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E0D7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1E3C521A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1289212B" w:rsidR="003B7ADB" w:rsidRPr="00F34658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Australian Capital Territory</w:t>
      </w:r>
      <w:r w:rsidR="0010176D">
        <w:rPr>
          <w:rFonts w:eastAsia="Times New Roman" w:cs="Calibri"/>
          <w:sz w:val="24"/>
          <w:szCs w:val="20"/>
        </w:rPr>
        <w:t xml:space="preserve"> </w:t>
      </w:r>
    </w:p>
    <w:p w14:paraId="6F255F26" w14:textId="17D12478" w:rsidR="003B7ADB" w:rsidRPr="00F34658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34658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F34658">
        <w:rPr>
          <w:rFonts w:eastAsia="Times New Roman" w:cs="Calibri"/>
          <w:b/>
          <w:sz w:val="40"/>
          <w:szCs w:val="20"/>
        </w:rPr>
        <w:t>20</w:t>
      </w:r>
      <w:r w:rsidRPr="00F34658">
        <w:rPr>
          <w:rFonts w:eastAsia="Times New Roman" w:cs="Calibri"/>
          <w:b/>
          <w:sz w:val="40"/>
          <w:szCs w:val="20"/>
        </w:rPr>
        <w:t xml:space="preserve"> (No </w:t>
      </w:r>
      <w:r w:rsidR="007D4BDB" w:rsidRPr="00F34658">
        <w:rPr>
          <w:rFonts w:eastAsia="Times New Roman" w:cs="Calibri"/>
          <w:b/>
          <w:sz w:val="40"/>
          <w:szCs w:val="20"/>
        </w:rPr>
        <w:t>1</w:t>
      </w:r>
      <w:r w:rsidR="0010176D">
        <w:rPr>
          <w:rFonts w:eastAsia="Times New Roman" w:cs="Calibri"/>
          <w:b/>
          <w:sz w:val="40"/>
          <w:szCs w:val="20"/>
        </w:rPr>
        <w:t>9</w:t>
      </w:r>
      <w:r w:rsidR="00FA386E" w:rsidRPr="00F34658">
        <w:rPr>
          <w:rFonts w:eastAsia="Times New Roman" w:cs="Calibri"/>
          <w:b/>
          <w:sz w:val="40"/>
          <w:szCs w:val="20"/>
        </w:rPr>
        <w:t>)</w:t>
      </w:r>
    </w:p>
    <w:p w14:paraId="07C02773" w14:textId="5F63F432" w:rsidR="003B7ADB" w:rsidRPr="00F34658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F34658">
        <w:rPr>
          <w:rFonts w:eastAsia="Times New Roman" w:cs="Calibri"/>
          <w:b/>
          <w:bCs/>
          <w:sz w:val="24"/>
          <w:szCs w:val="20"/>
        </w:rPr>
        <w:t>20</w:t>
      </w:r>
      <w:r w:rsidRPr="00F34658">
        <w:rPr>
          <w:rFonts w:eastAsia="Times New Roman" w:cs="Calibri"/>
          <w:b/>
          <w:bCs/>
          <w:sz w:val="24"/>
          <w:szCs w:val="20"/>
        </w:rPr>
        <w:t>–</w:t>
      </w:r>
      <w:r w:rsidR="00B77636">
        <w:rPr>
          <w:rFonts w:eastAsia="Times New Roman" w:cs="Calibri"/>
          <w:b/>
          <w:bCs/>
          <w:sz w:val="24"/>
          <w:szCs w:val="20"/>
        </w:rPr>
        <w:t>785</w:t>
      </w:r>
    </w:p>
    <w:p w14:paraId="71B616F4" w14:textId="77777777" w:rsidR="003B7ADB" w:rsidRPr="00F34658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F34658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34658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F34658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F34658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1</w:t>
      </w:r>
      <w:r w:rsidRPr="00F34658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35A2D25C" w:rsidR="003B7ADB" w:rsidRPr="00F34658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 xml:space="preserve">This instrument is the </w:t>
      </w:r>
      <w:r w:rsidRPr="00F34658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F34658">
        <w:rPr>
          <w:rFonts w:eastAsia="Times New Roman" w:cs="Calibri"/>
          <w:i/>
          <w:iCs/>
          <w:sz w:val="24"/>
          <w:szCs w:val="20"/>
        </w:rPr>
        <w:t>20</w:t>
      </w:r>
      <w:r w:rsidRPr="00F34658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F34658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7D4BDB" w:rsidRPr="00F34658">
        <w:rPr>
          <w:rFonts w:eastAsia="Times New Roman" w:cs="Calibri"/>
          <w:i/>
          <w:iCs/>
          <w:sz w:val="24"/>
          <w:szCs w:val="20"/>
        </w:rPr>
        <w:t>1</w:t>
      </w:r>
      <w:r w:rsidR="0010176D">
        <w:rPr>
          <w:rFonts w:eastAsia="Times New Roman" w:cs="Calibri"/>
          <w:i/>
          <w:iCs/>
          <w:sz w:val="24"/>
          <w:szCs w:val="20"/>
        </w:rPr>
        <w:t>9</w:t>
      </w:r>
      <w:r w:rsidRPr="00F34658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F34658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34658">
        <w:rPr>
          <w:rFonts w:eastAsia="Times New Roman" w:cs="Calibri"/>
          <w:b/>
          <w:bCs/>
          <w:sz w:val="24"/>
          <w:szCs w:val="20"/>
        </w:rPr>
        <w:t>2</w:t>
      </w:r>
      <w:r w:rsidRPr="00F34658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F34658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F34658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F34658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34658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0052A967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34658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E3995AD" w14:textId="434C9B4A" w:rsidR="005638AD" w:rsidRDefault="005638AD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6A5F57EE" w14:textId="173A53BC" w:rsidR="003F6BF5" w:rsidRDefault="003F6BF5" w:rsidP="003B7ADB">
      <w:pPr>
        <w:spacing w:before="240" w:after="60" w:line="240" w:lineRule="auto"/>
        <w:rPr>
          <w:rFonts w:cs="Arial"/>
          <w:noProof/>
          <w:lang w:eastAsia="en-AU"/>
        </w:rPr>
      </w:pPr>
    </w:p>
    <w:p w14:paraId="33AB00C8" w14:textId="34F84D53" w:rsidR="006B3ACC" w:rsidRPr="00F34658" w:rsidRDefault="006B3ACC" w:rsidP="003B7ADB">
      <w:pPr>
        <w:spacing w:before="240"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582B32D3" wp14:editId="721F471E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537A0093" w:rsidR="00356900" w:rsidRPr="00F34658" w:rsidRDefault="006B3ACC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Matthew Miles</w:t>
      </w:r>
    </w:p>
    <w:bookmarkEnd w:id="0"/>
    <w:p w14:paraId="457A9B05" w14:textId="77777777" w:rsidR="003B7ADB" w:rsidRPr="00F34658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34658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F34658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34658">
        <w:rPr>
          <w:rFonts w:eastAsia="Times New Roman" w:cs="Calibri"/>
          <w:sz w:val="24"/>
          <w:szCs w:val="20"/>
        </w:rPr>
        <w:t>ACT Gambling and Racing Commission</w:t>
      </w:r>
    </w:p>
    <w:p w14:paraId="6E0079D2" w14:textId="424509EF" w:rsidR="003B7ADB" w:rsidRPr="00F34658" w:rsidRDefault="0010176D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6B3ACC">
        <w:rPr>
          <w:rFonts w:eastAsia="Times New Roman" w:cs="Calibri"/>
          <w:bCs/>
          <w:sz w:val="24"/>
          <w:szCs w:val="20"/>
        </w:rPr>
        <w:t>5</w:t>
      </w:r>
      <w:r w:rsidR="009B1A0E">
        <w:rPr>
          <w:rFonts w:eastAsia="Times New Roman" w:cs="Calibri"/>
          <w:bCs/>
          <w:sz w:val="24"/>
          <w:szCs w:val="20"/>
        </w:rPr>
        <w:t xml:space="preserve"> November</w:t>
      </w:r>
      <w:r w:rsidR="0080010D" w:rsidRPr="00F34658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F34658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F34658" w:rsidRDefault="003D7E7E" w:rsidP="003D7E7E">
      <w:pPr>
        <w:rPr>
          <w:rFonts w:eastAsia="Times New Roman" w:cs="Calibri"/>
        </w:rPr>
      </w:pPr>
    </w:p>
    <w:p w14:paraId="5B8E32DB" w14:textId="77777777" w:rsidR="003D7E7E" w:rsidRPr="00F34658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F34658" w:rsidRDefault="003D7E7E" w:rsidP="003D7E7E">
      <w:pPr>
        <w:rPr>
          <w:rFonts w:eastAsia="Times New Roman" w:cs="Calibri"/>
        </w:rPr>
      </w:pPr>
    </w:p>
    <w:p w14:paraId="6E793227" w14:textId="77777777" w:rsidR="003B7ADB" w:rsidRPr="00F34658" w:rsidRDefault="003B7ADB" w:rsidP="003D7E7E">
      <w:pPr>
        <w:rPr>
          <w:rFonts w:eastAsia="Times New Roman" w:cs="Calibri"/>
        </w:rPr>
        <w:sectPr w:rsidR="003B7ADB" w:rsidRPr="00F34658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F34658" w:rsidRDefault="003B7ADB" w:rsidP="003B7ADB">
      <w:pPr>
        <w:spacing w:after="0"/>
        <w:rPr>
          <w:sz w:val="24"/>
          <w:szCs w:val="24"/>
        </w:rPr>
      </w:pPr>
      <w:r w:rsidRPr="00F34658">
        <w:rPr>
          <w:sz w:val="24"/>
          <w:szCs w:val="24"/>
        </w:rPr>
        <w:lastRenderedPageBreak/>
        <w:t>For further information please contact the approved supplier.</w:t>
      </w:r>
    </w:p>
    <w:p w14:paraId="69E8A301" w14:textId="77777777" w:rsidR="00D73C64" w:rsidRDefault="00D73C64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73C64" w:rsidRPr="0073530E" w14:paraId="0B73B351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36F" w14:textId="77777777" w:rsidR="00D73C64" w:rsidRPr="0073530E" w:rsidRDefault="00D73C64" w:rsidP="008B4D7E">
            <w:pPr>
              <w:spacing w:after="0" w:line="240" w:lineRule="auto"/>
              <w:rPr>
                <w:sz w:val="24"/>
                <w:szCs w:val="24"/>
              </w:rPr>
            </w:pPr>
            <w:r w:rsidRPr="0073530E">
              <w:rPr>
                <w:sz w:val="24"/>
                <w:szCs w:val="24"/>
              </w:rPr>
              <w:t>IGT (Australia) Pty Ltd</w:t>
            </w:r>
          </w:p>
        </w:tc>
      </w:tr>
      <w:tr w:rsidR="00D73C64" w:rsidRPr="0073530E" w14:paraId="19D50EA2" w14:textId="77777777" w:rsidTr="008B4D7E">
        <w:tc>
          <w:tcPr>
            <w:tcW w:w="9072" w:type="dxa"/>
            <w:gridSpan w:val="2"/>
          </w:tcPr>
          <w:p w14:paraId="70B2E3AB" w14:textId="087AD8F6" w:rsidR="00D73C64" w:rsidRPr="0073530E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 xml:space="preserve">Subject: </w:t>
            </w:r>
            <w:r w:rsidRPr="00D73C64">
              <w:rPr>
                <w:rFonts w:cs="Calibri"/>
                <w:sz w:val="24"/>
                <w:szCs w:val="24"/>
              </w:rPr>
              <w:t>Bank Note Acceptor Software &amp; Hardware Update</w:t>
            </w:r>
          </w:p>
        </w:tc>
      </w:tr>
      <w:tr w:rsidR="00D73C64" w:rsidRPr="0073530E" w14:paraId="5EAA9A97" w14:textId="77777777" w:rsidTr="008B4D7E">
        <w:tc>
          <w:tcPr>
            <w:tcW w:w="3686" w:type="dxa"/>
          </w:tcPr>
          <w:p w14:paraId="1D9F2BE7" w14:textId="163A04E6" w:rsidR="00D73C64" w:rsidRPr="0073530E" w:rsidRDefault="00D73C64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73530E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7E640898" w14:textId="48C6EF42" w:rsidR="00D73C64" w:rsidRPr="0073530E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73C64"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D73C64" w:rsidRPr="0073530E" w14:paraId="0DF1D5EB" w14:textId="77777777" w:rsidTr="008B4D7E">
        <w:tc>
          <w:tcPr>
            <w:tcW w:w="3686" w:type="dxa"/>
          </w:tcPr>
          <w:p w14:paraId="4421DCCC" w14:textId="77777777" w:rsidR="00D73C64" w:rsidRPr="0073530E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20588C" w14:textId="0D94CC82" w:rsidR="00D73C64" w:rsidRPr="0073530E" w:rsidRDefault="00D73C64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18-A</w:t>
            </w:r>
            <w:r>
              <w:rPr>
                <w:rFonts w:cs="Calibri"/>
                <w:sz w:val="24"/>
                <w:szCs w:val="24"/>
              </w:rPr>
              <w:t>1349</w:t>
            </w:r>
            <w:r w:rsidRPr="0073530E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D73C64" w:rsidRPr="0073530E" w14:paraId="36561BB7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0CC" w14:textId="77777777" w:rsidR="00D73C64" w:rsidRPr="0073530E" w:rsidRDefault="00D73C64" w:rsidP="008B4D7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3530E">
              <w:rPr>
                <w:sz w:val="24"/>
                <w:szCs w:val="24"/>
                <w:u w:val="single"/>
              </w:rPr>
              <w:t>Specific Approval Conditions</w:t>
            </w:r>
          </w:p>
          <w:p w14:paraId="333FEC39" w14:textId="6D08A6CD" w:rsidR="00D73C64" w:rsidRPr="0073530E" w:rsidRDefault="004A1DA0" w:rsidP="008B4D7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Bank Note Acceptor must </w:t>
            </w:r>
            <w:r w:rsidR="00310D61">
              <w:rPr>
                <w:rFonts w:cs="Calibri"/>
                <w:sz w:val="24"/>
                <w:szCs w:val="24"/>
              </w:rPr>
              <w:t>not accept notes larger than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154B48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maximum </w:t>
            </w:r>
            <w:r w:rsidR="00310D61">
              <w:rPr>
                <w:rFonts w:cs="Calibri"/>
                <w:sz w:val="24"/>
                <w:szCs w:val="24"/>
              </w:rPr>
              <w:t>denomination</w:t>
            </w:r>
            <w:r>
              <w:rPr>
                <w:rFonts w:cs="Calibri"/>
                <w:sz w:val="24"/>
                <w:szCs w:val="24"/>
              </w:rPr>
              <w:t xml:space="preserve"> of $20</w:t>
            </w:r>
            <w:r w:rsidR="00154B48">
              <w:rPr>
                <w:rFonts w:cs="Calibri"/>
                <w:sz w:val="24"/>
                <w:szCs w:val="24"/>
              </w:rPr>
              <w:t xml:space="preserve"> in the ACT.</w:t>
            </w:r>
          </w:p>
        </w:tc>
      </w:tr>
    </w:tbl>
    <w:p w14:paraId="7DB14D76" w14:textId="77777777" w:rsidR="00D73C64" w:rsidRPr="005070B1" w:rsidRDefault="00D73C64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6F2D" w:rsidRPr="00B56F2D" w14:paraId="76BF9188" w14:textId="77777777" w:rsidTr="00BF271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487" w14:textId="238C0D16" w:rsidR="00B56F2D" w:rsidRPr="00B56F2D" w:rsidRDefault="00B56F2D" w:rsidP="00B56F2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57104441"/>
            <w:r w:rsidRPr="00B56F2D">
              <w:rPr>
                <w:sz w:val="24"/>
                <w:szCs w:val="24"/>
              </w:rPr>
              <w:t>IGT (Australia) Pty Ltd</w:t>
            </w:r>
          </w:p>
        </w:tc>
      </w:tr>
      <w:bookmarkEnd w:id="2"/>
      <w:tr w:rsidR="00B56F2D" w:rsidRPr="00B56F2D" w14:paraId="75C65DF7" w14:textId="77777777" w:rsidTr="001443C8">
        <w:tc>
          <w:tcPr>
            <w:tcW w:w="9072" w:type="dxa"/>
            <w:gridSpan w:val="2"/>
          </w:tcPr>
          <w:p w14:paraId="6CFB0A48" w14:textId="3FBF7CAB" w:rsidR="00E06896" w:rsidRPr="00B56F2D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 xml:space="preserve">Subject: </w:t>
            </w:r>
            <w:r w:rsidR="00B56F2D" w:rsidRPr="00B56F2D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B56F2D" w:rsidRPr="00B56F2D" w14:paraId="6958B032" w14:textId="77777777" w:rsidTr="001443C8">
        <w:tc>
          <w:tcPr>
            <w:tcW w:w="3686" w:type="dxa"/>
          </w:tcPr>
          <w:p w14:paraId="560FB674" w14:textId="77777777" w:rsidR="00E06896" w:rsidRPr="00B56F2D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5401B047" w:rsidR="00E06896" w:rsidRPr="00B56F2D" w:rsidRDefault="00B56F2D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Bubble Blast Jade Rabbit Dual</w:t>
            </w:r>
          </w:p>
        </w:tc>
      </w:tr>
      <w:tr w:rsidR="00B56F2D" w:rsidRPr="00B56F2D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B56F2D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03868D14" w:rsidR="00E06896" w:rsidRPr="00B56F2D" w:rsidRDefault="00B56F2D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18.DG098</w:t>
            </w:r>
          </w:p>
        </w:tc>
      </w:tr>
      <w:tr w:rsidR="00B56F2D" w:rsidRPr="00B56F2D" w14:paraId="34D1CE02" w14:textId="77777777" w:rsidTr="001443C8">
        <w:tc>
          <w:tcPr>
            <w:tcW w:w="3686" w:type="dxa"/>
          </w:tcPr>
          <w:p w14:paraId="641DE4C0" w14:textId="77777777" w:rsidR="00E06896" w:rsidRPr="00B56F2D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74C1A765" w:rsidR="005564BB" w:rsidRPr="00B56F2D" w:rsidRDefault="00B56F2D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18-A5864/S01</w:t>
            </w:r>
          </w:p>
        </w:tc>
      </w:tr>
    </w:tbl>
    <w:p w14:paraId="37318B18" w14:textId="08D99478" w:rsidR="00E06896" w:rsidRPr="0073530E" w:rsidRDefault="00E06896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3530E" w:rsidRPr="0073530E" w14:paraId="1368D97D" w14:textId="77777777" w:rsidTr="00B56F2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838" w14:textId="77777777" w:rsidR="00B56F2D" w:rsidRPr="0073530E" w:rsidRDefault="00B56F2D" w:rsidP="008B4D7E">
            <w:pPr>
              <w:spacing w:after="0" w:line="240" w:lineRule="auto"/>
              <w:rPr>
                <w:sz w:val="24"/>
                <w:szCs w:val="24"/>
              </w:rPr>
            </w:pPr>
            <w:r w:rsidRPr="0073530E">
              <w:rPr>
                <w:sz w:val="24"/>
                <w:szCs w:val="24"/>
              </w:rPr>
              <w:t>IGT (Australia) Pty Ltd</w:t>
            </w:r>
          </w:p>
        </w:tc>
      </w:tr>
      <w:tr w:rsidR="0073530E" w:rsidRPr="0073530E" w14:paraId="38023C73" w14:textId="77777777" w:rsidTr="008B4D7E">
        <w:tc>
          <w:tcPr>
            <w:tcW w:w="9072" w:type="dxa"/>
            <w:gridSpan w:val="2"/>
          </w:tcPr>
          <w:p w14:paraId="7D40BF92" w14:textId="7FBA8CA1" w:rsidR="00B56F2D" w:rsidRPr="0073530E" w:rsidRDefault="00B56F2D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73530E" w:rsidRPr="0073530E" w14:paraId="71E8D59C" w14:textId="77777777" w:rsidTr="008B4D7E">
        <w:tc>
          <w:tcPr>
            <w:tcW w:w="3686" w:type="dxa"/>
          </w:tcPr>
          <w:p w14:paraId="48D5DDB8" w14:textId="77777777" w:rsidR="00B56F2D" w:rsidRPr="0073530E" w:rsidRDefault="00B56F2D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FA7C2CB" w14:textId="048D6AA8" w:rsidR="00B56F2D" w:rsidRPr="0073530E" w:rsidRDefault="00B56F2D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Bubble Blast Link Jade Rabbit Dual</w:t>
            </w:r>
          </w:p>
        </w:tc>
      </w:tr>
      <w:tr w:rsidR="0073530E" w:rsidRPr="0073530E" w14:paraId="1FAC4525" w14:textId="77777777" w:rsidTr="008B4D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925" w14:textId="77777777" w:rsidR="00B56F2D" w:rsidRPr="0073530E" w:rsidRDefault="00B56F2D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381" w14:textId="22A6E3D4" w:rsidR="00B56F2D" w:rsidRPr="0073530E" w:rsidRDefault="00B56F2D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18.HDG32</w:t>
            </w:r>
          </w:p>
        </w:tc>
      </w:tr>
      <w:tr w:rsidR="0073530E" w:rsidRPr="0073530E" w14:paraId="51FA4B4E" w14:textId="77777777" w:rsidTr="008B4D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68A5" w14:textId="66C6FEE2" w:rsidR="00B56F2D" w:rsidRPr="0073530E" w:rsidRDefault="00B56F2D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LPJ</w:t>
            </w:r>
            <w:r w:rsidR="00D73C64">
              <w:rPr>
                <w:rFonts w:cs="Calibri"/>
                <w:sz w:val="24"/>
                <w:szCs w:val="24"/>
              </w:rPr>
              <w:t>S</w:t>
            </w:r>
            <w:r w:rsidRPr="0073530E">
              <w:rPr>
                <w:rFonts w:cs="Calibri"/>
                <w:sz w:val="24"/>
                <w:szCs w:val="24"/>
              </w:rPr>
              <w:t xml:space="preserve">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15E" w14:textId="40857A0E" w:rsidR="00B56F2D" w:rsidRPr="0073530E" w:rsidRDefault="00B56F2D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18.YA011</w:t>
            </w:r>
          </w:p>
        </w:tc>
      </w:tr>
      <w:tr w:rsidR="0073530E" w:rsidRPr="0073530E" w14:paraId="7EE3C4AF" w14:textId="77777777" w:rsidTr="008B4D7E">
        <w:tc>
          <w:tcPr>
            <w:tcW w:w="3686" w:type="dxa"/>
          </w:tcPr>
          <w:p w14:paraId="0A27C61B" w14:textId="77777777" w:rsidR="00B56F2D" w:rsidRPr="0073530E" w:rsidRDefault="00B56F2D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2E7BA53" w14:textId="17FD94A1" w:rsidR="00B56F2D" w:rsidRPr="0073530E" w:rsidRDefault="00B56F2D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18-A5867/S01</w:t>
            </w:r>
          </w:p>
        </w:tc>
      </w:tr>
      <w:tr w:rsidR="0073530E" w:rsidRPr="0073530E" w14:paraId="157EF834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92B" w14:textId="77777777" w:rsidR="00B56F2D" w:rsidRPr="0073530E" w:rsidRDefault="00B56F2D" w:rsidP="008B4D7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3530E">
              <w:rPr>
                <w:sz w:val="24"/>
                <w:szCs w:val="24"/>
                <w:u w:val="single"/>
              </w:rPr>
              <w:t>Specific Approval Conditions</w:t>
            </w:r>
          </w:p>
          <w:p w14:paraId="5C464959" w14:textId="77777777" w:rsidR="00B56F2D" w:rsidRPr="0073530E" w:rsidRDefault="00B56F2D" w:rsidP="00B56F2D">
            <w:pPr>
              <w:spacing w:after="0"/>
              <w:rPr>
                <w:sz w:val="24"/>
                <w:szCs w:val="24"/>
              </w:rPr>
            </w:pPr>
            <w:r w:rsidRPr="0073530E">
              <w:rPr>
                <w:sz w:val="24"/>
                <w:szCs w:val="24"/>
              </w:rPr>
              <w:t>The above-mentioned Standard Linked Progressive Game must operate in conjunction</w:t>
            </w:r>
          </w:p>
          <w:p w14:paraId="0F78C7AE" w14:textId="77777777" w:rsidR="00B56F2D" w:rsidRPr="0073530E" w:rsidRDefault="00B56F2D" w:rsidP="00B56F2D">
            <w:pPr>
              <w:spacing w:after="0"/>
              <w:rPr>
                <w:sz w:val="24"/>
                <w:szCs w:val="24"/>
              </w:rPr>
            </w:pPr>
            <w:r w:rsidRPr="0073530E">
              <w:rPr>
                <w:sz w:val="24"/>
                <w:szCs w:val="24"/>
              </w:rPr>
              <w:t>with the Standard Linked Progressive Jackpot System, Specification Number 18.YA011,</w:t>
            </w:r>
          </w:p>
          <w:p w14:paraId="0D266861" w14:textId="27912AB7" w:rsidR="00B56F2D" w:rsidRPr="0073530E" w:rsidRDefault="00B56F2D" w:rsidP="00B56F2D">
            <w:pPr>
              <w:spacing w:after="0"/>
              <w:rPr>
                <w:rFonts w:cs="Calibri"/>
                <w:sz w:val="24"/>
                <w:szCs w:val="24"/>
              </w:rPr>
            </w:pPr>
            <w:r w:rsidRPr="0073530E">
              <w:rPr>
                <w:sz w:val="24"/>
                <w:szCs w:val="24"/>
              </w:rPr>
              <w:t>with the approved ‘Bubble Blast Link’ jackpot settings.</w:t>
            </w:r>
          </w:p>
        </w:tc>
      </w:tr>
    </w:tbl>
    <w:p w14:paraId="4304A7C0" w14:textId="77777777" w:rsidR="00B56F2D" w:rsidRPr="0073530E" w:rsidRDefault="00B56F2D" w:rsidP="00B56F2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3530E" w:rsidRPr="00B56F2D" w14:paraId="2CCD7415" w14:textId="77777777" w:rsidTr="008B4D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89C" w14:textId="77777777" w:rsidR="0073530E" w:rsidRPr="00B56F2D" w:rsidRDefault="0073530E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sz w:val="24"/>
                <w:szCs w:val="24"/>
              </w:rPr>
              <w:t>IGT (Australia) Pty Ltd</w:t>
            </w:r>
          </w:p>
        </w:tc>
      </w:tr>
      <w:tr w:rsidR="0073530E" w:rsidRPr="00B56F2D" w14:paraId="32EE3B9E" w14:textId="77777777" w:rsidTr="008B4D7E">
        <w:tc>
          <w:tcPr>
            <w:tcW w:w="9072" w:type="dxa"/>
            <w:gridSpan w:val="2"/>
          </w:tcPr>
          <w:p w14:paraId="60EB0366" w14:textId="3E1E61E7" w:rsidR="0073530E" w:rsidRPr="00B56F2D" w:rsidRDefault="0073530E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 xml:space="preserve">Subject: </w:t>
            </w:r>
            <w:r w:rsidRPr="0073530E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73530E" w:rsidRPr="00B56F2D" w14:paraId="31A979BD" w14:textId="77777777" w:rsidTr="008B4D7E">
        <w:tc>
          <w:tcPr>
            <w:tcW w:w="3686" w:type="dxa"/>
          </w:tcPr>
          <w:p w14:paraId="7871F4E3" w14:textId="77777777" w:rsidR="0073530E" w:rsidRPr="00B56F2D" w:rsidRDefault="0073530E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6CC9629" w14:textId="3F9DB7F0" w:rsidR="0073530E" w:rsidRPr="00B56F2D" w:rsidRDefault="0073530E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Fortune Lines Dynasty Treasures</w:t>
            </w:r>
          </w:p>
        </w:tc>
      </w:tr>
      <w:tr w:rsidR="0073530E" w:rsidRPr="00B56F2D" w14:paraId="52F70329" w14:textId="77777777" w:rsidTr="008B4D7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F24" w14:textId="77777777" w:rsidR="0073530E" w:rsidRPr="00B56F2D" w:rsidRDefault="0073530E" w:rsidP="008B4D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CDB" w14:textId="6683B7D8" w:rsidR="0073530E" w:rsidRPr="00B56F2D" w:rsidRDefault="0073530E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18.DG097</w:t>
            </w:r>
          </w:p>
        </w:tc>
      </w:tr>
      <w:tr w:rsidR="0073530E" w:rsidRPr="00B56F2D" w14:paraId="1D26F06E" w14:textId="77777777" w:rsidTr="008B4D7E">
        <w:tc>
          <w:tcPr>
            <w:tcW w:w="3686" w:type="dxa"/>
          </w:tcPr>
          <w:p w14:paraId="6941216C" w14:textId="77777777" w:rsidR="0073530E" w:rsidRPr="00B56F2D" w:rsidRDefault="0073530E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6F2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2AC0ACC" w14:textId="0D0266DC" w:rsidR="0073530E" w:rsidRPr="00B56F2D" w:rsidRDefault="0073530E" w:rsidP="008B4D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30E">
              <w:rPr>
                <w:rFonts w:cs="Calibri"/>
                <w:sz w:val="24"/>
                <w:szCs w:val="24"/>
              </w:rPr>
              <w:t>18-A5868/S01</w:t>
            </w:r>
          </w:p>
        </w:tc>
      </w:tr>
    </w:tbl>
    <w:p w14:paraId="1E216F7A" w14:textId="5D566188" w:rsidR="00B56F2D" w:rsidRPr="00154B48" w:rsidRDefault="00B56F2D" w:rsidP="00154B48">
      <w:pPr>
        <w:spacing w:after="0"/>
        <w:rPr>
          <w:sz w:val="24"/>
          <w:szCs w:val="24"/>
        </w:rPr>
      </w:pPr>
    </w:p>
    <w:sectPr w:rsidR="00B56F2D" w:rsidRPr="00154B48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F0F24" w14:textId="77777777" w:rsidR="00956220" w:rsidRDefault="00956220" w:rsidP="003B7ADB">
      <w:pPr>
        <w:spacing w:after="0" w:line="240" w:lineRule="auto"/>
      </w:pPr>
      <w:r>
        <w:separator/>
      </w:r>
    </w:p>
  </w:endnote>
  <w:endnote w:type="continuationSeparator" w:id="0">
    <w:p w14:paraId="001CCA18" w14:textId="77777777" w:rsidR="00956220" w:rsidRDefault="00956220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8E63" w14:textId="77777777" w:rsidR="00BC7B90" w:rsidRDefault="00BC7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C6CB" w14:textId="1BA7FBC4" w:rsidR="00BC7B90" w:rsidRPr="00BC7B90" w:rsidRDefault="00BC7B90" w:rsidP="00BC7B90">
    <w:pPr>
      <w:pStyle w:val="Footer"/>
      <w:jc w:val="center"/>
      <w:rPr>
        <w:rFonts w:ascii="Arial" w:hAnsi="Arial" w:cs="Arial"/>
        <w:sz w:val="14"/>
      </w:rPr>
    </w:pPr>
    <w:r w:rsidRPr="00BC7B9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EE22" w14:textId="68B24FB0" w:rsidR="00BC7B90" w:rsidRPr="00BC7B90" w:rsidRDefault="00BC7B90" w:rsidP="00BC7B90">
    <w:pPr>
      <w:pStyle w:val="Footer"/>
      <w:jc w:val="center"/>
      <w:rPr>
        <w:rFonts w:ascii="Arial" w:hAnsi="Arial" w:cs="Arial"/>
        <w:sz w:val="14"/>
      </w:rPr>
    </w:pPr>
    <w:r w:rsidRPr="00BC7B9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A780" w14:textId="77777777" w:rsidR="00956220" w:rsidRDefault="00956220" w:rsidP="003B7ADB">
      <w:pPr>
        <w:spacing w:after="0" w:line="240" w:lineRule="auto"/>
      </w:pPr>
      <w:r>
        <w:separator/>
      </w:r>
    </w:p>
  </w:footnote>
  <w:footnote w:type="continuationSeparator" w:id="0">
    <w:p w14:paraId="776C5134" w14:textId="77777777" w:rsidR="00956220" w:rsidRDefault="00956220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0131" w14:textId="77777777" w:rsidR="00BC7B90" w:rsidRDefault="00BC7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C4C2" w14:textId="77777777" w:rsidR="00BC7B90" w:rsidRDefault="00BC7B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6AB6" w14:textId="44145AC4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154B48">
      <w:rPr>
        <w:b/>
        <w:bCs/>
        <w:sz w:val="21"/>
        <w:szCs w:val="21"/>
      </w:rPr>
      <w:t>1</w:t>
    </w:r>
    <w:r w:rsidRPr="007B7D89">
      <w:rPr>
        <w:b/>
        <w:bCs/>
        <w:sz w:val="21"/>
        <w:szCs w:val="21"/>
      </w:rPr>
      <w:t xml:space="preserve"> page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D4BDB">
      <w:rPr>
        <w:b/>
        <w:bCs/>
        <w:i/>
        <w:iCs/>
        <w:sz w:val="21"/>
        <w:szCs w:val="21"/>
      </w:rPr>
      <w:t>1</w:t>
    </w:r>
    <w:r w:rsidR="0010176D">
      <w:rPr>
        <w:b/>
        <w:bCs/>
        <w:i/>
        <w:iCs/>
        <w:sz w:val="21"/>
        <w:szCs w:val="21"/>
      </w:rPr>
      <w:t>9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B11FB"/>
    <w:rsid w:val="000D484B"/>
    <w:rsid w:val="000E502F"/>
    <w:rsid w:val="000F393C"/>
    <w:rsid w:val="0010176D"/>
    <w:rsid w:val="001031C5"/>
    <w:rsid w:val="00103B05"/>
    <w:rsid w:val="0011340F"/>
    <w:rsid w:val="001229B3"/>
    <w:rsid w:val="00131668"/>
    <w:rsid w:val="00131F98"/>
    <w:rsid w:val="00133388"/>
    <w:rsid w:val="00133AD1"/>
    <w:rsid w:val="001437B9"/>
    <w:rsid w:val="00145AA7"/>
    <w:rsid w:val="00145BBE"/>
    <w:rsid w:val="0014713B"/>
    <w:rsid w:val="00151CC1"/>
    <w:rsid w:val="00154B48"/>
    <w:rsid w:val="00171B60"/>
    <w:rsid w:val="00175576"/>
    <w:rsid w:val="001843BB"/>
    <w:rsid w:val="0018707F"/>
    <w:rsid w:val="001C06AD"/>
    <w:rsid w:val="001C4645"/>
    <w:rsid w:val="001D54FA"/>
    <w:rsid w:val="001F1C45"/>
    <w:rsid w:val="002019FB"/>
    <w:rsid w:val="00240010"/>
    <w:rsid w:val="002A2229"/>
    <w:rsid w:val="002B26F3"/>
    <w:rsid w:val="002D5A15"/>
    <w:rsid w:val="002F40B6"/>
    <w:rsid w:val="00310D61"/>
    <w:rsid w:val="00334B36"/>
    <w:rsid w:val="003403A2"/>
    <w:rsid w:val="003434C4"/>
    <w:rsid w:val="00346DC5"/>
    <w:rsid w:val="00356900"/>
    <w:rsid w:val="003756FC"/>
    <w:rsid w:val="00380FD1"/>
    <w:rsid w:val="003A0875"/>
    <w:rsid w:val="003A7C7F"/>
    <w:rsid w:val="003B32A1"/>
    <w:rsid w:val="003B7ADB"/>
    <w:rsid w:val="003C2B57"/>
    <w:rsid w:val="003D30A8"/>
    <w:rsid w:val="003D7E7E"/>
    <w:rsid w:val="003E2DF8"/>
    <w:rsid w:val="003E6092"/>
    <w:rsid w:val="003F6BF5"/>
    <w:rsid w:val="003F7406"/>
    <w:rsid w:val="0041503C"/>
    <w:rsid w:val="00417F97"/>
    <w:rsid w:val="004323AA"/>
    <w:rsid w:val="004337C7"/>
    <w:rsid w:val="00440541"/>
    <w:rsid w:val="00443AE6"/>
    <w:rsid w:val="0047483D"/>
    <w:rsid w:val="004856E5"/>
    <w:rsid w:val="004A1DA0"/>
    <w:rsid w:val="004A653B"/>
    <w:rsid w:val="00501779"/>
    <w:rsid w:val="005070B1"/>
    <w:rsid w:val="00510048"/>
    <w:rsid w:val="005173B1"/>
    <w:rsid w:val="005400FA"/>
    <w:rsid w:val="00543872"/>
    <w:rsid w:val="00555A3D"/>
    <w:rsid w:val="00555EA2"/>
    <w:rsid w:val="005564BB"/>
    <w:rsid w:val="005638AD"/>
    <w:rsid w:val="005A3856"/>
    <w:rsid w:val="005B08CE"/>
    <w:rsid w:val="005B17FA"/>
    <w:rsid w:val="005B6682"/>
    <w:rsid w:val="005B7200"/>
    <w:rsid w:val="005B7AE1"/>
    <w:rsid w:val="005C6AD8"/>
    <w:rsid w:val="005D1D8F"/>
    <w:rsid w:val="00604BE8"/>
    <w:rsid w:val="006164DC"/>
    <w:rsid w:val="00632BD8"/>
    <w:rsid w:val="006369D2"/>
    <w:rsid w:val="00641656"/>
    <w:rsid w:val="0066674F"/>
    <w:rsid w:val="0069034E"/>
    <w:rsid w:val="006A2FE9"/>
    <w:rsid w:val="006B126E"/>
    <w:rsid w:val="006B3ACC"/>
    <w:rsid w:val="006D32BC"/>
    <w:rsid w:val="006E343D"/>
    <w:rsid w:val="006E433A"/>
    <w:rsid w:val="006F6AAE"/>
    <w:rsid w:val="00702E45"/>
    <w:rsid w:val="00712E32"/>
    <w:rsid w:val="00717950"/>
    <w:rsid w:val="00721B30"/>
    <w:rsid w:val="0072715B"/>
    <w:rsid w:val="0073530E"/>
    <w:rsid w:val="00754203"/>
    <w:rsid w:val="007654DE"/>
    <w:rsid w:val="00766067"/>
    <w:rsid w:val="007A5C40"/>
    <w:rsid w:val="007B05E9"/>
    <w:rsid w:val="007B7D89"/>
    <w:rsid w:val="007C2F45"/>
    <w:rsid w:val="007D4BDB"/>
    <w:rsid w:val="007D72A0"/>
    <w:rsid w:val="007F3527"/>
    <w:rsid w:val="007F71A3"/>
    <w:rsid w:val="0080010D"/>
    <w:rsid w:val="00815E1A"/>
    <w:rsid w:val="0083691A"/>
    <w:rsid w:val="0085053E"/>
    <w:rsid w:val="00860D7C"/>
    <w:rsid w:val="008A6934"/>
    <w:rsid w:val="008B3C90"/>
    <w:rsid w:val="008C21C2"/>
    <w:rsid w:val="008C7119"/>
    <w:rsid w:val="008C7935"/>
    <w:rsid w:val="008D6D6E"/>
    <w:rsid w:val="008F4927"/>
    <w:rsid w:val="00910CBB"/>
    <w:rsid w:val="00921114"/>
    <w:rsid w:val="0092738F"/>
    <w:rsid w:val="00940E8B"/>
    <w:rsid w:val="00944467"/>
    <w:rsid w:val="00952432"/>
    <w:rsid w:val="00956220"/>
    <w:rsid w:val="00964E9F"/>
    <w:rsid w:val="00965E77"/>
    <w:rsid w:val="00967DE6"/>
    <w:rsid w:val="00970969"/>
    <w:rsid w:val="009852AF"/>
    <w:rsid w:val="00991559"/>
    <w:rsid w:val="00997D97"/>
    <w:rsid w:val="009B1A0E"/>
    <w:rsid w:val="009D44AF"/>
    <w:rsid w:val="009D5605"/>
    <w:rsid w:val="009F1DDF"/>
    <w:rsid w:val="00A055DC"/>
    <w:rsid w:val="00A14D30"/>
    <w:rsid w:val="00A348E6"/>
    <w:rsid w:val="00A40A1E"/>
    <w:rsid w:val="00A60938"/>
    <w:rsid w:val="00A70A7A"/>
    <w:rsid w:val="00A902E7"/>
    <w:rsid w:val="00A96512"/>
    <w:rsid w:val="00AB21E1"/>
    <w:rsid w:val="00AB6DB6"/>
    <w:rsid w:val="00AC2B32"/>
    <w:rsid w:val="00AC448B"/>
    <w:rsid w:val="00B07459"/>
    <w:rsid w:val="00B23885"/>
    <w:rsid w:val="00B25040"/>
    <w:rsid w:val="00B33FED"/>
    <w:rsid w:val="00B56F2D"/>
    <w:rsid w:val="00B77636"/>
    <w:rsid w:val="00BC7B90"/>
    <w:rsid w:val="00BE3D5F"/>
    <w:rsid w:val="00C006D8"/>
    <w:rsid w:val="00C32919"/>
    <w:rsid w:val="00C35BA3"/>
    <w:rsid w:val="00C57CA5"/>
    <w:rsid w:val="00C62E17"/>
    <w:rsid w:val="00C86845"/>
    <w:rsid w:val="00CA3BC3"/>
    <w:rsid w:val="00CB7E7D"/>
    <w:rsid w:val="00CC449D"/>
    <w:rsid w:val="00CD3DC8"/>
    <w:rsid w:val="00CD5616"/>
    <w:rsid w:val="00CD571E"/>
    <w:rsid w:val="00CD5A80"/>
    <w:rsid w:val="00CD6144"/>
    <w:rsid w:val="00D064EF"/>
    <w:rsid w:val="00D277AB"/>
    <w:rsid w:val="00D4453A"/>
    <w:rsid w:val="00D46786"/>
    <w:rsid w:val="00D73C64"/>
    <w:rsid w:val="00D80D24"/>
    <w:rsid w:val="00D86133"/>
    <w:rsid w:val="00DA0B3B"/>
    <w:rsid w:val="00DA6E51"/>
    <w:rsid w:val="00DC33D1"/>
    <w:rsid w:val="00DC4381"/>
    <w:rsid w:val="00DD0A6E"/>
    <w:rsid w:val="00DD64B8"/>
    <w:rsid w:val="00DE2853"/>
    <w:rsid w:val="00DE333E"/>
    <w:rsid w:val="00DF5091"/>
    <w:rsid w:val="00E06896"/>
    <w:rsid w:val="00E1277D"/>
    <w:rsid w:val="00E26D01"/>
    <w:rsid w:val="00E33F9F"/>
    <w:rsid w:val="00E365AF"/>
    <w:rsid w:val="00E418B7"/>
    <w:rsid w:val="00E53681"/>
    <w:rsid w:val="00E6136F"/>
    <w:rsid w:val="00E62D09"/>
    <w:rsid w:val="00E71B61"/>
    <w:rsid w:val="00E80856"/>
    <w:rsid w:val="00E81789"/>
    <w:rsid w:val="00EB6BA4"/>
    <w:rsid w:val="00EB6F5A"/>
    <w:rsid w:val="00EE4C4A"/>
    <w:rsid w:val="00EE6EFA"/>
    <w:rsid w:val="00F013D6"/>
    <w:rsid w:val="00F34658"/>
    <w:rsid w:val="00F44EED"/>
    <w:rsid w:val="00F60FDE"/>
    <w:rsid w:val="00F64B3C"/>
    <w:rsid w:val="00F7361B"/>
    <w:rsid w:val="00FA009F"/>
    <w:rsid w:val="00FA386E"/>
    <w:rsid w:val="00FC5B66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BDC6-9774-4913-9249-A28AA440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1459</Characters>
  <Application>Microsoft Office Word</Application>
  <DocSecurity>0</DocSecurity>
  <Lines>75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2020-12-08T22:26:00Z</dcterms:created>
  <dcterms:modified xsi:type="dcterms:W3CDTF">2020-12-08T22:26:00Z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A27412701</vt:lpwstr>
  </property>
  <property fmtid="{D5CDD505-2E9C-101B-9397-08002B2CF9AE}" pid="4" name="Objective-Title">
    <vt:lpwstr>Gaming Machine Approval 2020 No 19</vt:lpwstr>
  </property>
  <property fmtid="{D5CDD505-2E9C-101B-9397-08002B2CF9AE}" pid="5" name="Objective-Comment">
    <vt:lpwstr/>
  </property>
  <property fmtid="{D5CDD505-2E9C-101B-9397-08002B2CF9AE}" pid="6" name="Objective-CreationStamp">
    <vt:filetime>2020-11-23T21:59:26Z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2020-12-08T22:23:19Z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19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