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113B6" w14:textId="77777777" w:rsidR="00F04F0D" w:rsidRPr="00F04F0D" w:rsidRDefault="00F04F0D" w:rsidP="00F04F0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04F0D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04FE34D1" w14:textId="77777777" w:rsidR="00F04F0D" w:rsidRPr="00F04F0D" w:rsidRDefault="00F04F0D" w:rsidP="00F04F0D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F04F0D">
        <w:rPr>
          <w:rFonts w:ascii="Arial" w:eastAsia="Times New Roman" w:hAnsi="Arial" w:cs="Arial"/>
          <w:b/>
          <w:bCs/>
          <w:sz w:val="40"/>
          <w:szCs w:val="40"/>
        </w:rPr>
        <w:t>Corrections Management (Court Transport Unit – Detainee Internal Movements) Operating Procedure 2021</w:t>
      </w:r>
    </w:p>
    <w:p w14:paraId="273CE79B" w14:textId="77777777" w:rsidR="00F04F0D" w:rsidRPr="00F04F0D" w:rsidRDefault="00F04F0D" w:rsidP="00F04F0D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F04F0D">
        <w:rPr>
          <w:rFonts w:ascii="Arial" w:eastAsia="Times New Roman" w:hAnsi="Arial" w:cs="Arial"/>
          <w:b/>
          <w:bCs/>
          <w:sz w:val="24"/>
          <w:szCs w:val="20"/>
        </w:rPr>
        <w:t>Notifiable instrument NI2021-155</w:t>
      </w:r>
    </w:p>
    <w:p w14:paraId="668DE931" w14:textId="77777777" w:rsidR="00F04F0D" w:rsidRPr="00F04F0D" w:rsidRDefault="00F04F0D" w:rsidP="00F04F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F0D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6D37EC5E" w14:textId="77777777" w:rsidR="00F04F0D" w:rsidRPr="00F04F0D" w:rsidRDefault="00F04F0D" w:rsidP="00F04F0D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04F0D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F04F0D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1573BDC0" w14:textId="77777777" w:rsidR="00F04F0D" w:rsidRPr="00F04F0D" w:rsidRDefault="00F04F0D" w:rsidP="00F04F0D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4431BEF" w14:textId="77777777" w:rsidR="00F04F0D" w:rsidRPr="00F04F0D" w:rsidRDefault="00F04F0D" w:rsidP="00F04F0D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3679A" w14:textId="77777777" w:rsidR="00F04F0D" w:rsidRPr="00F04F0D" w:rsidRDefault="00F04F0D" w:rsidP="00F04F0D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04F0D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F04F0D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4AFA7F99" w14:textId="77777777" w:rsidR="00F04F0D" w:rsidRPr="00F04F0D" w:rsidRDefault="00F04F0D" w:rsidP="00F04F0D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04F0D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F04F0D">
        <w:rPr>
          <w:rFonts w:ascii="Times New Roman" w:eastAsia="Times New Roman" w:hAnsi="Times New Roman" w:cs="Times New Roman"/>
          <w:i/>
          <w:sz w:val="24"/>
          <w:szCs w:val="20"/>
        </w:rPr>
        <w:t>Corrections Management (Court Transport Unit – Detainee Internal Movements) Operating Procedure 2021.</w:t>
      </w:r>
    </w:p>
    <w:p w14:paraId="06FDE5C8" w14:textId="77777777" w:rsidR="00F04F0D" w:rsidRPr="00F04F0D" w:rsidRDefault="00F04F0D" w:rsidP="00F04F0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F0D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F04F0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04F0D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5564CAEC" w14:textId="77777777" w:rsidR="00F04F0D" w:rsidRPr="00F04F0D" w:rsidRDefault="00F04F0D" w:rsidP="00F04F0D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04F0D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16C9B274" w14:textId="77777777" w:rsidR="00F04F0D" w:rsidRPr="00F04F0D" w:rsidRDefault="00F04F0D" w:rsidP="00F04F0D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04F0D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F04F0D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52CFC323" w14:textId="77777777" w:rsidR="00F04F0D" w:rsidRPr="00F04F0D" w:rsidRDefault="00F04F0D" w:rsidP="00F04F0D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04F0D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077DFBFF" w14:textId="77777777" w:rsidR="00F04F0D" w:rsidRPr="00F04F0D" w:rsidRDefault="00F04F0D" w:rsidP="00F04F0D">
      <w:pPr>
        <w:spacing w:before="240" w:after="6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</w:p>
    <w:p w14:paraId="073916CB" w14:textId="77777777" w:rsidR="00F04F0D" w:rsidRPr="00F04F0D" w:rsidRDefault="00F04F0D" w:rsidP="00F04F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342C2338" w14:textId="77777777" w:rsidR="00F04F0D" w:rsidRPr="00F04F0D" w:rsidRDefault="00F04F0D" w:rsidP="00F0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C4FDB09" w14:textId="77777777" w:rsidR="00F04F0D" w:rsidRPr="00F04F0D" w:rsidRDefault="00F04F0D" w:rsidP="00F0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92AAE2" w14:textId="77777777" w:rsidR="00F04F0D" w:rsidRPr="00F04F0D" w:rsidRDefault="00F04F0D" w:rsidP="00F0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BB265F0" w14:textId="77777777" w:rsidR="00F04F0D" w:rsidRPr="00F04F0D" w:rsidRDefault="00F04F0D" w:rsidP="00F0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FD66C1" w14:textId="77777777" w:rsidR="00F04F0D" w:rsidRPr="00F04F0D" w:rsidRDefault="00F04F0D" w:rsidP="00F0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55BC74B" w14:textId="77777777" w:rsidR="00F04F0D" w:rsidRPr="00F04F0D" w:rsidRDefault="00F04F0D" w:rsidP="00F0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2CF93F2C" w14:textId="77777777" w:rsidR="00F04F0D" w:rsidRPr="00F04F0D" w:rsidRDefault="00F04F0D" w:rsidP="00F04F0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04F0D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70F933ED" w14:textId="77777777" w:rsidR="00F04F0D" w:rsidRPr="00F04F0D" w:rsidRDefault="00F04F0D" w:rsidP="00F04F0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04F0D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234A0D1A" w14:textId="77777777" w:rsidR="00F04F0D" w:rsidRPr="00F04F0D" w:rsidRDefault="00F04F0D" w:rsidP="00F04F0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04F0D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6AE5579D" w14:textId="77777777" w:rsidR="00F04F0D" w:rsidRPr="00F04F0D" w:rsidRDefault="00F04F0D" w:rsidP="00F04F0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04F0D">
        <w:rPr>
          <w:rFonts w:ascii="Times New Roman" w:eastAsia="Times New Roman" w:hAnsi="Times New Roman" w:cs="Times New Roman"/>
          <w:sz w:val="24"/>
          <w:szCs w:val="20"/>
        </w:rPr>
        <w:t>9 March 2021</w:t>
      </w:r>
    </w:p>
    <w:p w14:paraId="7B5F1293" w14:textId="77777777" w:rsidR="00F04F0D" w:rsidRPr="00F04F0D" w:rsidRDefault="00F04F0D" w:rsidP="00F0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EE44B2B" w14:textId="77777777" w:rsidR="00D614AE" w:rsidRDefault="00D614AE" w:rsidP="004D1932">
      <w:pPr>
        <w:spacing w:before="120" w:after="120"/>
        <w:rPr>
          <w:rFonts w:cs="Arial"/>
          <w:b/>
        </w:rPr>
        <w:sectPr w:rsidR="00D614AE" w:rsidSect="005130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2CFE1032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1CD88A3D" w14:textId="462D9CC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3A3C0E51" w14:textId="4CE7ACD6" w:rsidR="007B3718" w:rsidRPr="00202B3A" w:rsidRDefault="009E4289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CTU Detainee </w:t>
            </w:r>
            <w:r w:rsidR="00B05D17">
              <w:rPr>
                <w:rFonts w:cs="Arial"/>
                <w:b/>
              </w:rPr>
              <w:t>Internal Movements</w:t>
            </w:r>
          </w:p>
        </w:tc>
      </w:tr>
      <w:tr w:rsidR="003A3CF7" w:rsidRPr="00586F66" w14:paraId="4003E39D" w14:textId="77777777" w:rsidTr="00586F66">
        <w:tc>
          <w:tcPr>
            <w:tcW w:w="3085" w:type="dxa"/>
          </w:tcPr>
          <w:p w14:paraId="29C00EAE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47FFEBBF" w14:textId="66E76828" w:rsidR="003A3CF7" w:rsidRPr="00586F66" w:rsidRDefault="00EE0CBD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S4.210</w:t>
            </w:r>
          </w:p>
        </w:tc>
      </w:tr>
      <w:tr w:rsidR="005C2DFE" w:rsidRPr="005C2DFE" w14:paraId="7C4B63A0" w14:textId="77777777" w:rsidTr="008C1D7D">
        <w:tc>
          <w:tcPr>
            <w:tcW w:w="3085" w:type="dxa"/>
          </w:tcPr>
          <w:p w14:paraId="703FE715" w14:textId="77777777" w:rsidR="00510017" w:rsidRPr="005C2DFE" w:rsidRDefault="00586F66" w:rsidP="00510017">
            <w:pPr>
              <w:spacing w:before="120" w:after="120"/>
              <w:rPr>
                <w:rFonts w:cs="Arial"/>
                <w:b/>
              </w:rPr>
            </w:pPr>
            <w:r w:rsidRPr="005C2DFE"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5E9103CB" w14:textId="77777777" w:rsidR="00510017" w:rsidRPr="005C2DFE" w:rsidRDefault="007620D4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5C2DFE">
              <w:rPr>
                <w:rFonts w:cs="Arial"/>
                <w:b/>
              </w:rPr>
              <w:t xml:space="preserve">Court Transport Unit </w:t>
            </w:r>
          </w:p>
        </w:tc>
      </w:tr>
    </w:tbl>
    <w:p w14:paraId="49300EBF" w14:textId="77777777" w:rsidR="00D35466" w:rsidRDefault="00D35466" w:rsidP="00D35466">
      <w:pPr>
        <w:spacing w:after="0"/>
        <w:rPr>
          <w:rFonts w:cs="Arial"/>
          <w:b/>
        </w:rPr>
      </w:pPr>
    </w:p>
    <w:p w14:paraId="7339EC01" w14:textId="47B736CB" w:rsidR="008C1D7D" w:rsidRPr="005C2DFE" w:rsidRDefault="00E62FBC" w:rsidP="005C2DFE">
      <w:pPr>
        <w:spacing w:after="0"/>
        <w:rPr>
          <w:rFonts w:cs="Arial"/>
          <w:b/>
        </w:rPr>
      </w:pPr>
      <w:r w:rsidRPr="005C2DFE">
        <w:rPr>
          <w:rFonts w:cs="Arial"/>
          <w:b/>
        </w:rPr>
        <w:t>PURPOSE</w:t>
      </w:r>
    </w:p>
    <w:p w14:paraId="3DCB79BB" w14:textId="6852AACE" w:rsidR="00D35466" w:rsidRPr="005C2DFE" w:rsidRDefault="00D35466" w:rsidP="0069635A">
      <w:pPr>
        <w:rPr>
          <w:rFonts w:cs="Arial"/>
          <w:bCs/>
        </w:rPr>
      </w:pPr>
      <w:r w:rsidRPr="005C2DFE">
        <w:rPr>
          <w:rFonts w:cs="Arial"/>
          <w:bCs/>
        </w:rPr>
        <w:t xml:space="preserve">To ensure there is a safe and effective method of </w:t>
      </w:r>
      <w:r w:rsidR="00675C64" w:rsidRPr="005C2DFE">
        <w:rPr>
          <w:rFonts w:cs="Arial"/>
          <w:bCs/>
        </w:rPr>
        <w:t>collecting a detainee from a cell for escort within the CTU complex (including court appearances) that meets both security and safety risks.</w:t>
      </w:r>
    </w:p>
    <w:p w14:paraId="31A2ADAA" w14:textId="5F850410" w:rsidR="00152D5E" w:rsidRPr="007D71CD" w:rsidRDefault="004D1932" w:rsidP="0069635A">
      <w:pPr>
        <w:spacing w:before="240"/>
        <w:rPr>
          <w:rFonts w:cs="Arial"/>
          <w:b/>
        </w:rPr>
      </w:pPr>
      <w:r w:rsidRPr="007D71CD">
        <w:rPr>
          <w:rFonts w:cs="Arial"/>
          <w:b/>
        </w:rPr>
        <w:t>PROCEDURE</w:t>
      </w:r>
      <w:r w:rsidR="007B3718" w:rsidRPr="007D71CD">
        <w:rPr>
          <w:rFonts w:cs="Arial"/>
          <w:b/>
        </w:rPr>
        <w:t>S</w:t>
      </w:r>
    </w:p>
    <w:p w14:paraId="1A29C309" w14:textId="71C13B24" w:rsidR="007D71CD" w:rsidRPr="007D71CD" w:rsidRDefault="007D71CD" w:rsidP="007D71CD">
      <w:pPr>
        <w:pStyle w:val="ListParagraph"/>
        <w:numPr>
          <w:ilvl w:val="0"/>
          <w:numId w:val="32"/>
        </w:numPr>
        <w:spacing w:after="150" w:line="240" w:lineRule="auto"/>
        <w:ind w:left="567" w:hanging="567"/>
        <w:rPr>
          <w:rFonts w:cs="Arial"/>
          <w:b/>
        </w:rPr>
      </w:pPr>
      <w:r w:rsidRPr="007D71CD">
        <w:rPr>
          <w:rFonts w:cs="Arial"/>
          <w:b/>
        </w:rPr>
        <w:t>C</w:t>
      </w:r>
      <w:r w:rsidR="0069635A">
        <w:rPr>
          <w:rFonts w:cs="Arial"/>
          <w:b/>
        </w:rPr>
        <w:t>OURT TRANSPORT UNIT</w:t>
      </w:r>
      <w:r w:rsidRPr="007D71CD">
        <w:rPr>
          <w:rFonts w:cs="Arial"/>
          <w:b/>
        </w:rPr>
        <w:t xml:space="preserve"> (CTU)</w:t>
      </w:r>
    </w:p>
    <w:p w14:paraId="05BFE3A4" w14:textId="7AFEC072" w:rsidR="00D35466" w:rsidRDefault="004E5B66" w:rsidP="007D71CD">
      <w:pPr>
        <w:numPr>
          <w:ilvl w:val="1"/>
          <w:numId w:val="32"/>
        </w:numPr>
        <w:spacing w:after="150" w:line="240" w:lineRule="auto"/>
        <w:ind w:left="567" w:hanging="567"/>
        <w:rPr>
          <w:rFonts w:cs="Arial"/>
          <w:bCs/>
        </w:rPr>
      </w:pPr>
      <w:r w:rsidRPr="00E351A5">
        <w:rPr>
          <w:rFonts w:cs="Arial"/>
          <w:bCs/>
        </w:rPr>
        <w:t xml:space="preserve">When </w:t>
      </w:r>
      <w:r w:rsidR="00675C64" w:rsidRPr="00E351A5">
        <w:rPr>
          <w:rFonts w:cs="Arial"/>
          <w:bCs/>
        </w:rPr>
        <w:t xml:space="preserve">a detainee is required to attend court, legal </w:t>
      </w:r>
      <w:r w:rsidR="00E557AE" w:rsidRPr="00E351A5">
        <w:rPr>
          <w:rFonts w:cs="Arial"/>
          <w:bCs/>
        </w:rPr>
        <w:t>visit,</w:t>
      </w:r>
      <w:r w:rsidR="00675C64" w:rsidRPr="00E351A5">
        <w:rPr>
          <w:rFonts w:cs="Arial"/>
          <w:bCs/>
        </w:rPr>
        <w:t xml:space="preserve"> or any other reason they will be collected from the cell in a safe and efficient manner without compromising safety and security.</w:t>
      </w:r>
    </w:p>
    <w:p w14:paraId="7F7417F1" w14:textId="77777777" w:rsidR="00E351A5" w:rsidRPr="00E351A5" w:rsidRDefault="00E351A5" w:rsidP="00E351A5">
      <w:pPr>
        <w:pStyle w:val="ListParagraph"/>
        <w:spacing w:after="0"/>
        <w:ind w:left="709"/>
        <w:rPr>
          <w:rFonts w:cs="Arial"/>
          <w:bCs/>
        </w:rPr>
      </w:pPr>
    </w:p>
    <w:p w14:paraId="55639FD3" w14:textId="77777777" w:rsidR="007D71CD" w:rsidRDefault="00675C64" w:rsidP="0069635A">
      <w:pPr>
        <w:pStyle w:val="ListParagraph"/>
        <w:numPr>
          <w:ilvl w:val="0"/>
          <w:numId w:val="32"/>
        </w:numPr>
        <w:spacing w:before="240" w:after="0"/>
        <w:ind w:left="567" w:hanging="567"/>
        <w:rPr>
          <w:rFonts w:cs="Arial"/>
          <w:b/>
        </w:rPr>
      </w:pPr>
      <w:r w:rsidRPr="00E351A5">
        <w:rPr>
          <w:rFonts w:cs="Arial"/>
          <w:b/>
        </w:rPr>
        <w:t xml:space="preserve">CTU </w:t>
      </w:r>
      <w:r w:rsidR="005C2DFE">
        <w:rPr>
          <w:rFonts w:cs="Arial"/>
          <w:b/>
        </w:rPr>
        <w:t>AREA SUPERVISOR</w:t>
      </w:r>
    </w:p>
    <w:p w14:paraId="6D705ADE" w14:textId="06285B02" w:rsidR="00675C64" w:rsidRPr="007D71CD" w:rsidRDefault="004556AD" w:rsidP="004556AD">
      <w:pPr>
        <w:spacing w:before="240" w:after="0"/>
        <w:rPr>
          <w:rFonts w:cs="Arial"/>
          <w:bCs/>
        </w:rPr>
      </w:pPr>
      <w:r>
        <w:rPr>
          <w:rFonts w:cs="Arial"/>
          <w:bCs/>
        </w:rPr>
        <w:t>2.1</w:t>
      </w:r>
      <w:r>
        <w:rPr>
          <w:rFonts w:cs="Arial"/>
          <w:bCs/>
        </w:rPr>
        <w:tab/>
      </w:r>
      <w:r w:rsidR="007D71CD" w:rsidRPr="007D71CD">
        <w:rPr>
          <w:rFonts w:cs="Arial"/>
          <w:bCs/>
        </w:rPr>
        <w:t>The CTU Area Supervisor</w:t>
      </w:r>
      <w:r w:rsidR="005C2DFE" w:rsidRPr="007D71CD">
        <w:rPr>
          <w:rFonts w:cs="Arial"/>
          <w:bCs/>
        </w:rPr>
        <w:t xml:space="preserve"> </w:t>
      </w:r>
      <w:r w:rsidR="00675C64" w:rsidRPr="007D71CD">
        <w:rPr>
          <w:rFonts w:cs="Arial"/>
          <w:bCs/>
        </w:rPr>
        <w:t>will:</w:t>
      </w:r>
    </w:p>
    <w:p w14:paraId="5BDFDBD8" w14:textId="1834AABC" w:rsidR="00675C64" w:rsidRPr="004556AD" w:rsidRDefault="00675C64" w:rsidP="004556AD">
      <w:pPr>
        <w:pStyle w:val="ListParagraph"/>
        <w:numPr>
          <w:ilvl w:val="0"/>
          <w:numId w:val="38"/>
        </w:numPr>
        <w:ind w:left="1418" w:hanging="425"/>
        <w:rPr>
          <w:rFonts w:cs="Arial"/>
          <w:bCs/>
        </w:rPr>
      </w:pPr>
      <w:r w:rsidRPr="004556AD">
        <w:rPr>
          <w:rFonts w:cs="Arial"/>
          <w:bCs/>
        </w:rPr>
        <w:t>Approve the movement of a detainee and instruct available CTU officers appropriate to the risks to escort the detainee to the approved location</w:t>
      </w:r>
      <w:r w:rsidR="0069635A" w:rsidRPr="004556AD">
        <w:rPr>
          <w:rFonts w:cs="Arial"/>
          <w:bCs/>
        </w:rPr>
        <w:t>;</w:t>
      </w:r>
    </w:p>
    <w:p w14:paraId="04EFFDB6" w14:textId="4B54302C" w:rsidR="00F96608" w:rsidRPr="004556AD" w:rsidRDefault="00F96608" w:rsidP="004556AD">
      <w:pPr>
        <w:pStyle w:val="ListParagraph"/>
        <w:numPr>
          <w:ilvl w:val="0"/>
          <w:numId w:val="38"/>
        </w:numPr>
        <w:spacing w:before="240"/>
        <w:ind w:left="1418" w:hanging="425"/>
        <w:rPr>
          <w:rFonts w:cs="Arial"/>
          <w:bCs/>
        </w:rPr>
      </w:pPr>
      <w:r w:rsidRPr="004556AD">
        <w:rPr>
          <w:rFonts w:cs="Arial"/>
          <w:bCs/>
        </w:rPr>
        <w:t>Update the electronic board showing the detainee location</w:t>
      </w:r>
      <w:r w:rsidR="0069635A" w:rsidRPr="004556AD">
        <w:rPr>
          <w:rFonts w:cs="Arial"/>
          <w:bCs/>
        </w:rPr>
        <w:t>.</w:t>
      </w:r>
    </w:p>
    <w:p w14:paraId="770FF6D4" w14:textId="77777777" w:rsidR="00E351A5" w:rsidRPr="00E351A5" w:rsidRDefault="00E351A5" w:rsidP="007D71CD">
      <w:pPr>
        <w:pStyle w:val="ListParagraph"/>
        <w:spacing w:after="0"/>
        <w:ind w:left="709"/>
        <w:rPr>
          <w:rFonts w:cs="Arial"/>
          <w:bCs/>
        </w:rPr>
      </w:pPr>
    </w:p>
    <w:p w14:paraId="52953384" w14:textId="33111ED3" w:rsidR="007D71CD" w:rsidRDefault="007D71CD" w:rsidP="004556AD">
      <w:pPr>
        <w:pStyle w:val="ListParagraph"/>
        <w:numPr>
          <w:ilvl w:val="0"/>
          <w:numId w:val="32"/>
        </w:numPr>
        <w:spacing w:before="240"/>
        <w:ind w:left="567" w:hanging="567"/>
        <w:rPr>
          <w:rFonts w:cs="Arial"/>
          <w:b/>
        </w:rPr>
      </w:pPr>
      <w:r>
        <w:rPr>
          <w:rFonts w:cs="Arial"/>
          <w:b/>
        </w:rPr>
        <w:t>CONTROL OFFICER</w:t>
      </w:r>
    </w:p>
    <w:p w14:paraId="0453D893" w14:textId="44D70770" w:rsidR="00D35466" w:rsidRPr="007D71CD" w:rsidRDefault="004556AD" w:rsidP="004556AD">
      <w:pPr>
        <w:spacing w:after="0"/>
        <w:rPr>
          <w:rFonts w:cs="Arial"/>
          <w:bCs/>
        </w:rPr>
      </w:pPr>
      <w:r>
        <w:rPr>
          <w:rFonts w:cs="Arial"/>
          <w:bCs/>
        </w:rPr>
        <w:t>3.1</w:t>
      </w:r>
      <w:r>
        <w:rPr>
          <w:rFonts w:cs="Arial"/>
          <w:bCs/>
        </w:rPr>
        <w:tab/>
      </w:r>
      <w:r w:rsidR="007D71CD" w:rsidRPr="007D71CD">
        <w:rPr>
          <w:rFonts w:cs="Arial"/>
          <w:bCs/>
        </w:rPr>
        <w:t xml:space="preserve">The </w:t>
      </w:r>
      <w:r w:rsidR="00D35466" w:rsidRPr="007D71CD">
        <w:rPr>
          <w:rFonts w:cs="Arial"/>
          <w:bCs/>
        </w:rPr>
        <w:t>Control Officer will:</w:t>
      </w:r>
    </w:p>
    <w:p w14:paraId="01D9585A" w14:textId="433837C2" w:rsidR="00D35466" w:rsidRPr="004556AD" w:rsidRDefault="00F96608" w:rsidP="004556AD">
      <w:pPr>
        <w:pStyle w:val="ListParagraph"/>
        <w:numPr>
          <w:ilvl w:val="0"/>
          <w:numId w:val="38"/>
        </w:numPr>
        <w:ind w:left="1418" w:hanging="425"/>
        <w:rPr>
          <w:rFonts w:cs="Arial"/>
          <w:bCs/>
        </w:rPr>
      </w:pPr>
      <w:r w:rsidRPr="004556AD">
        <w:rPr>
          <w:rFonts w:cs="Arial"/>
          <w:bCs/>
        </w:rPr>
        <w:t xml:space="preserve">Update the </w:t>
      </w:r>
      <w:r w:rsidR="00DA293F" w:rsidRPr="003B795A">
        <w:rPr>
          <w:rFonts w:cs="Arial"/>
          <w:bCs/>
          <w:i/>
          <w:iCs/>
        </w:rPr>
        <w:t>Reception Discharge Register</w:t>
      </w:r>
      <w:r w:rsidR="00DA293F" w:rsidRPr="004556AD">
        <w:rPr>
          <w:rFonts w:cs="Arial"/>
          <w:bCs/>
        </w:rPr>
        <w:t xml:space="preserve"> </w:t>
      </w:r>
      <w:r w:rsidRPr="004556AD">
        <w:rPr>
          <w:rFonts w:cs="Arial"/>
          <w:bCs/>
        </w:rPr>
        <w:t>recording the detainee movement</w:t>
      </w:r>
      <w:r w:rsidR="0069635A" w:rsidRPr="004556AD">
        <w:rPr>
          <w:rFonts w:cs="Arial"/>
          <w:bCs/>
        </w:rPr>
        <w:t>;</w:t>
      </w:r>
    </w:p>
    <w:p w14:paraId="39BECB52" w14:textId="10F5DD25" w:rsidR="00F96608" w:rsidRPr="004556AD" w:rsidRDefault="00F96608" w:rsidP="004556AD">
      <w:pPr>
        <w:pStyle w:val="ListParagraph"/>
        <w:numPr>
          <w:ilvl w:val="0"/>
          <w:numId w:val="38"/>
        </w:numPr>
        <w:ind w:left="1418" w:hanging="425"/>
        <w:rPr>
          <w:rFonts w:cs="Arial"/>
          <w:bCs/>
        </w:rPr>
      </w:pPr>
      <w:r w:rsidRPr="004556AD">
        <w:rPr>
          <w:rFonts w:cs="Arial"/>
          <w:bCs/>
        </w:rPr>
        <w:t>Monitor the immediate area for any other movements that could hinder the newly approved escort.</w:t>
      </w:r>
    </w:p>
    <w:p w14:paraId="4331A0CB" w14:textId="77777777" w:rsidR="00E351A5" w:rsidRPr="00E351A5" w:rsidRDefault="00E351A5" w:rsidP="00E351A5">
      <w:pPr>
        <w:pStyle w:val="ListParagraph"/>
        <w:spacing w:after="0" w:line="360" w:lineRule="auto"/>
        <w:ind w:left="709"/>
        <w:rPr>
          <w:rFonts w:cs="Arial"/>
          <w:bCs/>
        </w:rPr>
      </w:pPr>
    </w:p>
    <w:p w14:paraId="33620D0E" w14:textId="5C7F348C" w:rsidR="0069635A" w:rsidRDefault="0069635A" w:rsidP="0069635A">
      <w:pPr>
        <w:pStyle w:val="ListParagraph"/>
        <w:numPr>
          <w:ilvl w:val="0"/>
          <w:numId w:val="32"/>
        </w:numPr>
        <w:spacing w:before="240" w:after="0"/>
        <w:ind w:left="567" w:hanging="567"/>
        <w:rPr>
          <w:rFonts w:cs="Arial"/>
          <w:b/>
        </w:rPr>
      </w:pPr>
      <w:r>
        <w:rPr>
          <w:rFonts w:cs="Arial"/>
          <w:b/>
        </w:rPr>
        <w:t>ESCORTING OFFICERS</w:t>
      </w:r>
    </w:p>
    <w:p w14:paraId="24A73226" w14:textId="66AC81F9" w:rsidR="00D35466" w:rsidRPr="0069635A" w:rsidRDefault="004556AD" w:rsidP="004556AD">
      <w:pPr>
        <w:spacing w:before="240"/>
        <w:rPr>
          <w:rFonts w:cs="Arial"/>
          <w:bCs/>
        </w:rPr>
      </w:pPr>
      <w:r>
        <w:rPr>
          <w:rFonts w:cs="Arial"/>
          <w:bCs/>
        </w:rPr>
        <w:t>4.1</w:t>
      </w:r>
      <w:r>
        <w:rPr>
          <w:rFonts w:cs="Arial"/>
          <w:bCs/>
        </w:rPr>
        <w:tab/>
      </w:r>
      <w:r w:rsidR="0069635A" w:rsidRPr="0069635A">
        <w:rPr>
          <w:rFonts w:cs="Arial"/>
          <w:bCs/>
        </w:rPr>
        <w:t xml:space="preserve">The </w:t>
      </w:r>
      <w:r w:rsidR="00E166AB" w:rsidRPr="0069635A">
        <w:rPr>
          <w:rFonts w:cs="Arial"/>
          <w:bCs/>
        </w:rPr>
        <w:t>E</w:t>
      </w:r>
      <w:r w:rsidR="00D35466" w:rsidRPr="0069635A">
        <w:rPr>
          <w:rFonts w:cs="Arial"/>
          <w:bCs/>
        </w:rPr>
        <w:t>scorting Officers will:</w:t>
      </w:r>
    </w:p>
    <w:p w14:paraId="0A6EF9C6" w14:textId="00F1F8EF" w:rsidR="0087193F" w:rsidRPr="00E351A5" w:rsidRDefault="0087193F" w:rsidP="004556AD">
      <w:pPr>
        <w:pStyle w:val="ListParagraph"/>
        <w:numPr>
          <w:ilvl w:val="0"/>
          <w:numId w:val="38"/>
        </w:numPr>
        <w:ind w:left="1418" w:hanging="425"/>
        <w:rPr>
          <w:rFonts w:cs="Arial"/>
          <w:bCs/>
        </w:rPr>
      </w:pPr>
      <w:r w:rsidRPr="00E351A5">
        <w:rPr>
          <w:rFonts w:cs="Arial"/>
          <w:bCs/>
        </w:rPr>
        <w:t>Go to the appropriate cell to collect the detainee</w:t>
      </w:r>
      <w:r w:rsidR="0069635A">
        <w:rPr>
          <w:rFonts w:cs="Arial"/>
          <w:bCs/>
        </w:rPr>
        <w:t>;</w:t>
      </w:r>
    </w:p>
    <w:p w14:paraId="4B3A830F" w14:textId="172AE141" w:rsidR="0087193F" w:rsidRPr="00E351A5" w:rsidRDefault="0087193F" w:rsidP="004556AD">
      <w:pPr>
        <w:pStyle w:val="ListParagraph"/>
        <w:numPr>
          <w:ilvl w:val="0"/>
          <w:numId w:val="38"/>
        </w:numPr>
        <w:ind w:left="1418" w:hanging="425"/>
        <w:rPr>
          <w:rFonts w:cs="Arial"/>
          <w:bCs/>
        </w:rPr>
      </w:pPr>
      <w:r w:rsidRPr="00E351A5">
        <w:rPr>
          <w:rFonts w:cs="Arial"/>
          <w:bCs/>
        </w:rPr>
        <w:t>Identify the correct detainee within the cell</w:t>
      </w:r>
      <w:r w:rsidR="00F96608" w:rsidRPr="00E351A5">
        <w:rPr>
          <w:rFonts w:cs="Arial"/>
          <w:bCs/>
        </w:rPr>
        <w:t xml:space="preserve"> through the observation ‘slits’ located on the centre door panel</w:t>
      </w:r>
      <w:r w:rsidR="0069635A">
        <w:rPr>
          <w:rFonts w:cs="Arial"/>
          <w:bCs/>
        </w:rPr>
        <w:t>;</w:t>
      </w:r>
    </w:p>
    <w:p w14:paraId="70070A35" w14:textId="01F8352C" w:rsidR="00F96608" w:rsidRPr="00E351A5" w:rsidRDefault="00F96608" w:rsidP="004556AD">
      <w:pPr>
        <w:pStyle w:val="ListParagraph"/>
        <w:numPr>
          <w:ilvl w:val="0"/>
          <w:numId w:val="38"/>
        </w:numPr>
        <w:ind w:left="1418" w:hanging="425"/>
        <w:rPr>
          <w:rFonts w:cs="Arial"/>
          <w:bCs/>
        </w:rPr>
      </w:pPr>
      <w:r w:rsidRPr="00E351A5">
        <w:rPr>
          <w:rFonts w:cs="Arial"/>
          <w:bCs/>
        </w:rPr>
        <w:t>Instruct the detainee to approach the cell door for handcuffing</w:t>
      </w:r>
      <w:r w:rsidR="0069635A">
        <w:rPr>
          <w:rFonts w:cs="Arial"/>
          <w:bCs/>
        </w:rPr>
        <w:t>;</w:t>
      </w:r>
    </w:p>
    <w:p w14:paraId="7FE851E7" w14:textId="266A63D8" w:rsidR="00F96608" w:rsidRPr="00E351A5" w:rsidRDefault="00E557AE" w:rsidP="004556AD">
      <w:pPr>
        <w:pStyle w:val="ListParagraph"/>
        <w:numPr>
          <w:ilvl w:val="0"/>
          <w:numId w:val="38"/>
        </w:numPr>
        <w:ind w:left="1418" w:hanging="425"/>
        <w:rPr>
          <w:rFonts w:cs="Arial"/>
          <w:bCs/>
        </w:rPr>
      </w:pPr>
      <w:r w:rsidRPr="00E351A5">
        <w:rPr>
          <w:rFonts w:cs="Arial"/>
          <w:bCs/>
        </w:rPr>
        <w:t>Open the cell door and a</w:t>
      </w:r>
      <w:r w:rsidR="00F96608" w:rsidRPr="00E351A5">
        <w:rPr>
          <w:rFonts w:cs="Arial"/>
          <w:bCs/>
        </w:rPr>
        <w:t>pply handcuffs (where appropriate) and escort the detainee to the approved location</w:t>
      </w:r>
      <w:r w:rsidR="0069635A">
        <w:rPr>
          <w:rFonts w:cs="Arial"/>
          <w:bCs/>
        </w:rPr>
        <w:t>;</w:t>
      </w:r>
    </w:p>
    <w:p w14:paraId="0B63D0DB" w14:textId="14315C27" w:rsidR="00F96608" w:rsidRPr="00E351A5" w:rsidRDefault="00F96608" w:rsidP="004556AD">
      <w:pPr>
        <w:pStyle w:val="ListParagraph"/>
        <w:numPr>
          <w:ilvl w:val="0"/>
          <w:numId w:val="38"/>
        </w:numPr>
        <w:ind w:left="1418" w:hanging="425"/>
        <w:rPr>
          <w:rFonts w:cs="Arial"/>
          <w:bCs/>
        </w:rPr>
      </w:pPr>
      <w:r w:rsidRPr="00E351A5">
        <w:rPr>
          <w:rFonts w:cs="Arial"/>
          <w:bCs/>
        </w:rPr>
        <w:t>At all times the escorting officers must be observant to the detainee</w:t>
      </w:r>
      <w:r w:rsidR="0069635A">
        <w:rPr>
          <w:rFonts w:cs="Arial"/>
          <w:bCs/>
        </w:rPr>
        <w:t>’s</w:t>
      </w:r>
      <w:r w:rsidRPr="00E351A5">
        <w:rPr>
          <w:rFonts w:cs="Arial"/>
          <w:bCs/>
        </w:rPr>
        <w:t xml:space="preserve"> demeanour and must not open the door if the demeanour changes and the risk increases</w:t>
      </w:r>
      <w:r w:rsidR="00576929">
        <w:rPr>
          <w:rFonts w:cs="Arial"/>
          <w:bCs/>
        </w:rPr>
        <w:t>;</w:t>
      </w:r>
    </w:p>
    <w:p w14:paraId="5294F399" w14:textId="21902259" w:rsidR="00F96608" w:rsidRPr="00E351A5" w:rsidRDefault="003F271A" w:rsidP="004556AD">
      <w:pPr>
        <w:pStyle w:val="ListParagraph"/>
        <w:numPr>
          <w:ilvl w:val="0"/>
          <w:numId w:val="38"/>
        </w:numPr>
        <w:ind w:left="1418" w:hanging="425"/>
        <w:rPr>
          <w:rFonts w:cs="Arial"/>
          <w:bCs/>
        </w:rPr>
      </w:pPr>
      <w:r w:rsidRPr="00E351A5">
        <w:rPr>
          <w:rFonts w:cs="Arial"/>
          <w:bCs/>
        </w:rPr>
        <w:lastRenderedPageBreak/>
        <w:t>If the detainee presents an increased risk escorting officers should make a dynamic assessment on whether to open the cell door and continue with the move or abandon the move and report to the area supervisor for further advice</w:t>
      </w:r>
      <w:r w:rsidR="00576929">
        <w:rPr>
          <w:rFonts w:cs="Arial"/>
          <w:bCs/>
        </w:rPr>
        <w:t>;</w:t>
      </w:r>
    </w:p>
    <w:p w14:paraId="07FA48FE" w14:textId="74C85083" w:rsidR="0087193F" w:rsidRPr="00E351A5" w:rsidRDefault="00601AC5" w:rsidP="004556AD">
      <w:pPr>
        <w:pStyle w:val="ListParagraph"/>
        <w:numPr>
          <w:ilvl w:val="0"/>
          <w:numId w:val="38"/>
        </w:numPr>
        <w:ind w:left="1418" w:hanging="425"/>
        <w:rPr>
          <w:rFonts w:cs="Arial"/>
          <w:bCs/>
        </w:rPr>
      </w:pPr>
      <w:r w:rsidRPr="00E351A5">
        <w:rPr>
          <w:rFonts w:cs="Arial"/>
          <w:bCs/>
        </w:rPr>
        <w:t>All detainees will be handcuffed whil</w:t>
      </w:r>
      <w:r w:rsidR="0069635A">
        <w:rPr>
          <w:rFonts w:cs="Arial"/>
          <w:bCs/>
        </w:rPr>
        <w:t>e</w:t>
      </w:r>
      <w:r w:rsidRPr="00E351A5">
        <w:rPr>
          <w:rFonts w:cs="Arial"/>
          <w:bCs/>
        </w:rPr>
        <w:t xml:space="preserve"> moving to and from the cells area</w:t>
      </w:r>
      <w:r w:rsidR="00576929">
        <w:rPr>
          <w:rFonts w:cs="Arial"/>
          <w:bCs/>
        </w:rPr>
        <w:t>;</w:t>
      </w:r>
    </w:p>
    <w:p w14:paraId="664EBDD6" w14:textId="54F97916" w:rsidR="00601AC5" w:rsidRPr="00E351A5" w:rsidRDefault="00601AC5" w:rsidP="004556AD">
      <w:pPr>
        <w:pStyle w:val="ListParagraph"/>
        <w:numPr>
          <w:ilvl w:val="0"/>
          <w:numId w:val="38"/>
        </w:numPr>
        <w:ind w:left="1418" w:hanging="425"/>
        <w:rPr>
          <w:rFonts w:cs="Arial"/>
          <w:bCs/>
        </w:rPr>
      </w:pPr>
      <w:r w:rsidRPr="00E351A5">
        <w:rPr>
          <w:rFonts w:cs="Arial"/>
          <w:bCs/>
        </w:rPr>
        <w:t>Only those authorised not to have handcuffs applied (</w:t>
      </w:r>
      <w:r w:rsidR="003B795A">
        <w:rPr>
          <w:rFonts w:cs="Arial"/>
          <w:bCs/>
        </w:rPr>
        <w:t xml:space="preserve">e.g. </w:t>
      </w:r>
      <w:r w:rsidR="0069635A">
        <w:rPr>
          <w:rFonts w:cs="Arial"/>
          <w:bCs/>
        </w:rPr>
        <w:t>j</w:t>
      </w:r>
      <w:r w:rsidRPr="00E351A5">
        <w:rPr>
          <w:rFonts w:cs="Arial"/>
          <w:bCs/>
        </w:rPr>
        <w:t xml:space="preserve">uveniles, </w:t>
      </w:r>
      <w:r w:rsidR="0069635A">
        <w:rPr>
          <w:rFonts w:cs="Arial"/>
          <w:bCs/>
        </w:rPr>
        <w:t>p</w:t>
      </w:r>
      <w:r w:rsidRPr="00E351A5">
        <w:rPr>
          <w:rFonts w:cs="Arial"/>
          <w:bCs/>
        </w:rPr>
        <w:t>regnant) should be moved without handcuffs being applied.</w:t>
      </w:r>
    </w:p>
    <w:p w14:paraId="49E0C57D" w14:textId="77777777" w:rsidR="00BF6B5D" w:rsidRPr="00BF6B5D" w:rsidRDefault="00BF6B5D" w:rsidP="00BF6B5D">
      <w:pPr>
        <w:pStyle w:val="Main2"/>
        <w:spacing w:line="276" w:lineRule="auto"/>
        <w:ind w:left="567"/>
        <w:rPr>
          <w:rFonts w:cs="Arial"/>
        </w:rPr>
      </w:pPr>
    </w:p>
    <w:p w14:paraId="2E7938A7" w14:textId="47E0BA4D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  <w:r w:rsidR="0087193F">
        <w:rPr>
          <w:rFonts w:cs="Arial"/>
          <w:b/>
        </w:rPr>
        <w:t>:</w:t>
      </w:r>
    </w:p>
    <w:p w14:paraId="3FE5DD7A" w14:textId="0EAE87A9" w:rsidR="00B84A5B" w:rsidRPr="003B795A" w:rsidRDefault="003B795A" w:rsidP="003B795A">
      <w:pPr>
        <w:pStyle w:val="ListParagraph"/>
        <w:numPr>
          <w:ilvl w:val="0"/>
          <w:numId w:val="40"/>
        </w:numPr>
        <w:rPr>
          <w:rFonts w:cs="Arial"/>
        </w:rPr>
      </w:pPr>
      <w:r w:rsidRPr="003B795A">
        <w:rPr>
          <w:rFonts w:cs="Arial"/>
        </w:rPr>
        <w:t>Reception Discharge Register</w:t>
      </w:r>
    </w:p>
    <w:p w14:paraId="7B2176B8" w14:textId="77777777" w:rsidR="0069635A" w:rsidRDefault="0069635A" w:rsidP="00B84A5B">
      <w:pPr>
        <w:rPr>
          <w:rFonts w:cs="Arial"/>
        </w:rPr>
      </w:pPr>
    </w:p>
    <w:p w14:paraId="706E5D12" w14:textId="459CF05F" w:rsidR="00B11C0C" w:rsidRDefault="00B11C0C" w:rsidP="00B84A5B">
      <w:pPr>
        <w:rPr>
          <w:rFonts w:cs="Arial"/>
        </w:rPr>
      </w:pPr>
    </w:p>
    <w:p w14:paraId="54F56DE1" w14:textId="77777777" w:rsidR="00B84A5B" w:rsidRDefault="00ED649D" w:rsidP="00E4484A">
      <w:pPr>
        <w:pStyle w:val="NoSpacing"/>
        <w:spacing w:line="276" w:lineRule="auto"/>
      </w:pPr>
      <w:r>
        <w:t xml:space="preserve">Corinne </w:t>
      </w:r>
      <w:proofErr w:type="spellStart"/>
      <w:r>
        <w:t>Justason</w:t>
      </w:r>
      <w:proofErr w:type="spellEnd"/>
    </w:p>
    <w:p w14:paraId="668531C5" w14:textId="77777777" w:rsidR="00925989" w:rsidRDefault="00ED649D" w:rsidP="00E4484A">
      <w:pPr>
        <w:pStyle w:val="NoSpacing"/>
        <w:spacing w:line="276" w:lineRule="auto"/>
      </w:pPr>
      <w:r>
        <w:t>Deputy Commissioner Custodial Operations</w:t>
      </w:r>
      <w:r w:rsidR="00202B3A">
        <w:br/>
        <w:t xml:space="preserve">ACT Corrective Services </w:t>
      </w:r>
    </w:p>
    <w:p w14:paraId="1ED33506" w14:textId="14B2EE83" w:rsidR="00925989" w:rsidRDefault="00247280" w:rsidP="00E4484A">
      <w:pPr>
        <w:pStyle w:val="NoSpacing"/>
        <w:spacing w:line="276" w:lineRule="auto"/>
      </w:pPr>
      <w:r>
        <w:t>3</w:t>
      </w:r>
      <w:r w:rsidR="00CC2246">
        <w:t xml:space="preserve"> </w:t>
      </w:r>
      <w:r w:rsidR="003B795A">
        <w:t xml:space="preserve">March </w:t>
      </w:r>
      <w:r w:rsidR="00953BCE">
        <w:t>20</w:t>
      </w:r>
      <w:r w:rsidR="004C5978">
        <w:t>2</w:t>
      </w:r>
      <w:r w:rsidR="0069635A">
        <w:t>1</w:t>
      </w:r>
    </w:p>
    <w:p w14:paraId="27A5F495" w14:textId="26EDEADC" w:rsidR="00B84A5B" w:rsidRDefault="00B84A5B" w:rsidP="00B84A5B">
      <w:pPr>
        <w:rPr>
          <w:rFonts w:cs="Arial"/>
        </w:rPr>
      </w:pPr>
    </w:p>
    <w:p w14:paraId="1057BDF6" w14:textId="77777777" w:rsidR="004556AD" w:rsidRDefault="004556AD" w:rsidP="00B84A5B">
      <w:pPr>
        <w:rPr>
          <w:rFonts w:cs="Arial"/>
        </w:rPr>
      </w:pPr>
    </w:p>
    <w:p w14:paraId="24A4C3F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18187F88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FE60F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DA270A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34ACA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E13029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019819" w14:textId="1B3CE62D" w:rsidR="005E011D" w:rsidRPr="00586F66" w:rsidRDefault="000C15FB" w:rsidP="00F5529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="007406AA">
              <w:rPr>
                <w:rFonts w:ascii="Calibri" w:hAnsi="Calibri"/>
                <w:sz w:val="20"/>
                <w:szCs w:val="20"/>
              </w:rPr>
              <w:t>C</w:t>
            </w:r>
            <w:r w:rsidR="000807DC">
              <w:rPr>
                <w:rFonts w:ascii="Calibri" w:hAnsi="Calibri"/>
                <w:sz w:val="20"/>
                <w:szCs w:val="20"/>
              </w:rPr>
              <w:t>o</w:t>
            </w:r>
            <w:r w:rsidR="007406AA">
              <w:rPr>
                <w:rFonts w:ascii="Calibri" w:hAnsi="Calibri"/>
                <w:sz w:val="20"/>
                <w:szCs w:val="20"/>
              </w:rPr>
              <w:t xml:space="preserve">urt Transport </w:t>
            </w:r>
            <w:r w:rsidR="005166E2">
              <w:rPr>
                <w:rFonts w:ascii="Calibri" w:hAnsi="Calibri"/>
                <w:sz w:val="20"/>
                <w:szCs w:val="20"/>
              </w:rPr>
              <w:t>Unit Internal Movement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4D19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1860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="004D1932">
              <w:rPr>
                <w:rFonts w:ascii="Calibri" w:hAnsi="Calibri"/>
                <w:sz w:val="20"/>
                <w:szCs w:val="20"/>
              </w:rPr>
              <w:t>Procedure</w:t>
            </w:r>
            <w:r w:rsidR="00895F9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7081">
              <w:rPr>
                <w:rFonts w:ascii="Calibri" w:hAnsi="Calibri"/>
                <w:sz w:val="20"/>
                <w:szCs w:val="20"/>
              </w:rPr>
              <w:t>20</w:t>
            </w:r>
            <w:r w:rsidR="004C5978">
              <w:rPr>
                <w:rFonts w:ascii="Calibri" w:hAnsi="Calibri"/>
                <w:sz w:val="20"/>
                <w:szCs w:val="20"/>
              </w:rPr>
              <w:t>2</w:t>
            </w:r>
            <w:r w:rsidR="005166E2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5E011D" w:rsidRPr="00586F66" w14:paraId="78AFCDC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7D07E0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7E9F3E" w14:textId="77777777" w:rsidR="005E011D" w:rsidRPr="00586F66" w:rsidRDefault="00ED649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760732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77789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58D142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4601DF3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2E25B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68AEAC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36898B5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DE106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295407" w14:textId="303A1863" w:rsidR="00CF03FA" w:rsidRPr="00586F66" w:rsidRDefault="00ED649D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Director CTU</w:t>
            </w:r>
          </w:p>
        </w:tc>
      </w:tr>
      <w:tr w:rsidR="007B3718" w:rsidRPr="00586F66" w14:paraId="222F22A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B3CA72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6A4D94" w14:textId="312260F8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69635A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05501158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9"/>
        <w:gridCol w:w="1762"/>
        <w:gridCol w:w="2135"/>
        <w:gridCol w:w="2530"/>
      </w:tblGrid>
      <w:tr w:rsidR="00B11C0C" w:rsidRPr="00B11C0C" w14:paraId="44EEFC93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6BB61FCD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176FFA6A" w14:textId="77777777" w:rsidTr="00457C0A">
        <w:trPr>
          <w:trHeight w:val="395"/>
        </w:trPr>
        <w:tc>
          <w:tcPr>
            <w:tcW w:w="0" w:type="auto"/>
          </w:tcPr>
          <w:p w14:paraId="1F5C6C0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37A9B74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04E87A4F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65A8CA91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0F89B459" w14:textId="77777777" w:rsidTr="00457C0A">
        <w:trPr>
          <w:trHeight w:val="395"/>
        </w:trPr>
        <w:tc>
          <w:tcPr>
            <w:tcW w:w="0" w:type="auto"/>
          </w:tcPr>
          <w:p w14:paraId="3DE670E7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4C8610D4" w14:textId="27629857" w:rsidR="00B11C0C" w:rsidRPr="00B11C0C" w:rsidRDefault="00E351A5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Feb</w:t>
            </w:r>
            <w:r w:rsidR="005166E2">
              <w:rPr>
                <w:rFonts w:eastAsia="Calibri" w:cs="Times New Roman"/>
                <w:sz w:val="20"/>
                <w:szCs w:val="24"/>
              </w:rPr>
              <w:t xml:space="preserve"> 2021</w:t>
            </w:r>
          </w:p>
        </w:tc>
        <w:tc>
          <w:tcPr>
            <w:tcW w:w="0" w:type="auto"/>
          </w:tcPr>
          <w:p w14:paraId="4E4076B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1A176BA7" w14:textId="7DA215C8" w:rsidR="00B11C0C" w:rsidRPr="00B11C0C" w:rsidRDefault="00DA293F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 Taylor-</w:t>
            </w:r>
            <w:proofErr w:type="spellStart"/>
            <w:r>
              <w:rPr>
                <w:rFonts w:eastAsia="Calibri" w:cs="Times New Roman"/>
                <w:sz w:val="20"/>
                <w:szCs w:val="24"/>
              </w:rPr>
              <w:t>Dayus</w:t>
            </w:r>
            <w:proofErr w:type="spellEnd"/>
          </w:p>
        </w:tc>
      </w:tr>
    </w:tbl>
    <w:p w14:paraId="7861423B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513015"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2F2B" w14:textId="77777777" w:rsidR="00FC7A10" w:rsidRDefault="00FC7A10" w:rsidP="00152D5E">
      <w:pPr>
        <w:spacing w:after="0" w:line="240" w:lineRule="auto"/>
      </w:pPr>
      <w:r>
        <w:separator/>
      </w:r>
    </w:p>
  </w:endnote>
  <w:endnote w:type="continuationSeparator" w:id="0">
    <w:p w14:paraId="28023EE9" w14:textId="77777777" w:rsidR="00FC7A10" w:rsidRDefault="00FC7A10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5C4A" w14:textId="77777777" w:rsidR="00F0404C" w:rsidRDefault="00F04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0C0F7916" w14:textId="77777777" w:rsidR="00D614AE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3E3F289E" w14:textId="77777777" w:rsidR="00F0404C" w:rsidRDefault="00F0404C" w:rsidP="00D614AE">
            <w:pPr>
              <w:pStyle w:val="Footer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141AEBFE" w14:textId="180611DD" w:rsidR="00FB2C79" w:rsidRPr="00F0404C" w:rsidRDefault="00F0404C" w:rsidP="00F0404C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F0404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667F" w14:textId="78D1E0B0" w:rsidR="00F0404C" w:rsidRPr="00F0404C" w:rsidRDefault="00F0404C" w:rsidP="00F0404C">
    <w:pPr>
      <w:pStyle w:val="Footer"/>
      <w:jc w:val="center"/>
      <w:rPr>
        <w:rFonts w:ascii="Arial" w:hAnsi="Arial" w:cs="Arial"/>
        <w:sz w:val="14"/>
      </w:rPr>
    </w:pPr>
    <w:r w:rsidRPr="00F0404C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84BB" w14:textId="3A59D89D" w:rsidR="00D614AE" w:rsidRPr="00F0404C" w:rsidRDefault="00F0404C" w:rsidP="00F0404C">
    <w:pPr>
      <w:pStyle w:val="Footer"/>
      <w:jc w:val="center"/>
      <w:rPr>
        <w:rFonts w:ascii="Arial" w:hAnsi="Arial" w:cs="Arial"/>
        <w:sz w:val="14"/>
        <w:szCs w:val="14"/>
      </w:rPr>
    </w:pPr>
    <w:r w:rsidRPr="00F0404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F62C7" w14:textId="77777777" w:rsidR="00FC7A10" w:rsidRDefault="00FC7A10" w:rsidP="00152D5E">
      <w:pPr>
        <w:spacing w:after="0" w:line="240" w:lineRule="auto"/>
      </w:pPr>
      <w:r>
        <w:separator/>
      </w:r>
    </w:p>
  </w:footnote>
  <w:footnote w:type="continuationSeparator" w:id="0">
    <w:p w14:paraId="6FC7295A" w14:textId="77777777" w:rsidR="00FC7A10" w:rsidRDefault="00FC7A10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BBC1" w14:textId="77777777" w:rsidR="00F0404C" w:rsidRDefault="00F04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F70D" w14:textId="77777777" w:rsidR="00F0404C" w:rsidRDefault="00F04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4198" w14:textId="77777777" w:rsidR="00F0404C" w:rsidRDefault="00F040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CD6A" w14:textId="77777777" w:rsidR="00D614AE" w:rsidRDefault="00D614AE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47A0322B" wp14:editId="67B18664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3DFA551E" w14:textId="77777777" w:rsidR="00D614AE" w:rsidRDefault="00D61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9E0"/>
    <w:multiLevelType w:val="hybridMultilevel"/>
    <w:tmpl w:val="0518B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 w15:restartNumberingAfterBreak="0">
    <w:nsid w:val="0AF4637C"/>
    <w:multiLevelType w:val="multilevel"/>
    <w:tmpl w:val="BD947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D07C5"/>
    <w:multiLevelType w:val="multilevel"/>
    <w:tmpl w:val="646E538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9A1F91"/>
    <w:multiLevelType w:val="multilevel"/>
    <w:tmpl w:val="616A93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 w15:restartNumberingAfterBreak="0">
    <w:nsid w:val="18B477A3"/>
    <w:multiLevelType w:val="multilevel"/>
    <w:tmpl w:val="D97AC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856C0"/>
    <w:multiLevelType w:val="multilevel"/>
    <w:tmpl w:val="BD947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C883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BD443A"/>
    <w:multiLevelType w:val="multilevel"/>
    <w:tmpl w:val="03D44D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F7229"/>
    <w:multiLevelType w:val="multilevel"/>
    <w:tmpl w:val="D97AC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1403D"/>
    <w:multiLevelType w:val="multilevel"/>
    <w:tmpl w:val="3B8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AE56665"/>
    <w:multiLevelType w:val="hybridMultilevel"/>
    <w:tmpl w:val="165AF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34"/>
  </w:num>
  <w:num w:numId="4">
    <w:abstractNumId w:val="17"/>
  </w:num>
  <w:num w:numId="5">
    <w:abstractNumId w:val="19"/>
  </w:num>
  <w:num w:numId="6">
    <w:abstractNumId w:val="25"/>
  </w:num>
  <w:num w:numId="7">
    <w:abstractNumId w:val="36"/>
  </w:num>
  <w:num w:numId="8">
    <w:abstractNumId w:val="20"/>
  </w:num>
  <w:num w:numId="9">
    <w:abstractNumId w:val="29"/>
  </w:num>
  <w:num w:numId="10">
    <w:abstractNumId w:val="7"/>
  </w:num>
  <w:num w:numId="11">
    <w:abstractNumId w:val="35"/>
  </w:num>
  <w:num w:numId="12">
    <w:abstractNumId w:val="39"/>
  </w:num>
  <w:num w:numId="13">
    <w:abstractNumId w:val="32"/>
  </w:num>
  <w:num w:numId="14">
    <w:abstractNumId w:val="38"/>
  </w:num>
  <w:num w:numId="15">
    <w:abstractNumId w:val="4"/>
  </w:num>
  <w:num w:numId="16">
    <w:abstractNumId w:val="18"/>
  </w:num>
  <w:num w:numId="17">
    <w:abstractNumId w:val="16"/>
  </w:num>
  <w:num w:numId="18">
    <w:abstractNumId w:val="1"/>
  </w:num>
  <w:num w:numId="19">
    <w:abstractNumId w:val="9"/>
  </w:num>
  <w:num w:numId="20">
    <w:abstractNumId w:val="5"/>
  </w:num>
  <w:num w:numId="21">
    <w:abstractNumId w:val="24"/>
  </w:num>
  <w:num w:numId="22">
    <w:abstractNumId w:val="11"/>
  </w:num>
  <w:num w:numId="23">
    <w:abstractNumId w:val="8"/>
  </w:num>
  <w:num w:numId="24">
    <w:abstractNumId w:val="31"/>
  </w:num>
  <w:num w:numId="25">
    <w:abstractNumId w:val="26"/>
  </w:num>
  <w:num w:numId="26">
    <w:abstractNumId w:val="22"/>
  </w:num>
  <w:num w:numId="27">
    <w:abstractNumId w:val="15"/>
  </w:num>
  <w:num w:numId="28">
    <w:abstractNumId w:val="14"/>
  </w:num>
  <w:num w:numId="29">
    <w:abstractNumId w:val="2"/>
  </w:num>
  <w:num w:numId="30">
    <w:abstractNumId w:val="12"/>
  </w:num>
  <w:num w:numId="31">
    <w:abstractNumId w:val="33"/>
  </w:num>
  <w:num w:numId="32">
    <w:abstractNumId w:val="28"/>
  </w:num>
  <w:num w:numId="33">
    <w:abstractNumId w:val="0"/>
  </w:num>
  <w:num w:numId="34">
    <w:abstractNumId w:val="13"/>
  </w:num>
  <w:num w:numId="35">
    <w:abstractNumId w:val="27"/>
  </w:num>
  <w:num w:numId="36">
    <w:abstractNumId w:val="6"/>
  </w:num>
  <w:num w:numId="37">
    <w:abstractNumId w:val="30"/>
  </w:num>
  <w:num w:numId="38">
    <w:abstractNumId w:val="3"/>
  </w:num>
  <w:num w:numId="39">
    <w:abstractNumId w:val="2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A"/>
    <w:rsid w:val="000059B1"/>
    <w:rsid w:val="000100D2"/>
    <w:rsid w:val="00012A69"/>
    <w:rsid w:val="000458C7"/>
    <w:rsid w:val="000807DC"/>
    <w:rsid w:val="000B7E7B"/>
    <w:rsid w:val="000C15FB"/>
    <w:rsid w:val="001127C2"/>
    <w:rsid w:val="00141E42"/>
    <w:rsid w:val="001504B0"/>
    <w:rsid w:val="00152066"/>
    <w:rsid w:val="00152D5E"/>
    <w:rsid w:val="00162B50"/>
    <w:rsid w:val="001A677B"/>
    <w:rsid w:val="001B06F8"/>
    <w:rsid w:val="001D4344"/>
    <w:rsid w:val="00202B3A"/>
    <w:rsid w:val="0021108E"/>
    <w:rsid w:val="00215BD6"/>
    <w:rsid w:val="00221FA3"/>
    <w:rsid w:val="002370B3"/>
    <w:rsid w:val="00247280"/>
    <w:rsid w:val="00252E13"/>
    <w:rsid w:val="00272CE7"/>
    <w:rsid w:val="002741BE"/>
    <w:rsid w:val="00283EE0"/>
    <w:rsid w:val="00287266"/>
    <w:rsid w:val="002A2DE1"/>
    <w:rsid w:val="002C1534"/>
    <w:rsid w:val="002C7846"/>
    <w:rsid w:val="00302B09"/>
    <w:rsid w:val="00314A6D"/>
    <w:rsid w:val="00340868"/>
    <w:rsid w:val="003449F8"/>
    <w:rsid w:val="00353E50"/>
    <w:rsid w:val="003758D7"/>
    <w:rsid w:val="00397232"/>
    <w:rsid w:val="003A2E5D"/>
    <w:rsid w:val="003A3CF7"/>
    <w:rsid w:val="003A7DC3"/>
    <w:rsid w:val="003B0384"/>
    <w:rsid w:val="003B2E22"/>
    <w:rsid w:val="003B795A"/>
    <w:rsid w:val="003C5E5F"/>
    <w:rsid w:val="003C6EB2"/>
    <w:rsid w:val="003F271A"/>
    <w:rsid w:val="003F5C7D"/>
    <w:rsid w:val="00402430"/>
    <w:rsid w:val="00405E0B"/>
    <w:rsid w:val="004135BE"/>
    <w:rsid w:val="0041603D"/>
    <w:rsid w:val="004175E0"/>
    <w:rsid w:val="004556AD"/>
    <w:rsid w:val="00461C8B"/>
    <w:rsid w:val="0046405E"/>
    <w:rsid w:val="004A0FBE"/>
    <w:rsid w:val="004A4152"/>
    <w:rsid w:val="004B121B"/>
    <w:rsid w:val="004C5978"/>
    <w:rsid w:val="004D1932"/>
    <w:rsid w:val="004E2B2A"/>
    <w:rsid w:val="004E5B66"/>
    <w:rsid w:val="00500EAE"/>
    <w:rsid w:val="00510017"/>
    <w:rsid w:val="00513015"/>
    <w:rsid w:val="005166E2"/>
    <w:rsid w:val="005167F7"/>
    <w:rsid w:val="00516FDD"/>
    <w:rsid w:val="00520D35"/>
    <w:rsid w:val="00532730"/>
    <w:rsid w:val="005359F3"/>
    <w:rsid w:val="00563752"/>
    <w:rsid w:val="00576929"/>
    <w:rsid w:val="00582DD2"/>
    <w:rsid w:val="0058602A"/>
    <w:rsid w:val="00586F66"/>
    <w:rsid w:val="005A4376"/>
    <w:rsid w:val="005A794E"/>
    <w:rsid w:val="005C2DFE"/>
    <w:rsid w:val="005D2BB7"/>
    <w:rsid w:val="005E011D"/>
    <w:rsid w:val="005F70A8"/>
    <w:rsid w:val="00601AC5"/>
    <w:rsid w:val="00610DF9"/>
    <w:rsid w:val="00622D3C"/>
    <w:rsid w:val="00634849"/>
    <w:rsid w:val="0063513C"/>
    <w:rsid w:val="00641860"/>
    <w:rsid w:val="00675C64"/>
    <w:rsid w:val="00685F05"/>
    <w:rsid w:val="00692799"/>
    <w:rsid w:val="0069635A"/>
    <w:rsid w:val="006A5E20"/>
    <w:rsid w:val="006E4C64"/>
    <w:rsid w:val="006F1D1C"/>
    <w:rsid w:val="006F208D"/>
    <w:rsid w:val="006F301F"/>
    <w:rsid w:val="00707A71"/>
    <w:rsid w:val="007104EA"/>
    <w:rsid w:val="0071131B"/>
    <w:rsid w:val="007122C1"/>
    <w:rsid w:val="00726E08"/>
    <w:rsid w:val="0072752D"/>
    <w:rsid w:val="007406AA"/>
    <w:rsid w:val="00741C56"/>
    <w:rsid w:val="007620D4"/>
    <w:rsid w:val="00780A2D"/>
    <w:rsid w:val="00780AE0"/>
    <w:rsid w:val="00782A7B"/>
    <w:rsid w:val="00791154"/>
    <w:rsid w:val="007B3718"/>
    <w:rsid w:val="007C4FCB"/>
    <w:rsid w:val="007D1D59"/>
    <w:rsid w:val="007D3026"/>
    <w:rsid w:val="007D6F72"/>
    <w:rsid w:val="007D71CD"/>
    <w:rsid w:val="00820C1B"/>
    <w:rsid w:val="00822096"/>
    <w:rsid w:val="00840B46"/>
    <w:rsid w:val="00853BE2"/>
    <w:rsid w:val="00865278"/>
    <w:rsid w:val="0087193F"/>
    <w:rsid w:val="00881556"/>
    <w:rsid w:val="00887315"/>
    <w:rsid w:val="008959E8"/>
    <w:rsid w:val="00895F9F"/>
    <w:rsid w:val="008B3ABC"/>
    <w:rsid w:val="008C07D5"/>
    <w:rsid w:val="008C1D7D"/>
    <w:rsid w:val="008E2F14"/>
    <w:rsid w:val="00902E39"/>
    <w:rsid w:val="009100EC"/>
    <w:rsid w:val="00914AEF"/>
    <w:rsid w:val="009227D3"/>
    <w:rsid w:val="00925989"/>
    <w:rsid w:val="00940D18"/>
    <w:rsid w:val="00947E61"/>
    <w:rsid w:val="00951D8F"/>
    <w:rsid w:val="0095393D"/>
    <w:rsid w:val="00953BCE"/>
    <w:rsid w:val="009545D4"/>
    <w:rsid w:val="009553A5"/>
    <w:rsid w:val="00970387"/>
    <w:rsid w:val="00974E7D"/>
    <w:rsid w:val="009839B3"/>
    <w:rsid w:val="009A1FBC"/>
    <w:rsid w:val="009A4819"/>
    <w:rsid w:val="009E4289"/>
    <w:rsid w:val="009E72BA"/>
    <w:rsid w:val="00A07081"/>
    <w:rsid w:val="00A341CF"/>
    <w:rsid w:val="00A35F7E"/>
    <w:rsid w:val="00A444B8"/>
    <w:rsid w:val="00A66306"/>
    <w:rsid w:val="00A76336"/>
    <w:rsid w:val="00A861AB"/>
    <w:rsid w:val="00A93ED3"/>
    <w:rsid w:val="00A95B39"/>
    <w:rsid w:val="00AB0381"/>
    <w:rsid w:val="00AB58EB"/>
    <w:rsid w:val="00AC0BF3"/>
    <w:rsid w:val="00AF7A8E"/>
    <w:rsid w:val="00B0453C"/>
    <w:rsid w:val="00B05D17"/>
    <w:rsid w:val="00B11C0C"/>
    <w:rsid w:val="00B13060"/>
    <w:rsid w:val="00B24DCE"/>
    <w:rsid w:val="00B73389"/>
    <w:rsid w:val="00B7707C"/>
    <w:rsid w:val="00B84A5B"/>
    <w:rsid w:val="00B87206"/>
    <w:rsid w:val="00BA787A"/>
    <w:rsid w:val="00BF0A5D"/>
    <w:rsid w:val="00BF5695"/>
    <w:rsid w:val="00BF6B5D"/>
    <w:rsid w:val="00C20E72"/>
    <w:rsid w:val="00C402F7"/>
    <w:rsid w:val="00C446AD"/>
    <w:rsid w:val="00C46EA3"/>
    <w:rsid w:val="00C618E2"/>
    <w:rsid w:val="00C64B05"/>
    <w:rsid w:val="00C64BD0"/>
    <w:rsid w:val="00C86AAF"/>
    <w:rsid w:val="00C876DD"/>
    <w:rsid w:val="00C95B2E"/>
    <w:rsid w:val="00CA5293"/>
    <w:rsid w:val="00CA7511"/>
    <w:rsid w:val="00CC2246"/>
    <w:rsid w:val="00CD0D17"/>
    <w:rsid w:val="00CD581E"/>
    <w:rsid w:val="00CE129E"/>
    <w:rsid w:val="00CE18F8"/>
    <w:rsid w:val="00CF03FA"/>
    <w:rsid w:val="00CF3FF5"/>
    <w:rsid w:val="00CF57DD"/>
    <w:rsid w:val="00CF60D1"/>
    <w:rsid w:val="00D01598"/>
    <w:rsid w:val="00D124A1"/>
    <w:rsid w:val="00D35466"/>
    <w:rsid w:val="00D614AE"/>
    <w:rsid w:val="00D94114"/>
    <w:rsid w:val="00D95E71"/>
    <w:rsid w:val="00DA293F"/>
    <w:rsid w:val="00E152FC"/>
    <w:rsid w:val="00E166AB"/>
    <w:rsid w:val="00E17BC8"/>
    <w:rsid w:val="00E351A5"/>
    <w:rsid w:val="00E3576D"/>
    <w:rsid w:val="00E4484A"/>
    <w:rsid w:val="00E51219"/>
    <w:rsid w:val="00E521BA"/>
    <w:rsid w:val="00E557AE"/>
    <w:rsid w:val="00E60D65"/>
    <w:rsid w:val="00E62FBC"/>
    <w:rsid w:val="00E717A5"/>
    <w:rsid w:val="00E76F61"/>
    <w:rsid w:val="00ED649D"/>
    <w:rsid w:val="00EE0CBD"/>
    <w:rsid w:val="00EE612B"/>
    <w:rsid w:val="00EF4B43"/>
    <w:rsid w:val="00F0404C"/>
    <w:rsid w:val="00F04F0D"/>
    <w:rsid w:val="00F23ABB"/>
    <w:rsid w:val="00F35DEF"/>
    <w:rsid w:val="00F37AD2"/>
    <w:rsid w:val="00F55296"/>
    <w:rsid w:val="00F622EA"/>
    <w:rsid w:val="00F6772B"/>
    <w:rsid w:val="00F81FF3"/>
    <w:rsid w:val="00F85168"/>
    <w:rsid w:val="00F96608"/>
    <w:rsid w:val="00FA35CB"/>
    <w:rsid w:val="00FB2C79"/>
    <w:rsid w:val="00FC7A10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ocId w14:val="26A21CDE"/>
  <w15:docId w15:val="{7E409347-3501-4A17-81BA-3E253CA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tethemeforecolor-2-0">
    <w:name w:val="ms-rtethemeforecolor-2-0"/>
    <w:basedOn w:val="DefaultParagraphFont"/>
    <w:rsid w:val="004A0FBE"/>
  </w:style>
  <w:style w:type="character" w:styleId="Emphasis">
    <w:name w:val="Emphasis"/>
    <w:basedOn w:val="DefaultParagraphFont"/>
    <w:uiPriority w:val="20"/>
    <w:qFormat/>
    <w:rsid w:val="00AB5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3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AAB3-1558-4290-966E-70C5449B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2933</Characters>
  <Application>Microsoft Office Word</Application>
  <DocSecurity>0</DocSecurity>
  <Lines>113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Leedham, Stephanie</dc:creator>
  <cp:lastModifiedBy>Moxon, KarenL</cp:lastModifiedBy>
  <cp:revision>4</cp:revision>
  <cp:lastPrinted>2020-09-09T03:02:00Z</cp:lastPrinted>
  <dcterms:created xsi:type="dcterms:W3CDTF">2021-03-14T23:44:00Z</dcterms:created>
  <dcterms:modified xsi:type="dcterms:W3CDTF">2021-03-14T23:44:00Z</dcterms:modified>
</cp:coreProperties>
</file>