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F4E69" w14:textId="77777777" w:rsidR="00744452" w:rsidRPr="00744452" w:rsidRDefault="00744452" w:rsidP="00744452">
      <w:pPr>
        <w:pStyle w:val="Billname"/>
        <w:spacing w:before="700"/>
        <w:rPr>
          <w:rFonts w:asciiTheme="minorHAnsi" w:hAnsiTheme="minorHAnsi" w:cstheme="minorHAnsi"/>
        </w:rPr>
      </w:pPr>
      <w:r w:rsidRPr="00744452">
        <w:rPr>
          <w:rFonts w:asciiTheme="minorHAnsi" w:hAnsiTheme="minorHAnsi" w:cstheme="minorHAnsi"/>
        </w:rPr>
        <w:t>Mental Health (Secure Facilities) Strip Searches Secure Mental Health Facility Direction 2021</w:t>
      </w:r>
    </w:p>
    <w:p w14:paraId="0C0FE41F" w14:textId="213E9AB2" w:rsidR="00744452" w:rsidRPr="00744452" w:rsidRDefault="00744452" w:rsidP="00744452">
      <w:pPr>
        <w:spacing w:before="240" w:after="60"/>
        <w:rPr>
          <w:rFonts w:asciiTheme="minorHAnsi" w:hAnsiTheme="minorHAnsi" w:cstheme="minorHAnsi"/>
          <w:b/>
          <w:bCs/>
          <w:vertAlign w:val="superscript"/>
        </w:rPr>
      </w:pPr>
      <w:r w:rsidRPr="00744452">
        <w:rPr>
          <w:rFonts w:asciiTheme="minorHAnsi" w:hAnsiTheme="minorHAnsi" w:cstheme="minorHAnsi"/>
          <w:b/>
          <w:bCs/>
        </w:rPr>
        <w:t>Notifiable instrument NI2021–</w:t>
      </w:r>
      <w:r w:rsidR="00AD6AF1">
        <w:rPr>
          <w:rFonts w:asciiTheme="minorHAnsi" w:hAnsiTheme="minorHAnsi" w:cstheme="minorHAnsi"/>
          <w:b/>
          <w:bCs/>
        </w:rPr>
        <w:t>312</w:t>
      </w:r>
    </w:p>
    <w:p w14:paraId="58AF21CC" w14:textId="77777777" w:rsidR="00744452" w:rsidRPr="00744452" w:rsidRDefault="00744452" w:rsidP="00744452">
      <w:pPr>
        <w:pStyle w:val="madeunder"/>
        <w:spacing w:before="240" w:after="120"/>
        <w:rPr>
          <w:rFonts w:asciiTheme="minorHAnsi" w:hAnsiTheme="minorHAnsi" w:cstheme="minorHAnsi"/>
        </w:rPr>
      </w:pPr>
      <w:r w:rsidRPr="00744452">
        <w:rPr>
          <w:rFonts w:asciiTheme="minorHAnsi" w:hAnsiTheme="minorHAnsi" w:cstheme="minorHAnsi"/>
        </w:rPr>
        <w:t>made under the</w:t>
      </w:r>
    </w:p>
    <w:p w14:paraId="51B07336" w14:textId="7EA32C8D" w:rsidR="00744452" w:rsidRPr="00004861" w:rsidRDefault="00744452" w:rsidP="00004861">
      <w:pPr>
        <w:pStyle w:val="CoverActName"/>
        <w:jc w:val="left"/>
        <w:rPr>
          <w:rFonts w:asciiTheme="minorHAnsi" w:hAnsiTheme="minorHAnsi" w:cstheme="minorHAnsi"/>
          <w:szCs w:val="24"/>
        </w:rPr>
      </w:pPr>
      <w:r w:rsidRPr="00004861">
        <w:rPr>
          <w:rFonts w:asciiTheme="minorHAnsi" w:hAnsiTheme="minorHAnsi" w:cstheme="minorHAnsi"/>
          <w:szCs w:val="24"/>
        </w:rPr>
        <w:t>Mental Health (Secure Facilities) Act 2016, s9 (Directions—secure mental health facilities) and s44 (Strip searches—when may be conducted)</w:t>
      </w:r>
    </w:p>
    <w:p w14:paraId="7940D23A" w14:textId="77777777" w:rsidR="00744452" w:rsidRPr="00744452" w:rsidRDefault="00744452" w:rsidP="00744452">
      <w:pPr>
        <w:pStyle w:val="N-line3"/>
        <w:pBdr>
          <w:bottom w:val="none" w:sz="0" w:space="0" w:color="auto"/>
        </w:pBdr>
        <w:rPr>
          <w:rFonts w:asciiTheme="minorHAnsi" w:hAnsiTheme="minorHAnsi" w:cstheme="minorHAnsi"/>
        </w:rPr>
      </w:pPr>
    </w:p>
    <w:p w14:paraId="46CE05B0" w14:textId="77777777" w:rsidR="00744452" w:rsidRPr="00744452" w:rsidRDefault="00744452" w:rsidP="00744452">
      <w:pPr>
        <w:pStyle w:val="N-line3"/>
        <w:pBdr>
          <w:top w:val="single" w:sz="12" w:space="1" w:color="auto"/>
          <w:bottom w:val="none" w:sz="0" w:space="0" w:color="auto"/>
        </w:pBdr>
        <w:rPr>
          <w:rFonts w:asciiTheme="minorHAnsi" w:hAnsiTheme="minorHAnsi" w:cstheme="minorHAnsi"/>
        </w:rPr>
      </w:pPr>
    </w:p>
    <w:p w14:paraId="68BD0C46" w14:textId="77777777" w:rsidR="00744452" w:rsidRPr="00744452" w:rsidRDefault="00744452" w:rsidP="00744452">
      <w:pPr>
        <w:spacing w:before="60" w:after="60"/>
        <w:ind w:left="720" w:hanging="720"/>
        <w:rPr>
          <w:rFonts w:asciiTheme="minorHAnsi" w:hAnsiTheme="minorHAnsi" w:cstheme="minorHAnsi"/>
          <w:b/>
          <w:bCs/>
        </w:rPr>
      </w:pPr>
      <w:r w:rsidRPr="00744452">
        <w:rPr>
          <w:rFonts w:asciiTheme="minorHAnsi" w:hAnsiTheme="minorHAnsi" w:cstheme="minorHAnsi"/>
          <w:b/>
          <w:bCs/>
        </w:rPr>
        <w:t>1</w:t>
      </w:r>
      <w:r w:rsidRPr="00744452">
        <w:rPr>
          <w:rFonts w:asciiTheme="minorHAnsi" w:hAnsiTheme="minorHAnsi" w:cstheme="minorHAnsi"/>
          <w:b/>
          <w:bCs/>
        </w:rPr>
        <w:tab/>
        <w:t>Name of instrument</w:t>
      </w:r>
    </w:p>
    <w:p w14:paraId="378CC361" w14:textId="363460B0" w:rsidR="00744452" w:rsidRPr="00744452" w:rsidRDefault="00744452" w:rsidP="00744452">
      <w:pPr>
        <w:spacing w:before="80" w:after="60"/>
        <w:ind w:left="720"/>
        <w:rPr>
          <w:rFonts w:asciiTheme="minorHAnsi" w:hAnsiTheme="minorHAnsi" w:cstheme="minorHAnsi"/>
        </w:rPr>
      </w:pPr>
      <w:r w:rsidRPr="00744452">
        <w:rPr>
          <w:rFonts w:asciiTheme="minorHAnsi" w:hAnsiTheme="minorHAnsi" w:cstheme="minorHAnsi"/>
        </w:rPr>
        <w:t xml:space="preserve">This instrument is the </w:t>
      </w:r>
      <w:r w:rsidRPr="00744452">
        <w:rPr>
          <w:rFonts w:asciiTheme="minorHAnsi" w:hAnsiTheme="minorHAnsi" w:cstheme="minorHAnsi"/>
          <w:i/>
        </w:rPr>
        <w:t>Mental Health (Secure Facilities) Strip Searches Secure Mental Health Facility Direction 20</w:t>
      </w:r>
      <w:r>
        <w:rPr>
          <w:rFonts w:asciiTheme="minorHAnsi" w:hAnsiTheme="minorHAnsi" w:cstheme="minorHAnsi"/>
          <w:i/>
        </w:rPr>
        <w:t>21</w:t>
      </w:r>
      <w:r w:rsidRPr="00744452">
        <w:rPr>
          <w:rFonts w:asciiTheme="minorHAnsi" w:hAnsiTheme="minorHAnsi" w:cstheme="minorHAnsi"/>
        </w:rPr>
        <w:t xml:space="preserve">. </w:t>
      </w:r>
    </w:p>
    <w:p w14:paraId="2E3033EF" w14:textId="77777777" w:rsidR="00744452" w:rsidRPr="00744452" w:rsidRDefault="00744452" w:rsidP="00744452">
      <w:pPr>
        <w:spacing w:before="240" w:after="60"/>
        <w:ind w:left="720" w:hanging="720"/>
        <w:rPr>
          <w:rFonts w:asciiTheme="minorHAnsi" w:hAnsiTheme="minorHAnsi" w:cstheme="minorHAnsi"/>
          <w:b/>
          <w:bCs/>
        </w:rPr>
      </w:pPr>
      <w:r w:rsidRPr="00744452">
        <w:rPr>
          <w:rFonts w:asciiTheme="minorHAnsi" w:hAnsiTheme="minorHAnsi" w:cstheme="minorHAnsi"/>
          <w:b/>
          <w:bCs/>
        </w:rPr>
        <w:t>2</w:t>
      </w:r>
      <w:r w:rsidRPr="00744452">
        <w:rPr>
          <w:rFonts w:asciiTheme="minorHAnsi" w:hAnsiTheme="minorHAnsi" w:cstheme="minorHAnsi"/>
          <w:b/>
          <w:bCs/>
        </w:rPr>
        <w:tab/>
        <w:t xml:space="preserve">Commencement </w:t>
      </w:r>
    </w:p>
    <w:p w14:paraId="0A452D8C" w14:textId="77777777" w:rsidR="00744452" w:rsidRPr="00744452" w:rsidRDefault="00744452" w:rsidP="00744452">
      <w:pPr>
        <w:spacing w:before="80" w:after="60"/>
        <w:ind w:left="720"/>
        <w:rPr>
          <w:rFonts w:asciiTheme="minorHAnsi" w:hAnsiTheme="minorHAnsi" w:cstheme="minorHAnsi"/>
        </w:rPr>
      </w:pPr>
      <w:r w:rsidRPr="00744452">
        <w:rPr>
          <w:rFonts w:asciiTheme="minorHAnsi" w:hAnsiTheme="minorHAnsi" w:cstheme="minorHAnsi"/>
        </w:rPr>
        <w:t xml:space="preserve">This instrument commences on the day after notification. </w:t>
      </w:r>
    </w:p>
    <w:p w14:paraId="1AF0FF8C" w14:textId="77777777" w:rsidR="00744452" w:rsidRPr="00744452" w:rsidRDefault="00744452" w:rsidP="00744452">
      <w:pPr>
        <w:spacing w:before="240" w:after="60"/>
        <w:ind w:left="720" w:hanging="720"/>
        <w:rPr>
          <w:rFonts w:asciiTheme="minorHAnsi" w:hAnsiTheme="minorHAnsi" w:cstheme="minorHAnsi"/>
          <w:b/>
          <w:bCs/>
        </w:rPr>
      </w:pPr>
      <w:r w:rsidRPr="00744452">
        <w:rPr>
          <w:rFonts w:asciiTheme="minorHAnsi" w:hAnsiTheme="minorHAnsi" w:cstheme="minorHAnsi"/>
          <w:b/>
          <w:bCs/>
        </w:rPr>
        <w:t>3</w:t>
      </w:r>
      <w:r w:rsidRPr="00744452">
        <w:rPr>
          <w:rFonts w:asciiTheme="minorHAnsi" w:hAnsiTheme="minorHAnsi" w:cstheme="minorHAnsi"/>
          <w:b/>
          <w:bCs/>
        </w:rPr>
        <w:tab/>
        <w:t>Direction</w:t>
      </w:r>
    </w:p>
    <w:p w14:paraId="2A884D5E" w14:textId="48B52129" w:rsidR="00744452" w:rsidRDefault="00744452" w:rsidP="00744452">
      <w:pPr>
        <w:spacing w:before="80" w:after="60"/>
        <w:ind w:left="720"/>
        <w:rPr>
          <w:rFonts w:asciiTheme="minorHAnsi" w:hAnsiTheme="minorHAnsi" w:cstheme="minorHAnsi"/>
        </w:rPr>
      </w:pPr>
      <w:r w:rsidRPr="00744452">
        <w:rPr>
          <w:rFonts w:asciiTheme="minorHAnsi" w:hAnsiTheme="minorHAnsi" w:cstheme="minorHAnsi"/>
        </w:rPr>
        <w:t xml:space="preserve">I make the attached Canberra </w:t>
      </w:r>
      <w:r>
        <w:rPr>
          <w:rFonts w:asciiTheme="minorHAnsi" w:hAnsiTheme="minorHAnsi" w:cstheme="minorHAnsi"/>
        </w:rPr>
        <w:t xml:space="preserve">Health </w:t>
      </w:r>
      <w:r w:rsidRPr="00744452">
        <w:rPr>
          <w:rFonts w:asciiTheme="minorHAnsi" w:hAnsiTheme="minorHAnsi" w:cstheme="minorHAnsi"/>
        </w:rPr>
        <w:t xml:space="preserve">Services Operational Policy in relation to </w:t>
      </w:r>
      <w:r w:rsidR="00852B2B">
        <w:rPr>
          <w:rFonts w:asciiTheme="minorHAnsi" w:hAnsiTheme="minorHAnsi" w:cstheme="minorHAnsi"/>
        </w:rPr>
        <w:t>S</w:t>
      </w:r>
      <w:r w:rsidRPr="00744452">
        <w:rPr>
          <w:rFonts w:asciiTheme="minorHAnsi" w:hAnsiTheme="minorHAnsi" w:cstheme="minorHAnsi"/>
        </w:rPr>
        <w:t xml:space="preserve">earching at Dhulwa Mental Health Unit as a SMHF direction. </w:t>
      </w:r>
    </w:p>
    <w:p w14:paraId="67C60818" w14:textId="333177A2" w:rsidR="00004861" w:rsidRDefault="00004861" w:rsidP="00004861">
      <w:pPr>
        <w:spacing w:before="80" w:after="60"/>
        <w:rPr>
          <w:rFonts w:asciiTheme="minorHAnsi" w:hAnsiTheme="minorHAnsi" w:cstheme="minorHAnsi"/>
        </w:rPr>
      </w:pPr>
    </w:p>
    <w:p w14:paraId="75D9B7BA" w14:textId="3A30D24D" w:rsidR="00004861" w:rsidRPr="00EB1971" w:rsidRDefault="00004861" w:rsidP="00004861">
      <w:pPr>
        <w:ind w:left="720" w:hanging="720"/>
        <w:rPr>
          <w:rFonts w:asciiTheme="minorHAnsi" w:hAnsiTheme="minorHAnsi" w:cstheme="minorHAnsi"/>
          <w:b/>
          <w:bCs/>
        </w:rPr>
      </w:pPr>
      <w:r>
        <w:rPr>
          <w:rFonts w:asciiTheme="minorHAnsi" w:hAnsiTheme="minorHAnsi" w:cstheme="minorHAnsi"/>
          <w:b/>
          <w:bCs/>
        </w:rPr>
        <w:t>4</w:t>
      </w:r>
      <w:r>
        <w:rPr>
          <w:rFonts w:asciiTheme="minorHAnsi" w:hAnsiTheme="minorHAnsi" w:cstheme="minorHAnsi"/>
          <w:b/>
          <w:bCs/>
        </w:rPr>
        <w:tab/>
      </w:r>
      <w:r w:rsidRPr="00EB1971">
        <w:rPr>
          <w:rFonts w:asciiTheme="minorHAnsi" w:hAnsiTheme="minorHAnsi" w:cstheme="minorHAnsi"/>
          <w:b/>
          <w:bCs/>
        </w:rPr>
        <w:t xml:space="preserve">Revocation </w:t>
      </w:r>
    </w:p>
    <w:p w14:paraId="0BC73F72" w14:textId="21E3310C" w:rsidR="00004861" w:rsidRPr="00744452" w:rsidRDefault="00004861" w:rsidP="00004861">
      <w:pPr>
        <w:spacing w:before="80" w:after="60"/>
        <w:ind w:left="709" w:hanging="709"/>
        <w:rPr>
          <w:rFonts w:asciiTheme="minorHAnsi" w:hAnsiTheme="minorHAnsi" w:cstheme="minorHAnsi"/>
        </w:rPr>
      </w:pPr>
      <w:r w:rsidRPr="00EB1971">
        <w:rPr>
          <w:rFonts w:asciiTheme="minorHAnsi" w:hAnsiTheme="minorHAnsi" w:cstheme="minorHAnsi"/>
          <w:b/>
          <w:bCs/>
        </w:rPr>
        <w:tab/>
      </w:r>
      <w:r w:rsidRPr="00EB1971">
        <w:rPr>
          <w:rFonts w:asciiTheme="minorHAnsi" w:hAnsiTheme="minorHAnsi" w:cstheme="minorHAnsi"/>
        </w:rPr>
        <w:t xml:space="preserve">I revoke the </w:t>
      </w:r>
      <w:r>
        <w:rPr>
          <w:rFonts w:asciiTheme="minorHAnsi" w:hAnsiTheme="minorHAnsi" w:cstheme="minorHAnsi"/>
        </w:rPr>
        <w:t xml:space="preserve">NI2016-624 </w:t>
      </w:r>
      <w:r w:rsidRPr="00EB1971">
        <w:rPr>
          <w:rFonts w:asciiTheme="minorHAnsi" w:hAnsiTheme="minorHAnsi" w:cstheme="minorHAnsi"/>
          <w:i/>
        </w:rPr>
        <w:t>Mental Health (Secure Facilities) Strip Searches Secure Mental Health Facility Direction 2016</w:t>
      </w:r>
      <w:r>
        <w:rPr>
          <w:rFonts w:asciiTheme="minorHAnsi" w:hAnsiTheme="minorHAnsi" w:cstheme="minorHAnsi"/>
          <w:i/>
        </w:rPr>
        <w:t>.</w:t>
      </w:r>
    </w:p>
    <w:p w14:paraId="4A0CC8C5" w14:textId="77777777" w:rsidR="00744452" w:rsidRPr="00744452" w:rsidRDefault="00744452" w:rsidP="00744452">
      <w:pPr>
        <w:spacing w:before="80" w:after="60"/>
        <w:ind w:left="720"/>
        <w:rPr>
          <w:rFonts w:asciiTheme="minorHAnsi" w:hAnsiTheme="minorHAnsi" w:cstheme="minorHAnsi"/>
        </w:rPr>
      </w:pPr>
    </w:p>
    <w:p w14:paraId="7A928F94" w14:textId="77777777" w:rsidR="00744452" w:rsidRPr="00744452" w:rsidRDefault="00744452" w:rsidP="00744452">
      <w:pPr>
        <w:spacing w:before="80" w:after="60"/>
        <w:ind w:left="720"/>
        <w:rPr>
          <w:rFonts w:asciiTheme="minorHAnsi" w:hAnsiTheme="minorHAnsi" w:cstheme="minorHAnsi"/>
        </w:rPr>
      </w:pPr>
    </w:p>
    <w:p w14:paraId="639B1175" w14:textId="77777777" w:rsidR="00744452" w:rsidRPr="00744452" w:rsidRDefault="00744452" w:rsidP="00744452">
      <w:pPr>
        <w:spacing w:before="80" w:after="60"/>
        <w:ind w:left="720"/>
        <w:rPr>
          <w:rFonts w:asciiTheme="minorHAnsi" w:hAnsiTheme="minorHAnsi" w:cstheme="minorHAnsi"/>
        </w:rPr>
      </w:pPr>
    </w:p>
    <w:p w14:paraId="4EF99689" w14:textId="77777777" w:rsidR="00744452" w:rsidRPr="00744452" w:rsidRDefault="00744452" w:rsidP="00744452">
      <w:pPr>
        <w:spacing w:before="80" w:after="60"/>
        <w:rPr>
          <w:rFonts w:asciiTheme="minorHAnsi" w:hAnsiTheme="minorHAnsi" w:cstheme="minorHAnsi"/>
        </w:rPr>
      </w:pPr>
      <w:r w:rsidRPr="00744452">
        <w:rPr>
          <w:rFonts w:asciiTheme="minorHAnsi" w:hAnsiTheme="minorHAnsi" w:cstheme="minorHAnsi"/>
        </w:rPr>
        <w:t xml:space="preserve">Bernadette McDonald </w:t>
      </w:r>
    </w:p>
    <w:p w14:paraId="5810E839" w14:textId="77777777" w:rsidR="00744452" w:rsidRPr="00744452" w:rsidRDefault="00744452" w:rsidP="00744452">
      <w:pPr>
        <w:spacing w:before="80" w:after="60"/>
        <w:rPr>
          <w:rFonts w:asciiTheme="minorHAnsi" w:hAnsiTheme="minorHAnsi" w:cstheme="minorHAnsi"/>
        </w:rPr>
      </w:pPr>
      <w:r w:rsidRPr="00744452">
        <w:rPr>
          <w:rFonts w:asciiTheme="minorHAnsi" w:hAnsiTheme="minorHAnsi" w:cstheme="minorHAnsi"/>
        </w:rPr>
        <w:t xml:space="preserve">Chief Executive Officer </w:t>
      </w:r>
    </w:p>
    <w:p w14:paraId="1BA9C679" w14:textId="77777777" w:rsidR="00744452" w:rsidRPr="00744452" w:rsidRDefault="00744452" w:rsidP="00744452">
      <w:pPr>
        <w:spacing w:before="80" w:after="60"/>
        <w:rPr>
          <w:rFonts w:asciiTheme="minorHAnsi" w:hAnsiTheme="minorHAnsi" w:cstheme="minorHAnsi"/>
        </w:rPr>
      </w:pPr>
      <w:r w:rsidRPr="00744452">
        <w:rPr>
          <w:rFonts w:asciiTheme="minorHAnsi" w:hAnsiTheme="minorHAnsi" w:cstheme="minorHAnsi"/>
        </w:rPr>
        <w:t xml:space="preserve">Canberra Health Services </w:t>
      </w:r>
    </w:p>
    <w:p w14:paraId="618FA45E" w14:textId="77777777" w:rsidR="00BA40DF" w:rsidRDefault="00BA40DF" w:rsidP="00A31C6B">
      <w:pPr>
        <w:spacing w:before="80" w:after="60"/>
        <w:ind w:left="720"/>
        <w:rPr>
          <w:rFonts w:asciiTheme="minorHAnsi" w:hAnsiTheme="minorHAnsi" w:cstheme="minorHAnsi"/>
        </w:rPr>
      </w:pPr>
    </w:p>
    <w:p w14:paraId="5B2FDBC8" w14:textId="78568FCA" w:rsidR="00744452" w:rsidRPr="00744452" w:rsidRDefault="00BA40DF" w:rsidP="00BA40DF">
      <w:pPr>
        <w:spacing w:before="80" w:after="60"/>
        <w:ind w:left="426"/>
        <w:rPr>
          <w:rFonts w:asciiTheme="minorHAnsi" w:hAnsiTheme="minorHAnsi" w:cstheme="minorHAnsi"/>
        </w:rPr>
      </w:pPr>
      <w:r>
        <w:rPr>
          <w:rFonts w:asciiTheme="minorHAnsi" w:hAnsiTheme="minorHAnsi" w:cstheme="minorHAnsi"/>
        </w:rPr>
        <w:t xml:space="preserve">5 </w:t>
      </w:r>
      <w:r w:rsidR="00004861">
        <w:rPr>
          <w:rFonts w:asciiTheme="minorHAnsi" w:hAnsiTheme="minorHAnsi" w:cstheme="minorHAnsi"/>
        </w:rPr>
        <w:t xml:space="preserve">May </w:t>
      </w:r>
      <w:r w:rsidR="00744452" w:rsidRPr="00744452">
        <w:rPr>
          <w:rFonts w:asciiTheme="minorHAnsi" w:hAnsiTheme="minorHAnsi" w:cstheme="minorHAnsi"/>
        </w:rPr>
        <w:t xml:space="preserve">2021 </w:t>
      </w:r>
    </w:p>
    <w:p w14:paraId="560F80F7" w14:textId="77777777" w:rsidR="00744452" w:rsidRPr="00744452" w:rsidRDefault="00744452" w:rsidP="00744452">
      <w:pPr>
        <w:rPr>
          <w:rFonts w:asciiTheme="minorHAnsi" w:hAnsiTheme="minorHAnsi" w:cstheme="minorHAnsi"/>
          <w:szCs w:val="24"/>
        </w:rPr>
      </w:pPr>
    </w:p>
    <w:p w14:paraId="23CD255F" w14:textId="77777777" w:rsidR="00744452" w:rsidRPr="00744452" w:rsidRDefault="00744452">
      <w:pPr>
        <w:spacing w:after="200" w:line="276" w:lineRule="auto"/>
        <w:rPr>
          <w:rFonts w:asciiTheme="minorHAnsi" w:hAnsiTheme="minorHAnsi" w:cstheme="minorHAnsi"/>
          <w:b/>
          <w:color w:val="000000"/>
          <w:sz w:val="44"/>
          <w:szCs w:val="44"/>
        </w:rPr>
      </w:pPr>
      <w:r w:rsidRPr="00744452">
        <w:rPr>
          <w:rFonts w:asciiTheme="minorHAnsi" w:hAnsiTheme="minorHAnsi" w:cstheme="minorHAnsi"/>
          <w:b/>
          <w:color w:val="000000"/>
          <w:sz w:val="44"/>
          <w:szCs w:val="44"/>
        </w:rPr>
        <w:br w:type="page"/>
      </w:r>
    </w:p>
    <w:p w14:paraId="79D8E708" w14:textId="6587BF92" w:rsidR="00A86A9D" w:rsidRPr="00744452" w:rsidRDefault="00A86A9D" w:rsidP="00A86A9D">
      <w:pPr>
        <w:rPr>
          <w:rFonts w:asciiTheme="minorHAnsi" w:hAnsiTheme="minorHAnsi" w:cstheme="minorHAnsi"/>
          <w:b/>
          <w:color w:val="000000"/>
          <w:sz w:val="44"/>
          <w:szCs w:val="44"/>
        </w:rPr>
      </w:pPr>
      <w:r w:rsidRPr="00744452">
        <w:rPr>
          <w:rFonts w:asciiTheme="minorHAnsi" w:hAnsiTheme="minorHAnsi" w:cstheme="minorHAnsi"/>
          <w:b/>
          <w:color w:val="000000"/>
          <w:sz w:val="44"/>
          <w:szCs w:val="44"/>
        </w:rPr>
        <w:lastRenderedPageBreak/>
        <w:t xml:space="preserve">Canberra Health Services </w:t>
      </w:r>
    </w:p>
    <w:p w14:paraId="79D8E709" w14:textId="13615BD1" w:rsidR="00E05FCE" w:rsidRPr="00744452" w:rsidRDefault="006E1B0C" w:rsidP="00A86A9D">
      <w:pPr>
        <w:rPr>
          <w:rFonts w:asciiTheme="minorHAnsi" w:hAnsiTheme="minorHAnsi" w:cstheme="minorHAnsi"/>
          <w:b/>
          <w:sz w:val="44"/>
          <w:szCs w:val="44"/>
        </w:rPr>
      </w:pPr>
      <w:r w:rsidRPr="00744452">
        <w:rPr>
          <w:rFonts w:asciiTheme="minorHAnsi" w:hAnsiTheme="minorHAnsi" w:cstheme="minorHAnsi"/>
          <w:b/>
          <w:sz w:val="44"/>
          <w:szCs w:val="44"/>
        </w:rPr>
        <w:t xml:space="preserve">Policy </w:t>
      </w:r>
    </w:p>
    <w:p w14:paraId="79D8E70A" w14:textId="07F60526" w:rsidR="00E408F3" w:rsidRPr="00744452" w:rsidRDefault="00E05FCE" w:rsidP="00A86A9D">
      <w:pPr>
        <w:rPr>
          <w:rFonts w:asciiTheme="minorHAnsi" w:hAnsiTheme="minorHAnsi" w:cstheme="minorHAnsi"/>
          <w:b/>
          <w:sz w:val="36"/>
          <w:szCs w:val="44"/>
        </w:rPr>
      </w:pPr>
      <w:r w:rsidRPr="00744452">
        <w:rPr>
          <w:rFonts w:asciiTheme="minorHAnsi" w:hAnsiTheme="minorHAnsi" w:cstheme="minorHAnsi"/>
          <w:b/>
          <w:sz w:val="36"/>
          <w:szCs w:val="44"/>
        </w:rPr>
        <w:t xml:space="preserve">Dhulwa Mental Health Unit </w:t>
      </w:r>
      <w:r w:rsidR="00E408F3" w:rsidRPr="00744452">
        <w:rPr>
          <w:rFonts w:asciiTheme="minorHAnsi" w:hAnsiTheme="minorHAnsi" w:cstheme="minorHAnsi"/>
          <w:b/>
          <w:sz w:val="36"/>
          <w:szCs w:val="44"/>
        </w:rPr>
        <w:t>–</w:t>
      </w:r>
      <w:r w:rsidRPr="00744452">
        <w:rPr>
          <w:rFonts w:asciiTheme="minorHAnsi" w:hAnsiTheme="minorHAnsi" w:cstheme="minorHAnsi"/>
          <w:b/>
          <w:sz w:val="36"/>
          <w:szCs w:val="44"/>
        </w:rPr>
        <w:t xml:space="preserve"> Searching</w:t>
      </w: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E408F3" w:rsidRPr="00744452" w14:paraId="79D8E70C" w14:textId="77777777" w:rsidTr="009904B9">
        <w:trPr>
          <w:cantSplit/>
          <w:trHeight w:val="285"/>
        </w:trPr>
        <w:tc>
          <w:tcPr>
            <w:tcW w:w="9158" w:type="dxa"/>
            <w:shd w:val="clear" w:color="auto" w:fill="000000"/>
          </w:tcPr>
          <w:p w14:paraId="79D8E70B" w14:textId="77777777" w:rsidR="0096030C" w:rsidRPr="00744452" w:rsidRDefault="00E408F3" w:rsidP="00405A36">
            <w:pPr>
              <w:pStyle w:val="Heading1"/>
              <w:rPr>
                <w:rFonts w:asciiTheme="minorHAnsi" w:hAnsiTheme="minorHAnsi" w:cstheme="minorHAnsi"/>
              </w:rPr>
            </w:pPr>
            <w:bookmarkStart w:id="0" w:name="_Contents"/>
            <w:bookmarkStart w:id="1" w:name="_Toc464568940"/>
            <w:bookmarkStart w:id="2" w:name="_Toc69722643"/>
            <w:bookmarkEnd w:id="0"/>
            <w:r w:rsidRPr="00744452">
              <w:rPr>
                <w:rFonts w:asciiTheme="minorHAnsi" w:hAnsiTheme="minorHAnsi" w:cstheme="minorHAnsi"/>
              </w:rPr>
              <w:t>Contents</w:t>
            </w:r>
            <w:bookmarkEnd w:id="1"/>
            <w:bookmarkEnd w:id="2"/>
          </w:p>
        </w:tc>
      </w:tr>
    </w:tbl>
    <w:p w14:paraId="79D8E70D" w14:textId="77777777" w:rsidR="00E408F3" w:rsidRPr="00744452" w:rsidRDefault="00E408F3">
      <w:pPr>
        <w:pStyle w:val="TOC1"/>
        <w:tabs>
          <w:tab w:val="right" w:leader="dot" w:pos="9060"/>
        </w:tabs>
        <w:rPr>
          <w:rFonts w:cstheme="minorHAnsi"/>
          <w:b/>
          <w:sz w:val="2"/>
          <w:szCs w:val="2"/>
        </w:rPr>
      </w:pPr>
    </w:p>
    <w:p w14:paraId="79D8E70E" w14:textId="77777777" w:rsidR="00E408F3" w:rsidRPr="00744452" w:rsidRDefault="00E408F3">
      <w:pPr>
        <w:pStyle w:val="TOC1"/>
        <w:tabs>
          <w:tab w:val="right" w:leader="dot" w:pos="9060"/>
        </w:tabs>
        <w:rPr>
          <w:rFonts w:cstheme="minorHAnsi"/>
          <w:b/>
          <w:sz w:val="8"/>
          <w:szCs w:val="8"/>
        </w:rPr>
      </w:pPr>
    </w:p>
    <w:p w14:paraId="13C9B2A3" w14:textId="0915FE0E" w:rsidR="00405A36" w:rsidRPr="00744452" w:rsidRDefault="00314A54">
      <w:pPr>
        <w:pStyle w:val="TOC1"/>
        <w:tabs>
          <w:tab w:val="right" w:leader="dot" w:pos="9016"/>
        </w:tabs>
        <w:rPr>
          <w:rFonts w:eastAsiaTheme="minorEastAsia" w:cstheme="minorHAnsi"/>
          <w:noProof/>
          <w:sz w:val="22"/>
          <w:szCs w:val="22"/>
          <w:lang w:eastAsia="en-AU"/>
        </w:rPr>
      </w:pPr>
      <w:r w:rsidRPr="00744452">
        <w:rPr>
          <w:rFonts w:cstheme="minorHAnsi"/>
          <w:b/>
          <w:sz w:val="44"/>
          <w:szCs w:val="44"/>
        </w:rPr>
        <w:fldChar w:fldCharType="begin"/>
      </w:r>
      <w:r w:rsidRPr="00744452">
        <w:rPr>
          <w:rFonts w:cstheme="minorHAnsi"/>
          <w:b/>
          <w:sz w:val="44"/>
          <w:szCs w:val="44"/>
        </w:rPr>
        <w:instrText xml:space="preserve"> TOC \h \z \t "Heading 1,1,Heading 2,2" </w:instrText>
      </w:r>
      <w:r w:rsidRPr="00744452">
        <w:rPr>
          <w:rFonts w:cstheme="minorHAnsi"/>
          <w:b/>
          <w:sz w:val="44"/>
          <w:szCs w:val="44"/>
        </w:rPr>
        <w:fldChar w:fldCharType="separate"/>
      </w:r>
      <w:hyperlink w:anchor="_Toc69722643" w:history="1">
        <w:r w:rsidR="00405A36" w:rsidRPr="00744452">
          <w:rPr>
            <w:rStyle w:val="Hyperlink"/>
            <w:rFonts w:cstheme="minorHAnsi"/>
            <w:noProof/>
          </w:rPr>
          <w:t>Contents</w:t>
        </w:r>
        <w:r w:rsidR="00405A36" w:rsidRPr="00744452">
          <w:rPr>
            <w:rFonts w:cstheme="minorHAnsi"/>
            <w:noProof/>
            <w:webHidden/>
          </w:rPr>
          <w:tab/>
        </w:r>
        <w:r w:rsidR="00405A36" w:rsidRPr="00744452">
          <w:rPr>
            <w:rFonts w:cstheme="minorHAnsi"/>
            <w:noProof/>
            <w:webHidden/>
          </w:rPr>
          <w:fldChar w:fldCharType="begin"/>
        </w:r>
        <w:r w:rsidR="00405A36" w:rsidRPr="00744452">
          <w:rPr>
            <w:rFonts w:cstheme="minorHAnsi"/>
            <w:noProof/>
            <w:webHidden/>
          </w:rPr>
          <w:instrText xml:space="preserve"> PAGEREF _Toc69722643 \h </w:instrText>
        </w:r>
        <w:r w:rsidR="00405A36" w:rsidRPr="00744452">
          <w:rPr>
            <w:rFonts w:cstheme="minorHAnsi"/>
            <w:noProof/>
            <w:webHidden/>
          </w:rPr>
        </w:r>
        <w:r w:rsidR="00405A36" w:rsidRPr="00744452">
          <w:rPr>
            <w:rFonts w:cstheme="minorHAnsi"/>
            <w:noProof/>
            <w:webHidden/>
          </w:rPr>
          <w:fldChar w:fldCharType="separate"/>
        </w:r>
        <w:r w:rsidR="00A31C6B">
          <w:rPr>
            <w:rFonts w:cstheme="minorHAnsi"/>
            <w:noProof/>
            <w:webHidden/>
          </w:rPr>
          <w:t>2</w:t>
        </w:r>
        <w:r w:rsidR="00405A36" w:rsidRPr="00744452">
          <w:rPr>
            <w:rFonts w:cstheme="minorHAnsi"/>
            <w:noProof/>
            <w:webHidden/>
          </w:rPr>
          <w:fldChar w:fldCharType="end"/>
        </w:r>
      </w:hyperlink>
    </w:p>
    <w:p w14:paraId="3BD6C871" w14:textId="713D89EC" w:rsidR="00405A36" w:rsidRPr="00744452" w:rsidRDefault="00C157BD">
      <w:pPr>
        <w:pStyle w:val="TOC1"/>
        <w:tabs>
          <w:tab w:val="right" w:leader="dot" w:pos="9016"/>
        </w:tabs>
        <w:rPr>
          <w:rFonts w:eastAsiaTheme="minorEastAsia" w:cstheme="minorHAnsi"/>
          <w:noProof/>
          <w:sz w:val="22"/>
          <w:szCs w:val="22"/>
          <w:lang w:eastAsia="en-AU"/>
        </w:rPr>
      </w:pPr>
      <w:hyperlink w:anchor="_Toc69722644" w:history="1">
        <w:r w:rsidR="00405A36" w:rsidRPr="00744452">
          <w:rPr>
            <w:rStyle w:val="Hyperlink"/>
            <w:rFonts w:cstheme="minorHAnsi"/>
            <w:noProof/>
          </w:rPr>
          <w:t>Policy Statement</w:t>
        </w:r>
        <w:r w:rsidR="00405A36" w:rsidRPr="00744452">
          <w:rPr>
            <w:rFonts w:cstheme="minorHAnsi"/>
            <w:noProof/>
            <w:webHidden/>
          </w:rPr>
          <w:tab/>
        </w:r>
        <w:r w:rsidR="00405A36" w:rsidRPr="00744452">
          <w:rPr>
            <w:rFonts w:cstheme="minorHAnsi"/>
            <w:noProof/>
            <w:webHidden/>
          </w:rPr>
          <w:fldChar w:fldCharType="begin"/>
        </w:r>
        <w:r w:rsidR="00405A36" w:rsidRPr="00744452">
          <w:rPr>
            <w:rFonts w:cstheme="minorHAnsi"/>
            <w:noProof/>
            <w:webHidden/>
          </w:rPr>
          <w:instrText xml:space="preserve"> PAGEREF _Toc69722644 \h </w:instrText>
        </w:r>
        <w:r w:rsidR="00405A36" w:rsidRPr="00744452">
          <w:rPr>
            <w:rFonts w:cstheme="minorHAnsi"/>
            <w:noProof/>
            <w:webHidden/>
          </w:rPr>
        </w:r>
        <w:r w:rsidR="00405A36" w:rsidRPr="00744452">
          <w:rPr>
            <w:rFonts w:cstheme="minorHAnsi"/>
            <w:noProof/>
            <w:webHidden/>
          </w:rPr>
          <w:fldChar w:fldCharType="separate"/>
        </w:r>
        <w:r w:rsidR="00A31C6B">
          <w:rPr>
            <w:rFonts w:cstheme="minorHAnsi"/>
            <w:noProof/>
            <w:webHidden/>
          </w:rPr>
          <w:t>4</w:t>
        </w:r>
        <w:r w:rsidR="00405A36" w:rsidRPr="00744452">
          <w:rPr>
            <w:rFonts w:cstheme="minorHAnsi"/>
            <w:noProof/>
            <w:webHidden/>
          </w:rPr>
          <w:fldChar w:fldCharType="end"/>
        </w:r>
      </w:hyperlink>
    </w:p>
    <w:p w14:paraId="39D47DDA" w14:textId="38428025" w:rsidR="00405A36" w:rsidRPr="00744452" w:rsidRDefault="00C157BD">
      <w:pPr>
        <w:pStyle w:val="TOC1"/>
        <w:tabs>
          <w:tab w:val="right" w:leader="dot" w:pos="9016"/>
        </w:tabs>
        <w:rPr>
          <w:rFonts w:eastAsiaTheme="minorEastAsia" w:cstheme="minorHAnsi"/>
          <w:noProof/>
          <w:sz w:val="22"/>
          <w:szCs w:val="22"/>
          <w:lang w:eastAsia="en-AU"/>
        </w:rPr>
      </w:pPr>
      <w:hyperlink w:anchor="_Toc69722645" w:history="1">
        <w:r w:rsidR="00405A36" w:rsidRPr="00744452">
          <w:rPr>
            <w:rStyle w:val="Hyperlink"/>
            <w:rFonts w:cstheme="minorHAnsi"/>
            <w:noProof/>
          </w:rPr>
          <w:t>Alerts</w:t>
        </w:r>
        <w:r w:rsidR="00405A36" w:rsidRPr="00744452">
          <w:rPr>
            <w:rFonts w:cstheme="minorHAnsi"/>
            <w:noProof/>
            <w:webHidden/>
          </w:rPr>
          <w:tab/>
        </w:r>
        <w:r w:rsidR="00405A36" w:rsidRPr="00744452">
          <w:rPr>
            <w:rFonts w:cstheme="minorHAnsi"/>
            <w:noProof/>
            <w:webHidden/>
          </w:rPr>
          <w:fldChar w:fldCharType="begin"/>
        </w:r>
        <w:r w:rsidR="00405A36" w:rsidRPr="00744452">
          <w:rPr>
            <w:rFonts w:cstheme="minorHAnsi"/>
            <w:noProof/>
            <w:webHidden/>
          </w:rPr>
          <w:instrText xml:space="preserve"> PAGEREF _Toc69722645 \h </w:instrText>
        </w:r>
        <w:r w:rsidR="00405A36" w:rsidRPr="00744452">
          <w:rPr>
            <w:rFonts w:cstheme="minorHAnsi"/>
            <w:noProof/>
            <w:webHidden/>
          </w:rPr>
        </w:r>
        <w:r w:rsidR="00405A36" w:rsidRPr="00744452">
          <w:rPr>
            <w:rFonts w:cstheme="minorHAnsi"/>
            <w:noProof/>
            <w:webHidden/>
          </w:rPr>
          <w:fldChar w:fldCharType="separate"/>
        </w:r>
        <w:r w:rsidR="00A31C6B">
          <w:rPr>
            <w:rFonts w:cstheme="minorHAnsi"/>
            <w:noProof/>
            <w:webHidden/>
          </w:rPr>
          <w:t>5</w:t>
        </w:r>
        <w:r w:rsidR="00405A36" w:rsidRPr="00744452">
          <w:rPr>
            <w:rFonts w:cstheme="minorHAnsi"/>
            <w:noProof/>
            <w:webHidden/>
          </w:rPr>
          <w:fldChar w:fldCharType="end"/>
        </w:r>
      </w:hyperlink>
    </w:p>
    <w:p w14:paraId="27ECF621" w14:textId="6EF0FE8B" w:rsidR="00405A36" w:rsidRPr="00744452" w:rsidRDefault="00C157BD">
      <w:pPr>
        <w:pStyle w:val="TOC1"/>
        <w:tabs>
          <w:tab w:val="right" w:leader="dot" w:pos="9016"/>
        </w:tabs>
        <w:rPr>
          <w:rFonts w:eastAsiaTheme="minorEastAsia" w:cstheme="minorHAnsi"/>
          <w:noProof/>
          <w:sz w:val="22"/>
          <w:szCs w:val="22"/>
          <w:lang w:eastAsia="en-AU"/>
        </w:rPr>
      </w:pPr>
      <w:hyperlink w:anchor="_Toc69722646" w:history="1">
        <w:r w:rsidR="00405A36" w:rsidRPr="00744452">
          <w:rPr>
            <w:rStyle w:val="Hyperlink"/>
            <w:rFonts w:cstheme="minorHAnsi"/>
            <w:noProof/>
          </w:rPr>
          <w:t>Purpose</w:t>
        </w:r>
        <w:r w:rsidR="00405A36" w:rsidRPr="00744452">
          <w:rPr>
            <w:rFonts w:cstheme="minorHAnsi"/>
            <w:noProof/>
            <w:webHidden/>
          </w:rPr>
          <w:tab/>
        </w:r>
        <w:r w:rsidR="00405A36" w:rsidRPr="00744452">
          <w:rPr>
            <w:rFonts w:cstheme="minorHAnsi"/>
            <w:noProof/>
            <w:webHidden/>
          </w:rPr>
          <w:fldChar w:fldCharType="begin"/>
        </w:r>
        <w:r w:rsidR="00405A36" w:rsidRPr="00744452">
          <w:rPr>
            <w:rFonts w:cstheme="minorHAnsi"/>
            <w:noProof/>
            <w:webHidden/>
          </w:rPr>
          <w:instrText xml:space="preserve"> PAGEREF _Toc69722646 \h </w:instrText>
        </w:r>
        <w:r w:rsidR="00405A36" w:rsidRPr="00744452">
          <w:rPr>
            <w:rFonts w:cstheme="minorHAnsi"/>
            <w:noProof/>
            <w:webHidden/>
          </w:rPr>
        </w:r>
        <w:r w:rsidR="00405A36" w:rsidRPr="00744452">
          <w:rPr>
            <w:rFonts w:cstheme="minorHAnsi"/>
            <w:noProof/>
            <w:webHidden/>
          </w:rPr>
          <w:fldChar w:fldCharType="separate"/>
        </w:r>
        <w:r w:rsidR="00A31C6B">
          <w:rPr>
            <w:rFonts w:cstheme="minorHAnsi"/>
            <w:noProof/>
            <w:webHidden/>
          </w:rPr>
          <w:t>5</w:t>
        </w:r>
        <w:r w:rsidR="00405A36" w:rsidRPr="00744452">
          <w:rPr>
            <w:rFonts w:cstheme="minorHAnsi"/>
            <w:noProof/>
            <w:webHidden/>
          </w:rPr>
          <w:fldChar w:fldCharType="end"/>
        </w:r>
      </w:hyperlink>
    </w:p>
    <w:p w14:paraId="48AB12F9" w14:textId="02F50A3B" w:rsidR="00405A36" w:rsidRPr="00744452" w:rsidRDefault="00C157BD">
      <w:pPr>
        <w:pStyle w:val="TOC1"/>
        <w:tabs>
          <w:tab w:val="right" w:leader="dot" w:pos="9016"/>
        </w:tabs>
        <w:rPr>
          <w:rFonts w:eastAsiaTheme="minorEastAsia" w:cstheme="minorHAnsi"/>
          <w:noProof/>
          <w:sz w:val="22"/>
          <w:szCs w:val="22"/>
          <w:lang w:eastAsia="en-AU"/>
        </w:rPr>
      </w:pPr>
      <w:hyperlink w:anchor="_Toc69722647" w:history="1">
        <w:r w:rsidR="00405A36" w:rsidRPr="00744452">
          <w:rPr>
            <w:rStyle w:val="Hyperlink"/>
            <w:rFonts w:cstheme="minorHAnsi"/>
            <w:noProof/>
          </w:rPr>
          <w:t>Scope</w:t>
        </w:r>
        <w:r w:rsidR="00405A36" w:rsidRPr="00744452">
          <w:rPr>
            <w:rFonts w:cstheme="minorHAnsi"/>
            <w:noProof/>
            <w:webHidden/>
          </w:rPr>
          <w:tab/>
        </w:r>
        <w:r w:rsidR="00405A36" w:rsidRPr="00744452">
          <w:rPr>
            <w:rFonts w:cstheme="minorHAnsi"/>
            <w:noProof/>
            <w:webHidden/>
          </w:rPr>
          <w:fldChar w:fldCharType="begin"/>
        </w:r>
        <w:r w:rsidR="00405A36" w:rsidRPr="00744452">
          <w:rPr>
            <w:rFonts w:cstheme="minorHAnsi"/>
            <w:noProof/>
            <w:webHidden/>
          </w:rPr>
          <w:instrText xml:space="preserve"> PAGEREF _Toc69722647 \h </w:instrText>
        </w:r>
        <w:r w:rsidR="00405A36" w:rsidRPr="00744452">
          <w:rPr>
            <w:rFonts w:cstheme="minorHAnsi"/>
            <w:noProof/>
            <w:webHidden/>
          </w:rPr>
        </w:r>
        <w:r w:rsidR="00405A36" w:rsidRPr="00744452">
          <w:rPr>
            <w:rFonts w:cstheme="minorHAnsi"/>
            <w:noProof/>
            <w:webHidden/>
          </w:rPr>
          <w:fldChar w:fldCharType="separate"/>
        </w:r>
        <w:r w:rsidR="00A31C6B">
          <w:rPr>
            <w:rFonts w:cstheme="minorHAnsi"/>
            <w:noProof/>
            <w:webHidden/>
          </w:rPr>
          <w:t>5</w:t>
        </w:r>
        <w:r w:rsidR="00405A36" w:rsidRPr="00744452">
          <w:rPr>
            <w:rFonts w:cstheme="minorHAnsi"/>
            <w:noProof/>
            <w:webHidden/>
          </w:rPr>
          <w:fldChar w:fldCharType="end"/>
        </w:r>
      </w:hyperlink>
    </w:p>
    <w:p w14:paraId="6603C321" w14:textId="56794A7B" w:rsidR="00405A36" w:rsidRPr="00744452" w:rsidRDefault="00C157BD">
      <w:pPr>
        <w:pStyle w:val="TOC1"/>
        <w:tabs>
          <w:tab w:val="right" w:leader="dot" w:pos="9016"/>
        </w:tabs>
        <w:rPr>
          <w:rFonts w:eastAsiaTheme="minorEastAsia" w:cstheme="minorHAnsi"/>
          <w:noProof/>
          <w:sz w:val="22"/>
          <w:szCs w:val="22"/>
          <w:lang w:eastAsia="en-AU"/>
        </w:rPr>
      </w:pPr>
      <w:hyperlink w:anchor="_Toc69722648" w:history="1">
        <w:r w:rsidR="00405A36" w:rsidRPr="00744452">
          <w:rPr>
            <w:rStyle w:val="Hyperlink"/>
            <w:rFonts w:cstheme="minorHAnsi"/>
            <w:noProof/>
          </w:rPr>
          <w:t>Roles &amp; Responsibilities</w:t>
        </w:r>
        <w:r w:rsidR="00405A36" w:rsidRPr="00744452">
          <w:rPr>
            <w:rFonts w:cstheme="minorHAnsi"/>
            <w:noProof/>
            <w:webHidden/>
          </w:rPr>
          <w:tab/>
        </w:r>
        <w:r w:rsidR="00405A36" w:rsidRPr="00744452">
          <w:rPr>
            <w:rFonts w:cstheme="minorHAnsi"/>
            <w:noProof/>
            <w:webHidden/>
          </w:rPr>
          <w:fldChar w:fldCharType="begin"/>
        </w:r>
        <w:r w:rsidR="00405A36" w:rsidRPr="00744452">
          <w:rPr>
            <w:rFonts w:cstheme="minorHAnsi"/>
            <w:noProof/>
            <w:webHidden/>
          </w:rPr>
          <w:instrText xml:space="preserve"> PAGEREF _Toc69722648 \h </w:instrText>
        </w:r>
        <w:r w:rsidR="00405A36" w:rsidRPr="00744452">
          <w:rPr>
            <w:rFonts w:cstheme="minorHAnsi"/>
            <w:noProof/>
            <w:webHidden/>
          </w:rPr>
        </w:r>
        <w:r w:rsidR="00405A36" w:rsidRPr="00744452">
          <w:rPr>
            <w:rFonts w:cstheme="minorHAnsi"/>
            <w:noProof/>
            <w:webHidden/>
          </w:rPr>
          <w:fldChar w:fldCharType="separate"/>
        </w:r>
        <w:r w:rsidR="00A31C6B">
          <w:rPr>
            <w:rFonts w:cstheme="minorHAnsi"/>
            <w:noProof/>
            <w:webHidden/>
          </w:rPr>
          <w:t>6</w:t>
        </w:r>
        <w:r w:rsidR="00405A36" w:rsidRPr="00744452">
          <w:rPr>
            <w:rFonts w:cstheme="minorHAnsi"/>
            <w:noProof/>
            <w:webHidden/>
          </w:rPr>
          <w:fldChar w:fldCharType="end"/>
        </w:r>
      </w:hyperlink>
    </w:p>
    <w:p w14:paraId="3961BFAD" w14:textId="41952225" w:rsidR="00405A36" w:rsidRPr="00744452" w:rsidRDefault="00C157BD">
      <w:pPr>
        <w:pStyle w:val="TOC1"/>
        <w:tabs>
          <w:tab w:val="right" w:leader="dot" w:pos="9016"/>
        </w:tabs>
        <w:rPr>
          <w:rFonts w:eastAsiaTheme="minorEastAsia" w:cstheme="minorHAnsi"/>
          <w:noProof/>
          <w:sz w:val="22"/>
          <w:szCs w:val="22"/>
          <w:lang w:eastAsia="en-AU"/>
        </w:rPr>
      </w:pPr>
      <w:hyperlink w:anchor="_Toc69722649" w:history="1">
        <w:r w:rsidR="00405A36" w:rsidRPr="00744452">
          <w:rPr>
            <w:rStyle w:val="Hyperlink"/>
            <w:rFonts w:cstheme="minorHAnsi"/>
            <w:noProof/>
          </w:rPr>
          <w:t>Section 1 – Searches of Consumers</w:t>
        </w:r>
        <w:r w:rsidR="00405A36" w:rsidRPr="00744452">
          <w:rPr>
            <w:rFonts w:cstheme="minorHAnsi"/>
            <w:noProof/>
            <w:webHidden/>
          </w:rPr>
          <w:tab/>
        </w:r>
        <w:r w:rsidR="00405A36" w:rsidRPr="00744452">
          <w:rPr>
            <w:rFonts w:cstheme="minorHAnsi"/>
            <w:noProof/>
            <w:webHidden/>
          </w:rPr>
          <w:fldChar w:fldCharType="begin"/>
        </w:r>
        <w:r w:rsidR="00405A36" w:rsidRPr="00744452">
          <w:rPr>
            <w:rFonts w:cstheme="minorHAnsi"/>
            <w:noProof/>
            <w:webHidden/>
          </w:rPr>
          <w:instrText xml:space="preserve"> PAGEREF _Toc69722649 \h </w:instrText>
        </w:r>
        <w:r w:rsidR="00405A36" w:rsidRPr="00744452">
          <w:rPr>
            <w:rFonts w:cstheme="minorHAnsi"/>
            <w:noProof/>
            <w:webHidden/>
          </w:rPr>
        </w:r>
        <w:r w:rsidR="00405A36" w:rsidRPr="00744452">
          <w:rPr>
            <w:rFonts w:cstheme="minorHAnsi"/>
            <w:noProof/>
            <w:webHidden/>
          </w:rPr>
          <w:fldChar w:fldCharType="separate"/>
        </w:r>
        <w:r w:rsidR="00A31C6B">
          <w:rPr>
            <w:rFonts w:cstheme="minorHAnsi"/>
            <w:noProof/>
            <w:webHidden/>
          </w:rPr>
          <w:t>7</w:t>
        </w:r>
        <w:r w:rsidR="00405A36" w:rsidRPr="00744452">
          <w:rPr>
            <w:rFonts w:cstheme="minorHAnsi"/>
            <w:noProof/>
            <w:webHidden/>
          </w:rPr>
          <w:fldChar w:fldCharType="end"/>
        </w:r>
      </w:hyperlink>
    </w:p>
    <w:p w14:paraId="76031EE5" w14:textId="20FEC9F4" w:rsidR="00405A36" w:rsidRPr="00744452" w:rsidRDefault="00C157BD">
      <w:pPr>
        <w:pStyle w:val="TOC2"/>
        <w:tabs>
          <w:tab w:val="right" w:leader="dot" w:pos="9016"/>
        </w:tabs>
        <w:rPr>
          <w:rFonts w:eastAsiaTheme="minorEastAsia" w:cstheme="minorHAnsi"/>
          <w:noProof/>
          <w:sz w:val="22"/>
          <w:szCs w:val="22"/>
          <w:lang w:eastAsia="en-AU"/>
        </w:rPr>
      </w:pPr>
      <w:hyperlink w:anchor="_Toc69722650" w:history="1">
        <w:r w:rsidR="00405A36" w:rsidRPr="00744452">
          <w:rPr>
            <w:rStyle w:val="Hyperlink"/>
            <w:rFonts w:eastAsia="Calibri" w:cstheme="minorHAnsi"/>
            <w:noProof/>
          </w:rPr>
          <w:t>1.1 Explanation of Searches and Obtaining Informed Consent</w:t>
        </w:r>
        <w:r w:rsidR="00405A36" w:rsidRPr="00744452">
          <w:rPr>
            <w:rFonts w:cstheme="minorHAnsi"/>
            <w:noProof/>
            <w:webHidden/>
          </w:rPr>
          <w:tab/>
        </w:r>
        <w:r w:rsidR="00405A36" w:rsidRPr="00744452">
          <w:rPr>
            <w:rFonts w:cstheme="minorHAnsi"/>
            <w:noProof/>
            <w:webHidden/>
          </w:rPr>
          <w:fldChar w:fldCharType="begin"/>
        </w:r>
        <w:r w:rsidR="00405A36" w:rsidRPr="00744452">
          <w:rPr>
            <w:rFonts w:cstheme="minorHAnsi"/>
            <w:noProof/>
            <w:webHidden/>
          </w:rPr>
          <w:instrText xml:space="preserve"> PAGEREF _Toc69722650 \h </w:instrText>
        </w:r>
        <w:r w:rsidR="00405A36" w:rsidRPr="00744452">
          <w:rPr>
            <w:rFonts w:cstheme="minorHAnsi"/>
            <w:noProof/>
            <w:webHidden/>
          </w:rPr>
        </w:r>
        <w:r w:rsidR="00405A36" w:rsidRPr="00744452">
          <w:rPr>
            <w:rFonts w:cstheme="minorHAnsi"/>
            <w:noProof/>
            <w:webHidden/>
          </w:rPr>
          <w:fldChar w:fldCharType="separate"/>
        </w:r>
        <w:r w:rsidR="00A31C6B">
          <w:rPr>
            <w:rFonts w:cstheme="minorHAnsi"/>
            <w:noProof/>
            <w:webHidden/>
          </w:rPr>
          <w:t>7</w:t>
        </w:r>
        <w:r w:rsidR="00405A36" w:rsidRPr="00744452">
          <w:rPr>
            <w:rFonts w:cstheme="minorHAnsi"/>
            <w:noProof/>
            <w:webHidden/>
          </w:rPr>
          <w:fldChar w:fldCharType="end"/>
        </w:r>
      </w:hyperlink>
    </w:p>
    <w:p w14:paraId="70C5293B" w14:textId="46CD4692" w:rsidR="00405A36" w:rsidRPr="00744452" w:rsidRDefault="00C157BD">
      <w:pPr>
        <w:pStyle w:val="TOC2"/>
        <w:tabs>
          <w:tab w:val="right" w:leader="dot" w:pos="9016"/>
        </w:tabs>
        <w:rPr>
          <w:rFonts w:eastAsiaTheme="minorEastAsia" w:cstheme="minorHAnsi"/>
          <w:noProof/>
          <w:sz w:val="22"/>
          <w:szCs w:val="22"/>
          <w:lang w:eastAsia="en-AU"/>
        </w:rPr>
      </w:pPr>
      <w:hyperlink w:anchor="_Toc69722651" w:history="1">
        <w:r w:rsidR="00405A36" w:rsidRPr="00744452">
          <w:rPr>
            <w:rStyle w:val="Hyperlink"/>
            <w:rFonts w:cstheme="minorHAnsi"/>
            <w:noProof/>
          </w:rPr>
          <w:t>2.2 Refusal of Consent</w:t>
        </w:r>
        <w:r w:rsidR="00405A36" w:rsidRPr="00744452">
          <w:rPr>
            <w:rFonts w:cstheme="minorHAnsi"/>
            <w:noProof/>
            <w:webHidden/>
          </w:rPr>
          <w:tab/>
        </w:r>
        <w:r w:rsidR="00405A36" w:rsidRPr="00744452">
          <w:rPr>
            <w:rFonts w:cstheme="minorHAnsi"/>
            <w:noProof/>
            <w:webHidden/>
          </w:rPr>
          <w:fldChar w:fldCharType="begin"/>
        </w:r>
        <w:r w:rsidR="00405A36" w:rsidRPr="00744452">
          <w:rPr>
            <w:rFonts w:cstheme="minorHAnsi"/>
            <w:noProof/>
            <w:webHidden/>
          </w:rPr>
          <w:instrText xml:space="preserve"> PAGEREF _Toc69722651 \h </w:instrText>
        </w:r>
        <w:r w:rsidR="00405A36" w:rsidRPr="00744452">
          <w:rPr>
            <w:rFonts w:cstheme="minorHAnsi"/>
            <w:noProof/>
            <w:webHidden/>
          </w:rPr>
        </w:r>
        <w:r w:rsidR="00405A36" w:rsidRPr="00744452">
          <w:rPr>
            <w:rFonts w:cstheme="minorHAnsi"/>
            <w:noProof/>
            <w:webHidden/>
          </w:rPr>
          <w:fldChar w:fldCharType="separate"/>
        </w:r>
        <w:r w:rsidR="00A31C6B">
          <w:rPr>
            <w:rFonts w:cstheme="minorHAnsi"/>
            <w:noProof/>
            <w:webHidden/>
          </w:rPr>
          <w:t>7</w:t>
        </w:r>
        <w:r w:rsidR="00405A36" w:rsidRPr="00744452">
          <w:rPr>
            <w:rFonts w:cstheme="minorHAnsi"/>
            <w:noProof/>
            <w:webHidden/>
          </w:rPr>
          <w:fldChar w:fldCharType="end"/>
        </w:r>
      </w:hyperlink>
    </w:p>
    <w:p w14:paraId="56CBA7F4" w14:textId="798A70B4" w:rsidR="00405A36" w:rsidRPr="00744452" w:rsidRDefault="00C157BD">
      <w:pPr>
        <w:pStyle w:val="TOC2"/>
        <w:tabs>
          <w:tab w:val="right" w:leader="dot" w:pos="9016"/>
        </w:tabs>
        <w:rPr>
          <w:rFonts w:eastAsiaTheme="minorEastAsia" w:cstheme="minorHAnsi"/>
          <w:noProof/>
          <w:sz w:val="22"/>
          <w:szCs w:val="22"/>
          <w:lang w:eastAsia="en-AU"/>
        </w:rPr>
      </w:pPr>
      <w:hyperlink w:anchor="_Toc69722652" w:history="1">
        <w:r w:rsidR="00405A36" w:rsidRPr="00744452">
          <w:rPr>
            <w:rStyle w:val="Hyperlink"/>
            <w:rFonts w:eastAsia="Calibri" w:cstheme="minorHAnsi"/>
            <w:noProof/>
          </w:rPr>
          <w:t>2.3 Types of Search</w:t>
        </w:r>
        <w:r w:rsidR="00405A36" w:rsidRPr="00744452">
          <w:rPr>
            <w:rFonts w:cstheme="minorHAnsi"/>
            <w:noProof/>
            <w:webHidden/>
          </w:rPr>
          <w:tab/>
        </w:r>
        <w:r w:rsidR="00405A36" w:rsidRPr="00744452">
          <w:rPr>
            <w:rFonts w:cstheme="minorHAnsi"/>
            <w:noProof/>
            <w:webHidden/>
          </w:rPr>
          <w:fldChar w:fldCharType="begin"/>
        </w:r>
        <w:r w:rsidR="00405A36" w:rsidRPr="00744452">
          <w:rPr>
            <w:rFonts w:cstheme="minorHAnsi"/>
            <w:noProof/>
            <w:webHidden/>
          </w:rPr>
          <w:instrText xml:space="preserve"> PAGEREF _Toc69722652 \h </w:instrText>
        </w:r>
        <w:r w:rsidR="00405A36" w:rsidRPr="00744452">
          <w:rPr>
            <w:rFonts w:cstheme="minorHAnsi"/>
            <w:noProof/>
            <w:webHidden/>
          </w:rPr>
        </w:r>
        <w:r w:rsidR="00405A36" w:rsidRPr="00744452">
          <w:rPr>
            <w:rFonts w:cstheme="minorHAnsi"/>
            <w:noProof/>
            <w:webHidden/>
          </w:rPr>
          <w:fldChar w:fldCharType="separate"/>
        </w:r>
        <w:r w:rsidR="00A31C6B">
          <w:rPr>
            <w:rFonts w:cstheme="minorHAnsi"/>
            <w:noProof/>
            <w:webHidden/>
          </w:rPr>
          <w:t>8</w:t>
        </w:r>
        <w:r w:rsidR="00405A36" w:rsidRPr="00744452">
          <w:rPr>
            <w:rFonts w:cstheme="minorHAnsi"/>
            <w:noProof/>
            <w:webHidden/>
          </w:rPr>
          <w:fldChar w:fldCharType="end"/>
        </w:r>
      </w:hyperlink>
    </w:p>
    <w:p w14:paraId="5DF72EA7" w14:textId="19E9FF01" w:rsidR="00405A36" w:rsidRPr="00744452" w:rsidRDefault="00C157BD">
      <w:pPr>
        <w:pStyle w:val="TOC2"/>
        <w:tabs>
          <w:tab w:val="right" w:leader="dot" w:pos="9016"/>
        </w:tabs>
        <w:rPr>
          <w:rFonts w:eastAsiaTheme="minorEastAsia" w:cstheme="minorHAnsi"/>
          <w:noProof/>
          <w:sz w:val="22"/>
          <w:szCs w:val="22"/>
          <w:lang w:eastAsia="en-AU"/>
        </w:rPr>
      </w:pPr>
      <w:hyperlink w:anchor="_Toc69722653" w:history="1">
        <w:r w:rsidR="00405A36" w:rsidRPr="00744452">
          <w:rPr>
            <w:rStyle w:val="Hyperlink"/>
            <w:rFonts w:eastAsia="Calibri" w:cstheme="minorHAnsi"/>
            <w:noProof/>
          </w:rPr>
          <w:t>2.4 Suspicion that a consumer has ingested an item which may jeopardise health or wellbeing or conceal an item</w:t>
        </w:r>
        <w:r w:rsidR="00405A36" w:rsidRPr="00744452">
          <w:rPr>
            <w:rFonts w:cstheme="minorHAnsi"/>
            <w:noProof/>
            <w:webHidden/>
          </w:rPr>
          <w:tab/>
        </w:r>
        <w:r w:rsidR="00405A36" w:rsidRPr="00744452">
          <w:rPr>
            <w:rFonts w:cstheme="minorHAnsi"/>
            <w:noProof/>
            <w:webHidden/>
          </w:rPr>
          <w:fldChar w:fldCharType="begin"/>
        </w:r>
        <w:r w:rsidR="00405A36" w:rsidRPr="00744452">
          <w:rPr>
            <w:rFonts w:cstheme="minorHAnsi"/>
            <w:noProof/>
            <w:webHidden/>
          </w:rPr>
          <w:instrText xml:space="preserve"> PAGEREF _Toc69722653 \h </w:instrText>
        </w:r>
        <w:r w:rsidR="00405A36" w:rsidRPr="00744452">
          <w:rPr>
            <w:rFonts w:cstheme="minorHAnsi"/>
            <w:noProof/>
            <w:webHidden/>
          </w:rPr>
        </w:r>
        <w:r w:rsidR="00405A36" w:rsidRPr="00744452">
          <w:rPr>
            <w:rFonts w:cstheme="minorHAnsi"/>
            <w:noProof/>
            <w:webHidden/>
          </w:rPr>
          <w:fldChar w:fldCharType="separate"/>
        </w:r>
        <w:r w:rsidR="00A31C6B">
          <w:rPr>
            <w:rFonts w:cstheme="minorHAnsi"/>
            <w:noProof/>
            <w:webHidden/>
          </w:rPr>
          <w:t>8</w:t>
        </w:r>
        <w:r w:rsidR="00405A36" w:rsidRPr="00744452">
          <w:rPr>
            <w:rFonts w:cstheme="minorHAnsi"/>
            <w:noProof/>
            <w:webHidden/>
          </w:rPr>
          <w:fldChar w:fldCharType="end"/>
        </w:r>
      </w:hyperlink>
    </w:p>
    <w:p w14:paraId="6EC5B5E6" w14:textId="323533D7" w:rsidR="00405A36" w:rsidRPr="00744452" w:rsidRDefault="00C157BD">
      <w:pPr>
        <w:pStyle w:val="TOC2"/>
        <w:tabs>
          <w:tab w:val="right" w:leader="dot" w:pos="9016"/>
        </w:tabs>
        <w:rPr>
          <w:rFonts w:eastAsiaTheme="minorEastAsia" w:cstheme="minorHAnsi"/>
          <w:noProof/>
          <w:sz w:val="22"/>
          <w:szCs w:val="22"/>
          <w:lang w:eastAsia="en-AU"/>
        </w:rPr>
      </w:pPr>
      <w:hyperlink w:anchor="_Toc69722654" w:history="1">
        <w:r w:rsidR="00405A36" w:rsidRPr="00744452">
          <w:rPr>
            <w:rStyle w:val="Hyperlink"/>
            <w:rFonts w:eastAsia="Calibri" w:cstheme="minorHAnsi"/>
            <w:noProof/>
          </w:rPr>
          <w:t>2.5 Documentation</w:t>
        </w:r>
        <w:r w:rsidR="00405A36" w:rsidRPr="00744452">
          <w:rPr>
            <w:rFonts w:cstheme="minorHAnsi"/>
            <w:noProof/>
            <w:webHidden/>
          </w:rPr>
          <w:tab/>
        </w:r>
        <w:r w:rsidR="00405A36" w:rsidRPr="00744452">
          <w:rPr>
            <w:rFonts w:cstheme="minorHAnsi"/>
            <w:noProof/>
            <w:webHidden/>
          </w:rPr>
          <w:fldChar w:fldCharType="begin"/>
        </w:r>
        <w:r w:rsidR="00405A36" w:rsidRPr="00744452">
          <w:rPr>
            <w:rFonts w:cstheme="minorHAnsi"/>
            <w:noProof/>
            <w:webHidden/>
          </w:rPr>
          <w:instrText xml:space="preserve"> PAGEREF _Toc69722654 \h </w:instrText>
        </w:r>
        <w:r w:rsidR="00405A36" w:rsidRPr="00744452">
          <w:rPr>
            <w:rFonts w:cstheme="minorHAnsi"/>
            <w:noProof/>
            <w:webHidden/>
          </w:rPr>
        </w:r>
        <w:r w:rsidR="00405A36" w:rsidRPr="00744452">
          <w:rPr>
            <w:rFonts w:cstheme="minorHAnsi"/>
            <w:noProof/>
            <w:webHidden/>
          </w:rPr>
          <w:fldChar w:fldCharType="separate"/>
        </w:r>
        <w:r w:rsidR="00A31C6B">
          <w:rPr>
            <w:rFonts w:cstheme="minorHAnsi"/>
            <w:noProof/>
            <w:webHidden/>
          </w:rPr>
          <w:t>8</w:t>
        </w:r>
        <w:r w:rsidR="00405A36" w:rsidRPr="00744452">
          <w:rPr>
            <w:rFonts w:cstheme="minorHAnsi"/>
            <w:noProof/>
            <w:webHidden/>
          </w:rPr>
          <w:fldChar w:fldCharType="end"/>
        </w:r>
      </w:hyperlink>
    </w:p>
    <w:p w14:paraId="31E034B6" w14:textId="66ED56D7" w:rsidR="00405A36" w:rsidRPr="00744452" w:rsidRDefault="00C157BD">
      <w:pPr>
        <w:pStyle w:val="TOC1"/>
        <w:tabs>
          <w:tab w:val="right" w:leader="dot" w:pos="9016"/>
        </w:tabs>
        <w:rPr>
          <w:rFonts w:eastAsiaTheme="minorEastAsia" w:cstheme="minorHAnsi"/>
          <w:noProof/>
          <w:sz w:val="22"/>
          <w:szCs w:val="22"/>
          <w:lang w:eastAsia="en-AU"/>
        </w:rPr>
      </w:pPr>
      <w:hyperlink w:anchor="_Toc69722655" w:history="1">
        <w:r w:rsidR="00405A36" w:rsidRPr="00744452">
          <w:rPr>
            <w:rStyle w:val="Hyperlink"/>
            <w:rFonts w:cstheme="minorHAnsi"/>
            <w:noProof/>
          </w:rPr>
          <w:t>Section 3 – Personal Search of Consumers</w:t>
        </w:r>
        <w:r w:rsidR="00405A36" w:rsidRPr="00744452">
          <w:rPr>
            <w:rFonts w:cstheme="minorHAnsi"/>
            <w:noProof/>
            <w:webHidden/>
          </w:rPr>
          <w:tab/>
        </w:r>
        <w:r w:rsidR="00405A36" w:rsidRPr="00744452">
          <w:rPr>
            <w:rFonts w:cstheme="minorHAnsi"/>
            <w:noProof/>
            <w:webHidden/>
          </w:rPr>
          <w:fldChar w:fldCharType="begin"/>
        </w:r>
        <w:r w:rsidR="00405A36" w:rsidRPr="00744452">
          <w:rPr>
            <w:rFonts w:cstheme="minorHAnsi"/>
            <w:noProof/>
            <w:webHidden/>
          </w:rPr>
          <w:instrText xml:space="preserve"> PAGEREF _Toc69722655 \h </w:instrText>
        </w:r>
        <w:r w:rsidR="00405A36" w:rsidRPr="00744452">
          <w:rPr>
            <w:rFonts w:cstheme="minorHAnsi"/>
            <w:noProof/>
            <w:webHidden/>
          </w:rPr>
        </w:r>
        <w:r w:rsidR="00405A36" w:rsidRPr="00744452">
          <w:rPr>
            <w:rFonts w:cstheme="minorHAnsi"/>
            <w:noProof/>
            <w:webHidden/>
          </w:rPr>
          <w:fldChar w:fldCharType="separate"/>
        </w:r>
        <w:r w:rsidR="00A31C6B">
          <w:rPr>
            <w:rFonts w:cstheme="minorHAnsi"/>
            <w:noProof/>
            <w:webHidden/>
          </w:rPr>
          <w:t>9</w:t>
        </w:r>
        <w:r w:rsidR="00405A36" w:rsidRPr="00744452">
          <w:rPr>
            <w:rFonts w:cstheme="minorHAnsi"/>
            <w:noProof/>
            <w:webHidden/>
          </w:rPr>
          <w:fldChar w:fldCharType="end"/>
        </w:r>
      </w:hyperlink>
    </w:p>
    <w:p w14:paraId="01530336" w14:textId="5F6557A5" w:rsidR="00405A36" w:rsidRPr="00744452" w:rsidRDefault="00C157BD">
      <w:pPr>
        <w:pStyle w:val="TOC2"/>
        <w:tabs>
          <w:tab w:val="right" w:leader="dot" w:pos="9016"/>
        </w:tabs>
        <w:rPr>
          <w:rFonts w:eastAsiaTheme="minorEastAsia" w:cstheme="minorHAnsi"/>
          <w:noProof/>
          <w:sz w:val="22"/>
          <w:szCs w:val="22"/>
          <w:lang w:eastAsia="en-AU"/>
        </w:rPr>
      </w:pPr>
      <w:hyperlink w:anchor="_Toc69722656" w:history="1">
        <w:r w:rsidR="00405A36" w:rsidRPr="00744452">
          <w:rPr>
            <w:rStyle w:val="Hyperlink"/>
            <w:rFonts w:eastAsia="Calibri" w:cstheme="minorHAnsi"/>
            <w:noProof/>
          </w:rPr>
          <w:t>3.1 Authorisation</w:t>
        </w:r>
        <w:r w:rsidR="00405A36" w:rsidRPr="00744452">
          <w:rPr>
            <w:rFonts w:cstheme="minorHAnsi"/>
            <w:noProof/>
            <w:webHidden/>
          </w:rPr>
          <w:tab/>
        </w:r>
        <w:r w:rsidR="00405A36" w:rsidRPr="00744452">
          <w:rPr>
            <w:rFonts w:cstheme="minorHAnsi"/>
            <w:noProof/>
            <w:webHidden/>
          </w:rPr>
          <w:fldChar w:fldCharType="begin"/>
        </w:r>
        <w:r w:rsidR="00405A36" w:rsidRPr="00744452">
          <w:rPr>
            <w:rFonts w:cstheme="minorHAnsi"/>
            <w:noProof/>
            <w:webHidden/>
          </w:rPr>
          <w:instrText xml:space="preserve"> PAGEREF _Toc69722656 \h </w:instrText>
        </w:r>
        <w:r w:rsidR="00405A36" w:rsidRPr="00744452">
          <w:rPr>
            <w:rFonts w:cstheme="minorHAnsi"/>
            <w:noProof/>
            <w:webHidden/>
          </w:rPr>
        </w:r>
        <w:r w:rsidR="00405A36" w:rsidRPr="00744452">
          <w:rPr>
            <w:rFonts w:cstheme="minorHAnsi"/>
            <w:noProof/>
            <w:webHidden/>
          </w:rPr>
          <w:fldChar w:fldCharType="separate"/>
        </w:r>
        <w:r w:rsidR="00A31C6B">
          <w:rPr>
            <w:rFonts w:cstheme="minorHAnsi"/>
            <w:noProof/>
            <w:webHidden/>
          </w:rPr>
          <w:t>9</w:t>
        </w:r>
        <w:r w:rsidR="00405A36" w:rsidRPr="00744452">
          <w:rPr>
            <w:rFonts w:cstheme="minorHAnsi"/>
            <w:noProof/>
            <w:webHidden/>
          </w:rPr>
          <w:fldChar w:fldCharType="end"/>
        </w:r>
      </w:hyperlink>
    </w:p>
    <w:p w14:paraId="68AEE0F8" w14:textId="2BF3E5E4" w:rsidR="00405A36" w:rsidRPr="00744452" w:rsidRDefault="00C157BD">
      <w:pPr>
        <w:pStyle w:val="TOC2"/>
        <w:tabs>
          <w:tab w:val="right" w:leader="dot" w:pos="9016"/>
        </w:tabs>
        <w:rPr>
          <w:rFonts w:eastAsiaTheme="minorEastAsia" w:cstheme="minorHAnsi"/>
          <w:noProof/>
          <w:sz w:val="22"/>
          <w:szCs w:val="22"/>
          <w:lang w:eastAsia="en-AU"/>
        </w:rPr>
      </w:pPr>
      <w:hyperlink w:anchor="_Toc69722657" w:history="1">
        <w:r w:rsidR="00405A36" w:rsidRPr="00744452">
          <w:rPr>
            <w:rStyle w:val="Hyperlink"/>
            <w:rFonts w:eastAsia="Calibri" w:cstheme="minorHAnsi"/>
            <w:noProof/>
          </w:rPr>
          <w:t>3.2 Consent</w:t>
        </w:r>
        <w:r w:rsidR="00405A36" w:rsidRPr="00744452">
          <w:rPr>
            <w:rFonts w:cstheme="minorHAnsi"/>
            <w:noProof/>
            <w:webHidden/>
          </w:rPr>
          <w:tab/>
        </w:r>
        <w:r w:rsidR="00405A36" w:rsidRPr="00744452">
          <w:rPr>
            <w:rFonts w:cstheme="minorHAnsi"/>
            <w:noProof/>
            <w:webHidden/>
          </w:rPr>
          <w:fldChar w:fldCharType="begin"/>
        </w:r>
        <w:r w:rsidR="00405A36" w:rsidRPr="00744452">
          <w:rPr>
            <w:rFonts w:cstheme="minorHAnsi"/>
            <w:noProof/>
            <w:webHidden/>
          </w:rPr>
          <w:instrText xml:space="preserve"> PAGEREF _Toc69722657 \h </w:instrText>
        </w:r>
        <w:r w:rsidR="00405A36" w:rsidRPr="00744452">
          <w:rPr>
            <w:rFonts w:cstheme="minorHAnsi"/>
            <w:noProof/>
            <w:webHidden/>
          </w:rPr>
        </w:r>
        <w:r w:rsidR="00405A36" w:rsidRPr="00744452">
          <w:rPr>
            <w:rFonts w:cstheme="minorHAnsi"/>
            <w:noProof/>
            <w:webHidden/>
          </w:rPr>
          <w:fldChar w:fldCharType="separate"/>
        </w:r>
        <w:r w:rsidR="00A31C6B">
          <w:rPr>
            <w:rFonts w:cstheme="minorHAnsi"/>
            <w:noProof/>
            <w:webHidden/>
          </w:rPr>
          <w:t>9</w:t>
        </w:r>
        <w:r w:rsidR="00405A36" w:rsidRPr="00744452">
          <w:rPr>
            <w:rFonts w:cstheme="minorHAnsi"/>
            <w:noProof/>
            <w:webHidden/>
          </w:rPr>
          <w:fldChar w:fldCharType="end"/>
        </w:r>
      </w:hyperlink>
    </w:p>
    <w:p w14:paraId="17F96656" w14:textId="6120ECC9" w:rsidR="00405A36" w:rsidRPr="00744452" w:rsidRDefault="00C157BD">
      <w:pPr>
        <w:pStyle w:val="TOC2"/>
        <w:tabs>
          <w:tab w:val="right" w:leader="dot" w:pos="9016"/>
        </w:tabs>
        <w:rPr>
          <w:rFonts w:eastAsiaTheme="minorEastAsia" w:cstheme="minorHAnsi"/>
          <w:noProof/>
          <w:sz w:val="22"/>
          <w:szCs w:val="22"/>
          <w:lang w:eastAsia="en-AU"/>
        </w:rPr>
      </w:pPr>
      <w:hyperlink w:anchor="_Toc69722658" w:history="1">
        <w:r w:rsidR="00405A36" w:rsidRPr="00744452">
          <w:rPr>
            <w:rStyle w:val="Hyperlink"/>
            <w:rFonts w:eastAsia="Calibri" w:cstheme="minorHAnsi"/>
            <w:noProof/>
          </w:rPr>
          <w:t>3.3 Refusal to consent</w:t>
        </w:r>
        <w:r w:rsidR="00405A36" w:rsidRPr="00744452">
          <w:rPr>
            <w:rFonts w:cstheme="minorHAnsi"/>
            <w:noProof/>
            <w:webHidden/>
          </w:rPr>
          <w:tab/>
        </w:r>
        <w:r w:rsidR="00405A36" w:rsidRPr="00744452">
          <w:rPr>
            <w:rFonts w:cstheme="minorHAnsi"/>
            <w:noProof/>
            <w:webHidden/>
          </w:rPr>
          <w:fldChar w:fldCharType="begin"/>
        </w:r>
        <w:r w:rsidR="00405A36" w:rsidRPr="00744452">
          <w:rPr>
            <w:rFonts w:cstheme="minorHAnsi"/>
            <w:noProof/>
            <w:webHidden/>
          </w:rPr>
          <w:instrText xml:space="preserve"> PAGEREF _Toc69722658 \h </w:instrText>
        </w:r>
        <w:r w:rsidR="00405A36" w:rsidRPr="00744452">
          <w:rPr>
            <w:rFonts w:cstheme="minorHAnsi"/>
            <w:noProof/>
            <w:webHidden/>
          </w:rPr>
        </w:r>
        <w:r w:rsidR="00405A36" w:rsidRPr="00744452">
          <w:rPr>
            <w:rFonts w:cstheme="minorHAnsi"/>
            <w:noProof/>
            <w:webHidden/>
          </w:rPr>
          <w:fldChar w:fldCharType="separate"/>
        </w:r>
        <w:r w:rsidR="00A31C6B">
          <w:rPr>
            <w:rFonts w:cstheme="minorHAnsi"/>
            <w:noProof/>
            <w:webHidden/>
          </w:rPr>
          <w:t>9</w:t>
        </w:r>
        <w:r w:rsidR="00405A36" w:rsidRPr="00744452">
          <w:rPr>
            <w:rFonts w:cstheme="minorHAnsi"/>
            <w:noProof/>
            <w:webHidden/>
          </w:rPr>
          <w:fldChar w:fldCharType="end"/>
        </w:r>
      </w:hyperlink>
    </w:p>
    <w:p w14:paraId="55D7A0D2" w14:textId="0304E730" w:rsidR="00405A36" w:rsidRPr="00744452" w:rsidRDefault="00C157BD">
      <w:pPr>
        <w:pStyle w:val="TOC2"/>
        <w:tabs>
          <w:tab w:val="right" w:leader="dot" w:pos="9016"/>
        </w:tabs>
        <w:rPr>
          <w:rFonts w:eastAsiaTheme="minorEastAsia" w:cstheme="minorHAnsi"/>
          <w:noProof/>
          <w:sz w:val="22"/>
          <w:szCs w:val="22"/>
          <w:lang w:eastAsia="en-AU"/>
        </w:rPr>
      </w:pPr>
      <w:hyperlink w:anchor="_Toc69722659" w:history="1">
        <w:r w:rsidR="00405A36" w:rsidRPr="00744452">
          <w:rPr>
            <w:rStyle w:val="Hyperlink"/>
            <w:rFonts w:cstheme="minorHAnsi"/>
            <w:noProof/>
          </w:rPr>
          <w:t>3.4 Conduct of Personal Search</w:t>
        </w:r>
        <w:r w:rsidR="00405A36" w:rsidRPr="00744452">
          <w:rPr>
            <w:rFonts w:cstheme="minorHAnsi"/>
            <w:noProof/>
            <w:webHidden/>
          </w:rPr>
          <w:tab/>
        </w:r>
        <w:r w:rsidR="00405A36" w:rsidRPr="00744452">
          <w:rPr>
            <w:rFonts w:cstheme="minorHAnsi"/>
            <w:noProof/>
            <w:webHidden/>
          </w:rPr>
          <w:fldChar w:fldCharType="begin"/>
        </w:r>
        <w:r w:rsidR="00405A36" w:rsidRPr="00744452">
          <w:rPr>
            <w:rFonts w:cstheme="minorHAnsi"/>
            <w:noProof/>
            <w:webHidden/>
          </w:rPr>
          <w:instrText xml:space="preserve"> PAGEREF _Toc69722659 \h </w:instrText>
        </w:r>
        <w:r w:rsidR="00405A36" w:rsidRPr="00744452">
          <w:rPr>
            <w:rFonts w:cstheme="minorHAnsi"/>
            <w:noProof/>
            <w:webHidden/>
          </w:rPr>
        </w:r>
        <w:r w:rsidR="00405A36" w:rsidRPr="00744452">
          <w:rPr>
            <w:rFonts w:cstheme="minorHAnsi"/>
            <w:noProof/>
            <w:webHidden/>
          </w:rPr>
          <w:fldChar w:fldCharType="separate"/>
        </w:r>
        <w:r w:rsidR="00A31C6B">
          <w:rPr>
            <w:rFonts w:cstheme="minorHAnsi"/>
            <w:noProof/>
            <w:webHidden/>
          </w:rPr>
          <w:t>9</w:t>
        </w:r>
        <w:r w:rsidR="00405A36" w:rsidRPr="00744452">
          <w:rPr>
            <w:rFonts w:cstheme="minorHAnsi"/>
            <w:noProof/>
            <w:webHidden/>
          </w:rPr>
          <w:fldChar w:fldCharType="end"/>
        </w:r>
      </w:hyperlink>
    </w:p>
    <w:p w14:paraId="4C417F3D" w14:textId="3C21B01F" w:rsidR="00405A36" w:rsidRPr="00744452" w:rsidRDefault="00C157BD">
      <w:pPr>
        <w:pStyle w:val="TOC2"/>
        <w:tabs>
          <w:tab w:val="right" w:leader="dot" w:pos="9016"/>
        </w:tabs>
        <w:rPr>
          <w:rFonts w:eastAsiaTheme="minorEastAsia" w:cstheme="minorHAnsi"/>
          <w:noProof/>
          <w:sz w:val="22"/>
          <w:szCs w:val="22"/>
          <w:lang w:eastAsia="en-AU"/>
        </w:rPr>
      </w:pPr>
      <w:hyperlink w:anchor="_Toc69722660" w:history="1">
        <w:r w:rsidR="00405A36" w:rsidRPr="00744452">
          <w:rPr>
            <w:rStyle w:val="Hyperlink"/>
            <w:rFonts w:eastAsia="Calibri" w:cstheme="minorHAnsi"/>
            <w:noProof/>
          </w:rPr>
          <w:t>3.5 Documentation</w:t>
        </w:r>
        <w:r w:rsidR="00405A36" w:rsidRPr="00744452">
          <w:rPr>
            <w:rFonts w:cstheme="minorHAnsi"/>
            <w:noProof/>
            <w:webHidden/>
          </w:rPr>
          <w:tab/>
        </w:r>
        <w:r w:rsidR="00405A36" w:rsidRPr="00744452">
          <w:rPr>
            <w:rFonts w:cstheme="minorHAnsi"/>
            <w:noProof/>
            <w:webHidden/>
          </w:rPr>
          <w:fldChar w:fldCharType="begin"/>
        </w:r>
        <w:r w:rsidR="00405A36" w:rsidRPr="00744452">
          <w:rPr>
            <w:rFonts w:cstheme="minorHAnsi"/>
            <w:noProof/>
            <w:webHidden/>
          </w:rPr>
          <w:instrText xml:space="preserve"> PAGEREF _Toc69722660 \h </w:instrText>
        </w:r>
        <w:r w:rsidR="00405A36" w:rsidRPr="00744452">
          <w:rPr>
            <w:rFonts w:cstheme="minorHAnsi"/>
            <w:noProof/>
            <w:webHidden/>
          </w:rPr>
        </w:r>
        <w:r w:rsidR="00405A36" w:rsidRPr="00744452">
          <w:rPr>
            <w:rFonts w:cstheme="minorHAnsi"/>
            <w:noProof/>
            <w:webHidden/>
          </w:rPr>
          <w:fldChar w:fldCharType="separate"/>
        </w:r>
        <w:r w:rsidR="00A31C6B">
          <w:rPr>
            <w:rFonts w:cstheme="minorHAnsi"/>
            <w:noProof/>
            <w:webHidden/>
          </w:rPr>
          <w:t>9</w:t>
        </w:r>
        <w:r w:rsidR="00405A36" w:rsidRPr="00744452">
          <w:rPr>
            <w:rFonts w:cstheme="minorHAnsi"/>
            <w:noProof/>
            <w:webHidden/>
          </w:rPr>
          <w:fldChar w:fldCharType="end"/>
        </w:r>
      </w:hyperlink>
    </w:p>
    <w:p w14:paraId="07BB3708" w14:textId="6E7B0C2F" w:rsidR="00405A36" w:rsidRPr="00744452" w:rsidRDefault="00C157BD">
      <w:pPr>
        <w:pStyle w:val="TOC1"/>
        <w:tabs>
          <w:tab w:val="right" w:leader="dot" w:pos="9016"/>
        </w:tabs>
        <w:rPr>
          <w:rFonts w:eastAsiaTheme="minorEastAsia" w:cstheme="minorHAnsi"/>
          <w:noProof/>
          <w:sz w:val="22"/>
          <w:szCs w:val="22"/>
          <w:lang w:eastAsia="en-AU"/>
        </w:rPr>
      </w:pPr>
      <w:hyperlink w:anchor="_Toc69722661" w:history="1">
        <w:r w:rsidR="00405A36" w:rsidRPr="00744452">
          <w:rPr>
            <w:rStyle w:val="Hyperlink"/>
            <w:rFonts w:cstheme="minorHAnsi"/>
            <w:noProof/>
          </w:rPr>
          <w:t>Section 4 - Premises and Personal Property Search</w:t>
        </w:r>
        <w:r w:rsidR="00405A36" w:rsidRPr="00744452">
          <w:rPr>
            <w:rFonts w:cstheme="minorHAnsi"/>
            <w:noProof/>
            <w:webHidden/>
          </w:rPr>
          <w:tab/>
        </w:r>
        <w:r w:rsidR="00405A36" w:rsidRPr="00744452">
          <w:rPr>
            <w:rFonts w:cstheme="minorHAnsi"/>
            <w:noProof/>
            <w:webHidden/>
          </w:rPr>
          <w:fldChar w:fldCharType="begin"/>
        </w:r>
        <w:r w:rsidR="00405A36" w:rsidRPr="00744452">
          <w:rPr>
            <w:rFonts w:cstheme="minorHAnsi"/>
            <w:noProof/>
            <w:webHidden/>
          </w:rPr>
          <w:instrText xml:space="preserve"> PAGEREF _Toc69722661 \h </w:instrText>
        </w:r>
        <w:r w:rsidR="00405A36" w:rsidRPr="00744452">
          <w:rPr>
            <w:rFonts w:cstheme="minorHAnsi"/>
            <w:noProof/>
            <w:webHidden/>
          </w:rPr>
        </w:r>
        <w:r w:rsidR="00405A36" w:rsidRPr="00744452">
          <w:rPr>
            <w:rFonts w:cstheme="minorHAnsi"/>
            <w:noProof/>
            <w:webHidden/>
          </w:rPr>
          <w:fldChar w:fldCharType="separate"/>
        </w:r>
        <w:r w:rsidR="00A31C6B">
          <w:rPr>
            <w:rFonts w:cstheme="minorHAnsi"/>
            <w:noProof/>
            <w:webHidden/>
          </w:rPr>
          <w:t>10</w:t>
        </w:r>
        <w:r w:rsidR="00405A36" w:rsidRPr="00744452">
          <w:rPr>
            <w:rFonts w:cstheme="minorHAnsi"/>
            <w:noProof/>
            <w:webHidden/>
          </w:rPr>
          <w:fldChar w:fldCharType="end"/>
        </w:r>
      </w:hyperlink>
    </w:p>
    <w:p w14:paraId="343AE8A7" w14:textId="73D073AD" w:rsidR="00405A36" w:rsidRPr="00744452" w:rsidRDefault="00C157BD">
      <w:pPr>
        <w:pStyle w:val="TOC2"/>
        <w:tabs>
          <w:tab w:val="right" w:leader="dot" w:pos="9016"/>
        </w:tabs>
        <w:rPr>
          <w:rFonts w:eastAsiaTheme="minorEastAsia" w:cstheme="minorHAnsi"/>
          <w:noProof/>
          <w:sz w:val="22"/>
          <w:szCs w:val="22"/>
          <w:lang w:eastAsia="en-AU"/>
        </w:rPr>
      </w:pPr>
      <w:hyperlink w:anchor="_Toc69722662" w:history="1">
        <w:r w:rsidR="00405A36" w:rsidRPr="00744452">
          <w:rPr>
            <w:rStyle w:val="Hyperlink"/>
            <w:rFonts w:eastAsia="Calibri" w:cstheme="minorHAnsi"/>
            <w:noProof/>
          </w:rPr>
          <w:t>4.1 Consumer personal property and bedroom search</w:t>
        </w:r>
        <w:r w:rsidR="00405A36" w:rsidRPr="00744452">
          <w:rPr>
            <w:rFonts w:cstheme="minorHAnsi"/>
            <w:noProof/>
            <w:webHidden/>
          </w:rPr>
          <w:tab/>
        </w:r>
        <w:r w:rsidR="00405A36" w:rsidRPr="00744452">
          <w:rPr>
            <w:rFonts w:cstheme="minorHAnsi"/>
            <w:noProof/>
            <w:webHidden/>
          </w:rPr>
          <w:fldChar w:fldCharType="begin"/>
        </w:r>
        <w:r w:rsidR="00405A36" w:rsidRPr="00744452">
          <w:rPr>
            <w:rFonts w:cstheme="minorHAnsi"/>
            <w:noProof/>
            <w:webHidden/>
          </w:rPr>
          <w:instrText xml:space="preserve"> PAGEREF _Toc69722662 \h </w:instrText>
        </w:r>
        <w:r w:rsidR="00405A36" w:rsidRPr="00744452">
          <w:rPr>
            <w:rFonts w:cstheme="minorHAnsi"/>
            <w:noProof/>
            <w:webHidden/>
          </w:rPr>
        </w:r>
        <w:r w:rsidR="00405A36" w:rsidRPr="00744452">
          <w:rPr>
            <w:rFonts w:cstheme="minorHAnsi"/>
            <w:noProof/>
            <w:webHidden/>
          </w:rPr>
          <w:fldChar w:fldCharType="separate"/>
        </w:r>
        <w:r w:rsidR="00A31C6B">
          <w:rPr>
            <w:rFonts w:cstheme="minorHAnsi"/>
            <w:noProof/>
            <w:webHidden/>
          </w:rPr>
          <w:t>10</w:t>
        </w:r>
        <w:r w:rsidR="00405A36" w:rsidRPr="00744452">
          <w:rPr>
            <w:rFonts w:cstheme="minorHAnsi"/>
            <w:noProof/>
            <w:webHidden/>
          </w:rPr>
          <w:fldChar w:fldCharType="end"/>
        </w:r>
      </w:hyperlink>
    </w:p>
    <w:p w14:paraId="52FC11BA" w14:textId="6056CF68" w:rsidR="00405A36" w:rsidRPr="00744452" w:rsidRDefault="00C157BD">
      <w:pPr>
        <w:pStyle w:val="TOC2"/>
        <w:tabs>
          <w:tab w:val="right" w:leader="dot" w:pos="9016"/>
        </w:tabs>
        <w:rPr>
          <w:rFonts w:eastAsiaTheme="minorEastAsia" w:cstheme="minorHAnsi"/>
          <w:noProof/>
          <w:sz w:val="22"/>
          <w:szCs w:val="22"/>
          <w:lang w:eastAsia="en-AU"/>
        </w:rPr>
      </w:pPr>
      <w:hyperlink w:anchor="_Toc69722663" w:history="1">
        <w:r w:rsidR="00405A36" w:rsidRPr="00744452">
          <w:rPr>
            <w:rStyle w:val="Hyperlink"/>
            <w:rFonts w:cstheme="minorHAnsi"/>
            <w:noProof/>
          </w:rPr>
          <w:t>4.2 Common areas searches</w:t>
        </w:r>
        <w:r w:rsidR="00405A36" w:rsidRPr="00744452">
          <w:rPr>
            <w:rFonts w:cstheme="minorHAnsi"/>
            <w:noProof/>
            <w:webHidden/>
          </w:rPr>
          <w:tab/>
        </w:r>
        <w:r w:rsidR="00405A36" w:rsidRPr="00744452">
          <w:rPr>
            <w:rFonts w:cstheme="minorHAnsi"/>
            <w:noProof/>
            <w:webHidden/>
          </w:rPr>
          <w:fldChar w:fldCharType="begin"/>
        </w:r>
        <w:r w:rsidR="00405A36" w:rsidRPr="00744452">
          <w:rPr>
            <w:rFonts w:cstheme="minorHAnsi"/>
            <w:noProof/>
            <w:webHidden/>
          </w:rPr>
          <w:instrText xml:space="preserve"> PAGEREF _Toc69722663 \h </w:instrText>
        </w:r>
        <w:r w:rsidR="00405A36" w:rsidRPr="00744452">
          <w:rPr>
            <w:rFonts w:cstheme="minorHAnsi"/>
            <w:noProof/>
            <w:webHidden/>
          </w:rPr>
        </w:r>
        <w:r w:rsidR="00405A36" w:rsidRPr="00744452">
          <w:rPr>
            <w:rFonts w:cstheme="minorHAnsi"/>
            <w:noProof/>
            <w:webHidden/>
          </w:rPr>
          <w:fldChar w:fldCharType="separate"/>
        </w:r>
        <w:r w:rsidR="00A31C6B">
          <w:rPr>
            <w:rFonts w:cstheme="minorHAnsi"/>
            <w:noProof/>
            <w:webHidden/>
          </w:rPr>
          <w:t>11</w:t>
        </w:r>
        <w:r w:rsidR="00405A36" w:rsidRPr="00744452">
          <w:rPr>
            <w:rFonts w:cstheme="minorHAnsi"/>
            <w:noProof/>
            <w:webHidden/>
          </w:rPr>
          <w:fldChar w:fldCharType="end"/>
        </w:r>
      </w:hyperlink>
    </w:p>
    <w:p w14:paraId="2B40FC37" w14:textId="5A16921D" w:rsidR="00405A36" w:rsidRPr="00744452" w:rsidRDefault="00C157BD">
      <w:pPr>
        <w:pStyle w:val="TOC2"/>
        <w:tabs>
          <w:tab w:val="right" w:leader="dot" w:pos="9016"/>
        </w:tabs>
        <w:rPr>
          <w:rFonts w:eastAsiaTheme="minorEastAsia" w:cstheme="minorHAnsi"/>
          <w:noProof/>
          <w:sz w:val="22"/>
          <w:szCs w:val="22"/>
          <w:lang w:eastAsia="en-AU"/>
        </w:rPr>
      </w:pPr>
      <w:hyperlink w:anchor="_Toc69722664" w:history="1">
        <w:r w:rsidR="00405A36" w:rsidRPr="00744452">
          <w:rPr>
            <w:rStyle w:val="Hyperlink"/>
            <w:rFonts w:cstheme="minorHAnsi"/>
            <w:noProof/>
          </w:rPr>
          <w:t>4.3 External grounds, perimeter fences and internal non-clinical area searches</w:t>
        </w:r>
        <w:r w:rsidR="00405A36" w:rsidRPr="00744452">
          <w:rPr>
            <w:rFonts w:cstheme="minorHAnsi"/>
            <w:noProof/>
            <w:webHidden/>
          </w:rPr>
          <w:tab/>
        </w:r>
        <w:r w:rsidR="00405A36" w:rsidRPr="00744452">
          <w:rPr>
            <w:rFonts w:cstheme="minorHAnsi"/>
            <w:noProof/>
            <w:webHidden/>
          </w:rPr>
          <w:fldChar w:fldCharType="begin"/>
        </w:r>
        <w:r w:rsidR="00405A36" w:rsidRPr="00744452">
          <w:rPr>
            <w:rFonts w:cstheme="minorHAnsi"/>
            <w:noProof/>
            <w:webHidden/>
          </w:rPr>
          <w:instrText xml:space="preserve"> PAGEREF _Toc69722664 \h </w:instrText>
        </w:r>
        <w:r w:rsidR="00405A36" w:rsidRPr="00744452">
          <w:rPr>
            <w:rFonts w:cstheme="minorHAnsi"/>
            <w:noProof/>
            <w:webHidden/>
          </w:rPr>
        </w:r>
        <w:r w:rsidR="00405A36" w:rsidRPr="00744452">
          <w:rPr>
            <w:rFonts w:cstheme="minorHAnsi"/>
            <w:noProof/>
            <w:webHidden/>
          </w:rPr>
          <w:fldChar w:fldCharType="separate"/>
        </w:r>
        <w:r w:rsidR="00A31C6B">
          <w:rPr>
            <w:rFonts w:cstheme="minorHAnsi"/>
            <w:noProof/>
            <w:webHidden/>
          </w:rPr>
          <w:t>11</w:t>
        </w:r>
        <w:r w:rsidR="00405A36" w:rsidRPr="00744452">
          <w:rPr>
            <w:rFonts w:cstheme="minorHAnsi"/>
            <w:noProof/>
            <w:webHidden/>
          </w:rPr>
          <w:fldChar w:fldCharType="end"/>
        </w:r>
      </w:hyperlink>
    </w:p>
    <w:p w14:paraId="7718962E" w14:textId="50DBC576" w:rsidR="00405A36" w:rsidRPr="00744452" w:rsidRDefault="00C157BD">
      <w:pPr>
        <w:pStyle w:val="TOC1"/>
        <w:tabs>
          <w:tab w:val="right" w:leader="dot" w:pos="9016"/>
        </w:tabs>
        <w:rPr>
          <w:rFonts w:eastAsiaTheme="minorEastAsia" w:cstheme="minorHAnsi"/>
          <w:noProof/>
          <w:sz w:val="22"/>
          <w:szCs w:val="22"/>
          <w:lang w:eastAsia="en-AU"/>
        </w:rPr>
      </w:pPr>
      <w:hyperlink w:anchor="_Toc69722665" w:history="1">
        <w:r w:rsidR="00405A36" w:rsidRPr="00744452">
          <w:rPr>
            <w:rStyle w:val="Hyperlink"/>
            <w:rFonts w:cstheme="minorHAnsi"/>
            <w:noProof/>
          </w:rPr>
          <w:t>Section 5 – Vehicle Search</w:t>
        </w:r>
        <w:r w:rsidR="00405A36" w:rsidRPr="00744452">
          <w:rPr>
            <w:rFonts w:cstheme="minorHAnsi"/>
            <w:noProof/>
            <w:webHidden/>
          </w:rPr>
          <w:tab/>
        </w:r>
        <w:r w:rsidR="00405A36" w:rsidRPr="00744452">
          <w:rPr>
            <w:rFonts w:cstheme="minorHAnsi"/>
            <w:noProof/>
            <w:webHidden/>
          </w:rPr>
          <w:fldChar w:fldCharType="begin"/>
        </w:r>
        <w:r w:rsidR="00405A36" w:rsidRPr="00744452">
          <w:rPr>
            <w:rFonts w:cstheme="minorHAnsi"/>
            <w:noProof/>
            <w:webHidden/>
          </w:rPr>
          <w:instrText xml:space="preserve"> PAGEREF _Toc69722665 \h </w:instrText>
        </w:r>
        <w:r w:rsidR="00405A36" w:rsidRPr="00744452">
          <w:rPr>
            <w:rFonts w:cstheme="minorHAnsi"/>
            <w:noProof/>
            <w:webHidden/>
          </w:rPr>
        </w:r>
        <w:r w:rsidR="00405A36" w:rsidRPr="00744452">
          <w:rPr>
            <w:rFonts w:cstheme="minorHAnsi"/>
            <w:noProof/>
            <w:webHidden/>
          </w:rPr>
          <w:fldChar w:fldCharType="separate"/>
        </w:r>
        <w:r w:rsidR="00A31C6B">
          <w:rPr>
            <w:rFonts w:cstheme="minorHAnsi"/>
            <w:noProof/>
            <w:webHidden/>
          </w:rPr>
          <w:t>11</w:t>
        </w:r>
        <w:r w:rsidR="00405A36" w:rsidRPr="00744452">
          <w:rPr>
            <w:rFonts w:cstheme="minorHAnsi"/>
            <w:noProof/>
            <w:webHidden/>
          </w:rPr>
          <w:fldChar w:fldCharType="end"/>
        </w:r>
      </w:hyperlink>
    </w:p>
    <w:p w14:paraId="05465881" w14:textId="35D581C5" w:rsidR="00405A36" w:rsidRPr="00744452" w:rsidRDefault="00C157BD">
      <w:pPr>
        <w:pStyle w:val="TOC2"/>
        <w:tabs>
          <w:tab w:val="right" w:leader="dot" w:pos="9016"/>
        </w:tabs>
        <w:rPr>
          <w:rFonts w:eastAsiaTheme="minorEastAsia" w:cstheme="minorHAnsi"/>
          <w:noProof/>
          <w:sz w:val="22"/>
          <w:szCs w:val="22"/>
          <w:lang w:eastAsia="en-AU"/>
        </w:rPr>
      </w:pPr>
      <w:hyperlink w:anchor="_Toc69722666" w:history="1">
        <w:r w:rsidR="00405A36" w:rsidRPr="00744452">
          <w:rPr>
            <w:rStyle w:val="Hyperlink"/>
            <w:rFonts w:cstheme="minorHAnsi"/>
            <w:noProof/>
          </w:rPr>
          <w:t>5.1 Documentation of vehicle searches</w:t>
        </w:r>
        <w:r w:rsidR="00405A36" w:rsidRPr="00744452">
          <w:rPr>
            <w:rFonts w:cstheme="minorHAnsi"/>
            <w:noProof/>
            <w:webHidden/>
          </w:rPr>
          <w:tab/>
        </w:r>
        <w:r w:rsidR="00405A36" w:rsidRPr="00744452">
          <w:rPr>
            <w:rFonts w:cstheme="minorHAnsi"/>
            <w:noProof/>
            <w:webHidden/>
          </w:rPr>
          <w:fldChar w:fldCharType="begin"/>
        </w:r>
        <w:r w:rsidR="00405A36" w:rsidRPr="00744452">
          <w:rPr>
            <w:rFonts w:cstheme="minorHAnsi"/>
            <w:noProof/>
            <w:webHidden/>
          </w:rPr>
          <w:instrText xml:space="preserve"> PAGEREF _Toc69722666 \h </w:instrText>
        </w:r>
        <w:r w:rsidR="00405A36" w:rsidRPr="00744452">
          <w:rPr>
            <w:rFonts w:cstheme="minorHAnsi"/>
            <w:noProof/>
            <w:webHidden/>
          </w:rPr>
        </w:r>
        <w:r w:rsidR="00405A36" w:rsidRPr="00744452">
          <w:rPr>
            <w:rFonts w:cstheme="minorHAnsi"/>
            <w:noProof/>
            <w:webHidden/>
          </w:rPr>
          <w:fldChar w:fldCharType="separate"/>
        </w:r>
        <w:r w:rsidR="00A31C6B">
          <w:rPr>
            <w:rFonts w:cstheme="minorHAnsi"/>
            <w:noProof/>
            <w:webHidden/>
          </w:rPr>
          <w:t>12</w:t>
        </w:r>
        <w:r w:rsidR="00405A36" w:rsidRPr="00744452">
          <w:rPr>
            <w:rFonts w:cstheme="minorHAnsi"/>
            <w:noProof/>
            <w:webHidden/>
          </w:rPr>
          <w:fldChar w:fldCharType="end"/>
        </w:r>
      </w:hyperlink>
    </w:p>
    <w:p w14:paraId="76BDEEA7" w14:textId="682C6B6F" w:rsidR="00405A36" w:rsidRPr="00744452" w:rsidRDefault="00C157BD">
      <w:pPr>
        <w:pStyle w:val="TOC1"/>
        <w:tabs>
          <w:tab w:val="right" w:leader="dot" w:pos="9016"/>
        </w:tabs>
        <w:rPr>
          <w:rFonts w:eastAsiaTheme="minorEastAsia" w:cstheme="minorHAnsi"/>
          <w:noProof/>
          <w:sz w:val="22"/>
          <w:szCs w:val="22"/>
          <w:lang w:eastAsia="en-AU"/>
        </w:rPr>
      </w:pPr>
      <w:hyperlink w:anchor="_Toc69722667" w:history="1">
        <w:r w:rsidR="00405A36" w:rsidRPr="00744452">
          <w:rPr>
            <w:rStyle w:val="Hyperlink"/>
            <w:rFonts w:cstheme="minorHAnsi"/>
            <w:noProof/>
          </w:rPr>
          <w:t>Section 6 – Mail Search</w:t>
        </w:r>
        <w:r w:rsidR="00405A36" w:rsidRPr="00744452">
          <w:rPr>
            <w:rFonts w:cstheme="minorHAnsi"/>
            <w:noProof/>
            <w:webHidden/>
          </w:rPr>
          <w:tab/>
        </w:r>
        <w:r w:rsidR="00405A36" w:rsidRPr="00744452">
          <w:rPr>
            <w:rFonts w:cstheme="minorHAnsi"/>
            <w:noProof/>
            <w:webHidden/>
          </w:rPr>
          <w:fldChar w:fldCharType="begin"/>
        </w:r>
        <w:r w:rsidR="00405A36" w:rsidRPr="00744452">
          <w:rPr>
            <w:rFonts w:cstheme="minorHAnsi"/>
            <w:noProof/>
            <w:webHidden/>
          </w:rPr>
          <w:instrText xml:space="preserve"> PAGEREF _Toc69722667 \h </w:instrText>
        </w:r>
        <w:r w:rsidR="00405A36" w:rsidRPr="00744452">
          <w:rPr>
            <w:rFonts w:cstheme="minorHAnsi"/>
            <w:noProof/>
            <w:webHidden/>
          </w:rPr>
        </w:r>
        <w:r w:rsidR="00405A36" w:rsidRPr="00744452">
          <w:rPr>
            <w:rFonts w:cstheme="minorHAnsi"/>
            <w:noProof/>
            <w:webHidden/>
          </w:rPr>
          <w:fldChar w:fldCharType="separate"/>
        </w:r>
        <w:r w:rsidR="00A31C6B">
          <w:rPr>
            <w:rFonts w:cstheme="minorHAnsi"/>
            <w:noProof/>
            <w:webHidden/>
          </w:rPr>
          <w:t>12</w:t>
        </w:r>
        <w:r w:rsidR="00405A36" w:rsidRPr="00744452">
          <w:rPr>
            <w:rFonts w:cstheme="minorHAnsi"/>
            <w:noProof/>
            <w:webHidden/>
          </w:rPr>
          <w:fldChar w:fldCharType="end"/>
        </w:r>
      </w:hyperlink>
    </w:p>
    <w:p w14:paraId="6F7979CC" w14:textId="41F31634" w:rsidR="00405A36" w:rsidRPr="00744452" w:rsidRDefault="00C157BD">
      <w:pPr>
        <w:pStyle w:val="TOC2"/>
        <w:tabs>
          <w:tab w:val="right" w:leader="dot" w:pos="9016"/>
        </w:tabs>
        <w:rPr>
          <w:rFonts w:eastAsiaTheme="minorEastAsia" w:cstheme="minorHAnsi"/>
          <w:noProof/>
          <w:sz w:val="22"/>
          <w:szCs w:val="22"/>
          <w:lang w:eastAsia="en-AU"/>
        </w:rPr>
      </w:pPr>
      <w:hyperlink w:anchor="_Toc69722668" w:history="1">
        <w:r w:rsidR="00405A36" w:rsidRPr="00744452">
          <w:rPr>
            <w:rStyle w:val="Hyperlink"/>
            <w:rFonts w:eastAsia="Calibri" w:cstheme="minorHAnsi"/>
            <w:noProof/>
          </w:rPr>
          <w:t>6.1 Exemptions</w:t>
        </w:r>
        <w:r w:rsidR="00405A36" w:rsidRPr="00744452">
          <w:rPr>
            <w:rFonts w:cstheme="minorHAnsi"/>
            <w:noProof/>
            <w:webHidden/>
          </w:rPr>
          <w:tab/>
        </w:r>
        <w:r w:rsidR="00405A36" w:rsidRPr="00744452">
          <w:rPr>
            <w:rFonts w:cstheme="minorHAnsi"/>
            <w:noProof/>
            <w:webHidden/>
          </w:rPr>
          <w:fldChar w:fldCharType="begin"/>
        </w:r>
        <w:r w:rsidR="00405A36" w:rsidRPr="00744452">
          <w:rPr>
            <w:rFonts w:cstheme="minorHAnsi"/>
            <w:noProof/>
            <w:webHidden/>
          </w:rPr>
          <w:instrText xml:space="preserve"> PAGEREF _Toc69722668 \h </w:instrText>
        </w:r>
        <w:r w:rsidR="00405A36" w:rsidRPr="00744452">
          <w:rPr>
            <w:rFonts w:cstheme="minorHAnsi"/>
            <w:noProof/>
            <w:webHidden/>
          </w:rPr>
        </w:r>
        <w:r w:rsidR="00405A36" w:rsidRPr="00744452">
          <w:rPr>
            <w:rFonts w:cstheme="minorHAnsi"/>
            <w:noProof/>
            <w:webHidden/>
          </w:rPr>
          <w:fldChar w:fldCharType="separate"/>
        </w:r>
        <w:r w:rsidR="00A31C6B">
          <w:rPr>
            <w:rFonts w:cstheme="minorHAnsi"/>
            <w:noProof/>
            <w:webHidden/>
          </w:rPr>
          <w:t>12</w:t>
        </w:r>
        <w:r w:rsidR="00405A36" w:rsidRPr="00744452">
          <w:rPr>
            <w:rFonts w:cstheme="minorHAnsi"/>
            <w:noProof/>
            <w:webHidden/>
          </w:rPr>
          <w:fldChar w:fldCharType="end"/>
        </w:r>
      </w:hyperlink>
    </w:p>
    <w:p w14:paraId="22426E23" w14:textId="2AC4757D" w:rsidR="00405A36" w:rsidRPr="00744452" w:rsidRDefault="00C157BD">
      <w:pPr>
        <w:pStyle w:val="TOC2"/>
        <w:tabs>
          <w:tab w:val="right" w:leader="dot" w:pos="9016"/>
        </w:tabs>
        <w:rPr>
          <w:rFonts w:eastAsiaTheme="minorEastAsia" w:cstheme="minorHAnsi"/>
          <w:noProof/>
          <w:sz w:val="22"/>
          <w:szCs w:val="22"/>
          <w:lang w:eastAsia="en-AU"/>
        </w:rPr>
      </w:pPr>
      <w:hyperlink w:anchor="_Toc69722669" w:history="1">
        <w:r w:rsidR="00405A36" w:rsidRPr="00744452">
          <w:rPr>
            <w:rStyle w:val="Hyperlink"/>
            <w:rFonts w:eastAsia="Calibri" w:cstheme="minorHAnsi"/>
            <w:noProof/>
          </w:rPr>
          <w:t>6.2 Reviewable Decision Notice</w:t>
        </w:r>
        <w:r w:rsidR="00405A36" w:rsidRPr="00744452">
          <w:rPr>
            <w:rFonts w:cstheme="minorHAnsi"/>
            <w:noProof/>
            <w:webHidden/>
          </w:rPr>
          <w:tab/>
        </w:r>
        <w:r w:rsidR="00405A36" w:rsidRPr="00744452">
          <w:rPr>
            <w:rFonts w:cstheme="minorHAnsi"/>
            <w:noProof/>
            <w:webHidden/>
          </w:rPr>
          <w:fldChar w:fldCharType="begin"/>
        </w:r>
        <w:r w:rsidR="00405A36" w:rsidRPr="00744452">
          <w:rPr>
            <w:rFonts w:cstheme="minorHAnsi"/>
            <w:noProof/>
            <w:webHidden/>
          </w:rPr>
          <w:instrText xml:space="preserve"> PAGEREF _Toc69722669 \h </w:instrText>
        </w:r>
        <w:r w:rsidR="00405A36" w:rsidRPr="00744452">
          <w:rPr>
            <w:rFonts w:cstheme="minorHAnsi"/>
            <w:noProof/>
            <w:webHidden/>
          </w:rPr>
        </w:r>
        <w:r w:rsidR="00405A36" w:rsidRPr="00744452">
          <w:rPr>
            <w:rFonts w:cstheme="minorHAnsi"/>
            <w:noProof/>
            <w:webHidden/>
          </w:rPr>
          <w:fldChar w:fldCharType="separate"/>
        </w:r>
        <w:r w:rsidR="00A31C6B">
          <w:rPr>
            <w:rFonts w:cstheme="minorHAnsi"/>
            <w:noProof/>
            <w:webHidden/>
          </w:rPr>
          <w:t>12</w:t>
        </w:r>
        <w:r w:rsidR="00405A36" w:rsidRPr="00744452">
          <w:rPr>
            <w:rFonts w:cstheme="minorHAnsi"/>
            <w:noProof/>
            <w:webHidden/>
          </w:rPr>
          <w:fldChar w:fldCharType="end"/>
        </w:r>
      </w:hyperlink>
    </w:p>
    <w:p w14:paraId="69880543" w14:textId="0AC51B2C" w:rsidR="00405A36" w:rsidRPr="00744452" w:rsidRDefault="00C157BD">
      <w:pPr>
        <w:pStyle w:val="TOC2"/>
        <w:tabs>
          <w:tab w:val="right" w:leader="dot" w:pos="9016"/>
        </w:tabs>
        <w:rPr>
          <w:rFonts w:eastAsiaTheme="minorEastAsia" w:cstheme="minorHAnsi"/>
          <w:noProof/>
          <w:sz w:val="22"/>
          <w:szCs w:val="22"/>
          <w:lang w:eastAsia="en-AU"/>
        </w:rPr>
      </w:pPr>
      <w:hyperlink w:anchor="_Toc69722670" w:history="1">
        <w:r w:rsidR="00405A36" w:rsidRPr="00744452">
          <w:rPr>
            <w:rStyle w:val="Hyperlink"/>
            <w:rFonts w:eastAsia="Calibri" w:cstheme="minorHAnsi"/>
            <w:noProof/>
          </w:rPr>
          <w:t>6.3 Documentation</w:t>
        </w:r>
        <w:r w:rsidR="00405A36" w:rsidRPr="00744452">
          <w:rPr>
            <w:rFonts w:cstheme="minorHAnsi"/>
            <w:noProof/>
            <w:webHidden/>
          </w:rPr>
          <w:tab/>
        </w:r>
        <w:r w:rsidR="00405A36" w:rsidRPr="00744452">
          <w:rPr>
            <w:rFonts w:cstheme="minorHAnsi"/>
            <w:noProof/>
            <w:webHidden/>
          </w:rPr>
          <w:fldChar w:fldCharType="begin"/>
        </w:r>
        <w:r w:rsidR="00405A36" w:rsidRPr="00744452">
          <w:rPr>
            <w:rFonts w:cstheme="minorHAnsi"/>
            <w:noProof/>
            <w:webHidden/>
          </w:rPr>
          <w:instrText xml:space="preserve"> PAGEREF _Toc69722670 \h </w:instrText>
        </w:r>
        <w:r w:rsidR="00405A36" w:rsidRPr="00744452">
          <w:rPr>
            <w:rFonts w:cstheme="minorHAnsi"/>
            <w:noProof/>
            <w:webHidden/>
          </w:rPr>
        </w:r>
        <w:r w:rsidR="00405A36" w:rsidRPr="00744452">
          <w:rPr>
            <w:rFonts w:cstheme="minorHAnsi"/>
            <w:noProof/>
            <w:webHidden/>
          </w:rPr>
          <w:fldChar w:fldCharType="separate"/>
        </w:r>
        <w:r w:rsidR="00A31C6B">
          <w:rPr>
            <w:rFonts w:cstheme="minorHAnsi"/>
            <w:noProof/>
            <w:webHidden/>
          </w:rPr>
          <w:t>13</w:t>
        </w:r>
        <w:r w:rsidR="00405A36" w:rsidRPr="00744452">
          <w:rPr>
            <w:rFonts w:cstheme="minorHAnsi"/>
            <w:noProof/>
            <w:webHidden/>
          </w:rPr>
          <w:fldChar w:fldCharType="end"/>
        </w:r>
      </w:hyperlink>
    </w:p>
    <w:p w14:paraId="223EBF4C" w14:textId="6F2D18EE" w:rsidR="00405A36" w:rsidRPr="00744452" w:rsidRDefault="00C157BD">
      <w:pPr>
        <w:pStyle w:val="TOC1"/>
        <w:tabs>
          <w:tab w:val="right" w:leader="dot" w:pos="9016"/>
        </w:tabs>
        <w:rPr>
          <w:rFonts w:eastAsiaTheme="minorEastAsia" w:cstheme="minorHAnsi"/>
          <w:noProof/>
          <w:sz w:val="22"/>
          <w:szCs w:val="22"/>
          <w:lang w:eastAsia="en-AU"/>
        </w:rPr>
      </w:pPr>
      <w:hyperlink w:anchor="_Toc69722671" w:history="1">
        <w:r w:rsidR="00405A36" w:rsidRPr="00744452">
          <w:rPr>
            <w:rStyle w:val="Hyperlink"/>
            <w:rFonts w:cstheme="minorHAnsi"/>
            <w:noProof/>
          </w:rPr>
          <w:t>Section 7 - Search of Visitors</w:t>
        </w:r>
        <w:r w:rsidR="00405A36" w:rsidRPr="00744452">
          <w:rPr>
            <w:rFonts w:cstheme="minorHAnsi"/>
            <w:noProof/>
            <w:webHidden/>
          </w:rPr>
          <w:tab/>
        </w:r>
        <w:r w:rsidR="00405A36" w:rsidRPr="00744452">
          <w:rPr>
            <w:rFonts w:cstheme="minorHAnsi"/>
            <w:noProof/>
            <w:webHidden/>
          </w:rPr>
          <w:fldChar w:fldCharType="begin"/>
        </w:r>
        <w:r w:rsidR="00405A36" w:rsidRPr="00744452">
          <w:rPr>
            <w:rFonts w:cstheme="minorHAnsi"/>
            <w:noProof/>
            <w:webHidden/>
          </w:rPr>
          <w:instrText xml:space="preserve"> PAGEREF _Toc69722671 \h </w:instrText>
        </w:r>
        <w:r w:rsidR="00405A36" w:rsidRPr="00744452">
          <w:rPr>
            <w:rFonts w:cstheme="minorHAnsi"/>
            <w:noProof/>
            <w:webHidden/>
          </w:rPr>
        </w:r>
        <w:r w:rsidR="00405A36" w:rsidRPr="00744452">
          <w:rPr>
            <w:rFonts w:cstheme="minorHAnsi"/>
            <w:noProof/>
            <w:webHidden/>
          </w:rPr>
          <w:fldChar w:fldCharType="separate"/>
        </w:r>
        <w:r w:rsidR="00A31C6B">
          <w:rPr>
            <w:rFonts w:cstheme="minorHAnsi"/>
            <w:noProof/>
            <w:webHidden/>
          </w:rPr>
          <w:t>13</w:t>
        </w:r>
        <w:r w:rsidR="00405A36" w:rsidRPr="00744452">
          <w:rPr>
            <w:rFonts w:cstheme="minorHAnsi"/>
            <w:noProof/>
            <w:webHidden/>
          </w:rPr>
          <w:fldChar w:fldCharType="end"/>
        </w:r>
      </w:hyperlink>
    </w:p>
    <w:p w14:paraId="5C3D85EC" w14:textId="3091F821" w:rsidR="00405A36" w:rsidRPr="00744452" w:rsidRDefault="00C157BD">
      <w:pPr>
        <w:pStyle w:val="TOC2"/>
        <w:tabs>
          <w:tab w:val="right" w:leader="dot" w:pos="9016"/>
        </w:tabs>
        <w:rPr>
          <w:rFonts w:eastAsiaTheme="minorEastAsia" w:cstheme="minorHAnsi"/>
          <w:noProof/>
          <w:sz w:val="22"/>
          <w:szCs w:val="22"/>
          <w:lang w:eastAsia="en-AU"/>
        </w:rPr>
      </w:pPr>
      <w:hyperlink w:anchor="_Toc69722672" w:history="1">
        <w:r w:rsidR="00405A36" w:rsidRPr="00744452">
          <w:rPr>
            <w:rStyle w:val="Hyperlink"/>
            <w:rFonts w:eastAsia="Calibri" w:cstheme="minorHAnsi"/>
            <w:noProof/>
          </w:rPr>
          <w:t>7.1 Consent</w:t>
        </w:r>
        <w:r w:rsidR="00405A36" w:rsidRPr="00744452">
          <w:rPr>
            <w:rFonts w:cstheme="minorHAnsi"/>
            <w:noProof/>
            <w:webHidden/>
          </w:rPr>
          <w:tab/>
        </w:r>
        <w:r w:rsidR="00405A36" w:rsidRPr="00744452">
          <w:rPr>
            <w:rFonts w:cstheme="minorHAnsi"/>
            <w:noProof/>
            <w:webHidden/>
          </w:rPr>
          <w:fldChar w:fldCharType="begin"/>
        </w:r>
        <w:r w:rsidR="00405A36" w:rsidRPr="00744452">
          <w:rPr>
            <w:rFonts w:cstheme="minorHAnsi"/>
            <w:noProof/>
            <w:webHidden/>
          </w:rPr>
          <w:instrText xml:space="preserve"> PAGEREF _Toc69722672 \h </w:instrText>
        </w:r>
        <w:r w:rsidR="00405A36" w:rsidRPr="00744452">
          <w:rPr>
            <w:rFonts w:cstheme="minorHAnsi"/>
            <w:noProof/>
            <w:webHidden/>
          </w:rPr>
        </w:r>
        <w:r w:rsidR="00405A36" w:rsidRPr="00744452">
          <w:rPr>
            <w:rFonts w:cstheme="minorHAnsi"/>
            <w:noProof/>
            <w:webHidden/>
          </w:rPr>
          <w:fldChar w:fldCharType="separate"/>
        </w:r>
        <w:r w:rsidR="00A31C6B">
          <w:rPr>
            <w:rFonts w:cstheme="minorHAnsi"/>
            <w:noProof/>
            <w:webHidden/>
          </w:rPr>
          <w:t>13</w:t>
        </w:r>
        <w:r w:rsidR="00405A36" w:rsidRPr="00744452">
          <w:rPr>
            <w:rFonts w:cstheme="minorHAnsi"/>
            <w:noProof/>
            <w:webHidden/>
          </w:rPr>
          <w:fldChar w:fldCharType="end"/>
        </w:r>
      </w:hyperlink>
    </w:p>
    <w:p w14:paraId="3F479B3B" w14:textId="0165459E" w:rsidR="00405A36" w:rsidRPr="00744452" w:rsidRDefault="00C157BD">
      <w:pPr>
        <w:pStyle w:val="TOC2"/>
        <w:tabs>
          <w:tab w:val="right" w:leader="dot" w:pos="9016"/>
        </w:tabs>
        <w:rPr>
          <w:rFonts w:eastAsiaTheme="minorEastAsia" w:cstheme="minorHAnsi"/>
          <w:noProof/>
          <w:sz w:val="22"/>
          <w:szCs w:val="22"/>
          <w:lang w:eastAsia="en-AU"/>
        </w:rPr>
      </w:pPr>
      <w:hyperlink w:anchor="_Toc69722673" w:history="1">
        <w:r w:rsidR="00405A36" w:rsidRPr="00744452">
          <w:rPr>
            <w:rStyle w:val="Hyperlink"/>
            <w:rFonts w:eastAsia="Calibri" w:cstheme="minorHAnsi"/>
            <w:noProof/>
          </w:rPr>
          <w:t>7.2 Refusal or Withdrawal of Consent</w:t>
        </w:r>
        <w:r w:rsidR="00405A36" w:rsidRPr="00744452">
          <w:rPr>
            <w:rFonts w:cstheme="minorHAnsi"/>
            <w:noProof/>
            <w:webHidden/>
          </w:rPr>
          <w:tab/>
        </w:r>
        <w:r w:rsidR="00405A36" w:rsidRPr="00744452">
          <w:rPr>
            <w:rFonts w:cstheme="minorHAnsi"/>
            <w:noProof/>
            <w:webHidden/>
          </w:rPr>
          <w:fldChar w:fldCharType="begin"/>
        </w:r>
        <w:r w:rsidR="00405A36" w:rsidRPr="00744452">
          <w:rPr>
            <w:rFonts w:cstheme="minorHAnsi"/>
            <w:noProof/>
            <w:webHidden/>
          </w:rPr>
          <w:instrText xml:space="preserve"> PAGEREF _Toc69722673 \h </w:instrText>
        </w:r>
        <w:r w:rsidR="00405A36" w:rsidRPr="00744452">
          <w:rPr>
            <w:rFonts w:cstheme="minorHAnsi"/>
            <w:noProof/>
            <w:webHidden/>
          </w:rPr>
        </w:r>
        <w:r w:rsidR="00405A36" w:rsidRPr="00744452">
          <w:rPr>
            <w:rFonts w:cstheme="minorHAnsi"/>
            <w:noProof/>
            <w:webHidden/>
          </w:rPr>
          <w:fldChar w:fldCharType="separate"/>
        </w:r>
        <w:r w:rsidR="00A31C6B">
          <w:rPr>
            <w:rFonts w:cstheme="minorHAnsi"/>
            <w:noProof/>
            <w:webHidden/>
          </w:rPr>
          <w:t>13</w:t>
        </w:r>
        <w:r w:rsidR="00405A36" w:rsidRPr="00744452">
          <w:rPr>
            <w:rFonts w:cstheme="minorHAnsi"/>
            <w:noProof/>
            <w:webHidden/>
          </w:rPr>
          <w:fldChar w:fldCharType="end"/>
        </w:r>
      </w:hyperlink>
    </w:p>
    <w:p w14:paraId="391B00DF" w14:textId="3450391A" w:rsidR="00405A36" w:rsidRPr="00744452" w:rsidRDefault="00C157BD">
      <w:pPr>
        <w:pStyle w:val="TOC2"/>
        <w:tabs>
          <w:tab w:val="right" w:leader="dot" w:pos="9016"/>
        </w:tabs>
        <w:rPr>
          <w:rFonts w:eastAsiaTheme="minorEastAsia" w:cstheme="minorHAnsi"/>
          <w:noProof/>
          <w:sz w:val="22"/>
          <w:szCs w:val="22"/>
          <w:lang w:eastAsia="en-AU"/>
        </w:rPr>
      </w:pPr>
      <w:hyperlink w:anchor="_Toc69722674" w:history="1">
        <w:r w:rsidR="00405A36" w:rsidRPr="00744452">
          <w:rPr>
            <w:rStyle w:val="Hyperlink"/>
            <w:rFonts w:eastAsia="Calibri" w:cstheme="minorHAnsi"/>
            <w:noProof/>
          </w:rPr>
          <w:t>7.3 Conduct of Search</w:t>
        </w:r>
        <w:r w:rsidR="00405A36" w:rsidRPr="00744452">
          <w:rPr>
            <w:rFonts w:cstheme="minorHAnsi"/>
            <w:noProof/>
            <w:webHidden/>
          </w:rPr>
          <w:tab/>
        </w:r>
        <w:r w:rsidR="00405A36" w:rsidRPr="00744452">
          <w:rPr>
            <w:rFonts w:cstheme="minorHAnsi"/>
            <w:noProof/>
            <w:webHidden/>
          </w:rPr>
          <w:fldChar w:fldCharType="begin"/>
        </w:r>
        <w:r w:rsidR="00405A36" w:rsidRPr="00744452">
          <w:rPr>
            <w:rFonts w:cstheme="minorHAnsi"/>
            <w:noProof/>
            <w:webHidden/>
          </w:rPr>
          <w:instrText xml:space="preserve"> PAGEREF _Toc69722674 \h </w:instrText>
        </w:r>
        <w:r w:rsidR="00405A36" w:rsidRPr="00744452">
          <w:rPr>
            <w:rFonts w:cstheme="minorHAnsi"/>
            <w:noProof/>
            <w:webHidden/>
          </w:rPr>
        </w:r>
        <w:r w:rsidR="00405A36" w:rsidRPr="00744452">
          <w:rPr>
            <w:rFonts w:cstheme="minorHAnsi"/>
            <w:noProof/>
            <w:webHidden/>
          </w:rPr>
          <w:fldChar w:fldCharType="separate"/>
        </w:r>
        <w:r w:rsidR="00A31C6B">
          <w:rPr>
            <w:rFonts w:cstheme="minorHAnsi"/>
            <w:noProof/>
            <w:webHidden/>
          </w:rPr>
          <w:t>14</w:t>
        </w:r>
        <w:r w:rsidR="00405A36" w:rsidRPr="00744452">
          <w:rPr>
            <w:rFonts w:cstheme="minorHAnsi"/>
            <w:noProof/>
            <w:webHidden/>
          </w:rPr>
          <w:fldChar w:fldCharType="end"/>
        </w:r>
      </w:hyperlink>
    </w:p>
    <w:p w14:paraId="5BFD4E11" w14:textId="3F7DC2EE" w:rsidR="00405A36" w:rsidRPr="00744452" w:rsidRDefault="00C157BD">
      <w:pPr>
        <w:pStyle w:val="TOC2"/>
        <w:tabs>
          <w:tab w:val="right" w:leader="dot" w:pos="9016"/>
        </w:tabs>
        <w:rPr>
          <w:rFonts w:eastAsiaTheme="minorEastAsia" w:cstheme="minorHAnsi"/>
          <w:noProof/>
          <w:sz w:val="22"/>
          <w:szCs w:val="22"/>
          <w:lang w:eastAsia="en-AU"/>
        </w:rPr>
      </w:pPr>
      <w:hyperlink w:anchor="_Toc69722675" w:history="1">
        <w:r w:rsidR="00405A36" w:rsidRPr="00744452">
          <w:rPr>
            <w:rStyle w:val="Hyperlink"/>
            <w:rFonts w:eastAsia="Calibri" w:cstheme="minorHAnsi"/>
            <w:noProof/>
          </w:rPr>
          <w:t>7.4 Search of a visitor who is a child</w:t>
        </w:r>
        <w:r w:rsidR="00405A36" w:rsidRPr="00744452">
          <w:rPr>
            <w:rFonts w:cstheme="minorHAnsi"/>
            <w:noProof/>
            <w:webHidden/>
          </w:rPr>
          <w:tab/>
        </w:r>
        <w:r w:rsidR="00405A36" w:rsidRPr="00744452">
          <w:rPr>
            <w:rFonts w:cstheme="minorHAnsi"/>
            <w:noProof/>
            <w:webHidden/>
          </w:rPr>
          <w:fldChar w:fldCharType="begin"/>
        </w:r>
        <w:r w:rsidR="00405A36" w:rsidRPr="00744452">
          <w:rPr>
            <w:rFonts w:cstheme="minorHAnsi"/>
            <w:noProof/>
            <w:webHidden/>
          </w:rPr>
          <w:instrText xml:space="preserve"> PAGEREF _Toc69722675 \h </w:instrText>
        </w:r>
        <w:r w:rsidR="00405A36" w:rsidRPr="00744452">
          <w:rPr>
            <w:rFonts w:cstheme="minorHAnsi"/>
            <w:noProof/>
            <w:webHidden/>
          </w:rPr>
        </w:r>
        <w:r w:rsidR="00405A36" w:rsidRPr="00744452">
          <w:rPr>
            <w:rFonts w:cstheme="minorHAnsi"/>
            <w:noProof/>
            <w:webHidden/>
          </w:rPr>
          <w:fldChar w:fldCharType="separate"/>
        </w:r>
        <w:r w:rsidR="00A31C6B">
          <w:rPr>
            <w:rFonts w:cstheme="minorHAnsi"/>
            <w:noProof/>
            <w:webHidden/>
          </w:rPr>
          <w:t>14</w:t>
        </w:r>
        <w:r w:rsidR="00405A36" w:rsidRPr="00744452">
          <w:rPr>
            <w:rFonts w:cstheme="minorHAnsi"/>
            <w:noProof/>
            <w:webHidden/>
          </w:rPr>
          <w:fldChar w:fldCharType="end"/>
        </w:r>
      </w:hyperlink>
    </w:p>
    <w:p w14:paraId="1FA8C0F6" w14:textId="1FADAD18" w:rsidR="00405A36" w:rsidRPr="00744452" w:rsidRDefault="00C157BD">
      <w:pPr>
        <w:pStyle w:val="TOC2"/>
        <w:tabs>
          <w:tab w:val="right" w:leader="dot" w:pos="9016"/>
        </w:tabs>
        <w:rPr>
          <w:rFonts w:eastAsiaTheme="minorEastAsia" w:cstheme="minorHAnsi"/>
          <w:noProof/>
          <w:sz w:val="22"/>
          <w:szCs w:val="22"/>
          <w:lang w:eastAsia="en-AU"/>
        </w:rPr>
      </w:pPr>
      <w:hyperlink w:anchor="_Toc69722676" w:history="1">
        <w:r w:rsidR="00405A36" w:rsidRPr="00744452">
          <w:rPr>
            <w:rStyle w:val="Hyperlink"/>
            <w:rFonts w:eastAsia="Calibri" w:cstheme="minorHAnsi"/>
            <w:noProof/>
          </w:rPr>
          <w:t>7.5 Reviewable Decisions</w:t>
        </w:r>
        <w:r w:rsidR="00405A36" w:rsidRPr="00744452">
          <w:rPr>
            <w:rFonts w:cstheme="minorHAnsi"/>
            <w:noProof/>
            <w:webHidden/>
          </w:rPr>
          <w:tab/>
        </w:r>
        <w:r w:rsidR="00405A36" w:rsidRPr="00744452">
          <w:rPr>
            <w:rFonts w:cstheme="minorHAnsi"/>
            <w:noProof/>
            <w:webHidden/>
          </w:rPr>
          <w:fldChar w:fldCharType="begin"/>
        </w:r>
        <w:r w:rsidR="00405A36" w:rsidRPr="00744452">
          <w:rPr>
            <w:rFonts w:cstheme="minorHAnsi"/>
            <w:noProof/>
            <w:webHidden/>
          </w:rPr>
          <w:instrText xml:space="preserve"> PAGEREF _Toc69722676 \h </w:instrText>
        </w:r>
        <w:r w:rsidR="00405A36" w:rsidRPr="00744452">
          <w:rPr>
            <w:rFonts w:cstheme="minorHAnsi"/>
            <w:noProof/>
            <w:webHidden/>
          </w:rPr>
        </w:r>
        <w:r w:rsidR="00405A36" w:rsidRPr="00744452">
          <w:rPr>
            <w:rFonts w:cstheme="minorHAnsi"/>
            <w:noProof/>
            <w:webHidden/>
          </w:rPr>
          <w:fldChar w:fldCharType="separate"/>
        </w:r>
        <w:r w:rsidR="00A31C6B">
          <w:rPr>
            <w:rFonts w:cstheme="minorHAnsi"/>
            <w:noProof/>
            <w:webHidden/>
          </w:rPr>
          <w:t>14</w:t>
        </w:r>
        <w:r w:rsidR="00405A36" w:rsidRPr="00744452">
          <w:rPr>
            <w:rFonts w:cstheme="minorHAnsi"/>
            <w:noProof/>
            <w:webHidden/>
          </w:rPr>
          <w:fldChar w:fldCharType="end"/>
        </w:r>
      </w:hyperlink>
    </w:p>
    <w:p w14:paraId="27FF6E97" w14:textId="07E4AF40" w:rsidR="00405A36" w:rsidRPr="00744452" w:rsidRDefault="00C157BD">
      <w:pPr>
        <w:pStyle w:val="TOC2"/>
        <w:tabs>
          <w:tab w:val="right" w:leader="dot" w:pos="9016"/>
        </w:tabs>
        <w:rPr>
          <w:rFonts w:eastAsiaTheme="minorEastAsia" w:cstheme="minorHAnsi"/>
          <w:noProof/>
          <w:sz w:val="22"/>
          <w:szCs w:val="22"/>
          <w:lang w:eastAsia="en-AU"/>
        </w:rPr>
      </w:pPr>
      <w:hyperlink w:anchor="_Toc69722677" w:history="1">
        <w:r w:rsidR="00405A36" w:rsidRPr="00744452">
          <w:rPr>
            <w:rStyle w:val="Hyperlink"/>
            <w:rFonts w:eastAsia="Calibri" w:cstheme="minorHAnsi"/>
            <w:noProof/>
          </w:rPr>
          <w:t>7.6 Documentation</w:t>
        </w:r>
        <w:r w:rsidR="00405A36" w:rsidRPr="00744452">
          <w:rPr>
            <w:rFonts w:cstheme="minorHAnsi"/>
            <w:noProof/>
            <w:webHidden/>
          </w:rPr>
          <w:tab/>
        </w:r>
        <w:r w:rsidR="00405A36" w:rsidRPr="00744452">
          <w:rPr>
            <w:rFonts w:cstheme="minorHAnsi"/>
            <w:noProof/>
            <w:webHidden/>
          </w:rPr>
          <w:fldChar w:fldCharType="begin"/>
        </w:r>
        <w:r w:rsidR="00405A36" w:rsidRPr="00744452">
          <w:rPr>
            <w:rFonts w:cstheme="minorHAnsi"/>
            <w:noProof/>
            <w:webHidden/>
          </w:rPr>
          <w:instrText xml:space="preserve"> PAGEREF _Toc69722677 \h </w:instrText>
        </w:r>
        <w:r w:rsidR="00405A36" w:rsidRPr="00744452">
          <w:rPr>
            <w:rFonts w:cstheme="minorHAnsi"/>
            <w:noProof/>
            <w:webHidden/>
          </w:rPr>
        </w:r>
        <w:r w:rsidR="00405A36" w:rsidRPr="00744452">
          <w:rPr>
            <w:rFonts w:cstheme="minorHAnsi"/>
            <w:noProof/>
            <w:webHidden/>
          </w:rPr>
          <w:fldChar w:fldCharType="separate"/>
        </w:r>
        <w:r w:rsidR="00A31C6B">
          <w:rPr>
            <w:rFonts w:cstheme="minorHAnsi"/>
            <w:noProof/>
            <w:webHidden/>
          </w:rPr>
          <w:t>14</w:t>
        </w:r>
        <w:r w:rsidR="00405A36" w:rsidRPr="00744452">
          <w:rPr>
            <w:rFonts w:cstheme="minorHAnsi"/>
            <w:noProof/>
            <w:webHidden/>
          </w:rPr>
          <w:fldChar w:fldCharType="end"/>
        </w:r>
      </w:hyperlink>
    </w:p>
    <w:p w14:paraId="0D426CCD" w14:textId="5C2BA127" w:rsidR="00405A36" w:rsidRPr="00744452" w:rsidRDefault="00C157BD">
      <w:pPr>
        <w:pStyle w:val="TOC1"/>
        <w:tabs>
          <w:tab w:val="right" w:leader="dot" w:pos="9016"/>
        </w:tabs>
        <w:rPr>
          <w:rFonts w:eastAsiaTheme="minorEastAsia" w:cstheme="minorHAnsi"/>
          <w:noProof/>
          <w:sz w:val="22"/>
          <w:szCs w:val="22"/>
          <w:lang w:eastAsia="en-AU"/>
        </w:rPr>
      </w:pPr>
      <w:hyperlink w:anchor="_Toc69722678" w:history="1">
        <w:r w:rsidR="00405A36" w:rsidRPr="00744452">
          <w:rPr>
            <w:rStyle w:val="Hyperlink"/>
            <w:rFonts w:cstheme="minorHAnsi"/>
            <w:noProof/>
          </w:rPr>
          <w:t>Evaluation</w:t>
        </w:r>
        <w:r w:rsidR="00405A36" w:rsidRPr="00744452">
          <w:rPr>
            <w:rFonts w:cstheme="minorHAnsi"/>
            <w:noProof/>
            <w:webHidden/>
          </w:rPr>
          <w:tab/>
        </w:r>
        <w:r w:rsidR="00405A36" w:rsidRPr="00744452">
          <w:rPr>
            <w:rFonts w:cstheme="minorHAnsi"/>
            <w:noProof/>
            <w:webHidden/>
          </w:rPr>
          <w:fldChar w:fldCharType="begin"/>
        </w:r>
        <w:r w:rsidR="00405A36" w:rsidRPr="00744452">
          <w:rPr>
            <w:rFonts w:cstheme="minorHAnsi"/>
            <w:noProof/>
            <w:webHidden/>
          </w:rPr>
          <w:instrText xml:space="preserve"> PAGEREF _Toc69722678 \h </w:instrText>
        </w:r>
        <w:r w:rsidR="00405A36" w:rsidRPr="00744452">
          <w:rPr>
            <w:rFonts w:cstheme="minorHAnsi"/>
            <w:noProof/>
            <w:webHidden/>
          </w:rPr>
        </w:r>
        <w:r w:rsidR="00405A36" w:rsidRPr="00744452">
          <w:rPr>
            <w:rFonts w:cstheme="minorHAnsi"/>
            <w:noProof/>
            <w:webHidden/>
          </w:rPr>
          <w:fldChar w:fldCharType="separate"/>
        </w:r>
        <w:r w:rsidR="00A31C6B">
          <w:rPr>
            <w:rFonts w:cstheme="minorHAnsi"/>
            <w:noProof/>
            <w:webHidden/>
          </w:rPr>
          <w:t>15</w:t>
        </w:r>
        <w:r w:rsidR="00405A36" w:rsidRPr="00744452">
          <w:rPr>
            <w:rFonts w:cstheme="minorHAnsi"/>
            <w:noProof/>
            <w:webHidden/>
          </w:rPr>
          <w:fldChar w:fldCharType="end"/>
        </w:r>
      </w:hyperlink>
    </w:p>
    <w:p w14:paraId="4854B510" w14:textId="6B3CA791" w:rsidR="00405A36" w:rsidRPr="00744452" w:rsidRDefault="00C157BD">
      <w:pPr>
        <w:pStyle w:val="TOC1"/>
        <w:tabs>
          <w:tab w:val="right" w:leader="dot" w:pos="9016"/>
        </w:tabs>
        <w:rPr>
          <w:rFonts w:eastAsiaTheme="minorEastAsia" w:cstheme="minorHAnsi"/>
          <w:noProof/>
          <w:sz w:val="22"/>
          <w:szCs w:val="22"/>
          <w:lang w:eastAsia="en-AU"/>
        </w:rPr>
      </w:pPr>
      <w:hyperlink w:anchor="_Toc69722679" w:history="1">
        <w:r w:rsidR="00405A36" w:rsidRPr="00744452">
          <w:rPr>
            <w:rStyle w:val="Hyperlink"/>
            <w:rFonts w:cstheme="minorHAnsi"/>
            <w:noProof/>
          </w:rPr>
          <w:t>Related Policies, Procedures, Guidelines and Legislation</w:t>
        </w:r>
        <w:r w:rsidR="00405A36" w:rsidRPr="00744452">
          <w:rPr>
            <w:rFonts w:cstheme="minorHAnsi"/>
            <w:noProof/>
            <w:webHidden/>
          </w:rPr>
          <w:tab/>
        </w:r>
        <w:r w:rsidR="00405A36" w:rsidRPr="00744452">
          <w:rPr>
            <w:rFonts w:cstheme="minorHAnsi"/>
            <w:noProof/>
            <w:webHidden/>
          </w:rPr>
          <w:fldChar w:fldCharType="begin"/>
        </w:r>
        <w:r w:rsidR="00405A36" w:rsidRPr="00744452">
          <w:rPr>
            <w:rFonts w:cstheme="minorHAnsi"/>
            <w:noProof/>
            <w:webHidden/>
          </w:rPr>
          <w:instrText xml:space="preserve"> PAGEREF _Toc69722679 \h </w:instrText>
        </w:r>
        <w:r w:rsidR="00405A36" w:rsidRPr="00744452">
          <w:rPr>
            <w:rFonts w:cstheme="minorHAnsi"/>
            <w:noProof/>
            <w:webHidden/>
          </w:rPr>
        </w:r>
        <w:r w:rsidR="00405A36" w:rsidRPr="00744452">
          <w:rPr>
            <w:rFonts w:cstheme="minorHAnsi"/>
            <w:noProof/>
            <w:webHidden/>
          </w:rPr>
          <w:fldChar w:fldCharType="separate"/>
        </w:r>
        <w:r w:rsidR="00A31C6B">
          <w:rPr>
            <w:rFonts w:cstheme="minorHAnsi"/>
            <w:noProof/>
            <w:webHidden/>
          </w:rPr>
          <w:t>15</w:t>
        </w:r>
        <w:r w:rsidR="00405A36" w:rsidRPr="00744452">
          <w:rPr>
            <w:rFonts w:cstheme="minorHAnsi"/>
            <w:noProof/>
            <w:webHidden/>
          </w:rPr>
          <w:fldChar w:fldCharType="end"/>
        </w:r>
      </w:hyperlink>
    </w:p>
    <w:p w14:paraId="74B2F050" w14:textId="304F8620" w:rsidR="00405A36" w:rsidRPr="00744452" w:rsidRDefault="00C157BD">
      <w:pPr>
        <w:pStyle w:val="TOC1"/>
        <w:tabs>
          <w:tab w:val="right" w:leader="dot" w:pos="9016"/>
        </w:tabs>
        <w:rPr>
          <w:rFonts w:eastAsiaTheme="minorEastAsia" w:cstheme="minorHAnsi"/>
          <w:noProof/>
          <w:sz w:val="22"/>
          <w:szCs w:val="22"/>
          <w:lang w:eastAsia="en-AU"/>
        </w:rPr>
      </w:pPr>
      <w:hyperlink w:anchor="_Toc69722680" w:history="1">
        <w:r w:rsidR="00405A36" w:rsidRPr="00744452">
          <w:rPr>
            <w:rStyle w:val="Hyperlink"/>
            <w:rFonts w:cstheme="minorHAnsi"/>
            <w:noProof/>
          </w:rPr>
          <w:t>Definition of Terms</w:t>
        </w:r>
        <w:r w:rsidR="00405A36" w:rsidRPr="00744452">
          <w:rPr>
            <w:rFonts w:cstheme="minorHAnsi"/>
            <w:noProof/>
            <w:webHidden/>
          </w:rPr>
          <w:tab/>
        </w:r>
        <w:r w:rsidR="00405A36" w:rsidRPr="00744452">
          <w:rPr>
            <w:rFonts w:cstheme="minorHAnsi"/>
            <w:noProof/>
            <w:webHidden/>
          </w:rPr>
          <w:fldChar w:fldCharType="begin"/>
        </w:r>
        <w:r w:rsidR="00405A36" w:rsidRPr="00744452">
          <w:rPr>
            <w:rFonts w:cstheme="minorHAnsi"/>
            <w:noProof/>
            <w:webHidden/>
          </w:rPr>
          <w:instrText xml:space="preserve"> PAGEREF _Toc69722680 \h </w:instrText>
        </w:r>
        <w:r w:rsidR="00405A36" w:rsidRPr="00744452">
          <w:rPr>
            <w:rFonts w:cstheme="minorHAnsi"/>
            <w:noProof/>
            <w:webHidden/>
          </w:rPr>
        </w:r>
        <w:r w:rsidR="00405A36" w:rsidRPr="00744452">
          <w:rPr>
            <w:rFonts w:cstheme="minorHAnsi"/>
            <w:noProof/>
            <w:webHidden/>
          </w:rPr>
          <w:fldChar w:fldCharType="separate"/>
        </w:r>
        <w:r w:rsidR="00A31C6B">
          <w:rPr>
            <w:rFonts w:cstheme="minorHAnsi"/>
            <w:noProof/>
            <w:webHidden/>
          </w:rPr>
          <w:t>16</w:t>
        </w:r>
        <w:r w:rsidR="00405A36" w:rsidRPr="00744452">
          <w:rPr>
            <w:rFonts w:cstheme="minorHAnsi"/>
            <w:noProof/>
            <w:webHidden/>
          </w:rPr>
          <w:fldChar w:fldCharType="end"/>
        </w:r>
      </w:hyperlink>
    </w:p>
    <w:p w14:paraId="0FBA3489" w14:textId="2C7538A3" w:rsidR="00405A36" w:rsidRPr="00744452" w:rsidRDefault="00C157BD">
      <w:pPr>
        <w:pStyle w:val="TOC1"/>
        <w:tabs>
          <w:tab w:val="right" w:leader="dot" w:pos="9016"/>
        </w:tabs>
        <w:rPr>
          <w:rFonts w:eastAsiaTheme="minorEastAsia" w:cstheme="minorHAnsi"/>
          <w:noProof/>
          <w:sz w:val="22"/>
          <w:szCs w:val="22"/>
          <w:lang w:eastAsia="en-AU"/>
        </w:rPr>
      </w:pPr>
      <w:hyperlink w:anchor="_Toc69722681" w:history="1">
        <w:r w:rsidR="00405A36" w:rsidRPr="00744452">
          <w:rPr>
            <w:rStyle w:val="Hyperlink"/>
            <w:rFonts w:cstheme="minorHAnsi"/>
            <w:noProof/>
          </w:rPr>
          <w:t>Search Terms</w:t>
        </w:r>
        <w:r w:rsidR="00405A36" w:rsidRPr="00744452">
          <w:rPr>
            <w:rFonts w:cstheme="minorHAnsi"/>
            <w:noProof/>
            <w:webHidden/>
          </w:rPr>
          <w:tab/>
        </w:r>
        <w:r w:rsidR="00405A36" w:rsidRPr="00744452">
          <w:rPr>
            <w:rFonts w:cstheme="minorHAnsi"/>
            <w:noProof/>
            <w:webHidden/>
          </w:rPr>
          <w:fldChar w:fldCharType="begin"/>
        </w:r>
        <w:r w:rsidR="00405A36" w:rsidRPr="00744452">
          <w:rPr>
            <w:rFonts w:cstheme="minorHAnsi"/>
            <w:noProof/>
            <w:webHidden/>
          </w:rPr>
          <w:instrText xml:space="preserve"> PAGEREF _Toc69722681 \h </w:instrText>
        </w:r>
        <w:r w:rsidR="00405A36" w:rsidRPr="00744452">
          <w:rPr>
            <w:rFonts w:cstheme="minorHAnsi"/>
            <w:noProof/>
            <w:webHidden/>
          </w:rPr>
        </w:r>
        <w:r w:rsidR="00405A36" w:rsidRPr="00744452">
          <w:rPr>
            <w:rFonts w:cstheme="minorHAnsi"/>
            <w:noProof/>
            <w:webHidden/>
          </w:rPr>
          <w:fldChar w:fldCharType="separate"/>
        </w:r>
        <w:r w:rsidR="00A31C6B">
          <w:rPr>
            <w:rFonts w:cstheme="minorHAnsi"/>
            <w:noProof/>
            <w:webHidden/>
          </w:rPr>
          <w:t>17</w:t>
        </w:r>
        <w:r w:rsidR="00405A36" w:rsidRPr="00744452">
          <w:rPr>
            <w:rFonts w:cstheme="minorHAnsi"/>
            <w:noProof/>
            <w:webHidden/>
          </w:rPr>
          <w:fldChar w:fldCharType="end"/>
        </w:r>
      </w:hyperlink>
    </w:p>
    <w:p w14:paraId="79D8E734" w14:textId="757E2ED4" w:rsidR="00E408F3" w:rsidRPr="00744452" w:rsidRDefault="00314A54" w:rsidP="00A86A9D">
      <w:pPr>
        <w:rPr>
          <w:rFonts w:asciiTheme="minorHAnsi" w:hAnsiTheme="minorHAnsi" w:cstheme="minorHAnsi"/>
          <w:b/>
          <w:sz w:val="36"/>
          <w:szCs w:val="36"/>
        </w:rPr>
      </w:pPr>
      <w:r w:rsidRPr="00744452">
        <w:rPr>
          <w:rFonts w:asciiTheme="minorHAnsi" w:hAnsiTheme="minorHAnsi" w:cstheme="minorHAnsi"/>
          <w:b/>
          <w:sz w:val="44"/>
          <w:szCs w:val="44"/>
        </w:rPr>
        <w:fldChar w:fldCharType="end"/>
      </w:r>
    </w:p>
    <w:p w14:paraId="79D8E735" w14:textId="77777777" w:rsidR="009A0DDB" w:rsidRPr="00744452" w:rsidRDefault="009A0DDB">
      <w:pPr>
        <w:rPr>
          <w:rFonts w:asciiTheme="minorHAnsi" w:hAnsiTheme="minorHAnsi" w:cstheme="minorHAnsi"/>
        </w:rPr>
      </w:pPr>
      <w:r w:rsidRPr="00744452">
        <w:rPr>
          <w:rFonts w:asciiTheme="minorHAnsi" w:hAnsiTheme="minorHAnsi" w:cstheme="minorHAnsi"/>
          <w:b/>
          <w:iCs/>
        </w:rPr>
        <w:br w:type="page"/>
      </w: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744452" w14:paraId="79D8E737" w14:textId="77777777" w:rsidTr="009904B9">
        <w:trPr>
          <w:cantSplit/>
          <w:trHeight w:val="285"/>
        </w:trPr>
        <w:tc>
          <w:tcPr>
            <w:tcW w:w="9158" w:type="dxa"/>
            <w:shd w:val="clear" w:color="auto" w:fill="000000"/>
          </w:tcPr>
          <w:p w14:paraId="79D8E736" w14:textId="77777777" w:rsidR="00A86A9D" w:rsidRPr="00744452" w:rsidRDefault="00A86A9D" w:rsidP="00405A36">
            <w:pPr>
              <w:pStyle w:val="Heading1"/>
              <w:rPr>
                <w:rFonts w:asciiTheme="minorHAnsi" w:hAnsiTheme="minorHAnsi" w:cstheme="minorHAnsi"/>
              </w:rPr>
            </w:pPr>
            <w:bookmarkStart w:id="3" w:name="_Toc69722644"/>
            <w:r w:rsidRPr="00744452">
              <w:rPr>
                <w:rFonts w:asciiTheme="minorHAnsi" w:hAnsiTheme="minorHAnsi" w:cstheme="minorHAnsi"/>
              </w:rPr>
              <w:lastRenderedPageBreak/>
              <w:t>Policy Statement</w:t>
            </w:r>
            <w:bookmarkEnd w:id="3"/>
          </w:p>
        </w:tc>
      </w:tr>
    </w:tbl>
    <w:p w14:paraId="4416EC35" w14:textId="77777777" w:rsidR="00405A36" w:rsidRPr="00744452" w:rsidRDefault="00405A36" w:rsidP="00405A36">
      <w:pPr>
        <w:rPr>
          <w:rFonts w:asciiTheme="minorHAnsi" w:eastAsia="Calibri" w:hAnsiTheme="minorHAnsi" w:cstheme="minorHAnsi"/>
        </w:rPr>
      </w:pPr>
    </w:p>
    <w:p w14:paraId="02E0B5E6" w14:textId="1F9C23D2" w:rsidR="00331E51" w:rsidRPr="00744452" w:rsidRDefault="00331E51" w:rsidP="00405A36">
      <w:pPr>
        <w:rPr>
          <w:rFonts w:asciiTheme="minorHAnsi" w:eastAsia="Calibri" w:hAnsiTheme="minorHAnsi" w:cstheme="minorHAnsi"/>
        </w:rPr>
      </w:pPr>
      <w:r w:rsidRPr="00744452">
        <w:rPr>
          <w:rFonts w:asciiTheme="minorHAnsi" w:eastAsia="Calibri" w:hAnsiTheme="minorHAnsi" w:cstheme="minorHAnsi"/>
        </w:rPr>
        <w:t xml:space="preserve">Authority to conduct searches in accordance with this Policy is made under provisions </w:t>
      </w:r>
      <w:r w:rsidRPr="00744452">
        <w:rPr>
          <w:rFonts w:asciiTheme="minorHAnsi" w:eastAsia="Calibri" w:hAnsiTheme="minorHAnsi" w:cstheme="minorHAnsi"/>
        </w:rPr>
        <w:br/>
        <w:t>s. 39-59 (consumers) and s. 36-38</w:t>
      </w:r>
      <w:r w:rsidRPr="00744452">
        <w:rPr>
          <w:rFonts w:asciiTheme="minorHAnsi" w:eastAsia="Calibri" w:hAnsiTheme="minorHAnsi" w:cstheme="minorHAnsi"/>
          <w:i/>
        </w:rPr>
        <w:t xml:space="preserve"> </w:t>
      </w:r>
      <w:r w:rsidRPr="00744452">
        <w:rPr>
          <w:rFonts w:asciiTheme="minorHAnsi" w:eastAsia="Calibri" w:hAnsiTheme="minorHAnsi" w:cstheme="minorHAnsi"/>
        </w:rPr>
        <w:t xml:space="preserve">(visitors) of the </w:t>
      </w:r>
      <w:r w:rsidRPr="00744452">
        <w:rPr>
          <w:rFonts w:asciiTheme="minorHAnsi" w:eastAsia="Calibri" w:hAnsiTheme="minorHAnsi" w:cstheme="minorHAnsi"/>
          <w:i/>
        </w:rPr>
        <w:t>Mental Health (Secure Facilities) Act 2016</w:t>
      </w:r>
      <w:r w:rsidRPr="00744452">
        <w:rPr>
          <w:rFonts w:asciiTheme="minorHAnsi" w:eastAsia="Calibri" w:hAnsiTheme="minorHAnsi" w:cstheme="minorHAnsi"/>
        </w:rPr>
        <w:t xml:space="preserve">. </w:t>
      </w:r>
    </w:p>
    <w:p w14:paraId="7A0091A7" w14:textId="77777777" w:rsidR="00331E51" w:rsidRPr="00744452" w:rsidRDefault="00331E51" w:rsidP="00405A36">
      <w:pPr>
        <w:rPr>
          <w:rFonts w:asciiTheme="minorHAnsi" w:eastAsia="Calibri" w:hAnsiTheme="minorHAnsi" w:cstheme="minorHAnsi"/>
        </w:rPr>
      </w:pPr>
    </w:p>
    <w:p w14:paraId="7FC69FA4" w14:textId="44E756FA" w:rsidR="000B57F9" w:rsidRPr="00744452" w:rsidRDefault="00C93B70" w:rsidP="00405A36">
      <w:pPr>
        <w:rPr>
          <w:rFonts w:asciiTheme="minorHAnsi" w:eastAsia="Calibri" w:hAnsiTheme="minorHAnsi" w:cstheme="minorHAnsi"/>
        </w:rPr>
      </w:pPr>
      <w:r w:rsidRPr="00744452">
        <w:rPr>
          <w:rFonts w:asciiTheme="minorHAnsi" w:eastAsia="Calibri" w:hAnsiTheme="minorHAnsi" w:cstheme="minorHAnsi"/>
        </w:rPr>
        <w:t xml:space="preserve">On admission to </w:t>
      </w:r>
      <w:r w:rsidR="003463F1" w:rsidRPr="00744452">
        <w:rPr>
          <w:rFonts w:asciiTheme="minorHAnsi" w:eastAsia="Calibri" w:hAnsiTheme="minorHAnsi" w:cstheme="minorHAnsi"/>
        </w:rPr>
        <w:t>Dhulwa Mental Health Unit (D</w:t>
      </w:r>
      <w:r w:rsidR="009208EA" w:rsidRPr="00744452">
        <w:rPr>
          <w:rFonts w:asciiTheme="minorHAnsi" w:eastAsia="Calibri" w:hAnsiTheme="minorHAnsi" w:cstheme="minorHAnsi"/>
        </w:rPr>
        <w:t>hulwa</w:t>
      </w:r>
      <w:r w:rsidR="003463F1" w:rsidRPr="00744452">
        <w:rPr>
          <w:rFonts w:asciiTheme="minorHAnsi" w:eastAsia="Calibri" w:hAnsiTheme="minorHAnsi" w:cstheme="minorHAnsi"/>
        </w:rPr>
        <w:t>)</w:t>
      </w:r>
      <w:r w:rsidRPr="00744452">
        <w:rPr>
          <w:rFonts w:asciiTheme="minorHAnsi" w:eastAsia="Calibri" w:hAnsiTheme="minorHAnsi" w:cstheme="minorHAnsi"/>
        </w:rPr>
        <w:t xml:space="preserve">, consumers must be informed </w:t>
      </w:r>
      <w:r w:rsidR="00CE38C9" w:rsidRPr="00744452">
        <w:rPr>
          <w:rFonts w:asciiTheme="minorHAnsi" w:eastAsia="Calibri" w:hAnsiTheme="minorHAnsi" w:cstheme="minorHAnsi"/>
        </w:rPr>
        <w:t xml:space="preserve">about how and why they may be </w:t>
      </w:r>
      <w:r w:rsidR="004C5AA3" w:rsidRPr="00744452">
        <w:rPr>
          <w:rFonts w:asciiTheme="minorHAnsi" w:eastAsia="Calibri" w:hAnsiTheme="minorHAnsi" w:cstheme="minorHAnsi"/>
        </w:rPr>
        <w:t>searched,</w:t>
      </w:r>
      <w:r w:rsidR="00CE38C9" w:rsidRPr="00744452">
        <w:rPr>
          <w:rFonts w:asciiTheme="minorHAnsi" w:eastAsia="Calibri" w:hAnsiTheme="minorHAnsi" w:cstheme="minorHAnsi"/>
        </w:rPr>
        <w:t xml:space="preserve"> </w:t>
      </w:r>
      <w:r w:rsidR="00D85045" w:rsidRPr="00744452">
        <w:rPr>
          <w:rFonts w:asciiTheme="minorHAnsi" w:eastAsia="Calibri" w:hAnsiTheme="minorHAnsi" w:cstheme="minorHAnsi"/>
        </w:rPr>
        <w:t>and the p</w:t>
      </w:r>
      <w:r w:rsidR="00CE38C9" w:rsidRPr="00744452">
        <w:rPr>
          <w:rFonts w:asciiTheme="minorHAnsi" w:eastAsia="Calibri" w:hAnsiTheme="minorHAnsi" w:cstheme="minorHAnsi"/>
        </w:rPr>
        <w:t xml:space="preserve">rocesses will also be explained when a search </w:t>
      </w:r>
      <w:r w:rsidR="00323153" w:rsidRPr="00744452">
        <w:rPr>
          <w:rFonts w:asciiTheme="minorHAnsi" w:eastAsia="Calibri" w:hAnsiTheme="minorHAnsi" w:cstheme="minorHAnsi"/>
        </w:rPr>
        <w:t>is conducted</w:t>
      </w:r>
      <w:r w:rsidR="00CE38C9" w:rsidRPr="00744452">
        <w:rPr>
          <w:rFonts w:asciiTheme="minorHAnsi" w:eastAsia="Calibri" w:hAnsiTheme="minorHAnsi" w:cstheme="minorHAnsi"/>
        </w:rPr>
        <w:t xml:space="preserve">.  </w:t>
      </w:r>
    </w:p>
    <w:p w14:paraId="2DB9C1B7" w14:textId="77777777" w:rsidR="000B57F9" w:rsidRPr="00744452" w:rsidRDefault="000B57F9" w:rsidP="00405A36">
      <w:pPr>
        <w:rPr>
          <w:rFonts w:asciiTheme="minorHAnsi" w:eastAsia="Calibri" w:hAnsiTheme="minorHAnsi" w:cstheme="minorHAnsi"/>
        </w:rPr>
      </w:pPr>
    </w:p>
    <w:p w14:paraId="48DBB56C" w14:textId="77777777" w:rsidR="000B57F9" w:rsidRPr="00744452" w:rsidRDefault="00CE38C9" w:rsidP="00405A36">
      <w:pPr>
        <w:rPr>
          <w:rFonts w:asciiTheme="minorHAnsi" w:eastAsia="Calibri" w:hAnsiTheme="minorHAnsi" w:cstheme="minorHAnsi"/>
        </w:rPr>
      </w:pPr>
      <w:r w:rsidRPr="00744452">
        <w:rPr>
          <w:rFonts w:asciiTheme="minorHAnsi" w:eastAsia="Calibri" w:hAnsiTheme="minorHAnsi" w:cstheme="minorHAnsi"/>
        </w:rPr>
        <w:t>Similarly, t</w:t>
      </w:r>
      <w:r w:rsidR="00C93B70" w:rsidRPr="00744452">
        <w:rPr>
          <w:rFonts w:asciiTheme="minorHAnsi" w:eastAsia="Calibri" w:hAnsiTheme="minorHAnsi" w:cstheme="minorHAnsi"/>
        </w:rPr>
        <w:t xml:space="preserve">he search </w:t>
      </w:r>
      <w:r w:rsidR="00034E83" w:rsidRPr="00744452">
        <w:rPr>
          <w:rFonts w:asciiTheme="minorHAnsi" w:eastAsia="Calibri" w:hAnsiTheme="minorHAnsi" w:cstheme="minorHAnsi"/>
        </w:rPr>
        <w:t>process</w:t>
      </w:r>
      <w:r w:rsidR="00C93B70" w:rsidRPr="00744452">
        <w:rPr>
          <w:rFonts w:asciiTheme="minorHAnsi" w:eastAsia="Calibri" w:hAnsiTheme="minorHAnsi" w:cstheme="minorHAnsi"/>
        </w:rPr>
        <w:t xml:space="preserve"> </w:t>
      </w:r>
      <w:r w:rsidR="00034E83" w:rsidRPr="00744452">
        <w:rPr>
          <w:rFonts w:asciiTheme="minorHAnsi" w:eastAsia="Calibri" w:hAnsiTheme="minorHAnsi" w:cstheme="minorHAnsi"/>
        </w:rPr>
        <w:t>up</w:t>
      </w:r>
      <w:r w:rsidR="00C93B70" w:rsidRPr="00744452">
        <w:rPr>
          <w:rFonts w:asciiTheme="minorHAnsi" w:eastAsia="Calibri" w:hAnsiTheme="minorHAnsi" w:cstheme="minorHAnsi"/>
        </w:rPr>
        <w:t xml:space="preserve">on entry will be explained </w:t>
      </w:r>
      <w:r w:rsidR="000048ED" w:rsidRPr="00744452">
        <w:rPr>
          <w:rFonts w:asciiTheme="minorHAnsi" w:eastAsia="Calibri" w:hAnsiTheme="minorHAnsi" w:cstheme="minorHAnsi"/>
        </w:rPr>
        <w:t>to visitors to D</w:t>
      </w:r>
      <w:r w:rsidR="009208EA" w:rsidRPr="00744452">
        <w:rPr>
          <w:rFonts w:asciiTheme="minorHAnsi" w:eastAsia="Calibri" w:hAnsiTheme="minorHAnsi" w:cstheme="minorHAnsi"/>
        </w:rPr>
        <w:t>hulwa</w:t>
      </w:r>
      <w:r w:rsidR="000048ED" w:rsidRPr="00744452">
        <w:rPr>
          <w:rFonts w:asciiTheme="minorHAnsi" w:eastAsia="Calibri" w:hAnsiTheme="minorHAnsi" w:cstheme="minorHAnsi"/>
        </w:rPr>
        <w:t xml:space="preserve"> </w:t>
      </w:r>
      <w:r w:rsidR="00034E83" w:rsidRPr="00744452">
        <w:rPr>
          <w:rFonts w:asciiTheme="minorHAnsi" w:eastAsia="Calibri" w:hAnsiTheme="minorHAnsi" w:cstheme="minorHAnsi"/>
        </w:rPr>
        <w:t>when visits are planned, on entry to the reception area</w:t>
      </w:r>
      <w:r w:rsidRPr="00744452">
        <w:rPr>
          <w:rFonts w:asciiTheme="minorHAnsi" w:eastAsia="Calibri" w:hAnsiTheme="minorHAnsi" w:cstheme="minorHAnsi"/>
        </w:rPr>
        <w:t>, and when a search is conducted</w:t>
      </w:r>
      <w:r w:rsidR="00034E83" w:rsidRPr="00744452">
        <w:rPr>
          <w:rFonts w:asciiTheme="minorHAnsi" w:eastAsia="Calibri" w:hAnsiTheme="minorHAnsi" w:cstheme="minorHAnsi"/>
        </w:rPr>
        <w:t xml:space="preserve">. </w:t>
      </w:r>
    </w:p>
    <w:p w14:paraId="57712A87" w14:textId="77777777" w:rsidR="000B57F9" w:rsidRPr="00744452" w:rsidRDefault="000B57F9" w:rsidP="00405A36">
      <w:pPr>
        <w:rPr>
          <w:rFonts w:asciiTheme="minorHAnsi" w:eastAsia="Calibri" w:hAnsiTheme="minorHAnsi" w:cstheme="minorHAnsi"/>
        </w:rPr>
      </w:pPr>
    </w:p>
    <w:p w14:paraId="79D8E73B" w14:textId="632682B4" w:rsidR="00C93B70" w:rsidRPr="00744452" w:rsidRDefault="007F521E" w:rsidP="00405A36">
      <w:pPr>
        <w:rPr>
          <w:rFonts w:asciiTheme="minorHAnsi" w:eastAsia="Calibri" w:hAnsiTheme="minorHAnsi" w:cstheme="minorHAnsi"/>
        </w:rPr>
      </w:pPr>
      <w:r w:rsidRPr="00744452">
        <w:rPr>
          <w:rFonts w:asciiTheme="minorHAnsi" w:eastAsia="Calibri" w:hAnsiTheme="minorHAnsi" w:cstheme="minorHAnsi"/>
        </w:rPr>
        <w:t xml:space="preserve">Processes regarding searches </w:t>
      </w:r>
      <w:r w:rsidR="000048ED" w:rsidRPr="00744452">
        <w:rPr>
          <w:rFonts w:asciiTheme="minorHAnsi" w:eastAsia="Calibri" w:hAnsiTheme="minorHAnsi" w:cstheme="minorHAnsi"/>
        </w:rPr>
        <w:t xml:space="preserve">of </w:t>
      </w:r>
      <w:r w:rsidR="00323153" w:rsidRPr="00744452">
        <w:rPr>
          <w:rFonts w:asciiTheme="minorHAnsi" w:eastAsia="Calibri" w:hAnsiTheme="minorHAnsi" w:cstheme="minorHAnsi"/>
        </w:rPr>
        <w:t>Dhulwa</w:t>
      </w:r>
      <w:r w:rsidR="000048ED" w:rsidRPr="00744452">
        <w:rPr>
          <w:rFonts w:asciiTheme="minorHAnsi" w:eastAsia="Calibri" w:hAnsiTheme="minorHAnsi" w:cstheme="minorHAnsi"/>
        </w:rPr>
        <w:t xml:space="preserve"> staff </w:t>
      </w:r>
      <w:r w:rsidRPr="00744452">
        <w:rPr>
          <w:rFonts w:asciiTheme="minorHAnsi" w:eastAsia="Calibri" w:hAnsiTheme="minorHAnsi" w:cstheme="minorHAnsi"/>
        </w:rPr>
        <w:t xml:space="preserve">will be explained on appointment, during induction and when a search is required. </w:t>
      </w:r>
    </w:p>
    <w:p w14:paraId="4BD8A3DD" w14:textId="1D2CC8DF" w:rsidR="000B57F9" w:rsidRPr="00744452" w:rsidRDefault="000B57F9" w:rsidP="00405A36">
      <w:pPr>
        <w:rPr>
          <w:rFonts w:asciiTheme="minorHAnsi" w:eastAsia="Calibri" w:hAnsiTheme="minorHAnsi" w:cstheme="minorHAnsi"/>
        </w:rPr>
      </w:pPr>
    </w:p>
    <w:p w14:paraId="79D8E73D" w14:textId="221F7BB6" w:rsidR="006364AA" w:rsidRPr="00744452" w:rsidRDefault="00EA3144" w:rsidP="00405A36">
      <w:pPr>
        <w:rPr>
          <w:rFonts w:asciiTheme="minorHAnsi" w:eastAsia="Calibri" w:hAnsiTheme="minorHAnsi" w:cstheme="minorHAnsi"/>
        </w:rPr>
      </w:pPr>
      <w:r w:rsidRPr="00744452">
        <w:rPr>
          <w:rFonts w:asciiTheme="minorHAnsi" w:eastAsia="Calibri" w:hAnsiTheme="minorHAnsi" w:cstheme="minorHAnsi"/>
          <w:bCs/>
        </w:rPr>
        <w:t xml:space="preserve">Searches should be conducted in a planned, systematic </w:t>
      </w:r>
      <w:r w:rsidR="000048ED" w:rsidRPr="00744452">
        <w:rPr>
          <w:rFonts w:asciiTheme="minorHAnsi" w:eastAsia="Calibri" w:hAnsiTheme="minorHAnsi" w:cstheme="minorHAnsi"/>
          <w:bCs/>
        </w:rPr>
        <w:t xml:space="preserve">and safe </w:t>
      </w:r>
      <w:r w:rsidRPr="00744452">
        <w:rPr>
          <w:rFonts w:asciiTheme="minorHAnsi" w:eastAsia="Calibri" w:hAnsiTheme="minorHAnsi" w:cstheme="minorHAnsi"/>
          <w:bCs/>
        </w:rPr>
        <w:t>manner and only if there are reasonable grounds to do so</w:t>
      </w:r>
      <w:r w:rsidR="006364AA" w:rsidRPr="00744452">
        <w:rPr>
          <w:rFonts w:asciiTheme="minorHAnsi" w:eastAsia="Calibri" w:hAnsiTheme="minorHAnsi" w:cstheme="minorHAnsi"/>
        </w:rPr>
        <w:t xml:space="preserve">. </w:t>
      </w:r>
      <w:r w:rsidR="00B26EAE" w:rsidRPr="00744452">
        <w:rPr>
          <w:rFonts w:asciiTheme="minorHAnsi" w:eastAsiaTheme="minorHAnsi" w:hAnsiTheme="minorHAnsi" w:cstheme="minorHAnsi"/>
          <w:color w:val="000000"/>
        </w:rPr>
        <w:t xml:space="preserve">Staff should ensure that searches are conducted </w:t>
      </w:r>
      <w:r w:rsidR="000048ED" w:rsidRPr="00744452">
        <w:rPr>
          <w:rFonts w:asciiTheme="minorHAnsi" w:eastAsiaTheme="minorHAnsi" w:hAnsiTheme="minorHAnsi" w:cstheme="minorHAnsi"/>
          <w:color w:val="000000"/>
        </w:rPr>
        <w:t xml:space="preserve">in the least restrictive way </w:t>
      </w:r>
      <w:r w:rsidR="00B26EAE" w:rsidRPr="00744452">
        <w:rPr>
          <w:rFonts w:asciiTheme="minorHAnsi" w:eastAsiaTheme="minorHAnsi" w:hAnsiTheme="minorHAnsi" w:cstheme="minorHAnsi"/>
          <w:color w:val="000000"/>
        </w:rPr>
        <w:t xml:space="preserve">with minimal disruption to the </w:t>
      </w:r>
      <w:r w:rsidR="00CE38C9" w:rsidRPr="00744452">
        <w:rPr>
          <w:rFonts w:asciiTheme="minorHAnsi" w:eastAsiaTheme="minorHAnsi" w:hAnsiTheme="minorHAnsi" w:cstheme="minorHAnsi"/>
          <w:color w:val="000000"/>
        </w:rPr>
        <w:t>person being searched</w:t>
      </w:r>
      <w:r w:rsidR="00B26EAE" w:rsidRPr="00744452">
        <w:rPr>
          <w:rFonts w:asciiTheme="minorHAnsi" w:eastAsiaTheme="minorHAnsi" w:hAnsiTheme="minorHAnsi" w:cstheme="minorHAnsi"/>
          <w:color w:val="000000"/>
        </w:rPr>
        <w:t xml:space="preserve">, </w:t>
      </w:r>
      <w:r w:rsidR="004C5AA3" w:rsidRPr="00744452">
        <w:rPr>
          <w:rFonts w:asciiTheme="minorHAnsi" w:eastAsiaTheme="minorHAnsi" w:hAnsiTheme="minorHAnsi" w:cstheme="minorHAnsi"/>
          <w:color w:val="000000"/>
        </w:rPr>
        <w:t xml:space="preserve">the general </w:t>
      </w:r>
      <w:r w:rsidR="00B26EAE" w:rsidRPr="00744452">
        <w:rPr>
          <w:rFonts w:asciiTheme="minorHAnsi" w:eastAsiaTheme="minorHAnsi" w:hAnsiTheme="minorHAnsi" w:cstheme="minorHAnsi"/>
          <w:color w:val="000000"/>
        </w:rPr>
        <w:t xml:space="preserve">routine and operation of </w:t>
      </w:r>
      <w:r w:rsidR="00323153" w:rsidRPr="00744452">
        <w:rPr>
          <w:rFonts w:asciiTheme="minorHAnsi" w:eastAsiaTheme="minorHAnsi" w:hAnsiTheme="minorHAnsi" w:cstheme="minorHAnsi"/>
          <w:color w:val="000000"/>
        </w:rPr>
        <w:t>Dhulwa.</w:t>
      </w:r>
      <w:r w:rsidR="00B26EAE" w:rsidRPr="00744452">
        <w:rPr>
          <w:rFonts w:asciiTheme="minorHAnsi" w:eastAsiaTheme="minorHAnsi" w:hAnsiTheme="minorHAnsi" w:cstheme="minorHAnsi"/>
          <w:color w:val="000000"/>
        </w:rPr>
        <w:t xml:space="preserve"> </w:t>
      </w:r>
      <w:r w:rsidR="006364AA" w:rsidRPr="00744452">
        <w:rPr>
          <w:rFonts w:asciiTheme="minorHAnsi" w:eastAsia="Calibri" w:hAnsiTheme="minorHAnsi" w:cstheme="minorHAnsi"/>
        </w:rPr>
        <w:t xml:space="preserve">Searches conducted will facilitate the detection of prohibited and </w:t>
      </w:r>
      <w:r w:rsidR="008876B6" w:rsidRPr="00744452">
        <w:rPr>
          <w:rFonts w:asciiTheme="minorHAnsi" w:eastAsia="Calibri" w:hAnsiTheme="minorHAnsi" w:cstheme="minorHAnsi"/>
        </w:rPr>
        <w:t xml:space="preserve">unapproved </w:t>
      </w:r>
      <w:r w:rsidR="006364AA" w:rsidRPr="00744452">
        <w:rPr>
          <w:rFonts w:asciiTheme="minorHAnsi" w:eastAsia="Calibri" w:hAnsiTheme="minorHAnsi" w:cstheme="minorHAnsi"/>
        </w:rPr>
        <w:t>restricted items,</w:t>
      </w:r>
      <w:r w:rsidR="002440B4" w:rsidRPr="00744452">
        <w:rPr>
          <w:rFonts w:asciiTheme="minorHAnsi" w:eastAsia="Calibri" w:hAnsiTheme="minorHAnsi" w:cstheme="minorHAnsi"/>
        </w:rPr>
        <w:t xml:space="preserve"> </w:t>
      </w:r>
      <w:r w:rsidR="006364AA" w:rsidRPr="00744452">
        <w:rPr>
          <w:rFonts w:asciiTheme="minorHAnsi" w:eastAsia="Calibri" w:hAnsiTheme="minorHAnsi" w:cstheme="minorHAnsi"/>
        </w:rPr>
        <w:t xml:space="preserve">damaged property, and any item which may compromise the security of </w:t>
      </w:r>
      <w:r w:rsidR="009208EA" w:rsidRPr="00744452">
        <w:rPr>
          <w:rFonts w:asciiTheme="minorHAnsi" w:eastAsia="Calibri" w:hAnsiTheme="minorHAnsi" w:cstheme="minorHAnsi"/>
        </w:rPr>
        <w:t>Dhulwa</w:t>
      </w:r>
      <w:r w:rsidR="00CE38C9" w:rsidRPr="00744452">
        <w:rPr>
          <w:rFonts w:asciiTheme="minorHAnsi" w:eastAsia="Calibri" w:hAnsiTheme="minorHAnsi" w:cstheme="minorHAnsi"/>
        </w:rPr>
        <w:t xml:space="preserve"> and its operation as a therapeutic environment</w:t>
      </w:r>
      <w:r w:rsidR="006364AA" w:rsidRPr="00744452">
        <w:rPr>
          <w:rFonts w:asciiTheme="minorHAnsi" w:eastAsia="Calibri" w:hAnsiTheme="minorHAnsi" w:cstheme="minorHAnsi"/>
        </w:rPr>
        <w:t>.</w:t>
      </w:r>
    </w:p>
    <w:p w14:paraId="79D8E73E" w14:textId="77777777" w:rsidR="006364AA" w:rsidRPr="00744452" w:rsidRDefault="006364AA" w:rsidP="00405A36">
      <w:pPr>
        <w:rPr>
          <w:rFonts w:asciiTheme="minorHAnsi" w:eastAsia="Calibri" w:hAnsiTheme="minorHAnsi" w:cstheme="minorHAnsi"/>
        </w:rPr>
      </w:pPr>
    </w:p>
    <w:p w14:paraId="79D8E73F" w14:textId="2CD9AF43" w:rsidR="006364AA" w:rsidRPr="00744452" w:rsidRDefault="006364AA" w:rsidP="00405A36">
      <w:pPr>
        <w:rPr>
          <w:rFonts w:asciiTheme="minorHAnsi" w:hAnsiTheme="minorHAnsi" w:cstheme="minorHAnsi"/>
        </w:rPr>
      </w:pPr>
      <w:r w:rsidRPr="00744452">
        <w:rPr>
          <w:rFonts w:asciiTheme="minorHAnsi" w:eastAsia="Calibri" w:hAnsiTheme="minorHAnsi" w:cstheme="minorHAnsi"/>
        </w:rPr>
        <w:t>As</w:t>
      </w:r>
      <w:r w:rsidR="00026F56" w:rsidRPr="00744452">
        <w:rPr>
          <w:rFonts w:asciiTheme="minorHAnsi" w:eastAsia="Calibri" w:hAnsiTheme="minorHAnsi" w:cstheme="minorHAnsi"/>
        </w:rPr>
        <w:t xml:space="preserve"> searches </w:t>
      </w:r>
      <w:r w:rsidRPr="00744452">
        <w:rPr>
          <w:rFonts w:asciiTheme="minorHAnsi" w:eastAsia="Calibri" w:hAnsiTheme="minorHAnsi" w:cstheme="minorHAnsi"/>
        </w:rPr>
        <w:t>by</w:t>
      </w:r>
      <w:r w:rsidR="00026F56" w:rsidRPr="00744452">
        <w:rPr>
          <w:rFonts w:asciiTheme="minorHAnsi" w:eastAsia="Calibri" w:hAnsiTheme="minorHAnsi" w:cstheme="minorHAnsi"/>
        </w:rPr>
        <w:t xml:space="preserve"> their nature intrude on the privacy</w:t>
      </w:r>
      <w:r w:rsidR="00EA3144" w:rsidRPr="00744452">
        <w:rPr>
          <w:rFonts w:asciiTheme="minorHAnsi" w:eastAsia="Calibri" w:hAnsiTheme="minorHAnsi" w:cstheme="minorHAnsi"/>
        </w:rPr>
        <w:t>, rights and dignity</w:t>
      </w:r>
      <w:r w:rsidR="00026F56" w:rsidRPr="00744452">
        <w:rPr>
          <w:rFonts w:asciiTheme="minorHAnsi" w:eastAsia="Calibri" w:hAnsiTheme="minorHAnsi" w:cstheme="minorHAnsi"/>
        </w:rPr>
        <w:t xml:space="preserve"> </w:t>
      </w:r>
      <w:r w:rsidRPr="00744452">
        <w:rPr>
          <w:rFonts w:asciiTheme="minorHAnsi" w:eastAsia="Calibri" w:hAnsiTheme="minorHAnsi" w:cstheme="minorHAnsi"/>
        </w:rPr>
        <w:t>of</w:t>
      </w:r>
      <w:r w:rsidR="00026F56" w:rsidRPr="00744452">
        <w:rPr>
          <w:rFonts w:asciiTheme="minorHAnsi" w:eastAsia="Calibri" w:hAnsiTheme="minorHAnsi" w:cstheme="minorHAnsi"/>
        </w:rPr>
        <w:t xml:space="preserve"> people</w:t>
      </w:r>
      <w:r w:rsidR="0096030C" w:rsidRPr="00744452">
        <w:rPr>
          <w:rFonts w:asciiTheme="minorHAnsi" w:eastAsia="Calibri" w:hAnsiTheme="minorHAnsi" w:cstheme="minorHAnsi"/>
        </w:rPr>
        <w:t xml:space="preserve"> and </w:t>
      </w:r>
      <w:r w:rsidR="004C5AA3" w:rsidRPr="00744452">
        <w:rPr>
          <w:rFonts w:asciiTheme="minorHAnsi" w:eastAsia="Calibri" w:hAnsiTheme="minorHAnsi" w:cstheme="minorHAnsi"/>
        </w:rPr>
        <w:t xml:space="preserve">may </w:t>
      </w:r>
      <w:r w:rsidR="009208EA" w:rsidRPr="00744452">
        <w:rPr>
          <w:rFonts w:asciiTheme="minorHAnsi" w:eastAsia="Calibri" w:hAnsiTheme="minorHAnsi" w:cstheme="minorHAnsi"/>
        </w:rPr>
        <w:t>be</w:t>
      </w:r>
      <w:r w:rsidR="0096030C" w:rsidRPr="00744452">
        <w:rPr>
          <w:rFonts w:asciiTheme="minorHAnsi" w:eastAsia="Calibri" w:hAnsiTheme="minorHAnsi" w:cstheme="minorHAnsi"/>
        </w:rPr>
        <w:t xml:space="preserve"> traumatic</w:t>
      </w:r>
      <w:r w:rsidR="004C5AA3" w:rsidRPr="00744452">
        <w:rPr>
          <w:rFonts w:asciiTheme="minorHAnsi" w:eastAsia="Calibri" w:hAnsiTheme="minorHAnsi" w:cstheme="minorHAnsi"/>
        </w:rPr>
        <w:t xml:space="preserve">. </w:t>
      </w:r>
      <w:r w:rsidR="00026F56" w:rsidRPr="00744452">
        <w:rPr>
          <w:rFonts w:asciiTheme="minorHAnsi" w:eastAsia="Calibri" w:hAnsiTheme="minorHAnsi" w:cstheme="minorHAnsi"/>
        </w:rPr>
        <w:t xml:space="preserve">Authorised Health Practitioners have </w:t>
      </w:r>
      <w:r w:rsidRPr="00744452">
        <w:rPr>
          <w:rFonts w:asciiTheme="minorHAnsi" w:eastAsia="Calibri" w:hAnsiTheme="minorHAnsi" w:cstheme="minorHAnsi"/>
        </w:rPr>
        <w:t>a</w:t>
      </w:r>
      <w:r w:rsidR="00026F56" w:rsidRPr="00744452">
        <w:rPr>
          <w:rFonts w:asciiTheme="minorHAnsi" w:eastAsia="Calibri" w:hAnsiTheme="minorHAnsi" w:cstheme="minorHAnsi"/>
        </w:rPr>
        <w:t xml:space="preserve"> responsibility to ensure searches of consumers </w:t>
      </w:r>
      <w:r w:rsidRPr="00744452">
        <w:rPr>
          <w:rFonts w:asciiTheme="minorHAnsi" w:eastAsia="Calibri" w:hAnsiTheme="minorHAnsi" w:cstheme="minorHAnsi"/>
        </w:rPr>
        <w:t>are</w:t>
      </w:r>
      <w:r w:rsidR="00026F56" w:rsidRPr="00744452">
        <w:rPr>
          <w:rFonts w:asciiTheme="minorHAnsi" w:eastAsia="Calibri" w:hAnsiTheme="minorHAnsi" w:cstheme="minorHAnsi"/>
        </w:rPr>
        <w:t xml:space="preserve"> </w:t>
      </w:r>
      <w:r w:rsidRPr="00744452">
        <w:rPr>
          <w:rFonts w:asciiTheme="minorHAnsi" w:eastAsia="Calibri" w:hAnsiTheme="minorHAnsi" w:cstheme="minorHAnsi"/>
        </w:rPr>
        <w:t>carried</w:t>
      </w:r>
      <w:r w:rsidR="00026F56" w:rsidRPr="00744452">
        <w:rPr>
          <w:rFonts w:asciiTheme="minorHAnsi" w:eastAsia="Calibri" w:hAnsiTheme="minorHAnsi" w:cstheme="minorHAnsi"/>
        </w:rPr>
        <w:t xml:space="preserve"> out </w:t>
      </w:r>
      <w:r w:rsidRPr="00744452">
        <w:rPr>
          <w:rFonts w:asciiTheme="minorHAnsi" w:eastAsia="Calibri" w:hAnsiTheme="minorHAnsi" w:cstheme="minorHAnsi"/>
        </w:rPr>
        <w:t>in</w:t>
      </w:r>
      <w:r w:rsidR="00026F56" w:rsidRPr="00744452">
        <w:rPr>
          <w:rFonts w:asciiTheme="minorHAnsi" w:eastAsia="Calibri" w:hAnsiTheme="minorHAnsi" w:cstheme="minorHAnsi"/>
        </w:rPr>
        <w:t xml:space="preserve"> </w:t>
      </w:r>
      <w:r w:rsidRPr="00744452">
        <w:rPr>
          <w:rFonts w:asciiTheme="minorHAnsi" w:eastAsia="Calibri" w:hAnsiTheme="minorHAnsi" w:cstheme="minorHAnsi"/>
        </w:rPr>
        <w:t>a</w:t>
      </w:r>
      <w:r w:rsidR="00026F56" w:rsidRPr="00744452">
        <w:rPr>
          <w:rFonts w:asciiTheme="minorHAnsi" w:eastAsia="Calibri" w:hAnsiTheme="minorHAnsi" w:cstheme="minorHAnsi"/>
        </w:rPr>
        <w:t xml:space="preserve"> manner that </w:t>
      </w:r>
      <w:r w:rsidRPr="00744452">
        <w:rPr>
          <w:rFonts w:asciiTheme="minorHAnsi" w:eastAsia="Calibri" w:hAnsiTheme="minorHAnsi" w:cstheme="minorHAnsi"/>
        </w:rPr>
        <w:t>is</w:t>
      </w:r>
      <w:r w:rsidR="00026F56" w:rsidRPr="00744452">
        <w:rPr>
          <w:rFonts w:asciiTheme="minorHAnsi" w:eastAsia="Calibri" w:hAnsiTheme="minorHAnsi" w:cstheme="minorHAnsi"/>
        </w:rPr>
        <w:t xml:space="preserve"> consistent with </w:t>
      </w:r>
      <w:r w:rsidRPr="00744452">
        <w:rPr>
          <w:rFonts w:asciiTheme="minorHAnsi" w:eastAsia="Calibri" w:hAnsiTheme="minorHAnsi" w:cstheme="minorHAnsi"/>
        </w:rPr>
        <w:t>the</w:t>
      </w:r>
      <w:r w:rsidR="00026F56" w:rsidRPr="00744452">
        <w:rPr>
          <w:rFonts w:asciiTheme="minorHAnsi" w:eastAsia="Calibri" w:hAnsiTheme="minorHAnsi" w:cstheme="minorHAnsi"/>
          <w:w w:val="99"/>
        </w:rPr>
        <w:t xml:space="preserve"> </w:t>
      </w:r>
      <w:r w:rsidR="00026F56" w:rsidRPr="00744452">
        <w:rPr>
          <w:rFonts w:asciiTheme="minorHAnsi" w:eastAsia="Calibri" w:hAnsiTheme="minorHAnsi" w:cstheme="minorHAnsi"/>
        </w:rPr>
        <w:t xml:space="preserve">principles </w:t>
      </w:r>
      <w:r w:rsidRPr="00744452">
        <w:rPr>
          <w:rFonts w:asciiTheme="minorHAnsi" w:eastAsia="Calibri" w:hAnsiTheme="minorHAnsi" w:cstheme="minorHAnsi"/>
        </w:rPr>
        <w:t>of</w:t>
      </w:r>
      <w:r w:rsidR="00026F56" w:rsidRPr="00744452">
        <w:rPr>
          <w:rFonts w:asciiTheme="minorHAnsi" w:eastAsia="Calibri" w:hAnsiTheme="minorHAnsi" w:cstheme="minorHAnsi"/>
        </w:rPr>
        <w:t xml:space="preserve"> care, treatment and support set out in the </w:t>
      </w:r>
      <w:r w:rsidR="00E43763" w:rsidRPr="00744452">
        <w:rPr>
          <w:rFonts w:asciiTheme="minorHAnsi" w:eastAsia="Calibri" w:hAnsiTheme="minorHAnsi" w:cstheme="minorHAnsi"/>
          <w:i/>
        </w:rPr>
        <w:t xml:space="preserve">Mental Health </w:t>
      </w:r>
      <w:r w:rsidR="004C5AA3" w:rsidRPr="00744452">
        <w:rPr>
          <w:rFonts w:asciiTheme="minorHAnsi" w:eastAsia="Calibri" w:hAnsiTheme="minorHAnsi" w:cstheme="minorHAnsi"/>
          <w:i/>
        </w:rPr>
        <w:t xml:space="preserve">(Secure Facilities Act) </w:t>
      </w:r>
      <w:r w:rsidR="00E43763" w:rsidRPr="00744452">
        <w:rPr>
          <w:rFonts w:asciiTheme="minorHAnsi" w:eastAsia="Calibri" w:hAnsiTheme="minorHAnsi" w:cstheme="minorHAnsi"/>
          <w:i/>
        </w:rPr>
        <w:t>Act 201</w:t>
      </w:r>
      <w:r w:rsidR="004C5AA3" w:rsidRPr="00744452">
        <w:rPr>
          <w:rFonts w:asciiTheme="minorHAnsi" w:eastAsia="Calibri" w:hAnsiTheme="minorHAnsi" w:cstheme="minorHAnsi"/>
          <w:i/>
        </w:rPr>
        <w:t>6</w:t>
      </w:r>
      <w:r w:rsidRPr="00744452">
        <w:rPr>
          <w:rFonts w:asciiTheme="minorHAnsi" w:eastAsia="Calibri" w:hAnsiTheme="minorHAnsi" w:cstheme="minorHAnsi"/>
        </w:rPr>
        <w:t>.</w:t>
      </w:r>
      <w:r w:rsidR="00026F56" w:rsidRPr="00744452">
        <w:rPr>
          <w:rFonts w:asciiTheme="minorHAnsi" w:eastAsia="Calibri" w:hAnsiTheme="minorHAnsi" w:cstheme="minorHAnsi"/>
        </w:rPr>
        <w:t xml:space="preserve"> That </w:t>
      </w:r>
      <w:r w:rsidRPr="00744452">
        <w:rPr>
          <w:rFonts w:asciiTheme="minorHAnsi" w:eastAsia="Calibri" w:hAnsiTheme="minorHAnsi" w:cstheme="minorHAnsi"/>
        </w:rPr>
        <w:t>is,</w:t>
      </w:r>
      <w:r w:rsidR="00026F56" w:rsidRPr="00744452">
        <w:rPr>
          <w:rFonts w:asciiTheme="minorHAnsi" w:eastAsia="Calibri" w:hAnsiTheme="minorHAnsi" w:cstheme="minorHAnsi"/>
        </w:rPr>
        <w:t xml:space="preserve"> any</w:t>
      </w:r>
      <w:r w:rsidR="00026F56" w:rsidRPr="00744452">
        <w:rPr>
          <w:rFonts w:asciiTheme="minorHAnsi" w:eastAsia="Calibri" w:hAnsiTheme="minorHAnsi" w:cstheme="minorHAnsi"/>
          <w:w w:val="99"/>
        </w:rPr>
        <w:t xml:space="preserve"> </w:t>
      </w:r>
      <w:r w:rsidR="00026F56" w:rsidRPr="00744452">
        <w:rPr>
          <w:rFonts w:asciiTheme="minorHAnsi" w:eastAsia="Calibri" w:hAnsiTheme="minorHAnsi" w:cstheme="minorHAnsi"/>
        </w:rPr>
        <w:t xml:space="preserve">interference with </w:t>
      </w:r>
      <w:r w:rsidRPr="00744452">
        <w:rPr>
          <w:rFonts w:asciiTheme="minorHAnsi" w:eastAsia="Calibri" w:hAnsiTheme="minorHAnsi" w:cstheme="minorHAnsi"/>
        </w:rPr>
        <w:t>the</w:t>
      </w:r>
      <w:r w:rsidR="00026F56" w:rsidRPr="00744452">
        <w:rPr>
          <w:rFonts w:asciiTheme="minorHAnsi" w:eastAsia="Calibri" w:hAnsiTheme="minorHAnsi" w:cstheme="minorHAnsi"/>
        </w:rPr>
        <w:t xml:space="preserve"> </w:t>
      </w:r>
      <w:r w:rsidRPr="00744452">
        <w:rPr>
          <w:rFonts w:asciiTheme="minorHAnsi" w:eastAsia="Calibri" w:hAnsiTheme="minorHAnsi" w:cstheme="minorHAnsi"/>
        </w:rPr>
        <w:t>consumer’s</w:t>
      </w:r>
      <w:r w:rsidR="00026F56" w:rsidRPr="00744452">
        <w:rPr>
          <w:rFonts w:asciiTheme="minorHAnsi" w:eastAsia="Calibri" w:hAnsiTheme="minorHAnsi" w:cstheme="minorHAnsi"/>
        </w:rPr>
        <w:t xml:space="preserve"> rights, dignity, and privacy </w:t>
      </w:r>
      <w:r w:rsidRPr="00744452">
        <w:rPr>
          <w:rFonts w:asciiTheme="minorHAnsi" w:eastAsia="Calibri" w:hAnsiTheme="minorHAnsi" w:cstheme="minorHAnsi"/>
        </w:rPr>
        <w:t>is</w:t>
      </w:r>
      <w:r w:rsidR="00026F56" w:rsidRPr="00744452">
        <w:rPr>
          <w:rFonts w:asciiTheme="minorHAnsi" w:eastAsia="Calibri" w:hAnsiTheme="minorHAnsi" w:cstheme="minorHAnsi"/>
        </w:rPr>
        <w:t xml:space="preserve"> kept to the</w:t>
      </w:r>
      <w:r w:rsidR="00026F56" w:rsidRPr="00744452">
        <w:rPr>
          <w:rFonts w:asciiTheme="minorHAnsi" w:eastAsia="Calibri" w:hAnsiTheme="minorHAnsi" w:cstheme="minorHAnsi"/>
          <w:w w:val="99"/>
        </w:rPr>
        <w:t xml:space="preserve"> </w:t>
      </w:r>
      <w:r w:rsidRPr="00744452">
        <w:rPr>
          <w:rFonts w:asciiTheme="minorHAnsi" w:eastAsia="Calibri" w:hAnsiTheme="minorHAnsi" w:cstheme="minorHAnsi"/>
        </w:rPr>
        <w:t>minimum</w:t>
      </w:r>
      <w:r w:rsidR="00026F56" w:rsidRPr="00744452">
        <w:rPr>
          <w:rFonts w:asciiTheme="minorHAnsi" w:eastAsia="Calibri" w:hAnsiTheme="minorHAnsi" w:cstheme="minorHAnsi"/>
        </w:rPr>
        <w:t xml:space="preserve"> </w:t>
      </w:r>
      <w:r w:rsidRPr="00744452">
        <w:rPr>
          <w:rFonts w:asciiTheme="minorHAnsi" w:eastAsia="Calibri" w:hAnsiTheme="minorHAnsi" w:cstheme="minorHAnsi"/>
        </w:rPr>
        <w:t>necessary</w:t>
      </w:r>
      <w:r w:rsidR="00026F56" w:rsidRPr="00744452">
        <w:rPr>
          <w:rFonts w:asciiTheme="minorHAnsi" w:eastAsia="Calibri" w:hAnsiTheme="minorHAnsi" w:cstheme="minorHAnsi"/>
        </w:rPr>
        <w:t xml:space="preserve"> </w:t>
      </w:r>
      <w:r w:rsidRPr="00744452">
        <w:rPr>
          <w:rFonts w:asciiTheme="minorHAnsi" w:eastAsia="Calibri" w:hAnsiTheme="minorHAnsi" w:cstheme="minorHAnsi"/>
        </w:rPr>
        <w:t>in</w:t>
      </w:r>
      <w:r w:rsidR="00026F56" w:rsidRPr="00744452">
        <w:rPr>
          <w:rFonts w:asciiTheme="minorHAnsi" w:eastAsia="Calibri" w:hAnsiTheme="minorHAnsi" w:cstheme="minorHAnsi"/>
        </w:rPr>
        <w:t xml:space="preserve"> the circumstances</w:t>
      </w:r>
      <w:r w:rsidR="00026F56" w:rsidRPr="00744452">
        <w:rPr>
          <w:rFonts w:asciiTheme="minorHAnsi" w:hAnsiTheme="minorHAnsi" w:cstheme="minorHAnsi"/>
        </w:rPr>
        <w:t xml:space="preserve">.  The therapeutic security of consumers within </w:t>
      </w:r>
      <w:r w:rsidR="009208EA" w:rsidRPr="00744452">
        <w:rPr>
          <w:rFonts w:asciiTheme="minorHAnsi" w:hAnsiTheme="minorHAnsi" w:cstheme="minorHAnsi"/>
        </w:rPr>
        <w:t>Dhulwa</w:t>
      </w:r>
      <w:r w:rsidR="00026F56" w:rsidRPr="00744452">
        <w:rPr>
          <w:rFonts w:asciiTheme="minorHAnsi" w:hAnsiTheme="minorHAnsi" w:cstheme="minorHAnsi"/>
        </w:rPr>
        <w:t xml:space="preserve"> remains paramount. When conducting searches, religious and cultural beliefs should be respected. This policy is supported by the </w:t>
      </w:r>
      <w:r w:rsidR="00F510DD" w:rsidRPr="00744452">
        <w:rPr>
          <w:rFonts w:asciiTheme="minorHAnsi" w:hAnsiTheme="minorHAnsi" w:cstheme="minorHAnsi"/>
          <w:i/>
        </w:rPr>
        <w:t>D</w:t>
      </w:r>
      <w:r w:rsidR="009208EA" w:rsidRPr="00744452">
        <w:rPr>
          <w:rFonts w:asciiTheme="minorHAnsi" w:hAnsiTheme="minorHAnsi" w:cstheme="minorHAnsi"/>
          <w:i/>
        </w:rPr>
        <w:t>hulwa</w:t>
      </w:r>
      <w:r w:rsidR="00F510DD" w:rsidRPr="00744452">
        <w:rPr>
          <w:rFonts w:asciiTheme="minorHAnsi" w:hAnsiTheme="minorHAnsi" w:cstheme="minorHAnsi"/>
          <w:i/>
        </w:rPr>
        <w:t xml:space="preserve"> Search Procedure</w:t>
      </w:r>
      <w:r w:rsidR="00026F56" w:rsidRPr="00744452">
        <w:rPr>
          <w:rFonts w:asciiTheme="minorHAnsi" w:hAnsiTheme="minorHAnsi" w:cstheme="minorHAnsi"/>
        </w:rPr>
        <w:t xml:space="preserve"> and other associated procedures. </w:t>
      </w:r>
    </w:p>
    <w:p w14:paraId="79D8E740" w14:textId="77777777" w:rsidR="00391B62" w:rsidRPr="00744452" w:rsidRDefault="00391B62" w:rsidP="00405A36">
      <w:pPr>
        <w:rPr>
          <w:rFonts w:asciiTheme="minorHAnsi" w:eastAsiaTheme="minorHAnsi" w:hAnsiTheme="minorHAnsi" w:cstheme="minorHAnsi"/>
          <w:color w:val="000000"/>
        </w:rPr>
      </w:pPr>
    </w:p>
    <w:p w14:paraId="79D8E741" w14:textId="77777777" w:rsidR="00EA3144" w:rsidRPr="00744452" w:rsidRDefault="00EA3144" w:rsidP="00405A36">
      <w:pPr>
        <w:rPr>
          <w:rFonts w:asciiTheme="minorHAnsi" w:eastAsia="Calibri" w:hAnsiTheme="minorHAnsi" w:cstheme="minorHAnsi"/>
          <w:spacing w:val="-1"/>
        </w:rPr>
      </w:pPr>
      <w:r w:rsidRPr="00744452">
        <w:rPr>
          <w:rFonts w:asciiTheme="minorHAnsi" w:eastAsia="Calibri" w:hAnsiTheme="minorHAnsi" w:cstheme="minorHAnsi"/>
          <w:spacing w:val="-1"/>
        </w:rPr>
        <w:t>As far as practicable, searches should be trauma</w:t>
      </w:r>
      <w:r w:rsidR="000048ED" w:rsidRPr="00744452">
        <w:rPr>
          <w:rFonts w:asciiTheme="minorHAnsi" w:eastAsia="Calibri" w:hAnsiTheme="minorHAnsi" w:cstheme="minorHAnsi"/>
          <w:spacing w:val="-1"/>
        </w:rPr>
        <w:t>-</w:t>
      </w:r>
      <w:r w:rsidRPr="00744452">
        <w:rPr>
          <w:rFonts w:asciiTheme="minorHAnsi" w:eastAsia="Calibri" w:hAnsiTheme="minorHAnsi" w:cstheme="minorHAnsi"/>
          <w:spacing w:val="-1"/>
        </w:rPr>
        <w:t>informed, including:</w:t>
      </w:r>
    </w:p>
    <w:p w14:paraId="79D8E742" w14:textId="1220CB2F" w:rsidR="00EA3144" w:rsidRPr="00744452" w:rsidRDefault="00EA3144" w:rsidP="00563AEB">
      <w:pPr>
        <w:pStyle w:val="ListBullet"/>
        <w:tabs>
          <w:tab w:val="clear" w:pos="1080"/>
          <w:tab w:val="num" w:pos="360"/>
        </w:tabs>
        <w:ind w:left="360"/>
        <w:rPr>
          <w:rFonts w:asciiTheme="minorHAnsi" w:eastAsia="Calibri" w:hAnsiTheme="minorHAnsi" w:cstheme="minorHAnsi"/>
        </w:rPr>
      </w:pPr>
      <w:r w:rsidRPr="00744452">
        <w:rPr>
          <w:rFonts w:asciiTheme="minorHAnsi" w:eastAsia="Calibri" w:hAnsiTheme="minorHAnsi" w:cstheme="minorHAnsi"/>
        </w:rPr>
        <w:t xml:space="preserve">balancing the potential trauma caused by the search </w:t>
      </w:r>
      <w:r w:rsidR="000048ED" w:rsidRPr="00744452">
        <w:rPr>
          <w:rFonts w:asciiTheme="minorHAnsi" w:eastAsia="Calibri" w:hAnsiTheme="minorHAnsi" w:cstheme="minorHAnsi"/>
        </w:rPr>
        <w:t xml:space="preserve">with </w:t>
      </w:r>
      <w:r w:rsidR="00324B52" w:rsidRPr="00744452">
        <w:rPr>
          <w:rFonts w:asciiTheme="minorHAnsi" w:eastAsia="Calibri" w:hAnsiTheme="minorHAnsi" w:cstheme="minorHAnsi"/>
        </w:rPr>
        <w:t xml:space="preserve">the </w:t>
      </w:r>
      <w:r w:rsidRPr="00744452">
        <w:rPr>
          <w:rFonts w:asciiTheme="minorHAnsi" w:eastAsia="Calibri" w:hAnsiTheme="minorHAnsi" w:cstheme="minorHAnsi"/>
        </w:rPr>
        <w:t xml:space="preserve">need to ensure the safety and security of all consumers, staff and visitors to </w:t>
      </w:r>
      <w:r w:rsidR="000048ED" w:rsidRPr="00744452">
        <w:rPr>
          <w:rFonts w:asciiTheme="minorHAnsi" w:eastAsia="Calibri" w:hAnsiTheme="minorHAnsi" w:cstheme="minorHAnsi"/>
        </w:rPr>
        <w:t>D</w:t>
      </w:r>
      <w:r w:rsidR="009208EA" w:rsidRPr="00744452">
        <w:rPr>
          <w:rFonts w:asciiTheme="minorHAnsi" w:eastAsia="Calibri" w:hAnsiTheme="minorHAnsi" w:cstheme="minorHAnsi"/>
        </w:rPr>
        <w:t>hulwa</w:t>
      </w:r>
    </w:p>
    <w:p w14:paraId="79D8E743" w14:textId="46FB0FAC" w:rsidR="00EA3144" w:rsidRPr="00744452" w:rsidRDefault="00EA3144" w:rsidP="00563AEB">
      <w:pPr>
        <w:pStyle w:val="ListBullet"/>
        <w:tabs>
          <w:tab w:val="clear" w:pos="1080"/>
          <w:tab w:val="num" w:pos="360"/>
        </w:tabs>
        <w:ind w:left="360"/>
        <w:rPr>
          <w:rFonts w:asciiTheme="minorHAnsi" w:eastAsia="Calibri" w:hAnsiTheme="minorHAnsi" w:cstheme="minorHAnsi"/>
        </w:rPr>
      </w:pPr>
      <w:r w:rsidRPr="00744452">
        <w:rPr>
          <w:rFonts w:asciiTheme="minorHAnsi" w:eastAsia="Calibri" w:hAnsiTheme="minorHAnsi" w:cstheme="minorHAnsi"/>
        </w:rPr>
        <w:t>taking all precautions to prevent re</w:t>
      </w:r>
      <w:r w:rsidR="009208EA" w:rsidRPr="00744452">
        <w:rPr>
          <w:rFonts w:asciiTheme="minorHAnsi" w:eastAsia="Calibri" w:hAnsiTheme="minorHAnsi" w:cstheme="minorHAnsi"/>
        </w:rPr>
        <w:t>-</w:t>
      </w:r>
      <w:r w:rsidRPr="00744452">
        <w:rPr>
          <w:rFonts w:asciiTheme="minorHAnsi" w:eastAsia="Calibri" w:hAnsiTheme="minorHAnsi" w:cstheme="minorHAnsi"/>
        </w:rPr>
        <w:t>traumatisation</w:t>
      </w:r>
    </w:p>
    <w:p w14:paraId="79D8E744" w14:textId="36257562" w:rsidR="00EA3144" w:rsidRPr="00744452" w:rsidRDefault="00EA3144" w:rsidP="00563AEB">
      <w:pPr>
        <w:pStyle w:val="ListBullet"/>
        <w:tabs>
          <w:tab w:val="clear" w:pos="1080"/>
          <w:tab w:val="num" w:pos="360"/>
        </w:tabs>
        <w:ind w:left="360"/>
        <w:rPr>
          <w:rFonts w:asciiTheme="minorHAnsi" w:eastAsia="Calibri" w:hAnsiTheme="minorHAnsi" w:cstheme="minorHAnsi"/>
        </w:rPr>
      </w:pPr>
      <w:r w:rsidRPr="00744452">
        <w:rPr>
          <w:rFonts w:asciiTheme="minorHAnsi" w:eastAsia="Calibri" w:hAnsiTheme="minorHAnsi" w:cstheme="minorHAnsi"/>
        </w:rPr>
        <w:t>providing additional support to consumers when a search is required without their consent.</w:t>
      </w:r>
    </w:p>
    <w:p w14:paraId="79D8E745" w14:textId="77777777" w:rsidR="00EA3144" w:rsidRPr="00744452" w:rsidRDefault="00EA3144" w:rsidP="00405A36">
      <w:pPr>
        <w:rPr>
          <w:rFonts w:asciiTheme="minorHAnsi" w:eastAsiaTheme="minorHAnsi" w:hAnsiTheme="minorHAnsi" w:cstheme="minorHAnsi"/>
        </w:rPr>
      </w:pPr>
    </w:p>
    <w:p w14:paraId="79D8E746" w14:textId="5614F47C" w:rsidR="006364AA" w:rsidRPr="00744452" w:rsidRDefault="006364AA" w:rsidP="00405A36">
      <w:pPr>
        <w:rPr>
          <w:rFonts w:asciiTheme="minorHAnsi" w:hAnsiTheme="minorHAnsi" w:cstheme="minorHAnsi"/>
        </w:rPr>
      </w:pPr>
      <w:r w:rsidRPr="00744452">
        <w:rPr>
          <w:rFonts w:asciiTheme="minorHAnsi" w:eastAsia="Calibri" w:hAnsiTheme="minorHAnsi" w:cstheme="minorHAnsi"/>
          <w:spacing w:val="-1"/>
        </w:rPr>
        <w:t xml:space="preserve">Searches are never to be used as a punitive act. </w:t>
      </w:r>
      <w:r w:rsidR="00B574D8" w:rsidRPr="00744452">
        <w:rPr>
          <w:rFonts w:asciiTheme="minorHAnsi" w:eastAsia="Calibri" w:hAnsiTheme="minorHAnsi" w:cstheme="minorHAnsi"/>
        </w:rPr>
        <w:t xml:space="preserve"> While a</w:t>
      </w:r>
      <w:r w:rsidR="00B574D8" w:rsidRPr="00744452">
        <w:rPr>
          <w:rFonts w:asciiTheme="minorHAnsi" w:hAnsiTheme="minorHAnsi" w:cstheme="minorHAnsi"/>
        </w:rPr>
        <w:t xml:space="preserve">dvance warning of appropriate random searches should not be provided to consumers, </w:t>
      </w:r>
      <w:r w:rsidR="00026F56" w:rsidRPr="00744452">
        <w:rPr>
          <w:rFonts w:asciiTheme="minorHAnsi" w:hAnsiTheme="minorHAnsi" w:cstheme="minorHAnsi"/>
        </w:rPr>
        <w:t>consumers should be made aware of the types of searches that may be carried out and by whom.  A</w:t>
      </w:r>
      <w:r w:rsidR="009C0E1C" w:rsidRPr="00744452">
        <w:rPr>
          <w:rFonts w:asciiTheme="minorHAnsi" w:hAnsiTheme="minorHAnsi" w:cstheme="minorHAnsi"/>
        </w:rPr>
        <w:t xml:space="preserve">n </w:t>
      </w:r>
      <w:r w:rsidR="00B574D8" w:rsidRPr="00744452">
        <w:rPr>
          <w:rFonts w:asciiTheme="minorHAnsi" w:hAnsiTheme="minorHAnsi" w:cstheme="minorHAnsi"/>
        </w:rPr>
        <w:t xml:space="preserve">explanation must be given before </w:t>
      </w:r>
      <w:r w:rsidR="00026F56" w:rsidRPr="00744452">
        <w:rPr>
          <w:rFonts w:asciiTheme="minorHAnsi" w:hAnsiTheme="minorHAnsi" w:cstheme="minorHAnsi"/>
        </w:rPr>
        <w:t xml:space="preserve">any </w:t>
      </w:r>
      <w:r w:rsidRPr="00744452">
        <w:rPr>
          <w:rFonts w:asciiTheme="minorHAnsi" w:hAnsiTheme="minorHAnsi" w:cstheme="minorHAnsi"/>
        </w:rPr>
        <w:t>search commences and consent must be sought for the search to proceed.</w:t>
      </w:r>
      <w:r w:rsidR="00B574D8" w:rsidRPr="00744452">
        <w:rPr>
          <w:rFonts w:asciiTheme="minorHAnsi" w:hAnsiTheme="minorHAnsi" w:cstheme="minorHAnsi"/>
        </w:rPr>
        <w:t xml:space="preserve"> </w:t>
      </w:r>
    </w:p>
    <w:p w14:paraId="7F4F8235" w14:textId="5D9BA8D9" w:rsidR="00D85045" w:rsidRPr="00744452" w:rsidRDefault="00D85045" w:rsidP="00405A36">
      <w:pPr>
        <w:rPr>
          <w:rFonts w:asciiTheme="minorHAnsi" w:hAnsiTheme="minorHAnsi" w:cstheme="minorHAnsi"/>
        </w:rPr>
      </w:pPr>
    </w:p>
    <w:p w14:paraId="37A97129" w14:textId="0C6EBE9D" w:rsidR="00405A36" w:rsidRPr="00744452" w:rsidRDefault="00C157BD" w:rsidP="00405A36">
      <w:pPr>
        <w:jc w:val="right"/>
        <w:rPr>
          <w:rFonts w:asciiTheme="minorHAnsi" w:hAnsiTheme="minorHAnsi" w:cstheme="minorHAnsi"/>
          <w:i/>
          <w:iCs/>
          <w:szCs w:val="24"/>
        </w:rPr>
      </w:pPr>
      <w:hyperlink w:anchor="_Contents" w:history="1">
        <w:r w:rsidR="00405A36" w:rsidRPr="00744452">
          <w:rPr>
            <w:rStyle w:val="Hyperlink"/>
            <w:rFonts w:asciiTheme="minorHAnsi" w:hAnsiTheme="minorHAnsi" w:cstheme="minorHAnsi"/>
            <w:i/>
            <w:iCs/>
            <w:szCs w:val="24"/>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405A36" w:rsidRPr="00744452" w14:paraId="30569818" w14:textId="77777777" w:rsidTr="00405A36">
        <w:trPr>
          <w:cantSplit/>
          <w:trHeight w:val="285"/>
        </w:trPr>
        <w:tc>
          <w:tcPr>
            <w:tcW w:w="9158" w:type="dxa"/>
            <w:shd w:val="clear" w:color="auto" w:fill="000000"/>
          </w:tcPr>
          <w:p w14:paraId="2CE38AF5" w14:textId="45EE2F5C" w:rsidR="00405A36" w:rsidRPr="00744452" w:rsidRDefault="00405A36" w:rsidP="00405A36">
            <w:pPr>
              <w:pStyle w:val="Heading1"/>
              <w:rPr>
                <w:rFonts w:asciiTheme="minorHAnsi" w:hAnsiTheme="minorHAnsi" w:cstheme="minorHAnsi"/>
                <w:szCs w:val="24"/>
              </w:rPr>
            </w:pPr>
            <w:bookmarkStart w:id="4" w:name="_Toc69722645"/>
            <w:r w:rsidRPr="00744452">
              <w:rPr>
                <w:rFonts w:asciiTheme="minorHAnsi" w:hAnsiTheme="minorHAnsi" w:cstheme="minorHAnsi"/>
                <w:szCs w:val="24"/>
              </w:rPr>
              <w:t>Alerts</w:t>
            </w:r>
            <w:bookmarkEnd w:id="4"/>
          </w:p>
        </w:tc>
      </w:tr>
    </w:tbl>
    <w:p w14:paraId="3E1B0033" w14:textId="77777777" w:rsidR="00405A36" w:rsidRPr="00744452" w:rsidRDefault="00405A36" w:rsidP="00405A36">
      <w:pPr>
        <w:rPr>
          <w:rFonts w:asciiTheme="minorHAnsi" w:hAnsiTheme="minorHAnsi" w:cstheme="minorHAnsi"/>
        </w:rPr>
      </w:pPr>
    </w:p>
    <w:p w14:paraId="038E7612" w14:textId="7CF4289D" w:rsidR="00720769" w:rsidRPr="00744452" w:rsidRDefault="00720769" w:rsidP="00405A36">
      <w:pPr>
        <w:rPr>
          <w:rFonts w:asciiTheme="minorHAnsi" w:hAnsiTheme="minorHAnsi" w:cstheme="minorHAnsi"/>
        </w:rPr>
      </w:pPr>
      <w:r w:rsidRPr="00744452">
        <w:rPr>
          <w:rFonts w:asciiTheme="minorHAnsi" w:hAnsiTheme="minorHAnsi" w:cstheme="minorHAnsi"/>
        </w:rPr>
        <w:t xml:space="preserve">The </w:t>
      </w:r>
      <w:r w:rsidRPr="00744452">
        <w:rPr>
          <w:rFonts w:asciiTheme="minorHAnsi" w:hAnsiTheme="minorHAnsi" w:cstheme="minorHAnsi"/>
          <w:i/>
          <w:iCs/>
        </w:rPr>
        <w:t>Mental Health Act 2015</w:t>
      </w:r>
      <w:r w:rsidRPr="00744452">
        <w:rPr>
          <w:rFonts w:asciiTheme="minorHAnsi" w:hAnsiTheme="minorHAnsi" w:cstheme="minorHAnsi"/>
        </w:rPr>
        <w:t xml:space="preserve"> and </w:t>
      </w:r>
      <w:r w:rsidRPr="00744452">
        <w:rPr>
          <w:rFonts w:asciiTheme="minorHAnsi" w:hAnsiTheme="minorHAnsi" w:cstheme="minorHAnsi"/>
          <w:i/>
          <w:iCs/>
        </w:rPr>
        <w:t>Mental Health (Secure Facilities) Act 2016</w:t>
      </w:r>
      <w:r w:rsidRPr="00744452">
        <w:rPr>
          <w:rFonts w:asciiTheme="minorHAnsi" w:hAnsiTheme="minorHAnsi" w:cstheme="minorHAnsi"/>
        </w:rPr>
        <w:t xml:space="preserve"> refer to the Director-General as having specific functions, powers and reporting requirements.                     Canberra Health Services (CHS) uses the title of Chief Executive Officer (CEO) instead of Director-General. In accordance with the </w:t>
      </w:r>
      <w:r w:rsidRPr="00744452">
        <w:rPr>
          <w:rFonts w:asciiTheme="minorHAnsi" w:hAnsiTheme="minorHAnsi" w:cstheme="minorHAnsi"/>
          <w:i/>
          <w:iCs/>
        </w:rPr>
        <w:t>Public Sector Management Act 1994</w:t>
      </w:r>
      <w:r w:rsidRPr="00744452">
        <w:rPr>
          <w:rFonts w:asciiTheme="minorHAnsi" w:hAnsiTheme="minorHAnsi" w:cstheme="minorHAnsi"/>
        </w:rPr>
        <w:t xml:space="preserve">, the position of CEO of CHS has the same functions and authority as a Director-General. </w:t>
      </w:r>
    </w:p>
    <w:p w14:paraId="0B543CAD" w14:textId="77777777" w:rsidR="00720769" w:rsidRPr="00744452" w:rsidRDefault="00720769" w:rsidP="00405A36">
      <w:pPr>
        <w:rPr>
          <w:rFonts w:asciiTheme="minorHAnsi" w:hAnsiTheme="minorHAnsi" w:cstheme="minorHAnsi"/>
        </w:rPr>
      </w:pPr>
    </w:p>
    <w:p w14:paraId="39A86BCD" w14:textId="77777777" w:rsidR="00720769" w:rsidRPr="00744452" w:rsidRDefault="00720769" w:rsidP="00405A36">
      <w:pPr>
        <w:rPr>
          <w:rFonts w:asciiTheme="minorHAnsi" w:hAnsiTheme="minorHAnsi" w:cstheme="minorHAnsi"/>
          <w:i/>
        </w:rPr>
      </w:pPr>
      <w:r w:rsidRPr="00744452">
        <w:rPr>
          <w:rFonts w:asciiTheme="minorHAnsi" w:hAnsiTheme="minorHAnsi" w:cstheme="minorHAnsi"/>
        </w:rPr>
        <w:t xml:space="preserve">In this document, all references to the Director-General will be replaced with CEO, to reflect the language used by CHS as the person responsible.   </w:t>
      </w:r>
    </w:p>
    <w:p w14:paraId="79D8E748" w14:textId="1F04D46E" w:rsidR="00314A54" w:rsidRPr="00744452" w:rsidRDefault="00314A54" w:rsidP="00405A36">
      <w:pPr>
        <w:rPr>
          <w:rFonts w:asciiTheme="minorHAnsi" w:hAnsiTheme="minorHAnsi" w:cstheme="minorHAnsi"/>
        </w:rPr>
      </w:pPr>
    </w:p>
    <w:p w14:paraId="175631B7" w14:textId="74B91C53" w:rsidR="00405A36" w:rsidRPr="00744452" w:rsidRDefault="00C157BD" w:rsidP="00405A36">
      <w:pPr>
        <w:jc w:val="right"/>
        <w:rPr>
          <w:rFonts w:asciiTheme="minorHAnsi" w:hAnsiTheme="minorHAnsi" w:cstheme="minorHAnsi"/>
          <w:i/>
          <w:iCs/>
          <w:szCs w:val="24"/>
        </w:rPr>
      </w:pPr>
      <w:hyperlink w:anchor="_Contents" w:history="1">
        <w:r w:rsidR="00405A36" w:rsidRPr="00744452">
          <w:rPr>
            <w:rStyle w:val="Hyperlink"/>
            <w:rFonts w:asciiTheme="minorHAnsi" w:hAnsiTheme="minorHAnsi" w:cstheme="minorHAnsi"/>
            <w:i/>
            <w:iCs/>
            <w:szCs w:val="24"/>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744452" w14:paraId="79D8E74A" w14:textId="77777777" w:rsidTr="00314A54">
        <w:trPr>
          <w:cantSplit/>
          <w:trHeight w:val="285"/>
        </w:trPr>
        <w:tc>
          <w:tcPr>
            <w:tcW w:w="9158" w:type="dxa"/>
            <w:shd w:val="clear" w:color="auto" w:fill="000000"/>
          </w:tcPr>
          <w:p w14:paraId="79D8E749" w14:textId="77777777" w:rsidR="00A86A9D" w:rsidRPr="00744452" w:rsidRDefault="00A86A9D" w:rsidP="00405A36">
            <w:pPr>
              <w:pStyle w:val="Heading1"/>
              <w:rPr>
                <w:rFonts w:asciiTheme="minorHAnsi" w:hAnsiTheme="minorHAnsi" w:cstheme="minorHAnsi"/>
              </w:rPr>
            </w:pPr>
            <w:bookmarkStart w:id="5" w:name="_Toc69722646"/>
            <w:r w:rsidRPr="00744452">
              <w:rPr>
                <w:rFonts w:asciiTheme="minorHAnsi" w:hAnsiTheme="minorHAnsi" w:cstheme="minorHAnsi"/>
              </w:rPr>
              <w:t>Purpose</w:t>
            </w:r>
            <w:bookmarkEnd w:id="5"/>
          </w:p>
        </w:tc>
      </w:tr>
    </w:tbl>
    <w:p w14:paraId="7C1B6AFC" w14:textId="77777777" w:rsidR="00405A36" w:rsidRPr="00744452" w:rsidRDefault="00405A36" w:rsidP="006364AA">
      <w:pPr>
        <w:rPr>
          <w:rFonts w:asciiTheme="minorHAnsi" w:eastAsia="Calibri" w:hAnsiTheme="minorHAnsi" w:cstheme="minorHAnsi"/>
          <w:szCs w:val="24"/>
        </w:rPr>
      </w:pPr>
    </w:p>
    <w:p w14:paraId="79D8E74C" w14:textId="3E707A95" w:rsidR="006364AA" w:rsidRPr="00744452" w:rsidRDefault="006364AA" w:rsidP="006364AA">
      <w:pPr>
        <w:rPr>
          <w:rFonts w:asciiTheme="minorHAnsi" w:eastAsia="Calibri" w:hAnsiTheme="minorHAnsi" w:cstheme="minorHAnsi"/>
          <w:szCs w:val="24"/>
        </w:rPr>
      </w:pPr>
      <w:r w:rsidRPr="00744452">
        <w:rPr>
          <w:rFonts w:asciiTheme="minorHAnsi" w:eastAsia="Calibri" w:hAnsiTheme="minorHAnsi" w:cstheme="minorHAnsi"/>
          <w:szCs w:val="24"/>
        </w:rPr>
        <w:t>T</w:t>
      </w:r>
      <w:r w:rsidR="00E66381" w:rsidRPr="00744452">
        <w:rPr>
          <w:rFonts w:asciiTheme="minorHAnsi" w:eastAsia="Calibri" w:hAnsiTheme="minorHAnsi" w:cstheme="minorHAnsi"/>
          <w:szCs w:val="24"/>
        </w:rPr>
        <w:t xml:space="preserve">he purpose of this </w:t>
      </w:r>
      <w:r w:rsidR="00B26EAE" w:rsidRPr="00744452">
        <w:rPr>
          <w:rFonts w:asciiTheme="minorHAnsi" w:eastAsia="Calibri" w:hAnsiTheme="minorHAnsi" w:cstheme="minorHAnsi"/>
          <w:szCs w:val="24"/>
        </w:rPr>
        <w:t xml:space="preserve">policy </w:t>
      </w:r>
      <w:r w:rsidR="00E66381" w:rsidRPr="00744452">
        <w:rPr>
          <w:rFonts w:asciiTheme="minorHAnsi" w:eastAsia="Calibri" w:hAnsiTheme="minorHAnsi" w:cstheme="minorHAnsi"/>
          <w:szCs w:val="24"/>
        </w:rPr>
        <w:t>is to ensure that Authorised Health Practitioners</w:t>
      </w:r>
      <w:r w:rsidR="00B26EAE" w:rsidRPr="00744452">
        <w:rPr>
          <w:rFonts w:asciiTheme="minorHAnsi" w:eastAsia="Calibri" w:hAnsiTheme="minorHAnsi" w:cstheme="minorHAnsi"/>
          <w:szCs w:val="24"/>
        </w:rPr>
        <w:t xml:space="preserve"> (see </w:t>
      </w:r>
      <w:r w:rsidR="00B43B24" w:rsidRPr="00744452">
        <w:rPr>
          <w:rFonts w:asciiTheme="minorHAnsi" w:eastAsia="Calibri" w:hAnsiTheme="minorHAnsi" w:cstheme="minorHAnsi"/>
          <w:szCs w:val="24"/>
        </w:rPr>
        <w:t>d</w:t>
      </w:r>
      <w:r w:rsidR="00026F56" w:rsidRPr="00744452">
        <w:rPr>
          <w:rFonts w:asciiTheme="minorHAnsi" w:eastAsia="Calibri" w:hAnsiTheme="minorHAnsi" w:cstheme="minorHAnsi"/>
          <w:szCs w:val="24"/>
        </w:rPr>
        <w:t xml:space="preserve">efinition of </w:t>
      </w:r>
      <w:r w:rsidR="00B43B24" w:rsidRPr="00744452">
        <w:rPr>
          <w:rFonts w:asciiTheme="minorHAnsi" w:eastAsia="Calibri" w:hAnsiTheme="minorHAnsi" w:cstheme="minorHAnsi"/>
          <w:szCs w:val="24"/>
        </w:rPr>
        <w:t>t</w:t>
      </w:r>
      <w:r w:rsidR="00026F56" w:rsidRPr="00744452">
        <w:rPr>
          <w:rFonts w:asciiTheme="minorHAnsi" w:eastAsia="Calibri" w:hAnsiTheme="minorHAnsi" w:cstheme="minorHAnsi"/>
          <w:szCs w:val="24"/>
        </w:rPr>
        <w:t>erms</w:t>
      </w:r>
      <w:r w:rsidR="00B26EAE" w:rsidRPr="00744452">
        <w:rPr>
          <w:rFonts w:asciiTheme="minorHAnsi" w:eastAsia="Calibri" w:hAnsiTheme="minorHAnsi" w:cstheme="minorHAnsi"/>
          <w:szCs w:val="24"/>
        </w:rPr>
        <w:t>)</w:t>
      </w:r>
      <w:r w:rsidR="0001487C" w:rsidRPr="00744452">
        <w:rPr>
          <w:rFonts w:asciiTheme="minorHAnsi" w:eastAsia="Calibri" w:hAnsiTheme="minorHAnsi" w:cstheme="minorHAnsi"/>
          <w:szCs w:val="24"/>
        </w:rPr>
        <w:t xml:space="preserve"> and S</w:t>
      </w:r>
      <w:r w:rsidRPr="00744452">
        <w:rPr>
          <w:rFonts w:asciiTheme="minorHAnsi" w:eastAsia="Calibri" w:hAnsiTheme="minorHAnsi" w:cstheme="minorHAnsi"/>
          <w:szCs w:val="24"/>
        </w:rPr>
        <w:t xml:space="preserve">ecurity </w:t>
      </w:r>
      <w:r w:rsidR="0001487C" w:rsidRPr="00744452">
        <w:rPr>
          <w:rFonts w:asciiTheme="minorHAnsi" w:eastAsia="Calibri" w:hAnsiTheme="minorHAnsi" w:cstheme="minorHAnsi"/>
          <w:szCs w:val="24"/>
        </w:rPr>
        <w:t>Officers</w:t>
      </w:r>
      <w:r w:rsidRPr="00744452">
        <w:rPr>
          <w:rFonts w:asciiTheme="minorHAnsi" w:eastAsia="Calibri" w:hAnsiTheme="minorHAnsi" w:cstheme="minorHAnsi"/>
          <w:szCs w:val="24"/>
        </w:rPr>
        <w:t xml:space="preserve"> </w:t>
      </w:r>
      <w:r w:rsidR="0096030C" w:rsidRPr="00744452">
        <w:rPr>
          <w:rFonts w:asciiTheme="minorHAnsi" w:eastAsia="Calibri" w:hAnsiTheme="minorHAnsi" w:cstheme="minorHAnsi"/>
          <w:szCs w:val="24"/>
        </w:rPr>
        <w:t xml:space="preserve">(see </w:t>
      </w:r>
      <w:r w:rsidR="00B43B24" w:rsidRPr="00744452">
        <w:rPr>
          <w:rFonts w:asciiTheme="minorHAnsi" w:eastAsia="Calibri" w:hAnsiTheme="minorHAnsi" w:cstheme="minorHAnsi"/>
          <w:szCs w:val="24"/>
        </w:rPr>
        <w:t>d</w:t>
      </w:r>
      <w:r w:rsidR="0096030C" w:rsidRPr="00744452">
        <w:rPr>
          <w:rFonts w:asciiTheme="minorHAnsi" w:eastAsia="Calibri" w:hAnsiTheme="minorHAnsi" w:cstheme="minorHAnsi"/>
          <w:szCs w:val="24"/>
        </w:rPr>
        <w:t xml:space="preserve">efinition of </w:t>
      </w:r>
      <w:r w:rsidR="00B43B24" w:rsidRPr="00744452">
        <w:rPr>
          <w:rFonts w:asciiTheme="minorHAnsi" w:eastAsia="Calibri" w:hAnsiTheme="minorHAnsi" w:cstheme="minorHAnsi"/>
          <w:szCs w:val="24"/>
        </w:rPr>
        <w:t>t</w:t>
      </w:r>
      <w:r w:rsidR="0096030C" w:rsidRPr="00744452">
        <w:rPr>
          <w:rFonts w:asciiTheme="minorHAnsi" w:eastAsia="Calibri" w:hAnsiTheme="minorHAnsi" w:cstheme="minorHAnsi"/>
          <w:szCs w:val="24"/>
        </w:rPr>
        <w:t>erms)</w:t>
      </w:r>
      <w:r w:rsidR="00324B52" w:rsidRPr="00744452">
        <w:rPr>
          <w:rFonts w:asciiTheme="minorHAnsi" w:eastAsia="Calibri" w:hAnsiTheme="minorHAnsi" w:cstheme="minorHAnsi"/>
          <w:szCs w:val="24"/>
        </w:rPr>
        <w:t xml:space="preserve"> </w:t>
      </w:r>
      <w:r w:rsidRPr="00744452">
        <w:rPr>
          <w:rFonts w:asciiTheme="minorHAnsi" w:eastAsia="Calibri" w:hAnsiTheme="minorHAnsi" w:cstheme="minorHAnsi"/>
          <w:szCs w:val="24"/>
        </w:rPr>
        <w:t xml:space="preserve">working in </w:t>
      </w:r>
      <w:r w:rsidR="00323153" w:rsidRPr="00744452">
        <w:rPr>
          <w:rFonts w:asciiTheme="minorHAnsi" w:eastAsia="Calibri" w:hAnsiTheme="minorHAnsi" w:cstheme="minorHAnsi"/>
          <w:szCs w:val="24"/>
        </w:rPr>
        <w:t>Dhulwa meet</w:t>
      </w:r>
      <w:r w:rsidRPr="00744452">
        <w:rPr>
          <w:rFonts w:asciiTheme="minorHAnsi" w:eastAsia="Calibri" w:hAnsiTheme="minorHAnsi" w:cstheme="minorHAnsi"/>
          <w:szCs w:val="24"/>
        </w:rPr>
        <w:t xml:space="preserve"> their professional and legal obligations when conducting searches of:</w:t>
      </w:r>
    </w:p>
    <w:p w14:paraId="79D8E74D" w14:textId="399329C9" w:rsidR="006364AA" w:rsidRPr="00744452" w:rsidRDefault="0001487C" w:rsidP="00C520C6">
      <w:pPr>
        <w:pStyle w:val="ListBullet"/>
        <w:tabs>
          <w:tab w:val="clear" w:pos="1080"/>
          <w:tab w:val="num" w:pos="360"/>
        </w:tabs>
        <w:ind w:left="360"/>
        <w:rPr>
          <w:rFonts w:asciiTheme="minorHAnsi" w:eastAsia="Calibri" w:hAnsiTheme="minorHAnsi" w:cstheme="minorHAnsi"/>
        </w:rPr>
      </w:pPr>
      <w:r w:rsidRPr="00744452">
        <w:rPr>
          <w:rFonts w:asciiTheme="minorHAnsi" w:eastAsia="Calibri" w:hAnsiTheme="minorHAnsi" w:cstheme="minorHAnsi"/>
        </w:rPr>
        <w:t>consumers</w:t>
      </w:r>
      <w:r w:rsidR="00485DCF" w:rsidRPr="00744452">
        <w:rPr>
          <w:rFonts w:asciiTheme="minorHAnsi" w:eastAsia="Calibri" w:hAnsiTheme="minorHAnsi" w:cstheme="minorHAnsi"/>
        </w:rPr>
        <w:t>,</w:t>
      </w:r>
    </w:p>
    <w:p w14:paraId="79D8E74E" w14:textId="1C4628D7" w:rsidR="006364AA" w:rsidRPr="00744452" w:rsidRDefault="0001487C" w:rsidP="00C520C6">
      <w:pPr>
        <w:pStyle w:val="ListBullet"/>
        <w:tabs>
          <w:tab w:val="clear" w:pos="1080"/>
          <w:tab w:val="num" w:pos="360"/>
        </w:tabs>
        <w:ind w:left="360"/>
        <w:rPr>
          <w:rFonts w:asciiTheme="minorHAnsi" w:eastAsia="Calibri" w:hAnsiTheme="minorHAnsi" w:cstheme="minorHAnsi"/>
        </w:rPr>
      </w:pPr>
      <w:r w:rsidRPr="00744452">
        <w:rPr>
          <w:rFonts w:asciiTheme="minorHAnsi" w:eastAsia="Calibri" w:hAnsiTheme="minorHAnsi" w:cstheme="minorHAnsi"/>
        </w:rPr>
        <w:t>v</w:t>
      </w:r>
      <w:r w:rsidR="006364AA" w:rsidRPr="00744452">
        <w:rPr>
          <w:rFonts w:asciiTheme="minorHAnsi" w:eastAsia="Calibri" w:hAnsiTheme="minorHAnsi" w:cstheme="minorHAnsi"/>
        </w:rPr>
        <w:t>isitors</w:t>
      </w:r>
      <w:r w:rsidR="00485DCF" w:rsidRPr="00744452">
        <w:rPr>
          <w:rFonts w:asciiTheme="minorHAnsi" w:eastAsia="Calibri" w:hAnsiTheme="minorHAnsi" w:cstheme="minorHAnsi"/>
        </w:rPr>
        <w:t>,</w:t>
      </w:r>
    </w:p>
    <w:p w14:paraId="79D8E74F" w14:textId="7A828CB6" w:rsidR="003A6D4E" w:rsidRPr="00744452" w:rsidRDefault="0001487C" w:rsidP="00C520C6">
      <w:pPr>
        <w:pStyle w:val="ListBullet"/>
        <w:tabs>
          <w:tab w:val="clear" w:pos="1080"/>
          <w:tab w:val="num" w:pos="360"/>
        </w:tabs>
        <w:ind w:left="360"/>
        <w:rPr>
          <w:rFonts w:asciiTheme="minorHAnsi" w:eastAsia="Calibri" w:hAnsiTheme="minorHAnsi" w:cstheme="minorHAnsi"/>
        </w:rPr>
      </w:pPr>
      <w:r w:rsidRPr="00744452">
        <w:rPr>
          <w:rFonts w:asciiTheme="minorHAnsi" w:eastAsia="Calibri" w:hAnsiTheme="minorHAnsi" w:cstheme="minorHAnsi"/>
        </w:rPr>
        <w:t>staff</w:t>
      </w:r>
      <w:r w:rsidR="00485DCF" w:rsidRPr="00744452">
        <w:rPr>
          <w:rFonts w:asciiTheme="minorHAnsi" w:eastAsia="Calibri" w:hAnsiTheme="minorHAnsi" w:cstheme="minorHAnsi"/>
        </w:rPr>
        <w:t>,</w:t>
      </w:r>
    </w:p>
    <w:p w14:paraId="79D8E750" w14:textId="4C8182D9" w:rsidR="005418BC" w:rsidRPr="00744452" w:rsidRDefault="0001487C" w:rsidP="00C520C6">
      <w:pPr>
        <w:pStyle w:val="ListBullet"/>
        <w:tabs>
          <w:tab w:val="clear" w:pos="1080"/>
          <w:tab w:val="num" w:pos="360"/>
        </w:tabs>
        <w:ind w:left="360"/>
        <w:rPr>
          <w:rFonts w:asciiTheme="minorHAnsi" w:eastAsia="Calibri" w:hAnsiTheme="minorHAnsi" w:cstheme="minorHAnsi"/>
        </w:rPr>
      </w:pPr>
      <w:r w:rsidRPr="00744452">
        <w:rPr>
          <w:rFonts w:asciiTheme="minorHAnsi" w:eastAsia="Calibri" w:hAnsiTheme="minorHAnsi" w:cstheme="minorHAnsi"/>
        </w:rPr>
        <w:t>p</w:t>
      </w:r>
      <w:r w:rsidR="003A6D4E" w:rsidRPr="00744452">
        <w:rPr>
          <w:rFonts w:asciiTheme="minorHAnsi" w:eastAsia="Calibri" w:hAnsiTheme="minorHAnsi" w:cstheme="minorHAnsi"/>
        </w:rPr>
        <w:t xml:space="preserve">ersonal </w:t>
      </w:r>
      <w:r w:rsidRPr="00744452">
        <w:rPr>
          <w:rFonts w:asciiTheme="minorHAnsi" w:eastAsia="Calibri" w:hAnsiTheme="minorHAnsi" w:cstheme="minorHAnsi"/>
        </w:rPr>
        <w:t>p</w:t>
      </w:r>
      <w:r w:rsidR="003A6D4E" w:rsidRPr="00744452">
        <w:rPr>
          <w:rFonts w:asciiTheme="minorHAnsi" w:eastAsia="Calibri" w:hAnsiTheme="minorHAnsi" w:cstheme="minorHAnsi"/>
        </w:rPr>
        <w:t>roperty</w:t>
      </w:r>
      <w:r w:rsidR="00485DCF" w:rsidRPr="00744452">
        <w:rPr>
          <w:rFonts w:asciiTheme="minorHAnsi" w:eastAsia="Calibri" w:hAnsiTheme="minorHAnsi" w:cstheme="minorHAnsi"/>
        </w:rPr>
        <w:t>,</w:t>
      </w:r>
      <w:r w:rsidR="003A6D4E" w:rsidRPr="00744452">
        <w:rPr>
          <w:rFonts w:asciiTheme="minorHAnsi" w:eastAsia="Calibri" w:hAnsiTheme="minorHAnsi" w:cstheme="minorHAnsi"/>
        </w:rPr>
        <w:t xml:space="preserve"> </w:t>
      </w:r>
    </w:p>
    <w:p w14:paraId="79D8E751" w14:textId="77777777" w:rsidR="006364AA" w:rsidRPr="00744452" w:rsidRDefault="005418BC" w:rsidP="00C520C6">
      <w:pPr>
        <w:pStyle w:val="ListBullet"/>
        <w:tabs>
          <w:tab w:val="clear" w:pos="1080"/>
          <w:tab w:val="num" w:pos="360"/>
        </w:tabs>
        <w:ind w:left="360"/>
        <w:rPr>
          <w:rFonts w:asciiTheme="minorHAnsi" w:eastAsia="Calibri" w:hAnsiTheme="minorHAnsi" w:cstheme="minorHAnsi"/>
        </w:rPr>
      </w:pPr>
      <w:r w:rsidRPr="00744452">
        <w:rPr>
          <w:rFonts w:asciiTheme="minorHAnsi" w:eastAsia="Calibri" w:hAnsiTheme="minorHAnsi" w:cstheme="minorHAnsi"/>
        </w:rPr>
        <w:t>mail</w:t>
      </w:r>
      <w:r w:rsidR="00D9163B" w:rsidRPr="00744452">
        <w:rPr>
          <w:rFonts w:asciiTheme="minorHAnsi" w:eastAsia="Calibri" w:hAnsiTheme="minorHAnsi" w:cstheme="minorHAnsi"/>
        </w:rPr>
        <w:t>,</w:t>
      </w:r>
      <w:r w:rsidRPr="00744452">
        <w:rPr>
          <w:rFonts w:asciiTheme="minorHAnsi" w:eastAsia="Calibri" w:hAnsiTheme="minorHAnsi" w:cstheme="minorHAnsi"/>
        </w:rPr>
        <w:t xml:space="preserve"> </w:t>
      </w:r>
      <w:r w:rsidR="003A6D4E" w:rsidRPr="00744452">
        <w:rPr>
          <w:rFonts w:asciiTheme="minorHAnsi" w:eastAsia="Calibri" w:hAnsiTheme="minorHAnsi" w:cstheme="minorHAnsi"/>
        </w:rPr>
        <w:t>and</w:t>
      </w:r>
      <w:r w:rsidR="006364AA" w:rsidRPr="00744452">
        <w:rPr>
          <w:rFonts w:asciiTheme="minorHAnsi" w:eastAsia="Calibri" w:hAnsiTheme="minorHAnsi" w:cstheme="minorHAnsi"/>
        </w:rPr>
        <w:t xml:space="preserve"> </w:t>
      </w:r>
    </w:p>
    <w:p w14:paraId="79D8E752" w14:textId="17F5611F" w:rsidR="00A86A9D" w:rsidRPr="00744452" w:rsidRDefault="006364AA" w:rsidP="00C520C6">
      <w:pPr>
        <w:pStyle w:val="ListBullet"/>
        <w:tabs>
          <w:tab w:val="clear" w:pos="1080"/>
          <w:tab w:val="num" w:pos="360"/>
        </w:tabs>
        <w:ind w:left="360"/>
        <w:rPr>
          <w:rFonts w:asciiTheme="minorHAnsi" w:eastAsia="Calibri" w:hAnsiTheme="minorHAnsi" w:cstheme="minorHAnsi"/>
        </w:rPr>
      </w:pPr>
      <w:r w:rsidRPr="00744452">
        <w:rPr>
          <w:rFonts w:asciiTheme="minorHAnsi" w:eastAsia="Calibri" w:hAnsiTheme="minorHAnsi" w:cstheme="minorHAnsi"/>
        </w:rPr>
        <w:t>D</w:t>
      </w:r>
      <w:r w:rsidR="009208EA" w:rsidRPr="00744452">
        <w:rPr>
          <w:rFonts w:asciiTheme="minorHAnsi" w:eastAsia="Calibri" w:hAnsiTheme="minorHAnsi" w:cstheme="minorHAnsi"/>
        </w:rPr>
        <w:t>hulwa</w:t>
      </w:r>
      <w:r w:rsidR="00B26EAE" w:rsidRPr="00744452">
        <w:rPr>
          <w:rFonts w:asciiTheme="minorHAnsi" w:eastAsia="Calibri" w:hAnsiTheme="minorHAnsi" w:cstheme="minorHAnsi"/>
        </w:rPr>
        <w:t xml:space="preserve"> premises</w:t>
      </w:r>
      <w:r w:rsidRPr="00744452">
        <w:rPr>
          <w:rFonts w:asciiTheme="minorHAnsi" w:eastAsia="Calibri" w:hAnsiTheme="minorHAnsi" w:cstheme="minorHAnsi"/>
        </w:rPr>
        <w:t>, including consumers</w:t>
      </w:r>
      <w:r w:rsidR="00CE38C9" w:rsidRPr="00744452">
        <w:rPr>
          <w:rFonts w:asciiTheme="minorHAnsi" w:eastAsia="Calibri" w:hAnsiTheme="minorHAnsi" w:cstheme="minorHAnsi"/>
        </w:rPr>
        <w:t>’</w:t>
      </w:r>
      <w:r w:rsidRPr="00744452">
        <w:rPr>
          <w:rFonts w:asciiTheme="minorHAnsi" w:eastAsia="Calibri" w:hAnsiTheme="minorHAnsi" w:cstheme="minorHAnsi"/>
        </w:rPr>
        <w:t xml:space="preserve"> rooms.</w:t>
      </w:r>
      <w:r w:rsidR="00A86A9D" w:rsidRPr="00744452">
        <w:rPr>
          <w:rFonts w:asciiTheme="minorHAnsi" w:hAnsiTheme="minorHAnsi" w:cstheme="minorHAnsi"/>
        </w:rPr>
        <w:t xml:space="preserve"> </w:t>
      </w:r>
    </w:p>
    <w:p w14:paraId="2CE03DAE" w14:textId="69F303B9" w:rsidR="00E91C28" w:rsidRPr="00744452" w:rsidRDefault="00E91C28" w:rsidP="00A86A9D">
      <w:pPr>
        <w:jc w:val="both"/>
        <w:rPr>
          <w:rFonts w:asciiTheme="minorHAnsi" w:hAnsiTheme="minorHAnsi" w:cstheme="minorHAnsi"/>
          <w:szCs w:val="24"/>
        </w:rPr>
      </w:pPr>
    </w:p>
    <w:p w14:paraId="2AE2B0CB" w14:textId="390C2675" w:rsidR="00405A36" w:rsidRPr="00744452" w:rsidRDefault="00C157BD" w:rsidP="00405A36">
      <w:pPr>
        <w:jc w:val="right"/>
        <w:rPr>
          <w:rFonts w:asciiTheme="minorHAnsi" w:hAnsiTheme="minorHAnsi" w:cstheme="minorHAnsi"/>
          <w:i/>
          <w:iCs/>
          <w:szCs w:val="24"/>
        </w:rPr>
      </w:pPr>
      <w:hyperlink w:anchor="_Contents" w:history="1">
        <w:r w:rsidR="00405A36" w:rsidRPr="00744452">
          <w:rPr>
            <w:rStyle w:val="Hyperlink"/>
            <w:rFonts w:asciiTheme="minorHAnsi" w:hAnsiTheme="minorHAnsi" w:cstheme="minorHAnsi"/>
            <w:i/>
            <w:iCs/>
            <w:szCs w:val="24"/>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744452" w14:paraId="79D8E755" w14:textId="77777777" w:rsidTr="00314A54">
        <w:trPr>
          <w:cantSplit/>
          <w:trHeight w:val="285"/>
        </w:trPr>
        <w:tc>
          <w:tcPr>
            <w:tcW w:w="9158" w:type="dxa"/>
            <w:shd w:val="clear" w:color="auto" w:fill="000000"/>
          </w:tcPr>
          <w:p w14:paraId="79D8E754" w14:textId="77777777" w:rsidR="00A86A9D" w:rsidRPr="00744452" w:rsidRDefault="00A86A9D" w:rsidP="00405A36">
            <w:pPr>
              <w:pStyle w:val="Heading1"/>
              <w:rPr>
                <w:rFonts w:asciiTheme="minorHAnsi" w:hAnsiTheme="minorHAnsi" w:cstheme="minorHAnsi"/>
              </w:rPr>
            </w:pPr>
            <w:bookmarkStart w:id="6" w:name="_Toc69722647"/>
            <w:r w:rsidRPr="00744452">
              <w:rPr>
                <w:rFonts w:asciiTheme="minorHAnsi" w:hAnsiTheme="minorHAnsi" w:cstheme="minorHAnsi"/>
              </w:rPr>
              <w:t>Scope</w:t>
            </w:r>
            <w:bookmarkEnd w:id="6"/>
          </w:p>
        </w:tc>
      </w:tr>
    </w:tbl>
    <w:p w14:paraId="363E0951" w14:textId="77777777" w:rsidR="00405A36" w:rsidRPr="00744452" w:rsidRDefault="00405A36" w:rsidP="00405A36">
      <w:pPr>
        <w:rPr>
          <w:rFonts w:asciiTheme="minorHAnsi" w:eastAsia="Calibri" w:hAnsiTheme="minorHAnsi" w:cstheme="minorHAnsi"/>
        </w:rPr>
      </w:pPr>
    </w:p>
    <w:p w14:paraId="79D8E757" w14:textId="65E8FCFB" w:rsidR="006364AA" w:rsidRPr="00744452" w:rsidRDefault="00E66381" w:rsidP="00405A36">
      <w:pPr>
        <w:rPr>
          <w:rFonts w:asciiTheme="minorHAnsi" w:eastAsia="Calibri" w:hAnsiTheme="minorHAnsi" w:cstheme="minorHAnsi"/>
        </w:rPr>
      </w:pPr>
      <w:r w:rsidRPr="00744452">
        <w:rPr>
          <w:rFonts w:asciiTheme="minorHAnsi" w:eastAsia="Calibri" w:hAnsiTheme="minorHAnsi" w:cstheme="minorHAnsi"/>
        </w:rPr>
        <w:t xml:space="preserve">This </w:t>
      </w:r>
      <w:r w:rsidR="00E369AE" w:rsidRPr="00744452">
        <w:rPr>
          <w:rFonts w:asciiTheme="minorHAnsi" w:eastAsia="Calibri" w:hAnsiTheme="minorHAnsi" w:cstheme="minorHAnsi"/>
        </w:rPr>
        <w:t xml:space="preserve">policy </w:t>
      </w:r>
      <w:r w:rsidRPr="00744452">
        <w:rPr>
          <w:rFonts w:asciiTheme="minorHAnsi" w:eastAsia="Calibri" w:hAnsiTheme="minorHAnsi" w:cstheme="minorHAnsi"/>
        </w:rPr>
        <w:t>pertains to all Authorised Health Practitioners and Security Officers authorised to conduct searches of consumers, visitors</w:t>
      </w:r>
      <w:r w:rsidR="002440B4" w:rsidRPr="00744452">
        <w:rPr>
          <w:rFonts w:asciiTheme="minorHAnsi" w:eastAsia="Calibri" w:hAnsiTheme="minorHAnsi" w:cstheme="minorHAnsi"/>
        </w:rPr>
        <w:t>,</w:t>
      </w:r>
      <w:r w:rsidRPr="00744452">
        <w:rPr>
          <w:rFonts w:asciiTheme="minorHAnsi" w:eastAsia="Calibri" w:hAnsiTheme="minorHAnsi" w:cstheme="minorHAnsi"/>
        </w:rPr>
        <w:t xml:space="preserve"> staff</w:t>
      </w:r>
      <w:r w:rsidR="002440B4" w:rsidRPr="00744452">
        <w:rPr>
          <w:rFonts w:asciiTheme="minorHAnsi" w:eastAsia="Calibri" w:hAnsiTheme="minorHAnsi" w:cstheme="minorHAnsi"/>
        </w:rPr>
        <w:t xml:space="preserve"> and the premises of</w:t>
      </w:r>
      <w:r w:rsidR="006364AA" w:rsidRPr="00744452">
        <w:rPr>
          <w:rFonts w:asciiTheme="minorHAnsi" w:eastAsia="Calibri" w:hAnsiTheme="minorHAnsi" w:cstheme="minorHAnsi"/>
        </w:rPr>
        <w:t xml:space="preserve"> D</w:t>
      </w:r>
      <w:r w:rsidR="009208EA" w:rsidRPr="00744452">
        <w:rPr>
          <w:rFonts w:asciiTheme="minorHAnsi" w:eastAsia="Calibri" w:hAnsiTheme="minorHAnsi" w:cstheme="minorHAnsi"/>
        </w:rPr>
        <w:t>hulwa</w:t>
      </w:r>
      <w:r w:rsidR="006364AA" w:rsidRPr="00744452">
        <w:rPr>
          <w:rFonts w:asciiTheme="minorHAnsi" w:eastAsia="Calibri" w:hAnsiTheme="minorHAnsi" w:cstheme="minorHAnsi"/>
        </w:rPr>
        <w:t xml:space="preserve">. </w:t>
      </w:r>
      <w:r w:rsidR="0012729E" w:rsidRPr="00744452">
        <w:rPr>
          <w:rFonts w:asciiTheme="minorHAnsi" w:eastAsia="Calibri" w:hAnsiTheme="minorHAnsi" w:cstheme="minorHAnsi"/>
        </w:rPr>
        <w:t xml:space="preserve"> This policy should be read in accordance with the </w:t>
      </w:r>
      <w:r w:rsidR="00A46D2C" w:rsidRPr="00744452">
        <w:rPr>
          <w:rFonts w:asciiTheme="minorHAnsi" w:eastAsia="Calibri" w:hAnsiTheme="minorHAnsi" w:cstheme="minorHAnsi"/>
          <w:i/>
        </w:rPr>
        <w:t>D</w:t>
      </w:r>
      <w:r w:rsidR="009208EA" w:rsidRPr="00744452">
        <w:rPr>
          <w:rFonts w:asciiTheme="minorHAnsi" w:eastAsia="Calibri" w:hAnsiTheme="minorHAnsi" w:cstheme="minorHAnsi"/>
          <w:i/>
        </w:rPr>
        <w:t>hulwa</w:t>
      </w:r>
      <w:r w:rsidR="00A46D2C" w:rsidRPr="00744452">
        <w:rPr>
          <w:rFonts w:asciiTheme="minorHAnsi" w:eastAsia="Calibri" w:hAnsiTheme="minorHAnsi" w:cstheme="minorHAnsi"/>
          <w:i/>
        </w:rPr>
        <w:t xml:space="preserve"> Searching</w:t>
      </w:r>
      <w:r w:rsidR="0012729E" w:rsidRPr="00744452">
        <w:rPr>
          <w:rFonts w:asciiTheme="minorHAnsi" w:eastAsia="Calibri" w:hAnsiTheme="minorHAnsi" w:cstheme="minorHAnsi"/>
        </w:rPr>
        <w:t xml:space="preserve"> Operational Procedure.</w:t>
      </w:r>
    </w:p>
    <w:p w14:paraId="43551967" w14:textId="77777777" w:rsidR="00405A36" w:rsidRPr="00744452" w:rsidRDefault="00405A36" w:rsidP="00405A36">
      <w:pPr>
        <w:rPr>
          <w:rFonts w:asciiTheme="minorHAnsi" w:hAnsiTheme="minorHAnsi" w:cstheme="minorHAnsi"/>
        </w:rPr>
      </w:pPr>
    </w:p>
    <w:p w14:paraId="79D8E758" w14:textId="04F843FE" w:rsidR="00AD5BE3" w:rsidRPr="00744452" w:rsidRDefault="00B26EAE" w:rsidP="00405A36">
      <w:pPr>
        <w:rPr>
          <w:rFonts w:asciiTheme="minorHAnsi" w:hAnsiTheme="minorHAnsi" w:cstheme="minorHAnsi"/>
          <w:i/>
        </w:rPr>
      </w:pPr>
      <w:r w:rsidRPr="00744452">
        <w:rPr>
          <w:rFonts w:asciiTheme="minorHAnsi" w:hAnsiTheme="minorHAnsi" w:cstheme="minorHAnsi"/>
        </w:rPr>
        <w:t>In accordance with the requirements of s</w:t>
      </w:r>
      <w:r w:rsidR="00AC3B7A" w:rsidRPr="00744452">
        <w:rPr>
          <w:rFonts w:asciiTheme="minorHAnsi" w:hAnsiTheme="minorHAnsi" w:cstheme="minorHAnsi"/>
        </w:rPr>
        <w:t>ection</w:t>
      </w:r>
      <w:r w:rsidR="00E43763" w:rsidRPr="00744452">
        <w:rPr>
          <w:rFonts w:asciiTheme="minorHAnsi" w:hAnsiTheme="minorHAnsi" w:cstheme="minorHAnsi"/>
        </w:rPr>
        <w:t xml:space="preserve"> </w:t>
      </w:r>
      <w:r w:rsidR="007B57F3" w:rsidRPr="00744452">
        <w:rPr>
          <w:rFonts w:asciiTheme="minorHAnsi" w:hAnsiTheme="minorHAnsi" w:cstheme="minorHAnsi"/>
        </w:rPr>
        <w:t>60</w:t>
      </w:r>
      <w:r w:rsidR="00E43763" w:rsidRPr="00744452">
        <w:rPr>
          <w:rFonts w:asciiTheme="minorHAnsi" w:hAnsiTheme="minorHAnsi" w:cstheme="minorHAnsi"/>
        </w:rPr>
        <w:t xml:space="preserve"> of </w:t>
      </w:r>
      <w:r w:rsidR="004B0E62" w:rsidRPr="00744452">
        <w:rPr>
          <w:rFonts w:asciiTheme="minorHAnsi" w:hAnsiTheme="minorHAnsi" w:cstheme="minorHAnsi"/>
        </w:rPr>
        <w:t>t</w:t>
      </w:r>
      <w:r w:rsidR="00E43763" w:rsidRPr="00744452">
        <w:rPr>
          <w:rFonts w:asciiTheme="minorHAnsi" w:hAnsiTheme="minorHAnsi" w:cstheme="minorHAnsi"/>
        </w:rPr>
        <w:t xml:space="preserve">he </w:t>
      </w:r>
      <w:r w:rsidR="00E43763" w:rsidRPr="00744452">
        <w:rPr>
          <w:rFonts w:asciiTheme="minorHAnsi" w:hAnsiTheme="minorHAnsi" w:cstheme="minorHAnsi"/>
          <w:i/>
        </w:rPr>
        <w:t>Mental Health (Secure Facilities) Act 2016</w:t>
      </w:r>
      <w:r w:rsidRPr="00744452">
        <w:rPr>
          <w:rFonts w:asciiTheme="minorHAnsi" w:hAnsiTheme="minorHAnsi" w:cstheme="minorHAnsi"/>
          <w:i/>
        </w:rPr>
        <w:t>,</w:t>
      </w:r>
      <w:r w:rsidR="00E43763" w:rsidRPr="00744452">
        <w:rPr>
          <w:rFonts w:asciiTheme="minorHAnsi" w:hAnsiTheme="minorHAnsi" w:cstheme="minorHAnsi"/>
        </w:rPr>
        <w:t xml:space="preserve"> the </w:t>
      </w:r>
      <w:r w:rsidR="00E91C28" w:rsidRPr="00744452">
        <w:rPr>
          <w:rFonts w:asciiTheme="minorHAnsi" w:hAnsiTheme="minorHAnsi" w:cstheme="minorHAnsi"/>
        </w:rPr>
        <w:t>CEO</w:t>
      </w:r>
      <w:r w:rsidR="00E43763" w:rsidRPr="00744452">
        <w:rPr>
          <w:rFonts w:asciiTheme="minorHAnsi" w:hAnsiTheme="minorHAnsi" w:cstheme="minorHAnsi"/>
        </w:rPr>
        <w:t xml:space="preserve"> </w:t>
      </w:r>
      <w:r w:rsidRPr="00744452">
        <w:rPr>
          <w:rFonts w:asciiTheme="minorHAnsi" w:hAnsiTheme="minorHAnsi" w:cstheme="minorHAnsi"/>
        </w:rPr>
        <w:t xml:space="preserve">is required </w:t>
      </w:r>
      <w:r w:rsidR="00E43763" w:rsidRPr="00744452">
        <w:rPr>
          <w:rFonts w:asciiTheme="minorHAnsi" w:hAnsiTheme="minorHAnsi" w:cstheme="minorHAnsi"/>
        </w:rPr>
        <w:t>to make a Direction outlining the use of strip search</w:t>
      </w:r>
      <w:r w:rsidR="00AD5BE3" w:rsidRPr="00744452">
        <w:rPr>
          <w:rFonts w:asciiTheme="minorHAnsi" w:hAnsiTheme="minorHAnsi" w:cstheme="minorHAnsi"/>
        </w:rPr>
        <w:t>es</w:t>
      </w:r>
      <w:r w:rsidR="00E43763" w:rsidRPr="00744452">
        <w:rPr>
          <w:rFonts w:asciiTheme="minorHAnsi" w:hAnsiTheme="minorHAnsi" w:cstheme="minorHAnsi"/>
        </w:rPr>
        <w:t xml:space="preserve"> within a secure mental health facility.  </w:t>
      </w:r>
      <w:r w:rsidR="00AD5BE3" w:rsidRPr="00744452">
        <w:rPr>
          <w:rFonts w:asciiTheme="minorHAnsi" w:hAnsiTheme="minorHAnsi" w:cstheme="minorHAnsi"/>
        </w:rPr>
        <w:t>As such, t</w:t>
      </w:r>
      <w:r w:rsidR="00E43763" w:rsidRPr="00744452">
        <w:rPr>
          <w:rFonts w:asciiTheme="minorHAnsi" w:hAnsiTheme="minorHAnsi" w:cstheme="minorHAnsi"/>
        </w:rPr>
        <w:t xml:space="preserve">his </w:t>
      </w:r>
      <w:r w:rsidRPr="00744452">
        <w:rPr>
          <w:rFonts w:asciiTheme="minorHAnsi" w:hAnsiTheme="minorHAnsi" w:cstheme="minorHAnsi"/>
        </w:rPr>
        <w:t>p</w:t>
      </w:r>
      <w:r w:rsidR="00E43763" w:rsidRPr="00744452">
        <w:rPr>
          <w:rFonts w:asciiTheme="minorHAnsi" w:hAnsiTheme="minorHAnsi" w:cstheme="minorHAnsi"/>
        </w:rPr>
        <w:t xml:space="preserve">olicy has been notified </w:t>
      </w:r>
      <w:r w:rsidR="00AD5BE3" w:rsidRPr="00744452">
        <w:rPr>
          <w:rFonts w:asciiTheme="minorHAnsi" w:hAnsiTheme="minorHAnsi" w:cstheme="minorHAnsi"/>
        </w:rPr>
        <w:t>as a Direction</w:t>
      </w:r>
      <w:r w:rsidR="00E43763" w:rsidRPr="00744452">
        <w:rPr>
          <w:rFonts w:asciiTheme="minorHAnsi" w:hAnsiTheme="minorHAnsi" w:cstheme="minorHAnsi"/>
        </w:rPr>
        <w:t xml:space="preserve"> </w:t>
      </w:r>
      <w:r w:rsidR="00AD5BE3" w:rsidRPr="00744452">
        <w:rPr>
          <w:rFonts w:asciiTheme="minorHAnsi" w:hAnsiTheme="minorHAnsi" w:cstheme="minorHAnsi"/>
        </w:rPr>
        <w:t xml:space="preserve">in the </w:t>
      </w:r>
      <w:r w:rsidR="00026F56" w:rsidRPr="00744452">
        <w:rPr>
          <w:rFonts w:asciiTheme="minorHAnsi" w:hAnsiTheme="minorHAnsi" w:cstheme="minorHAnsi"/>
          <w:i/>
        </w:rPr>
        <w:t>Mental Health (Secure Facilities) (Strip Searches) Secure Mental Health Facility Direction 201</w:t>
      </w:r>
      <w:r w:rsidR="00DD5C07" w:rsidRPr="00744452">
        <w:rPr>
          <w:rFonts w:asciiTheme="minorHAnsi" w:hAnsiTheme="minorHAnsi" w:cstheme="minorHAnsi"/>
          <w:i/>
        </w:rPr>
        <w:t>6</w:t>
      </w:r>
      <w:r w:rsidR="00AD5BE3" w:rsidRPr="00744452">
        <w:rPr>
          <w:rFonts w:asciiTheme="minorHAnsi" w:hAnsiTheme="minorHAnsi" w:cstheme="minorHAnsi"/>
          <w:i/>
        </w:rPr>
        <w:t>.</w:t>
      </w:r>
    </w:p>
    <w:p w14:paraId="79D8E759" w14:textId="32BC4BC0" w:rsidR="00FF5B89" w:rsidRPr="00744452" w:rsidRDefault="00FF5B89" w:rsidP="00FF5B89">
      <w:pPr>
        <w:pStyle w:val="BodyText"/>
        <w:tabs>
          <w:tab w:val="left" w:pos="1216"/>
        </w:tabs>
        <w:ind w:left="0" w:right="225" w:firstLine="0"/>
        <w:rPr>
          <w:rFonts w:asciiTheme="minorHAnsi" w:hAnsiTheme="minorHAnsi" w:cstheme="minorHAnsi"/>
        </w:rPr>
      </w:pPr>
    </w:p>
    <w:p w14:paraId="7CB2DB97" w14:textId="749F1DB3" w:rsidR="00405A36" w:rsidRPr="00744452" w:rsidRDefault="00405A36" w:rsidP="00FF5B89">
      <w:pPr>
        <w:pStyle w:val="BodyText"/>
        <w:tabs>
          <w:tab w:val="left" w:pos="1216"/>
        </w:tabs>
        <w:ind w:left="0" w:right="225" w:firstLine="0"/>
        <w:rPr>
          <w:rFonts w:asciiTheme="minorHAnsi" w:hAnsiTheme="minorHAnsi" w:cstheme="minorHAnsi"/>
        </w:rPr>
      </w:pPr>
    </w:p>
    <w:p w14:paraId="174340F5" w14:textId="0A1FC442" w:rsidR="00405A36" w:rsidRPr="00744452" w:rsidRDefault="00405A36" w:rsidP="00FF5B89">
      <w:pPr>
        <w:pStyle w:val="BodyText"/>
        <w:tabs>
          <w:tab w:val="left" w:pos="1216"/>
        </w:tabs>
        <w:ind w:left="0" w:right="225" w:firstLine="0"/>
        <w:rPr>
          <w:rFonts w:asciiTheme="minorHAnsi" w:hAnsiTheme="minorHAnsi" w:cstheme="minorHAnsi"/>
        </w:rPr>
      </w:pPr>
    </w:p>
    <w:p w14:paraId="7FB8D5DD" w14:textId="77777777" w:rsidR="00405A36" w:rsidRPr="00744452" w:rsidRDefault="00405A36" w:rsidP="00FF5B89">
      <w:pPr>
        <w:pStyle w:val="BodyText"/>
        <w:tabs>
          <w:tab w:val="left" w:pos="1216"/>
        </w:tabs>
        <w:ind w:left="0" w:right="225" w:firstLine="0"/>
        <w:rPr>
          <w:rFonts w:asciiTheme="minorHAnsi" w:hAnsiTheme="minorHAnsi" w:cstheme="minorHAnsi"/>
        </w:rPr>
      </w:pPr>
    </w:p>
    <w:p w14:paraId="79D8E75A" w14:textId="77777777" w:rsidR="00FF5B89" w:rsidRPr="00744452" w:rsidRDefault="00FF5B89" w:rsidP="00314A54">
      <w:pPr>
        <w:pStyle w:val="BodyText"/>
        <w:pBdr>
          <w:top w:val="single" w:sz="4" w:space="1" w:color="auto"/>
          <w:left w:val="single" w:sz="4" w:space="4" w:color="auto"/>
          <w:bottom w:val="single" w:sz="4" w:space="1" w:color="auto"/>
          <w:right w:val="single" w:sz="4" w:space="4" w:color="auto"/>
        </w:pBdr>
        <w:tabs>
          <w:tab w:val="left" w:pos="1216"/>
        </w:tabs>
        <w:ind w:left="0" w:right="-2" w:firstLine="0"/>
        <w:rPr>
          <w:rFonts w:asciiTheme="minorHAnsi" w:hAnsiTheme="minorHAnsi" w:cstheme="minorHAnsi"/>
        </w:rPr>
      </w:pPr>
      <w:r w:rsidRPr="00744452">
        <w:rPr>
          <w:rFonts w:asciiTheme="minorHAnsi" w:hAnsiTheme="minorHAnsi" w:cstheme="minorHAnsi"/>
        </w:rPr>
        <w:lastRenderedPageBreak/>
        <w:t>Note:</w:t>
      </w:r>
    </w:p>
    <w:p w14:paraId="79D8E75B" w14:textId="77777777" w:rsidR="00FF5B89" w:rsidRPr="00744452" w:rsidRDefault="00FF5B89" w:rsidP="00314A54">
      <w:pPr>
        <w:pStyle w:val="ListParagraph"/>
        <w:numPr>
          <w:ilvl w:val="0"/>
          <w:numId w:val="21"/>
        </w:numPr>
        <w:pBdr>
          <w:top w:val="single" w:sz="4" w:space="1" w:color="auto"/>
          <w:left w:val="single" w:sz="4" w:space="4" w:color="auto"/>
          <w:bottom w:val="single" w:sz="4" w:space="1" w:color="auto"/>
          <w:right w:val="single" w:sz="4" w:space="4" w:color="auto"/>
        </w:pBdr>
        <w:ind w:right="-2"/>
        <w:rPr>
          <w:rFonts w:asciiTheme="minorHAnsi" w:hAnsiTheme="minorHAnsi" w:cstheme="minorHAnsi"/>
        </w:rPr>
      </w:pPr>
      <w:r w:rsidRPr="00744452">
        <w:rPr>
          <w:rFonts w:asciiTheme="minorHAnsi" w:hAnsiTheme="minorHAnsi" w:cstheme="minorHAnsi"/>
        </w:rPr>
        <w:t>Division 4</w:t>
      </w:r>
      <w:r w:rsidR="00AD5BE3" w:rsidRPr="00744452">
        <w:rPr>
          <w:rFonts w:asciiTheme="minorHAnsi" w:hAnsiTheme="minorHAnsi" w:cstheme="minorHAnsi"/>
        </w:rPr>
        <w:t>.</w:t>
      </w:r>
      <w:r w:rsidRPr="00744452">
        <w:rPr>
          <w:rFonts w:asciiTheme="minorHAnsi" w:hAnsiTheme="minorHAnsi" w:cstheme="minorHAnsi"/>
        </w:rPr>
        <w:t xml:space="preserve">3 of </w:t>
      </w:r>
      <w:r w:rsidR="00201C1E" w:rsidRPr="00744452">
        <w:rPr>
          <w:rFonts w:asciiTheme="minorHAnsi" w:hAnsiTheme="minorHAnsi" w:cstheme="minorHAnsi"/>
        </w:rPr>
        <w:t>t</w:t>
      </w:r>
      <w:r w:rsidRPr="00744452">
        <w:rPr>
          <w:rFonts w:asciiTheme="minorHAnsi" w:hAnsiTheme="minorHAnsi" w:cstheme="minorHAnsi"/>
        </w:rPr>
        <w:t xml:space="preserve">he </w:t>
      </w:r>
      <w:r w:rsidRPr="00744452">
        <w:rPr>
          <w:rFonts w:asciiTheme="minorHAnsi" w:hAnsiTheme="minorHAnsi" w:cstheme="minorHAnsi"/>
          <w:i/>
        </w:rPr>
        <w:t>Mental Health (Secure Facilities) Act 2016</w:t>
      </w:r>
      <w:r w:rsidRPr="00744452">
        <w:rPr>
          <w:rFonts w:asciiTheme="minorHAnsi" w:hAnsiTheme="minorHAnsi" w:cstheme="minorHAnsi"/>
        </w:rPr>
        <w:t xml:space="preserve"> refers to a ‘strip search’. For the purpose of this </w:t>
      </w:r>
      <w:r w:rsidR="00B26EAE" w:rsidRPr="00744452">
        <w:rPr>
          <w:rFonts w:asciiTheme="minorHAnsi" w:hAnsiTheme="minorHAnsi" w:cstheme="minorHAnsi"/>
        </w:rPr>
        <w:t>p</w:t>
      </w:r>
      <w:r w:rsidRPr="00744452">
        <w:rPr>
          <w:rFonts w:asciiTheme="minorHAnsi" w:hAnsiTheme="minorHAnsi" w:cstheme="minorHAnsi"/>
        </w:rPr>
        <w:t xml:space="preserve">olicy and all associated procedures, such a search will be referred to as a </w:t>
      </w:r>
      <w:r w:rsidR="00B26EAE" w:rsidRPr="00744452">
        <w:rPr>
          <w:rFonts w:asciiTheme="minorHAnsi" w:hAnsiTheme="minorHAnsi" w:cstheme="minorHAnsi"/>
        </w:rPr>
        <w:t>‘</w:t>
      </w:r>
      <w:r w:rsidRPr="00744452">
        <w:rPr>
          <w:rFonts w:asciiTheme="minorHAnsi" w:hAnsiTheme="minorHAnsi" w:cstheme="minorHAnsi"/>
        </w:rPr>
        <w:t>personal search</w:t>
      </w:r>
      <w:r w:rsidR="00B26EAE" w:rsidRPr="00744452">
        <w:rPr>
          <w:rFonts w:asciiTheme="minorHAnsi" w:hAnsiTheme="minorHAnsi" w:cstheme="minorHAnsi"/>
        </w:rPr>
        <w:t>’</w:t>
      </w:r>
      <w:r w:rsidRPr="00744452">
        <w:rPr>
          <w:rFonts w:asciiTheme="minorHAnsi" w:hAnsiTheme="minorHAnsi" w:cstheme="minorHAnsi"/>
        </w:rPr>
        <w:t>.</w:t>
      </w:r>
    </w:p>
    <w:p w14:paraId="79D8E75C" w14:textId="77777777" w:rsidR="00FF5B89" w:rsidRPr="00744452" w:rsidRDefault="00FF5B89" w:rsidP="00314A54">
      <w:pPr>
        <w:pStyle w:val="ListParagraph"/>
        <w:numPr>
          <w:ilvl w:val="0"/>
          <w:numId w:val="21"/>
        </w:numPr>
        <w:pBdr>
          <w:top w:val="single" w:sz="4" w:space="1" w:color="auto"/>
          <w:left w:val="single" w:sz="4" w:space="4" w:color="auto"/>
          <w:bottom w:val="single" w:sz="4" w:space="1" w:color="auto"/>
          <w:right w:val="single" w:sz="4" w:space="4" w:color="auto"/>
        </w:pBdr>
        <w:ind w:right="-2"/>
        <w:rPr>
          <w:rFonts w:asciiTheme="minorHAnsi" w:hAnsiTheme="minorHAnsi" w:cstheme="minorHAnsi"/>
          <w:szCs w:val="24"/>
        </w:rPr>
      </w:pPr>
      <w:r w:rsidRPr="00744452">
        <w:rPr>
          <w:rFonts w:asciiTheme="minorHAnsi" w:hAnsiTheme="minorHAnsi" w:cstheme="minorHAnsi"/>
          <w:szCs w:val="24"/>
        </w:rPr>
        <w:t xml:space="preserve">Section 39 of </w:t>
      </w:r>
      <w:r w:rsidR="00201C1E" w:rsidRPr="00744452">
        <w:rPr>
          <w:rFonts w:asciiTheme="minorHAnsi" w:hAnsiTheme="minorHAnsi" w:cstheme="minorHAnsi"/>
          <w:szCs w:val="24"/>
        </w:rPr>
        <w:t>t</w:t>
      </w:r>
      <w:r w:rsidRPr="00744452">
        <w:rPr>
          <w:rFonts w:asciiTheme="minorHAnsi" w:hAnsiTheme="minorHAnsi" w:cstheme="minorHAnsi"/>
          <w:szCs w:val="24"/>
        </w:rPr>
        <w:t xml:space="preserve">he </w:t>
      </w:r>
      <w:r w:rsidRPr="00744452">
        <w:rPr>
          <w:rFonts w:asciiTheme="minorHAnsi" w:hAnsiTheme="minorHAnsi" w:cstheme="minorHAnsi"/>
          <w:i/>
          <w:szCs w:val="24"/>
        </w:rPr>
        <w:t xml:space="preserve">Mental Health (Secure Facilities) Act 2016 </w:t>
      </w:r>
      <w:r w:rsidRPr="00744452">
        <w:rPr>
          <w:rFonts w:asciiTheme="minorHAnsi" w:hAnsiTheme="minorHAnsi" w:cstheme="minorHAnsi"/>
          <w:szCs w:val="24"/>
        </w:rPr>
        <w:t>refers to a ‘frisk search’, which is referred to as</w:t>
      </w:r>
      <w:r w:rsidR="00B26EAE" w:rsidRPr="00744452">
        <w:rPr>
          <w:rFonts w:asciiTheme="minorHAnsi" w:hAnsiTheme="minorHAnsi" w:cstheme="minorHAnsi"/>
          <w:szCs w:val="24"/>
        </w:rPr>
        <w:t xml:space="preserve"> a</w:t>
      </w:r>
      <w:r w:rsidRPr="00744452">
        <w:rPr>
          <w:rFonts w:asciiTheme="minorHAnsi" w:hAnsiTheme="minorHAnsi" w:cstheme="minorHAnsi"/>
          <w:szCs w:val="24"/>
        </w:rPr>
        <w:t xml:space="preserve"> </w:t>
      </w:r>
      <w:r w:rsidR="00B26EAE" w:rsidRPr="00744452">
        <w:rPr>
          <w:rFonts w:asciiTheme="minorHAnsi" w:hAnsiTheme="minorHAnsi" w:cstheme="minorHAnsi"/>
          <w:szCs w:val="24"/>
        </w:rPr>
        <w:t>‘</w:t>
      </w:r>
      <w:r w:rsidRPr="00744452">
        <w:rPr>
          <w:rFonts w:asciiTheme="minorHAnsi" w:hAnsiTheme="minorHAnsi" w:cstheme="minorHAnsi"/>
          <w:szCs w:val="24"/>
        </w:rPr>
        <w:t>pat down</w:t>
      </w:r>
      <w:r w:rsidR="00B26EAE" w:rsidRPr="00744452">
        <w:rPr>
          <w:rFonts w:asciiTheme="minorHAnsi" w:hAnsiTheme="minorHAnsi" w:cstheme="minorHAnsi"/>
          <w:szCs w:val="24"/>
        </w:rPr>
        <w:t>’</w:t>
      </w:r>
      <w:r w:rsidRPr="00744452">
        <w:rPr>
          <w:rFonts w:asciiTheme="minorHAnsi" w:hAnsiTheme="minorHAnsi" w:cstheme="minorHAnsi"/>
          <w:szCs w:val="24"/>
        </w:rPr>
        <w:t xml:space="preserve"> search for the purpose of this </w:t>
      </w:r>
      <w:r w:rsidR="00B26EAE" w:rsidRPr="00744452">
        <w:rPr>
          <w:rFonts w:asciiTheme="minorHAnsi" w:hAnsiTheme="minorHAnsi" w:cstheme="minorHAnsi"/>
          <w:szCs w:val="24"/>
        </w:rPr>
        <w:t xml:space="preserve">policy </w:t>
      </w:r>
      <w:r w:rsidRPr="00744452">
        <w:rPr>
          <w:rFonts w:asciiTheme="minorHAnsi" w:hAnsiTheme="minorHAnsi" w:cstheme="minorHAnsi"/>
          <w:szCs w:val="24"/>
        </w:rPr>
        <w:t>and all associated procedures.</w:t>
      </w:r>
    </w:p>
    <w:p w14:paraId="2F4F7511" w14:textId="77777777" w:rsidR="00323153" w:rsidRPr="00744452" w:rsidRDefault="00323153" w:rsidP="00AC3B7A">
      <w:pPr>
        <w:jc w:val="center"/>
        <w:rPr>
          <w:rFonts w:asciiTheme="minorHAnsi" w:eastAsia="Calibri" w:hAnsiTheme="minorHAnsi" w:cstheme="minorHAnsi"/>
          <w:b/>
          <w:caps/>
          <w:sz w:val="28"/>
          <w:szCs w:val="28"/>
        </w:rPr>
      </w:pPr>
    </w:p>
    <w:p w14:paraId="79D8E75E" w14:textId="70F180D5" w:rsidR="00A86A9D" w:rsidRPr="00744452" w:rsidRDefault="006364AA" w:rsidP="00AC3B7A">
      <w:pPr>
        <w:jc w:val="center"/>
        <w:rPr>
          <w:rFonts w:asciiTheme="minorHAnsi" w:eastAsia="Calibri" w:hAnsiTheme="minorHAnsi" w:cstheme="minorHAnsi"/>
          <w:b/>
          <w:caps/>
          <w:sz w:val="28"/>
          <w:szCs w:val="28"/>
        </w:rPr>
      </w:pPr>
      <w:r w:rsidRPr="00744452">
        <w:rPr>
          <w:rFonts w:asciiTheme="minorHAnsi" w:eastAsia="Calibri" w:hAnsiTheme="minorHAnsi" w:cstheme="minorHAnsi"/>
          <w:b/>
          <w:caps/>
          <w:sz w:val="28"/>
          <w:szCs w:val="28"/>
        </w:rPr>
        <w:t>Compliance with this policy is mandatory</w:t>
      </w:r>
    </w:p>
    <w:p w14:paraId="7BE86DD3" w14:textId="77777777" w:rsidR="00405A36" w:rsidRPr="00744452" w:rsidRDefault="00405A36" w:rsidP="00AC3B7A">
      <w:pPr>
        <w:jc w:val="center"/>
        <w:rPr>
          <w:rFonts w:asciiTheme="minorHAnsi" w:eastAsia="Calibri" w:hAnsiTheme="minorHAnsi" w:cstheme="minorHAnsi"/>
          <w:b/>
          <w:szCs w:val="24"/>
        </w:rPr>
      </w:pPr>
    </w:p>
    <w:p w14:paraId="781D27AA" w14:textId="11D7ADB5" w:rsidR="00323153" w:rsidRPr="00744452" w:rsidRDefault="00C157BD" w:rsidP="00405A36">
      <w:pPr>
        <w:jc w:val="right"/>
        <w:rPr>
          <w:rFonts w:asciiTheme="minorHAnsi" w:hAnsiTheme="minorHAnsi" w:cstheme="minorHAnsi"/>
          <w:i/>
          <w:iCs/>
          <w:szCs w:val="24"/>
        </w:rPr>
      </w:pPr>
      <w:hyperlink w:anchor="_Contents" w:history="1">
        <w:r w:rsidR="00405A36" w:rsidRPr="00744452">
          <w:rPr>
            <w:rStyle w:val="Hyperlink"/>
            <w:rFonts w:asciiTheme="minorHAnsi" w:hAnsiTheme="minorHAnsi" w:cstheme="minorHAnsi"/>
            <w:i/>
            <w:iCs/>
            <w:szCs w:val="24"/>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744452" w14:paraId="79D8E760" w14:textId="77777777" w:rsidTr="00314A54">
        <w:trPr>
          <w:cantSplit/>
          <w:trHeight w:val="285"/>
        </w:trPr>
        <w:tc>
          <w:tcPr>
            <w:tcW w:w="9158" w:type="dxa"/>
            <w:shd w:val="clear" w:color="auto" w:fill="000000"/>
          </w:tcPr>
          <w:p w14:paraId="79D8E75F" w14:textId="77777777" w:rsidR="00A86A9D" w:rsidRPr="00744452" w:rsidRDefault="00A86A9D" w:rsidP="00405A36">
            <w:pPr>
              <w:pStyle w:val="Heading1"/>
              <w:rPr>
                <w:rFonts w:asciiTheme="minorHAnsi" w:hAnsiTheme="minorHAnsi" w:cstheme="minorHAnsi"/>
              </w:rPr>
            </w:pPr>
            <w:bookmarkStart w:id="7" w:name="_Toc69722648"/>
            <w:r w:rsidRPr="00744452">
              <w:rPr>
                <w:rFonts w:asciiTheme="minorHAnsi" w:hAnsiTheme="minorHAnsi" w:cstheme="minorHAnsi"/>
              </w:rPr>
              <w:t>Roles &amp; Responsibilities</w:t>
            </w:r>
            <w:bookmarkEnd w:id="7"/>
          </w:p>
        </w:tc>
      </w:tr>
    </w:tbl>
    <w:p w14:paraId="502C4E87" w14:textId="77777777" w:rsidR="00405A36" w:rsidRPr="00744452" w:rsidRDefault="00405A36" w:rsidP="00436914">
      <w:pPr>
        <w:rPr>
          <w:rFonts w:asciiTheme="minorHAnsi" w:eastAsia="Calibri" w:hAnsiTheme="minorHAnsi" w:cstheme="minorHAnsi"/>
          <w:szCs w:val="24"/>
        </w:rPr>
      </w:pPr>
    </w:p>
    <w:p w14:paraId="79D8E762" w14:textId="1ECA4100" w:rsidR="00436914" w:rsidRPr="00744452" w:rsidRDefault="00436914" w:rsidP="00436914">
      <w:pPr>
        <w:rPr>
          <w:rFonts w:asciiTheme="minorHAnsi" w:eastAsia="Calibri" w:hAnsiTheme="minorHAnsi" w:cstheme="minorHAnsi"/>
          <w:szCs w:val="24"/>
        </w:rPr>
      </w:pPr>
      <w:r w:rsidRPr="00744452">
        <w:rPr>
          <w:rFonts w:asciiTheme="minorHAnsi" w:eastAsia="Calibri" w:hAnsiTheme="minorHAnsi" w:cstheme="minorHAnsi"/>
          <w:szCs w:val="24"/>
        </w:rPr>
        <w:t xml:space="preserve">The </w:t>
      </w:r>
      <w:r w:rsidRPr="00744452">
        <w:rPr>
          <w:rFonts w:asciiTheme="minorHAnsi" w:eastAsia="Calibri" w:hAnsiTheme="minorHAnsi" w:cstheme="minorHAnsi"/>
          <w:i/>
          <w:szCs w:val="24"/>
        </w:rPr>
        <w:t xml:space="preserve">Mental Health (Secure Facilities) Act </w:t>
      </w:r>
      <w:r w:rsidR="00F510DD" w:rsidRPr="00744452">
        <w:rPr>
          <w:rFonts w:asciiTheme="minorHAnsi" w:eastAsia="Calibri" w:hAnsiTheme="minorHAnsi" w:cstheme="minorHAnsi"/>
          <w:i/>
          <w:szCs w:val="24"/>
        </w:rPr>
        <w:t>2016</w:t>
      </w:r>
      <w:r w:rsidRPr="00744452">
        <w:rPr>
          <w:rFonts w:asciiTheme="minorHAnsi" w:eastAsia="Calibri" w:hAnsiTheme="minorHAnsi" w:cstheme="minorHAnsi"/>
          <w:szCs w:val="24"/>
        </w:rPr>
        <w:t xml:space="preserve"> provides authority for various categories of people to exercise search functions within D</w:t>
      </w:r>
      <w:r w:rsidR="00E91C28" w:rsidRPr="00744452">
        <w:rPr>
          <w:rFonts w:asciiTheme="minorHAnsi" w:eastAsia="Calibri" w:hAnsiTheme="minorHAnsi" w:cstheme="minorHAnsi"/>
          <w:szCs w:val="24"/>
        </w:rPr>
        <w:t>hulwa</w:t>
      </w:r>
      <w:r w:rsidRPr="00744452">
        <w:rPr>
          <w:rFonts w:asciiTheme="minorHAnsi" w:eastAsia="Calibri" w:hAnsiTheme="minorHAnsi" w:cstheme="minorHAnsi"/>
          <w:szCs w:val="24"/>
        </w:rPr>
        <w:t>.</w:t>
      </w:r>
    </w:p>
    <w:p w14:paraId="79D8E763" w14:textId="77777777" w:rsidR="00997D5D" w:rsidRPr="00744452" w:rsidRDefault="00997D5D" w:rsidP="00436914">
      <w:pPr>
        <w:rPr>
          <w:rFonts w:asciiTheme="minorHAnsi" w:eastAsia="Calibri" w:hAnsiTheme="minorHAnsi" w:cstheme="minorHAnsi"/>
          <w:szCs w:val="24"/>
        </w:rPr>
      </w:pPr>
    </w:p>
    <w:p w14:paraId="79D8E764" w14:textId="7730DA9B" w:rsidR="000169C5" w:rsidRPr="00744452" w:rsidRDefault="00026F56" w:rsidP="00436914">
      <w:pPr>
        <w:rPr>
          <w:rFonts w:asciiTheme="minorHAnsi" w:eastAsia="Calibri" w:hAnsiTheme="minorHAnsi" w:cstheme="minorHAnsi"/>
          <w:b/>
          <w:szCs w:val="24"/>
        </w:rPr>
      </w:pPr>
      <w:r w:rsidRPr="00744452">
        <w:rPr>
          <w:rFonts w:asciiTheme="minorHAnsi" w:eastAsia="Calibri" w:hAnsiTheme="minorHAnsi" w:cstheme="minorHAnsi"/>
          <w:b/>
          <w:szCs w:val="24"/>
        </w:rPr>
        <w:t xml:space="preserve">Delegates of the </w:t>
      </w:r>
      <w:r w:rsidR="00E91C28" w:rsidRPr="00744452">
        <w:rPr>
          <w:rFonts w:asciiTheme="minorHAnsi" w:eastAsia="Calibri" w:hAnsiTheme="minorHAnsi" w:cstheme="minorHAnsi"/>
          <w:b/>
          <w:szCs w:val="24"/>
        </w:rPr>
        <w:t xml:space="preserve">Canberra Health Services Chief Executive Officer </w:t>
      </w:r>
    </w:p>
    <w:p w14:paraId="79E49F19" w14:textId="7BC83520" w:rsidR="00587E22" w:rsidRPr="00744452" w:rsidRDefault="00517A54" w:rsidP="00436914">
      <w:pPr>
        <w:rPr>
          <w:rFonts w:asciiTheme="minorHAnsi" w:eastAsia="Calibri" w:hAnsiTheme="minorHAnsi" w:cstheme="minorHAnsi"/>
          <w:szCs w:val="24"/>
        </w:rPr>
      </w:pPr>
      <w:r w:rsidRPr="00744452">
        <w:rPr>
          <w:rFonts w:asciiTheme="minorHAnsi" w:eastAsia="Calibri" w:hAnsiTheme="minorHAnsi" w:cstheme="minorHAnsi"/>
          <w:szCs w:val="24"/>
        </w:rPr>
        <w:t xml:space="preserve">The </w:t>
      </w:r>
      <w:r w:rsidR="00026F56" w:rsidRPr="00744452">
        <w:rPr>
          <w:rFonts w:asciiTheme="minorHAnsi" w:eastAsia="Calibri" w:hAnsiTheme="minorHAnsi" w:cstheme="minorHAnsi"/>
          <w:i/>
          <w:szCs w:val="24"/>
        </w:rPr>
        <w:t xml:space="preserve">Mental Health (Secure Facilities) Act 2016 </w:t>
      </w:r>
      <w:r w:rsidR="00026F56" w:rsidRPr="00744452">
        <w:rPr>
          <w:rFonts w:asciiTheme="minorHAnsi" w:eastAsia="Calibri" w:hAnsiTheme="minorHAnsi" w:cstheme="minorHAnsi"/>
          <w:szCs w:val="24"/>
        </w:rPr>
        <w:t>gives the</w:t>
      </w:r>
      <w:r w:rsidRPr="00744452">
        <w:rPr>
          <w:rFonts w:asciiTheme="minorHAnsi" w:eastAsia="Calibri" w:hAnsiTheme="minorHAnsi" w:cstheme="minorHAnsi"/>
          <w:i/>
          <w:szCs w:val="24"/>
        </w:rPr>
        <w:t xml:space="preserve"> </w:t>
      </w:r>
      <w:r w:rsidR="00E91C28" w:rsidRPr="00744452">
        <w:rPr>
          <w:rFonts w:asciiTheme="minorHAnsi" w:eastAsia="Calibri" w:hAnsiTheme="minorHAnsi" w:cstheme="minorHAnsi"/>
          <w:iCs/>
          <w:szCs w:val="24"/>
        </w:rPr>
        <w:t xml:space="preserve">CEO of </w:t>
      </w:r>
      <w:r w:rsidR="00323153" w:rsidRPr="00744452">
        <w:rPr>
          <w:rFonts w:asciiTheme="minorHAnsi" w:eastAsia="Calibri" w:hAnsiTheme="minorHAnsi" w:cstheme="minorHAnsi"/>
          <w:iCs/>
          <w:szCs w:val="24"/>
        </w:rPr>
        <w:t>CHS</w:t>
      </w:r>
      <w:r w:rsidR="00323153" w:rsidRPr="00744452">
        <w:rPr>
          <w:rFonts w:asciiTheme="minorHAnsi" w:eastAsia="Calibri" w:hAnsiTheme="minorHAnsi" w:cstheme="minorHAnsi"/>
          <w:i/>
          <w:szCs w:val="24"/>
        </w:rPr>
        <w:t xml:space="preserve"> </w:t>
      </w:r>
      <w:r w:rsidR="00323153" w:rsidRPr="00744452">
        <w:rPr>
          <w:rFonts w:asciiTheme="minorHAnsi" w:eastAsia="Calibri" w:hAnsiTheme="minorHAnsi" w:cstheme="minorHAnsi"/>
          <w:szCs w:val="24"/>
        </w:rPr>
        <w:t>the</w:t>
      </w:r>
      <w:r w:rsidR="00026F56" w:rsidRPr="00744452">
        <w:rPr>
          <w:rFonts w:asciiTheme="minorHAnsi" w:eastAsia="Calibri" w:hAnsiTheme="minorHAnsi" w:cstheme="minorHAnsi"/>
          <w:szCs w:val="24"/>
        </w:rPr>
        <w:t xml:space="preserve"> authority to</w:t>
      </w:r>
      <w:r w:rsidRPr="00744452">
        <w:rPr>
          <w:rFonts w:asciiTheme="minorHAnsi" w:eastAsia="Calibri" w:hAnsiTheme="minorHAnsi" w:cstheme="minorHAnsi"/>
          <w:i/>
          <w:szCs w:val="24"/>
        </w:rPr>
        <w:t xml:space="preserve"> </w:t>
      </w:r>
      <w:r w:rsidR="004B0E62" w:rsidRPr="00744452">
        <w:rPr>
          <w:rFonts w:asciiTheme="minorHAnsi" w:eastAsia="Calibri" w:hAnsiTheme="minorHAnsi" w:cstheme="minorHAnsi"/>
          <w:szCs w:val="24"/>
        </w:rPr>
        <w:t>conduct certain searches or to direct other people to conduct searches within D</w:t>
      </w:r>
      <w:r w:rsidR="00E91C28" w:rsidRPr="00744452">
        <w:rPr>
          <w:rFonts w:asciiTheme="minorHAnsi" w:eastAsia="Calibri" w:hAnsiTheme="minorHAnsi" w:cstheme="minorHAnsi"/>
          <w:szCs w:val="24"/>
        </w:rPr>
        <w:t>hulwa</w:t>
      </w:r>
      <w:r w:rsidR="004B0E62" w:rsidRPr="00744452">
        <w:rPr>
          <w:rFonts w:asciiTheme="minorHAnsi" w:eastAsia="Calibri" w:hAnsiTheme="minorHAnsi" w:cstheme="minorHAnsi"/>
          <w:szCs w:val="24"/>
        </w:rPr>
        <w:t xml:space="preserve">.  These powers are delegated </w:t>
      </w:r>
      <w:r w:rsidR="00E91C28" w:rsidRPr="00744452">
        <w:rPr>
          <w:rFonts w:asciiTheme="minorHAnsi" w:eastAsia="Calibri" w:hAnsiTheme="minorHAnsi" w:cstheme="minorHAnsi"/>
          <w:szCs w:val="24"/>
        </w:rPr>
        <w:t xml:space="preserve">to </w:t>
      </w:r>
      <w:r w:rsidR="00323153" w:rsidRPr="00744452">
        <w:rPr>
          <w:rFonts w:asciiTheme="minorHAnsi" w:eastAsia="Calibri" w:hAnsiTheme="minorHAnsi" w:cstheme="minorHAnsi"/>
          <w:szCs w:val="24"/>
        </w:rPr>
        <w:t>several</w:t>
      </w:r>
      <w:r w:rsidR="00E91C28" w:rsidRPr="00744452">
        <w:rPr>
          <w:rFonts w:asciiTheme="minorHAnsi" w:eastAsia="Calibri" w:hAnsiTheme="minorHAnsi" w:cstheme="minorHAnsi"/>
          <w:szCs w:val="24"/>
        </w:rPr>
        <w:t xml:space="preserve"> clinical positions within Dhulwa, </w:t>
      </w:r>
      <w:r w:rsidR="00587E22" w:rsidRPr="00744452">
        <w:rPr>
          <w:rFonts w:asciiTheme="minorHAnsi" w:eastAsia="Calibri" w:hAnsiTheme="minorHAnsi" w:cstheme="minorHAnsi"/>
          <w:szCs w:val="24"/>
        </w:rPr>
        <w:t>including, but not limited to:</w:t>
      </w:r>
    </w:p>
    <w:p w14:paraId="64DFE880" w14:textId="346C5EA0" w:rsidR="00587E22" w:rsidRPr="00744452" w:rsidRDefault="00DA64A4" w:rsidP="00C520C6">
      <w:pPr>
        <w:pStyle w:val="ListBullet"/>
        <w:tabs>
          <w:tab w:val="clear" w:pos="1080"/>
          <w:tab w:val="num" w:pos="360"/>
        </w:tabs>
        <w:ind w:left="360"/>
        <w:rPr>
          <w:rFonts w:asciiTheme="minorHAnsi" w:eastAsia="Calibri" w:hAnsiTheme="minorHAnsi" w:cstheme="minorHAnsi"/>
        </w:rPr>
      </w:pPr>
      <w:r w:rsidRPr="00744452">
        <w:rPr>
          <w:rFonts w:asciiTheme="minorHAnsi" w:eastAsia="Calibri" w:hAnsiTheme="minorHAnsi" w:cstheme="minorHAnsi"/>
        </w:rPr>
        <w:t xml:space="preserve">Clinical Director, Forensic Mental </w:t>
      </w:r>
      <w:r w:rsidR="00B43B24" w:rsidRPr="00744452">
        <w:rPr>
          <w:rFonts w:asciiTheme="minorHAnsi" w:eastAsia="Calibri" w:hAnsiTheme="minorHAnsi" w:cstheme="minorHAnsi"/>
        </w:rPr>
        <w:t>H</w:t>
      </w:r>
      <w:r w:rsidRPr="00744452">
        <w:rPr>
          <w:rFonts w:asciiTheme="minorHAnsi" w:eastAsia="Calibri" w:hAnsiTheme="minorHAnsi" w:cstheme="minorHAnsi"/>
        </w:rPr>
        <w:t>ealth Services (FMHS)</w:t>
      </w:r>
      <w:r w:rsidR="00323153" w:rsidRPr="00744452">
        <w:rPr>
          <w:rFonts w:asciiTheme="minorHAnsi" w:eastAsia="Calibri" w:hAnsiTheme="minorHAnsi" w:cstheme="minorHAnsi"/>
        </w:rPr>
        <w:t>,</w:t>
      </w:r>
      <w:r w:rsidRPr="00744452">
        <w:rPr>
          <w:rFonts w:asciiTheme="minorHAnsi" w:eastAsia="Calibri" w:hAnsiTheme="minorHAnsi" w:cstheme="minorHAnsi"/>
        </w:rPr>
        <w:t xml:space="preserve"> </w:t>
      </w:r>
    </w:p>
    <w:p w14:paraId="519A446C" w14:textId="15F0C7F2" w:rsidR="00587E22" w:rsidRPr="00744452" w:rsidRDefault="00DA64A4" w:rsidP="00C520C6">
      <w:pPr>
        <w:pStyle w:val="ListBullet"/>
        <w:tabs>
          <w:tab w:val="clear" w:pos="1080"/>
          <w:tab w:val="num" w:pos="360"/>
        </w:tabs>
        <w:ind w:left="360"/>
        <w:rPr>
          <w:rFonts w:asciiTheme="minorHAnsi" w:eastAsia="Calibri" w:hAnsiTheme="minorHAnsi" w:cstheme="minorHAnsi"/>
        </w:rPr>
      </w:pPr>
      <w:r w:rsidRPr="00744452">
        <w:rPr>
          <w:rFonts w:asciiTheme="minorHAnsi" w:eastAsia="Calibri" w:hAnsiTheme="minorHAnsi" w:cstheme="minorHAnsi"/>
        </w:rPr>
        <w:t xml:space="preserve">Operational Director, </w:t>
      </w:r>
      <w:r w:rsidR="00B43B24" w:rsidRPr="00744452">
        <w:rPr>
          <w:rFonts w:asciiTheme="minorHAnsi" w:eastAsia="Calibri" w:hAnsiTheme="minorHAnsi" w:cstheme="minorHAnsi"/>
        </w:rPr>
        <w:t>Justice Health Services (</w:t>
      </w:r>
      <w:r w:rsidRPr="00744452">
        <w:rPr>
          <w:rFonts w:asciiTheme="minorHAnsi" w:eastAsia="Calibri" w:hAnsiTheme="minorHAnsi" w:cstheme="minorHAnsi"/>
        </w:rPr>
        <w:t>JHS</w:t>
      </w:r>
      <w:r w:rsidR="00ED5AC8" w:rsidRPr="00744452">
        <w:rPr>
          <w:rFonts w:asciiTheme="minorHAnsi" w:eastAsia="Calibri" w:hAnsiTheme="minorHAnsi" w:cstheme="minorHAnsi"/>
        </w:rPr>
        <w:t>)</w:t>
      </w:r>
      <w:r w:rsidR="00323153" w:rsidRPr="00744452">
        <w:rPr>
          <w:rFonts w:asciiTheme="minorHAnsi" w:eastAsia="Calibri" w:hAnsiTheme="minorHAnsi" w:cstheme="minorHAnsi"/>
        </w:rPr>
        <w:t>,</w:t>
      </w:r>
    </w:p>
    <w:p w14:paraId="77FA3FEA" w14:textId="560D060B" w:rsidR="00587E22" w:rsidRPr="00744452" w:rsidRDefault="00DA64A4" w:rsidP="00C520C6">
      <w:pPr>
        <w:pStyle w:val="ListBullet"/>
        <w:tabs>
          <w:tab w:val="clear" w:pos="1080"/>
          <w:tab w:val="num" w:pos="360"/>
        </w:tabs>
        <w:ind w:left="360"/>
        <w:rPr>
          <w:rFonts w:asciiTheme="minorHAnsi" w:eastAsia="Calibri" w:hAnsiTheme="minorHAnsi" w:cstheme="minorHAnsi"/>
        </w:rPr>
      </w:pPr>
      <w:r w:rsidRPr="00744452">
        <w:rPr>
          <w:rFonts w:asciiTheme="minorHAnsi" w:eastAsia="Calibri" w:hAnsiTheme="minorHAnsi" w:cstheme="minorHAnsi"/>
        </w:rPr>
        <w:t>Consultant Psychiatrist</w:t>
      </w:r>
      <w:r w:rsidR="00323153" w:rsidRPr="00744452">
        <w:rPr>
          <w:rFonts w:asciiTheme="minorHAnsi" w:eastAsia="Calibri" w:hAnsiTheme="minorHAnsi" w:cstheme="minorHAnsi"/>
        </w:rPr>
        <w:t>,</w:t>
      </w:r>
    </w:p>
    <w:p w14:paraId="111B63DF" w14:textId="2807B035" w:rsidR="00587E22" w:rsidRPr="00744452" w:rsidRDefault="00DA64A4" w:rsidP="00C520C6">
      <w:pPr>
        <w:pStyle w:val="ListBullet"/>
        <w:tabs>
          <w:tab w:val="clear" w:pos="1080"/>
          <w:tab w:val="num" w:pos="360"/>
        </w:tabs>
        <w:ind w:left="360"/>
        <w:rPr>
          <w:rFonts w:asciiTheme="minorHAnsi" w:eastAsia="Calibri" w:hAnsiTheme="minorHAnsi" w:cstheme="minorHAnsi"/>
        </w:rPr>
      </w:pPr>
      <w:r w:rsidRPr="00744452">
        <w:rPr>
          <w:rFonts w:asciiTheme="minorHAnsi" w:eastAsia="Calibri" w:hAnsiTheme="minorHAnsi" w:cstheme="minorHAnsi"/>
        </w:rPr>
        <w:t>A</w:t>
      </w:r>
      <w:r w:rsidR="007E0029" w:rsidRPr="00744452">
        <w:rPr>
          <w:rFonts w:asciiTheme="minorHAnsi" w:eastAsia="Calibri" w:hAnsiTheme="minorHAnsi" w:cstheme="minorHAnsi"/>
        </w:rPr>
        <w:t>ssistant Director of Nursing (A</w:t>
      </w:r>
      <w:r w:rsidRPr="00744452">
        <w:rPr>
          <w:rFonts w:asciiTheme="minorHAnsi" w:eastAsia="Calibri" w:hAnsiTheme="minorHAnsi" w:cstheme="minorHAnsi"/>
        </w:rPr>
        <w:t>DON</w:t>
      </w:r>
      <w:r w:rsidR="007E0029" w:rsidRPr="00744452">
        <w:rPr>
          <w:rFonts w:asciiTheme="minorHAnsi" w:eastAsia="Calibri" w:hAnsiTheme="minorHAnsi" w:cstheme="minorHAnsi"/>
        </w:rPr>
        <w:t>)</w:t>
      </w:r>
      <w:r w:rsidR="00323153" w:rsidRPr="00744452">
        <w:rPr>
          <w:rFonts w:asciiTheme="minorHAnsi" w:eastAsia="Calibri" w:hAnsiTheme="minorHAnsi" w:cstheme="minorHAnsi"/>
        </w:rPr>
        <w:t>,</w:t>
      </w:r>
    </w:p>
    <w:p w14:paraId="56201743" w14:textId="4D122A3D" w:rsidR="00587E22" w:rsidRPr="00744452" w:rsidRDefault="00DA64A4" w:rsidP="00C520C6">
      <w:pPr>
        <w:pStyle w:val="ListBullet"/>
        <w:tabs>
          <w:tab w:val="clear" w:pos="1080"/>
          <w:tab w:val="num" w:pos="360"/>
        </w:tabs>
        <w:ind w:left="360"/>
        <w:rPr>
          <w:rFonts w:asciiTheme="minorHAnsi" w:eastAsia="Calibri" w:hAnsiTheme="minorHAnsi" w:cstheme="minorHAnsi"/>
        </w:rPr>
      </w:pPr>
      <w:r w:rsidRPr="00744452">
        <w:rPr>
          <w:rFonts w:asciiTheme="minorHAnsi" w:eastAsia="Calibri" w:hAnsiTheme="minorHAnsi" w:cstheme="minorHAnsi"/>
        </w:rPr>
        <w:t xml:space="preserve">Psychiatrist </w:t>
      </w:r>
      <w:r w:rsidR="00323153" w:rsidRPr="00744452">
        <w:rPr>
          <w:rFonts w:asciiTheme="minorHAnsi" w:eastAsia="Calibri" w:hAnsiTheme="minorHAnsi" w:cstheme="minorHAnsi"/>
        </w:rPr>
        <w:t>on</w:t>
      </w:r>
      <w:r w:rsidRPr="00744452">
        <w:rPr>
          <w:rFonts w:asciiTheme="minorHAnsi" w:eastAsia="Calibri" w:hAnsiTheme="minorHAnsi" w:cstheme="minorHAnsi"/>
        </w:rPr>
        <w:t xml:space="preserve"> Call</w:t>
      </w:r>
      <w:r w:rsidR="00323153" w:rsidRPr="00744452">
        <w:rPr>
          <w:rFonts w:asciiTheme="minorHAnsi" w:eastAsia="Calibri" w:hAnsiTheme="minorHAnsi" w:cstheme="minorHAnsi"/>
        </w:rPr>
        <w:t>,</w:t>
      </w:r>
      <w:r w:rsidR="0051601E" w:rsidRPr="00744452">
        <w:rPr>
          <w:rFonts w:asciiTheme="minorHAnsi" w:eastAsia="Calibri" w:hAnsiTheme="minorHAnsi" w:cstheme="minorHAnsi"/>
        </w:rPr>
        <w:t xml:space="preserve"> </w:t>
      </w:r>
      <w:r w:rsidR="00CE38C9" w:rsidRPr="00744452">
        <w:rPr>
          <w:rFonts w:asciiTheme="minorHAnsi" w:eastAsia="Calibri" w:hAnsiTheme="minorHAnsi" w:cstheme="minorHAnsi"/>
        </w:rPr>
        <w:t>and</w:t>
      </w:r>
      <w:r w:rsidRPr="00744452">
        <w:rPr>
          <w:rFonts w:asciiTheme="minorHAnsi" w:eastAsia="Calibri" w:hAnsiTheme="minorHAnsi" w:cstheme="minorHAnsi"/>
        </w:rPr>
        <w:t xml:space="preserve"> </w:t>
      </w:r>
    </w:p>
    <w:p w14:paraId="090F576E" w14:textId="4CADA70A" w:rsidR="00587E22" w:rsidRPr="00744452" w:rsidRDefault="00DA64A4" w:rsidP="00C520C6">
      <w:pPr>
        <w:pStyle w:val="ListBullet"/>
        <w:tabs>
          <w:tab w:val="clear" w:pos="1080"/>
          <w:tab w:val="num" w:pos="360"/>
        </w:tabs>
        <w:ind w:left="360"/>
        <w:rPr>
          <w:rFonts w:asciiTheme="minorHAnsi" w:eastAsia="Calibri" w:hAnsiTheme="minorHAnsi" w:cstheme="minorHAnsi"/>
        </w:rPr>
      </w:pPr>
      <w:r w:rsidRPr="00744452">
        <w:rPr>
          <w:rFonts w:asciiTheme="minorHAnsi" w:eastAsia="Calibri" w:hAnsiTheme="minorHAnsi" w:cstheme="minorHAnsi"/>
        </w:rPr>
        <w:t>Nurse in Charge</w:t>
      </w:r>
      <w:r w:rsidR="0096030C" w:rsidRPr="00744452">
        <w:rPr>
          <w:rFonts w:asciiTheme="minorHAnsi" w:eastAsia="Calibri" w:hAnsiTheme="minorHAnsi" w:cstheme="minorHAnsi"/>
        </w:rPr>
        <w:t xml:space="preserve"> (NIC)</w:t>
      </w:r>
      <w:r w:rsidRPr="00744452">
        <w:rPr>
          <w:rFonts w:asciiTheme="minorHAnsi" w:eastAsia="Calibri" w:hAnsiTheme="minorHAnsi" w:cstheme="minorHAnsi"/>
        </w:rPr>
        <w:t xml:space="preserve"> </w:t>
      </w:r>
      <w:r w:rsidR="0051601E" w:rsidRPr="00744452">
        <w:rPr>
          <w:rFonts w:asciiTheme="minorHAnsi" w:eastAsia="Calibri" w:hAnsiTheme="minorHAnsi" w:cstheme="minorHAnsi"/>
        </w:rPr>
        <w:t>(</w:t>
      </w:r>
      <w:r w:rsidR="00587E22" w:rsidRPr="00744452">
        <w:rPr>
          <w:rFonts w:asciiTheme="minorHAnsi" w:eastAsia="Calibri" w:hAnsiTheme="minorHAnsi" w:cstheme="minorHAnsi"/>
        </w:rPr>
        <w:t xml:space="preserve">only in the absence of </w:t>
      </w:r>
      <w:r w:rsidR="00323153" w:rsidRPr="00744452">
        <w:rPr>
          <w:rFonts w:asciiTheme="minorHAnsi" w:eastAsia="Calibri" w:hAnsiTheme="minorHAnsi" w:cstheme="minorHAnsi"/>
        </w:rPr>
        <w:t xml:space="preserve">the </w:t>
      </w:r>
      <w:r w:rsidR="00070EEC" w:rsidRPr="00744452">
        <w:rPr>
          <w:rFonts w:asciiTheme="minorHAnsi" w:eastAsia="Calibri" w:hAnsiTheme="minorHAnsi" w:cstheme="minorHAnsi"/>
        </w:rPr>
        <w:t>person’s listed above</w:t>
      </w:r>
      <w:r w:rsidR="00323153" w:rsidRPr="00744452">
        <w:rPr>
          <w:rFonts w:asciiTheme="minorHAnsi" w:eastAsia="Calibri" w:hAnsiTheme="minorHAnsi" w:cstheme="minorHAnsi"/>
        </w:rPr>
        <w:t>)</w:t>
      </w:r>
      <w:r w:rsidRPr="00744452">
        <w:rPr>
          <w:rFonts w:asciiTheme="minorHAnsi" w:eastAsia="Calibri" w:hAnsiTheme="minorHAnsi" w:cstheme="minorHAnsi"/>
        </w:rPr>
        <w:t>.</w:t>
      </w:r>
      <w:r w:rsidR="00DC0BBB" w:rsidRPr="00744452">
        <w:rPr>
          <w:rFonts w:asciiTheme="minorHAnsi" w:eastAsia="Calibri" w:hAnsiTheme="minorHAnsi" w:cstheme="minorHAnsi"/>
        </w:rPr>
        <w:t xml:space="preserve">  </w:t>
      </w:r>
    </w:p>
    <w:p w14:paraId="2E40947F" w14:textId="77777777" w:rsidR="00DD5C07" w:rsidRPr="00744452" w:rsidRDefault="00DD5C07" w:rsidP="00436914">
      <w:pPr>
        <w:rPr>
          <w:rFonts w:asciiTheme="minorHAnsi" w:eastAsia="Calibri" w:hAnsiTheme="minorHAnsi" w:cstheme="minorHAnsi"/>
          <w:szCs w:val="24"/>
        </w:rPr>
      </w:pPr>
    </w:p>
    <w:p w14:paraId="79D8E765" w14:textId="31769BB7" w:rsidR="004B0E62" w:rsidRPr="00744452" w:rsidRDefault="004B0E62" w:rsidP="00436914">
      <w:pPr>
        <w:rPr>
          <w:rFonts w:asciiTheme="minorHAnsi" w:eastAsia="Calibri" w:hAnsiTheme="minorHAnsi" w:cstheme="minorHAnsi"/>
          <w:szCs w:val="24"/>
        </w:rPr>
      </w:pPr>
      <w:r w:rsidRPr="00744452">
        <w:rPr>
          <w:rFonts w:asciiTheme="minorHAnsi" w:eastAsia="Calibri" w:hAnsiTheme="minorHAnsi" w:cstheme="minorHAnsi"/>
          <w:szCs w:val="24"/>
        </w:rPr>
        <w:t xml:space="preserve">Refer to the </w:t>
      </w:r>
      <w:r w:rsidRPr="00744452">
        <w:rPr>
          <w:rFonts w:asciiTheme="minorHAnsi" w:eastAsia="Calibri" w:hAnsiTheme="minorHAnsi" w:cstheme="minorHAnsi"/>
          <w:i/>
          <w:szCs w:val="24"/>
        </w:rPr>
        <w:t>Mental Health (Secure Facilities) Delegation 20</w:t>
      </w:r>
      <w:r w:rsidR="00587E22" w:rsidRPr="00744452">
        <w:rPr>
          <w:rFonts w:asciiTheme="minorHAnsi" w:eastAsia="Calibri" w:hAnsiTheme="minorHAnsi" w:cstheme="minorHAnsi"/>
          <w:i/>
          <w:szCs w:val="24"/>
        </w:rPr>
        <w:t>20</w:t>
      </w:r>
      <w:r w:rsidRPr="00744452">
        <w:rPr>
          <w:rFonts w:asciiTheme="minorHAnsi" w:eastAsia="Calibri" w:hAnsiTheme="minorHAnsi" w:cstheme="minorHAnsi"/>
          <w:i/>
          <w:szCs w:val="24"/>
        </w:rPr>
        <w:t xml:space="preserve"> (No 1</w:t>
      </w:r>
      <w:r w:rsidRPr="00744452">
        <w:rPr>
          <w:rFonts w:asciiTheme="minorHAnsi" w:eastAsia="Calibri" w:hAnsiTheme="minorHAnsi" w:cstheme="minorHAnsi"/>
          <w:iCs/>
          <w:szCs w:val="24"/>
        </w:rPr>
        <w:t>)</w:t>
      </w:r>
      <w:r w:rsidR="00587E22" w:rsidRPr="00744452">
        <w:rPr>
          <w:rFonts w:asciiTheme="minorHAnsi" w:eastAsia="Calibri" w:hAnsiTheme="minorHAnsi" w:cstheme="minorHAnsi"/>
          <w:iCs/>
          <w:szCs w:val="24"/>
        </w:rPr>
        <w:t xml:space="preserve"> NI2020-472</w:t>
      </w:r>
      <w:r w:rsidR="00587E22" w:rsidRPr="00744452">
        <w:rPr>
          <w:rFonts w:asciiTheme="minorHAnsi" w:eastAsia="Calibri" w:hAnsiTheme="minorHAnsi" w:cstheme="minorHAnsi"/>
          <w:i/>
          <w:szCs w:val="24"/>
        </w:rPr>
        <w:t xml:space="preserve"> </w:t>
      </w:r>
      <w:r w:rsidRPr="00744452">
        <w:rPr>
          <w:rFonts w:asciiTheme="minorHAnsi" w:eastAsia="Calibri" w:hAnsiTheme="minorHAnsi" w:cstheme="minorHAnsi"/>
          <w:szCs w:val="24"/>
        </w:rPr>
        <w:t>on the ACT Legislation Register for the full list of delegations.</w:t>
      </w:r>
    </w:p>
    <w:p w14:paraId="79D8E766" w14:textId="77777777" w:rsidR="00517A54" w:rsidRPr="00744452" w:rsidRDefault="00517A54" w:rsidP="00436914">
      <w:pPr>
        <w:rPr>
          <w:rFonts w:asciiTheme="minorHAnsi" w:eastAsia="Calibri" w:hAnsiTheme="minorHAnsi" w:cstheme="minorHAnsi"/>
          <w:szCs w:val="24"/>
        </w:rPr>
      </w:pPr>
    </w:p>
    <w:p w14:paraId="79D8E767" w14:textId="77777777" w:rsidR="00FF5B89" w:rsidRPr="00744452" w:rsidRDefault="00FF5B89" w:rsidP="008321E2">
      <w:pPr>
        <w:rPr>
          <w:rFonts w:asciiTheme="minorHAnsi" w:hAnsiTheme="minorHAnsi" w:cstheme="minorHAnsi"/>
          <w:b/>
        </w:rPr>
      </w:pPr>
      <w:r w:rsidRPr="00744452">
        <w:rPr>
          <w:rFonts w:asciiTheme="minorHAnsi" w:hAnsiTheme="minorHAnsi" w:cstheme="minorHAnsi"/>
          <w:b/>
        </w:rPr>
        <w:t>Authorised Heal</w:t>
      </w:r>
      <w:r w:rsidR="00436914" w:rsidRPr="00744452">
        <w:rPr>
          <w:rFonts w:asciiTheme="minorHAnsi" w:hAnsiTheme="minorHAnsi" w:cstheme="minorHAnsi"/>
          <w:b/>
        </w:rPr>
        <w:t>th Practitioner</w:t>
      </w:r>
    </w:p>
    <w:p w14:paraId="2668632C" w14:textId="35D7FA6B" w:rsidR="00ED298A" w:rsidRPr="00744452" w:rsidRDefault="005E3093" w:rsidP="00FF5B89">
      <w:pPr>
        <w:pStyle w:val="BodyText"/>
        <w:tabs>
          <w:tab w:val="left" w:pos="1216"/>
        </w:tabs>
        <w:ind w:left="0" w:right="225" w:firstLine="0"/>
        <w:rPr>
          <w:rFonts w:asciiTheme="minorHAnsi" w:hAnsiTheme="minorHAnsi" w:cstheme="minorHAnsi"/>
        </w:rPr>
      </w:pPr>
      <w:r w:rsidRPr="00744452">
        <w:rPr>
          <w:rFonts w:asciiTheme="minorHAnsi" w:hAnsiTheme="minorHAnsi" w:cstheme="minorHAnsi"/>
        </w:rPr>
        <w:t xml:space="preserve">An Authorised Health Practitioner for the purposes of this policy are only those to whom the CEO has delegated functions.  This does not apply to all health practitioners working at Dhulwa. </w:t>
      </w:r>
    </w:p>
    <w:p w14:paraId="664F2384" w14:textId="77777777" w:rsidR="00ED298A" w:rsidRPr="00744452" w:rsidRDefault="00ED298A" w:rsidP="00FF5B89">
      <w:pPr>
        <w:pStyle w:val="BodyText"/>
        <w:tabs>
          <w:tab w:val="left" w:pos="1216"/>
        </w:tabs>
        <w:ind w:left="0" w:right="225" w:firstLine="0"/>
        <w:rPr>
          <w:rFonts w:asciiTheme="minorHAnsi" w:hAnsiTheme="minorHAnsi" w:cstheme="minorHAnsi"/>
        </w:rPr>
      </w:pPr>
    </w:p>
    <w:p w14:paraId="79D8E768" w14:textId="455FB584" w:rsidR="00436914" w:rsidRPr="00744452" w:rsidRDefault="00026F56" w:rsidP="00FF5B89">
      <w:pPr>
        <w:pStyle w:val="BodyText"/>
        <w:tabs>
          <w:tab w:val="left" w:pos="1216"/>
        </w:tabs>
        <w:ind w:left="0" w:right="225" w:firstLine="0"/>
        <w:rPr>
          <w:rFonts w:asciiTheme="minorHAnsi" w:hAnsiTheme="minorHAnsi" w:cstheme="minorHAnsi"/>
        </w:rPr>
      </w:pPr>
      <w:r w:rsidRPr="00744452">
        <w:rPr>
          <w:rFonts w:asciiTheme="minorHAnsi" w:hAnsiTheme="minorHAnsi" w:cstheme="minorHAnsi"/>
        </w:rPr>
        <w:t>The meaning of an ‘A</w:t>
      </w:r>
      <w:r w:rsidR="00AB48F8" w:rsidRPr="00744452">
        <w:rPr>
          <w:rFonts w:asciiTheme="minorHAnsi" w:hAnsiTheme="minorHAnsi" w:cstheme="minorHAnsi"/>
        </w:rPr>
        <w:t xml:space="preserve">uthorised </w:t>
      </w:r>
      <w:r w:rsidRPr="00744452">
        <w:rPr>
          <w:rFonts w:asciiTheme="minorHAnsi" w:hAnsiTheme="minorHAnsi" w:cstheme="minorHAnsi"/>
        </w:rPr>
        <w:t>H</w:t>
      </w:r>
      <w:r w:rsidR="00AB48F8" w:rsidRPr="00744452">
        <w:rPr>
          <w:rFonts w:asciiTheme="minorHAnsi" w:hAnsiTheme="minorHAnsi" w:cstheme="minorHAnsi"/>
        </w:rPr>
        <w:t xml:space="preserve">ealth </w:t>
      </w:r>
      <w:r w:rsidRPr="00744452">
        <w:rPr>
          <w:rFonts w:asciiTheme="minorHAnsi" w:hAnsiTheme="minorHAnsi" w:cstheme="minorHAnsi"/>
        </w:rPr>
        <w:t>P</w:t>
      </w:r>
      <w:r w:rsidR="00AB48F8" w:rsidRPr="00744452">
        <w:rPr>
          <w:rFonts w:asciiTheme="minorHAnsi" w:hAnsiTheme="minorHAnsi" w:cstheme="minorHAnsi"/>
        </w:rPr>
        <w:t>ractitioner</w:t>
      </w:r>
      <w:r w:rsidRPr="00744452">
        <w:rPr>
          <w:rFonts w:asciiTheme="minorHAnsi" w:hAnsiTheme="minorHAnsi" w:cstheme="minorHAnsi"/>
        </w:rPr>
        <w:t xml:space="preserve">’ is set out in the </w:t>
      </w:r>
      <w:r w:rsidR="00B43B24" w:rsidRPr="00744452">
        <w:rPr>
          <w:rFonts w:asciiTheme="minorHAnsi" w:hAnsiTheme="minorHAnsi" w:cstheme="minorHAnsi"/>
        </w:rPr>
        <w:t xml:space="preserve">definition </w:t>
      </w:r>
      <w:r w:rsidR="00970D4B" w:rsidRPr="00744452">
        <w:rPr>
          <w:rFonts w:asciiTheme="minorHAnsi" w:hAnsiTheme="minorHAnsi" w:cstheme="minorHAnsi"/>
        </w:rPr>
        <w:t xml:space="preserve">of </w:t>
      </w:r>
      <w:r w:rsidR="00B43B24" w:rsidRPr="00744452">
        <w:rPr>
          <w:rFonts w:asciiTheme="minorHAnsi" w:hAnsiTheme="minorHAnsi" w:cstheme="minorHAnsi"/>
        </w:rPr>
        <w:t xml:space="preserve">terms </w:t>
      </w:r>
      <w:r w:rsidR="00970D4B" w:rsidRPr="00744452">
        <w:rPr>
          <w:rFonts w:asciiTheme="minorHAnsi" w:hAnsiTheme="minorHAnsi" w:cstheme="minorHAnsi"/>
        </w:rPr>
        <w:t xml:space="preserve">at the end of this Policy.  </w:t>
      </w:r>
      <w:r w:rsidR="003D6EEF" w:rsidRPr="00744452">
        <w:rPr>
          <w:rFonts w:asciiTheme="minorHAnsi" w:hAnsiTheme="minorHAnsi" w:cstheme="minorHAnsi"/>
        </w:rPr>
        <w:t xml:space="preserve">An </w:t>
      </w:r>
      <w:r w:rsidR="00FF5B89" w:rsidRPr="00744452">
        <w:rPr>
          <w:rFonts w:asciiTheme="minorHAnsi" w:hAnsiTheme="minorHAnsi" w:cstheme="minorHAnsi"/>
        </w:rPr>
        <w:t xml:space="preserve">Authorised Health Practitioner </w:t>
      </w:r>
      <w:r w:rsidR="00D9163B" w:rsidRPr="00744452">
        <w:rPr>
          <w:rFonts w:asciiTheme="minorHAnsi" w:hAnsiTheme="minorHAnsi" w:cstheme="minorHAnsi"/>
        </w:rPr>
        <w:t>may</w:t>
      </w:r>
      <w:r w:rsidR="009D2C91" w:rsidRPr="00744452">
        <w:rPr>
          <w:rFonts w:asciiTheme="minorHAnsi" w:hAnsiTheme="minorHAnsi" w:cstheme="minorHAnsi"/>
        </w:rPr>
        <w:t xml:space="preserve"> conduct a search of a consumer, an</w:t>
      </w:r>
      <w:r w:rsidR="00406D94" w:rsidRPr="00744452">
        <w:rPr>
          <w:rFonts w:asciiTheme="minorHAnsi" w:hAnsiTheme="minorHAnsi" w:cstheme="minorHAnsi"/>
        </w:rPr>
        <w:t>y</w:t>
      </w:r>
      <w:r w:rsidR="009D2C91" w:rsidRPr="00744452">
        <w:rPr>
          <w:rFonts w:asciiTheme="minorHAnsi" w:hAnsiTheme="minorHAnsi" w:cstheme="minorHAnsi"/>
        </w:rPr>
        <w:t xml:space="preserve"> part of Dhulwa and of a consumer’s mail when directed by a delegate of the CEO. </w:t>
      </w:r>
    </w:p>
    <w:p w14:paraId="79D8E76F" w14:textId="77777777" w:rsidR="00BF0211" w:rsidRPr="00744452" w:rsidRDefault="00BF0211" w:rsidP="00943C74">
      <w:pPr>
        <w:rPr>
          <w:rFonts w:asciiTheme="minorHAnsi" w:hAnsiTheme="minorHAnsi" w:cstheme="minorHAnsi"/>
          <w:szCs w:val="24"/>
        </w:rPr>
      </w:pPr>
    </w:p>
    <w:p w14:paraId="79D8E770" w14:textId="7D81E224" w:rsidR="00943C74" w:rsidRPr="00744452" w:rsidRDefault="00A43309" w:rsidP="00943C74">
      <w:pPr>
        <w:rPr>
          <w:rFonts w:asciiTheme="minorHAnsi" w:hAnsiTheme="minorHAnsi" w:cstheme="minorHAnsi"/>
          <w:szCs w:val="24"/>
        </w:rPr>
      </w:pPr>
      <w:r w:rsidRPr="00744452">
        <w:rPr>
          <w:rFonts w:asciiTheme="minorHAnsi" w:hAnsiTheme="minorHAnsi" w:cstheme="minorHAnsi"/>
          <w:szCs w:val="24"/>
        </w:rPr>
        <w:t>R</w:t>
      </w:r>
      <w:r w:rsidR="00943C74" w:rsidRPr="00744452">
        <w:rPr>
          <w:rFonts w:asciiTheme="minorHAnsi" w:hAnsiTheme="minorHAnsi" w:cstheme="minorHAnsi"/>
          <w:szCs w:val="24"/>
        </w:rPr>
        <w:t>easonable force</w:t>
      </w:r>
      <w:r w:rsidRPr="00744452">
        <w:rPr>
          <w:rFonts w:asciiTheme="minorHAnsi" w:hAnsiTheme="minorHAnsi" w:cstheme="minorHAnsi"/>
          <w:szCs w:val="24"/>
        </w:rPr>
        <w:t>, to the minimum extent necessary,</w:t>
      </w:r>
      <w:r w:rsidR="00943C74" w:rsidRPr="00744452">
        <w:rPr>
          <w:rFonts w:asciiTheme="minorHAnsi" w:hAnsiTheme="minorHAnsi" w:cstheme="minorHAnsi"/>
          <w:szCs w:val="24"/>
        </w:rPr>
        <w:t xml:space="preserve"> may be used to carry out a search to prevent the loss, destruction or contamination of anything seized, or that may be seized, </w:t>
      </w:r>
      <w:r w:rsidR="00943C74" w:rsidRPr="00744452">
        <w:rPr>
          <w:rFonts w:asciiTheme="minorHAnsi" w:hAnsiTheme="minorHAnsi" w:cstheme="minorHAnsi"/>
          <w:szCs w:val="24"/>
        </w:rPr>
        <w:lastRenderedPageBreak/>
        <w:t xml:space="preserve">during the search (s. 52 </w:t>
      </w:r>
      <w:r w:rsidR="00943C74" w:rsidRPr="00744452">
        <w:rPr>
          <w:rFonts w:asciiTheme="minorHAnsi" w:hAnsiTheme="minorHAnsi" w:cstheme="minorHAnsi"/>
          <w:i/>
          <w:szCs w:val="24"/>
        </w:rPr>
        <w:t>Mental Health (Secure Facilities) Act 2016)</w:t>
      </w:r>
      <w:r w:rsidR="00943C74" w:rsidRPr="00744452">
        <w:rPr>
          <w:rFonts w:asciiTheme="minorHAnsi" w:hAnsiTheme="minorHAnsi" w:cstheme="minorHAnsi"/>
          <w:szCs w:val="24"/>
        </w:rPr>
        <w:t xml:space="preserve">. </w:t>
      </w:r>
      <w:r w:rsidR="00407CCA" w:rsidRPr="00744452">
        <w:rPr>
          <w:rFonts w:asciiTheme="minorHAnsi" w:hAnsiTheme="minorHAnsi" w:cstheme="minorHAnsi"/>
          <w:szCs w:val="24"/>
        </w:rPr>
        <w:t>A</w:t>
      </w:r>
      <w:r w:rsidR="007E0029" w:rsidRPr="00744452">
        <w:rPr>
          <w:rFonts w:asciiTheme="minorHAnsi" w:hAnsiTheme="minorHAnsi" w:cstheme="minorHAnsi"/>
          <w:szCs w:val="24"/>
        </w:rPr>
        <w:t xml:space="preserve"> </w:t>
      </w:r>
      <w:r w:rsidR="00407CCA" w:rsidRPr="00744452">
        <w:rPr>
          <w:rFonts w:asciiTheme="minorHAnsi" w:hAnsiTheme="minorHAnsi" w:cstheme="minorHAnsi"/>
          <w:szCs w:val="24"/>
        </w:rPr>
        <w:t xml:space="preserve">delegate of the </w:t>
      </w:r>
      <w:r w:rsidR="00323153" w:rsidRPr="00744452">
        <w:rPr>
          <w:rFonts w:asciiTheme="minorHAnsi" w:hAnsiTheme="minorHAnsi" w:cstheme="minorHAnsi"/>
          <w:szCs w:val="24"/>
        </w:rPr>
        <w:t>CEO may</w:t>
      </w:r>
      <w:r w:rsidR="00943C74" w:rsidRPr="00744452">
        <w:rPr>
          <w:rFonts w:asciiTheme="minorHAnsi" w:hAnsiTheme="minorHAnsi" w:cstheme="minorHAnsi"/>
          <w:szCs w:val="24"/>
        </w:rPr>
        <w:t xml:space="preserve"> only authorise the use of force in accordance with </w:t>
      </w:r>
      <w:r w:rsidR="00026F56" w:rsidRPr="00744452">
        <w:rPr>
          <w:rFonts w:asciiTheme="minorHAnsi" w:hAnsiTheme="minorHAnsi" w:cstheme="minorHAnsi"/>
          <w:szCs w:val="24"/>
        </w:rPr>
        <w:t>Division 4.8</w:t>
      </w:r>
      <w:r w:rsidR="00943C74" w:rsidRPr="00744452">
        <w:rPr>
          <w:rFonts w:asciiTheme="minorHAnsi" w:hAnsiTheme="minorHAnsi" w:cstheme="minorHAnsi"/>
          <w:i/>
          <w:szCs w:val="24"/>
        </w:rPr>
        <w:t xml:space="preserve"> </w:t>
      </w:r>
      <w:r w:rsidR="00943C74" w:rsidRPr="00744452">
        <w:rPr>
          <w:rFonts w:asciiTheme="minorHAnsi" w:hAnsiTheme="minorHAnsi" w:cstheme="minorHAnsi"/>
          <w:szCs w:val="24"/>
        </w:rPr>
        <w:t xml:space="preserve">of the </w:t>
      </w:r>
      <w:r w:rsidR="00943C74" w:rsidRPr="00744452">
        <w:rPr>
          <w:rFonts w:asciiTheme="minorHAnsi" w:hAnsiTheme="minorHAnsi" w:cstheme="minorHAnsi"/>
          <w:i/>
          <w:szCs w:val="24"/>
        </w:rPr>
        <w:t>Mental Health (Secure Facilities) Act 2016</w:t>
      </w:r>
      <w:r w:rsidR="00943C74" w:rsidRPr="00744452">
        <w:rPr>
          <w:rFonts w:asciiTheme="minorHAnsi" w:hAnsiTheme="minorHAnsi" w:cstheme="minorHAnsi"/>
          <w:szCs w:val="24"/>
        </w:rPr>
        <w:t>.</w:t>
      </w:r>
    </w:p>
    <w:p w14:paraId="79D8E771" w14:textId="77777777" w:rsidR="000061ED" w:rsidRPr="00744452" w:rsidRDefault="000061ED" w:rsidP="00FF5B89">
      <w:pPr>
        <w:pStyle w:val="BodyText"/>
        <w:tabs>
          <w:tab w:val="left" w:pos="1216"/>
        </w:tabs>
        <w:ind w:left="0" w:right="225" w:firstLine="0"/>
        <w:rPr>
          <w:rFonts w:asciiTheme="minorHAnsi" w:eastAsia="Calibri" w:hAnsiTheme="minorHAnsi" w:cstheme="minorHAnsi"/>
          <w:lang w:val="en-AU"/>
        </w:rPr>
      </w:pPr>
    </w:p>
    <w:p w14:paraId="79D8E772" w14:textId="77777777" w:rsidR="00FF5B89" w:rsidRPr="00744452" w:rsidRDefault="00007D6B" w:rsidP="008321E2">
      <w:pPr>
        <w:rPr>
          <w:rFonts w:asciiTheme="minorHAnsi" w:hAnsiTheme="minorHAnsi" w:cstheme="minorHAnsi"/>
          <w:b/>
        </w:rPr>
      </w:pPr>
      <w:r w:rsidRPr="00744452">
        <w:rPr>
          <w:rFonts w:asciiTheme="minorHAnsi" w:hAnsiTheme="minorHAnsi" w:cstheme="minorHAnsi"/>
          <w:b/>
        </w:rPr>
        <w:t>Security Officers</w:t>
      </w:r>
    </w:p>
    <w:p w14:paraId="79D8E773" w14:textId="2F50130C" w:rsidR="00007D6B" w:rsidRPr="00744452" w:rsidRDefault="00943C74" w:rsidP="00FF5B89">
      <w:pPr>
        <w:pStyle w:val="BodyText"/>
        <w:tabs>
          <w:tab w:val="left" w:pos="1216"/>
        </w:tabs>
        <w:ind w:left="0" w:right="225" w:firstLine="0"/>
        <w:rPr>
          <w:rFonts w:asciiTheme="minorHAnsi" w:hAnsiTheme="minorHAnsi" w:cstheme="minorHAnsi"/>
        </w:rPr>
      </w:pPr>
      <w:r w:rsidRPr="00744452">
        <w:rPr>
          <w:rFonts w:asciiTheme="minorHAnsi" w:hAnsiTheme="minorHAnsi" w:cstheme="minorHAnsi"/>
          <w:spacing w:val="-1"/>
        </w:rPr>
        <w:t>T</w:t>
      </w:r>
      <w:r w:rsidRPr="00744452">
        <w:rPr>
          <w:rFonts w:asciiTheme="minorHAnsi" w:hAnsiTheme="minorHAnsi" w:cstheme="minorHAnsi"/>
        </w:rPr>
        <w:t xml:space="preserve">he </w:t>
      </w:r>
      <w:r w:rsidR="00407CCA" w:rsidRPr="00744452">
        <w:rPr>
          <w:rFonts w:asciiTheme="minorHAnsi" w:hAnsiTheme="minorHAnsi" w:cstheme="minorHAnsi"/>
        </w:rPr>
        <w:t xml:space="preserve">Operational Director, JHS and the Director, Client Services, Security and Emergency (as delegates of the </w:t>
      </w:r>
      <w:r w:rsidR="00DA3103" w:rsidRPr="00744452">
        <w:rPr>
          <w:rFonts w:asciiTheme="minorHAnsi" w:hAnsiTheme="minorHAnsi" w:cstheme="minorHAnsi"/>
        </w:rPr>
        <w:t xml:space="preserve">CEO </w:t>
      </w:r>
      <w:r w:rsidR="00407CCA" w:rsidRPr="00744452">
        <w:rPr>
          <w:rFonts w:asciiTheme="minorHAnsi" w:hAnsiTheme="minorHAnsi" w:cstheme="minorHAnsi"/>
          <w:spacing w:val="-1"/>
        </w:rPr>
        <w:t>)</w:t>
      </w:r>
      <w:r w:rsidRPr="00744452">
        <w:rPr>
          <w:rFonts w:asciiTheme="minorHAnsi" w:hAnsiTheme="minorHAnsi" w:cstheme="minorHAnsi"/>
          <w:spacing w:val="-1"/>
        </w:rPr>
        <w:t xml:space="preserve"> may appoint a person who holds a license under the </w:t>
      </w:r>
      <w:r w:rsidRPr="00744452">
        <w:rPr>
          <w:rFonts w:asciiTheme="minorHAnsi" w:hAnsiTheme="minorHAnsi" w:cstheme="minorHAnsi"/>
          <w:i/>
          <w:spacing w:val="-1"/>
        </w:rPr>
        <w:t xml:space="preserve">Security Industry Act 2013 </w:t>
      </w:r>
      <w:r w:rsidRPr="00744452">
        <w:rPr>
          <w:rFonts w:asciiTheme="minorHAnsi" w:hAnsiTheme="minorHAnsi" w:cstheme="minorHAnsi"/>
          <w:spacing w:val="-1"/>
        </w:rPr>
        <w:t xml:space="preserve">as an Authorised Person </w:t>
      </w:r>
      <w:r w:rsidR="003B78CB" w:rsidRPr="00744452">
        <w:rPr>
          <w:rFonts w:asciiTheme="minorHAnsi" w:hAnsiTheme="minorHAnsi" w:cstheme="minorHAnsi"/>
          <w:spacing w:val="-1"/>
        </w:rPr>
        <w:t>(</w:t>
      </w:r>
      <w:r w:rsidR="00B43B24" w:rsidRPr="00744452">
        <w:rPr>
          <w:rFonts w:asciiTheme="minorHAnsi" w:hAnsiTheme="minorHAnsi" w:cstheme="minorHAnsi"/>
          <w:spacing w:val="-1"/>
        </w:rPr>
        <w:t xml:space="preserve">see definition of terms) </w:t>
      </w:r>
      <w:r w:rsidRPr="00744452">
        <w:rPr>
          <w:rFonts w:asciiTheme="minorHAnsi" w:hAnsiTheme="minorHAnsi" w:cstheme="minorHAnsi"/>
          <w:spacing w:val="-1"/>
        </w:rPr>
        <w:t xml:space="preserve">(s. 69 </w:t>
      </w:r>
      <w:r w:rsidRPr="00744452">
        <w:rPr>
          <w:rFonts w:asciiTheme="minorHAnsi" w:hAnsiTheme="minorHAnsi" w:cstheme="minorHAnsi"/>
        </w:rPr>
        <w:t xml:space="preserve">of </w:t>
      </w:r>
      <w:r w:rsidR="000169C5" w:rsidRPr="00744452">
        <w:rPr>
          <w:rFonts w:asciiTheme="minorHAnsi" w:hAnsiTheme="minorHAnsi" w:cstheme="minorHAnsi"/>
        </w:rPr>
        <w:t>t</w:t>
      </w:r>
      <w:r w:rsidRPr="00744452">
        <w:rPr>
          <w:rFonts w:asciiTheme="minorHAnsi" w:hAnsiTheme="minorHAnsi" w:cstheme="minorHAnsi"/>
        </w:rPr>
        <w:t xml:space="preserve">he </w:t>
      </w:r>
      <w:r w:rsidRPr="00744452">
        <w:rPr>
          <w:rFonts w:asciiTheme="minorHAnsi" w:hAnsiTheme="minorHAnsi" w:cstheme="minorHAnsi"/>
          <w:i/>
        </w:rPr>
        <w:t>Mental Health (Secure Facilities) Act 2016</w:t>
      </w:r>
      <w:r w:rsidRPr="00744452">
        <w:rPr>
          <w:rFonts w:asciiTheme="minorHAnsi" w:hAnsiTheme="minorHAnsi" w:cstheme="minorHAnsi"/>
        </w:rPr>
        <w:t>).</w:t>
      </w:r>
    </w:p>
    <w:p w14:paraId="79D8E774" w14:textId="77777777" w:rsidR="002C54A5" w:rsidRPr="00744452" w:rsidRDefault="002C54A5" w:rsidP="00FF5B89">
      <w:pPr>
        <w:pStyle w:val="BodyText"/>
        <w:tabs>
          <w:tab w:val="left" w:pos="1216"/>
        </w:tabs>
        <w:ind w:left="0" w:right="225" w:firstLine="0"/>
        <w:rPr>
          <w:rFonts w:asciiTheme="minorHAnsi" w:hAnsiTheme="minorHAnsi" w:cstheme="minorHAnsi"/>
        </w:rPr>
      </w:pPr>
    </w:p>
    <w:p w14:paraId="79D8E775" w14:textId="77777777" w:rsidR="002C54A5" w:rsidRPr="00744452" w:rsidRDefault="002C54A5" w:rsidP="00314A54">
      <w:pPr>
        <w:pStyle w:val="BodyText"/>
        <w:pBdr>
          <w:top w:val="single" w:sz="4" w:space="1" w:color="auto"/>
          <w:left w:val="single" w:sz="4" w:space="4" w:color="auto"/>
          <w:bottom w:val="single" w:sz="4" w:space="1" w:color="auto"/>
          <w:right w:val="single" w:sz="4" w:space="4" w:color="auto"/>
        </w:pBdr>
        <w:tabs>
          <w:tab w:val="left" w:pos="1216"/>
        </w:tabs>
        <w:ind w:left="0" w:right="225" w:firstLine="0"/>
        <w:rPr>
          <w:rFonts w:asciiTheme="minorHAnsi" w:hAnsiTheme="minorHAnsi" w:cstheme="minorHAnsi"/>
        </w:rPr>
      </w:pPr>
      <w:r w:rsidRPr="00744452">
        <w:rPr>
          <w:rFonts w:asciiTheme="minorHAnsi" w:hAnsiTheme="minorHAnsi" w:cstheme="minorHAnsi"/>
        </w:rPr>
        <w:t>Note:</w:t>
      </w:r>
    </w:p>
    <w:p w14:paraId="79D8E776" w14:textId="77777777" w:rsidR="002C54A5" w:rsidRPr="00744452" w:rsidRDefault="002C54A5" w:rsidP="00314A54">
      <w:pPr>
        <w:pStyle w:val="BodyText"/>
        <w:numPr>
          <w:ilvl w:val="0"/>
          <w:numId w:val="9"/>
        </w:numPr>
        <w:pBdr>
          <w:top w:val="single" w:sz="4" w:space="1" w:color="auto"/>
          <w:left w:val="single" w:sz="4" w:space="4" w:color="auto"/>
          <w:bottom w:val="single" w:sz="4" w:space="1" w:color="auto"/>
          <w:right w:val="single" w:sz="4" w:space="4" w:color="auto"/>
        </w:pBdr>
        <w:tabs>
          <w:tab w:val="left" w:pos="1216"/>
        </w:tabs>
        <w:ind w:right="225"/>
        <w:rPr>
          <w:rFonts w:asciiTheme="minorHAnsi" w:hAnsiTheme="minorHAnsi" w:cstheme="minorHAnsi"/>
        </w:rPr>
      </w:pPr>
      <w:r w:rsidRPr="00744452">
        <w:rPr>
          <w:rFonts w:asciiTheme="minorHAnsi" w:hAnsiTheme="minorHAnsi" w:cstheme="minorHAnsi"/>
        </w:rPr>
        <w:t xml:space="preserve">Section 69 </w:t>
      </w:r>
      <w:r w:rsidRPr="00744452">
        <w:rPr>
          <w:rFonts w:asciiTheme="minorHAnsi" w:hAnsiTheme="minorHAnsi" w:cstheme="minorHAnsi"/>
          <w:i/>
        </w:rPr>
        <w:t>Mental Health (Secure Facilities) Act 2016</w:t>
      </w:r>
      <w:r w:rsidRPr="00744452">
        <w:rPr>
          <w:rFonts w:asciiTheme="minorHAnsi" w:hAnsiTheme="minorHAnsi" w:cstheme="minorHAnsi"/>
        </w:rPr>
        <w:t xml:space="preserve"> refers to an ‘authorised person’. For the purpose of clarity in this policy and all associated procedures, ‘authorised people’ will be referred to as a Security Officers.</w:t>
      </w:r>
    </w:p>
    <w:p w14:paraId="79D8E777" w14:textId="77777777" w:rsidR="00141D69" w:rsidRPr="00744452" w:rsidRDefault="00141D69" w:rsidP="00FF5B89">
      <w:pPr>
        <w:pStyle w:val="BodyText"/>
        <w:tabs>
          <w:tab w:val="left" w:pos="1216"/>
        </w:tabs>
        <w:ind w:left="0" w:right="225" w:firstLine="0"/>
        <w:rPr>
          <w:rFonts w:asciiTheme="minorHAnsi" w:eastAsia="Calibri" w:hAnsiTheme="minorHAnsi" w:cstheme="minorHAnsi"/>
          <w:b/>
          <w:lang w:val="en-AU"/>
        </w:rPr>
      </w:pPr>
    </w:p>
    <w:p w14:paraId="79D8E778" w14:textId="2B266511" w:rsidR="008665A0" w:rsidRPr="00744452" w:rsidRDefault="00407CCA" w:rsidP="00CC3870">
      <w:pPr>
        <w:pStyle w:val="BodyText"/>
        <w:tabs>
          <w:tab w:val="left" w:pos="1216"/>
        </w:tabs>
        <w:ind w:left="0" w:right="225" w:firstLine="0"/>
        <w:rPr>
          <w:rFonts w:asciiTheme="minorHAnsi" w:hAnsiTheme="minorHAnsi" w:cstheme="minorHAnsi"/>
        </w:rPr>
      </w:pPr>
      <w:r w:rsidRPr="00744452">
        <w:rPr>
          <w:rFonts w:asciiTheme="minorHAnsi" w:hAnsiTheme="minorHAnsi" w:cstheme="minorHAnsi"/>
        </w:rPr>
        <w:t xml:space="preserve">Once appointed, an appropriate delegate of the </w:t>
      </w:r>
      <w:r w:rsidR="00323153" w:rsidRPr="00744452">
        <w:rPr>
          <w:rFonts w:asciiTheme="minorHAnsi" w:hAnsiTheme="minorHAnsi" w:cstheme="minorHAnsi"/>
        </w:rPr>
        <w:t>CEO may</w:t>
      </w:r>
      <w:r w:rsidR="004F4E74" w:rsidRPr="00744452">
        <w:rPr>
          <w:rFonts w:asciiTheme="minorHAnsi" w:hAnsiTheme="minorHAnsi" w:cstheme="minorHAnsi"/>
        </w:rPr>
        <w:t xml:space="preserve"> direct a Security Offi</w:t>
      </w:r>
      <w:r w:rsidR="008665A0" w:rsidRPr="00744452">
        <w:rPr>
          <w:rFonts w:asciiTheme="minorHAnsi" w:hAnsiTheme="minorHAnsi" w:cstheme="minorHAnsi"/>
        </w:rPr>
        <w:t>cer to</w:t>
      </w:r>
      <w:r w:rsidR="009D2C91" w:rsidRPr="00744452">
        <w:rPr>
          <w:rFonts w:asciiTheme="minorHAnsi" w:hAnsiTheme="minorHAnsi" w:cstheme="minorHAnsi"/>
        </w:rPr>
        <w:t xml:space="preserve"> assist in a search of a consumer. </w:t>
      </w:r>
    </w:p>
    <w:p w14:paraId="4F5DF821" w14:textId="77777777" w:rsidR="009D2C91" w:rsidRPr="00744452" w:rsidRDefault="009D2C91" w:rsidP="00CC3870">
      <w:pPr>
        <w:pStyle w:val="BodyText"/>
        <w:tabs>
          <w:tab w:val="left" w:pos="1216"/>
        </w:tabs>
        <w:ind w:left="0" w:right="225" w:firstLine="0"/>
        <w:rPr>
          <w:rFonts w:asciiTheme="minorHAnsi" w:hAnsiTheme="minorHAnsi" w:cstheme="minorHAnsi"/>
        </w:rPr>
      </w:pPr>
    </w:p>
    <w:p w14:paraId="79D8E77F" w14:textId="3DC6FAA2" w:rsidR="006364AA" w:rsidRPr="00744452" w:rsidRDefault="006364AA" w:rsidP="006364AA">
      <w:pPr>
        <w:pStyle w:val="Default"/>
        <w:rPr>
          <w:rFonts w:asciiTheme="minorHAnsi" w:hAnsiTheme="minorHAnsi" w:cstheme="minorHAnsi"/>
        </w:rPr>
      </w:pPr>
      <w:r w:rsidRPr="00744452">
        <w:rPr>
          <w:rFonts w:asciiTheme="minorHAnsi" w:hAnsiTheme="minorHAnsi" w:cstheme="minorHAnsi"/>
        </w:rPr>
        <w:t>All</w:t>
      </w:r>
      <w:r w:rsidR="00ED440D" w:rsidRPr="00744452">
        <w:rPr>
          <w:rFonts w:asciiTheme="minorHAnsi" w:hAnsiTheme="minorHAnsi" w:cstheme="minorHAnsi"/>
        </w:rPr>
        <w:t xml:space="preserve"> Authorised Health Practitioners and </w:t>
      </w:r>
      <w:r w:rsidR="0001487C" w:rsidRPr="00744452">
        <w:rPr>
          <w:rFonts w:asciiTheme="minorHAnsi" w:hAnsiTheme="minorHAnsi" w:cstheme="minorHAnsi"/>
        </w:rPr>
        <w:t>S</w:t>
      </w:r>
      <w:r w:rsidRPr="00744452">
        <w:rPr>
          <w:rFonts w:asciiTheme="minorHAnsi" w:hAnsiTheme="minorHAnsi" w:cstheme="minorHAnsi"/>
        </w:rPr>
        <w:t xml:space="preserve">ecurity </w:t>
      </w:r>
      <w:r w:rsidR="0001487C" w:rsidRPr="00744452">
        <w:rPr>
          <w:rFonts w:asciiTheme="minorHAnsi" w:hAnsiTheme="minorHAnsi" w:cstheme="minorHAnsi"/>
        </w:rPr>
        <w:t>Officers</w:t>
      </w:r>
      <w:r w:rsidRPr="00744452">
        <w:rPr>
          <w:rFonts w:asciiTheme="minorHAnsi" w:hAnsiTheme="minorHAnsi" w:cstheme="minorHAnsi"/>
        </w:rPr>
        <w:t xml:space="preserve"> working at </w:t>
      </w:r>
      <w:r w:rsidR="00323153" w:rsidRPr="00744452">
        <w:rPr>
          <w:rFonts w:asciiTheme="minorHAnsi" w:hAnsiTheme="minorHAnsi" w:cstheme="minorHAnsi"/>
        </w:rPr>
        <w:t>Dhulwa</w:t>
      </w:r>
      <w:r w:rsidRPr="00744452">
        <w:rPr>
          <w:rFonts w:asciiTheme="minorHAnsi" w:hAnsiTheme="minorHAnsi" w:cstheme="minorHAnsi"/>
        </w:rPr>
        <w:t xml:space="preserve"> who conduct searches should be aware of the: </w:t>
      </w:r>
    </w:p>
    <w:p w14:paraId="79D8E780" w14:textId="6C7717E2" w:rsidR="006364AA" w:rsidRPr="00744452" w:rsidRDefault="006364AA" w:rsidP="002A31F3">
      <w:pPr>
        <w:pStyle w:val="ListParagraph"/>
        <w:numPr>
          <w:ilvl w:val="0"/>
          <w:numId w:val="5"/>
        </w:numPr>
        <w:ind w:left="284" w:right="-286" w:hanging="284"/>
        <w:rPr>
          <w:rFonts w:asciiTheme="minorHAnsi" w:hAnsiTheme="minorHAnsi" w:cstheme="minorHAnsi"/>
          <w:szCs w:val="24"/>
          <w:lang w:eastAsia="en-AU"/>
        </w:rPr>
      </w:pPr>
      <w:r w:rsidRPr="00744452">
        <w:rPr>
          <w:rFonts w:asciiTheme="minorHAnsi" w:hAnsiTheme="minorHAnsi" w:cstheme="minorHAnsi"/>
          <w:szCs w:val="24"/>
          <w:lang w:eastAsia="en-AU"/>
        </w:rPr>
        <w:t>principles of searching</w:t>
      </w:r>
      <w:r w:rsidR="00323153" w:rsidRPr="00744452">
        <w:rPr>
          <w:rFonts w:asciiTheme="minorHAnsi" w:hAnsiTheme="minorHAnsi" w:cstheme="minorHAnsi"/>
          <w:szCs w:val="24"/>
          <w:lang w:eastAsia="en-AU"/>
        </w:rPr>
        <w:t>,</w:t>
      </w:r>
    </w:p>
    <w:p w14:paraId="79D8E781" w14:textId="2C44E865" w:rsidR="006364AA" w:rsidRPr="00744452" w:rsidRDefault="006364AA" w:rsidP="002A31F3">
      <w:pPr>
        <w:pStyle w:val="ListParagraph"/>
        <w:numPr>
          <w:ilvl w:val="0"/>
          <w:numId w:val="5"/>
        </w:numPr>
        <w:ind w:left="284" w:right="-286" w:hanging="284"/>
        <w:rPr>
          <w:rFonts w:asciiTheme="minorHAnsi" w:hAnsiTheme="minorHAnsi" w:cstheme="minorHAnsi"/>
          <w:szCs w:val="24"/>
          <w:lang w:eastAsia="en-AU"/>
        </w:rPr>
      </w:pPr>
      <w:r w:rsidRPr="00744452">
        <w:rPr>
          <w:rFonts w:asciiTheme="minorHAnsi" w:hAnsiTheme="minorHAnsi" w:cstheme="minorHAnsi"/>
          <w:szCs w:val="24"/>
          <w:lang w:eastAsia="en-AU"/>
        </w:rPr>
        <w:t>considerations regarding privacy, dignity</w:t>
      </w:r>
      <w:r w:rsidR="007B57F3" w:rsidRPr="00744452">
        <w:rPr>
          <w:rFonts w:asciiTheme="minorHAnsi" w:hAnsiTheme="minorHAnsi" w:cstheme="minorHAnsi"/>
          <w:szCs w:val="24"/>
          <w:lang w:eastAsia="en-AU"/>
        </w:rPr>
        <w:t xml:space="preserve"> and the respect of</w:t>
      </w:r>
      <w:r w:rsidRPr="00744452">
        <w:rPr>
          <w:rFonts w:asciiTheme="minorHAnsi" w:hAnsiTheme="minorHAnsi" w:cstheme="minorHAnsi"/>
          <w:szCs w:val="24"/>
          <w:lang w:eastAsia="en-AU"/>
        </w:rPr>
        <w:t xml:space="preserve"> religious and cultural </w:t>
      </w:r>
      <w:r w:rsidR="007B57F3" w:rsidRPr="00744452">
        <w:rPr>
          <w:rFonts w:asciiTheme="minorHAnsi" w:hAnsiTheme="minorHAnsi" w:cstheme="minorHAnsi"/>
          <w:szCs w:val="24"/>
          <w:lang w:eastAsia="en-AU"/>
        </w:rPr>
        <w:t>beliefs</w:t>
      </w:r>
      <w:r w:rsidR="00323153" w:rsidRPr="00744452">
        <w:rPr>
          <w:rFonts w:asciiTheme="minorHAnsi" w:hAnsiTheme="minorHAnsi" w:cstheme="minorHAnsi"/>
          <w:szCs w:val="24"/>
          <w:lang w:eastAsia="en-AU"/>
        </w:rPr>
        <w:t>,</w:t>
      </w:r>
      <w:r w:rsidR="007B57F3" w:rsidRPr="00744452">
        <w:rPr>
          <w:rFonts w:asciiTheme="minorHAnsi" w:hAnsiTheme="minorHAnsi" w:cstheme="minorHAnsi"/>
          <w:szCs w:val="24"/>
          <w:lang w:eastAsia="en-AU"/>
        </w:rPr>
        <w:t xml:space="preserve"> and</w:t>
      </w:r>
    </w:p>
    <w:p w14:paraId="79D8E782" w14:textId="77777777" w:rsidR="00A50609" w:rsidRPr="00744452" w:rsidRDefault="007B57F3" w:rsidP="002A31F3">
      <w:pPr>
        <w:pStyle w:val="ListParagraph"/>
        <w:numPr>
          <w:ilvl w:val="0"/>
          <w:numId w:val="5"/>
        </w:numPr>
        <w:ind w:left="284" w:right="-286" w:hanging="284"/>
        <w:rPr>
          <w:rFonts w:asciiTheme="minorHAnsi" w:hAnsiTheme="minorHAnsi" w:cstheme="minorHAnsi"/>
          <w:szCs w:val="24"/>
        </w:rPr>
      </w:pPr>
      <w:r w:rsidRPr="00744452">
        <w:rPr>
          <w:rFonts w:asciiTheme="minorHAnsi" w:hAnsiTheme="minorHAnsi" w:cstheme="minorHAnsi"/>
          <w:szCs w:val="24"/>
          <w:lang w:eastAsia="en-AU"/>
        </w:rPr>
        <w:t>legislative requirements pertaining to search procedures.</w:t>
      </w:r>
    </w:p>
    <w:p w14:paraId="41CA2295" w14:textId="1A2FB7B2" w:rsidR="00323153" w:rsidRPr="00744452" w:rsidRDefault="00323153" w:rsidP="007B57F3">
      <w:pPr>
        <w:pStyle w:val="ListParagraph"/>
        <w:ind w:left="360"/>
        <w:rPr>
          <w:rFonts w:asciiTheme="minorHAnsi" w:hAnsiTheme="minorHAnsi" w:cstheme="minorHAnsi"/>
        </w:rPr>
      </w:pPr>
    </w:p>
    <w:p w14:paraId="33A6F152" w14:textId="4ECD6D5B" w:rsidR="00405A36" w:rsidRPr="00744452" w:rsidRDefault="00C157BD" w:rsidP="00405A36">
      <w:pPr>
        <w:jc w:val="right"/>
        <w:rPr>
          <w:rFonts w:asciiTheme="minorHAnsi" w:hAnsiTheme="minorHAnsi" w:cstheme="minorHAnsi"/>
        </w:rPr>
      </w:pPr>
      <w:hyperlink w:anchor="_Contents" w:history="1">
        <w:r w:rsidR="00405A36" w:rsidRPr="00744452">
          <w:rPr>
            <w:rStyle w:val="Hyperlink"/>
            <w:rFonts w:asciiTheme="minorHAnsi" w:hAnsiTheme="minorHAnsi" w:cstheme="minorHAnsi"/>
            <w:i/>
            <w:iCs/>
            <w:szCs w:val="24"/>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1A29D0" w:rsidRPr="00744452" w14:paraId="79D8E785" w14:textId="77777777" w:rsidTr="009904B9">
        <w:trPr>
          <w:cantSplit/>
          <w:trHeight w:val="285"/>
        </w:trPr>
        <w:tc>
          <w:tcPr>
            <w:tcW w:w="9158" w:type="dxa"/>
            <w:shd w:val="clear" w:color="auto" w:fill="000000"/>
          </w:tcPr>
          <w:p w14:paraId="79D8E784" w14:textId="77777777" w:rsidR="001A29D0" w:rsidRPr="00744452" w:rsidRDefault="001A29D0" w:rsidP="00E467DD">
            <w:pPr>
              <w:pStyle w:val="Heading1"/>
              <w:rPr>
                <w:rFonts w:asciiTheme="minorHAnsi" w:hAnsiTheme="minorHAnsi" w:cstheme="minorHAnsi"/>
              </w:rPr>
            </w:pPr>
            <w:bookmarkStart w:id="8" w:name="_Toc69722649"/>
            <w:r w:rsidRPr="00744452">
              <w:rPr>
                <w:rFonts w:asciiTheme="minorHAnsi" w:hAnsiTheme="minorHAnsi" w:cstheme="minorHAnsi"/>
              </w:rPr>
              <w:t>Section 1 –</w:t>
            </w:r>
            <w:r w:rsidR="00314A54" w:rsidRPr="00744452">
              <w:rPr>
                <w:rFonts w:asciiTheme="minorHAnsi" w:hAnsiTheme="minorHAnsi" w:cstheme="minorHAnsi"/>
              </w:rPr>
              <w:t xml:space="preserve"> </w:t>
            </w:r>
            <w:r w:rsidRPr="00744452">
              <w:rPr>
                <w:rFonts w:asciiTheme="minorHAnsi" w:hAnsiTheme="minorHAnsi" w:cstheme="minorHAnsi"/>
              </w:rPr>
              <w:t>Searches</w:t>
            </w:r>
            <w:r w:rsidR="00602206" w:rsidRPr="00744452">
              <w:rPr>
                <w:rFonts w:asciiTheme="minorHAnsi" w:hAnsiTheme="minorHAnsi" w:cstheme="minorHAnsi"/>
              </w:rPr>
              <w:t xml:space="preserve"> of Consumers</w:t>
            </w:r>
            <w:bookmarkEnd w:id="8"/>
          </w:p>
        </w:tc>
      </w:tr>
    </w:tbl>
    <w:p w14:paraId="11E704FD" w14:textId="77777777" w:rsidR="00C520C6" w:rsidRPr="00744452" w:rsidRDefault="00C520C6">
      <w:pPr>
        <w:pStyle w:val="Heading2"/>
        <w:rPr>
          <w:rFonts w:asciiTheme="minorHAnsi" w:eastAsia="Calibri" w:hAnsiTheme="minorHAnsi" w:cstheme="minorHAnsi"/>
        </w:rPr>
      </w:pPr>
    </w:p>
    <w:p w14:paraId="79D8E787" w14:textId="3CB7F8B6" w:rsidR="00D9163B" w:rsidRPr="00744452" w:rsidRDefault="00A43309">
      <w:pPr>
        <w:pStyle w:val="Heading2"/>
        <w:rPr>
          <w:rFonts w:asciiTheme="minorHAnsi" w:eastAsia="Calibri" w:hAnsiTheme="minorHAnsi" w:cstheme="minorHAnsi"/>
        </w:rPr>
      </w:pPr>
      <w:bookmarkStart w:id="9" w:name="_Toc69722650"/>
      <w:r w:rsidRPr="00744452">
        <w:rPr>
          <w:rFonts w:asciiTheme="minorHAnsi" w:eastAsia="Calibri" w:hAnsiTheme="minorHAnsi" w:cstheme="minorHAnsi"/>
        </w:rPr>
        <w:t>1.1</w:t>
      </w:r>
      <w:r w:rsidR="00405A36" w:rsidRPr="00744452">
        <w:rPr>
          <w:rFonts w:asciiTheme="minorHAnsi" w:eastAsia="Calibri" w:hAnsiTheme="minorHAnsi" w:cstheme="minorHAnsi"/>
        </w:rPr>
        <w:t xml:space="preserve"> </w:t>
      </w:r>
      <w:r w:rsidRPr="00744452">
        <w:rPr>
          <w:rFonts w:asciiTheme="minorHAnsi" w:eastAsia="Calibri" w:hAnsiTheme="minorHAnsi" w:cstheme="minorHAnsi"/>
        </w:rPr>
        <w:t>Explanation of Searches and Obtaining Informed Consent</w:t>
      </w:r>
      <w:bookmarkEnd w:id="9"/>
      <w:r w:rsidRPr="00744452">
        <w:rPr>
          <w:rFonts w:asciiTheme="minorHAnsi" w:eastAsia="Calibri" w:hAnsiTheme="minorHAnsi" w:cstheme="minorHAnsi"/>
        </w:rPr>
        <w:t xml:space="preserve"> </w:t>
      </w:r>
    </w:p>
    <w:p w14:paraId="79D8E788" w14:textId="3AAC9BAA" w:rsidR="001023F7" w:rsidRPr="00744452" w:rsidRDefault="001A29D0" w:rsidP="00AC3B7A">
      <w:pPr>
        <w:spacing w:before="8"/>
        <w:ind w:right="414"/>
        <w:rPr>
          <w:rFonts w:asciiTheme="minorHAnsi" w:hAnsiTheme="minorHAnsi" w:cstheme="minorHAnsi"/>
          <w:i/>
          <w:color w:val="000000"/>
          <w:szCs w:val="24"/>
        </w:rPr>
      </w:pPr>
      <w:r w:rsidRPr="00744452">
        <w:rPr>
          <w:rFonts w:asciiTheme="minorHAnsi" w:eastAsia="Calibri" w:hAnsiTheme="minorHAnsi" w:cstheme="minorHAnsi"/>
          <w:szCs w:val="24"/>
        </w:rPr>
        <w:t xml:space="preserve">On induction to </w:t>
      </w:r>
      <w:r w:rsidR="00323153" w:rsidRPr="00744452">
        <w:rPr>
          <w:rFonts w:asciiTheme="minorHAnsi" w:eastAsia="Calibri" w:hAnsiTheme="minorHAnsi" w:cstheme="minorHAnsi"/>
          <w:szCs w:val="24"/>
        </w:rPr>
        <w:t>Dhulwa,</w:t>
      </w:r>
      <w:r w:rsidRPr="00744452">
        <w:rPr>
          <w:rFonts w:asciiTheme="minorHAnsi" w:eastAsia="Calibri" w:hAnsiTheme="minorHAnsi" w:cstheme="minorHAnsi"/>
          <w:szCs w:val="24"/>
        </w:rPr>
        <w:t xml:space="preserve"> the consumer’s allocated nurse will explain all procedures involved in a search</w:t>
      </w:r>
      <w:r w:rsidR="00141D69" w:rsidRPr="00744452">
        <w:rPr>
          <w:rFonts w:asciiTheme="minorHAnsi" w:eastAsia="Calibri" w:hAnsiTheme="minorHAnsi" w:cstheme="minorHAnsi"/>
          <w:szCs w:val="24"/>
        </w:rPr>
        <w:t xml:space="preserve"> and</w:t>
      </w:r>
      <w:r w:rsidRPr="00744452">
        <w:rPr>
          <w:rFonts w:asciiTheme="minorHAnsi" w:eastAsia="Calibri" w:hAnsiTheme="minorHAnsi" w:cstheme="minorHAnsi"/>
          <w:szCs w:val="24"/>
        </w:rPr>
        <w:t xml:space="preserve"> will give the consumer a </w:t>
      </w:r>
      <w:r w:rsidR="00F510DD" w:rsidRPr="00744452">
        <w:rPr>
          <w:rFonts w:asciiTheme="minorHAnsi" w:eastAsia="Calibri" w:hAnsiTheme="minorHAnsi" w:cstheme="minorHAnsi"/>
          <w:i/>
          <w:szCs w:val="24"/>
        </w:rPr>
        <w:t xml:space="preserve">Dhulwa Mental Health Unit </w:t>
      </w:r>
      <w:r w:rsidR="00915DB1" w:rsidRPr="00744452">
        <w:rPr>
          <w:rFonts w:asciiTheme="minorHAnsi" w:hAnsiTheme="minorHAnsi" w:cstheme="minorHAnsi"/>
          <w:i/>
          <w:color w:val="000000"/>
          <w:szCs w:val="24"/>
        </w:rPr>
        <w:t>Welcome Handbook</w:t>
      </w:r>
      <w:r w:rsidR="00A43309" w:rsidRPr="00744452">
        <w:rPr>
          <w:rFonts w:asciiTheme="minorHAnsi" w:hAnsiTheme="minorHAnsi" w:cstheme="minorHAnsi"/>
          <w:i/>
          <w:color w:val="000000"/>
          <w:szCs w:val="24"/>
        </w:rPr>
        <w:t>.</w:t>
      </w:r>
    </w:p>
    <w:p w14:paraId="79D8E789" w14:textId="77777777" w:rsidR="001023F7" w:rsidRPr="00744452" w:rsidRDefault="001023F7" w:rsidP="00AC3B7A">
      <w:pPr>
        <w:spacing w:before="8"/>
        <w:ind w:right="414"/>
        <w:rPr>
          <w:rFonts w:asciiTheme="minorHAnsi" w:hAnsiTheme="minorHAnsi" w:cstheme="minorHAnsi"/>
          <w:i/>
          <w:color w:val="000000"/>
          <w:szCs w:val="24"/>
        </w:rPr>
      </w:pPr>
    </w:p>
    <w:p w14:paraId="79D8E78A" w14:textId="17123093" w:rsidR="000F1098" w:rsidRPr="00744452" w:rsidRDefault="001023F7" w:rsidP="00AC3B7A">
      <w:pPr>
        <w:spacing w:before="8"/>
        <w:ind w:right="414"/>
        <w:rPr>
          <w:rFonts w:asciiTheme="minorHAnsi" w:hAnsiTheme="minorHAnsi" w:cstheme="minorHAnsi"/>
          <w:i/>
          <w:color w:val="000000"/>
          <w:szCs w:val="24"/>
        </w:rPr>
      </w:pPr>
      <w:r w:rsidRPr="00744452">
        <w:rPr>
          <w:rFonts w:asciiTheme="minorHAnsi" w:eastAsia="Calibri" w:hAnsiTheme="minorHAnsi" w:cstheme="minorHAnsi"/>
          <w:szCs w:val="24"/>
        </w:rPr>
        <w:t xml:space="preserve">On an ongoing basis, before commencing any type of search, the reason for the search must be explained and every effort should be made to obtain the consumer’s verbal consent and cooperation. Consent may be withdrawn at any stage, although the consumer should be informed that a search may proceed even without consent. </w:t>
      </w:r>
      <w:r w:rsidR="005C5B9D" w:rsidRPr="00744452">
        <w:rPr>
          <w:rFonts w:asciiTheme="minorHAnsi" w:hAnsiTheme="minorHAnsi" w:cstheme="minorHAnsi"/>
          <w:i/>
          <w:color w:val="000000"/>
          <w:szCs w:val="24"/>
        </w:rPr>
        <w:t xml:space="preserve">(See </w:t>
      </w:r>
      <w:r w:rsidR="00323153" w:rsidRPr="00744452">
        <w:rPr>
          <w:rFonts w:asciiTheme="minorHAnsi" w:hAnsiTheme="minorHAnsi" w:cstheme="minorHAnsi"/>
          <w:i/>
          <w:color w:val="000000"/>
          <w:szCs w:val="24"/>
        </w:rPr>
        <w:t>Dhulwa Search</w:t>
      </w:r>
      <w:r w:rsidR="005C5B9D" w:rsidRPr="00744452">
        <w:rPr>
          <w:rFonts w:asciiTheme="minorHAnsi" w:hAnsiTheme="minorHAnsi" w:cstheme="minorHAnsi"/>
          <w:i/>
          <w:color w:val="000000"/>
          <w:szCs w:val="24"/>
        </w:rPr>
        <w:t xml:space="preserve"> Procedure).</w:t>
      </w:r>
    </w:p>
    <w:p w14:paraId="79D8E78B" w14:textId="77777777" w:rsidR="009904B9" w:rsidRPr="00744452" w:rsidRDefault="009904B9" w:rsidP="000F1098">
      <w:pPr>
        <w:spacing w:before="8"/>
        <w:ind w:right="414"/>
        <w:jc w:val="both"/>
        <w:rPr>
          <w:rFonts w:asciiTheme="minorHAnsi" w:eastAsia="Calibri" w:hAnsiTheme="minorHAnsi" w:cstheme="minorHAnsi"/>
          <w:szCs w:val="24"/>
        </w:rPr>
      </w:pPr>
    </w:p>
    <w:p w14:paraId="79D8E78C" w14:textId="74054261" w:rsidR="00D9163B" w:rsidRPr="00744452" w:rsidRDefault="00E467DD">
      <w:pPr>
        <w:pStyle w:val="Heading2"/>
        <w:rPr>
          <w:rFonts w:asciiTheme="minorHAnsi" w:hAnsiTheme="minorHAnsi" w:cstheme="minorHAnsi"/>
        </w:rPr>
      </w:pPr>
      <w:bookmarkStart w:id="10" w:name="_Toc69722651"/>
      <w:r w:rsidRPr="00744452">
        <w:rPr>
          <w:rFonts w:asciiTheme="minorHAnsi" w:hAnsiTheme="minorHAnsi" w:cstheme="minorHAnsi"/>
        </w:rPr>
        <w:t>2</w:t>
      </w:r>
      <w:r w:rsidR="00A43309" w:rsidRPr="00744452">
        <w:rPr>
          <w:rFonts w:asciiTheme="minorHAnsi" w:hAnsiTheme="minorHAnsi" w:cstheme="minorHAnsi"/>
        </w:rPr>
        <w:t>.2</w:t>
      </w:r>
      <w:r w:rsidR="00405A36" w:rsidRPr="00744452">
        <w:rPr>
          <w:rFonts w:asciiTheme="minorHAnsi" w:hAnsiTheme="minorHAnsi" w:cstheme="minorHAnsi"/>
        </w:rPr>
        <w:t xml:space="preserve"> </w:t>
      </w:r>
      <w:r w:rsidR="00A43309" w:rsidRPr="00744452">
        <w:rPr>
          <w:rFonts w:asciiTheme="minorHAnsi" w:hAnsiTheme="minorHAnsi" w:cstheme="minorHAnsi"/>
        </w:rPr>
        <w:t>Refusal of Consent</w:t>
      </w:r>
      <w:bookmarkEnd w:id="10"/>
    </w:p>
    <w:p w14:paraId="190F6587" w14:textId="1589EC66" w:rsidR="0032282C" w:rsidRPr="00744452" w:rsidRDefault="000F1098" w:rsidP="00C1059A">
      <w:pPr>
        <w:spacing w:before="8"/>
        <w:ind w:right="414"/>
        <w:rPr>
          <w:rFonts w:asciiTheme="minorHAnsi" w:eastAsia="Calibri" w:hAnsiTheme="minorHAnsi" w:cstheme="minorHAnsi"/>
          <w:szCs w:val="24"/>
        </w:rPr>
      </w:pPr>
      <w:r w:rsidRPr="00744452">
        <w:rPr>
          <w:rFonts w:asciiTheme="minorHAnsi" w:eastAsia="Calibri" w:hAnsiTheme="minorHAnsi" w:cstheme="minorHAnsi"/>
          <w:szCs w:val="24"/>
        </w:rPr>
        <w:t>Where consent to a scanning, an ordinary</w:t>
      </w:r>
      <w:r w:rsidR="00B95284" w:rsidRPr="00744452">
        <w:rPr>
          <w:rFonts w:asciiTheme="minorHAnsi" w:eastAsia="Calibri" w:hAnsiTheme="minorHAnsi" w:cstheme="minorHAnsi"/>
          <w:szCs w:val="24"/>
        </w:rPr>
        <w:t xml:space="preserve"> search </w:t>
      </w:r>
      <w:r w:rsidR="00961211" w:rsidRPr="00744452">
        <w:rPr>
          <w:rFonts w:asciiTheme="minorHAnsi" w:eastAsia="Calibri" w:hAnsiTheme="minorHAnsi" w:cstheme="minorHAnsi"/>
          <w:szCs w:val="24"/>
        </w:rPr>
        <w:t xml:space="preserve">or a pat down </w:t>
      </w:r>
      <w:r w:rsidR="00B95284" w:rsidRPr="00744452">
        <w:rPr>
          <w:rFonts w:asciiTheme="minorHAnsi" w:eastAsia="Calibri" w:hAnsiTheme="minorHAnsi" w:cstheme="minorHAnsi"/>
          <w:szCs w:val="24"/>
        </w:rPr>
        <w:t>is refused or withdrawn</w:t>
      </w:r>
      <w:r w:rsidRPr="00744452">
        <w:rPr>
          <w:rFonts w:asciiTheme="minorHAnsi" w:eastAsia="Calibri" w:hAnsiTheme="minorHAnsi" w:cstheme="minorHAnsi"/>
          <w:szCs w:val="24"/>
        </w:rPr>
        <w:t xml:space="preserve"> by a consumer</w:t>
      </w:r>
      <w:r w:rsidR="003D6EEF" w:rsidRPr="00744452">
        <w:rPr>
          <w:rFonts w:asciiTheme="minorHAnsi" w:eastAsia="Calibri" w:hAnsiTheme="minorHAnsi" w:cstheme="minorHAnsi"/>
          <w:szCs w:val="24"/>
        </w:rPr>
        <w:t xml:space="preserve">, the </w:t>
      </w:r>
      <w:r w:rsidR="00392EA3" w:rsidRPr="00744452">
        <w:rPr>
          <w:rFonts w:asciiTheme="minorHAnsi" w:eastAsia="Calibri" w:hAnsiTheme="minorHAnsi" w:cstheme="minorHAnsi"/>
          <w:szCs w:val="24"/>
        </w:rPr>
        <w:t xml:space="preserve">delegate of the </w:t>
      </w:r>
      <w:r w:rsidR="00323153" w:rsidRPr="00744452">
        <w:rPr>
          <w:rFonts w:asciiTheme="minorHAnsi" w:eastAsia="Calibri" w:hAnsiTheme="minorHAnsi" w:cstheme="minorHAnsi"/>
          <w:szCs w:val="24"/>
        </w:rPr>
        <w:t>CEO can</w:t>
      </w:r>
      <w:r w:rsidR="00E71770" w:rsidRPr="00744452">
        <w:rPr>
          <w:rFonts w:asciiTheme="minorHAnsi" w:eastAsia="Calibri" w:hAnsiTheme="minorHAnsi" w:cstheme="minorHAnsi"/>
          <w:szCs w:val="24"/>
        </w:rPr>
        <w:t xml:space="preserve"> authorise</w:t>
      </w:r>
      <w:r w:rsidR="003D6EEF" w:rsidRPr="00744452">
        <w:rPr>
          <w:rFonts w:asciiTheme="minorHAnsi" w:eastAsia="Calibri" w:hAnsiTheme="minorHAnsi" w:cstheme="minorHAnsi"/>
          <w:szCs w:val="24"/>
        </w:rPr>
        <w:t xml:space="preserve"> the search to proceed</w:t>
      </w:r>
      <w:r w:rsidRPr="00744452">
        <w:rPr>
          <w:rFonts w:asciiTheme="minorHAnsi" w:eastAsia="Calibri" w:hAnsiTheme="minorHAnsi" w:cstheme="minorHAnsi"/>
          <w:szCs w:val="24"/>
        </w:rPr>
        <w:t xml:space="preserve">. </w:t>
      </w:r>
      <w:r w:rsidR="00CF31EF" w:rsidRPr="00744452">
        <w:rPr>
          <w:rFonts w:asciiTheme="minorHAnsi" w:eastAsia="Calibri" w:hAnsiTheme="minorHAnsi" w:cstheme="minorHAnsi"/>
          <w:szCs w:val="24"/>
        </w:rPr>
        <w:t xml:space="preserve">If </w:t>
      </w:r>
      <w:r w:rsidR="00392EA3" w:rsidRPr="00744452">
        <w:rPr>
          <w:rFonts w:asciiTheme="minorHAnsi" w:eastAsia="Calibri" w:hAnsiTheme="minorHAnsi" w:cstheme="minorHAnsi"/>
          <w:szCs w:val="24"/>
        </w:rPr>
        <w:t xml:space="preserve">all the </w:t>
      </w:r>
      <w:r w:rsidR="007E0029" w:rsidRPr="00744452">
        <w:rPr>
          <w:rFonts w:asciiTheme="minorHAnsi" w:eastAsia="Calibri" w:hAnsiTheme="minorHAnsi" w:cstheme="minorHAnsi"/>
          <w:szCs w:val="24"/>
        </w:rPr>
        <w:t xml:space="preserve">other </w:t>
      </w:r>
      <w:r w:rsidR="00392EA3" w:rsidRPr="00744452">
        <w:rPr>
          <w:rFonts w:asciiTheme="minorHAnsi" w:eastAsia="Calibri" w:hAnsiTheme="minorHAnsi" w:cstheme="minorHAnsi"/>
          <w:szCs w:val="24"/>
        </w:rPr>
        <w:t>delegates are absen</w:t>
      </w:r>
      <w:r w:rsidR="0032282C" w:rsidRPr="00744452">
        <w:rPr>
          <w:rFonts w:asciiTheme="minorHAnsi" w:eastAsia="Calibri" w:hAnsiTheme="minorHAnsi" w:cstheme="minorHAnsi"/>
          <w:szCs w:val="24"/>
        </w:rPr>
        <w:t>t</w:t>
      </w:r>
      <w:r w:rsidR="00323153" w:rsidRPr="00744452">
        <w:rPr>
          <w:rFonts w:asciiTheme="minorHAnsi" w:eastAsia="Calibri" w:hAnsiTheme="minorHAnsi" w:cstheme="minorHAnsi"/>
          <w:szCs w:val="24"/>
        </w:rPr>
        <w:t>,</w:t>
      </w:r>
      <w:r w:rsidR="00CF31EF" w:rsidRPr="00744452">
        <w:rPr>
          <w:rFonts w:asciiTheme="minorHAnsi" w:eastAsia="Calibri" w:hAnsiTheme="minorHAnsi" w:cstheme="minorHAnsi"/>
          <w:szCs w:val="24"/>
        </w:rPr>
        <w:t xml:space="preserve"> the NIC can authorise the search to proceed. </w:t>
      </w:r>
    </w:p>
    <w:p w14:paraId="79D8E78E" w14:textId="77777777" w:rsidR="000F1098" w:rsidRPr="00744452" w:rsidRDefault="000F1098" w:rsidP="000F1098">
      <w:pPr>
        <w:spacing w:before="8"/>
        <w:ind w:right="414"/>
        <w:rPr>
          <w:rFonts w:asciiTheme="minorHAnsi" w:eastAsia="Calibri" w:hAnsiTheme="minorHAnsi" w:cstheme="minorHAnsi"/>
          <w:szCs w:val="24"/>
        </w:rPr>
      </w:pPr>
    </w:p>
    <w:p w14:paraId="79D8E78F" w14:textId="23897DE0" w:rsidR="000F1098" w:rsidRPr="00744452" w:rsidRDefault="000F1098" w:rsidP="000F1098">
      <w:pPr>
        <w:spacing w:before="8"/>
        <w:ind w:right="414"/>
        <w:rPr>
          <w:rFonts w:asciiTheme="minorHAnsi" w:eastAsia="Calibri" w:hAnsiTheme="minorHAnsi" w:cstheme="minorHAnsi"/>
          <w:szCs w:val="24"/>
        </w:rPr>
      </w:pPr>
      <w:r w:rsidRPr="00744452">
        <w:rPr>
          <w:rFonts w:asciiTheme="minorHAnsi" w:eastAsia="Calibri" w:hAnsiTheme="minorHAnsi" w:cstheme="minorHAnsi"/>
          <w:szCs w:val="24"/>
        </w:rPr>
        <w:t xml:space="preserve">In making any decision to proceed, the NIC should consult with the consumer’s allocated nurse and consider the safety of the </w:t>
      </w:r>
      <w:r w:rsidR="00B43B24" w:rsidRPr="00744452">
        <w:rPr>
          <w:rFonts w:asciiTheme="minorHAnsi" w:eastAsia="Calibri" w:hAnsiTheme="minorHAnsi" w:cstheme="minorHAnsi"/>
          <w:szCs w:val="24"/>
        </w:rPr>
        <w:t xml:space="preserve">consumer </w:t>
      </w:r>
      <w:r w:rsidRPr="00744452">
        <w:rPr>
          <w:rFonts w:asciiTheme="minorHAnsi" w:eastAsia="Calibri" w:hAnsiTheme="minorHAnsi" w:cstheme="minorHAnsi"/>
          <w:szCs w:val="24"/>
        </w:rPr>
        <w:t xml:space="preserve">and the safety, security and good order of </w:t>
      </w:r>
      <w:r w:rsidR="00323153" w:rsidRPr="00744452">
        <w:rPr>
          <w:rFonts w:asciiTheme="minorHAnsi" w:eastAsia="Calibri" w:hAnsiTheme="minorHAnsi" w:cstheme="minorHAnsi"/>
          <w:szCs w:val="24"/>
        </w:rPr>
        <w:t>Dhulwa as</w:t>
      </w:r>
      <w:r w:rsidRPr="00744452">
        <w:rPr>
          <w:rFonts w:asciiTheme="minorHAnsi" w:eastAsia="Calibri" w:hAnsiTheme="minorHAnsi" w:cstheme="minorHAnsi"/>
          <w:szCs w:val="24"/>
        </w:rPr>
        <w:t xml:space="preserve"> a whole. </w:t>
      </w:r>
    </w:p>
    <w:p w14:paraId="79D8E790" w14:textId="77777777" w:rsidR="00D9163B" w:rsidRPr="00744452" w:rsidRDefault="00D9163B">
      <w:pPr>
        <w:rPr>
          <w:rFonts w:asciiTheme="minorHAnsi" w:eastAsia="Calibri" w:hAnsiTheme="minorHAnsi" w:cstheme="minorHAnsi"/>
        </w:rPr>
      </w:pPr>
    </w:p>
    <w:p w14:paraId="6A48DC06" w14:textId="41D0DD7D" w:rsidR="003A05E6" w:rsidRPr="00744452" w:rsidRDefault="00E861CB" w:rsidP="00405A36">
      <w:pPr>
        <w:pStyle w:val="Heading2"/>
        <w:rPr>
          <w:rFonts w:asciiTheme="minorHAnsi" w:eastAsia="Calibri" w:hAnsiTheme="minorHAnsi" w:cstheme="minorHAnsi"/>
          <w:szCs w:val="24"/>
        </w:rPr>
      </w:pPr>
      <w:bookmarkStart w:id="11" w:name="_Toc69722652"/>
      <w:r w:rsidRPr="00744452">
        <w:rPr>
          <w:rFonts w:asciiTheme="minorHAnsi" w:eastAsia="Calibri" w:hAnsiTheme="minorHAnsi" w:cstheme="minorHAnsi"/>
        </w:rPr>
        <w:t>2</w:t>
      </w:r>
      <w:r w:rsidR="009C56F3" w:rsidRPr="00744452">
        <w:rPr>
          <w:rFonts w:asciiTheme="minorHAnsi" w:eastAsia="Calibri" w:hAnsiTheme="minorHAnsi" w:cstheme="minorHAnsi"/>
        </w:rPr>
        <w:t>.</w:t>
      </w:r>
      <w:r w:rsidR="000F1098" w:rsidRPr="00744452">
        <w:rPr>
          <w:rFonts w:asciiTheme="minorHAnsi" w:eastAsia="Calibri" w:hAnsiTheme="minorHAnsi" w:cstheme="minorHAnsi"/>
        </w:rPr>
        <w:t>3</w:t>
      </w:r>
      <w:r w:rsidR="00405A36" w:rsidRPr="00744452">
        <w:rPr>
          <w:rFonts w:asciiTheme="minorHAnsi" w:eastAsia="Calibri" w:hAnsiTheme="minorHAnsi" w:cstheme="minorHAnsi"/>
        </w:rPr>
        <w:t xml:space="preserve"> </w:t>
      </w:r>
      <w:r w:rsidR="000F1098" w:rsidRPr="00744452">
        <w:rPr>
          <w:rFonts w:asciiTheme="minorHAnsi" w:eastAsia="Calibri" w:hAnsiTheme="minorHAnsi" w:cstheme="minorHAnsi"/>
        </w:rPr>
        <w:t>Types of Search</w:t>
      </w:r>
      <w:bookmarkEnd w:id="11"/>
      <w:r w:rsidR="003A05E6" w:rsidRPr="00744452">
        <w:rPr>
          <w:rFonts w:asciiTheme="minorHAnsi" w:eastAsia="Calibri" w:hAnsiTheme="minorHAnsi" w:cstheme="minorHAnsi"/>
          <w:szCs w:val="24"/>
        </w:rPr>
        <w:t xml:space="preserve"> </w:t>
      </w:r>
    </w:p>
    <w:p w14:paraId="79D8E792" w14:textId="683BB5C6" w:rsidR="00E63719" w:rsidRPr="00744452" w:rsidRDefault="00E861CB" w:rsidP="00E63719">
      <w:pPr>
        <w:pStyle w:val="Heading3"/>
        <w:keepNext w:val="0"/>
        <w:keepLines w:val="0"/>
        <w:tabs>
          <w:tab w:val="left" w:pos="426"/>
        </w:tabs>
        <w:spacing w:before="0"/>
        <w:rPr>
          <w:rFonts w:asciiTheme="minorHAnsi" w:eastAsia="Times New Roman" w:hAnsiTheme="minorHAnsi" w:cstheme="minorHAnsi"/>
          <w:b w:val="0"/>
          <w:bCs w:val="0"/>
          <w:i/>
          <w:color w:val="auto"/>
        </w:rPr>
      </w:pPr>
      <w:r w:rsidRPr="00744452">
        <w:rPr>
          <w:rFonts w:asciiTheme="minorHAnsi" w:eastAsia="Times New Roman" w:hAnsiTheme="minorHAnsi" w:cstheme="minorHAnsi"/>
          <w:b w:val="0"/>
          <w:bCs w:val="0"/>
          <w:i/>
          <w:color w:val="auto"/>
        </w:rPr>
        <w:t>2</w:t>
      </w:r>
      <w:r w:rsidR="00E63719" w:rsidRPr="00744452">
        <w:rPr>
          <w:rFonts w:asciiTheme="minorHAnsi" w:eastAsia="Times New Roman" w:hAnsiTheme="minorHAnsi" w:cstheme="minorHAnsi"/>
          <w:b w:val="0"/>
          <w:bCs w:val="0"/>
          <w:i/>
          <w:color w:val="auto"/>
        </w:rPr>
        <w:t>.3.</w:t>
      </w:r>
      <w:r w:rsidR="00B74B7D" w:rsidRPr="00744452">
        <w:rPr>
          <w:rFonts w:asciiTheme="minorHAnsi" w:eastAsia="Times New Roman" w:hAnsiTheme="minorHAnsi" w:cstheme="minorHAnsi"/>
          <w:b w:val="0"/>
          <w:bCs w:val="0"/>
          <w:i/>
          <w:color w:val="auto"/>
        </w:rPr>
        <w:t>1</w:t>
      </w:r>
      <w:r w:rsidR="00405A36" w:rsidRPr="00744452">
        <w:rPr>
          <w:rFonts w:asciiTheme="minorHAnsi" w:eastAsia="Times New Roman" w:hAnsiTheme="minorHAnsi" w:cstheme="minorHAnsi"/>
          <w:b w:val="0"/>
          <w:bCs w:val="0"/>
          <w:i/>
          <w:color w:val="auto"/>
        </w:rPr>
        <w:t xml:space="preserve"> </w:t>
      </w:r>
      <w:r w:rsidR="00E63719" w:rsidRPr="00744452">
        <w:rPr>
          <w:rFonts w:asciiTheme="minorHAnsi" w:eastAsia="Times New Roman" w:hAnsiTheme="minorHAnsi" w:cstheme="minorHAnsi"/>
          <w:b w:val="0"/>
          <w:bCs w:val="0"/>
          <w:i/>
          <w:color w:val="auto"/>
        </w:rPr>
        <w:t>Scanning Search</w:t>
      </w:r>
    </w:p>
    <w:p w14:paraId="79D8E797" w14:textId="77777777" w:rsidR="00E63719" w:rsidRPr="00744452" w:rsidRDefault="00E63719" w:rsidP="00E63719">
      <w:pPr>
        <w:rPr>
          <w:rFonts w:asciiTheme="minorHAnsi" w:eastAsia="Calibri" w:hAnsiTheme="minorHAnsi" w:cstheme="minorHAnsi"/>
          <w:szCs w:val="24"/>
        </w:rPr>
      </w:pPr>
      <w:r w:rsidRPr="00744452">
        <w:rPr>
          <w:rFonts w:asciiTheme="minorHAnsi" w:hAnsiTheme="minorHAnsi" w:cstheme="minorHAnsi"/>
          <w:bCs/>
          <w:iCs/>
          <w:szCs w:val="24"/>
        </w:rPr>
        <w:t xml:space="preserve">A </w:t>
      </w:r>
      <w:r w:rsidR="003428E0" w:rsidRPr="00744452">
        <w:rPr>
          <w:rFonts w:asciiTheme="minorHAnsi" w:hAnsiTheme="minorHAnsi" w:cstheme="minorHAnsi"/>
          <w:bCs/>
          <w:iCs/>
          <w:szCs w:val="24"/>
        </w:rPr>
        <w:t>s</w:t>
      </w:r>
      <w:r w:rsidRPr="00744452">
        <w:rPr>
          <w:rFonts w:asciiTheme="minorHAnsi" w:hAnsiTheme="minorHAnsi" w:cstheme="minorHAnsi"/>
          <w:bCs/>
          <w:iCs/>
          <w:szCs w:val="24"/>
        </w:rPr>
        <w:t xml:space="preserve">canning </w:t>
      </w:r>
      <w:r w:rsidR="003428E0" w:rsidRPr="00744452">
        <w:rPr>
          <w:rFonts w:asciiTheme="minorHAnsi" w:hAnsiTheme="minorHAnsi" w:cstheme="minorHAnsi"/>
          <w:bCs/>
          <w:iCs/>
          <w:szCs w:val="24"/>
        </w:rPr>
        <w:t>s</w:t>
      </w:r>
      <w:r w:rsidRPr="00744452">
        <w:rPr>
          <w:rFonts w:asciiTheme="minorHAnsi" w:hAnsiTheme="minorHAnsi" w:cstheme="minorHAnsi"/>
          <w:bCs/>
          <w:iCs/>
          <w:szCs w:val="24"/>
        </w:rPr>
        <w:t>earch is a s</w:t>
      </w:r>
      <w:r w:rsidRPr="00744452">
        <w:rPr>
          <w:rFonts w:asciiTheme="minorHAnsi" w:hAnsiTheme="minorHAnsi" w:cstheme="minorHAnsi"/>
          <w:szCs w:val="24"/>
        </w:rPr>
        <w:t xml:space="preserve">earch of a person and their personal items by electronic or other means that does not require the person to remove their clothing or to be touched by someone else.  This may include scanning by x-ray and/or Walk Through Metal Detector (WTMD) (s. 39 </w:t>
      </w:r>
      <w:r w:rsidRPr="00744452">
        <w:rPr>
          <w:rFonts w:asciiTheme="minorHAnsi" w:hAnsiTheme="minorHAnsi" w:cstheme="minorHAnsi"/>
          <w:i/>
          <w:szCs w:val="24"/>
        </w:rPr>
        <w:t>Mental Health (Secure Facilities) Act 2016</w:t>
      </w:r>
      <w:r w:rsidR="00F510DD" w:rsidRPr="00744452">
        <w:rPr>
          <w:rFonts w:asciiTheme="minorHAnsi" w:hAnsiTheme="minorHAnsi" w:cstheme="minorHAnsi"/>
          <w:szCs w:val="24"/>
        </w:rPr>
        <w:t>)</w:t>
      </w:r>
      <w:r w:rsidRPr="00744452">
        <w:rPr>
          <w:rFonts w:asciiTheme="minorHAnsi" w:hAnsiTheme="minorHAnsi" w:cstheme="minorHAnsi"/>
          <w:szCs w:val="24"/>
        </w:rPr>
        <w:t>.</w:t>
      </w:r>
    </w:p>
    <w:p w14:paraId="6985EA64" w14:textId="77777777" w:rsidR="00405A36" w:rsidRPr="00744452" w:rsidRDefault="00405A36" w:rsidP="00B74B7D">
      <w:pPr>
        <w:pStyle w:val="Heading3"/>
        <w:keepNext w:val="0"/>
        <w:keepLines w:val="0"/>
        <w:tabs>
          <w:tab w:val="left" w:pos="426"/>
        </w:tabs>
        <w:spacing w:before="0"/>
        <w:rPr>
          <w:rFonts w:asciiTheme="minorHAnsi" w:eastAsia="Times New Roman" w:hAnsiTheme="minorHAnsi" w:cstheme="minorHAnsi"/>
          <w:b w:val="0"/>
          <w:bCs w:val="0"/>
          <w:i/>
          <w:color w:val="auto"/>
        </w:rPr>
      </w:pPr>
    </w:p>
    <w:p w14:paraId="79D8E79D" w14:textId="43C7F81B" w:rsidR="00B74B7D" w:rsidRPr="00744452" w:rsidRDefault="00E861CB" w:rsidP="00B74B7D">
      <w:pPr>
        <w:pStyle w:val="Heading3"/>
        <w:keepNext w:val="0"/>
        <w:keepLines w:val="0"/>
        <w:tabs>
          <w:tab w:val="left" w:pos="426"/>
        </w:tabs>
        <w:spacing w:before="0"/>
        <w:rPr>
          <w:rFonts w:asciiTheme="minorHAnsi" w:eastAsia="Times New Roman" w:hAnsiTheme="minorHAnsi" w:cstheme="minorHAnsi"/>
          <w:b w:val="0"/>
          <w:bCs w:val="0"/>
          <w:i/>
          <w:color w:val="auto"/>
        </w:rPr>
      </w:pPr>
      <w:r w:rsidRPr="00744452">
        <w:rPr>
          <w:rFonts w:asciiTheme="minorHAnsi" w:eastAsia="Times New Roman" w:hAnsiTheme="minorHAnsi" w:cstheme="minorHAnsi"/>
          <w:b w:val="0"/>
          <w:bCs w:val="0"/>
          <w:i/>
          <w:color w:val="auto"/>
        </w:rPr>
        <w:t>2</w:t>
      </w:r>
      <w:r w:rsidR="00B74B7D" w:rsidRPr="00744452">
        <w:rPr>
          <w:rFonts w:asciiTheme="minorHAnsi" w:eastAsia="Times New Roman" w:hAnsiTheme="minorHAnsi" w:cstheme="minorHAnsi"/>
          <w:b w:val="0"/>
          <w:bCs w:val="0"/>
          <w:i/>
          <w:color w:val="auto"/>
        </w:rPr>
        <w:t>.3.2</w:t>
      </w:r>
      <w:r w:rsidR="00B74B7D" w:rsidRPr="00744452">
        <w:rPr>
          <w:rFonts w:asciiTheme="minorHAnsi" w:eastAsia="Times New Roman" w:hAnsiTheme="minorHAnsi" w:cstheme="minorHAnsi"/>
          <w:b w:val="0"/>
          <w:bCs w:val="0"/>
          <w:i/>
          <w:color w:val="auto"/>
        </w:rPr>
        <w:tab/>
        <w:t>Ordinary Search</w:t>
      </w:r>
    </w:p>
    <w:p w14:paraId="79D8E7A2" w14:textId="77777777" w:rsidR="00B74B7D" w:rsidRPr="00744452" w:rsidRDefault="00B74B7D" w:rsidP="00B74B7D">
      <w:pPr>
        <w:rPr>
          <w:rFonts w:asciiTheme="minorHAnsi" w:hAnsiTheme="minorHAnsi" w:cstheme="minorHAnsi"/>
          <w:szCs w:val="24"/>
        </w:rPr>
      </w:pPr>
      <w:r w:rsidRPr="00744452">
        <w:rPr>
          <w:rFonts w:asciiTheme="minorHAnsi" w:hAnsiTheme="minorHAnsi" w:cstheme="minorHAnsi"/>
          <w:szCs w:val="24"/>
        </w:rPr>
        <w:t>An Ordinary Search is defined as a search of a person, or of articles in the person’s possession that may include:</w:t>
      </w:r>
    </w:p>
    <w:p w14:paraId="79D8E7A3" w14:textId="77777777" w:rsidR="00B74B7D" w:rsidRPr="00744452" w:rsidRDefault="00B74B7D" w:rsidP="00323153">
      <w:pPr>
        <w:pStyle w:val="ListParagraph"/>
        <w:numPr>
          <w:ilvl w:val="0"/>
          <w:numId w:val="8"/>
        </w:numPr>
        <w:ind w:left="284" w:right="-286" w:hanging="284"/>
        <w:rPr>
          <w:rFonts w:asciiTheme="minorHAnsi" w:hAnsiTheme="minorHAnsi" w:cstheme="minorHAnsi"/>
          <w:szCs w:val="24"/>
        </w:rPr>
      </w:pPr>
      <w:r w:rsidRPr="00744452">
        <w:rPr>
          <w:rFonts w:asciiTheme="minorHAnsi" w:hAnsiTheme="minorHAnsi" w:cstheme="minorHAnsi"/>
          <w:szCs w:val="24"/>
        </w:rPr>
        <w:t>requiring the person to remove an overcoat, coat or jacket and any gloves, shoes or hat; and</w:t>
      </w:r>
    </w:p>
    <w:p w14:paraId="79D8E7A4" w14:textId="77777777" w:rsidR="00B74B7D" w:rsidRPr="00744452" w:rsidRDefault="00B74B7D" w:rsidP="00323153">
      <w:pPr>
        <w:pStyle w:val="ListParagraph"/>
        <w:numPr>
          <w:ilvl w:val="0"/>
          <w:numId w:val="8"/>
        </w:numPr>
        <w:ind w:left="284" w:right="-286" w:hanging="284"/>
        <w:rPr>
          <w:rFonts w:asciiTheme="minorHAnsi" w:hAnsiTheme="minorHAnsi" w:cstheme="minorHAnsi"/>
          <w:szCs w:val="24"/>
        </w:rPr>
      </w:pPr>
      <w:r w:rsidRPr="00744452">
        <w:rPr>
          <w:rFonts w:asciiTheme="minorHAnsi" w:hAnsiTheme="minorHAnsi" w:cstheme="minorHAnsi"/>
          <w:szCs w:val="24"/>
        </w:rPr>
        <w:t xml:space="preserve">an examination of those items (s. 39 </w:t>
      </w:r>
      <w:r w:rsidRPr="00744452">
        <w:rPr>
          <w:rFonts w:asciiTheme="minorHAnsi" w:hAnsiTheme="minorHAnsi" w:cstheme="minorHAnsi"/>
          <w:i/>
          <w:szCs w:val="24"/>
        </w:rPr>
        <w:t>Mental Health (Secure Facilities) Act 2016</w:t>
      </w:r>
      <w:r w:rsidR="00F510DD" w:rsidRPr="00744452">
        <w:rPr>
          <w:rFonts w:asciiTheme="minorHAnsi" w:hAnsiTheme="minorHAnsi" w:cstheme="minorHAnsi"/>
          <w:szCs w:val="24"/>
        </w:rPr>
        <w:t>)</w:t>
      </w:r>
      <w:r w:rsidRPr="00744452">
        <w:rPr>
          <w:rFonts w:asciiTheme="minorHAnsi" w:hAnsiTheme="minorHAnsi" w:cstheme="minorHAnsi"/>
          <w:i/>
          <w:szCs w:val="24"/>
        </w:rPr>
        <w:t>.</w:t>
      </w:r>
    </w:p>
    <w:p w14:paraId="79D8E7A5" w14:textId="77777777" w:rsidR="00B74B7D" w:rsidRPr="00744452" w:rsidRDefault="00B74B7D" w:rsidP="00B74B7D">
      <w:pPr>
        <w:rPr>
          <w:rFonts w:asciiTheme="minorHAnsi" w:eastAsia="Calibri" w:hAnsiTheme="minorHAnsi" w:cstheme="minorHAnsi"/>
          <w:szCs w:val="24"/>
        </w:rPr>
      </w:pPr>
    </w:p>
    <w:p w14:paraId="79D8E7AC" w14:textId="77777777" w:rsidR="00E63719" w:rsidRPr="00744452" w:rsidRDefault="00E861CB" w:rsidP="00E63719">
      <w:pPr>
        <w:pStyle w:val="Heading3"/>
        <w:keepNext w:val="0"/>
        <w:keepLines w:val="0"/>
        <w:tabs>
          <w:tab w:val="left" w:pos="426"/>
        </w:tabs>
        <w:spacing w:before="0"/>
        <w:rPr>
          <w:rFonts w:asciiTheme="minorHAnsi" w:eastAsia="Times New Roman" w:hAnsiTheme="minorHAnsi" w:cstheme="minorHAnsi"/>
          <w:b w:val="0"/>
          <w:bCs w:val="0"/>
          <w:i/>
          <w:color w:val="auto"/>
        </w:rPr>
      </w:pPr>
      <w:r w:rsidRPr="00744452">
        <w:rPr>
          <w:rFonts w:asciiTheme="minorHAnsi" w:eastAsia="Times New Roman" w:hAnsiTheme="minorHAnsi" w:cstheme="minorHAnsi"/>
          <w:b w:val="0"/>
          <w:bCs w:val="0"/>
          <w:i/>
          <w:color w:val="auto"/>
        </w:rPr>
        <w:t>2</w:t>
      </w:r>
      <w:r w:rsidR="00E63719" w:rsidRPr="00744452">
        <w:rPr>
          <w:rFonts w:asciiTheme="minorHAnsi" w:eastAsia="Times New Roman" w:hAnsiTheme="minorHAnsi" w:cstheme="minorHAnsi"/>
          <w:b w:val="0"/>
          <w:bCs w:val="0"/>
          <w:i/>
          <w:color w:val="auto"/>
        </w:rPr>
        <w:t>.3.3</w:t>
      </w:r>
      <w:r w:rsidR="00E63719" w:rsidRPr="00744452">
        <w:rPr>
          <w:rFonts w:asciiTheme="minorHAnsi" w:eastAsia="Times New Roman" w:hAnsiTheme="minorHAnsi" w:cstheme="minorHAnsi"/>
          <w:b w:val="0"/>
          <w:bCs w:val="0"/>
          <w:i/>
          <w:color w:val="auto"/>
        </w:rPr>
        <w:tab/>
        <w:t>Pat Down Search</w:t>
      </w:r>
    </w:p>
    <w:p w14:paraId="79D8E7B1" w14:textId="590E1810" w:rsidR="009C56F3" w:rsidRPr="00744452" w:rsidRDefault="009C56F3" w:rsidP="009C56F3">
      <w:pPr>
        <w:rPr>
          <w:rFonts w:asciiTheme="minorHAnsi" w:eastAsia="Calibri" w:hAnsiTheme="minorHAnsi" w:cstheme="minorHAnsi"/>
          <w:szCs w:val="24"/>
        </w:rPr>
      </w:pPr>
      <w:r w:rsidRPr="00744452">
        <w:rPr>
          <w:rFonts w:asciiTheme="minorHAnsi" w:eastAsia="Calibri" w:hAnsiTheme="minorHAnsi" w:cstheme="minorHAnsi"/>
          <w:szCs w:val="24"/>
        </w:rPr>
        <w:t xml:space="preserve">A pat down search is defined as a search conducted by quickly running the hands over the persons’ outer garments and examining anything worn or carried by the person </w:t>
      </w:r>
      <w:r w:rsidR="00EF1283" w:rsidRPr="00744452">
        <w:rPr>
          <w:rFonts w:asciiTheme="minorHAnsi" w:eastAsia="Calibri" w:hAnsiTheme="minorHAnsi" w:cstheme="minorHAnsi"/>
          <w:szCs w:val="24"/>
        </w:rPr>
        <w:t xml:space="preserve">that </w:t>
      </w:r>
      <w:r w:rsidRPr="00744452">
        <w:rPr>
          <w:rFonts w:asciiTheme="minorHAnsi" w:eastAsia="Calibri" w:hAnsiTheme="minorHAnsi" w:cstheme="minorHAnsi"/>
          <w:szCs w:val="24"/>
        </w:rPr>
        <w:t>is conveniently and voluntarily removed b</w:t>
      </w:r>
      <w:r w:rsidR="00266B6F" w:rsidRPr="00744452">
        <w:rPr>
          <w:rFonts w:asciiTheme="minorHAnsi" w:eastAsia="Calibri" w:hAnsiTheme="minorHAnsi" w:cstheme="minorHAnsi"/>
          <w:szCs w:val="24"/>
        </w:rPr>
        <w:t>y</w:t>
      </w:r>
      <w:r w:rsidRPr="00744452">
        <w:rPr>
          <w:rFonts w:asciiTheme="minorHAnsi" w:eastAsia="Calibri" w:hAnsiTheme="minorHAnsi" w:cstheme="minorHAnsi"/>
          <w:szCs w:val="24"/>
        </w:rPr>
        <w:t xml:space="preserve"> the person (s. 39 </w:t>
      </w:r>
      <w:r w:rsidRPr="00744452">
        <w:rPr>
          <w:rFonts w:asciiTheme="minorHAnsi" w:eastAsia="Calibri" w:hAnsiTheme="minorHAnsi" w:cstheme="minorHAnsi"/>
          <w:i/>
          <w:szCs w:val="24"/>
        </w:rPr>
        <w:t>Mental Health (Secure Facilities) Act 2016</w:t>
      </w:r>
      <w:r w:rsidRPr="00744452">
        <w:rPr>
          <w:rFonts w:asciiTheme="minorHAnsi" w:eastAsia="Calibri" w:hAnsiTheme="minorHAnsi" w:cstheme="minorHAnsi"/>
          <w:szCs w:val="24"/>
        </w:rPr>
        <w:t>).</w:t>
      </w:r>
    </w:p>
    <w:p w14:paraId="79D8E7BA" w14:textId="77777777" w:rsidR="00295A60" w:rsidRPr="00744452" w:rsidRDefault="00295A60" w:rsidP="009C56F3">
      <w:pPr>
        <w:spacing w:before="8"/>
        <w:ind w:right="414"/>
        <w:rPr>
          <w:rFonts w:asciiTheme="minorHAnsi" w:eastAsia="Calibri" w:hAnsiTheme="minorHAnsi" w:cstheme="minorHAnsi"/>
          <w:szCs w:val="24"/>
        </w:rPr>
      </w:pPr>
    </w:p>
    <w:p w14:paraId="79D8E7BB" w14:textId="200DF764" w:rsidR="00651710" w:rsidRPr="00744452" w:rsidRDefault="00E861CB" w:rsidP="00405A36">
      <w:pPr>
        <w:pStyle w:val="Heading2"/>
        <w:rPr>
          <w:rFonts w:asciiTheme="minorHAnsi" w:eastAsia="Calibri" w:hAnsiTheme="minorHAnsi" w:cstheme="minorHAnsi"/>
        </w:rPr>
      </w:pPr>
      <w:bookmarkStart w:id="12" w:name="_Toc69722653"/>
      <w:r w:rsidRPr="00744452">
        <w:rPr>
          <w:rFonts w:asciiTheme="minorHAnsi" w:eastAsia="Calibri" w:hAnsiTheme="minorHAnsi" w:cstheme="minorHAnsi"/>
        </w:rPr>
        <w:t>2</w:t>
      </w:r>
      <w:r w:rsidR="00651710" w:rsidRPr="00744452">
        <w:rPr>
          <w:rFonts w:asciiTheme="minorHAnsi" w:eastAsia="Calibri" w:hAnsiTheme="minorHAnsi" w:cstheme="minorHAnsi"/>
        </w:rPr>
        <w:t>.4</w:t>
      </w:r>
      <w:r w:rsidR="00405A36" w:rsidRPr="00744452">
        <w:rPr>
          <w:rFonts w:asciiTheme="minorHAnsi" w:eastAsia="Calibri" w:hAnsiTheme="minorHAnsi" w:cstheme="minorHAnsi"/>
        </w:rPr>
        <w:t xml:space="preserve"> </w:t>
      </w:r>
      <w:r w:rsidR="00651710" w:rsidRPr="00744452">
        <w:rPr>
          <w:rFonts w:asciiTheme="minorHAnsi" w:eastAsia="Calibri" w:hAnsiTheme="minorHAnsi" w:cstheme="minorHAnsi"/>
        </w:rPr>
        <w:t>Suspicion that a consumer has ingested an item which may jeopardise</w:t>
      </w:r>
      <w:r w:rsidR="00B95284" w:rsidRPr="00744452">
        <w:rPr>
          <w:rFonts w:asciiTheme="minorHAnsi" w:eastAsia="Calibri" w:hAnsiTheme="minorHAnsi" w:cstheme="minorHAnsi"/>
        </w:rPr>
        <w:t xml:space="preserve"> health or</w:t>
      </w:r>
      <w:r w:rsidR="00405A36" w:rsidRPr="00744452">
        <w:rPr>
          <w:rFonts w:asciiTheme="minorHAnsi" w:eastAsia="Calibri" w:hAnsiTheme="minorHAnsi" w:cstheme="minorHAnsi"/>
        </w:rPr>
        <w:t xml:space="preserve"> </w:t>
      </w:r>
      <w:r w:rsidR="00B95284" w:rsidRPr="00744452">
        <w:rPr>
          <w:rFonts w:asciiTheme="minorHAnsi" w:eastAsia="Calibri" w:hAnsiTheme="minorHAnsi" w:cstheme="minorHAnsi"/>
        </w:rPr>
        <w:t>wellbeing or conceal</w:t>
      </w:r>
      <w:r w:rsidR="00651710" w:rsidRPr="00744452">
        <w:rPr>
          <w:rFonts w:asciiTheme="minorHAnsi" w:eastAsia="Calibri" w:hAnsiTheme="minorHAnsi" w:cstheme="minorHAnsi"/>
        </w:rPr>
        <w:t xml:space="preserve"> an item</w:t>
      </w:r>
      <w:bookmarkEnd w:id="12"/>
    </w:p>
    <w:p w14:paraId="32DE8449" w14:textId="17863838" w:rsidR="00A63ACA" w:rsidRPr="00744452" w:rsidRDefault="00651710" w:rsidP="00A63ACA">
      <w:pPr>
        <w:autoSpaceDE w:val="0"/>
        <w:autoSpaceDN w:val="0"/>
        <w:adjustRightInd w:val="0"/>
        <w:rPr>
          <w:rFonts w:asciiTheme="minorHAnsi" w:eastAsiaTheme="minorHAnsi" w:hAnsiTheme="minorHAnsi" w:cstheme="minorHAnsi"/>
          <w:color w:val="000000"/>
          <w:szCs w:val="24"/>
        </w:rPr>
      </w:pPr>
      <w:r w:rsidRPr="00744452">
        <w:rPr>
          <w:rFonts w:asciiTheme="minorHAnsi" w:eastAsiaTheme="minorHAnsi" w:hAnsiTheme="minorHAnsi" w:cstheme="minorHAnsi"/>
          <w:color w:val="000000"/>
          <w:szCs w:val="24"/>
        </w:rPr>
        <w:t xml:space="preserve">If there are reasonable grounds to believe that a consumer has ingested or inserted something in their body that may jeopardise their health or wellbeing or is a prohibited thing that may pose a risk to the security or good order of </w:t>
      </w:r>
      <w:r w:rsidR="0097093D" w:rsidRPr="00744452">
        <w:rPr>
          <w:rFonts w:asciiTheme="minorHAnsi" w:eastAsiaTheme="minorHAnsi" w:hAnsiTheme="minorHAnsi" w:cstheme="minorHAnsi"/>
          <w:color w:val="000000"/>
          <w:szCs w:val="24"/>
        </w:rPr>
        <w:t>Dhulwa</w:t>
      </w:r>
      <w:r w:rsidRPr="00744452">
        <w:rPr>
          <w:rFonts w:asciiTheme="minorHAnsi" w:eastAsiaTheme="minorHAnsi" w:hAnsiTheme="minorHAnsi" w:cstheme="minorHAnsi"/>
          <w:color w:val="000000"/>
          <w:szCs w:val="24"/>
        </w:rPr>
        <w:t xml:space="preserve">, the consumer must be examined by a </w:t>
      </w:r>
      <w:r w:rsidR="001C1ED4" w:rsidRPr="00744452">
        <w:rPr>
          <w:rFonts w:asciiTheme="minorHAnsi" w:eastAsiaTheme="minorHAnsi" w:hAnsiTheme="minorHAnsi" w:cstheme="minorHAnsi"/>
          <w:color w:val="000000"/>
          <w:szCs w:val="24"/>
        </w:rPr>
        <w:t>d</w:t>
      </w:r>
      <w:r w:rsidRPr="00744452">
        <w:rPr>
          <w:rFonts w:asciiTheme="minorHAnsi" w:eastAsiaTheme="minorHAnsi" w:hAnsiTheme="minorHAnsi" w:cstheme="minorHAnsi"/>
          <w:color w:val="000000"/>
          <w:szCs w:val="24"/>
        </w:rPr>
        <w:t>octor. Any treatment considered necessary and appropriate must be administered</w:t>
      </w:r>
      <w:r w:rsidR="00FB0840" w:rsidRPr="00744452">
        <w:rPr>
          <w:rFonts w:asciiTheme="minorHAnsi" w:eastAsiaTheme="minorHAnsi" w:hAnsiTheme="minorHAnsi" w:cstheme="minorHAnsi"/>
          <w:color w:val="000000"/>
          <w:szCs w:val="24"/>
        </w:rPr>
        <w:t xml:space="preserve"> at the most appropriate health facility </w:t>
      </w:r>
      <w:r w:rsidRPr="00744452">
        <w:rPr>
          <w:rFonts w:asciiTheme="minorHAnsi" w:eastAsiaTheme="minorHAnsi" w:hAnsiTheme="minorHAnsi" w:cstheme="minorHAnsi"/>
          <w:color w:val="000000"/>
          <w:szCs w:val="24"/>
        </w:rPr>
        <w:t>(</w:t>
      </w:r>
      <w:r w:rsidR="005B1261" w:rsidRPr="00744452">
        <w:rPr>
          <w:rFonts w:asciiTheme="minorHAnsi" w:eastAsiaTheme="minorHAnsi" w:hAnsiTheme="minorHAnsi" w:cstheme="minorHAnsi"/>
          <w:color w:val="000000"/>
          <w:szCs w:val="24"/>
        </w:rPr>
        <w:t>s. 48(2)</w:t>
      </w:r>
      <w:r w:rsidRPr="00744452">
        <w:rPr>
          <w:rFonts w:asciiTheme="minorHAnsi" w:eastAsiaTheme="minorHAnsi" w:hAnsiTheme="minorHAnsi" w:cstheme="minorHAnsi"/>
          <w:i/>
          <w:color w:val="000000"/>
          <w:szCs w:val="24"/>
        </w:rPr>
        <w:t xml:space="preserve"> Mental Health (Secure Facilities) Act 2016</w:t>
      </w:r>
      <w:r w:rsidRPr="00744452">
        <w:rPr>
          <w:rFonts w:asciiTheme="minorHAnsi" w:eastAsiaTheme="minorHAnsi" w:hAnsiTheme="minorHAnsi" w:cstheme="minorHAnsi"/>
          <w:color w:val="000000"/>
          <w:szCs w:val="24"/>
        </w:rPr>
        <w:t>).</w:t>
      </w:r>
      <w:r w:rsidR="00283FBE" w:rsidRPr="00744452">
        <w:rPr>
          <w:rFonts w:asciiTheme="minorHAnsi" w:eastAsiaTheme="minorHAnsi" w:hAnsiTheme="minorHAnsi" w:cstheme="minorHAnsi"/>
          <w:color w:val="000000"/>
          <w:szCs w:val="24"/>
        </w:rPr>
        <w:t xml:space="preserve"> See </w:t>
      </w:r>
      <w:r w:rsidR="00F510DD" w:rsidRPr="00744452">
        <w:rPr>
          <w:rFonts w:asciiTheme="minorHAnsi" w:eastAsiaTheme="minorHAnsi" w:hAnsiTheme="minorHAnsi" w:cstheme="minorHAnsi"/>
          <w:i/>
          <w:color w:val="000000"/>
          <w:szCs w:val="24"/>
        </w:rPr>
        <w:t>D</w:t>
      </w:r>
      <w:r w:rsidR="0097093D" w:rsidRPr="00744452">
        <w:rPr>
          <w:rFonts w:asciiTheme="minorHAnsi" w:eastAsiaTheme="minorHAnsi" w:hAnsiTheme="minorHAnsi" w:cstheme="minorHAnsi"/>
          <w:i/>
          <w:color w:val="000000"/>
          <w:szCs w:val="24"/>
        </w:rPr>
        <w:t xml:space="preserve">hulwa </w:t>
      </w:r>
      <w:r w:rsidR="00F510DD" w:rsidRPr="00744452">
        <w:rPr>
          <w:rFonts w:asciiTheme="minorHAnsi" w:eastAsiaTheme="minorHAnsi" w:hAnsiTheme="minorHAnsi" w:cstheme="minorHAnsi"/>
          <w:i/>
          <w:color w:val="000000"/>
          <w:szCs w:val="24"/>
        </w:rPr>
        <w:t>Search Procedure</w:t>
      </w:r>
      <w:r w:rsidR="00283FBE" w:rsidRPr="00744452">
        <w:rPr>
          <w:rFonts w:asciiTheme="minorHAnsi" w:eastAsiaTheme="minorHAnsi" w:hAnsiTheme="minorHAnsi" w:cstheme="minorHAnsi"/>
          <w:color w:val="000000"/>
          <w:szCs w:val="24"/>
        </w:rPr>
        <w:t xml:space="preserve"> for further details.</w:t>
      </w:r>
      <w:r w:rsidRPr="00744452">
        <w:rPr>
          <w:rFonts w:asciiTheme="minorHAnsi" w:eastAsiaTheme="minorHAnsi" w:hAnsiTheme="minorHAnsi" w:cstheme="minorHAnsi"/>
          <w:color w:val="000000"/>
          <w:szCs w:val="24"/>
        </w:rPr>
        <w:t xml:space="preserve"> </w:t>
      </w:r>
    </w:p>
    <w:p w14:paraId="13278D58" w14:textId="77777777" w:rsidR="00331E51" w:rsidRPr="00744452" w:rsidRDefault="00331E51" w:rsidP="00A63ACA">
      <w:pPr>
        <w:autoSpaceDE w:val="0"/>
        <w:autoSpaceDN w:val="0"/>
        <w:adjustRightInd w:val="0"/>
        <w:rPr>
          <w:rFonts w:asciiTheme="minorHAnsi" w:eastAsiaTheme="minorHAnsi" w:hAnsiTheme="minorHAnsi" w:cstheme="minorHAnsi"/>
          <w:color w:val="000000"/>
          <w:szCs w:val="24"/>
        </w:rPr>
      </w:pPr>
    </w:p>
    <w:p w14:paraId="79D8E7BE" w14:textId="794F61A0" w:rsidR="009C56F3" w:rsidRPr="00744452" w:rsidRDefault="00E861CB" w:rsidP="00331E51">
      <w:pPr>
        <w:pStyle w:val="Heading2"/>
        <w:rPr>
          <w:rFonts w:asciiTheme="minorHAnsi" w:eastAsia="Calibri" w:hAnsiTheme="minorHAnsi" w:cstheme="minorHAnsi"/>
        </w:rPr>
      </w:pPr>
      <w:bookmarkStart w:id="13" w:name="_Toc69722654"/>
      <w:r w:rsidRPr="00744452">
        <w:rPr>
          <w:rFonts w:asciiTheme="minorHAnsi" w:eastAsia="Calibri" w:hAnsiTheme="minorHAnsi" w:cstheme="minorHAnsi"/>
        </w:rPr>
        <w:t>2</w:t>
      </w:r>
      <w:r w:rsidR="00651710" w:rsidRPr="00744452">
        <w:rPr>
          <w:rFonts w:asciiTheme="minorHAnsi" w:eastAsia="Calibri" w:hAnsiTheme="minorHAnsi" w:cstheme="minorHAnsi"/>
        </w:rPr>
        <w:t>.5</w:t>
      </w:r>
      <w:r w:rsidR="00405A36" w:rsidRPr="00744452">
        <w:rPr>
          <w:rFonts w:asciiTheme="minorHAnsi" w:eastAsia="Calibri" w:hAnsiTheme="minorHAnsi" w:cstheme="minorHAnsi"/>
        </w:rPr>
        <w:t xml:space="preserve"> </w:t>
      </w:r>
      <w:r w:rsidR="009C56F3" w:rsidRPr="00744452">
        <w:rPr>
          <w:rFonts w:asciiTheme="minorHAnsi" w:eastAsia="Calibri" w:hAnsiTheme="minorHAnsi" w:cstheme="minorHAnsi"/>
        </w:rPr>
        <w:t>Documentation</w:t>
      </w:r>
      <w:bookmarkEnd w:id="13"/>
    </w:p>
    <w:p w14:paraId="79D8E7BF" w14:textId="5AC5ADB4" w:rsidR="009C56F3" w:rsidRPr="00744452" w:rsidRDefault="009C56F3" w:rsidP="009C56F3">
      <w:pPr>
        <w:rPr>
          <w:rFonts w:asciiTheme="minorHAnsi" w:eastAsia="Calibri" w:hAnsiTheme="minorHAnsi" w:cstheme="minorHAnsi"/>
          <w:szCs w:val="24"/>
        </w:rPr>
      </w:pPr>
      <w:r w:rsidRPr="00744452">
        <w:rPr>
          <w:rFonts w:asciiTheme="minorHAnsi" w:eastAsia="Calibri" w:hAnsiTheme="minorHAnsi" w:cstheme="minorHAnsi"/>
          <w:szCs w:val="24"/>
        </w:rPr>
        <w:t>An Authorised Health Practitioner conducting the pat down</w:t>
      </w:r>
      <w:r w:rsidR="00FB0840" w:rsidRPr="00744452">
        <w:rPr>
          <w:rFonts w:asciiTheme="minorHAnsi" w:eastAsia="Calibri" w:hAnsiTheme="minorHAnsi" w:cstheme="minorHAnsi"/>
          <w:szCs w:val="24"/>
        </w:rPr>
        <w:t xml:space="preserve"> </w:t>
      </w:r>
      <w:r w:rsidRPr="00744452">
        <w:rPr>
          <w:rFonts w:asciiTheme="minorHAnsi" w:eastAsia="Calibri" w:hAnsiTheme="minorHAnsi" w:cstheme="minorHAnsi"/>
          <w:szCs w:val="24"/>
        </w:rPr>
        <w:t>or ordinary search</w:t>
      </w:r>
      <w:r w:rsidR="00FB0840" w:rsidRPr="00744452">
        <w:rPr>
          <w:rFonts w:asciiTheme="minorHAnsi" w:eastAsia="Calibri" w:hAnsiTheme="minorHAnsi" w:cstheme="minorHAnsi"/>
          <w:szCs w:val="24"/>
        </w:rPr>
        <w:t>, or requesting the scanning search</w:t>
      </w:r>
      <w:r w:rsidR="002440B4" w:rsidRPr="00744452">
        <w:rPr>
          <w:rFonts w:asciiTheme="minorHAnsi" w:eastAsia="Calibri" w:hAnsiTheme="minorHAnsi" w:cstheme="minorHAnsi"/>
          <w:szCs w:val="24"/>
        </w:rPr>
        <w:t xml:space="preserve"> of a consumer</w:t>
      </w:r>
      <w:r w:rsidR="00FB0840" w:rsidRPr="00744452">
        <w:rPr>
          <w:rFonts w:asciiTheme="minorHAnsi" w:eastAsia="Calibri" w:hAnsiTheme="minorHAnsi" w:cstheme="minorHAnsi"/>
          <w:szCs w:val="24"/>
        </w:rPr>
        <w:t>,</w:t>
      </w:r>
      <w:r w:rsidR="00455D2C" w:rsidRPr="00744452">
        <w:rPr>
          <w:rFonts w:asciiTheme="minorHAnsi" w:eastAsia="Calibri" w:hAnsiTheme="minorHAnsi" w:cstheme="minorHAnsi"/>
          <w:szCs w:val="24"/>
        </w:rPr>
        <w:t xml:space="preserve"> </w:t>
      </w:r>
      <w:r w:rsidRPr="00744452">
        <w:rPr>
          <w:rFonts w:asciiTheme="minorHAnsi" w:eastAsia="Calibri" w:hAnsiTheme="minorHAnsi" w:cstheme="minorHAnsi"/>
          <w:szCs w:val="24"/>
        </w:rPr>
        <w:t xml:space="preserve">must record </w:t>
      </w:r>
      <w:r w:rsidR="002440B4" w:rsidRPr="00744452">
        <w:rPr>
          <w:rFonts w:asciiTheme="minorHAnsi" w:eastAsia="Calibri" w:hAnsiTheme="minorHAnsi" w:cstheme="minorHAnsi"/>
          <w:szCs w:val="24"/>
        </w:rPr>
        <w:t>details of the search</w:t>
      </w:r>
      <w:r w:rsidRPr="00744452">
        <w:rPr>
          <w:rFonts w:asciiTheme="minorHAnsi" w:eastAsia="Calibri" w:hAnsiTheme="minorHAnsi" w:cstheme="minorHAnsi"/>
          <w:szCs w:val="24"/>
        </w:rPr>
        <w:t xml:space="preserve"> in the consumer’s </w:t>
      </w:r>
      <w:r w:rsidR="00E861CB" w:rsidRPr="00744452">
        <w:rPr>
          <w:rFonts w:asciiTheme="minorHAnsi" w:eastAsia="Calibri" w:hAnsiTheme="minorHAnsi" w:cstheme="minorHAnsi"/>
          <w:szCs w:val="24"/>
        </w:rPr>
        <w:t>ECR</w:t>
      </w:r>
      <w:r w:rsidR="00AE05FB" w:rsidRPr="00744452">
        <w:rPr>
          <w:rFonts w:asciiTheme="minorHAnsi" w:eastAsia="Calibri" w:hAnsiTheme="minorHAnsi" w:cstheme="minorHAnsi"/>
          <w:szCs w:val="24"/>
        </w:rPr>
        <w:t xml:space="preserve"> </w:t>
      </w:r>
      <w:r w:rsidR="009B07DF" w:rsidRPr="00744452">
        <w:rPr>
          <w:rFonts w:asciiTheme="minorHAnsi" w:eastAsia="Calibri" w:hAnsiTheme="minorHAnsi" w:cstheme="minorHAnsi"/>
        </w:rPr>
        <w:t xml:space="preserve">(s. 42 </w:t>
      </w:r>
      <w:r w:rsidR="009B07DF" w:rsidRPr="00744452">
        <w:rPr>
          <w:rFonts w:asciiTheme="minorHAnsi" w:eastAsia="Calibri" w:hAnsiTheme="minorHAnsi" w:cstheme="minorHAnsi"/>
          <w:i/>
        </w:rPr>
        <w:t>Mental Health (Secure Facilities) Act 2016</w:t>
      </w:r>
      <w:r w:rsidR="009B07DF" w:rsidRPr="00744452">
        <w:rPr>
          <w:rFonts w:asciiTheme="minorHAnsi" w:eastAsia="Calibri" w:hAnsiTheme="minorHAnsi" w:cstheme="minorHAnsi"/>
        </w:rPr>
        <w:t xml:space="preserve">) </w:t>
      </w:r>
      <w:r w:rsidR="005952B5" w:rsidRPr="00744452">
        <w:rPr>
          <w:rFonts w:asciiTheme="minorHAnsi" w:eastAsia="Calibri" w:hAnsiTheme="minorHAnsi" w:cstheme="minorHAnsi"/>
          <w:szCs w:val="24"/>
        </w:rPr>
        <w:t xml:space="preserve">and the </w:t>
      </w:r>
      <w:r w:rsidR="002440B4" w:rsidRPr="00744452">
        <w:rPr>
          <w:rFonts w:asciiTheme="minorHAnsi" w:eastAsia="Calibri" w:hAnsiTheme="minorHAnsi" w:cstheme="minorHAnsi"/>
          <w:i/>
          <w:szCs w:val="24"/>
        </w:rPr>
        <w:t>D</w:t>
      </w:r>
      <w:r w:rsidR="007B70CD" w:rsidRPr="00744452">
        <w:rPr>
          <w:rFonts w:asciiTheme="minorHAnsi" w:eastAsia="Calibri" w:hAnsiTheme="minorHAnsi" w:cstheme="minorHAnsi"/>
          <w:i/>
          <w:szCs w:val="24"/>
        </w:rPr>
        <w:t>hulwa</w:t>
      </w:r>
      <w:r w:rsidR="002440B4" w:rsidRPr="00744452">
        <w:rPr>
          <w:rFonts w:asciiTheme="minorHAnsi" w:eastAsia="Calibri" w:hAnsiTheme="minorHAnsi" w:cstheme="minorHAnsi"/>
          <w:i/>
          <w:szCs w:val="24"/>
        </w:rPr>
        <w:t xml:space="preserve"> Clinical S</w:t>
      </w:r>
      <w:r w:rsidR="00F510DD" w:rsidRPr="00744452">
        <w:rPr>
          <w:rFonts w:asciiTheme="minorHAnsi" w:eastAsia="Calibri" w:hAnsiTheme="minorHAnsi" w:cstheme="minorHAnsi"/>
          <w:i/>
          <w:szCs w:val="24"/>
        </w:rPr>
        <w:t xml:space="preserve">earch </w:t>
      </w:r>
      <w:r w:rsidR="002440B4" w:rsidRPr="00744452">
        <w:rPr>
          <w:rFonts w:asciiTheme="minorHAnsi" w:eastAsia="Calibri" w:hAnsiTheme="minorHAnsi" w:cstheme="minorHAnsi"/>
          <w:i/>
          <w:szCs w:val="24"/>
        </w:rPr>
        <w:t>R</w:t>
      </w:r>
      <w:r w:rsidR="00F510DD" w:rsidRPr="00744452">
        <w:rPr>
          <w:rFonts w:asciiTheme="minorHAnsi" w:eastAsia="Calibri" w:hAnsiTheme="minorHAnsi" w:cstheme="minorHAnsi"/>
          <w:i/>
          <w:szCs w:val="24"/>
        </w:rPr>
        <w:t>egister</w:t>
      </w:r>
      <w:r w:rsidR="00AE05FB" w:rsidRPr="00744452">
        <w:rPr>
          <w:rFonts w:asciiTheme="minorHAnsi" w:eastAsia="Calibri" w:hAnsiTheme="minorHAnsi" w:cstheme="minorHAnsi"/>
          <w:szCs w:val="24"/>
        </w:rPr>
        <w:t xml:space="preserve"> </w:t>
      </w:r>
      <w:r w:rsidR="009B07DF" w:rsidRPr="00744452">
        <w:rPr>
          <w:rFonts w:asciiTheme="minorHAnsi" w:eastAsia="Calibri" w:hAnsiTheme="minorHAnsi" w:cstheme="minorHAnsi"/>
          <w:szCs w:val="24"/>
        </w:rPr>
        <w:t xml:space="preserve">(s. 59 </w:t>
      </w:r>
      <w:r w:rsidR="009B07DF" w:rsidRPr="00744452">
        <w:rPr>
          <w:rFonts w:asciiTheme="minorHAnsi" w:eastAsia="Calibri" w:hAnsiTheme="minorHAnsi" w:cstheme="minorHAnsi"/>
          <w:i/>
          <w:szCs w:val="24"/>
        </w:rPr>
        <w:t>Mental Health (Secure Facilities) Act 2016</w:t>
      </w:r>
      <w:r w:rsidR="009B07DF" w:rsidRPr="00744452">
        <w:rPr>
          <w:rFonts w:asciiTheme="minorHAnsi" w:eastAsia="Calibri" w:hAnsiTheme="minorHAnsi" w:cstheme="minorHAnsi"/>
          <w:szCs w:val="24"/>
        </w:rPr>
        <w:t>)</w:t>
      </w:r>
      <w:r w:rsidR="002440B4" w:rsidRPr="00744452">
        <w:rPr>
          <w:rFonts w:asciiTheme="minorHAnsi" w:eastAsia="Calibri" w:hAnsiTheme="minorHAnsi" w:cstheme="minorHAnsi"/>
          <w:szCs w:val="24"/>
        </w:rPr>
        <w:t>.</w:t>
      </w:r>
    </w:p>
    <w:p w14:paraId="1ACEAAB4" w14:textId="3EFDC262" w:rsidR="00323153" w:rsidRPr="00744452" w:rsidRDefault="00323153">
      <w:pPr>
        <w:rPr>
          <w:rFonts w:asciiTheme="minorHAnsi" w:hAnsiTheme="minorHAnsi" w:cstheme="minorHAnsi"/>
        </w:rPr>
      </w:pPr>
    </w:p>
    <w:p w14:paraId="2816F129" w14:textId="0AD34EEC" w:rsidR="00405A36" w:rsidRPr="00744452" w:rsidRDefault="00C157BD" w:rsidP="00405A36">
      <w:pPr>
        <w:jc w:val="right"/>
        <w:rPr>
          <w:rFonts w:asciiTheme="minorHAnsi" w:hAnsiTheme="minorHAnsi" w:cstheme="minorHAnsi"/>
          <w:i/>
          <w:iCs/>
          <w:szCs w:val="24"/>
        </w:rPr>
      </w:pPr>
      <w:hyperlink w:anchor="_Contents" w:history="1">
        <w:r w:rsidR="00405A36" w:rsidRPr="00744452">
          <w:rPr>
            <w:rStyle w:val="Hyperlink"/>
            <w:rFonts w:asciiTheme="minorHAnsi" w:hAnsiTheme="minorHAnsi" w:cstheme="minorHAnsi"/>
            <w:i/>
            <w:iCs/>
            <w:szCs w:val="24"/>
          </w:rPr>
          <w:t>Back to Table of Contents</w:t>
        </w:r>
      </w:hyperlink>
    </w:p>
    <w:p w14:paraId="2B32FEAE" w14:textId="77777777" w:rsidR="00405A36" w:rsidRPr="00744452" w:rsidRDefault="00405A36">
      <w:pPr>
        <w:rPr>
          <w:rFonts w:asciiTheme="minorHAnsi" w:hAnsiTheme="minorHAnsi" w:cstheme="minorHAnsi"/>
        </w:rPr>
      </w:pPr>
      <w:r w:rsidRPr="00744452">
        <w:rPr>
          <w:rFonts w:asciiTheme="minorHAnsi" w:hAnsiTheme="minorHAnsi" w:cstheme="minorHAnsi"/>
          <w:b/>
          <w:iCs/>
        </w:rPr>
        <w:br w:type="page"/>
      </w: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8321E2" w:rsidRPr="00744452" w14:paraId="79D8E7C2" w14:textId="77777777" w:rsidTr="009904B9">
        <w:trPr>
          <w:cantSplit/>
          <w:trHeight w:val="285"/>
        </w:trPr>
        <w:tc>
          <w:tcPr>
            <w:tcW w:w="9158" w:type="dxa"/>
            <w:shd w:val="clear" w:color="auto" w:fill="000000"/>
          </w:tcPr>
          <w:p w14:paraId="79D8E7C1" w14:textId="75612771" w:rsidR="008321E2" w:rsidRPr="00744452" w:rsidRDefault="008321E2" w:rsidP="00E861CB">
            <w:pPr>
              <w:pStyle w:val="Heading1"/>
              <w:rPr>
                <w:rFonts w:asciiTheme="minorHAnsi" w:hAnsiTheme="minorHAnsi" w:cstheme="minorHAnsi"/>
              </w:rPr>
            </w:pPr>
            <w:bookmarkStart w:id="14" w:name="_Toc69722655"/>
            <w:r w:rsidRPr="00744452">
              <w:rPr>
                <w:rFonts w:asciiTheme="minorHAnsi" w:hAnsiTheme="minorHAnsi" w:cstheme="minorHAnsi"/>
              </w:rPr>
              <w:lastRenderedPageBreak/>
              <w:t xml:space="preserve">Section </w:t>
            </w:r>
            <w:r w:rsidR="00E861CB" w:rsidRPr="00744452">
              <w:rPr>
                <w:rFonts w:asciiTheme="minorHAnsi" w:hAnsiTheme="minorHAnsi" w:cstheme="minorHAnsi"/>
              </w:rPr>
              <w:t>3</w:t>
            </w:r>
            <w:r w:rsidRPr="00744452">
              <w:rPr>
                <w:rFonts w:asciiTheme="minorHAnsi" w:hAnsiTheme="minorHAnsi" w:cstheme="minorHAnsi"/>
              </w:rPr>
              <w:t xml:space="preserve"> – Personal Search</w:t>
            </w:r>
            <w:r w:rsidR="00E467DD" w:rsidRPr="00744452">
              <w:rPr>
                <w:rFonts w:asciiTheme="minorHAnsi" w:hAnsiTheme="minorHAnsi" w:cstheme="minorHAnsi"/>
              </w:rPr>
              <w:t xml:space="preserve"> of Consumers</w:t>
            </w:r>
            <w:bookmarkEnd w:id="14"/>
          </w:p>
        </w:tc>
      </w:tr>
    </w:tbl>
    <w:p w14:paraId="519FCF04" w14:textId="77777777" w:rsidR="00405A36" w:rsidRPr="00744452" w:rsidRDefault="00405A36" w:rsidP="00405A36">
      <w:pPr>
        <w:rPr>
          <w:rFonts w:asciiTheme="minorHAnsi" w:eastAsia="Calibri" w:hAnsiTheme="minorHAnsi" w:cstheme="minorHAnsi"/>
        </w:rPr>
      </w:pPr>
    </w:p>
    <w:p w14:paraId="79D8E7C4" w14:textId="71539D2D" w:rsidR="002A4537" w:rsidRPr="00744452" w:rsidRDefault="00E861CB" w:rsidP="002A4537">
      <w:pPr>
        <w:pStyle w:val="Heading2"/>
        <w:rPr>
          <w:rFonts w:asciiTheme="minorHAnsi" w:eastAsia="Calibri" w:hAnsiTheme="minorHAnsi" w:cstheme="minorHAnsi"/>
        </w:rPr>
      </w:pPr>
      <w:bookmarkStart w:id="15" w:name="_Toc69722656"/>
      <w:r w:rsidRPr="00744452">
        <w:rPr>
          <w:rFonts w:asciiTheme="minorHAnsi" w:eastAsia="Calibri" w:hAnsiTheme="minorHAnsi" w:cstheme="minorHAnsi"/>
        </w:rPr>
        <w:t>3</w:t>
      </w:r>
      <w:r w:rsidR="002A4537" w:rsidRPr="00744452">
        <w:rPr>
          <w:rFonts w:asciiTheme="minorHAnsi" w:eastAsia="Calibri" w:hAnsiTheme="minorHAnsi" w:cstheme="minorHAnsi"/>
        </w:rPr>
        <w:t>.1</w:t>
      </w:r>
      <w:r w:rsidR="00405A36" w:rsidRPr="00744452">
        <w:rPr>
          <w:rFonts w:asciiTheme="minorHAnsi" w:eastAsia="Calibri" w:hAnsiTheme="minorHAnsi" w:cstheme="minorHAnsi"/>
        </w:rPr>
        <w:t xml:space="preserve"> </w:t>
      </w:r>
      <w:r w:rsidR="002A4537" w:rsidRPr="00744452">
        <w:rPr>
          <w:rFonts w:asciiTheme="minorHAnsi" w:eastAsia="Calibri" w:hAnsiTheme="minorHAnsi" w:cstheme="minorHAnsi"/>
        </w:rPr>
        <w:t>Authorisation</w:t>
      </w:r>
      <w:bookmarkEnd w:id="15"/>
    </w:p>
    <w:p w14:paraId="79D8E7C5" w14:textId="2D3FE409" w:rsidR="001C1ED4" w:rsidRPr="00744452" w:rsidRDefault="001C1ED4" w:rsidP="001C1ED4">
      <w:pPr>
        <w:spacing w:before="8"/>
        <w:ind w:right="414"/>
        <w:rPr>
          <w:rFonts w:asciiTheme="minorHAnsi" w:eastAsia="Calibri" w:hAnsiTheme="minorHAnsi" w:cstheme="minorHAnsi"/>
          <w:szCs w:val="24"/>
        </w:rPr>
      </w:pPr>
      <w:r w:rsidRPr="00744452">
        <w:rPr>
          <w:rFonts w:asciiTheme="minorHAnsi" w:eastAsia="Calibri" w:hAnsiTheme="minorHAnsi" w:cstheme="minorHAnsi"/>
          <w:szCs w:val="24"/>
        </w:rPr>
        <w:t xml:space="preserve">A personal search </w:t>
      </w:r>
      <w:r w:rsidR="00A43309" w:rsidRPr="00744452">
        <w:rPr>
          <w:rFonts w:asciiTheme="minorHAnsi" w:eastAsia="Calibri" w:hAnsiTheme="minorHAnsi" w:cstheme="minorHAnsi"/>
          <w:szCs w:val="24"/>
        </w:rPr>
        <w:t xml:space="preserve">of a consumer </w:t>
      </w:r>
      <w:r w:rsidRPr="00744452">
        <w:rPr>
          <w:rFonts w:asciiTheme="minorHAnsi" w:eastAsia="Calibri" w:hAnsiTheme="minorHAnsi" w:cstheme="minorHAnsi"/>
          <w:szCs w:val="24"/>
        </w:rPr>
        <w:t xml:space="preserve">can only be conducted if authorised by </w:t>
      </w:r>
      <w:r w:rsidR="007E0029" w:rsidRPr="00744452">
        <w:rPr>
          <w:rFonts w:asciiTheme="minorHAnsi" w:eastAsia="Calibri" w:hAnsiTheme="minorHAnsi" w:cstheme="minorHAnsi"/>
          <w:szCs w:val="24"/>
        </w:rPr>
        <w:t xml:space="preserve">a </w:t>
      </w:r>
      <w:r w:rsidR="007B70CD" w:rsidRPr="00744452">
        <w:rPr>
          <w:rFonts w:asciiTheme="minorHAnsi" w:eastAsia="Calibri" w:hAnsiTheme="minorHAnsi" w:cstheme="minorHAnsi"/>
          <w:szCs w:val="24"/>
        </w:rPr>
        <w:t>delegate</w:t>
      </w:r>
      <w:r w:rsidR="007E0029" w:rsidRPr="00744452">
        <w:rPr>
          <w:rFonts w:asciiTheme="minorHAnsi" w:eastAsia="Calibri" w:hAnsiTheme="minorHAnsi" w:cstheme="minorHAnsi"/>
          <w:szCs w:val="24"/>
        </w:rPr>
        <w:t xml:space="preserve"> of the CEO</w:t>
      </w:r>
      <w:r w:rsidR="007B70CD" w:rsidRPr="00744452">
        <w:rPr>
          <w:rFonts w:asciiTheme="minorHAnsi" w:eastAsia="Calibri" w:hAnsiTheme="minorHAnsi" w:cstheme="minorHAnsi"/>
          <w:szCs w:val="24"/>
        </w:rPr>
        <w:t>.</w:t>
      </w:r>
    </w:p>
    <w:p w14:paraId="79D8E7C6" w14:textId="77777777" w:rsidR="001C1ED4" w:rsidRPr="00744452" w:rsidRDefault="001C1ED4" w:rsidP="002A4537">
      <w:pPr>
        <w:spacing w:before="8"/>
        <w:ind w:right="414"/>
        <w:rPr>
          <w:rFonts w:asciiTheme="minorHAnsi" w:eastAsia="Calibri" w:hAnsiTheme="minorHAnsi" w:cstheme="minorHAnsi"/>
          <w:szCs w:val="24"/>
        </w:rPr>
      </w:pPr>
    </w:p>
    <w:p w14:paraId="79D8E7C7" w14:textId="77777777" w:rsidR="002A4537" w:rsidRPr="00744452" w:rsidRDefault="002A4537" w:rsidP="002A4537">
      <w:pPr>
        <w:spacing w:before="8"/>
        <w:ind w:right="414"/>
        <w:rPr>
          <w:rFonts w:asciiTheme="minorHAnsi" w:eastAsia="Calibri" w:hAnsiTheme="minorHAnsi" w:cstheme="minorHAnsi"/>
          <w:szCs w:val="24"/>
        </w:rPr>
      </w:pPr>
      <w:r w:rsidRPr="00744452">
        <w:rPr>
          <w:rFonts w:asciiTheme="minorHAnsi" w:eastAsia="Calibri" w:hAnsiTheme="minorHAnsi" w:cstheme="minorHAnsi"/>
          <w:szCs w:val="24"/>
        </w:rPr>
        <w:t>A personal search by an Authorised Health Practitioner may only be authorised if there are compelling grounds to believe that a consumer has anything in their possession that may pose an immediate risk to their own safety or that of others and a less intrusive search will not detect the item.</w:t>
      </w:r>
    </w:p>
    <w:p w14:paraId="79D8E7C8" w14:textId="77777777" w:rsidR="004E10FC" w:rsidRPr="00744452" w:rsidRDefault="004E10FC">
      <w:pPr>
        <w:rPr>
          <w:rFonts w:asciiTheme="minorHAnsi" w:eastAsia="Calibri" w:hAnsiTheme="minorHAnsi" w:cstheme="minorHAnsi"/>
        </w:rPr>
      </w:pPr>
    </w:p>
    <w:p w14:paraId="79D8E7C9" w14:textId="337C72BC" w:rsidR="00553872" w:rsidRPr="00744452" w:rsidRDefault="00E861CB" w:rsidP="00553872">
      <w:pPr>
        <w:pStyle w:val="Heading2"/>
        <w:rPr>
          <w:rFonts w:asciiTheme="minorHAnsi" w:eastAsia="Calibri" w:hAnsiTheme="minorHAnsi" w:cstheme="minorHAnsi"/>
        </w:rPr>
      </w:pPr>
      <w:bookmarkStart w:id="16" w:name="_Toc69722657"/>
      <w:r w:rsidRPr="00744452">
        <w:rPr>
          <w:rFonts w:asciiTheme="minorHAnsi" w:eastAsia="Calibri" w:hAnsiTheme="minorHAnsi" w:cstheme="minorHAnsi"/>
        </w:rPr>
        <w:t>3</w:t>
      </w:r>
      <w:r w:rsidR="00553872" w:rsidRPr="00744452">
        <w:rPr>
          <w:rFonts w:asciiTheme="minorHAnsi" w:eastAsia="Calibri" w:hAnsiTheme="minorHAnsi" w:cstheme="minorHAnsi"/>
        </w:rPr>
        <w:t>.</w:t>
      </w:r>
      <w:r w:rsidR="00FC3A26" w:rsidRPr="00744452">
        <w:rPr>
          <w:rFonts w:asciiTheme="minorHAnsi" w:eastAsia="Calibri" w:hAnsiTheme="minorHAnsi" w:cstheme="minorHAnsi"/>
        </w:rPr>
        <w:t>2</w:t>
      </w:r>
      <w:r w:rsidR="00405A36" w:rsidRPr="00744452">
        <w:rPr>
          <w:rFonts w:asciiTheme="minorHAnsi" w:eastAsia="Calibri" w:hAnsiTheme="minorHAnsi" w:cstheme="minorHAnsi"/>
        </w:rPr>
        <w:t xml:space="preserve"> </w:t>
      </w:r>
      <w:r w:rsidR="00553872" w:rsidRPr="00744452">
        <w:rPr>
          <w:rFonts w:asciiTheme="minorHAnsi" w:eastAsia="Calibri" w:hAnsiTheme="minorHAnsi" w:cstheme="minorHAnsi"/>
        </w:rPr>
        <w:t>Consent</w:t>
      </w:r>
      <w:bookmarkEnd w:id="16"/>
    </w:p>
    <w:p w14:paraId="79D8E7CA" w14:textId="77777777" w:rsidR="00553872" w:rsidRPr="00744452" w:rsidRDefault="008C4548" w:rsidP="00553872">
      <w:pPr>
        <w:spacing w:before="8"/>
        <w:ind w:right="414"/>
        <w:jc w:val="both"/>
        <w:rPr>
          <w:rFonts w:asciiTheme="minorHAnsi" w:eastAsia="Calibri" w:hAnsiTheme="minorHAnsi" w:cstheme="minorHAnsi"/>
          <w:szCs w:val="24"/>
        </w:rPr>
      </w:pPr>
      <w:r w:rsidRPr="00744452">
        <w:rPr>
          <w:rFonts w:asciiTheme="minorHAnsi" w:eastAsia="Calibri" w:hAnsiTheme="minorHAnsi" w:cstheme="minorHAnsi"/>
          <w:szCs w:val="24"/>
        </w:rPr>
        <w:t xml:space="preserve">An </w:t>
      </w:r>
      <w:r w:rsidR="00553872" w:rsidRPr="00744452">
        <w:rPr>
          <w:rFonts w:asciiTheme="minorHAnsi" w:eastAsia="Calibri" w:hAnsiTheme="minorHAnsi" w:cstheme="minorHAnsi"/>
          <w:szCs w:val="24"/>
        </w:rPr>
        <w:t>Authorised Health Practitioner</w:t>
      </w:r>
      <w:r w:rsidRPr="00744452">
        <w:rPr>
          <w:rFonts w:asciiTheme="minorHAnsi" w:eastAsia="Calibri" w:hAnsiTheme="minorHAnsi" w:cstheme="minorHAnsi"/>
          <w:szCs w:val="24"/>
        </w:rPr>
        <w:t xml:space="preserve"> who is authorised to conduct a personal search</w:t>
      </w:r>
      <w:r w:rsidR="00553872" w:rsidRPr="00744452">
        <w:rPr>
          <w:rFonts w:asciiTheme="minorHAnsi" w:eastAsia="Calibri" w:hAnsiTheme="minorHAnsi" w:cstheme="minorHAnsi"/>
          <w:szCs w:val="24"/>
        </w:rPr>
        <w:t xml:space="preserve"> will always endeavour to gain a consumer’s consent prior to conducting </w:t>
      </w:r>
      <w:r w:rsidRPr="00744452">
        <w:rPr>
          <w:rFonts w:asciiTheme="minorHAnsi" w:eastAsia="Calibri" w:hAnsiTheme="minorHAnsi" w:cstheme="minorHAnsi"/>
          <w:szCs w:val="24"/>
        </w:rPr>
        <w:t xml:space="preserve">the </w:t>
      </w:r>
      <w:r w:rsidR="00553872" w:rsidRPr="00744452">
        <w:rPr>
          <w:rFonts w:asciiTheme="minorHAnsi" w:eastAsia="Calibri" w:hAnsiTheme="minorHAnsi" w:cstheme="minorHAnsi"/>
          <w:szCs w:val="24"/>
        </w:rPr>
        <w:t xml:space="preserve">search.  </w:t>
      </w:r>
    </w:p>
    <w:p w14:paraId="79D8E7CB" w14:textId="77777777" w:rsidR="00553872" w:rsidRPr="00744452" w:rsidRDefault="00553872" w:rsidP="00553872">
      <w:pPr>
        <w:spacing w:before="8"/>
        <w:ind w:right="414"/>
        <w:jc w:val="both"/>
        <w:rPr>
          <w:rFonts w:asciiTheme="minorHAnsi" w:eastAsia="Calibri" w:hAnsiTheme="minorHAnsi" w:cstheme="minorHAnsi"/>
          <w:szCs w:val="24"/>
        </w:rPr>
      </w:pPr>
    </w:p>
    <w:p w14:paraId="79D8E7CE" w14:textId="6AB9E084" w:rsidR="00553872" w:rsidRPr="00744452" w:rsidRDefault="00E861CB" w:rsidP="00553872">
      <w:pPr>
        <w:pStyle w:val="Heading2"/>
        <w:rPr>
          <w:rFonts w:asciiTheme="minorHAnsi" w:eastAsia="Calibri" w:hAnsiTheme="minorHAnsi" w:cstheme="minorHAnsi"/>
        </w:rPr>
      </w:pPr>
      <w:bookmarkStart w:id="17" w:name="_Toc69722658"/>
      <w:r w:rsidRPr="00744452">
        <w:rPr>
          <w:rFonts w:asciiTheme="minorHAnsi" w:eastAsia="Calibri" w:hAnsiTheme="minorHAnsi" w:cstheme="minorHAnsi"/>
        </w:rPr>
        <w:t>3</w:t>
      </w:r>
      <w:r w:rsidR="00553872" w:rsidRPr="00744452">
        <w:rPr>
          <w:rFonts w:asciiTheme="minorHAnsi" w:eastAsia="Calibri" w:hAnsiTheme="minorHAnsi" w:cstheme="minorHAnsi"/>
        </w:rPr>
        <w:t>.</w:t>
      </w:r>
      <w:r w:rsidR="00FC3A26" w:rsidRPr="00744452">
        <w:rPr>
          <w:rFonts w:asciiTheme="minorHAnsi" w:eastAsia="Calibri" w:hAnsiTheme="minorHAnsi" w:cstheme="minorHAnsi"/>
        </w:rPr>
        <w:t>3</w:t>
      </w:r>
      <w:r w:rsidR="00405A36" w:rsidRPr="00744452">
        <w:rPr>
          <w:rFonts w:asciiTheme="minorHAnsi" w:eastAsia="Calibri" w:hAnsiTheme="minorHAnsi" w:cstheme="minorHAnsi"/>
        </w:rPr>
        <w:t xml:space="preserve"> </w:t>
      </w:r>
      <w:r w:rsidR="00553872" w:rsidRPr="00744452">
        <w:rPr>
          <w:rFonts w:asciiTheme="minorHAnsi" w:eastAsia="Calibri" w:hAnsiTheme="minorHAnsi" w:cstheme="minorHAnsi"/>
        </w:rPr>
        <w:t>Refusal to consent</w:t>
      </w:r>
      <w:bookmarkEnd w:id="17"/>
    </w:p>
    <w:p w14:paraId="79D8E7CF" w14:textId="397330DA" w:rsidR="00553872" w:rsidRPr="00744452" w:rsidRDefault="000331EF" w:rsidP="00553872">
      <w:pPr>
        <w:spacing w:before="8"/>
        <w:ind w:right="414"/>
        <w:rPr>
          <w:rFonts w:asciiTheme="minorHAnsi" w:eastAsia="Calibri" w:hAnsiTheme="minorHAnsi" w:cstheme="minorHAnsi"/>
          <w:szCs w:val="24"/>
        </w:rPr>
      </w:pPr>
      <w:r w:rsidRPr="00744452">
        <w:rPr>
          <w:rFonts w:asciiTheme="minorHAnsi" w:eastAsia="Calibri" w:hAnsiTheme="minorHAnsi" w:cstheme="minorHAnsi"/>
          <w:szCs w:val="24"/>
        </w:rPr>
        <w:t xml:space="preserve">If </w:t>
      </w:r>
      <w:r w:rsidR="00553872" w:rsidRPr="00744452">
        <w:rPr>
          <w:rFonts w:asciiTheme="minorHAnsi" w:eastAsia="Calibri" w:hAnsiTheme="minorHAnsi" w:cstheme="minorHAnsi"/>
          <w:szCs w:val="24"/>
        </w:rPr>
        <w:t>a personal search is refused by a consumer</w:t>
      </w:r>
      <w:r w:rsidR="00C65101" w:rsidRPr="00744452">
        <w:rPr>
          <w:rFonts w:asciiTheme="minorHAnsi" w:eastAsia="Calibri" w:hAnsiTheme="minorHAnsi" w:cstheme="minorHAnsi"/>
          <w:szCs w:val="24"/>
        </w:rPr>
        <w:t xml:space="preserve"> or if the consumer does not have decision-making capacity to consent or refuse</w:t>
      </w:r>
      <w:r w:rsidRPr="00744452">
        <w:rPr>
          <w:rFonts w:asciiTheme="minorHAnsi" w:eastAsia="Calibri" w:hAnsiTheme="minorHAnsi" w:cstheme="minorHAnsi"/>
          <w:szCs w:val="24"/>
        </w:rPr>
        <w:t>, the Authorised Health Practitioner condu</w:t>
      </w:r>
      <w:r w:rsidR="00173D0F" w:rsidRPr="00744452">
        <w:rPr>
          <w:rFonts w:asciiTheme="minorHAnsi" w:eastAsia="Calibri" w:hAnsiTheme="minorHAnsi" w:cstheme="minorHAnsi"/>
          <w:szCs w:val="24"/>
        </w:rPr>
        <w:t>c</w:t>
      </w:r>
      <w:r w:rsidRPr="00744452">
        <w:rPr>
          <w:rFonts w:asciiTheme="minorHAnsi" w:eastAsia="Calibri" w:hAnsiTheme="minorHAnsi" w:cstheme="minorHAnsi"/>
          <w:szCs w:val="24"/>
        </w:rPr>
        <w:t>ting the search, mindful of the</w:t>
      </w:r>
      <w:r w:rsidR="00173D0F" w:rsidRPr="00744452">
        <w:rPr>
          <w:rFonts w:asciiTheme="minorHAnsi" w:eastAsia="Calibri" w:hAnsiTheme="minorHAnsi" w:cstheme="minorHAnsi"/>
          <w:szCs w:val="24"/>
        </w:rPr>
        <w:t>ir</w:t>
      </w:r>
      <w:r w:rsidRPr="00744452">
        <w:rPr>
          <w:rFonts w:asciiTheme="minorHAnsi" w:eastAsia="Calibri" w:hAnsiTheme="minorHAnsi" w:cstheme="minorHAnsi"/>
          <w:szCs w:val="24"/>
        </w:rPr>
        <w:t xml:space="preserve"> therapeutic and relational security role, </w:t>
      </w:r>
      <w:r w:rsidR="00173D0F" w:rsidRPr="00744452">
        <w:rPr>
          <w:rFonts w:asciiTheme="minorHAnsi" w:eastAsia="Calibri" w:hAnsiTheme="minorHAnsi" w:cstheme="minorHAnsi"/>
          <w:szCs w:val="24"/>
        </w:rPr>
        <w:t xml:space="preserve">may seek the advice of </w:t>
      </w:r>
      <w:r w:rsidR="00553872" w:rsidRPr="00744452">
        <w:rPr>
          <w:rFonts w:asciiTheme="minorHAnsi" w:eastAsia="Calibri" w:hAnsiTheme="minorHAnsi" w:cstheme="minorHAnsi"/>
          <w:szCs w:val="24"/>
        </w:rPr>
        <w:t xml:space="preserve">the Clinical </w:t>
      </w:r>
      <w:r w:rsidR="00381AE5" w:rsidRPr="00744452">
        <w:rPr>
          <w:rFonts w:asciiTheme="minorHAnsi" w:eastAsia="Calibri" w:hAnsiTheme="minorHAnsi" w:cstheme="minorHAnsi"/>
          <w:szCs w:val="24"/>
        </w:rPr>
        <w:t>Director</w:t>
      </w:r>
      <w:r w:rsidR="00E861CB" w:rsidRPr="00744452">
        <w:rPr>
          <w:rFonts w:asciiTheme="minorHAnsi" w:eastAsia="Calibri" w:hAnsiTheme="minorHAnsi" w:cstheme="minorHAnsi"/>
          <w:szCs w:val="24"/>
        </w:rPr>
        <w:t>,</w:t>
      </w:r>
      <w:r w:rsidR="00FB0840" w:rsidRPr="00744452">
        <w:rPr>
          <w:rFonts w:asciiTheme="minorHAnsi" w:eastAsia="Calibri" w:hAnsiTheme="minorHAnsi" w:cstheme="minorHAnsi"/>
          <w:szCs w:val="24"/>
        </w:rPr>
        <w:t xml:space="preserve"> FMHS</w:t>
      </w:r>
      <w:r w:rsidR="002D439F" w:rsidRPr="00744452">
        <w:rPr>
          <w:rFonts w:asciiTheme="minorHAnsi" w:eastAsia="Calibri" w:hAnsiTheme="minorHAnsi" w:cstheme="minorHAnsi"/>
          <w:szCs w:val="24"/>
        </w:rPr>
        <w:t>,</w:t>
      </w:r>
      <w:r w:rsidR="00553872" w:rsidRPr="00744452">
        <w:rPr>
          <w:rFonts w:asciiTheme="minorHAnsi" w:eastAsia="Calibri" w:hAnsiTheme="minorHAnsi" w:cstheme="minorHAnsi"/>
          <w:szCs w:val="24"/>
        </w:rPr>
        <w:t xml:space="preserve"> Operational </w:t>
      </w:r>
      <w:r w:rsidR="00381AE5" w:rsidRPr="00744452">
        <w:rPr>
          <w:rFonts w:asciiTheme="minorHAnsi" w:eastAsia="Calibri" w:hAnsiTheme="minorHAnsi" w:cstheme="minorHAnsi"/>
          <w:szCs w:val="24"/>
        </w:rPr>
        <w:t>Director</w:t>
      </w:r>
      <w:r w:rsidR="00E861CB" w:rsidRPr="00744452">
        <w:rPr>
          <w:rFonts w:asciiTheme="minorHAnsi" w:eastAsia="Calibri" w:hAnsiTheme="minorHAnsi" w:cstheme="minorHAnsi"/>
          <w:szCs w:val="24"/>
        </w:rPr>
        <w:t>,</w:t>
      </w:r>
      <w:r w:rsidR="00FB0840" w:rsidRPr="00744452">
        <w:rPr>
          <w:rFonts w:asciiTheme="minorHAnsi" w:eastAsia="Calibri" w:hAnsiTheme="minorHAnsi" w:cstheme="minorHAnsi"/>
          <w:szCs w:val="24"/>
        </w:rPr>
        <w:t xml:space="preserve"> JHS</w:t>
      </w:r>
      <w:r w:rsidR="002D439F" w:rsidRPr="00744452">
        <w:rPr>
          <w:rFonts w:asciiTheme="minorHAnsi" w:eastAsia="Calibri" w:hAnsiTheme="minorHAnsi" w:cstheme="minorHAnsi"/>
          <w:szCs w:val="24"/>
        </w:rPr>
        <w:t xml:space="preserve">, </w:t>
      </w:r>
      <w:r w:rsidR="00E861CB" w:rsidRPr="00744452">
        <w:rPr>
          <w:rFonts w:asciiTheme="minorHAnsi" w:eastAsia="Calibri" w:hAnsiTheme="minorHAnsi" w:cstheme="minorHAnsi"/>
          <w:szCs w:val="24"/>
        </w:rPr>
        <w:t>Consultant Psychiatrist</w:t>
      </w:r>
      <w:r w:rsidR="002D439F" w:rsidRPr="00744452">
        <w:rPr>
          <w:rFonts w:asciiTheme="minorHAnsi" w:eastAsia="Calibri" w:hAnsiTheme="minorHAnsi" w:cstheme="minorHAnsi"/>
          <w:szCs w:val="24"/>
        </w:rPr>
        <w:t>,</w:t>
      </w:r>
      <w:r w:rsidR="002A4537" w:rsidRPr="00744452">
        <w:rPr>
          <w:rFonts w:asciiTheme="minorHAnsi" w:eastAsia="Calibri" w:hAnsiTheme="minorHAnsi" w:cstheme="minorHAnsi"/>
          <w:szCs w:val="24"/>
        </w:rPr>
        <w:t xml:space="preserve"> </w:t>
      </w:r>
      <w:r w:rsidR="00553872" w:rsidRPr="00744452">
        <w:rPr>
          <w:rFonts w:asciiTheme="minorHAnsi" w:eastAsia="Calibri" w:hAnsiTheme="minorHAnsi" w:cstheme="minorHAnsi"/>
          <w:szCs w:val="24"/>
        </w:rPr>
        <w:t xml:space="preserve">ADON or </w:t>
      </w:r>
      <w:r w:rsidR="00FE1B27" w:rsidRPr="00744452">
        <w:rPr>
          <w:rFonts w:asciiTheme="minorHAnsi" w:eastAsia="Calibri" w:hAnsiTheme="minorHAnsi" w:cstheme="minorHAnsi"/>
          <w:szCs w:val="24"/>
        </w:rPr>
        <w:t>O</w:t>
      </w:r>
      <w:r w:rsidR="002A4537" w:rsidRPr="00744452">
        <w:rPr>
          <w:rFonts w:asciiTheme="minorHAnsi" w:eastAsia="Calibri" w:hAnsiTheme="minorHAnsi" w:cstheme="minorHAnsi"/>
          <w:szCs w:val="24"/>
        </w:rPr>
        <w:t>n-</w:t>
      </w:r>
      <w:r w:rsidR="00FE1B27" w:rsidRPr="00744452">
        <w:rPr>
          <w:rFonts w:asciiTheme="minorHAnsi" w:eastAsia="Calibri" w:hAnsiTheme="minorHAnsi" w:cstheme="minorHAnsi"/>
          <w:szCs w:val="24"/>
        </w:rPr>
        <w:t>C</w:t>
      </w:r>
      <w:r w:rsidR="002A4537" w:rsidRPr="00744452">
        <w:rPr>
          <w:rFonts w:asciiTheme="minorHAnsi" w:eastAsia="Calibri" w:hAnsiTheme="minorHAnsi" w:cstheme="minorHAnsi"/>
          <w:szCs w:val="24"/>
        </w:rPr>
        <w:t xml:space="preserve">all </w:t>
      </w:r>
      <w:r w:rsidR="00553872" w:rsidRPr="00744452">
        <w:rPr>
          <w:rFonts w:asciiTheme="minorHAnsi" w:eastAsia="Calibri" w:hAnsiTheme="minorHAnsi" w:cstheme="minorHAnsi"/>
          <w:szCs w:val="24"/>
        </w:rPr>
        <w:t xml:space="preserve">Psychiatrist (after hours) </w:t>
      </w:r>
      <w:r w:rsidR="00173D0F" w:rsidRPr="00744452">
        <w:rPr>
          <w:rFonts w:asciiTheme="minorHAnsi" w:eastAsia="Calibri" w:hAnsiTheme="minorHAnsi" w:cstheme="minorHAnsi"/>
          <w:szCs w:val="24"/>
        </w:rPr>
        <w:t>before proceeding</w:t>
      </w:r>
      <w:r w:rsidR="00553872" w:rsidRPr="00744452">
        <w:rPr>
          <w:rFonts w:asciiTheme="minorHAnsi" w:eastAsia="Calibri" w:hAnsiTheme="minorHAnsi" w:cstheme="minorHAnsi"/>
          <w:szCs w:val="24"/>
        </w:rPr>
        <w:t>.</w:t>
      </w:r>
    </w:p>
    <w:p w14:paraId="79D8E7D3" w14:textId="77777777" w:rsidR="004E10FC" w:rsidRPr="00744452" w:rsidRDefault="004E10FC">
      <w:pPr>
        <w:rPr>
          <w:rFonts w:asciiTheme="minorHAnsi" w:hAnsiTheme="minorHAnsi" w:cstheme="minorHAnsi"/>
        </w:rPr>
      </w:pPr>
    </w:p>
    <w:p w14:paraId="79D8E7D4" w14:textId="74C97414" w:rsidR="00553872" w:rsidRPr="00744452" w:rsidRDefault="00E861CB" w:rsidP="00553872">
      <w:pPr>
        <w:pStyle w:val="Heading2"/>
        <w:rPr>
          <w:rFonts w:asciiTheme="minorHAnsi" w:hAnsiTheme="minorHAnsi" w:cstheme="minorHAnsi"/>
        </w:rPr>
      </w:pPr>
      <w:bookmarkStart w:id="18" w:name="_Toc69722659"/>
      <w:r w:rsidRPr="00744452">
        <w:rPr>
          <w:rFonts w:asciiTheme="minorHAnsi" w:hAnsiTheme="minorHAnsi" w:cstheme="minorHAnsi"/>
        </w:rPr>
        <w:t>3</w:t>
      </w:r>
      <w:r w:rsidR="00553872" w:rsidRPr="00744452">
        <w:rPr>
          <w:rFonts w:asciiTheme="minorHAnsi" w:hAnsiTheme="minorHAnsi" w:cstheme="minorHAnsi"/>
        </w:rPr>
        <w:t>.</w:t>
      </w:r>
      <w:r w:rsidR="00FC3A26" w:rsidRPr="00744452">
        <w:rPr>
          <w:rFonts w:asciiTheme="minorHAnsi" w:hAnsiTheme="minorHAnsi" w:cstheme="minorHAnsi"/>
        </w:rPr>
        <w:t>4</w:t>
      </w:r>
      <w:r w:rsidR="00405A36" w:rsidRPr="00744452">
        <w:rPr>
          <w:rFonts w:asciiTheme="minorHAnsi" w:hAnsiTheme="minorHAnsi" w:cstheme="minorHAnsi"/>
        </w:rPr>
        <w:t xml:space="preserve"> </w:t>
      </w:r>
      <w:r w:rsidR="00FD6D68" w:rsidRPr="00744452">
        <w:rPr>
          <w:rFonts w:asciiTheme="minorHAnsi" w:hAnsiTheme="minorHAnsi" w:cstheme="minorHAnsi"/>
        </w:rPr>
        <w:t xml:space="preserve">Conduct of Personal </w:t>
      </w:r>
      <w:r w:rsidR="00553872" w:rsidRPr="00744452">
        <w:rPr>
          <w:rFonts w:asciiTheme="minorHAnsi" w:hAnsiTheme="minorHAnsi" w:cstheme="minorHAnsi"/>
        </w:rPr>
        <w:t>Search</w:t>
      </w:r>
      <w:bookmarkEnd w:id="18"/>
    </w:p>
    <w:p w14:paraId="79D8E7D5" w14:textId="7CF35FBE" w:rsidR="00283FBE" w:rsidRPr="00744452" w:rsidRDefault="00553872" w:rsidP="00553872">
      <w:pPr>
        <w:pStyle w:val="BodyText"/>
        <w:tabs>
          <w:tab w:val="left" w:pos="1216"/>
        </w:tabs>
        <w:ind w:left="0" w:right="225" w:firstLine="0"/>
        <w:rPr>
          <w:rFonts w:asciiTheme="minorHAnsi" w:eastAsia="Calibri" w:hAnsiTheme="minorHAnsi" w:cstheme="minorHAnsi"/>
          <w:lang w:val="en-AU"/>
        </w:rPr>
      </w:pPr>
      <w:r w:rsidRPr="00744452">
        <w:rPr>
          <w:rFonts w:asciiTheme="minorHAnsi" w:eastAsia="Calibri" w:hAnsiTheme="minorHAnsi" w:cstheme="minorHAnsi"/>
          <w:lang w:val="en-AU"/>
        </w:rPr>
        <w:t xml:space="preserve">A personal search may be conducted immediately after a scanning search, pat down search or ordinary search of the consumer (s. 44 (3) </w:t>
      </w:r>
      <w:r w:rsidRPr="00744452">
        <w:rPr>
          <w:rFonts w:asciiTheme="minorHAnsi" w:eastAsia="Calibri" w:hAnsiTheme="minorHAnsi" w:cstheme="minorHAnsi"/>
          <w:i/>
          <w:lang w:val="en-AU"/>
        </w:rPr>
        <w:t xml:space="preserve">Mental Health (Secure Facilities) Act </w:t>
      </w:r>
      <w:r w:rsidRPr="00744452">
        <w:rPr>
          <w:rFonts w:asciiTheme="minorHAnsi" w:eastAsia="Calibri" w:hAnsiTheme="minorHAnsi" w:cstheme="minorHAnsi"/>
          <w:lang w:val="en-AU"/>
        </w:rPr>
        <w:t xml:space="preserve">2016) and </w:t>
      </w:r>
      <w:r w:rsidR="00283FBE" w:rsidRPr="00744452">
        <w:rPr>
          <w:rFonts w:asciiTheme="minorHAnsi" w:eastAsia="Calibri" w:hAnsiTheme="minorHAnsi" w:cstheme="minorHAnsi"/>
          <w:lang w:val="en-AU"/>
        </w:rPr>
        <w:t xml:space="preserve">will only ever be undertaken after less intrusive </w:t>
      </w:r>
      <w:r w:rsidRPr="00744452">
        <w:rPr>
          <w:rFonts w:asciiTheme="minorHAnsi" w:eastAsia="Calibri" w:hAnsiTheme="minorHAnsi" w:cstheme="minorHAnsi"/>
          <w:lang w:val="en-AU"/>
        </w:rPr>
        <w:t>searches</w:t>
      </w:r>
      <w:r w:rsidR="00283FBE" w:rsidRPr="00744452">
        <w:rPr>
          <w:rFonts w:asciiTheme="minorHAnsi" w:eastAsia="Calibri" w:hAnsiTheme="minorHAnsi" w:cstheme="minorHAnsi"/>
          <w:lang w:val="en-AU"/>
        </w:rPr>
        <w:t xml:space="preserve"> have failed to detect an item staff have reasonable grounds to believe has been concealed. </w:t>
      </w:r>
    </w:p>
    <w:p w14:paraId="79D8E7DF" w14:textId="77777777" w:rsidR="00CC3870" w:rsidRPr="00744452" w:rsidRDefault="00CC3870" w:rsidP="00CC3870">
      <w:pPr>
        <w:pStyle w:val="BodyText"/>
        <w:tabs>
          <w:tab w:val="left" w:pos="1216"/>
        </w:tabs>
        <w:ind w:left="0" w:right="225" w:firstLine="0"/>
        <w:rPr>
          <w:rFonts w:asciiTheme="minorHAnsi" w:eastAsia="Calibri" w:hAnsiTheme="minorHAnsi" w:cstheme="minorHAnsi"/>
          <w:b/>
          <w:sz w:val="22"/>
          <w:szCs w:val="22"/>
          <w:lang w:val="en-AU"/>
        </w:rPr>
      </w:pPr>
    </w:p>
    <w:p w14:paraId="79D8E7E0" w14:textId="47061672" w:rsidR="00D0625D" w:rsidRPr="00744452" w:rsidRDefault="00E861CB" w:rsidP="00833BD5">
      <w:pPr>
        <w:pStyle w:val="Heading2"/>
        <w:rPr>
          <w:rFonts w:asciiTheme="minorHAnsi" w:eastAsia="Calibri" w:hAnsiTheme="minorHAnsi" w:cstheme="minorHAnsi"/>
        </w:rPr>
      </w:pPr>
      <w:bookmarkStart w:id="19" w:name="_Toc69722660"/>
      <w:r w:rsidRPr="00744452">
        <w:rPr>
          <w:rFonts w:asciiTheme="minorHAnsi" w:eastAsia="Calibri" w:hAnsiTheme="minorHAnsi" w:cstheme="minorHAnsi"/>
        </w:rPr>
        <w:t>3</w:t>
      </w:r>
      <w:r w:rsidR="00ED440D" w:rsidRPr="00744452">
        <w:rPr>
          <w:rFonts w:asciiTheme="minorHAnsi" w:eastAsia="Calibri" w:hAnsiTheme="minorHAnsi" w:cstheme="minorHAnsi"/>
        </w:rPr>
        <w:t>.</w:t>
      </w:r>
      <w:r w:rsidR="007E3E9B" w:rsidRPr="00744452">
        <w:rPr>
          <w:rFonts w:asciiTheme="minorHAnsi" w:eastAsia="Calibri" w:hAnsiTheme="minorHAnsi" w:cstheme="minorHAnsi"/>
        </w:rPr>
        <w:t>5</w:t>
      </w:r>
      <w:r w:rsidR="00405A36" w:rsidRPr="00744452">
        <w:rPr>
          <w:rFonts w:asciiTheme="minorHAnsi" w:eastAsia="Calibri" w:hAnsiTheme="minorHAnsi" w:cstheme="minorHAnsi"/>
        </w:rPr>
        <w:t xml:space="preserve"> </w:t>
      </w:r>
      <w:r w:rsidR="00D0625D" w:rsidRPr="00744452">
        <w:rPr>
          <w:rFonts w:asciiTheme="minorHAnsi" w:eastAsia="Calibri" w:hAnsiTheme="minorHAnsi" w:cstheme="minorHAnsi"/>
        </w:rPr>
        <w:t>Documentation</w:t>
      </w:r>
      <w:bookmarkEnd w:id="19"/>
    </w:p>
    <w:p w14:paraId="79D8E7E1" w14:textId="3B0417A8" w:rsidR="00D0625D" w:rsidRPr="00744452" w:rsidRDefault="00D0625D" w:rsidP="00266B6F">
      <w:pPr>
        <w:spacing w:before="8"/>
        <w:ind w:right="414"/>
        <w:rPr>
          <w:rFonts w:asciiTheme="minorHAnsi" w:eastAsia="Calibri" w:hAnsiTheme="minorHAnsi" w:cstheme="minorHAnsi"/>
          <w:szCs w:val="24"/>
        </w:rPr>
      </w:pPr>
      <w:r w:rsidRPr="00744452">
        <w:rPr>
          <w:rFonts w:asciiTheme="minorHAnsi" w:eastAsia="Calibri" w:hAnsiTheme="minorHAnsi" w:cstheme="minorHAnsi"/>
          <w:szCs w:val="24"/>
        </w:rPr>
        <w:t xml:space="preserve">All personal searches must be recorded in the </w:t>
      </w:r>
      <w:r w:rsidR="00F510DD" w:rsidRPr="00744452">
        <w:rPr>
          <w:rFonts w:asciiTheme="minorHAnsi" w:eastAsia="Calibri" w:hAnsiTheme="minorHAnsi" w:cstheme="minorHAnsi"/>
          <w:i/>
          <w:szCs w:val="24"/>
        </w:rPr>
        <w:t>Clinical Search Register</w:t>
      </w:r>
      <w:r w:rsidR="00A2430D" w:rsidRPr="00744452">
        <w:rPr>
          <w:rFonts w:asciiTheme="minorHAnsi" w:eastAsia="Calibri" w:hAnsiTheme="minorHAnsi" w:cstheme="minorHAnsi"/>
          <w:szCs w:val="24"/>
        </w:rPr>
        <w:t xml:space="preserve"> (s. 59 </w:t>
      </w:r>
      <w:r w:rsidR="00A2430D" w:rsidRPr="00744452">
        <w:rPr>
          <w:rFonts w:asciiTheme="minorHAnsi" w:eastAsia="Calibri" w:hAnsiTheme="minorHAnsi" w:cstheme="minorHAnsi"/>
          <w:i/>
          <w:szCs w:val="24"/>
        </w:rPr>
        <w:t>Mental Health (Secure Facilities) Act 2016</w:t>
      </w:r>
      <w:r w:rsidR="00A2430D" w:rsidRPr="00744452">
        <w:rPr>
          <w:rFonts w:asciiTheme="minorHAnsi" w:eastAsia="Calibri" w:hAnsiTheme="minorHAnsi" w:cstheme="minorHAnsi"/>
          <w:szCs w:val="24"/>
        </w:rPr>
        <w:t>)</w:t>
      </w:r>
      <w:r w:rsidRPr="00744452">
        <w:rPr>
          <w:rFonts w:asciiTheme="minorHAnsi" w:eastAsia="Calibri" w:hAnsiTheme="minorHAnsi" w:cstheme="minorHAnsi"/>
          <w:szCs w:val="24"/>
        </w:rPr>
        <w:t xml:space="preserve">. A copy of the </w:t>
      </w:r>
      <w:r w:rsidR="002440B4" w:rsidRPr="00744452">
        <w:rPr>
          <w:rFonts w:asciiTheme="minorHAnsi" w:eastAsia="Calibri" w:hAnsiTheme="minorHAnsi" w:cstheme="minorHAnsi"/>
          <w:i/>
          <w:szCs w:val="24"/>
        </w:rPr>
        <w:t xml:space="preserve">Clinical </w:t>
      </w:r>
      <w:r w:rsidR="00F510DD" w:rsidRPr="00744452">
        <w:rPr>
          <w:rFonts w:asciiTheme="minorHAnsi" w:eastAsia="Calibri" w:hAnsiTheme="minorHAnsi" w:cstheme="minorHAnsi"/>
          <w:i/>
          <w:szCs w:val="24"/>
        </w:rPr>
        <w:t>Search Register</w:t>
      </w:r>
      <w:r w:rsidRPr="00744452">
        <w:rPr>
          <w:rFonts w:asciiTheme="minorHAnsi" w:eastAsia="Calibri" w:hAnsiTheme="minorHAnsi" w:cstheme="minorHAnsi"/>
          <w:szCs w:val="24"/>
        </w:rPr>
        <w:t xml:space="preserve"> must be made available to the Public Advocate and Official Visitor </w:t>
      </w:r>
      <w:r w:rsidR="00FE1B27" w:rsidRPr="00744452">
        <w:rPr>
          <w:rFonts w:asciiTheme="minorHAnsi" w:eastAsia="Calibri" w:hAnsiTheme="minorHAnsi" w:cstheme="minorHAnsi"/>
          <w:szCs w:val="24"/>
        </w:rPr>
        <w:t>(</w:t>
      </w:r>
      <w:r w:rsidRPr="00744452">
        <w:rPr>
          <w:rFonts w:asciiTheme="minorHAnsi" w:eastAsia="Calibri" w:hAnsiTheme="minorHAnsi" w:cstheme="minorHAnsi"/>
          <w:i/>
          <w:szCs w:val="24"/>
        </w:rPr>
        <w:t>s.64(3)</w:t>
      </w:r>
      <w:r w:rsidR="00565E4F" w:rsidRPr="00744452">
        <w:rPr>
          <w:rFonts w:asciiTheme="minorHAnsi" w:eastAsia="Calibri" w:hAnsiTheme="minorHAnsi" w:cstheme="minorHAnsi"/>
          <w:i/>
          <w:szCs w:val="24"/>
        </w:rPr>
        <w:t xml:space="preserve"> </w:t>
      </w:r>
      <w:r w:rsidRPr="00744452">
        <w:rPr>
          <w:rFonts w:asciiTheme="minorHAnsi" w:eastAsia="Calibri" w:hAnsiTheme="minorHAnsi" w:cstheme="minorHAnsi"/>
          <w:i/>
          <w:szCs w:val="24"/>
        </w:rPr>
        <w:t>Mental Health (Secure Facilities) Act 2016</w:t>
      </w:r>
      <w:r w:rsidR="00FE1B27" w:rsidRPr="00744452">
        <w:rPr>
          <w:rFonts w:asciiTheme="minorHAnsi" w:eastAsia="Calibri" w:hAnsiTheme="minorHAnsi" w:cstheme="minorHAnsi"/>
          <w:szCs w:val="24"/>
        </w:rPr>
        <w:t>)</w:t>
      </w:r>
      <w:r w:rsidRPr="00744452">
        <w:rPr>
          <w:rFonts w:asciiTheme="minorHAnsi" w:eastAsia="Calibri" w:hAnsiTheme="minorHAnsi" w:cstheme="minorHAnsi"/>
          <w:szCs w:val="24"/>
        </w:rPr>
        <w:t xml:space="preserve">. </w:t>
      </w:r>
    </w:p>
    <w:p w14:paraId="79D8E7E2" w14:textId="77777777" w:rsidR="009A0DDB" w:rsidRPr="00744452" w:rsidRDefault="009A0DDB" w:rsidP="00D331FB">
      <w:pPr>
        <w:spacing w:before="8"/>
        <w:ind w:right="414"/>
        <w:rPr>
          <w:rFonts w:asciiTheme="minorHAnsi" w:eastAsia="Calibri" w:hAnsiTheme="minorHAnsi" w:cstheme="minorHAnsi"/>
          <w:szCs w:val="24"/>
        </w:rPr>
      </w:pPr>
    </w:p>
    <w:p w14:paraId="53C6E4C4" w14:textId="69BDA02F" w:rsidR="00C66A48" w:rsidRPr="00744452" w:rsidRDefault="00D0625D" w:rsidP="00C66A48">
      <w:pPr>
        <w:spacing w:before="8"/>
        <w:ind w:right="414"/>
        <w:rPr>
          <w:rFonts w:asciiTheme="minorHAnsi" w:eastAsia="Calibri" w:hAnsiTheme="minorHAnsi" w:cstheme="minorHAnsi"/>
          <w:szCs w:val="24"/>
        </w:rPr>
      </w:pPr>
      <w:r w:rsidRPr="00744452">
        <w:rPr>
          <w:rFonts w:asciiTheme="minorHAnsi" w:eastAsia="Calibri" w:hAnsiTheme="minorHAnsi" w:cstheme="minorHAnsi"/>
          <w:szCs w:val="24"/>
        </w:rPr>
        <w:t xml:space="preserve">If a personal search continues </w:t>
      </w:r>
      <w:r w:rsidR="000D2A6A" w:rsidRPr="00744452">
        <w:rPr>
          <w:rFonts w:asciiTheme="minorHAnsi" w:eastAsia="Calibri" w:hAnsiTheme="minorHAnsi" w:cstheme="minorHAnsi"/>
          <w:szCs w:val="24"/>
        </w:rPr>
        <w:t>after being refused by a consumer</w:t>
      </w:r>
      <w:r w:rsidRPr="00744452">
        <w:rPr>
          <w:rFonts w:asciiTheme="minorHAnsi" w:eastAsia="Calibri" w:hAnsiTheme="minorHAnsi" w:cstheme="minorHAnsi"/>
          <w:szCs w:val="24"/>
        </w:rPr>
        <w:t>, clear documentation regarding the</w:t>
      </w:r>
      <w:r w:rsidR="000D2A6A" w:rsidRPr="00744452">
        <w:rPr>
          <w:rFonts w:asciiTheme="minorHAnsi" w:eastAsia="Calibri" w:hAnsiTheme="minorHAnsi" w:cstheme="minorHAnsi"/>
          <w:szCs w:val="24"/>
        </w:rPr>
        <w:t xml:space="preserve"> ongoing authorisation and the reasons for the</w:t>
      </w:r>
      <w:r w:rsidRPr="00744452">
        <w:rPr>
          <w:rFonts w:asciiTheme="minorHAnsi" w:eastAsia="Calibri" w:hAnsiTheme="minorHAnsi" w:cstheme="minorHAnsi"/>
          <w:szCs w:val="24"/>
        </w:rPr>
        <w:t xml:space="preserve"> decision to proceed without consent</w:t>
      </w:r>
      <w:r w:rsidR="000D2A6A" w:rsidRPr="00744452">
        <w:rPr>
          <w:rFonts w:asciiTheme="minorHAnsi" w:eastAsia="Calibri" w:hAnsiTheme="minorHAnsi" w:cstheme="minorHAnsi"/>
          <w:szCs w:val="24"/>
        </w:rPr>
        <w:t>,</w:t>
      </w:r>
      <w:r w:rsidRPr="00744452">
        <w:rPr>
          <w:rFonts w:asciiTheme="minorHAnsi" w:eastAsia="Calibri" w:hAnsiTheme="minorHAnsi" w:cstheme="minorHAnsi"/>
          <w:szCs w:val="24"/>
        </w:rPr>
        <w:t xml:space="preserve"> a</w:t>
      </w:r>
      <w:r w:rsidR="000D2A6A" w:rsidRPr="00744452">
        <w:rPr>
          <w:rFonts w:asciiTheme="minorHAnsi" w:eastAsia="Calibri" w:hAnsiTheme="minorHAnsi" w:cstheme="minorHAnsi"/>
          <w:szCs w:val="24"/>
        </w:rPr>
        <w:t>long with</w:t>
      </w:r>
      <w:r w:rsidRPr="00744452">
        <w:rPr>
          <w:rFonts w:asciiTheme="minorHAnsi" w:eastAsia="Calibri" w:hAnsiTheme="minorHAnsi" w:cstheme="minorHAnsi"/>
          <w:szCs w:val="24"/>
        </w:rPr>
        <w:t xml:space="preserve"> any risk factors that influence</w:t>
      </w:r>
      <w:r w:rsidR="009C56F3" w:rsidRPr="00744452">
        <w:rPr>
          <w:rFonts w:asciiTheme="minorHAnsi" w:eastAsia="Calibri" w:hAnsiTheme="minorHAnsi" w:cstheme="minorHAnsi"/>
          <w:szCs w:val="24"/>
        </w:rPr>
        <w:t>d</w:t>
      </w:r>
      <w:r w:rsidRPr="00744452">
        <w:rPr>
          <w:rFonts w:asciiTheme="minorHAnsi" w:eastAsia="Calibri" w:hAnsiTheme="minorHAnsi" w:cstheme="minorHAnsi"/>
          <w:szCs w:val="24"/>
        </w:rPr>
        <w:t xml:space="preserve"> the decision and the outcome </w:t>
      </w:r>
      <w:r w:rsidR="009C56F3" w:rsidRPr="00744452">
        <w:rPr>
          <w:rFonts w:asciiTheme="minorHAnsi" w:eastAsia="Calibri" w:hAnsiTheme="minorHAnsi" w:cstheme="minorHAnsi"/>
          <w:szCs w:val="24"/>
        </w:rPr>
        <w:t xml:space="preserve">of the search </w:t>
      </w:r>
      <w:r w:rsidRPr="00744452">
        <w:rPr>
          <w:rFonts w:asciiTheme="minorHAnsi" w:eastAsia="Calibri" w:hAnsiTheme="minorHAnsi" w:cstheme="minorHAnsi"/>
          <w:szCs w:val="24"/>
        </w:rPr>
        <w:t xml:space="preserve">must be documented in the </w:t>
      </w:r>
      <w:r w:rsidR="009C56F3" w:rsidRPr="00744452">
        <w:rPr>
          <w:rFonts w:asciiTheme="minorHAnsi" w:eastAsia="Calibri" w:hAnsiTheme="minorHAnsi" w:cstheme="minorHAnsi"/>
          <w:szCs w:val="24"/>
        </w:rPr>
        <w:t>consumer’s</w:t>
      </w:r>
      <w:r w:rsidR="0097093D" w:rsidRPr="00744452">
        <w:rPr>
          <w:rFonts w:asciiTheme="minorHAnsi" w:eastAsia="Calibri" w:hAnsiTheme="minorHAnsi" w:cstheme="minorHAnsi"/>
          <w:szCs w:val="24"/>
        </w:rPr>
        <w:t xml:space="preserve"> </w:t>
      </w:r>
      <w:r w:rsidR="00E861CB" w:rsidRPr="00744452">
        <w:rPr>
          <w:rFonts w:asciiTheme="minorHAnsi" w:eastAsia="Calibri" w:hAnsiTheme="minorHAnsi" w:cstheme="minorHAnsi"/>
          <w:szCs w:val="24"/>
        </w:rPr>
        <w:t>ECR</w:t>
      </w:r>
      <w:r w:rsidR="009C56F3" w:rsidRPr="00744452">
        <w:rPr>
          <w:rFonts w:asciiTheme="minorHAnsi" w:eastAsia="Calibri" w:hAnsiTheme="minorHAnsi" w:cstheme="minorHAnsi"/>
          <w:szCs w:val="24"/>
        </w:rPr>
        <w:t>. Any use of f</w:t>
      </w:r>
      <w:r w:rsidR="0018292F" w:rsidRPr="00744452">
        <w:rPr>
          <w:rFonts w:asciiTheme="minorHAnsi" w:eastAsia="Calibri" w:hAnsiTheme="minorHAnsi" w:cstheme="minorHAnsi"/>
          <w:szCs w:val="24"/>
        </w:rPr>
        <w:t xml:space="preserve">orce used in conducting the personal search must be recorded in the </w:t>
      </w:r>
      <w:r w:rsidR="00C66A48" w:rsidRPr="00744452">
        <w:rPr>
          <w:rFonts w:asciiTheme="minorHAnsi" w:eastAsia="Calibri" w:hAnsiTheme="minorHAnsi" w:cstheme="minorHAnsi"/>
          <w:i/>
          <w:iCs/>
          <w:szCs w:val="24"/>
        </w:rPr>
        <w:t>Use of Force Register</w:t>
      </w:r>
      <w:r w:rsidR="00C66A48" w:rsidRPr="00744452">
        <w:rPr>
          <w:rFonts w:asciiTheme="minorHAnsi" w:eastAsia="Calibri" w:hAnsiTheme="minorHAnsi" w:cstheme="minorHAnsi"/>
          <w:szCs w:val="24"/>
        </w:rPr>
        <w:t xml:space="preserve"> ( s. 65 </w:t>
      </w:r>
      <w:r w:rsidR="00C66A48" w:rsidRPr="00744452">
        <w:rPr>
          <w:rFonts w:asciiTheme="minorHAnsi" w:eastAsia="Calibri" w:hAnsiTheme="minorHAnsi" w:cstheme="minorHAnsi"/>
          <w:i/>
          <w:szCs w:val="24"/>
        </w:rPr>
        <w:t>Mental Health (Secure Facilities) Act 2016</w:t>
      </w:r>
      <w:r w:rsidR="00C66A48" w:rsidRPr="00744452">
        <w:rPr>
          <w:rFonts w:asciiTheme="minorHAnsi" w:eastAsia="Calibri" w:hAnsiTheme="minorHAnsi" w:cstheme="minorHAnsi"/>
          <w:szCs w:val="24"/>
        </w:rPr>
        <w:t>).</w:t>
      </w:r>
    </w:p>
    <w:p w14:paraId="5B0FD3F3" w14:textId="10431211" w:rsidR="00C66A48" w:rsidRPr="00744452" w:rsidRDefault="00C66A48" w:rsidP="00D331FB">
      <w:pPr>
        <w:spacing w:before="8"/>
        <w:ind w:right="414"/>
        <w:rPr>
          <w:rFonts w:asciiTheme="minorHAnsi" w:eastAsia="Calibri" w:hAnsiTheme="minorHAnsi" w:cstheme="minorHAnsi"/>
          <w:szCs w:val="24"/>
        </w:rPr>
      </w:pPr>
    </w:p>
    <w:p w14:paraId="79D8E7E5" w14:textId="67875B72" w:rsidR="00FE1B27" w:rsidRPr="00744452" w:rsidRDefault="00DC4601" w:rsidP="009904B9">
      <w:pPr>
        <w:pStyle w:val="BodyText"/>
        <w:tabs>
          <w:tab w:val="left" w:pos="1216"/>
        </w:tabs>
        <w:ind w:left="0" w:right="225" w:firstLine="0"/>
        <w:rPr>
          <w:rFonts w:asciiTheme="minorHAnsi" w:eastAsia="Calibri" w:hAnsiTheme="minorHAnsi" w:cstheme="minorHAnsi"/>
          <w:lang w:val="en-AU"/>
        </w:rPr>
      </w:pPr>
      <w:r w:rsidRPr="00744452">
        <w:rPr>
          <w:rFonts w:asciiTheme="minorHAnsi" w:eastAsia="Calibri" w:hAnsiTheme="minorHAnsi" w:cstheme="minorHAnsi"/>
          <w:lang w:val="en-AU"/>
        </w:rPr>
        <w:t xml:space="preserve">When a personal search is conducted </w:t>
      </w:r>
      <w:r w:rsidR="00D77F26" w:rsidRPr="00744452">
        <w:rPr>
          <w:rFonts w:asciiTheme="minorHAnsi" w:eastAsia="Calibri" w:hAnsiTheme="minorHAnsi" w:cstheme="minorHAnsi"/>
          <w:lang w:val="en-AU"/>
        </w:rPr>
        <w:t>the staff member taking the lead in the search</w:t>
      </w:r>
      <w:r w:rsidRPr="00744452">
        <w:rPr>
          <w:rFonts w:asciiTheme="minorHAnsi" w:eastAsia="Calibri" w:hAnsiTheme="minorHAnsi" w:cstheme="minorHAnsi"/>
          <w:lang w:val="en-AU"/>
        </w:rPr>
        <w:t xml:space="preserve"> must complete a RiskMan incident report.  </w:t>
      </w:r>
    </w:p>
    <w:p w14:paraId="4ECC0898" w14:textId="218236DB" w:rsidR="00405A36" w:rsidRPr="00744452" w:rsidRDefault="00405A36" w:rsidP="009904B9">
      <w:pPr>
        <w:pStyle w:val="BodyText"/>
        <w:tabs>
          <w:tab w:val="left" w:pos="1216"/>
        </w:tabs>
        <w:ind w:left="0" w:right="225" w:firstLine="0"/>
        <w:rPr>
          <w:rFonts w:asciiTheme="minorHAnsi" w:eastAsia="Calibri" w:hAnsiTheme="minorHAnsi" w:cstheme="minorHAnsi"/>
          <w:b/>
          <w:lang w:val="en-AU"/>
        </w:rPr>
      </w:pPr>
    </w:p>
    <w:p w14:paraId="1B7F21B0" w14:textId="008C4347" w:rsidR="00405A36" w:rsidRPr="00744452" w:rsidRDefault="00C157BD" w:rsidP="00405A36">
      <w:pPr>
        <w:jc w:val="right"/>
        <w:rPr>
          <w:rFonts w:asciiTheme="minorHAnsi" w:hAnsiTheme="minorHAnsi" w:cstheme="minorHAnsi"/>
          <w:i/>
          <w:iCs/>
          <w:szCs w:val="24"/>
        </w:rPr>
      </w:pPr>
      <w:hyperlink w:anchor="_Contents" w:history="1">
        <w:r w:rsidR="00405A36" w:rsidRPr="00744452">
          <w:rPr>
            <w:rStyle w:val="Hyperlink"/>
            <w:rFonts w:asciiTheme="minorHAnsi" w:hAnsiTheme="minorHAnsi" w:cstheme="minorHAnsi"/>
            <w:i/>
            <w:iCs/>
            <w:szCs w:val="24"/>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8321E2" w:rsidRPr="00744452" w14:paraId="79D8E7E7" w14:textId="77777777" w:rsidTr="009904B9">
        <w:trPr>
          <w:cantSplit/>
          <w:trHeight w:val="285"/>
        </w:trPr>
        <w:tc>
          <w:tcPr>
            <w:tcW w:w="9158" w:type="dxa"/>
            <w:shd w:val="clear" w:color="auto" w:fill="000000"/>
          </w:tcPr>
          <w:p w14:paraId="79D8E7E6" w14:textId="77777777" w:rsidR="008321E2" w:rsidRPr="00744452" w:rsidRDefault="008321E2" w:rsidP="00E861CB">
            <w:pPr>
              <w:pStyle w:val="Heading1"/>
              <w:rPr>
                <w:rFonts w:asciiTheme="minorHAnsi" w:hAnsiTheme="minorHAnsi" w:cstheme="minorHAnsi"/>
              </w:rPr>
            </w:pPr>
            <w:bookmarkStart w:id="20" w:name="_Toc69722661"/>
            <w:r w:rsidRPr="00744452">
              <w:rPr>
                <w:rFonts w:asciiTheme="minorHAnsi" w:hAnsiTheme="minorHAnsi" w:cstheme="minorHAnsi"/>
              </w:rPr>
              <w:t xml:space="preserve">Section </w:t>
            </w:r>
            <w:r w:rsidR="00E861CB" w:rsidRPr="00744452">
              <w:rPr>
                <w:rFonts w:asciiTheme="minorHAnsi" w:hAnsiTheme="minorHAnsi" w:cstheme="minorHAnsi"/>
              </w:rPr>
              <w:t xml:space="preserve">4 </w:t>
            </w:r>
            <w:r w:rsidRPr="00744452">
              <w:rPr>
                <w:rFonts w:asciiTheme="minorHAnsi" w:hAnsiTheme="minorHAnsi" w:cstheme="minorHAnsi"/>
              </w:rPr>
              <w:t>- Premises and Personal Property Search</w:t>
            </w:r>
            <w:bookmarkEnd w:id="20"/>
          </w:p>
        </w:tc>
      </w:tr>
    </w:tbl>
    <w:p w14:paraId="13AC1A52" w14:textId="77777777" w:rsidR="00405A36" w:rsidRPr="00744452" w:rsidRDefault="00405A36" w:rsidP="00402D46">
      <w:pPr>
        <w:rPr>
          <w:rFonts w:asciiTheme="minorHAnsi" w:eastAsia="Calibri" w:hAnsiTheme="minorHAnsi" w:cstheme="minorHAnsi"/>
          <w:szCs w:val="24"/>
        </w:rPr>
      </w:pPr>
    </w:p>
    <w:p w14:paraId="79D8E7E9" w14:textId="4F97F558" w:rsidR="00402D46" w:rsidRPr="00744452" w:rsidRDefault="00572DF0" w:rsidP="00402D46">
      <w:pPr>
        <w:rPr>
          <w:rFonts w:asciiTheme="minorHAnsi" w:eastAsia="Calibri" w:hAnsiTheme="minorHAnsi" w:cstheme="minorHAnsi"/>
          <w:szCs w:val="24"/>
        </w:rPr>
      </w:pPr>
      <w:r w:rsidRPr="00744452">
        <w:rPr>
          <w:rFonts w:asciiTheme="minorHAnsi" w:eastAsia="Calibri" w:hAnsiTheme="minorHAnsi" w:cstheme="minorHAnsi"/>
          <w:szCs w:val="24"/>
        </w:rPr>
        <w:t>The delegate</w:t>
      </w:r>
      <w:r w:rsidR="002D439F" w:rsidRPr="00744452">
        <w:rPr>
          <w:rFonts w:asciiTheme="minorHAnsi" w:eastAsia="Calibri" w:hAnsiTheme="minorHAnsi" w:cstheme="minorHAnsi"/>
          <w:szCs w:val="24"/>
        </w:rPr>
        <w:t xml:space="preserve"> of the CEO</w:t>
      </w:r>
      <w:r w:rsidR="002E0653" w:rsidRPr="00744452">
        <w:rPr>
          <w:rFonts w:asciiTheme="minorHAnsi" w:eastAsia="Calibri" w:hAnsiTheme="minorHAnsi" w:cstheme="minorHAnsi"/>
          <w:szCs w:val="24"/>
        </w:rPr>
        <w:t xml:space="preserve"> </w:t>
      </w:r>
      <w:r w:rsidR="00ED440D" w:rsidRPr="00744452">
        <w:rPr>
          <w:rFonts w:asciiTheme="minorHAnsi" w:eastAsia="Calibri" w:hAnsiTheme="minorHAnsi" w:cstheme="minorHAnsi"/>
          <w:szCs w:val="24"/>
        </w:rPr>
        <w:t xml:space="preserve">may </w:t>
      </w:r>
      <w:r w:rsidR="00402D46" w:rsidRPr="00744452">
        <w:rPr>
          <w:rFonts w:asciiTheme="minorHAnsi" w:eastAsia="Calibri" w:hAnsiTheme="minorHAnsi" w:cstheme="minorHAnsi"/>
          <w:szCs w:val="24"/>
        </w:rPr>
        <w:t xml:space="preserve">search any part of </w:t>
      </w:r>
      <w:r w:rsidRPr="00744452">
        <w:rPr>
          <w:rFonts w:asciiTheme="minorHAnsi" w:eastAsia="Calibri" w:hAnsiTheme="minorHAnsi" w:cstheme="minorHAnsi"/>
          <w:szCs w:val="24"/>
        </w:rPr>
        <w:t>Dhulwa</w:t>
      </w:r>
      <w:r w:rsidR="00FC3A26" w:rsidRPr="00744452">
        <w:rPr>
          <w:rFonts w:asciiTheme="minorHAnsi" w:eastAsia="Calibri" w:hAnsiTheme="minorHAnsi" w:cstheme="minorHAnsi"/>
          <w:szCs w:val="24"/>
        </w:rPr>
        <w:t xml:space="preserve"> with </w:t>
      </w:r>
      <w:r w:rsidR="00410341" w:rsidRPr="00744452">
        <w:rPr>
          <w:rFonts w:asciiTheme="minorHAnsi" w:eastAsia="Calibri" w:hAnsiTheme="minorHAnsi" w:cstheme="minorHAnsi"/>
          <w:szCs w:val="24"/>
        </w:rPr>
        <w:t xml:space="preserve">the </w:t>
      </w:r>
      <w:r w:rsidR="00FC3A26" w:rsidRPr="00744452">
        <w:rPr>
          <w:rFonts w:asciiTheme="minorHAnsi" w:eastAsia="Calibri" w:hAnsiTheme="minorHAnsi" w:cstheme="minorHAnsi"/>
          <w:szCs w:val="24"/>
        </w:rPr>
        <w:t xml:space="preserve">assistance of </w:t>
      </w:r>
      <w:r w:rsidR="00E861CB" w:rsidRPr="00744452">
        <w:rPr>
          <w:rFonts w:asciiTheme="minorHAnsi" w:eastAsia="Calibri" w:hAnsiTheme="minorHAnsi" w:cstheme="minorHAnsi"/>
          <w:szCs w:val="24"/>
        </w:rPr>
        <w:t>Authorised Health Practitioners</w:t>
      </w:r>
      <w:r w:rsidR="00FC3A26" w:rsidRPr="00744452">
        <w:rPr>
          <w:rFonts w:asciiTheme="minorHAnsi" w:eastAsia="Calibri" w:hAnsiTheme="minorHAnsi" w:cstheme="minorHAnsi"/>
          <w:szCs w:val="24"/>
        </w:rPr>
        <w:t xml:space="preserve"> or </w:t>
      </w:r>
      <w:r w:rsidR="009A4F2C" w:rsidRPr="00744452">
        <w:rPr>
          <w:rFonts w:asciiTheme="minorHAnsi" w:eastAsia="Calibri" w:hAnsiTheme="minorHAnsi" w:cstheme="minorHAnsi"/>
          <w:szCs w:val="24"/>
        </w:rPr>
        <w:t>S</w:t>
      </w:r>
      <w:r w:rsidR="00FC3A26" w:rsidRPr="00744452">
        <w:rPr>
          <w:rFonts w:asciiTheme="minorHAnsi" w:eastAsia="Calibri" w:hAnsiTheme="minorHAnsi" w:cstheme="minorHAnsi"/>
          <w:szCs w:val="24"/>
        </w:rPr>
        <w:t xml:space="preserve">ecurity </w:t>
      </w:r>
      <w:r w:rsidR="009A4F2C" w:rsidRPr="00744452">
        <w:rPr>
          <w:rFonts w:asciiTheme="minorHAnsi" w:eastAsia="Calibri" w:hAnsiTheme="minorHAnsi" w:cstheme="minorHAnsi"/>
          <w:szCs w:val="24"/>
        </w:rPr>
        <w:t>Officers</w:t>
      </w:r>
      <w:r w:rsidR="00A77667" w:rsidRPr="00744452">
        <w:rPr>
          <w:rFonts w:asciiTheme="minorHAnsi" w:eastAsia="Calibri" w:hAnsiTheme="minorHAnsi" w:cstheme="minorHAnsi"/>
          <w:szCs w:val="24"/>
        </w:rPr>
        <w:t xml:space="preserve"> if they have</w:t>
      </w:r>
      <w:r w:rsidR="00402D46" w:rsidRPr="00744452">
        <w:rPr>
          <w:rFonts w:asciiTheme="minorHAnsi" w:eastAsia="Calibri" w:hAnsiTheme="minorHAnsi" w:cstheme="minorHAnsi"/>
          <w:szCs w:val="24"/>
        </w:rPr>
        <w:t xml:space="preserve"> reasonable grounds to believe that it is prudent to conduct the search to protect the safety of anyone at </w:t>
      </w:r>
      <w:r w:rsidRPr="00744452">
        <w:rPr>
          <w:rFonts w:asciiTheme="minorHAnsi" w:eastAsia="Calibri" w:hAnsiTheme="minorHAnsi" w:cstheme="minorHAnsi"/>
          <w:szCs w:val="24"/>
        </w:rPr>
        <w:t>Dhulwa</w:t>
      </w:r>
      <w:r w:rsidR="00402D46" w:rsidRPr="00744452">
        <w:rPr>
          <w:rFonts w:asciiTheme="minorHAnsi" w:eastAsia="Calibri" w:hAnsiTheme="minorHAnsi" w:cstheme="minorHAnsi"/>
          <w:szCs w:val="24"/>
        </w:rPr>
        <w:t xml:space="preserve"> or to maintain the security or good order of </w:t>
      </w:r>
      <w:r w:rsidRPr="00744452">
        <w:rPr>
          <w:rFonts w:asciiTheme="minorHAnsi" w:eastAsia="Calibri" w:hAnsiTheme="minorHAnsi" w:cstheme="minorHAnsi"/>
          <w:szCs w:val="24"/>
        </w:rPr>
        <w:t>Dhulwa</w:t>
      </w:r>
      <w:r w:rsidR="00A54119" w:rsidRPr="00744452">
        <w:rPr>
          <w:rFonts w:asciiTheme="minorHAnsi" w:eastAsia="Calibri" w:hAnsiTheme="minorHAnsi" w:cstheme="minorHAnsi"/>
          <w:szCs w:val="24"/>
        </w:rPr>
        <w:t xml:space="preserve"> (s. 50 </w:t>
      </w:r>
      <w:r w:rsidR="00A54119" w:rsidRPr="00744452">
        <w:rPr>
          <w:rFonts w:asciiTheme="minorHAnsi" w:eastAsia="Calibri" w:hAnsiTheme="minorHAnsi" w:cstheme="minorHAnsi"/>
          <w:i/>
          <w:szCs w:val="24"/>
        </w:rPr>
        <w:t>Mental Health (Secure Facilities) Act 2016</w:t>
      </w:r>
      <w:r w:rsidR="00A54119" w:rsidRPr="00744452">
        <w:rPr>
          <w:rFonts w:asciiTheme="minorHAnsi" w:eastAsia="Calibri" w:hAnsiTheme="minorHAnsi" w:cstheme="minorHAnsi"/>
          <w:szCs w:val="24"/>
        </w:rPr>
        <w:t>).</w:t>
      </w:r>
    </w:p>
    <w:p w14:paraId="79D8E7EA" w14:textId="77777777" w:rsidR="00A54119" w:rsidRPr="00744452" w:rsidRDefault="00A54119" w:rsidP="00402D46">
      <w:pPr>
        <w:rPr>
          <w:rFonts w:asciiTheme="minorHAnsi" w:eastAsia="Calibri" w:hAnsiTheme="minorHAnsi" w:cstheme="minorHAnsi"/>
          <w:szCs w:val="24"/>
        </w:rPr>
      </w:pPr>
    </w:p>
    <w:p w14:paraId="79D8E7EB" w14:textId="77777777" w:rsidR="00A54119" w:rsidRPr="00744452" w:rsidRDefault="00A54119" w:rsidP="00402D46">
      <w:pPr>
        <w:rPr>
          <w:rFonts w:asciiTheme="minorHAnsi" w:eastAsia="Calibri" w:hAnsiTheme="minorHAnsi" w:cstheme="minorHAnsi"/>
          <w:szCs w:val="24"/>
        </w:rPr>
      </w:pPr>
      <w:r w:rsidRPr="00744452">
        <w:rPr>
          <w:rFonts w:asciiTheme="minorHAnsi" w:eastAsia="Calibri" w:hAnsiTheme="minorHAnsi" w:cstheme="minorHAnsi"/>
          <w:szCs w:val="24"/>
        </w:rPr>
        <w:t>A search of premises and personal property ma</w:t>
      </w:r>
      <w:r w:rsidR="00A77667" w:rsidRPr="00744452">
        <w:rPr>
          <w:rFonts w:asciiTheme="minorHAnsi" w:eastAsia="Calibri" w:hAnsiTheme="minorHAnsi" w:cstheme="minorHAnsi"/>
          <w:szCs w:val="24"/>
        </w:rPr>
        <w:t>y</w:t>
      </w:r>
      <w:r w:rsidRPr="00744452">
        <w:rPr>
          <w:rFonts w:asciiTheme="minorHAnsi" w:eastAsia="Calibri" w:hAnsiTheme="minorHAnsi" w:cstheme="minorHAnsi"/>
          <w:szCs w:val="24"/>
        </w:rPr>
        <w:t xml:space="preserve"> include:</w:t>
      </w:r>
    </w:p>
    <w:p w14:paraId="79D8E7EC" w14:textId="19A34531" w:rsidR="00A54119" w:rsidRPr="00744452" w:rsidRDefault="00A54119" w:rsidP="00314A54">
      <w:pPr>
        <w:pStyle w:val="ListParagraph"/>
        <w:numPr>
          <w:ilvl w:val="0"/>
          <w:numId w:val="10"/>
        </w:numPr>
        <w:rPr>
          <w:rFonts w:asciiTheme="minorHAnsi" w:eastAsia="Calibri" w:hAnsiTheme="minorHAnsi" w:cstheme="minorHAnsi"/>
          <w:szCs w:val="24"/>
        </w:rPr>
      </w:pPr>
      <w:r w:rsidRPr="00744452">
        <w:rPr>
          <w:rFonts w:asciiTheme="minorHAnsi" w:eastAsia="Calibri" w:hAnsiTheme="minorHAnsi" w:cstheme="minorHAnsi"/>
          <w:szCs w:val="24"/>
        </w:rPr>
        <w:t>the personal property or bedroom of a consumer</w:t>
      </w:r>
      <w:r w:rsidR="00323153" w:rsidRPr="00744452">
        <w:rPr>
          <w:rFonts w:asciiTheme="minorHAnsi" w:eastAsia="Calibri" w:hAnsiTheme="minorHAnsi" w:cstheme="minorHAnsi"/>
          <w:szCs w:val="24"/>
        </w:rPr>
        <w:t>,</w:t>
      </w:r>
    </w:p>
    <w:p w14:paraId="79D8E7ED" w14:textId="156DB011" w:rsidR="00A2430D" w:rsidRPr="00744452" w:rsidRDefault="00A54119" w:rsidP="00314A54">
      <w:pPr>
        <w:pStyle w:val="ListParagraph"/>
        <w:numPr>
          <w:ilvl w:val="0"/>
          <w:numId w:val="10"/>
        </w:numPr>
        <w:rPr>
          <w:rFonts w:asciiTheme="minorHAnsi" w:eastAsia="Calibri" w:hAnsiTheme="minorHAnsi" w:cstheme="minorHAnsi"/>
          <w:szCs w:val="24"/>
        </w:rPr>
      </w:pPr>
      <w:r w:rsidRPr="00744452">
        <w:rPr>
          <w:rFonts w:asciiTheme="minorHAnsi" w:eastAsia="Calibri" w:hAnsiTheme="minorHAnsi" w:cstheme="minorHAnsi"/>
          <w:szCs w:val="24"/>
        </w:rPr>
        <w:t>a vehicle used to transport a consumer</w:t>
      </w:r>
      <w:r w:rsidR="00323153" w:rsidRPr="00744452">
        <w:rPr>
          <w:rFonts w:asciiTheme="minorHAnsi" w:eastAsia="Calibri" w:hAnsiTheme="minorHAnsi" w:cstheme="minorHAnsi"/>
          <w:szCs w:val="24"/>
        </w:rPr>
        <w:t>,</w:t>
      </w:r>
    </w:p>
    <w:p w14:paraId="79D8E7EE" w14:textId="50D3EE71" w:rsidR="001D5F7D" w:rsidRPr="00744452" w:rsidRDefault="001D5F7D" w:rsidP="00314A54">
      <w:pPr>
        <w:pStyle w:val="ListParagraph"/>
        <w:numPr>
          <w:ilvl w:val="0"/>
          <w:numId w:val="10"/>
        </w:numPr>
        <w:rPr>
          <w:rFonts w:asciiTheme="minorHAnsi" w:eastAsia="Calibri" w:hAnsiTheme="minorHAnsi" w:cstheme="minorHAnsi"/>
          <w:szCs w:val="24"/>
        </w:rPr>
      </w:pPr>
      <w:r w:rsidRPr="00744452">
        <w:rPr>
          <w:rFonts w:asciiTheme="minorHAnsi" w:eastAsia="Calibri" w:hAnsiTheme="minorHAnsi" w:cstheme="minorHAnsi"/>
          <w:szCs w:val="24"/>
        </w:rPr>
        <w:t>common areas of D</w:t>
      </w:r>
      <w:r w:rsidR="00572DF0" w:rsidRPr="00744452">
        <w:rPr>
          <w:rFonts w:asciiTheme="minorHAnsi" w:eastAsia="Calibri" w:hAnsiTheme="minorHAnsi" w:cstheme="minorHAnsi"/>
          <w:szCs w:val="24"/>
        </w:rPr>
        <w:t>hulwa</w:t>
      </w:r>
      <w:r w:rsidR="00323153" w:rsidRPr="00744452">
        <w:rPr>
          <w:rFonts w:asciiTheme="minorHAnsi" w:eastAsia="Calibri" w:hAnsiTheme="minorHAnsi" w:cstheme="minorHAnsi"/>
          <w:szCs w:val="24"/>
        </w:rPr>
        <w:t>,</w:t>
      </w:r>
      <w:r w:rsidRPr="00744452">
        <w:rPr>
          <w:rFonts w:asciiTheme="minorHAnsi" w:eastAsia="Calibri" w:hAnsiTheme="minorHAnsi" w:cstheme="minorHAnsi"/>
          <w:szCs w:val="24"/>
        </w:rPr>
        <w:t xml:space="preserve"> and</w:t>
      </w:r>
    </w:p>
    <w:p w14:paraId="79D8E7EF" w14:textId="735DEA43" w:rsidR="001D5F7D" w:rsidRPr="00744452" w:rsidRDefault="00CC5FF8" w:rsidP="00314A54">
      <w:pPr>
        <w:pStyle w:val="BodyText"/>
        <w:numPr>
          <w:ilvl w:val="0"/>
          <w:numId w:val="11"/>
        </w:numPr>
        <w:tabs>
          <w:tab w:val="left" w:pos="1216"/>
        </w:tabs>
        <w:ind w:right="225"/>
        <w:rPr>
          <w:rFonts w:asciiTheme="minorHAnsi" w:eastAsia="Calibri" w:hAnsiTheme="minorHAnsi" w:cstheme="minorHAnsi"/>
          <w:lang w:val="en-AU"/>
        </w:rPr>
      </w:pPr>
      <w:r w:rsidRPr="00744452">
        <w:rPr>
          <w:rFonts w:asciiTheme="minorHAnsi" w:eastAsia="Calibri" w:hAnsiTheme="minorHAnsi" w:cstheme="minorHAnsi"/>
          <w:lang w:val="en-AU"/>
        </w:rPr>
        <w:t>external area/grounds</w:t>
      </w:r>
      <w:r w:rsidR="001D5F7D" w:rsidRPr="00744452">
        <w:rPr>
          <w:rFonts w:asciiTheme="minorHAnsi" w:eastAsia="Calibri" w:hAnsiTheme="minorHAnsi" w:cstheme="minorHAnsi"/>
          <w:lang w:val="en-AU"/>
        </w:rPr>
        <w:t xml:space="preserve"> of D</w:t>
      </w:r>
      <w:r w:rsidR="00572DF0" w:rsidRPr="00744452">
        <w:rPr>
          <w:rFonts w:asciiTheme="minorHAnsi" w:eastAsia="Calibri" w:hAnsiTheme="minorHAnsi" w:cstheme="minorHAnsi"/>
          <w:lang w:val="en-AU"/>
        </w:rPr>
        <w:t>hulwa</w:t>
      </w:r>
      <w:r w:rsidR="001D5F7D" w:rsidRPr="00744452">
        <w:rPr>
          <w:rFonts w:asciiTheme="minorHAnsi" w:eastAsia="Calibri" w:hAnsiTheme="minorHAnsi" w:cstheme="minorHAnsi"/>
          <w:lang w:val="en-AU"/>
        </w:rPr>
        <w:t>.</w:t>
      </w:r>
    </w:p>
    <w:p w14:paraId="79D8E7F0" w14:textId="77777777" w:rsidR="001D5F7D" w:rsidRPr="00744452" w:rsidRDefault="001D5F7D" w:rsidP="001D5F7D">
      <w:pPr>
        <w:pStyle w:val="BodyText"/>
        <w:tabs>
          <w:tab w:val="left" w:pos="1216"/>
        </w:tabs>
        <w:ind w:left="0" w:right="225" w:firstLine="0"/>
        <w:rPr>
          <w:rFonts w:asciiTheme="minorHAnsi" w:eastAsia="Calibri" w:hAnsiTheme="minorHAnsi" w:cstheme="minorHAnsi"/>
          <w:lang w:val="en-AU"/>
        </w:rPr>
      </w:pPr>
    </w:p>
    <w:p w14:paraId="79D8E7F5" w14:textId="77777777" w:rsidR="00455A96" w:rsidRPr="00744452" w:rsidRDefault="00DB09B8" w:rsidP="00455A96">
      <w:pPr>
        <w:pStyle w:val="BodyText"/>
        <w:tabs>
          <w:tab w:val="left" w:pos="142"/>
        </w:tabs>
        <w:ind w:left="0" w:right="232" w:firstLine="0"/>
        <w:jc w:val="both"/>
        <w:rPr>
          <w:rFonts w:asciiTheme="minorHAnsi" w:eastAsia="Calibri" w:hAnsiTheme="minorHAnsi" w:cstheme="minorHAnsi"/>
          <w:lang w:val="en-AU"/>
        </w:rPr>
      </w:pPr>
      <w:r w:rsidRPr="00744452">
        <w:rPr>
          <w:rFonts w:asciiTheme="minorHAnsi" w:eastAsia="Calibri" w:hAnsiTheme="minorHAnsi" w:cstheme="minorHAnsi"/>
          <w:lang w:val="en-AU"/>
        </w:rPr>
        <w:t xml:space="preserve">Premises and </w:t>
      </w:r>
      <w:r w:rsidR="00BF5483" w:rsidRPr="00744452">
        <w:rPr>
          <w:rFonts w:asciiTheme="minorHAnsi" w:eastAsia="Calibri" w:hAnsiTheme="minorHAnsi" w:cstheme="minorHAnsi"/>
          <w:lang w:val="en-AU"/>
        </w:rPr>
        <w:t xml:space="preserve">personal </w:t>
      </w:r>
      <w:r w:rsidRPr="00744452">
        <w:rPr>
          <w:rFonts w:asciiTheme="minorHAnsi" w:eastAsia="Calibri" w:hAnsiTheme="minorHAnsi" w:cstheme="minorHAnsi"/>
          <w:lang w:val="en-AU"/>
        </w:rPr>
        <w:t>property s</w:t>
      </w:r>
      <w:r w:rsidR="00455A96" w:rsidRPr="00744452">
        <w:rPr>
          <w:rFonts w:asciiTheme="minorHAnsi" w:eastAsia="Calibri" w:hAnsiTheme="minorHAnsi" w:cstheme="minorHAnsi"/>
          <w:lang w:val="en-AU"/>
        </w:rPr>
        <w:t>earches may be either:</w:t>
      </w:r>
    </w:p>
    <w:p w14:paraId="79D8E7F6" w14:textId="77777777" w:rsidR="00455A96" w:rsidRPr="00744452" w:rsidRDefault="00455A96" w:rsidP="00314A54">
      <w:pPr>
        <w:pStyle w:val="BodyText"/>
        <w:numPr>
          <w:ilvl w:val="0"/>
          <w:numId w:val="6"/>
        </w:numPr>
        <w:ind w:right="232"/>
        <w:rPr>
          <w:rFonts w:asciiTheme="minorHAnsi" w:eastAsia="Calibri" w:hAnsiTheme="minorHAnsi" w:cstheme="minorHAnsi"/>
          <w:lang w:val="en-AU"/>
        </w:rPr>
      </w:pPr>
      <w:r w:rsidRPr="00744452">
        <w:rPr>
          <w:rFonts w:asciiTheme="minorHAnsi" w:eastAsia="Calibri" w:hAnsiTheme="minorHAnsi" w:cstheme="minorHAnsi"/>
          <w:lang w:val="en-AU"/>
        </w:rPr>
        <w:t>Routi</w:t>
      </w:r>
      <w:r w:rsidR="00BF5483" w:rsidRPr="00744452">
        <w:rPr>
          <w:rFonts w:asciiTheme="minorHAnsi" w:eastAsia="Calibri" w:hAnsiTheme="minorHAnsi" w:cstheme="minorHAnsi"/>
          <w:lang w:val="en-AU"/>
        </w:rPr>
        <w:t>ne (proactive)</w:t>
      </w:r>
      <w:r w:rsidR="00A2430D" w:rsidRPr="00744452">
        <w:rPr>
          <w:rFonts w:asciiTheme="minorHAnsi" w:eastAsia="Calibri" w:hAnsiTheme="minorHAnsi" w:cstheme="minorHAnsi"/>
          <w:lang w:val="en-AU"/>
        </w:rPr>
        <w:t>–</w:t>
      </w:r>
      <w:r w:rsidR="00BF5483" w:rsidRPr="00744452">
        <w:rPr>
          <w:rFonts w:asciiTheme="minorHAnsi" w:eastAsia="Calibri" w:hAnsiTheme="minorHAnsi" w:cstheme="minorHAnsi"/>
          <w:lang w:val="en-AU"/>
        </w:rPr>
        <w:t>t</w:t>
      </w:r>
      <w:r w:rsidRPr="00744452">
        <w:rPr>
          <w:rFonts w:asciiTheme="minorHAnsi" w:eastAsia="Calibri" w:hAnsiTheme="minorHAnsi" w:cstheme="minorHAnsi"/>
          <w:lang w:val="en-AU"/>
        </w:rPr>
        <w:t>hese are planned and may be either random or regular.</w:t>
      </w:r>
      <w:r w:rsidRPr="00744452">
        <w:rPr>
          <w:rFonts w:asciiTheme="minorHAnsi" w:eastAsia="Calibri" w:hAnsiTheme="minorHAnsi" w:cstheme="minorHAnsi"/>
        </w:rPr>
        <w:t xml:space="preserve"> Routine searches are necessary to deter, prevent and detect any security breach. They are both regular (e.g. every instance</w:t>
      </w:r>
      <w:r w:rsidR="00A2430D" w:rsidRPr="00744452">
        <w:rPr>
          <w:rFonts w:asciiTheme="minorHAnsi" w:eastAsia="Calibri" w:hAnsiTheme="minorHAnsi" w:cstheme="minorHAnsi"/>
        </w:rPr>
        <w:t>–</w:t>
      </w:r>
      <w:r w:rsidRPr="00744452">
        <w:rPr>
          <w:rFonts w:asciiTheme="minorHAnsi" w:eastAsia="Calibri" w:hAnsiTheme="minorHAnsi" w:cstheme="minorHAnsi"/>
        </w:rPr>
        <w:t>return from unescorted leave) and random, searching of individuals, property or areas.</w:t>
      </w:r>
    </w:p>
    <w:p w14:paraId="79D8E7F7" w14:textId="5F301A2B" w:rsidR="00455A96" w:rsidRPr="00744452" w:rsidRDefault="00455A96" w:rsidP="00314A54">
      <w:pPr>
        <w:pStyle w:val="BodyText"/>
        <w:numPr>
          <w:ilvl w:val="0"/>
          <w:numId w:val="6"/>
        </w:numPr>
        <w:spacing w:before="8"/>
        <w:ind w:right="414"/>
        <w:rPr>
          <w:rFonts w:asciiTheme="minorHAnsi" w:eastAsia="Calibri" w:hAnsiTheme="minorHAnsi" w:cstheme="minorHAnsi"/>
        </w:rPr>
      </w:pPr>
      <w:r w:rsidRPr="00744452">
        <w:rPr>
          <w:rFonts w:asciiTheme="minorHAnsi" w:eastAsia="Calibri" w:hAnsiTheme="minorHAnsi" w:cstheme="minorHAnsi"/>
          <w:lang w:val="en-AU"/>
        </w:rPr>
        <w:t>Targeted (reactive)</w:t>
      </w:r>
      <w:r w:rsidR="00A2430D" w:rsidRPr="00744452">
        <w:rPr>
          <w:rFonts w:asciiTheme="minorHAnsi" w:eastAsia="Calibri" w:hAnsiTheme="minorHAnsi" w:cstheme="minorHAnsi"/>
          <w:lang w:val="en-AU"/>
        </w:rPr>
        <w:t>–</w:t>
      </w:r>
      <w:r w:rsidR="00BF5483" w:rsidRPr="00744452">
        <w:rPr>
          <w:rFonts w:asciiTheme="minorHAnsi" w:eastAsia="Calibri" w:hAnsiTheme="minorHAnsi" w:cstheme="minorHAnsi"/>
          <w:lang w:val="en-AU"/>
        </w:rPr>
        <w:t>i</w:t>
      </w:r>
      <w:r w:rsidRPr="00744452">
        <w:rPr>
          <w:rFonts w:asciiTheme="minorHAnsi" w:eastAsia="Calibri" w:hAnsiTheme="minorHAnsi" w:cstheme="minorHAnsi"/>
          <w:lang w:val="en-AU"/>
        </w:rPr>
        <w:t xml:space="preserve">n response </w:t>
      </w:r>
      <w:r w:rsidR="00DB09B8" w:rsidRPr="00744452">
        <w:rPr>
          <w:rFonts w:asciiTheme="minorHAnsi" w:eastAsia="Calibri" w:hAnsiTheme="minorHAnsi" w:cstheme="minorHAnsi"/>
          <w:lang w:val="en-AU"/>
        </w:rPr>
        <w:t>where there is</w:t>
      </w:r>
      <w:r w:rsidRPr="00744452">
        <w:rPr>
          <w:rFonts w:asciiTheme="minorHAnsi" w:eastAsia="Calibri" w:hAnsiTheme="minorHAnsi" w:cstheme="minorHAnsi"/>
          <w:lang w:val="en-AU"/>
        </w:rPr>
        <w:t xml:space="preserve"> reasonable concern that an item has been secreted.</w:t>
      </w:r>
      <w:r w:rsidR="00BF5483" w:rsidRPr="00744452">
        <w:rPr>
          <w:rFonts w:asciiTheme="minorHAnsi" w:eastAsia="Calibri" w:hAnsiTheme="minorHAnsi" w:cstheme="minorHAnsi"/>
          <w:lang w:val="en-AU"/>
        </w:rPr>
        <w:t xml:space="preserve"> </w:t>
      </w:r>
      <w:r w:rsidR="009A4F2C" w:rsidRPr="00744452">
        <w:rPr>
          <w:rFonts w:asciiTheme="minorHAnsi" w:eastAsia="Calibri" w:hAnsiTheme="minorHAnsi" w:cstheme="minorHAnsi"/>
        </w:rPr>
        <w:t xml:space="preserve">Targeted </w:t>
      </w:r>
      <w:r w:rsidRPr="00744452">
        <w:rPr>
          <w:rFonts w:asciiTheme="minorHAnsi" w:eastAsia="Calibri" w:hAnsiTheme="minorHAnsi" w:cstheme="minorHAnsi"/>
        </w:rPr>
        <w:t xml:space="preserve">searches will be carried out in response to information received or following an incident where there are reasonable grounds for believing that a consumer has secreted or possesses an item (or items) that are prohibited or </w:t>
      </w:r>
      <w:r w:rsidR="008876B6" w:rsidRPr="00744452">
        <w:rPr>
          <w:rFonts w:asciiTheme="minorHAnsi" w:eastAsia="Calibri" w:hAnsiTheme="minorHAnsi" w:cstheme="minorHAnsi"/>
        </w:rPr>
        <w:t xml:space="preserve">unapproved </w:t>
      </w:r>
      <w:r w:rsidRPr="00744452">
        <w:rPr>
          <w:rFonts w:asciiTheme="minorHAnsi" w:eastAsia="Calibri" w:hAnsiTheme="minorHAnsi" w:cstheme="minorHAnsi"/>
        </w:rPr>
        <w:t>restricted or which might ot</w:t>
      </w:r>
      <w:r w:rsidR="00BF5483" w:rsidRPr="00744452">
        <w:rPr>
          <w:rFonts w:asciiTheme="minorHAnsi" w:eastAsia="Calibri" w:hAnsiTheme="minorHAnsi" w:cstheme="minorHAnsi"/>
        </w:rPr>
        <w:t>herwise pose a threat to safety,</w:t>
      </w:r>
      <w:r w:rsidRPr="00744452">
        <w:rPr>
          <w:rFonts w:asciiTheme="minorHAnsi" w:eastAsia="Calibri" w:hAnsiTheme="minorHAnsi" w:cstheme="minorHAnsi"/>
        </w:rPr>
        <w:t xml:space="preserve"> security</w:t>
      </w:r>
      <w:r w:rsidR="00BF5483" w:rsidRPr="00744452">
        <w:rPr>
          <w:rFonts w:asciiTheme="minorHAnsi" w:eastAsia="Calibri" w:hAnsiTheme="minorHAnsi" w:cstheme="minorHAnsi"/>
        </w:rPr>
        <w:t xml:space="preserve"> or the good order of </w:t>
      </w:r>
      <w:r w:rsidR="00572DF0" w:rsidRPr="00744452">
        <w:rPr>
          <w:rFonts w:asciiTheme="minorHAnsi" w:eastAsia="Calibri" w:hAnsiTheme="minorHAnsi" w:cstheme="minorHAnsi"/>
        </w:rPr>
        <w:t>Dhulwa</w:t>
      </w:r>
      <w:r w:rsidRPr="00744452">
        <w:rPr>
          <w:rFonts w:asciiTheme="minorHAnsi" w:eastAsia="Calibri" w:hAnsiTheme="minorHAnsi" w:cstheme="minorHAnsi"/>
        </w:rPr>
        <w:t>.</w:t>
      </w:r>
    </w:p>
    <w:p w14:paraId="79D8E7F8" w14:textId="77777777" w:rsidR="00A54119" w:rsidRPr="00744452" w:rsidRDefault="00A54119" w:rsidP="00402D46">
      <w:pPr>
        <w:rPr>
          <w:rFonts w:asciiTheme="minorHAnsi" w:eastAsia="Calibri" w:hAnsiTheme="minorHAnsi" w:cstheme="minorHAnsi"/>
          <w:sz w:val="22"/>
          <w:szCs w:val="22"/>
        </w:rPr>
      </w:pPr>
    </w:p>
    <w:p w14:paraId="79D8E7F9" w14:textId="12447BC6" w:rsidR="00BF5483" w:rsidRPr="00744452" w:rsidRDefault="007E3E9B" w:rsidP="00833BD5">
      <w:pPr>
        <w:pStyle w:val="Heading2"/>
        <w:rPr>
          <w:rFonts w:asciiTheme="minorHAnsi" w:eastAsia="Calibri" w:hAnsiTheme="minorHAnsi" w:cstheme="minorHAnsi"/>
        </w:rPr>
      </w:pPr>
      <w:bookmarkStart w:id="21" w:name="_Toc69722662"/>
      <w:r w:rsidRPr="00744452">
        <w:rPr>
          <w:rFonts w:asciiTheme="minorHAnsi" w:eastAsia="Calibri" w:hAnsiTheme="minorHAnsi" w:cstheme="minorHAnsi"/>
        </w:rPr>
        <w:t>4</w:t>
      </w:r>
      <w:r w:rsidR="00910462" w:rsidRPr="00744452">
        <w:rPr>
          <w:rFonts w:asciiTheme="minorHAnsi" w:eastAsia="Calibri" w:hAnsiTheme="minorHAnsi" w:cstheme="minorHAnsi"/>
        </w:rPr>
        <w:t>.1</w:t>
      </w:r>
      <w:r w:rsidR="00405A36" w:rsidRPr="00744452">
        <w:rPr>
          <w:rFonts w:asciiTheme="minorHAnsi" w:eastAsia="Calibri" w:hAnsiTheme="minorHAnsi" w:cstheme="minorHAnsi"/>
        </w:rPr>
        <w:t xml:space="preserve"> </w:t>
      </w:r>
      <w:r w:rsidR="006B2BC2" w:rsidRPr="00744452">
        <w:rPr>
          <w:rFonts w:asciiTheme="minorHAnsi" w:eastAsia="Calibri" w:hAnsiTheme="minorHAnsi" w:cstheme="minorHAnsi"/>
        </w:rPr>
        <w:t>Consumer p</w:t>
      </w:r>
      <w:r w:rsidR="00BF5483" w:rsidRPr="00744452">
        <w:rPr>
          <w:rFonts w:asciiTheme="minorHAnsi" w:eastAsia="Calibri" w:hAnsiTheme="minorHAnsi" w:cstheme="minorHAnsi"/>
        </w:rPr>
        <w:t>ersonal property and bedroom search</w:t>
      </w:r>
      <w:bookmarkEnd w:id="21"/>
    </w:p>
    <w:p w14:paraId="79D8E7FA" w14:textId="6D909013" w:rsidR="0002334D" w:rsidRPr="00744452" w:rsidRDefault="007E3E9B" w:rsidP="0002334D">
      <w:pPr>
        <w:pStyle w:val="Heading3"/>
        <w:keepNext w:val="0"/>
        <w:keepLines w:val="0"/>
        <w:tabs>
          <w:tab w:val="left" w:pos="426"/>
        </w:tabs>
        <w:spacing w:before="0"/>
        <w:rPr>
          <w:rFonts w:asciiTheme="minorHAnsi" w:eastAsia="Times New Roman" w:hAnsiTheme="minorHAnsi" w:cstheme="minorHAnsi"/>
          <w:b w:val="0"/>
          <w:bCs w:val="0"/>
          <w:i/>
          <w:color w:val="auto"/>
        </w:rPr>
      </w:pPr>
      <w:bookmarkStart w:id="22" w:name="_Toc464723508"/>
      <w:r w:rsidRPr="00744452">
        <w:rPr>
          <w:rFonts w:asciiTheme="minorHAnsi" w:eastAsia="Times New Roman" w:hAnsiTheme="minorHAnsi" w:cstheme="minorHAnsi"/>
          <w:b w:val="0"/>
          <w:bCs w:val="0"/>
          <w:i/>
          <w:color w:val="auto"/>
        </w:rPr>
        <w:t>4</w:t>
      </w:r>
      <w:r w:rsidR="0002334D" w:rsidRPr="00744452">
        <w:rPr>
          <w:rFonts w:asciiTheme="minorHAnsi" w:eastAsia="Times New Roman" w:hAnsiTheme="minorHAnsi" w:cstheme="minorHAnsi"/>
          <w:b w:val="0"/>
          <w:bCs w:val="0"/>
          <w:i/>
          <w:color w:val="auto"/>
        </w:rPr>
        <w:t>.1.1</w:t>
      </w:r>
      <w:bookmarkEnd w:id="22"/>
      <w:r w:rsidR="00405A36" w:rsidRPr="00744452">
        <w:rPr>
          <w:rFonts w:asciiTheme="minorHAnsi" w:eastAsia="Times New Roman" w:hAnsiTheme="minorHAnsi" w:cstheme="minorHAnsi"/>
          <w:b w:val="0"/>
          <w:bCs w:val="0"/>
          <w:i/>
          <w:color w:val="auto"/>
        </w:rPr>
        <w:t xml:space="preserve"> </w:t>
      </w:r>
      <w:r w:rsidR="0002334D" w:rsidRPr="00744452">
        <w:rPr>
          <w:rFonts w:asciiTheme="minorHAnsi" w:eastAsia="Times New Roman" w:hAnsiTheme="minorHAnsi" w:cstheme="minorHAnsi"/>
          <w:b w:val="0"/>
          <w:bCs w:val="0"/>
          <w:i/>
          <w:color w:val="auto"/>
        </w:rPr>
        <w:t>Consent</w:t>
      </w:r>
    </w:p>
    <w:p w14:paraId="79D8E7FB" w14:textId="77777777" w:rsidR="0002334D" w:rsidRPr="00744452" w:rsidRDefault="00E861CB" w:rsidP="0002334D">
      <w:pPr>
        <w:spacing w:before="8"/>
        <w:ind w:right="414"/>
        <w:jc w:val="both"/>
        <w:rPr>
          <w:rFonts w:asciiTheme="minorHAnsi" w:eastAsia="Calibri" w:hAnsiTheme="minorHAnsi" w:cstheme="minorHAnsi"/>
          <w:szCs w:val="24"/>
        </w:rPr>
      </w:pPr>
      <w:r w:rsidRPr="00744452">
        <w:rPr>
          <w:rFonts w:asciiTheme="minorHAnsi" w:eastAsia="Calibri" w:hAnsiTheme="minorHAnsi" w:cstheme="minorHAnsi"/>
          <w:szCs w:val="24"/>
        </w:rPr>
        <w:t>Authorised Health Practitioners</w:t>
      </w:r>
      <w:r w:rsidR="0002334D" w:rsidRPr="00744452">
        <w:rPr>
          <w:rFonts w:asciiTheme="minorHAnsi" w:eastAsia="Calibri" w:hAnsiTheme="minorHAnsi" w:cstheme="minorHAnsi"/>
          <w:szCs w:val="24"/>
        </w:rPr>
        <w:t xml:space="preserve"> will always endeavour to gain a consumer’s consent prior to conducting a personal property and/or bedroom search.</w:t>
      </w:r>
    </w:p>
    <w:p w14:paraId="79D8E7FC" w14:textId="77777777" w:rsidR="0002334D" w:rsidRPr="00744452" w:rsidRDefault="0002334D" w:rsidP="0002334D">
      <w:pPr>
        <w:spacing w:before="8"/>
        <w:ind w:right="414"/>
        <w:jc w:val="both"/>
        <w:rPr>
          <w:rFonts w:asciiTheme="minorHAnsi" w:eastAsia="Calibri" w:hAnsiTheme="minorHAnsi" w:cstheme="minorHAnsi"/>
          <w:szCs w:val="24"/>
        </w:rPr>
      </w:pPr>
    </w:p>
    <w:p w14:paraId="79D8E7FD" w14:textId="77777777" w:rsidR="00A54119" w:rsidRPr="00744452" w:rsidRDefault="00A54119" w:rsidP="00A54119">
      <w:pPr>
        <w:rPr>
          <w:rFonts w:asciiTheme="minorHAnsi" w:eastAsiaTheme="minorHAnsi" w:hAnsiTheme="minorHAnsi" w:cstheme="minorHAnsi"/>
          <w:szCs w:val="24"/>
        </w:rPr>
      </w:pPr>
      <w:r w:rsidRPr="00744452">
        <w:rPr>
          <w:rFonts w:asciiTheme="minorHAnsi" w:eastAsia="Calibri" w:hAnsiTheme="minorHAnsi" w:cstheme="minorHAnsi"/>
          <w:szCs w:val="24"/>
        </w:rPr>
        <w:t>An Authorised Health Practitioner who searches a consumer</w:t>
      </w:r>
      <w:r w:rsidR="007600AD" w:rsidRPr="00744452">
        <w:rPr>
          <w:rFonts w:asciiTheme="minorHAnsi" w:eastAsia="Calibri" w:hAnsiTheme="minorHAnsi" w:cstheme="minorHAnsi"/>
          <w:szCs w:val="24"/>
        </w:rPr>
        <w:t>’</w:t>
      </w:r>
      <w:r w:rsidRPr="00744452">
        <w:rPr>
          <w:rFonts w:asciiTheme="minorHAnsi" w:eastAsia="Calibri" w:hAnsiTheme="minorHAnsi" w:cstheme="minorHAnsi"/>
          <w:szCs w:val="24"/>
        </w:rPr>
        <w:t>s personal property or bedroom must</w:t>
      </w:r>
      <w:r w:rsidRPr="00744452">
        <w:rPr>
          <w:rFonts w:asciiTheme="minorHAnsi" w:eastAsiaTheme="minorHAnsi" w:hAnsiTheme="minorHAnsi" w:cstheme="minorHAnsi"/>
          <w:szCs w:val="24"/>
        </w:rPr>
        <w:t xml:space="preserve"> tell the consumer that they believe that the consumer may be concealing a prohibited item and that their personal property and/or bedroom will be searched. The consumer </w:t>
      </w:r>
      <w:r w:rsidR="00327F71" w:rsidRPr="00744452">
        <w:rPr>
          <w:rFonts w:asciiTheme="minorHAnsi" w:eastAsiaTheme="minorHAnsi" w:hAnsiTheme="minorHAnsi" w:cstheme="minorHAnsi"/>
          <w:szCs w:val="24"/>
        </w:rPr>
        <w:t xml:space="preserve">may </w:t>
      </w:r>
      <w:r w:rsidRPr="00744452">
        <w:rPr>
          <w:rFonts w:asciiTheme="minorHAnsi" w:eastAsiaTheme="minorHAnsi" w:hAnsiTheme="minorHAnsi" w:cstheme="minorHAnsi"/>
          <w:szCs w:val="24"/>
        </w:rPr>
        <w:t xml:space="preserve">be </w:t>
      </w:r>
      <w:r w:rsidR="004E5671" w:rsidRPr="00744452">
        <w:rPr>
          <w:rFonts w:asciiTheme="minorHAnsi" w:eastAsiaTheme="minorHAnsi" w:hAnsiTheme="minorHAnsi" w:cstheme="minorHAnsi"/>
          <w:szCs w:val="24"/>
        </w:rPr>
        <w:t>offered the opportunity</w:t>
      </w:r>
      <w:r w:rsidRPr="00744452">
        <w:rPr>
          <w:rFonts w:asciiTheme="minorHAnsi" w:eastAsiaTheme="minorHAnsi" w:hAnsiTheme="minorHAnsi" w:cstheme="minorHAnsi"/>
          <w:szCs w:val="24"/>
        </w:rPr>
        <w:t xml:space="preserve"> to be present</w:t>
      </w:r>
      <w:r w:rsidR="00E861CB" w:rsidRPr="00744452">
        <w:rPr>
          <w:rFonts w:asciiTheme="minorHAnsi" w:eastAsiaTheme="minorHAnsi" w:hAnsiTheme="minorHAnsi" w:cstheme="minorHAnsi"/>
          <w:szCs w:val="24"/>
        </w:rPr>
        <w:t>, or to identify someone else that they wish to be present,</w:t>
      </w:r>
      <w:r w:rsidRPr="00744452">
        <w:rPr>
          <w:rFonts w:asciiTheme="minorHAnsi" w:eastAsiaTheme="minorHAnsi" w:hAnsiTheme="minorHAnsi" w:cstheme="minorHAnsi"/>
          <w:szCs w:val="24"/>
        </w:rPr>
        <w:t xml:space="preserve"> when their personal property and/or bedroom is searched</w:t>
      </w:r>
      <w:r w:rsidR="00D954AD" w:rsidRPr="00744452">
        <w:rPr>
          <w:rFonts w:asciiTheme="minorHAnsi" w:eastAsiaTheme="minorHAnsi" w:hAnsiTheme="minorHAnsi" w:cstheme="minorHAnsi"/>
          <w:szCs w:val="24"/>
        </w:rPr>
        <w:t>. The consumer</w:t>
      </w:r>
      <w:r w:rsidR="007600AD" w:rsidRPr="00744452">
        <w:rPr>
          <w:rFonts w:asciiTheme="minorHAnsi" w:eastAsiaTheme="minorHAnsi" w:hAnsiTheme="minorHAnsi" w:cstheme="minorHAnsi"/>
          <w:szCs w:val="24"/>
        </w:rPr>
        <w:t>’</w:t>
      </w:r>
      <w:r w:rsidR="00D954AD" w:rsidRPr="00744452">
        <w:rPr>
          <w:rFonts w:asciiTheme="minorHAnsi" w:eastAsiaTheme="minorHAnsi" w:hAnsiTheme="minorHAnsi" w:cstheme="minorHAnsi"/>
          <w:szCs w:val="24"/>
        </w:rPr>
        <w:t xml:space="preserve">s personal property and/or bedroom may be searched with an electronic device, other technology or physical means (s. 52 </w:t>
      </w:r>
      <w:r w:rsidR="00D954AD" w:rsidRPr="00744452">
        <w:rPr>
          <w:rFonts w:asciiTheme="minorHAnsi" w:eastAsia="Calibri" w:hAnsiTheme="minorHAnsi" w:cstheme="minorHAnsi"/>
          <w:i/>
          <w:szCs w:val="24"/>
        </w:rPr>
        <w:t>Mental Health (Secure Facilities) Act 2016</w:t>
      </w:r>
      <w:r w:rsidR="00D954AD" w:rsidRPr="00744452">
        <w:rPr>
          <w:rFonts w:asciiTheme="minorHAnsi" w:eastAsia="Calibri" w:hAnsiTheme="minorHAnsi" w:cstheme="minorHAnsi"/>
          <w:szCs w:val="24"/>
        </w:rPr>
        <w:t>)</w:t>
      </w:r>
      <w:r w:rsidRPr="00744452">
        <w:rPr>
          <w:rFonts w:asciiTheme="minorHAnsi" w:eastAsiaTheme="minorHAnsi" w:hAnsiTheme="minorHAnsi" w:cstheme="minorHAnsi"/>
          <w:szCs w:val="24"/>
        </w:rPr>
        <w:t>.</w:t>
      </w:r>
    </w:p>
    <w:p w14:paraId="79D8E7FE" w14:textId="77777777" w:rsidR="00D954AD" w:rsidRPr="00744452" w:rsidRDefault="00D954AD" w:rsidP="00A54119">
      <w:pPr>
        <w:rPr>
          <w:rFonts w:asciiTheme="minorHAnsi" w:eastAsiaTheme="minorHAnsi" w:hAnsiTheme="minorHAnsi" w:cstheme="minorHAnsi"/>
          <w:szCs w:val="24"/>
        </w:rPr>
      </w:pPr>
    </w:p>
    <w:p w14:paraId="79D8E805" w14:textId="77777777" w:rsidR="00227144" w:rsidRPr="00744452" w:rsidRDefault="00026F56" w:rsidP="004E5671">
      <w:pPr>
        <w:rPr>
          <w:rFonts w:asciiTheme="minorHAnsi" w:eastAsia="Calibri" w:hAnsiTheme="minorHAnsi" w:cstheme="minorHAnsi"/>
          <w:i/>
          <w:szCs w:val="24"/>
        </w:rPr>
      </w:pPr>
      <w:r w:rsidRPr="00744452">
        <w:rPr>
          <w:rFonts w:asciiTheme="minorHAnsi" w:eastAsia="Calibri" w:hAnsiTheme="minorHAnsi" w:cstheme="minorHAnsi"/>
          <w:szCs w:val="24"/>
        </w:rPr>
        <w:t xml:space="preserve">If a search locates a seizable item, it may be seized in accordance with division 4.6 of the </w:t>
      </w:r>
      <w:r w:rsidRPr="00744452">
        <w:rPr>
          <w:rFonts w:asciiTheme="minorHAnsi" w:eastAsia="Calibri" w:hAnsiTheme="minorHAnsi" w:cstheme="minorHAnsi"/>
          <w:i/>
          <w:szCs w:val="24"/>
        </w:rPr>
        <w:t>Mental Health (Secure Facilities) Act 2016.</w:t>
      </w:r>
    </w:p>
    <w:p w14:paraId="79D8E806" w14:textId="77777777" w:rsidR="00227144" w:rsidRPr="00744452" w:rsidRDefault="00227144" w:rsidP="004E5671">
      <w:pPr>
        <w:rPr>
          <w:rFonts w:asciiTheme="minorHAnsi" w:eastAsia="Calibri" w:hAnsiTheme="minorHAnsi" w:cstheme="minorHAnsi"/>
          <w:i/>
          <w:sz w:val="22"/>
          <w:szCs w:val="22"/>
        </w:rPr>
      </w:pPr>
    </w:p>
    <w:p w14:paraId="6AB772A6" w14:textId="77777777" w:rsidR="00405A36" w:rsidRPr="00744452" w:rsidRDefault="00405A36">
      <w:pPr>
        <w:spacing w:after="200" w:line="276" w:lineRule="auto"/>
        <w:rPr>
          <w:rFonts w:asciiTheme="minorHAnsi" w:hAnsiTheme="minorHAnsi" w:cstheme="minorHAnsi"/>
          <w:i/>
        </w:rPr>
      </w:pPr>
      <w:r w:rsidRPr="00744452">
        <w:rPr>
          <w:rFonts w:asciiTheme="minorHAnsi" w:hAnsiTheme="minorHAnsi" w:cstheme="minorHAnsi"/>
          <w:b/>
          <w:bCs/>
          <w:i/>
        </w:rPr>
        <w:br w:type="page"/>
      </w:r>
    </w:p>
    <w:p w14:paraId="79D8E807" w14:textId="4E92A457" w:rsidR="007B5FFD" w:rsidRPr="00744452" w:rsidRDefault="007B5FFD" w:rsidP="007B5FFD">
      <w:pPr>
        <w:pStyle w:val="Heading3"/>
        <w:keepNext w:val="0"/>
        <w:keepLines w:val="0"/>
        <w:tabs>
          <w:tab w:val="left" w:pos="426"/>
        </w:tabs>
        <w:spacing w:before="0"/>
        <w:rPr>
          <w:rFonts w:asciiTheme="minorHAnsi" w:eastAsia="Times New Roman" w:hAnsiTheme="minorHAnsi" w:cstheme="minorHAnsi"/>
          <w:b w:val="0"/>
          <w:bCs w:val="0"/>
          <w:i/>
          <w:color w:val="auto"/>
        </w:rPr>
      </w:pPr>
      <w:r w:rsidRPr="00744452">
        <w:rPr>
          <w:rFonts w:asciiTheme="minorHAnsi" w:eastAsia="Times New Roman" w:hAnsiTheme="minorHAnsi" w:cstheme="minorHAnsi"/>
          <w:b w:val="0"/>
          <w:bCs w:val="0"/>
          <w:i/>
          <w:color w:val="auto"/>
        </w:rPr>
        <w:lastRenderedPageBreak/>
        <w:t>4.1.2</w:t>
      </w:r>
      <w:r w:rsidR="00405A36" w:rsidRPr="00744452">
        <w:rPr>
          <w:rFonts w:asciiTheme="minorHAnsi" w:eastAsia="Times New Roman" w:hAnsiTheme="minorHAnsi" w:cstheme="minorHAnsi"/>
          <w:b w:val="0"/>
          <w:bCs w:val="0"/>
          <w:i/>
          <w:color w:val="auto"/>
        </w:rPr>
        <w:t xml:space="preserve"> </w:t>
      </w:r>
      <w:r w:rsidRPr="00744452">
        <w:rPr>
          <w:rFonts w:asciiTheme="minorHAnsi" w:eastAsia="Times New Roman" w:hAnsiTheme="minorHAnsi" w:cstheme="minorHAnsi"/>
          <w:b w:val="0"/>
          <w:bCs w:val="0"/>
          <w:i/>
          <w:color w:val="auto"/>
        </w:rPr>
        <w:t>Documentation of personal property or bedroom searches</w:t>
      </w:r>
    </w:p>
    <w:p w14:paraId="79D8E808" w14:textId="77777777" w:rsidR="001F6E6D" w:rsidRPr="00744452" w:rsidRDefault="002E0653">
      <w:pPr>
        <w:autoSpaceDE w:val="0"/>
        <w:autoSpaceDN w:val="0"/>
        <w:adjustRightInd w:val="0"/>
        <w:rPr>
          <w:rFonts w:asciiTheme="minorHAnsi" w:eastAsia="Calibri" w:hAnsiTheme="minorHAnsi" w:cstheme="minorHAnsi"/>
          <w:szCs w:val="24"/>
        </w:rPr>
      </w:pPr>
      <w:r w:rsidRPr="00744452">
        <w:rPr>
          <w:rFonts w:asciiTheme="minorHAnsi" w:eastAsia="Calibri" w:hAnsiTheme="minorHAnsi" w:cstheme="minorHAnsi"/>
          <w:szCs w:val="24"/>
        </w:rPr>
        <w:t>A</w:t>
      </w:r>
      <w:r w:rsidR="002C74A7" w:rsidRPr="00744452">
        <w:rPr>
          <w:rFonts w:asciiTheme="minorHAnsi" w:eastAsia="Calibri" w:hAnsiTheme="minorHAnsi" w:cstheme="minorHAnsi"/>
          <w:szCs w:val="24"/>
        </w:rPr>
        <w:t xml:space="preserve">ll personal property searches </w:t>
      </w:r>
      <w:r w:rsidR="002440B4" w:rsidRPr="00744452">
        <w:rPr>
          <w:rFonts w:asciiTheme="minorHAnsi" w:eastAsia="Calibri" w:hAnsiTheme="minorHAnsi" w:cstheme="minorHAnsi"/>
          <w:szCs w:val="24"/>
        </w:rPr>
        <w:t xml:space="preserve">of consumers’ property </w:t>
      </w:r>
      <w:r w:rsidR="002C74A7" w:rsidRPr="00744452">
        <w:rPr>
          <w:rFonts w:asciiTheme="minorHAnsi" w:eastAsia="Calibri" w:hAnsiTheme="minorHAnsi" w:cstheme="minorHAnsi"/>
          <w:szCs w:val="24"/>
        </w:rPr>
        <w:t xml:space="preserve">must be </w:t>
      </w:r>
      <w:r w:rsidR="00694B5B" w:rsidRPr="00744452">
        <w:rPr>
          <w:rFonts w:asciiTheme="minorHAnsi" w:eastAsia="Calibri" w:hAnsiTheme="minorHAnsi" w:cstheme="minorHAnsi"/>
          <w:szCs w:val="24"/>
        </w:rPr>
        <w:t>documented</w:t>
      </w:r>
      <w:r w:rsidR="002C74A7" w:rsidRPr="00744452">
        <w:rPr>
          <w:rFonts w:asciiTheme="minorHAnsi" w:eastAsia="Calibri" w:hAnsiTheme="minorHAnsi" w:cstheme="minorHAnsi"/>
          <w:szCs w:val="24"/>
        </w:rPr>
        <w:t xml:space="preserve"> in the </w:t>
      </w:r>
      <w:r w:rsidR="002440B4" w:rsidRPr="00744452">
        <w:rPr>
          <w:rFonts w:asciiTheme="minorHAnsi" w:eastAsia="Calibri" w:hAnsiTheme="minorHAnsi" w:cstheme="minorHAnsi"/>
          <w:i/>
          <w:szCs w:val="24"/>
        </w:rPr>
        <w:t xml:space="preserve">Clinical </w:t>
      </w:r>
      <w:r w:rsidR="00F510DD" w:rsidRPr="00744452">
        <w:rPr>
          <w:rFonts w:asciiTheme="minorHAnsi" w:eastAsia="Calibri" w:hAnsiTheme="minorHAnsi" w:cstheme="minorHAnsi"/>
          <w:i/>
          <w:szCs w:val="24"/>
        </w:rPr>
        <w:t>Search Register</w:t>
      </w:r>
      <w:r w:rsidRPr="00744452">
        <w:rPr>
          <w:rFonts w:asciiTheme="minorHAnsi" w:eastAsia="Calibri" w:hAnsiTheme="minorHAnsi" w:cstheme="minorHAnsi"/>
          <w:szCs w:val="24"/>
        </w:rPr>
        <w:t xml:space="preserve"> (</w:t>
      </w:r>
      <w:r w:rsidR="00026F56" w:rsidRPr="00744452">
        <w:rPr>
          <w:rFonts w:asciiTheme="minorHAnsi" w:eastAsia="Calibri" w:hAnsiTheme="minorHAnsi" w:cstheme="minorHAnsi"/>
          <w:szCs w:val="24"/>
        </w:rPr>
        <w:t>s. 59</w:t>
      </w:r>
      <w:r w:rsidRPr="00744452">
        <w:rPr>
          <w:rFonts w:asciiTheme="minorHAnsi" w:eastAsia="Calibri" w:hAnsiTheme="minorHAnsi" w:cstheme="minorHAnsi"/>
          <w:i/>
          <w:szCs w:val="24"/>
        </w:rPr>
        <w:t xml:space="preserve"> </w:t>
      </w:r>
      <w:r w:rsidR="007459B2" w:rsidRPr="00744452">
        <w:rPr>
          <w:rFonts w:asciiTheme="minorHAnsi" w:eastAsia="Calibri" w:hAnsiTheme="minorHAnsi" w:cstheme="minorHAnsi"/>
          <w:i/>
          <w:szCs w:val="24"/>
        </w:rPr>
        <w:t>Mental Health (Secure Facilities) Act 2016</w:t>
      </w:r>
      <w:r w:rsidR="008F2B70" w:rsidRPr="00744452">
        <w:rPr>
          <w:rFonts w:asciiTheme="minorHAnsi" w:eastAsia="Calibri" w:hAnsiTheme="minorHAnsi" w:cstheme="minorHAnsi"/>
          <w:szCs w:val="24"/>
        </w:rPr>
        <w:t>)</w:t>
      </w:r>
      <w:r w:rsidRPr="00744452">
        <w:rPr>
          <w:rFonts w:asciiTheme="minorHAnsi" w:eastAsia="Calibri" w:hAnsiTheme="minorHAnsi" w:cstheme="minorHAnsi"/>
          <w:szCs w:val="24"/>
        </w:rPr>
        <w:t xml:space="preserve">. </w:t>
      </w:r>
    </w:p>
    <w:p w14:paraId="79D8E809" w14:textId="77777777" w:rsidR="007459B2" w:rsidRPr="00744452" w:rsidRDefault="007459B2" w:rsidP="00CB169E">
      <w:pPr>
        <w:widowControl w:val="0"/>
        <w:tabs>
          <w:tab w:val="left" w:pos="0"/>
        </w:tabs>
        <w:ind w:right="766"/>
        <w:rPr>
          <w:rFonts w:asciiTheme="minorHAnsi" w:eastAsia="Calibri" w:hAnsiTheme="minorHAnsi" w:cstheme="minorHAnsi"/>
          <w:szCs w:val="24"/>
        </w:rPr>
      </w:pPr>
    </w:p>
    <w:p w14:paraId="26A20EF8" w14:textId="671EDDC4" w:rsidR="002D439F" w:rsidRPr="00744452" w:rsidRDefault="002D439F" w:rsidP="002D439F">
      <w:pPr>
        <w:widowControl w:val="0"/>
        <w:tabs>
          <w:tab w:val="left" w:pos="0"/>
        </w:tabs>
        <w:ind w:right="766"/>
        <w:rPr>
          <w:rFonts w:asciiTheme="minorHAnsi" w:eastAsia="Calibri" w:hAnsiTheme="minorHAnsi" w:cstheme="minorHAnsi"/>
          <w:szCs w:val="24"/>
        </w:rPr>
      </w:pPr>
      <w:r w:rsidRPr="00744452">
        <w:rPr>
          <w:rFonts w:asciiTheme="minorHAnsi" w:eastAsia="Calibri" w:hAnsiTheme="minorHAnsi" w:cstheme="minorHAnsi"/>
          <w:szCs w:val="24"/>
        </w:rPr>
        <w:t xml:space="preserve">This register must be available for inspection by a Commissioner exercising functions under the </w:t>
      </w:r>
      <w:r w:rsidRPr="00744452">
        <w:rPr>
          <w:rFonts w:asciiTheme="minorHAnsi" w:eastAsia="Calibri" w:hAnsiTheme="minorHAnsi" w:cstheme="minorHAnsi"/>
          <w:i/>
          <w:szCs w:val="24"/>
        </w:rPr>
        <w:t>Human Rights Commission Act 2005</w:t>
      </w:r>
      <w:r w:rsidRPr="00744452">
        <w:rPr>
          <w:rFonts w:asciiTheme="minorHAnsi" w:eastAsia="Calibri" w:hAnsiTheme="minorHAnsi" w:cstheme="minorHAnsi"/>
          <w:szCs w:val="24"/>
        </w:rPr>
        <w:t xml:space="preserve"> </w:t>
      </w:r>
      <w:r w:rsidRPr="00744452">
        <w:rPr>
          <w:rFonts w:asciiTheme="minorHAnsi" w:eastAsia="Calibri" w:hAnsiTheme="minorHAnsi" w:cstheme="minorHAnsi"/>
          <w:i/>
          <w:szCs w:val="24"/>
        </w:rPr>
        <w:t>(s. 59(5) Mental Health (Secure Facilities) Act 2016</w:t>
      </w:r>
      <w:r w:rsidRPr="00744452">
        <w:rPr>
          <w:rFonts w:asciiTheme="minorHAnsi" w:eastAsia="Calibri" w:hAnsiTheme="minorHAnsi" w:cstheme="minorHAnsi"/>
          <w:szCs w:val="24"/>
        </w:rPr>
        <w:t>).</w:t>
      </w:r>
    </w:p>
    <w:p w14:paraId="2D7618CC" w14:textId="77777777" w:rsidR="002D439F" w:rsidRPr="00744452" w:rsidRDefault="002D439F" w:rsidP="00CB169E">
      <w:pPr>
        <w:widowControl w:val="0"/>
        <w:tabs>
          <w:tab w:val="left" w:pos="0"/>
        </w:tabs>
        <w:ind w:right="766"/>
        <w:rPr>
          <w:rFonts w:asciiTheme="minorHAnsi" w:eastAsia="Calibri" w:hAnsiTheme="minorHAnsi" w:cstheme="minorHAnsi"/>
          <w:szCs w:val="24"/>
        </w:rPr>
      </w:pPr>
    </w:p>
    <w:p w14:paraId="79D8E80C" w14:textId="77777777" w:rsidR="00CB169E" w:rsidRPr="00744452" w:rsidRDefault="00CB169E" w:rsidP="00CB169E">
      <w:pPr>
        <w:widowControl w:val="0"/>
        <w:tabs>
          <w:tab w:val="left" w:pos="0"/>
        </w:tabs>
        <w:ind w:right="766"/>
        <w:rPr>
          <w:rFonts w:asciiTheme="minorHAnsi" w:eastAsia="Calibri" w:hAnsiTheme="minorHAnsi" w:cstheme="minorHAnsi"/>
          <w:szCs w:val="24"/>
        </w:rPr>
      </w:pPr>
      <w:r w:rsidRPr="00744452">
        <w:rPr>
          <w:rFonts w:asciiTheme="minorHAnsi" w:eastAsia="Calibri" w:hAnsiTheme="minorHAnsi" w:cstheme="minorHAnsi"/>
          <w:szCs w:val="24"/>
        </w:rPr>
        <w:t>D</w:t>
      </w:r>
      <w:r w:rsidR="007459B2" w:rsidRPr="00744452">
        <w:rPr>
          <w:rFonts w:asciiTheme="minorHAnsi" w:eastAsia="Calibri" w:hAnsiTheme="minorHAnsi" w:cstheme="minorHAnsi"/>
          <w:szCs w:val="24"/>
        </w:rPr>
        <w:t>etails of consumer personal property and bedroom</w:t>
      </w:r>
      <w:r w:rsidRPr="00744452">
        <w:rPr>
          <w:rFonts w:asciiTheme="minorHAnsi" w:eastAsia="Calibri" w:hAnsiTheme="minorHAnsi" w:cstheme="minorHAnsi"/>
          <w:szCs w:val="24"/>
        </w:rPr>
        <w:t xml:space="preserve"> searches will also be entered on each occasion into the consumers’ </w:t>
      </w:r>
      <w:r w:rsidR="009A4F2C" w:rsidRPr="00744452">
        <w:rPr>
          <w:rFonts w:asciiTheme="minorHAnsi" w:eastAsia="Calibri" w:hAnsiTheme="minorHAnsi" w:cstheme="minorHAnsi"/>
          <w:szCs w:val="24"/>
        </w:rPr>
        <w:t>ECR</w:t>
      </w:r>
      <w:r w:rsidRPr="00744452">
        <w:rPr>
          <w:rFonts w:asciiTheme="minorHAnsi" w:eastAsia="Calibri" w:hAnsiTheme="minorHAnsi" w:cstheme="minorHAnsi"/>
          <w:szCs w:val="24"/>
        </w:rPr>
        <w:t>.</w:t>
      </w:r>
    </w:p>
    <w:p w14:paraId="79D8E80D" w14:textId="77777777" w:rsidR="00CB169E" w:rsidRPr="00744452" w:rsidRDefault="00CB169E" w:rsidP="00CB169E">
      <w:pPr>
        <w:widowControl w:val="0"/>
        <w:tabs>
          <w:tab w:val="left" w:pos="0"/>
        </w:tabs>
        <w:ind w:right="766"/>
        <w:rPr>
          <w:rFonts w:asciiTheme="minorHAnsi" w:eastAsia="Calibri" w:hAnsiTheme="minorHAnsi" w:cstheme="minorHAnsi"/>
          <w:szCs w:val="24"/>
        </w:rPr>
      </w:pPr>
    </w:p>
    <w:p w14:paraId="79D8E80E" w14:textId="779782BD" w:rsidR="00E6592F" w:rsidRPr="00744452" w:rsidRDefault="00CB169E" w:rsidP="00E6592F">
      <w:pPr>
        <w:autoSpaceDE w:val="0"/>
        <w:autoSpaceDN w:val="0"/>
        <w:adjustRightInd w:val="0"/>
        <w:rPr>
          <w:rFonts w:asciiTheme="minorHAnsi" w:eastAsia="Calibri" w:hAnsiTheme="minorHAnsi" w:cstheme="minorHAnsi"/>
          <w:szCs w:val="24"/>
        </w:rPr>
      </w:pPr>
      <w:r w:rsidRPr="00744452">
        <w:rPr>
          <w:rFonts w:asciiTheme="minorHAnsi" w:eastAsia="Calibri" w:hAnsiTheme="minorHAnsi" w:cstheme="minorHAnsi"/>
          <w:szCs w:val="24"/>
        </w:rPr>
        <w:t>A Riskman incident report</w:t>
      </w:r>
      <w:r w:rsidR="00DC4601" w:rsidRPr="00744452">
        <w:rPr>
          <w:rFonts w:asciiTheme="minorHAnsi" w:eastAsia="Calibri" w:hAnsiTheme="minorHAnsi" w:cstheme="minorHAnsi"/>
          <w:szCs w:val="24"/>
        </w:rPr>
        <w:t xml:space="preserve"> must be completed </w:t>
      </w:r>
      <w:r w:rsidR="00D77F26" w:rsidRPr="00744452">
        <w:rPr>
          <w:rFonts w:asciiTheme="minorHAnsi" w:eastAsia="Calibri" w:hAnsiTheme="minorHAnsi" w:cstheme="minorHAnsi"/>
          <w:szCs w:val="24"/>
        </w:rPr>
        <w:t xml:space="preserve">by </w:t>
      </w:r>
      <w:r w:rsidR="00D77F26" w:rsidRPr="00744452">
        <w:rPr>
          <w:rFonts w:asciiTheme="minorHAnsi" w:eastAsia="Calibri" w:hAnsiTheme="minorHAnsi" w:cstheme="minorHAnsi"/>
        </w:rPr>
        <w:t>the staff member taking the lead in the search</w:t>
      </w:r>
      <w:r w:rsidR="00572DF0" w:rsidRPr="00744452">
        <w:rPr>
          <w:rFonts w:asciiTheme="minorHAnsi" w:eastAsia="Calibri" w:hAnsiTheme="minorHAnsi" w:cstheme="minorHAnsi"/>
        </w:rPr>
        <w:t xml:space="preserve"> </w:t>
      </w:r>
      <w:r w:rsidRPr="00744452">
        <w:rPr>
          <w:rFonts w:asciiTheme="minorHAnsi" w:eastAsia="Calibri" w:hAnsiTheme="minorHAnsi" w:cstheme="minorHAnsi"/>
          <w:szCs w:val="24"/>
        </w:rPr>
        <w:t xml:space="preserve">when consent is refused or </w:t>
      </w:r>
      <w:r w:rsidR="00E6592F" w:rsidRPr="00744452">
        <w:rPr>
          <w:rFonts w:asciiTheme="minorHAnsi" w:eastAsia="Calibri" w:hAnsiTheme="minorHAnsi" w:cstheme="minorHAnsi"/>
          <w:szCs w:val="24"/>
        </w:rPr>
        <w:t>a prohibited or</w:t>
      </w:r>
      <w:r w:rsidR="000D2A6A" w:rsidRPr="00744452">
        <w:rPr>
          <w:rFonts w:asciiTheme="minorHAnsi" w:eastAsia="Calibri" w:hAnsiTheme="minorHAnsi" w:cstheme="minorHAnsi"/>
          <w:szCs w:val="24"/>
        </w:rPr>
        <w:t xml:space="preserve"> unapproved </w:t>
      </w:r>
      <w:r w:rsidR="00E6592F" w:rsidRPr="00744452">
        <w:rPr>
          <w:rFonts w:asciiTheme="minorHAnsi" w:eastAsia="Calibri" w:hAnsiTheme="minorHAnsi" w:cstheme="minorHAnsi"/>
          <w:szCs w:val="24"/>
        </w:rPr>
        <w:t xml:space="preserve">item that may affect the safety, security or good order of </w:t>
      </w:r>
      <w:r w:rsidR="00572DF0" w:rsidRPr="00744452">
        <w:rPr>
          <w:rFonts w:asciiTheme="minorHAnsi" w:eastAsia="Calibri" w:hAnsiTheme="minorHAnsi" w:cstheme="minorHAnsi"/>
          <w:szCs w:val="24"/>
        </w:rPr>
        <w:t>Dhulwa</w:t>
      </w:r>
      <w:r w:rsidR="009A4F2C" w:rsidRPr="00744452">
        <w:rPr>
          <w:rFonts w:asciiTheme="minorHAnsi" w:eastAsia="Calibri" w:hAnsiTheme="minorHAnsi" w:cstheme="minorHAnsi"/>
          <w:szCs w:val="24"/>
        </w:rPr>
        <w:t xml:space="preserve"> </w:t>
      </w:r>
      <w:r w:rsidR="00E6592F" w:rsidRPr="00744452">
        <w:rPr>
          <w:rFonts w:asciiTheme="minorHAnsi" w:eastAsia="Calibri" w:hAnsiTheme="minorHAnsi" w:cstheme="minorHAnsi"/>
          <w:szCs w:val="24"/>
        </w:rPr>
        <w:t>and those in it is found.</w:t>
      </w:r>
    </w:p>
    <w:p w14:paraId="79D8E80F" w14:textId="77777777" w:rsidR="00BF5483" w:rsidRPr="00744452" w:rsidRDefault="00BF5483" w:rsidP="00616EA5">
      <w:pPr>
        <w:rPr>
          <w:rFonts w:asciiTheme="minorHAnsi" w:eastAsia="Calibri" w:hAnsiTheme="minorHAnsi" w:cstheme="minorHAnsi"/>
          <w:sz w:val="22"/>
          <w:szCs w:val="22"/>
        </w:rPr>
      </w:pPr>
    </w:p>
    <w:p w14:paraId="79D8E810" w14:textId="59840661" w:rsidR="001F6E6D" w:rsidRPr="00744452" w:rsidRDefault="00F510DD">
      <w:pPr>
        <w:pStyle w:val="Heading2"/>
        <w:rPr>
          <w:rFonts w:asciiTheme="minorHAnsi" w:eastAsia="Times New Roman" w:hAnsiTheme="minorHAnsi" w:cstheme="minorHAnsi"/>
        </w:rPr>
      </w:pPr>
      <w:bookmarkStart w:id="23" w:name="_Toc69722663"/>
      <w:r w:rsidRPr="00744452">
        <w:rPr>
          <w:rFonts w:asciiTheme="minorHAnsi" w:eastAsia="Times New Roman" w:hAnsiTheme="minorHAnsi" w:cstheme="minorHAnsi"/>
        </w:rPr>
        <w:t>4.</w:t>
      </w:r>
      <w:r w:rsidR="007B5FFD" w:rsidRPr="00744452">
        <w:rPr>
          <w:rFonts w:asciiTheme="minorHAnsi" w:eastAsia="Times New Roman" w:hAnsiTheme="minorHAnsi" w:cstheme="minorHAnsi"/>
        </w:rPr>
        <w:t>2</w:t>
      </w:r>
      <w:r w:rsidR="00405A36" w:rsidRPr="00744452">
        <w:rPr>
          <w:rFonts w:asciiTheme="minorHAnsi" w:eastAsia="Times New Roman" w:hAnsiTheme="minorHAnsi" w:cstheme="minorHAnsi"/>
        </w:rPr>
        <w:t xml:space="preserve"> </w:t>
      </w:r>
      <w:r w:rsidRPr="00744452">
        <w:rPr>
          <w:rFonts w:asciiTheme="minorHAnsi" w:eastAsia="Times New Roman" w:hAnsiTheme="minorHAnsi" w:cstheme="minorHAnsi"/>
        </w:rPr>
        <w:t>Common areas searches</w:t>
      </w:r>
      <w:bookmarkEnd w:id="23"/>
    </w:p>
    <w:p w14:paraId="79D8E811" w14:textId="0A7F83BA" w:rsidR="004E5671" w:rsidRPr="00744452" w:rsidRDefault="004E5671" w:rsidP="004E5671">
      <w:pPr>
        <w:rPr>
          <w:rFonts w:asciiTheme="minorHAnsi" w:eastAsia="Calibri" w:hAnsiTheme="minorHAnsi" w:cstheme="minorHAnsi"/>
          <w:szCs w:val="24"/>
        </w:rPr>
      </w:pPr>
      <w:r w:rsidRPr="00744452">
        <w:rPr>
          <w:rFonts w:asciiTheme="minorHAnsi" w:eastAsia="Calibri" w:hAnsiTheme="minorHAnsi" w:cstheme="minorHAnsi"/>
          <w:szCs w:val="24"/>
        </w:rPr>
        <w:t>Authorise</w:t>
      </w:r>
      <w:r w:rsidR="004A1B24" w:rsidRPr="00744452">
        <w:rPr>
          <w:rFonts w:asciiTheme="minorHAnsi" w:eastAsia="Calibri" w:hAnsiTheme="minorHAnsi" w:cstheme="minorHAnsi"/>
          <w:szCs w:val="24"/>
        </w:rPr>
        <w:t>d</w:t>
      </w:r>
      <w:r w:rsidRPr="00744452">
        <w:rPr>
          <w:rFonts w:asciiTheme="minorHAnsi" w:eastAsia="Calibri" w:hAnsiTheme="minorHAnsi" w:cstheme="minorHAnsi"/>
          <w:szCs w:val="24"/>
        </w:rPr>
        <w:t xml:space="preserve"> Health Practitioners have responsibility for searches of all common areas within D</w:t>
      </w:r>
      <w:r w:rsidR="00572DF0" w:rsidRPr="00744452">
        <w:rPr>
          <w:rFonts w:asciiTheme="minorHAnsi" w:eastAsia="Calibri" w:hAnsiTheme="minorHAnsi" w:cstheme="minorHAnsi"/>
          <w:szCs w:val="24"/>
        </w:rPr>
        <w:t>hulwa</w:t>
      </w:r>
      <w:r w:rsidRPr="00744452">
        <w:rPr>
          <w:rFonts w:asciiTheme="minorHAnsi" w:eastAsia="Calibri" w:hAnsiTheme="minorHAnsi" w:cstheme="minorHAnsi"/>
          <w:szCs w:val="24"/>
        </w:rPr>
        <w:t xml:space="preserve">, including therapy rooms, </w:t>
      </w:r>
      <w:r w:rsidR="00CB169E" w:rsidRPr="00744452">
        <w:rPr>
          <w:rFonts w:asciiTheme="minorHAnsi" w:eastAsia="Calibri" w:hAnsiTheme="minorHAnsi" w:cstheme="minorHAnsi"/>
          <w:szCs w:val="24"/>
        </w:rPr>
        <w:t>dining rooms, lou</w:t>
      </w:r>
      <w:r w:rsidR="00225D62" w:rsidRPr="00744452">
        <w:rPr>
          <w:rFonts w:asciiTheme="minorHAnsi" w:eastAsia="Calibri" w:hAnsiTheme="minorHAnsi" w:cstheme="minorHAnsi"/>
          <w:szCs w:val="24"/>
        </w:rPr>
        <w:t xml:space="preserve">nge room, socialisation spaces </w:t>
      </w:r>
      <w:r w:rsidR="00CB169E" w:rsidRPr="00744452">
        <w:rPr>
          <w:rFonts w:asciiTheme="minorHAnsi" w:eastAsia="Calibri" w:hAnsiTheme="minorHAnsi" w:cstheme="minorHAnsi"/>
          <w:szCs w:val="24"/>
        </w:rPr>
        <w:t>and internal courtyards.</w:t>
      </w:r>
    </w:p>
    <w:p w14:paraId="79D8E812" w14:textId="77777777" w:rsidR="007B5FFD" w:rsidRPr="00744452" w:rsidRDefault="007B5FFD" w:rsidP="007B5FFD">
      <w:pPr>
        <w:pStyle w:val="BodyText"/>
        <w:tabs>
          <w:tab w:val="left" w:pos="1216"/>
        </w:tabs>
        <w:ind w:left="0" w:right="225" w:firstLine="0"/>
        <w:rPr>
          <w:rFonts w:asciiTheme="minorHAnsi" w:eastAsia="Calibri" w:hAnsiTheme="minorHAnsi" w:cstheme="minorHAnsi"/>
          <w:lang w:val="en-AU"/>
        </w:rPr>
      </w:pPr>
    </w:p>
    <w:p w14:paraId="79D8E813" w14:textId="58ED1BCF" w:rsidR="007B5FFD" w:rsidRPr="00744452" w:rsidRDefault="007B5FFD" w:rsidP="007B5FFD">
      <w:pPr>
        <w:pStyle w:val="BodyText"/>
        <w:tabs>
          <w:tab w:val="left" w:pos="1216"/>
        </w:tabs>
        <w:ind w:left="0" w:right="225" w:firstLine="0"/>
        <w:rPr>
          <w:rFonts w:asciiTheme="minorHAnsi" w:eastAsia="Calibri" w:hAnsiTheme="minorHAnsi" w:cstheme="minorHAnsi"/>
          <w:lang w:val="en-AU"/>
        </w:rPr>
      </w:pPr>
      <w:r w:rsidRPr="00744452">
        <w:rPr>
          <w:rFonts w:asciiTheme="minorHAnsi" w:eastAsia="Calibri" w:hAnsiTheme="minorHAnsi" w:cstheme="minorHAnsi"/>
          <w:lang w:val="en-AU"/>
        </w:rPr>
        <w:t>All common areas of D</w:t>
      </w:r>
      <w:r w:rsidR="00572DF0" w:rsidRPr="00744452">
        <w:rPr>
          <w:rFonts w:asciiTheme="minorHAnsi" w:eastAsia="Calibri" w:hAnsiTheme="minorHAnsi" w:cstheme="minorHAnsi"/>
          <w:lang w:val="en-AU"/>
        </w:rPr>
        <w:t>hulwa</w:t>
      </w:r>
      <w:r w:rsidRPr="00744452">
        <w:rPr>
          <w:rFonts w:asciiTheme="minorHAnsi" w:eastAsia="Calibri" w:hAnsiTheme="minorHAnsi" w:cstheme="minorHAnsi"/>
          <w:lang w:val="en-AU"/>
        </w:rPr>
        <w:t xml:space="preserve"> that consumers have access to will be searched weekly as a minimum. </w:t>
      </w:r>
    </w:p>
    <w:p w14:paraId="79D8E814" w14:textId="77777777" w:rsidR="000D2A6A" w:rsidRPr="00744452" w:rsidRDefault="000D2A6A" w:rsidP="004E5671">
      <w:pPr>
        <w:rPr>
          <w:rFonts w:asciiTheme="minorHAnsi" w:eastAsia="Calibri" w:hAnsiTheme="minorHAnsi" w:cstheme="minorHAnsi"/>
          <w:szCs w:val="24"/>
        </w:rPr>
      </w:pPr>
    </w:p>
    <w:p w14:paraId="79D8E815" w14:textId="4035D927" w:rsidR="007B5FFD" w:rsidRPr="00744452" w:rsidRDefault="007B5FFD" w:rsidP="007B5FFD">
      <w:pPr>
        <w:pStyle w:val="Heading3"/>
        <w:keepNext w:val="0"/>
        <w:keepLines w:val="0"/>
        <w:tabs>
          <w:tab w:val="left" w:pos="426"/>
        </w:tabs>
        <w:spacing w:before="0"/>
        <w:rPr>
          <w:rFonts w:asciiTheme="minorHAnsi" w:eastAsia="Times New Roman" w:hAnsiTheme="minorHAnsi" w:cstheme="minorHAnsi"/>
          <w:b w:val="0"/>
          <w:bCs w:val="0"/>
          <w:i/>
          <w:color w:val="auto"/>
        </w:rPr>
      </w:pPr>
      <w:r w:rsidRPr="00744452">
        <w:rPr>
          <w:rFonts w:asciiTheme="minorHAnsi" w:eastAsia="Times New Roman" w:hAnsiTheme="minorHAnsi" w:cstheme="minorHAnsi"/>
          <w:b w:val="0"/>
          <w:bCs w:val="0"/>
          <w:i/>
          <w:color w:val="auto"/>
        </w:rPr>
        <w:t>4.2.1</w:t>
      </w:r>
      <w:r w:rsidR="00405A36" w:rsidRPr="00744452">
        <w:rPr>
          <w:rFonts w:asciiTheme="minorHAnsi" w:eastAsia="Times New Roman" w:hAnsiTheme="minorHAnsi" w:cstheme="minorHAnsi"/>
          <w:b w:val="0"/>
          <w:bCs w:val="0"/>
          <w:i/>
          <w:color w:val="auto"/>
        </w:rPr>
        <w:t xml:space="preserve"> </w:t>
      </w:r>
      <w:r w:rsidRPr="00744452">
        <w:rPr>
          <w:rFonts w:asciiTheme="minorHAnsi" w:eastAsia="Times New Roman" w:hAnsiTheme="minorHAnsi" w:cstheme="minorHAnsi"/>
          <w:b w:val="0"/>
          <w:bCs w:val="0"/>
          <w:i/>
          <w:color w:val="auto"/>
        </w:rPr>
        <w:t>Documentation of common area searches</w:t>
      </w:r>
    </w:p>
    <w:p w14:paraId="79D8E816" w14:textId="77777777" w:rsidR="001F6E6D" w:rsidRPr="00744452" w:rsidRDefault="002E0653">
      <w:pPr>
        <w:pStyle w:val="BodyText"/>
        <w:tabs>
          <w:tab w:val="left" w:pos="0"/>
        </w:tabs>
        <w:ind w:left="0" w:right="235" w:firstLine="0"/>
        <w:rPr>
          <w:rFonts w:asciiTheme="minorHAnsi" w:eastAsia="Calibri" w:hAnsiTheme="minorHAnsi" w:cstheme="minorHAnsi"/>
          <w:lang w:val="en-AU"/>
        </w:rPr>
      </w:pPr>
      <w:r w:rsidRPr="00744452">
        <w:rPr>
          <w:rFonts w:asciiTheme="minorHAnsi" w:eastAsia="Calibri" w:hAnsiTheme="minorHAnsi" w:cstheme="minorHAnsi"/>
          <w:lang w:val="en-AU"/>
        </w:rPr>
        <w:t xml:space="preserve">All </w:t>
      </w:r>
      <w:r w:rsidR="007B5FFD" w:rsidRPr="00744452">
        <w:rPr>
          <w:rFonts w:asciiTheme="minorHAnsi" w:eastAsia="Calibri" w:hAnsiTheme="minorHAnsi" w:cstheme="minorHAnsi"/>
          <w:lang w:val="en-AU"/>
        </w:rPr>
        <w:t>common area</w:t>
      </w:r>
      <w:r w:rsidRPr="00744452">
        <w:rPr>
          <w:rFonts w:asciiTheme="minorHAnsi" w:eastAsia="Calibri" w:hAnsiTheme="minorHAnsi" w:cstheme="minorHAnsi"/>
          <w:lang w:val="en-AU"/>
        </w:rPr>
        <w:t xml:space="preserve"> searches will be </w:t>
      </w:r>
      <w:r w:rsidR="00694B5B" w:rsidRPr="00744452">
        <w:rPr>
          <w:rFonts w:asciiTheme="minorHAnsi" w:eastAsia="Calibri" w:hAnsiTheme="minorHAnsi" w:cstheme="minorHAnsi"/>
          <w:lang w:val="en-AU"/>
        </w:rPr>
        <w:t xml:space="preserve">documented </w:t>
      </w:r>
      <w:r w:rsidR="002C74A7" w:rsidRPr="00744452">
        <w:rPr>
          <w:rFonts w:asciiTheme="minorHAnsi" w:eastAsia="Calibri" w:hAnsiTheme="minorHAnsi" w:cstheme="minorHAnsi"/>
          <w:lang w:val="en-AU"/>
        </w:rPr>
        <w:t xml:space="preserve">in the </w:t>
      </w:r>
      <w:r w:rsidR="000D2A6A" w:rsidRPr="00744452">
        <w:rPr>
          <w:rFonts w:asciiTheme="minorHAnsi" w:eastAsia="Calibri" w:hAnsiTheme="minorHAnsi" w:cstheme="minorHAnsi"/>
          <w:i/>
        </w:rPr>
        <w:t xml:space="preserve">Clinical </w:t>
      </w:r>
      <w:r w:rsidR="002C74A7" w:rsidRPr="00744452">
        <w:rPr>
          <w:rFonts w:asciiTheme="minorHAnsi" w:eastAsia="Calibri" w:hAnsiTheme="minorHAnsi" w:cstheme="minorHAnsi"/>
          <w:i/>
        </w:rPr>
        <w:t>Search Register</w:t>
      </w:r>
      <w:r w:rsidR="00F510DD" w:rsidRPr="00744452">
        <w:rPr>
          <w:rFonts w:asciiTheme="minorHAnsi" w:eastAsia="Calibri" w:hAnsiTheme="minorHAnsi" w:cstheme="minorHAnsi"/>
        </w:rPr>
        <w:t xml:space="preserve">. </w:t>
      </w:r>
    </w:p>
    <w:p w14:paraId="79D8E817" w14:textId="77777777" w:rsidR="002E0653" w:rsidRPr="00744452" w:rsidRDefault="002E0653" w:rsidP="00CB169E">
      <w:pPr>
        <w:pStyle w:val="BodyText"/>
        <w:tabs>
          <w:tab w:val="left" w:pos="1216"/>
        </w:tabs>
        <w:ind w:left="0" w:right="225" w:firstLine="0"/>
        <w:rPr>
          <w:rFonts w:asciiTheme="minorHAnsi" w:eastAsia="Calibri" w:hAnsiTheme="minorHAnsi" w:cstheme="minorHAnsi"/>
          <w:sz w:val="22"/>
          <w:szCs w:val="22"/>
        </w:rPr>
      </w:pPr>
    </w:p>
    <w:p w14:paraId="79D8E818" w14:textId="49D4487E" w:rsidR="001F6E6D" w:rsidRPr="00744452" w:rsidRDefault="007B5FFD">
      <w:pPr>
        <w:pStyle w:val="Heading2"/>
        <w:rPr>
          <w:rFonts w:asciiTheme="minorHAnsi" w:eastAsia="Times New Roman" w:hAnsiTheme="minorHAnsi" w:cstheme="minorHAnsi"/>
        </w:rPr>
      </w:pPr>
      <w:bookmarkStart w:id="24" w:name="_Toc69722664"/>
      <w:r w:rsidRPr="00744452">
        <w:rPr>
          <w:rFonts w:asciiTheme="minorHAnsi" w:eastAsia="Times New Roman" w:hAnsiTheme="minorHAnsi" w:cstheme="minorHAnsi"/>
        </w:rPr>
        <w:t>4.3</w:t>
      </w:r>
      <w:r w:rsidR="00405A36" w:rsidRPr="00744452">
        <w:rPr>
          <w:rFonts w:asciiTheme="minorHAnsi" w:eastAsia="Times New Roman" w:hAnsiTheme="minorHAnsi" w:cstheme="minorHAnsi"/>
        </w:rPr>
        <w:t xml:space="preserve"> </w:t>
      </w:r>
      <w:r w:rsidRPr="00744452">
        <w:rPr>
          <w:rFonts w:asciiTheme="minorHAnsi" w:eastAsia="Times New Roman" w:hAnsiTheme="minorHAnsi" w:cstheme="minorHAnsi"/>
        </w:rPr>
        <w:t>Ext</w:t>
      </w:r>
      <w:r w:rsidR="00B04963" w:rsidRPr="00744452">
        <w:rPr>
          <w:rFonts w:asciiTheme="minorHAnsi" w:eastAsia="Times New Roman" w:hAnsiTheme="minorHAnsi" w:cstheme="minorHAnsi"/>
        </w:rPr>
        <w:t>ernal grounds, perimeter fences and</w:t>
      </w:r>
      <w:r w:rsidRPr="00744452">
        <w:rPr>
          <w:rFonts w:asciiTheme="minorHAnsi" w:eastAsia="Times New Roman" w:hAnsiTheme="minorHAnsi" w:cstheme="minorHAnsi"/>
        </w:rPr>
        <w:t xml:space="preserve"> internal non-clinical area searches</w:t>
      </w:r>
      <w:bookmarkEnd w:id="24"/>
    </w:p>
    <w:p w14:paraId="79D8E819" w14:textId="35F01993" w:rsidR="007B5FFD" w:rsidRPr="00744452" w:rsidRDefault="00CC5FF8" w:rsidP="00026F56">
      <w:pPr>
        <w:rPr>
          <w:rFonts w:asciiTheme="minorHAnsi" w:eastAsiaTheme="minorHAnsi" w:hAnsiTheme="minorHAnsi" w:cstheme="minorHAnsi"/>
          <w:color w:val="000000"/>
          <w:szCs w:val="24"/>
        </w:rPr>
      </w:pPr>
      <w:r w:rsidRPr="00744452">
        <w:rPr>
          <w:rFonts w:asciiTheme="minorHAnsi" w:eastAsiaTheme="minorHAnsi" w:hAnsiTheme="minorHAnsi" w:cstheme="minorHAnsi"/>
          <w:color w:val="000000"/>
          <w:szCs w:val="24"/>
        </w:rPr>
        <w:t>Security Officers are responsible for searches of the external ground areas</w:t>
      </w:r>
      <w:r w:rsidR="00FB7B0C" w:rsidRPr="00744452">
        <w:rPr>
          <w:rFonts w:asciiTheme="minorHAnsi" w:eastAsiaTheme="minorHAnsi" w:hAnsiTheme="minorHAnsi" w:cstheme="minorHAnsi"/>
          <w:color w:val="000000"/>
          <w:szCs w:val="24"/>
        </w:rPr>
        <w:t>,</w:t>
      </w:r>
      <w:r w:rsidRPr="00744452">
        <w:rPr>
          <w:rFonts w:asciiTheme="minorHAnsi" w:eastAsiaTheme="minorHAnsi" w:hAnsiTheme="minorHAnsi" w:cstheme="minorHAnsi"/>
          <w:color w:val="000000"/>
          <w:szCs w:val="24"/>
        </w:rPr>
        <w:t xml:space="preserve"> perimeter fence</w:t>
      </w:r>
      <w:r w:rsidR="00565E4F" w:rsidRPr="00744452">
        <w:rPr>
          <w:rFonts w:asciiTheme="minorHAnsi" w:eastAsiaTheme="minorHAnsi" w:hAnsiTheme="minorHAnsi" w:cstheme="minorHAnsi"/>
          <w:color w:val="000000"/>
          <w:szCs w:val="24"/>
        </w:rPr>
        <w:t>s</w:t>
      </w:r>
      <w:r w:rsidR="00B04963" w:rsidRPr="00744452">
        <w:rPr>
          <w:rFonts w:asciiTheme="minorHAnsi" w:eastAsiaTheme="minorHAnsi" w:hAnsiTheme="minorHAnsi" w:cstheme="minorHAnsi"/>
          <w:color w:val="000000"/>
          <w:szCs w:val="24"/>
        </w:rPr>
        <w:t xml:space="preserve"> and </w:t>
      </w:r>
      <w:r w:rsidR="00FB7B0C" w:rsidRPr="00744452">
        <w:rPr>
          <w:rFonts w:asciiTheme="minorHAnsi" w:eastAsiaTheme="minorHAnsi" w:hAnsiTheme="minorHAnsi" w:cstheme="minorHAnsi"/>
          <w:color w:val="000000"/>
          <w:szCs w:val="24"/>
        </w:rPr>
        <w:t xml:space="preserve">internal non-clinical areas </w:t>
      </w:r>
      <w:r w:rsidR="00B04963" w:rsidRPr="00744452">
        <w:rPr>
          <w:rFonts w:asciiTheme="minorHAnsi" w:eastAsiaTheme="minorHAnsi" w:hAnsiTheme="minorHAnsi" w:cstheme="minorHAnsi"/>
          <w:color w:val="000000"/>
          <w:szCs w:val="24"/>
        </w:rPr>
        <w:t>searches</w:t>
      </w:r>
      <w:r w:rsidRPr="00744452">
        <w:rPr>
          <w:rFonts w:asciiTheme="minorHAnsi" w:eastAsiaTheme="minorHAnsi" w:hAnsiTheme="minorHAnsi" w:cstheme="minorHAnsi"/>
          <w:color w:val="000000"/>
          <w:szCs w:val="24"/>
        </w:rPr>
        <w:t xml:space="preserve">. </w:t>
      </w:r>
    </w:p>
    <w:p w14:paraId="5711DB1E" w14:textId="77777777" w:rsidR="00572DF0" w:rsidRPr="00744452" w:rsidRDefault="00572DF0" w:rsidP="00026F56">
      <w:pPr>
        <w:rPr>
          <w:rFonts w:asciiTheme="minorHAnsi" w:eastAsiaTheme="minorHAnsi" w:hAnsiTheme="minorHAnsi" w:cstheme="minorHAnsi"/>
          <w:color w:val="000000"/>
          <w:szCs w:val="24"/>
        </w:rPr>
      </w:pPr>
    </w:p>
    <w:p w14:paraId="79D8E81A" w14:textId="1B50B89B" w:rsidR="007B5FFD" w:rsidRPr="00744452" w:rsidRDefault="00CC5FF8" w:rsidP="00026F56">
      <w:pPr>
        <w:rPr>
          <w:rFonts w:asciiTheme="minorHAnsi" w:eastAsiaTheme="minorHAnsi" w:hAnsiTheme="minorHAnsi" w:cstheme="minorHAnsi"/>
          <w:color w:val="000000"/>
          <w:szCs w:val="24"/>
        </w:rPr>
      </w:pPr>
      <w:r w:rsidRPr="00744452">
        <w:rPr>
          <w:rFonts w:asciiTheme="minorHAnsi" w:eastAsiaTheme="minorHAnsi" w:hAnsiTheme="minorHAnsi" w:cstheme="minorHAnsi"/>
          <w:color w:val="000000"/>
          <w:szCs w:val="24"/>
        </w:rPr>
        <w:t>External area</w:t>
      </w:r>
      <w:r w:rsidR="007B5FFD" w:rsidRPr="00744452">
        <w:rPr>
          <w:rFonts w:asciiTheme="minorHAnsi" w:eastAsiaTheme="minorHAnsi" w:hAnsiTheme="minorHAnsi" w:cstheme="minorHAnsi"/>
          <w:color w:val="000000"/>
          <w:szCs w:val="24"/>
        </w:rPr>
        <w:t>,</w:t>
      </w:r>
      <w:r w:rsidRPr="00744452">
        <w:rPr>
          <w:rFonts w:asciiTheme="minorHAnsi" w:eastAsiaTheme="minorHAnsi" w:hAnsiTheme="minorHAnsi" w:cstheme="minorHAnsi"/>
          <w:color w:val="000000"/>
          <w:szCs w:val="24"/>
        </w:rPr>
        <w:t xml:space="preserve"> ground searches </w:t>
      </w:r>
      <w:r w:rsidR="007B5FFD" w:rsidRPr="00744452">
        <w:rPr>
          <w:rFonts w:asciiTheme="minorHAnsi" w:eastAsiaTheme="minorHAnsi" w:hAnsiTheme="minorHAnsi" w:cstheme="minorHAnsi"/>
          <w:color w:val="000000"/>
          <w:szCs w:val="24"/>
        </w:rPr>
        <w:t xml:space="preserve">and internal non-clinical searches </w:t>
      </w:r>
      <w:r w:rsidRPr="00744452">
        <w:rPr>
          <w:rFonts w:asciiTheme="minorHAnsi" w:eastAsiaTheme="minorHAnsi" w:hAnsiTheme="minorHAnsi" w:cstheme="minorHAnsi"/>
          <w:color w:val="000000"/>
          <w:szCs w:val="24"/>
        </w:rPr>
        <w:t>will be conducted on a</w:t>
      </w:r>
      <w:r w:rsidR="00E716FF" w:rsidRPr="00744452">
        <w:rPr>
          <w:rFonts w:asciiTheme="minorHAnsi" w:eastAsiaTheme="minorHAnsi" w:hAnsiTheme="minorHAnsi" w:cstheme="minorHAnsi"/>
          <w:color w:val="000000"/>
          <w:szCs w:val="24"/>
        </w:rPr>
        <w:t>t least a</w:t>
      </w:r>
      <w:r w:rsidRPr="00744452">
        <w:rPr>
          <w:rFonts w:asciiTheme="minorHAnsi" w:eastAsiaTheme="minorHAnsi" w:hAnsiTheme="minorHAnsi" w:cstheme="minorHAnsi"/>
          <w:color w:val="000000"/>
          <w:szCs w:val="24"/>
        </w:rPr>
        <w:t xml:space="preserve"> daily basis</w:t>
      </w:r>
      <w:r w:rsidR="00956FBC" w:rsidRPr="00744452">
        <w:rPr>
          <w:rFonts w:asciiTheme="minorHAnsi" w:eastAsiaTheme="minorHAnsi" w:hAnsiTheme="minorHAnsi" w:cstheme="minorHAnsi"/>
          <w:color w:val="000000"/>
          <w:szCs w:val="24"/>
        </w:rPr>
        <w:t xml:space="preserve"> (see </w:t>
      </w:r>
      <w:r w:rsidR="00956FBC" w:rsidRPr="00744452">
        <w:rPr>
          <w:rFonts w:asciiTheme="minorHAnsi" w:eastAsiaTheme="minorHAnsi" w:hAnsiTheme="minorHAnsi" w:cstheme="minorHAnsi"/>
          <w:i/>
          <w:color w:val="000000"/>
          <w:szCs w:val="24"/>
        </w:rPr>
        <w:t>D</w:t>
      </w:r>
      <w:r w:rsidR="00572DF0" w:rsidRPr="00744452">
        <w:rPr>
          <w:rFonts w:asciiTheme="minorHAnsi" w:eastAsiaTheme="minorHAnsi" w:hAnsiTheme="minorHAnsi" w:cstheme="minorHAnsi"/>
          <w:i/>
          <w:color w:val="000000"/>
          <w:szCs w:val="24"/>
        </w:rPr>
        <w:t>hulwa</w:t>
      </w:r>
      <w:r w:rsidR="00956FBC" w:rsidRPr="00744452">
        <w:rPr>
          <w:rFonts w:asciiTheme="minorHAnsi" w:eastAsiaTheme="minorHAnsi" w:hAnsiTheme="minorHAnsi" w:cstheme="minorHAnsi"/>
          <w:i/>
          <w:color w:val="000000"/>
          <w:szCs w:val="24"/>
        </w:rPr>
        <w:t xml:space="preserve"> Perimeter Security Procedure</w:t>
      </w:r>
      <w:r w:rsidR="00956FBC" w:rsidRPr="00744452">
        <w:rPr>
          <w:rFonts w:asciiTheme="minorHAnsi" w:eastAsiaTheme="minorHAnsi" w:hAnsiTheme="minorHAnsi" w:cstheme="minorHAnsi"/>
          <w:color w:val="000000"/>
          <w:szCs w:val="24"/>
        </w:rPr>
        <w:t xml:space="preserve"> for more information)</w:t>
      </w:r>
      <w:r w:rsidRPr="00744452">
        <w:rPr>
          <w:rFonts w:asciiTheme="minorHAnsi" w:eastAsiaTheme="minorHAnsi" w:hAnsiTheme="minorHAnsi" w:cstheme="minorHAnsi"/>
          <w:color w:val="000000"/>
          <w:szCs w:val="24"/>
        </w:rPr>
        <w:t>.</w:t>
      </w:r>
      <w:r w:rsidR="00E716FF" w:rsidRPr="00744452">
        <w:rPr>
          <w:rFonts w:asciiTheme="minorHAnsi" w:eastAsiaTheme="minorHAnsi" w:hAnsiTheme="minorHAnsi" w:cstheme="minorHAnsi"/>
          <w:color w:val="000000"/>
          <w:szCs w:val="24"/>
        </w:rPr>
        <w:t xml:space="preserve"> </w:t>
      </w:r>
    </w:p>
    <w:p w14:paraId="79D8E81B" w14:textId="77777777" w:rsidR="00B04963" w:rsidRPr="00744452" w:rsidRDefault="00B04963" w:rsidP="00B04963">
      <w:pPr>
        <w:rPr>
          <w:rFonts w:asciiTheme="minorHAnsi" w:eastAsiaTheme="minorHAnsi" w:hAnsiTheme="minorHAnsi" w:cstheme="minorHAnsi"/>
          <w:color w:val="000000"/>
          <w:szCs w:val="24"/>
        </w:rPr>
      </w:pPr>
    </w:p>
    <w:p w14:paraId="79D8E81E" w14:textId="15A07FEF" w:rsidR="007B5FFD" w:rsidRPr="00744452" w:rsidRDefault="007B5FFD" w:rsidP="007B5FFD">
      <w:pPr>
        <w:pStyle w:val="Heading3"/>
        <w:keepNext w:val="0"/>
        <w:keepLines w:val="0"/>
        <w:tabs>
          <w:tab w:val="left" w:pos="426"/>
        </w:tabs>
        <w:spacing w:before="0"/>
        <w:rPr>
          <w:rFonts w:asciiTheme="minorHAnsi" w:eastAsia="Times New Roman" w:hAnsiTheme="minorHAnsi" w:cstheme="minorHAnsi"/>
          <w:b w:val="0"/>
          <w:bCs w:val="0"/>
          <w:i/>
          <w:color w:val="auto"/>
        </w:rPr>
      </w:pPr>
      <w:r w:rsidRPr="00744452">
        <w:rPr>
          <w:rFonts w:asciiTheme="minorHAnsi" w:eastAsia="Times New Roman" w:hAnsiTheme="minorHAnsi" w:cstheme="minorHAnsi"/>
          <w:b w:val="0"/>
          <w:bCs w:val="0"/>
          <w:i/>
          <w:color w:val="auto"/>
        </w:rPr>
        <w:t>4.3.1</w:t>
      </w:r>
      <w:r w:rsidR="00405A36" w:rsidRPr="00744452">
        <w:rPr>
          <w:rFonts w:asciiTheme="minorHAnsi" w:eastAsia="Times New Roman" w:hAnsiTheme="minorHAnsi" w:cstheme="minorHAnsi"/>
          <w:b w:val="0"/>
          <w:bCs w:val="0"/>
          <w:i/>
          <w:color w:val="auto"/>
        </w:rPr>
        <w:t xml:space="preserve"> </w:t>
      </w:r>
      <w:r w:rsidRPr="00744452">
        <w:rPr>
          <w:rFonts w:asciiTheme="minorHAnsi" w:eastAsia="Times New Roman" w:hAnsiTheme="minorHAnsi" w:cstheme="minorHAnsi"/>
          <w:b w:val="0"/>
          <w:bCs w:val="0"/>
          <w:i/>
          <w:color w:val="auto"/>
        </w:rPr>
        <w:t xml:space="preserve">Documentation of </w:t>
      </w:r>
      <w:r w:rsidR="00B04963" w:rsidRPr="00744452">
        <w:rPr>
          <w:rFonts w:asciiTheme="minorHAnsi" w:eastAsia="Times New Roman" w:hAnsiTheme="minorHAnsi" w:cstheme="minorHAnsi"/>
          <w:b w:val="0"/>
          <w:bCs w:val="0"/>
          <w:i/>
          <w:color w:val="auto"/>
        </w:rPr>
        <w:t xml:space="preserve">external ground, </w:t>
      </w:r>
      <w:r w:rsidRPr="00744452">
        <w:rPr>
          <w:rFonts w:asciiTheme="minorHAnsi" w:eastAsia="Times New Roman" w:hAnsiTheme="minorHAnsi" w:cstheme="minorHAnsi"/>
          <w:b w:val="0"/>
          <w:bCs w:val="0"/>
          <w:i/>
          <w:color w:val="auto"/>
        </w:rPr>
        <w:t>perimeter fences</w:t>
      </w:r>
      <w:r w:rsidR="00B04963" w:rsidRPr="00744452">
        <w:rPr>
          <w:rFonts w:asciiTheme="minorHAnsi" w:eastAsia="Times New Roman" w:hAnsiTheme="minorHAnsi" w:cstheme="minorHAnsi"/>
          <w:b w:val="0"/>
          <w:bCs w:val="0"/>
          <w:i/>
          <w:color w:val="auto"/>
        </w:rPr>
        <w:t xml:space="preserve"> and</w:t>
      </w:r>
      <w:r w:rsidRPr="00744452">
        <w:rPr>
          <w:rFonts w:asciiTheme="minorHAnsi" w:eastAsia="Times New Roman" w:hAnsiTheme="minorHAnsi" w:cstheme="minorHAnsi"/>
          <w:b w:val="0"/>
          <w:bCs w:val="0"/>
          <w:i/>
          <w:color w:val="auto"/>
        </w:rPr>
        <w:t xml:space="preserve"> internal non-clinical areas searches</w:t>
      </w:r>
    </w:p>
    <w:p w14:paraId="79D8E81F" w14:textId="77777777" w:rsidR="007B5FFD" w:rsidRPr="00744452" w:rsidRDefault="007B5FFD" w:rsidP="007B5FFD">
      <w:pPr>
        <w:pStyle w:val="BodyText"/>
        <w:tabs>
          <w:tab w:val="left" w:pos="0"/>
        </w:tabs>
        <w:ind w:left="0" w:right="235" w:firstLine="0"/>
        <w:rPr>
          <w:rFonts w:asciiTheme="minorHAnsi" w:eastAsia="Calibri" w:hAnsiTheme="minorHAnsi" w:cstheme="minorHAnsi"/>
          <w:lang w:val="en-AU"/>
        </w:rPr>
      </w:pPr>
      <w:r w:rsidRPr="00744452">
        <w:rPr>
          <w:rFonts w:asciiTheme="minorHAnsi" w:eastAsia="Calibri" w:hAnsiTheme="minorHAnsi" w:cstheme="minorHAnsi"/>
          <w:lang w:val="en-AU"/>
        </w:rPr>
        <w:t xml:space="preserve">All </w:t>
      </w:r>
      <w:r w:rsidR="00F510DD" w:rsidRPr="00744452">
        <w:rPr>
          <w:rFonts w:asciiTheme="minorHAnsi" w:eastAsia="Times New Roman" w:hAnsiTheme="minorHAnsi" w:cstheme="minorHAnsi"/>
          <w:bCs/>
        </w:rPr>
        <w:t xml:space="preserve">external ground, </w:t>
      </w:r>
      <w:r w:rsidR="00B04963" w:rsidRPr="00744452">
        <w:rPr>
          <w:rFonts w:asciiTheme="minorHAnsi" w:eastAsia="Times New Roman" w:hAnsiTheme="minorHAnsi" w:cstheme="minorHAnsi"/>
          <w:bCs/>
        </w:rPr>
        <w:t>perimeter fences and</w:t>
      </w:r>
      <w:r w:rsidR="00F510DD" w:rsidRPr="00744452">
        <w:rPr>
          <w:rFonts w:asciiTheme="minorHAnsi" w:eastAsia="Times New Roman" w:hAnsiTheme="minorHAnsi" w:cstheme="minorHAnsi"/>
          <w:bCs/>
        </w:rPr>
        <w:t xml:space="preserve"> </w:t>
      </w:r>
      <w:r w:rsidR="00B04963" w:rsidRPr="00744452">
        <w:rPr>
          <w:rFonts w:asciiTheme="minorHAnsi" w:eastAsia="Times New Roman" w:hAnsiTheme="minorHAnsi" w:cstheme="minorHAnsi"/>
          <w:bCs/>
        </w:rPr>
        <w:t xml:space="preserve">internal non-clinical areas </w:t>
      </w:r>
      <w:r w:rsidR="00F510DD" w:rsidRPr="00744452">
        <w:rPr>
          <w:rFonts w:asciiTheme="minorHAnsi" w:eastAsia="Times New Roman" w:hAnsiTheme="minorHAnsi" w:cstheme="minorHAnsi"/>
          <w:bCs/>
        </w:rPr>
        <w:t>searches</w:t>
      </w:r>
      <w:r w:rsidR="00B04963" w:rsidRPr="00744452">
        <w:rPr>
          <w:rFonts w:asciiTheme="minorHAnsi" w:eastAsia="Calibri" w:hAnsiTheme="minorHAnsi" w:cstheme="minorHAnsi"/>
          <w:lang w:val="en-AU"/>
        </w:rPr>
        <w:t xml:space="preserve"> </w:t>
      </w:r>
      <w:r w:rsidRPr="00744452">
        <w:rPr>
          <w:rFonts w:asciiTheme="minorHAnsi" w:eastAsia="Calibri" w:hAnsiTheme="minorHAnsi" w:cstheme="minorHAnsi"/>
          <w:lang w:val="en-AU"/>
        </w:rPr>
        <w:t xml:space="preserve">will be documented in the </w:t>
      </w:r>
      <w:r w:rsidR="00B04963" w:rsidRPr="00744452">
        <w:rPr>
          <w:rFonts w:asciiTheme="minorHAnsi" w:eastAsia="Calibri" w:hAnsiTheme="minorHAnsi" w:cstheme="minorHAnsi"/>
          <w:i/>
        </w:rPr>
        <w:t>Security</w:t>
      </w:r>
      <w:r w:rsidRPr="00744452">
        <w:rPr>
          <w:rFonts w:asciiTheme="minorHAnsi" w:eastAsia="Calibri" w:hAnsiTheme="minorHAnsi" w:cstheme="minorHAnsi"/>
          <w:i/>
        </w:rPr>
        <w:t xml:space="preserve"> Search Register</w:t>
      </w:r>
      <w:r w:rsidRPr="00744452">
        <w:rPr>
          <w:rFonts w:asciiTheme="minorHAnsi" w:eastAsia="Calibri" w:hAnsiTheme="minorHAnsi" w:cstheme="minorHAnsi"/>
          <w:lang w:val="en-AU"/>
        </w:rPr>
        <w:t xml:space="preserve">. </w:t>
      </w:r>
    </w:p>
    <w:p w14:paraId="79D8E821" w14:textId="1FFDB5EA" w:rsidR="00314A54" w:rsidRPr="00744452" w:rsidRDefault="00314A54">
      <w:pPr>
        <w:rPr>
          <w:rFonts w:asciiTheme="minorHAnsi" w:hAnsiTheme="minorHAnsi" w:cstheme="minorHAnsi"/>
        </w:rPr>
      </w:pPr>
    </w:p>
    <w:p w14:paraId="6338918C" w14:textId="093AEB6A" w:rsidR="00405A36" w:rsidRPr="00744452" w:rsidRDefault="00C157BD" w:rsidP="00405A36">
      <w:pPr>
        <w:jc w:val="right"/>
        <w:rPr>
          <w:rFonts w:asciiTheme="minorHAnsi" w:hAnsiTheme="minorHAnsi" w:cstheme="minorHAnsi"/>
          <w:i/>
          <w:iCs/>
          <w:szCs w:val="24"/>
        </w:rPr>
      </w:pPr>
      <w:hyperlink w:anchor="_Contents" w:history="1">
        <w:r w:rsidR="00405A36" w:rsidRPr="00744452">
          <w:rPr>
            <w:rStyle w:val="Hyperlink"/>
            <w:rFonts w:asciiTheme="minorHAnsi" w:hAnsiTheme="minorHAnsi" w:cstheme="minorHAnsi"/>
            <w:i/>
            <w:iCs/>
            <w:szCs w:val="24"/>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5517A5" w:rsidRPr="00744452" w14:paraId="79D8E823" w14:textId="77777777" w:rsidTr="009904B9">
        <w:trPr>
          <w:cantSplit/>
          <w:trHeight w:val="285"/>
        </w:trPr>
        <w:tc>
          <w:tcPr>
            <w:tcW w:w="9158" w:type="dxa"/>
            <w:shd w:val="clear" w:color="auto" w:fill="000000"/>
          </w:tcPr>
          <w:p w14:paraId="79D8E822" w14:textId="77777777" w:rsidR="00551D83" w:rsidRPr="00744452" w:rsidRDefault="005517A5">
            <w:pPr>
              <w:pStyle w:val="Heading1"/>
              <w:rPr>
                <w:rFonts w:asciiTheme="minorHAnsi" w:hAnsiTheme="minorHAnsi" w:cstheme="minorHAnsi"/>
              </w:rPr>
            </w:pPr>
            <w:bookmarkStart w:id="25" w:name="_Toc69722665"/>
            <w:r w:rsidRPr="00744452">
              <w:rPr>
                <w:rFonts w:asciiTheme="minorHAnsi" w:hAnsiTheme="minorHAnsi" w:cstheme="minorHAnsi"/>
              </w:rPr>
              <w:t xml:space="preserve">Section </w:t>
            </w:r>
            <w:r w:rsidR="007E3E9B" w:rsidRPr="00744452">
              <w:rPr>
                <w:rFonts w:asciiTheme="minorHAnsi" w:hAnsiTheme="minorHAnsi" w:cstheme="minorHAnsi"/>
              </w:rPr>
              <w:t>5</w:t>
            </w:r>
            <w:r w:rsidRPr="00744452">
              <w:rPr>
                <w:rFonts w:asciiTheme="minorHAnsi" w:hAnsiTheme="minorHAnsi" w:cstheme="minorHAnsi"/>
              </w:rPr>
              <w:t xml:space="preserve"> – Vehicle Search</w:t>
            </w:r>
            <w:bookmarkEnd w:id="25"/>
          </w:p>
        </w:tc>
      </w:tr>
    </w:tbl>
    <w:p w14:paraId="686A8E67" w14:textId="77777777" w:rsidR="00405A36" w:rsidRPr="00744452" w:rsidRDefault="00405A36" w:rsidP="009D02E5">
      <w:pPr>
        <w:pStyle w:val="ListBullet"/>
        <w:numPr>
          <w:ilvl w:val="0"/>
          <w:numId w:val="0"/>
        </w:numPr>
        <w:rPr>
          <w:rFonts w:asciiTheme="minorHAnsi" w:hAnsiTheme="minorHAnsi" w:cstheme="minorHAnsi"/>
          <w:szCs w:val="24"/>
        </w:rPr>
      </w:pPr>
    </w:p>
    <w:p w14:paraId="79D8E825" w14:textId="4958A2CE" w:rsidR="009D02E5" w:rsidRPr="00744452" w:rsidRDefault="009D02E5" w:rsidP="009D02E5">
      <w:pPr>
        <w:pStyle w:val="ListBullet"/>
        <w:numPr>
          <w:ilvl w:val="0"/>
          <w:numId w:val="0"/>
        </w:numPr>
        <w:rPr>
          <w:rFonts w:asciiTheme="minorHAnsi" w:hAnsiTheme="minorHAnsi" w:cstheme="minorHAnsi"/>
          <w:szCs w:val="24"/>
        </w:rPr>
      </w:pPr>
      <w:r w:rsidRPr="00744452">
        <w:rPr>
          <w:rFonts w:asciiTheme="minorHAnsi" w:hAnsiTheme="minorHAnsi" w:cstheme="minorHAnsi"/>
          <w:szCs w:val="24"/>
        </w:rPr>
        <w:t xml:space="preserve">Vehicles may be required to enter </w:t>
      </w:r>
      <w:r w:rsidR="00572DF0" w:rsidRPr="00744452">
        <w:rPr>
          <w:rFonts w:asciiTheme="minorHAnsi" w:hAnsiTheme="minorHAnsi" w:cstheme="minorHAnsi"/>
          <w:szCs w:val="24"/>
        </w:rPr>
        <w:t>Dhulwa</w:t>
      </w:r>
      <w:r w:rsidR="00323153" w:rsidRPr="00744452">
        <w:rPr>
          <w:rFonts w:asciiTheme="minorHAnsi" w:hAnsiTheme="minorHAnsi" w:cstheme="minorHAnsi"/>
          <w:szCs w:val="24"/>
        </w:rPr>
        <w:t xml:space="preserve"> </w:t>
      </w:r>
      <w:r w:rsidRPr="00744452">
        <w:rPr>
          <w:rFonts w:asciiTheme="minorHAnsi" w:hAnsiTheme="minorHAnsi" w:cstheme="minorHAnsi"/>
          <w:szCs w:val="24"/>
        </w:rPr>
        <w:t xml:space="preserve">for the purposes of deliveries, trades repairs, waste collection, provision of services (such as the dental van) and consumer escorts/transfers. </w:t>
      </w:r>
    </w:p>
    <w:p w14:paraId="79D8E826" w14:textId="77777777" w:rsidR="009D02E5" w:rsidRPr="00744452" w:rsidRDefault="009D02E5" w:rsidP="009D02E5">
      <w:pPr>
        <w:pStyle w:val="ListBullet"/>
        <w:numPr>
          <w:ilvl w:val="0"/>
          <w:numId w:val="0"/>
        </w:numPr>
        <w:rPr>
          <w:rFonts w:asciiTheme="minorHAnsi" w:hAnsiTheme="minorHAnsi" w:cstheme="minorHAnsi"/>
          <w:b/>
          <w:szCs w:val="24"/>
        </w:rPr>
      </w:pPr>
    </w:p>
    <w:p w14:paraId="79D8E827" w14:textId="7D9A6764" w:rsidR="009D02E5" w:rsidRPr="00744452" w:rsidRDefault="009D02E5" w:rsidP="009D02E5">
      <w:pPr>
        <w:autoSpaceDE w:val="0"/>
        <w:autoSpaceDN w:val="0"/>
        <w:adjustRightInd w:val="0"/>
        <w:rPr>
          <w:rFonts w:asciiTheme="minorHAnsi" w:eastAsiaTheme="minorHAnsi" w:hAnsiTheme="minorHAnsi" w:cstheme="minorHAnsi"/>
          <w:color w:val="000000"/>
          <w:szCs w:val="24"/>
        </w:rPr>
      </w:pPr>
      <w:r w:rsidRPr="00744452">
        <w:rPr>
          <w:rFonts w:asciiTheme="minorHAnsi" w:eastAsiaTheme="minorHAnsi" w:hAnsiTheme="minorHAnsi" w:cstheme="minorHAnsi"/>
          <w:color w:val="000000"/>
          <w:szCs w:val="24"/>
        </w:rPr>
        <w:t>Security Officers are responsible for searches of all vehicles entering and exiting D</w:t>
      </w:r>
      <w:r w:rsidR="00572DF0" w:rsidRPr="00744452">
        <w:rPr>
          <w:rFonts w:asciiTheme="minorHAnsi" w:eastAsiaTheme="minorHAnsi" w:hAnsiTheme="minorHAnsi" w:cstheme="minorHAnsi"/>
          <w:color w:val="000000"/>
          <w:szCs w:val="24"/>
        </w:rPr>
        <w:t>hulwa</w:t>
      </w:r>
      <w:r w:rsidRPr="00744452">
        <w:rPr>
          <w:rFonts w:asciiTheme="minorHAnsi" w:eastAsiaTheme="minorHAnsi" w:hAnsiTheme="minorHAnsi" w:cstheme="minorHAnsi"/>
          <w:color w:val="000000"/>
          <w:szCs w:val="24"/>
        </w:rPr>
        <w:t xml:space="preserve"> as specified in the </w:t>
      </w:r>
      <w:r w:rsidR="00026F56" w:rsidRPr="00744452">
        <w:rPr>
          <w:rFonts w:asciiTheme="minorHAnsi" w:eastAsiaTheme="minorHAnsi" w:hAnsiTheme="minorHAnsi" w:cstheme="minorHAnsi"/>
          <w:i/>
          <w:color w:val="000000"/>
          <w:szCs w:val="24"/>
        </w:rPr>
        <w:t>D</w:t>
      </w:r>
      <w:r w:rsidR="00572DF0" w:rsidRPr="00744452">
        <w:rPr>
          <w:rFonts w:asciiTheme="minorHAnsi" w:eastAsiaTheme="minorHAnsi" w:hAnsiTheme="minorHAnsi" w:cstheme="minorHAnsi"/>
          <w:i/>
          <w:color w:val="000000"/>
          <w:szCs w:val="24"/>
        </w:rPr>
        <w:t>hulwa</w:t>
      </w:r>
      <w:r w:rsidR="00026F56" w:rsidRPr="00744452">
        <w:rPr>
          <w:rFonts w:asciiTheme="minorHAnsi" w:eastAsiaTheme="minorHAnsi" w:hAnsiTheme="minorHAnsi" w:cstheme="minorHAnsi"/>
          <w:i/>
          <w:color w:val="000000"/>
          <w:szCs w:val="24"/>
        </w:rPr>
        <w:t xml:space="preserve"> Perimeter Security Procedure</w:t>
      </w:r>
      <w:r w:rsidRPr="00744452">
        <w:rPr>
          <w:rFonts w:asciiTheme="minorHAnsi" w:eastAsiaTheme="minorHAnsi" w:hAnsiTheme="minorHAnsi" w:cstheme="minorHAnsi"/>
          <w:color w:val="000000"/>
          <w:szCs w:val="24"/>
        </w:rPr>
        <w:t>.</w:t>
      </w:r>
    </w:p>
    <w:p w14:paraId="79D8E828" w14:textId="77777777" w:rsidR="00997D5D" w:rsidRPr="00744452" w:rsidRDefault="00997D5D">
      <w:pPr>
        <w:rPr>
          <w:rFonts w:asciiTheme="minorHAnsi" w:hAnsiTheme="minorHAnsi" w:cstheme="minorHAnsi"/>
        </w:rPr>
      </w:pPr>
    </w:p>
    <w:p w14:paraId="79D8E829" w14:textId="4230DBF0" w:rsidR="00B04963" w:rsidRPr="00744452" w:rsidRDefault="00B04963" w:rsidP="00405A36">
      <w:pPr>
        <w:pStyle w:val="Heading2"/>
        <w:rPr>
          <w:rFonts w:asciiTheme="minorHAnsi" w:eastAsia="Times New Roman" w:hAnsiTheme="minorHAnsi" w:cstheme="minorHAnsi"/>
        </w:rPr>
      </w:pPr>
      <w:bookmarkStart w:id="26" w:name="_Toc69722666"/>
      <w:r w:rsidRPr="00744452">
        <w:rPr>
          <w:rFonts w:asciiTheme="minorHAnsi" w:eastAsia="Times New Roman" w:hAnsiTheme="minorHAnsi" w:cstheme="minorHAnsi"/>
        </w:rPr>
        <w:t>5.1</w:t>
      </w:r>
      <w:r w:rsidR="00405A36" w:rsidRPr="00744452">
        <w:rPr>
          <w:rFonts w:asciiTheme="minorHAnsi" w:eastAsia="Times New Roman" w:hAnsiTheme="minorHAnsi" w:cstheme="minorHAnsi"/>
        </w:rPr>
        <w:t xml:space="preserve"> </w:t>
      </w:r>
      <w:r w:rsidRPr="00744452">
        <w:rPr>
          <w:rFonts w:asciiTheme="minorHAnsi" w:eastAsia="Times New Roman" w:hAnsiTheme="minorHAnsi" w:cstheme="minorHAnsi"/>
        </w:rPr>
        <w:t>Documentation of vehicle searches</w:t>
      </w:r>
      <w:bookmarkEnd w:id="26"/>
    </w:p>
    <w:p w14:paraId="79D8E82A" w14:textId="77777777" w:rsidR="00B04963" w:rsidRPr="00744452" w:rsidRDefault="00B04963" w:rsidP="00B04963">
      <w:pPr>
        <w:pStyle w:val="BodyText"/>
        <w:tabs>
          <w:tab w:val="left" w:pos="0"/>
        </w:tabs>
        <w:ind w:left="0" w:right="235" w:firstLine="0"/>
        <w:rPr>
          <w:rFonts w:asciiTheme="minorHAnsi" w:eastAsia="Calibri" w:hAnsiTheme="minorHAnsi" w:cstheme="minorHAnsi"/>
          <w:lang w:val="en-AU"/>
        </w:rPr>
      </w:pPr>
      <w:r w:rsidRPr="00744452">
        <w:rPr>
          <w:rFonts w:asciiTheme="minorHAnsi" w:eastAsia="Calibri" w:hAnsiTheme="minorHAnsi" w:cstheme="minorHAnsi"/>
          <w:lang w:val="en-AU"/>
        </w:rPr>
        <w:t xml:space="preserve">All </w:t>
      </w:r>
      <w:r w:rsidRPr="00744452">
        <w:rPr>
          <w:rFonts w:asciiTheme="minorHAnsi" w:eastAsia="Times New Roman" w:hAnsiTheme="minorHAnsi" w:cstheme="minorHAnsi"/>
          <w:bCs/>
        </w:rPr>
        <w:t>external ground, perimeter fences and internal non-clinical areas searches</w:t>
      </w:r>
      <w:r w:rsidRPr="00744452">
        <w:rPr>
          <w:rFonts w:asciiTheme="minorHAnsi" w:eastAsia="Calibri" w:hAnsiTheme="minorHAnsi" w:cstheme="minorHAnsi"/>
          <w:lang w:val="en-AU"/>
        </w:rPr>
        <w:t xml:space="preserve"> will be documented in the </w:t>
      </w:r>
      <w:r w:rsidRPr="00744452">
        <w:rPr>
          <w:rFonts w:asciiTheme="minorHAnsi" w:eastAsia="Calibri" w:hAnsiTheme="minorHAnsi" w:cstheme="minorHAnsi"/>
          <w:i/>
        </w:rPr>
        <w:t>Security Search Register</w:t>
      </w:r>
      <w:r w:rsidRPr="00744452">
        <w:rPr>
          <w:rFonts w:asciiTheme="minorHAnsi" w:eastAsia="Calibri" w:hAnsiTheme="minorHAnsi" w:cstheme="minorHAnsi"/>
          <w:lang w:val="en-AU"/>
        </w:rPr>
        <w:t xml:space="preserve">. </w:t>
      </w:r>
    </w:p>
    <w:p w14:paraId="79D8E82B" w14:textId="3465F7FB" w:rsidR="00B04963" w:rsidRPr="00744452" w:rsidRDefault="00B04963">
      <w:pPr>
        <w:rPr>
          <w:rFonts w:asciiTheme="minorHAnsi" w:hAnsiTheme="minorHAnsi" w:cstheme="minorHAnsi"/>
        </w:rPr>
      </w:pPr>
    </w:p>
    <w:p w14:paraId="46E7340C" w14:textId="0EEB4690" w:rsidR="00405A36" w:rsidRPr="00744452" w:rsidRDefault="00C157BD" w:rsidP="00405A36">
      <w:pPr>
        <w:jc w:val="right"/>
        <w:rPr>
          <w:rFonts w:asciiTheme="minorHAnsi" w:hAnsiTheme="minorHAnsi" w:cstheme="minorHAnsi"/>
          <w:i/>
          <w:iCs/>
          <w:szCs w:val="24"/>
        </w:rPr>
      </w:pPr>
      <w:hyperlink w:anchor="_Contents" w:history="1">
        <w:r w:rsidR="00405A36" w:rsidRPr="00744452">
          <w:rPr>
            <w:rStyle w:val="Hyperlink"/>
            <w:rFonts w:asciiTheme="minorHAnsi" w:hAnsiTheme="minorHAnsi" w:cstheme="minorHAnsi"/>
            <w:i/>
            <w:iCs/>
            <w:szCs w:val="24"/>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5517A5" w:rsidRPr="00744452" w14:paraId="79D8E82D" w14:textId="77777777" w:rsidTr="009904B9">
        <w:trPr>
          <w:cantSplit/>
          <w:trHeight w:val="285"/>
        </w:trPr>
        <w:tc>
          <w:tcPr>
            <w:tcW w:w="9158" w:type="dxa"/>
            <w:shd w:val="clear" w:color="auto" w:fill="000000"/>
          </w:tcPr>
          <w:p w14:paraId="79D8E82C" w14:textId="77777777" w:rsidR="005517A5" w:rsidRPr="00744452" w:rsidRDefault="005517A5" w:rsidP="005517A5">
            <w:pPr>
              <w:pStyle w:val="Heading1"/>
              <w:rPr>
                <w:rFonts w:asciiTheme="minorHAnsi" w:hAnsiTheme="minorHAnsi" w:cstheme="minorHAnsi"/>
              </w:rPr>
            </w:pPr>
            <w:bookmarkStart w:id="27" w:name="_Toc69722667"/>
            <w:r w:rsidRPr="00744452">
              <w:rPr>
                <w:rFonts w:asciiTheme="minorHAnsi" w:hAnsiTheme="minorHAnsi" w:cstheme="minorHAnsi"/>
              </w:rPr>
              <w:t xml:space="preserve">Section </w:t>
            </w:r>
            <w:r w:rsidR="007E3E9B" w:rsidRPr="00744452">
              <w:rPr>
                <w:rFonts w:asciiTheme="minorHAnsi" w:hAnsiTheme="minorHAnsi" w:cstheme="minorHAnsi"/>
              </w:rPr>
              <w:t>6</w:t>
            </w:r>
            <w:r w:rsidRPr="00744452">
              <w:rPr>
                <w:rFonts w:asciiTheme="minorHAnsi" w:hAnsiTheme="minorHAnsi" w:cstheme="minorHAnsi"/>
              </w:rPr>
              <w:t xml:space="preserve"> – Mail Search</w:t>
            </w:r>
            <w:bookmarkEnd w:id="27"/>
          </w:p>
        </w:tc>
      </w:tr>
    </w:tbl>
    <w:p w14:paraId="2AA9B4E8" w14:textId="77777777" w:rsidR="00405A36" w:rsidRPr="00744452" w:rsidRDefault="00405A36" w:rsidP="009D02E5">
      <w:pPr>
        <w:pStyle w:val="BodyText"/>
        <w:tabs>
          <w:tab w:val="left" w:pos="1216"/>
        </w:tabs>
        <w:ind w:left="0" w:right="225" w:firstLine="0"/>
        <w:rPr>
          <w:rFonts w:asciiTheme="minorHAnsi" w:hAnsiTheme="minorHAnsi" w:cstheme="minorHAnsi"/>
        </w:rPr>
      </w:pPr>
    </w:p>
    <w:p w14:paraId="79D8E82F" w14:textId="6772656B" w:rsidR="001D5F7D" w:rsidRPr="00744452" w:rsidRDefault="0054734C" w:rsidP="009D02E5">
      <w:pPr>
        <w:pStyle w:val="BodyText"/>
        <w:tabs>
          <w:tab w:val="left" w:pos="1216"/>
        </w:tabs>
        <w:ind w:left="0" w:right="225" w:firstLine="0"/>
        <w:rPr>
          <w:rFonts w:asciiTheme="minorHAnsi" w:eastAsia="Calibri" w:hAnsiTheme="minorHAnsi" w:cstheme="minorHAnsi"/>
          <w:lang w:val="en-AU"/>
        </w:rPr>
      </w:pPr>
      <w:r w:rsidRPr="00744452">
        <w:rPr>
          <w:rFonts w:asciiTheme="minorHAnsi" w:hAnsiTheme="minorHAnsi" w:cstheme="minorHAnsi"/>
        </w:rPr>
        <w:t xml:space="preserve">The </w:t>
      </w:r>
      <w:r w:rsidR="00940E10" w:rsidRPr="00744452">
        <w:rPr>
          <w:rFonts w:asciiTheme="minorHAnsi" w:hAnsiTheme="minorHAnsi" w:cstheme="minorHAnsi"/>
        </w:rPr>
        <w:t xml:space="preserve">delegate </w:t>
      </w:r>
      <w:r w:rsidR="002D439F" w:rsidRPr="00744452">
        <w:rPr>
          <w:rFonts w:asciiTheme="minorHAnsi" w:hAnsiTheme="minorHAnsi" w:cstheme="minorHAnsi"/>
        </w:rPr>
        <w:t xml:space="preserve">of the CEO </w:t>
      </w:r>
      <w:r w:rsidRPr="00744452">
        <w:rPr>
          <w:rFonts w:asciiTheme="minorHAnsi" w:hAnsiTheme="minorHAnsi" w:cstheme="minorHAnsi"/>
        </w:rPr>
        <w:t xml:space="preserve">may </w:t>
      </w:r>
      <w:r w:rsidR="00940E10" w:rsidRPr="00744452">
        <w:rPr>
          <w:rFonts w:asciiTheme="minorHAnsi" w:hAnsiTheme="minorHAnsi" w:cstheme="minorHAnsi"/>
        </w:rPr>
        <w:t xml:space="preserve">search a consumer’s mail with assistance from </w:t>
      </w:r>
      <w:r w:rsidRPr="00744452">
        <w:rPr>
          <w:rFonts w:asciiTheme="minorHAnsi" w:hAnsiTheme="minorHAnsi" w:cstheme="minorHAnsi"/>
        </w:rPr>
        <w:t>a</w:t>
      </w:r>
      <w:r w:rsidR="009D02E5" w:rsidRPr="00744452">
        <w:rPr>
          <w:rFonts w:asciiTheme="minorHAnsi" w:hAnsiTheme="minorHAnsi" w:cstheme="minorHAnsi"/>
        </w:rPr>
        <w:t xml:space="preserve">n </w:t>
      </w:r>
      <w:r w:rsidR="001D5F7D" w:rsidRPr="00744452">
        <w:rPr>
          <w:rFonts w:asciiTheme="minorHAnsi" w:hAnsiTheme="minorHAnsi" w:cstheme="minorHAnsi"/>
        </w:rPr>
        <w:t xml:space="preserve">Authorised Health Practitioner </w:t>
      </w:r>
      <w:r w:rsidR="001D5F7D" w:rsidRPr="00744452">
        <w:rPr>
          <w:rFonts w:asciiTheme="minorHAnsi" w:eastAsia="Calibri" w:hAnsiTheme="minorHAnsi" w:cstheme="minorHAnsi"/>
          <w:lang w:val="en-AU"/>
        </w:rPr>
        <w:t>where there are reasonable grounds for believing that the c</w:t>
      </w:r>
      <w:r w:rsidR="009D02E5" w:rsidRPr="00744452">
        <w:rPr>
          <w:rFonts w:asciiTheme="minorHAnsi" w:eastAsia="Calibri" w:hAnsiTheme="minorHAnsi" w:cstheme="minorHAnsi"/>
          <w:lang w:val="en-AU"/>
        </w:rPr>
        <w:t xml:space="preserve">ontents of the consumer’s mail </w:t>
      </w:r>
      <w:r w:rsidR="001D5F7D" w:rsidRPr="00744452">
        <w:rPr>
          <w:rFonts w:asciiTheme="minorHAnsi" w:eastAsia="Calibri" w:hAnsiTheme="minorHAnsi" w:cstheme="minorHAnsi"/>
          <w:lang w:val="en-AU"/>
        </w:rPr>
        <w:t xml:space="preserve">includes a prohibited </w:t>
      </w:r>
      <w:r w:rsidR="009D02E5" w:rsidRPr="00744452">
        <w:rPr>
          <w:rFonts w:asciiTheme="minorHAnsi" w:eastAsia="Calibri" w:hAnsiTheme="minorHAnsi" w:cstheme="minorHAnsi"/>
          <w:lang w:val="en-AU"/>
        </w:rPr>
        <w:t xml:space="preserve">thing that </w:t>
      </w:r>
      <w:r w:rsidR="001D5F7D" w:rsidRPr="00744452">
        <w:rPr>
          <w:rFonts w:asciiTheme="minorHAnsi" w:eastAsia="Calibri" w:hAnsiTheme="minorHAnsi" w:cstheme="minorHAnsi"/>
          <w:lang w:val="en-AU"/>
        </w:rPr>
        <w:t>may affect the safety of the consumer or another person</w:t>
      </w:r>
      <w:r w:rsidR="00565E4F" w:rsidRPr="00744452">
        <w:rPr>
          <w:rFonts w:asciiTheme="minorHAnsi" w:eastAsia="Calibri" w:hAnsiTheme="minorHAnsi" w:cstheme="minorHAnsi"/>
          <w:lang w:val="en-AU"/>
        </w:rPr>
        <w:t>, or</w:t>
      </w:r>
      <w:r w:rsidR="001D5F7D" w:rsidRPr="00744452">
        <w:rPr>
          <w:rFonts w:asciiTheme="minorHAnsi" w:eastAsia="Calibri" w:hAnsiTheme="minorHAnsi" w:cstheme="minorHAnsi"/>
          <w:lang w:val="en-AU"/>
        </w:rPr>
        <w:t xml:space="preserve"> </w:t>
      </w:r>
      <w:r w:rsidR="00565E4F" w:rsidRPr="00744452">
        <w:rPr>
          <w:rFonts w:asciiTheme="minorHAnsi" w:eastAsia="Calibri" w:hAnsiTheme="minorHAnsi" w:cstheme="minorHAnsi"/>
          <w:lang w:val="en-AU"/>
        </w:rPr>
        <w:t xml:space="preserve">the security or good order of </w:t>
      </w:r>
      <w:r w:rsidR="00572DF0" w:rsidRPr="00744452">
        <w:rPr>
          <w:rFonts w:asciiTheme="minorHAnsi" w:eastAsia="Calibri" w:hAnsiTheme="minorHAnsi" w:cstheme="minorHAnsi"/>
          <w:lang w:val="en-AU"/>
        </w:rPr>
        <w:t>Dhulwa</w:t>
      </w:r>
      <w:r w:rsidR="001D5F7D" w:rsidRPr="00744452">
        <w:rPr>
          <w:rFonts w:asciiTheme="minorHAnsi" w:eastAsia="Calibri" w:hAnsiTheme="minorHAnsi" w:cstheme="minorHAnsi"/>
          <w:lang w:val="en-AU"/>
        </w:rPr>
        <w:t xml:space="preserve"> (</w:t>
      </w:r>
      <w:r w:rsidR="001D5F7D" w:rsidRPr="00744452">
        <w:rPr>
          <w:rFonts w:asciiTheme="minorHAnsi" w:hAnsiTheme="minorHAnsi" w:cstheme="minorHAnsi"/>
        </w:rPr>
        <w:t xml:space="preserve">s. 25 </w:t>
      </w:r>
      <w:r w:rsidR="001D5F7D" w:rsidRPr="00744452">
        <w:rPr>
          <w:rFonts w:asciiTheme="minorHAnsi" w:hAnsiTheme="minorHAnsi" w:cstheme="minorHAnsi"/>
          <w:i/>
        </w:rPr>
        <w:t>Mental Health (Secure Facilities) Act 2016</w:t>
      </w:r>
      <w:r w:rsidR="001D5F7D" w:rsidRPr="00744452">
        <w:rPr>
          <w:rFonts w:asciiTheme="minorHAnsi" w:hAnsiTheme="minorHAnsi" w:cstheme="minorHAnsi"/>
        </w:rPr>
        <w:t>)</w:t>
      </w:r>
      <w:r w:rsidR="001D5F7D" w:rsidRPr="00744452">
        <w:rPr>
          <w:rFonts w:asciiTheme="minorHAnsi" w:eastAsia="Calibri" w:hAnsiTheme="minorHAnsi" w:cstheme="minorHAnsi"/>
          <w:lang w:val="en-AU"/>
        </w:rPr>
        <w:t>.</w:t>
      </w:r>
    </w:p>
    <w:p w14:paraId="79D8E830" w14:textId="77777777" w:rsidR="001D5F7D" w:rsidRPr="00744452" w:rsidRDefault="001D5F7D" w:rsidP="001D5F7D">
      <w:pPr>
        <w:pStyle w:val="BodyText"/>
        <w:tabs>
          <w:tab w:val="left" w:pos="1216"/>
        </w:tabs>
        <w:ind w:left="0" w:right="225" w:firstLine="0"/>
        <w:rPr>
          <w:rFonts w:asciiTheme="minorHAnsi" w:eastAsia="Calibri" w:hAnsiTheme="minorHAnsi" w:cstheme="minorHAnsi"/>
          <w:b/>
          <w:lang w:val="en-AU"/>
        </w:rPr>
      </w:pPr>
    </w:p>
    <w:p w14:paraId="79D8E831" w14:textId="1DAA2257" w:rsidR="00455D2C" w:rsidRPr="00744452" w:rsidRDefault="007E3E9B" w:rsidP="00455D2C">
      <w:pPr>
        <w:pStyle w:val="Heading2"/>
        <w:rPr>
          <w:rFonts w:asciiTheme="minorHAnsi" w:eastAsia="Calibri" w:hAnsiTheme="minorHAnsi" w:cstheme="minorHAnsi"/>
        </w:rPr>
      </w:pPr>
      <w:bookmarkStart w:id="28" w:name="_Toc69722668"/>
      <w:r w:rsidRPr="00744452">
        <w:rPr>
          <w:rFonts w:asciiTheme="minorHAnsi" w:eastAsia="Calibri" w:hAnsiTheme="minorHAnsi" w:cstheme="minorHAnsi"/>
        </w:rPr>
        <w:t>6</w:t>
      </w:r>
      <w:r w:rsidR="00455D2C" w:rsidRPr="00744452">
        <w:rPr>
          <w:rFonts w:asciiTheme="minorHAnsi" w:eastAsia="Calibri" w:hAnsiTheme="minorHAnsi" w:cstheme="minorHAnsi"/>
        </w:rPr>
        <w:t>.1</w:t>
      </w:r>
      <w:r w:rsidR="00405A36" w:rsidRPr="00744452">
        <w:rPr>
          <w:rFonts w:asciiTheme="minorHAnsi" w:eastAsia="Calibri" w:hAnsiTheme="minorHAnsi" w:cstheme="minorHAnsi"/>
        </w:rPr>
        <w:t xml:space="preserve"> </w:t>
      </w:r>
      <w:r w:rsidR="00455D2C" w:rsidRPr="00744452">
        <w:rPr>
          <w:rFonts w:asciiTheme="minorHAnsi" w:eastAsia="Calibri" w:hAnsiTheme="minorHAnsi" w:cstheme="minorHAnsi"/>
        </w:rPr>
        <w:t>Exemptions</w:t>
      </w:r>
      <w:bookmarkEnd w:id="28"/>
    </w:p>
    <w:p w14:paraId="79D8E832" w14:textId="77777777" w:rsidR="001D5F7D" w:rsidRPr="00744452" w:rsidRDefault="00455D2C" w:rsidP="001D5F7D">
      <w:pPr>
        <w:pStyle w:val="BodyText"/>
        <w:tabs>
          <w:tab w:val="left" w:pos="1216"/>
        </w:tabs>
        <w:ind w:left="0" w:right="225" w:firstLine="0"/>
        <w:rPr>
          <w:rFonts w:asciiTheme="minorHAnsi" w:hAnsiTheme="minorHAnsi" w:cstheme="minorHAnsi"/>
        </w:rPr>
      </w:pPr>
      <w:r w:rsidRPr="00744452">
        <w:rPr>
          <w:rFonts w:asciiTheme="minorHAnsi" w:eastAsia="Calibri" w:hAnsiTheme="minorHAnsi" w:cstheme="minorHAnsi"/>
          <w:lang w:val="en-AU"/>
        </w:rPr>
        <w:t>Any mail sent or received between consume</w:t>
      </w:r>
      <w:r w:rsidR="00327F71" w:rsidRPr="00744452">
        <w:rPr>
          <w:rFonts w:asciiTheme="minorHAnsi" w:eastAsia="Calibri" w:hAnsiTheme="minorHAnsi" w:cstheme="minorHAnsi"/>
          <w:lang w:val="en-AU"/>
        </w:rPr>
        <w:t>r</w:t>
      </w:r>
      <w:r w:rsidRPr="00744452">
        <w:rPr>
          <w:rFonts w:asciiTheme="minorHAnsi" w:eastAsia="Calibri" w:hAnsiTheme="minorHAnsi" w:cstheme="minorHAnsi"/>
          <w:lang w:val="en-AU"/>
        </w:rPr>
        <w:t>s and accredited people (see definition of term</w:t>
      </w:r>
      <w:r w:rsidR="000A252E" w:rsidRPr="00744452">
        <w:rPr>
          <w:rFonts w:asciiTheme="minorHAnsi" w:eastAsia="Calibri" w:hAnsiTheme="minorHAnsi" w:cstheme="minorHAnsi"/>
          <w:lang w:val="en-AU"/>
        </w:rPr>
        <w:t>s</w:t>
      </w:r>
      <w:r w:rsidRPr="00744452">
        <w:rPr>
          <w:rFonts w:asciiTheme="minorHAnsi" w:eastAsia="Calibri" w:hAnsiTheme="minorHAnsi" w:cstheme="minorHAnsi"/>
          <w:lang w:val="en-AU"/>
        </w:rPr>
        <w:t>) cannot be searched (s. 25(2)</w:t>
      </w:r>
      <w:r w:rsidR="001D5F7D" w:rsidRPr="00744452">
        <w:rPr>
          <w:rFonts w:asciiTheme="minorHAnsi" w:hAnsiTheme="minorHAnsi" w:cstheme="minorHAnsi"/>
        </w:rPr>
        <w:t xml:space="preserve"> </w:t>
      </w:r>
      <w:r w:rsidR="001D5F7D" w:rsidRPr="00744452">
        <w:rPr>
          <w:rFonts w:asciiTheme="minorHAnsi" w:hAnsiTheme="minorHAnsi" w:cstheme="minorHAnsi"/>
          <w:i/>
        </w:rPr>
        <w:t>Mental Health (Secure Facilities) Act 2016</w:t>
      </w:r>
      <w:r w:rsidR="000D411D" w:rsidRPr="00744452">
        <w:rPr>
          <w:rFonts w:asciiTheme="minorHAnsi" w:hAnsiTheme="minorHAnsi" w:cstheme="minorHAnsi"/>
        </w:rPr>
        <w:t>)</w:t>
      </w:r>
      <w:r w:rsidRPr="00744452">
        <w:rPr>
          <w:rFonts w:asciiTheme="minorHAnsi" w:hAnsiTheme="minorHAnsi" w:cstheme="minorHAnsi"/>
        </w:rPr>
        <w:t>.</w:t>
      </w:r>
    </w:p>
    <w:p w14:paraId="79D8E833" w14:textId="77777777" w:rsidR="009D02E5" w:rsidRPr="00744452" w:rsidRDefault="009D02E5" w:rsidP="00362E35">
      <w:pPr>
        <w:rPr>
          <w:rFonts w:asciiTheme="minorHAnsi" w:hAnsiTheme="minorHAnsi" w:cstheme="minorHAnsi"/>
          <w:szCs w:val="24"/>
        </w:rPr>
      </w:pPr>
    </w:p>
    <w:p w14:paraId="79D8E834" w14:textId="2F46D470" w:rsidR="00ED35A2" w:rsidRPr="00744452" w:rsidRDefault="0054734C" w:rsidP="0054734C">
      <w:pPr>
        <w:rPr>
          <w:rFonts w:asciiTheme="minorHAnsi" w:hAnsiTheme="minorHAnsi" w:cstheme="minorHAnsi"/>
          <w:szCs w:val="24"/>
        </w:rPr>
      </w:pPr>
      <w:r w:rsidRPr="00744452">
        <w:rPr>
          <w:rFonts w:asciiTheme="minorHAnsi" w:hAnsiTheme="minorHAnsi" w:cstheme="minorHAnsi"/>
          <w:szCs w:val="24"/>
        </w:rPr>
        <w:t>Consumers will be advised that mail</w:t>
      </w:r>
      <w:r w:rsidR="004A1B24" w:rsidRPr="00744452">
        <w:rPr>
          <w:rFonts w:asciiTheme="minorHAnsi" w:hAnsiTheme="minorHAnsi" w:cstheme="minorHAnsi"/>
          <w:szCs w:val="24"/>
        </w:rPr>
        <w:t xml:space="preserve"> raising concern</w:t>
      </w:r>
      <w:r w:rsidR="00F96AEC" w:rsidRPr="00744452">
        <w:rPr>
          <w:rFonts w:asciiTheme="minorHAnsi" w:hAnsiTheme="minorHAnsi" w:cstheme="minorHAnsi"/>
          <w:szCs w:val="24"/>
        </w:rPr>
        <w:t>s</w:t>
      </w:r>
      <w:r w:rsidRPr="00744452">
        <w:rPr>
          <w:rFonts w:asciiTheme="minorHAnsi" w:hAnsiTheme="minorHAnsi" w:cstheme="minorHAnsi"/>
          <w:szCs w:val="24"/>
        </w:rPr>
        <w:t xml:space="preserve">, excluding mail from an accredited person, </w:t>
      </w:r>
      <w:r w:rsidRPr="00744452">
        <w:rPr>
          <w:rFonts w:asciiTheme="minorHAnsi" w:hAnsiTheme="minorHAnsi" w:cstheme="minorHAnsi"/>
          <w:b/>
          <w:szCs w:val="24"/>
          <w:u w:val="single"/>
        </w:rPr>
        <w:t>may</w:t>
      </w:r>
      <w:r w:rsidRPr="00744452">
        <w:rPr>
          <w:rFonts w:asciiTheme="minorHAnsi" w:hAnsiTheme="minorHAnsi" w:cstheme="minorHAnsi"/>
          <w:szCs w:val="24"/>
        </w:rPr>
        <w:t xml:space="preserve"> be opened</w:t>
      </w:r>
      <w:r w:rsidR="00ED35A2" w:rsidRPr="00744452">
        <w:rPr>
          <w:rFonts w:asciiTheme="minorHAnsi" w:hAnsiTheme="minorHAnsi" w:cstheme="minorHAnsi"/>
          <w:szCs w:val="24"/>
        </w:rPr>
        <w:t>, but not read,</w:t>
      </w:r>
      <w:r w:rsidRPr="00744452">
        <w:rPr>
          <w:rFonts w:asciiTheme="minorHAnsi" w:hAnsiTheme="minorHAnsi" w:cstheme="minorHAnsi"/>
          <w:szCs w:val="24"/>
        </w:rPr>
        <w:t xml:space="preserve"> in the presence of </w:t>
      </w:r>
      <w:r w:rsidR="00565E4F" w:rsidRPr="00744452">
        <w:rPr>
          <w:rFonts w:asciiTheme="minorHAnsi" w:hAnsiTheme="minorHAnsi" w:cstheme="minorHAnsi"/>
          <w:szCs w:val="24"/>
        </w:rPr>
        <w:t xml:space="preserve">an Authorised Health Practitioner </w:t>
      </w:r>
      <w:r w:rsidRPr="00744452">
        <w:rPr>
          <w:rFonts w:asciiTheme="minorHAnsi" w:hAnsiTheme="minorHAnsi" w:cstheme="minorHAnsi"/>
          <w:szCs w:val="24"/>
        </w:rPr>
        <w:t>to ensure</w:t>
      </w:r>
      <w:r w:rsidR="00565E4F" w:rsidRPr="00744452">
        <w:rPr>
          <w:rFonts w:asciiTheme="minorHAnsi" w:hAnsiTheme="minorHAnsi" w:cstheme="minorHAnsi"/>
          <w:szCs w:val="24"/>
        </w:rPr>
        <w:t xml:space="preserve"> that</w:t>
      </w:r>
      <w:r w:rsidRPr="00744452">
        <w:rPr>
          <w:rFonts w:asciiTheme="minorHAnsi" w:hAnsiTheme="minorHAnsi" w:cstheme="minorHAnsi"/>
          <w:szCs w:val="24"/>
        </w:rPr>
        <w:t xml:space="preserve"> the safety and security of </w:t>
      </w:r>
      <w:r w:rsidR="00572DF0" w:rsidRPr="00744452">
        <w:rPr>
          <w:rFonts w:asciiTheme="minorHAnsi" w:hAnsiTheme="minorHAnsi" w:cstheme="minorHAnsi"/>
          <w:szCs w:val="24"/>
        </w:rPr>
        <w:t>Dhulwa</w:t>
      </w:r>
      <w:r w:rsidR="000A252E" w:rsidRPr="00744452">
        <w:rPr>
          <w:rFonts w:asciiTheme="minorHAnsi" w:hAnsiTheme="minorHAnsi" w:cstheme="minorHAnsi"/>
          <w:szCs w:val="24"/>
        </w:rPr>
        <w:t xml:space="preserve"> </w:t>
      </w:r>
      <w:r w:rsidRPr="00744452">
        <w:rPr>
          <w:rFonts w:asciiTheme="minorHAnsi" w:hAnsiTheme="minorHAnsi" w:cstheme="minorHAnsi"/>
          <w:szCs w:val="24"/>
        </w:rPr>
        <w:t xml:space="preserve">is maintained. </w:t>
      </w:r>
      <w:r w:rsidR="00ED35A2" w:rsidRPr="00744452">
        <w:rPr>
          <w:rFonts w:asciiTheme="minorHAnsi" w:hAnsiTheme="minorHAnsi" w:cstheme="minorHAnsi"/>
          <w:szCs w:val="24"/>
        </w:rPr>
        <w:t>The consumer</w:t>
      </w:r>
      <w:r w:rsidR="001B66E4" w:rsidRPr="00744452">
        <w:rPr>
          <w:rFonts w:asciiTheme="minorHAnsi" w:hAnsiTheme="minorHAnsi" w:cstheme="minorHAnsi"/>
          <w:szCs w:val="24"/>
        </w:rPr>
        <w:t>, or a representative</w:t>
      </w:r>
      <w:r w:rsidR="00431BA9" w:rsidRPr="00744452">
        <w:rPr>
          <w:rFonts w:asciiTheme="minorHAnsi" w:hAnsiTheme="minorHAnsi" w:cstheme="minorHAnsi"/>
          <w:szCs w:val="24"/>
        </w:rPr>
        <w:t xml:space="preserve"> of the consumer</w:t>
      </w:r>
      <w:r w:rsidR="001B66E4" w:rsidRPr="00744452">
        <w:rPr>
          <w:rFonts w:asciiTheme="minorHAnsi" w:hAnsiTheme="minorHAnsi" w:cstheme="minorHAnsi"/>
          <w:szCs w:val="24"/>
        </w:rPr>
        <w:t>,</w:t>
      </w:r>
      <w:r w:rsidR="00ED35A2" w:rsidRPr="00744452">
        <w:rPr>
          <w:rFonts w:asciiTheme="minorHAnsi" w:hAnsiTheme="minorHAnsi" w:cstheme="minorHAnsi"/>
          <w:szCs w:val="24"/>
        </w:rPr>
        <w:t xml:space="preserve"> must be offered the option of being present while their mail is being searched.</w:t>
      </w:r>
    </w:p>
    <w:p w14:paraId="79D8E835" w14:textId="77777777" w:rsidR="00ED35A2" w:rsidRPr="00744452" w:rsidRDefault="00ED35A2" w:rsidP="0054734C">
      <w:pPr>
        <w:rPr>
          <w:rFonts w:asciiTheme="minorHAnsi" w:hAnsiTheme="minorHAnsi" w:cstheme="minorHAnsi"/>
          <w:szCs w:val="24"/>
        </w:rPr>
      </w:pPr>
    </w:p>
    <w:p w14:paraId="79D8E836" w14:textId="77777777" w:rsidR="0054734C" w:rsidRPr="00744452" w:rsidRDefault="0002334D" w:rsidP="0054734C">
      <w:pPr>
        <w:rPr>
          <w:rFonts w:asciiTheme="minorHAnsi" w:hAnsiTheme="minorHAnsi" w:cstheme="minorHAnsi"/>
          <w:szCs w:val="24"/>
        </w:rPr>
      </w:pPr>
      <w:r w:rsidRPr="00744452">
        <w:rPr>
          <w:rFonts w:asciiTheme="minorHAnsi" w:hAnsiTheme="minorHAnsi" w:cstheme="minorHAnsi"/>
          <w:szCs w:val="24"/>
        </w:rPr>
        <w:t>If no prohibited items are found after a search of a consumer’s mail</w:t>
      </w:r>
      <w:r w:rsidR="0054734C" w:rsidRPr="00744452">
        <w:rPr>
          <w:rFonts w:asciiTheme="minorHAnsi" w:hAnsiTheme="minorHAnsi" w:cstheme="minorHAnsi"/>
          <w:szCs w:val="24"/>
        </w:rPr>
        <w:t xml:space="preserve">, the consumer’s mail must be delivered </w:t>
      </w:r>
      <w:r w:rsidR="00565E4F" w:rsidRPr="00744452">
        <w:rPr>
          <w:rFonts w:asciiTheme="minorHAnsi" w:hAnsiTheme="minorHAnsi" w:cstheme="minorHAnsi"/>
          <w:szCs w:val="24"/>
        </w:rPr>
        <w:t xml:space="preserve">to the consumer </w:t>
      </w:r>
      <w:r w:rsidR="0054734C" w:rsidRPr="00744452">
        <w:rPr>
          <w:rFonts w:asciiTheme="minorHAnsi" w:hAnsiTheme="minorHAnsi" w:cstheme="minorHAnsi"/>
          <w:szCs w:val="24"/>
        </w:rPr>
        <w:t>as soon as practicable.</w:t>
      </w:r>
      <w:r w:rsidR="001E410F" w:rsidRPr="00744452">
        <w:rPr>
          <w:rFonts w:asciiTheme="minorHAnsi" w:hAnsiTheme="minorHAnsi" w:cstheme="minorHAnsi"/>
          <w:szCs w:val="24"/>
        </w:rPr>
        <w:t xml:space="preserve"> Prohibited items detected will be documented, </w:t>
      </w:r>
      <w:r w:rsidR="00A07A6C" w:rsidRPr="00744452">
        <w:rPr>
          <w:rFonts w:asciiTheme="minorHAnsi" w:hAnsiTheme="minorHAnsi" w:cstheme="minorHAnsi"/>
          <w:szCs w:val="24"/>
        </w:rPr>
        <w:t xml:space="preserve">seized </w:t>
      </w:r>
      <w:r w:rsidR="001E410F" w:rsidRPr="00744452">
        <w:rPr>
          <w:rFonts w:asciiTheme="minorHAnsi" w:hAnsiTheme="minorHAnsi" w:cstheme="minorHAnsi"/>
          <w:szCs w:val="24"/>
        </w:rPr>
        <w:t xml:space="preserve">and </w:t>
      </w:r>
      <w:r w:rsidR="00A07A6C" w:rsidRPr="00744452">
        <w:rPr>
          <w:rFonts w:asciiTheme="minorHAnsi" w:hAnsiTheme="minorHAnsi" w:cstheme="minorHAnsi"/>
          <w:szCs w:val="24"/>
        </w:rPr>
        <w:t>documented in the register (see section 5.3 below)</w:t>
      </w:r>
      <w:r w:rsidR="001E410F" w:rsidRPr="00744452">
        <w:rPr>
          <w:rFonts w:asciiTheme="minorHAnsi" w:hAnsiTheme="minorHAnsi" w:cstheme="minorHAnsi"/>
          <w:szCs w:val="24"/>
        </w:rPr>
        <w:t>.</w:t>
      </w:r>
      <w:r w:rsidR="004A1B24" w:rsidRPr="00744452">
        <w:rPr>
          <w:rFonts w:asciiTheme="minorHAnsi" w:hAnsiTheme="minorHAnsi" w:cstheme="minorHAnsi"/>
          <w:szCs w:val="24"/>
        </w:rPr>
        <w:t xml:space="preserve"> </w:t>
      </w:r>
    </w:p>
    <w:p w14:paraId="79D8E837" w14:textId="77777777" w:rsidR="0054734C" w:rsidRPr="00744452" w:rsidRDefault="0054734C" w:rsidP="0054734C">
      <w:pPr>
        <w:rPr>
          <w:rFonts w:asciiTheme="minorHAnsi" w:hAnsiTheme="minorHAnsi" w:cstheme="minorHAnsi"/>
          <w:szCs w:val="24"/>
        </w:rPr>
      </w:pPr>
    </w:p>
    <w:p w14:paraId="79D8E838" w14:textId="77777777" w:rsidR="005C7D3D" w:rsidRPr="00744452" w:rsidRDefault="0054734C" w:rsidP="0054734C">
      <w:pPr>
        <w:rPr>
          <w:rFonts w:asciiTheme="minorHAnsi" w:hAnsiTheme="minorHAnsi" w:cstheme="minorHAnsi"/>
          <w:szCs w:val="24"/>
        </w:rPr>
      </w:pPr>
      <w:r w:rsidRPr="00744452">
        <w:rPr>
          <w:rFonts w:asciiTheme="minorHAnsi" w:hAnsiTheme="minorHAnsi" w:cstheme="minorHAnsi"/>
          <w:szCs w:val="24"/>
        </w:rPr>
        <w:t>If a search of a consumer’s mail reveals information about the commission of a serious offence, this information</w:t>
      </w:r>
      <w:r w:rsidR="00CC266D" w:rsidRPr="00744452">
        <w:rPr>
          <w:rFonts w:asciiTheme="minorHAnsi" w:hAnsiTheme="minorHAnsi" w:cstheme="minorHAnsi"/>
          <w:szCs w:val="24"/>
        </w:rPr>
        <w:t>, including the mail itself,</w:t>
      </w:r>
      <w:r w:rsidRPr="00744452">
        <w:rPr>
          <w:rFonts w:asciiTheme="minorHAnsi" w:hAnsiTheme="minorHAnsi" w:cstheme="minorHAnsi"/>
          <w:szCs w:val="24"/>
        </w:rPr>
        <w:t xml:space="preserve"> must be given to the Chief Police Officer (s. 26(3) </w:t>
      </w:r>
      <w:r w:rsidRPr="00744452">
        <w:rPr>
          <w:rFonts w:asciiTheme="minorHAnsi" w:hAnsiTheme="minorHAnsi" w:cstheme="minorHAnsi"/>
          <w:i/>
          <w:szCs w:val="24"/>
        </w:rPr>
        <w:t>Mental Health (Secure Facilities) Act 2016</w:t>
      </w:r>
      <w:r w:rsidR="00225D62" w:rsidRPr="00744452">
        <w:rPr>
          <w:rFonts w:asciiTheme="minorHAnsi" w:hAnsiTheme="minorHAnsi" w:cstheme="minorHAnsi"/>
          <w:szCs w:val="24"/>
        </w:rPr>
        <w:t>)</w:t>
      </w:r>
      <w:r w:rsidRPr="00744452">
        <w:rPr>
          <w:rFonts w:asciiTheme="minorHAnsi" w:hAnsiTheme="minorHAnsi" w:cstheme="minorHAnsi"/>
          <w:szCs w:val="24"/>
        </w:rPr>
        <w:t>.</w:t>
      </w:r>
      <w:r w:rsidR="00CC266D" w:rsidRPr="00744452">
        <w:rPr>
          <w:rFonts w:asciiTheme="minorHAnsi" w:hAnsiTheme="minorHAnsi" w:cstheme="minorHAnsi"/>
          <w:szCs w:val="24"/>
        </w:rPr>
        <w:t xml:space="preserve"> </w:t>
      </w:r>
    </w:p>
    <w:p w14:paraId="79D8E839" w14:textId="77777777" w:rsidR="005C7D3D" w:rsidRPr="00744452" w:rsidRDefault="005C7D3D" w:rsidP="0054734C">
      <w:pPr>
        <w:rPr>
          <w:rFonts w:asciiTheme="minorHAnsi" w:hAnsiTheme="minorHAnsi" w:cstheme="minorHAnsi"/>
          <w:szCs w:val="24"/>
        </w:rPr>
      </w:pPr>
    </w:p>
    <w:p w14:paraId="79D8E83A" w14:textId="77777777" w:rsidR="0054734C" w:rsidRPr="00744452" w:rsidRDefault="00CC266D" w:rsidP="0054734C">
      <w:pPr>
        <w:rPr>
          <w:rFonts w:asciiTheme="minorHAnsi" w:hAnsiTheme="minorHAnsi" w:cstheme="minorHAnsi"/>
          <w:szCs w:val="24"/>
        </w:rPr>
      </w:pPr>
      <w:r w:rsidRPr="00744452">
        <w:rPr>
          <w:rFonts w:asciiTheme="minorHAnsi" w:hAnsiTheme="minorHAnsi" w:cstheme="minorHAnsi"/>
          <w:szCs w:val="24"/>
        </w:rPr>
        <w:t xml:space="preserve">The consumer </w:t>
      </w:r>
      <w:r w:rsidR="005C7D3D" w:rsidRPr="00744452">
        <w:rPr>
          <w:rFonts w:asciiTheme="minorHAnsi" w:hAnsiTheme="minorHAnsi" w:cstheme="minorHAnsi"/>
          <w:szCs w:val="24"/>
        </w:rPr>
        <w:t>must</w:t>
      </w:r>
      <w:r w:rsidRPr="00744452">
        <w:rPr>
          <w:rFonts w:asciiTheme="minorHAnsi" w:hAnsiTheme="minorHAnsi" w:cstheme="minorHAnsi"/>
          <w:szCs w:val="24"/>
        </w:rPr>
        <w:t xml:space="preserve"> be informed of th</w:t>
      </w:r>
      <w:r w:rsidR="005C7D3D" w:rsidRPr="00744452">
        <w:rPr>
          <w:rFonts w:asciiTheme="minorHAnsi" w:hAnsiTheme="minorHAnsi" w:cstheme="minorHAnsi"/>
          <w:szCs w:val="24"/>
        </w:rPr>
        <w:t xml:space="preserve">at the mail has been provided to ACT Policing </w:t>
      </w:r>
      <w:r w:rsidR="00C54E39" w:rsidRPr="00744452">
        <w:rPr>
          <w:rFonts w:asciiTheme="minorHAnsi" w:hAnsiTheme="minorHAnsi" w:cstheme="minorHAnsi"/>
          <w:szCs w:val="24"/>
        </w:rPr>
        <w:t xml:space="preserve">and </w:t>
      </w:r>
      <w:r w:rsidR="005C7D3D" w:rsidRPr="00744452">
        <w:rPr>
          <w:rFonts w:asciiTheme="minorHAnsi" w:hAnsiTheme="minorHAnsi" w:cstheme="minorHAnsi"/>
          <w:szCs w:val="24"/>
        </w:rPr>
        <w:t xml:space="preserve">of </w:t>
      </w:r>
      <w:r w:rsidR="00C54E39" w:rsidRPr="00744452">
        <w:rPr>
          <w:rFonts w:asciiTheme="minorHAnsi" w:hAnsiTheme="minorHAnsi" w:cstheme="minorHAnsi"/>
          <w:szCs w:val="24"/>
        </w:rPr>
        <w:t>any subsequent outcomes</w:t>
      </w:r>
      <w:r w:rsidR="005C7D3D" w:rsidRPr="00744452">
        <w:rPr>
          <w:rFonts w:asciiTheme="minorHAnsi" w:hAnsiTheme="minorHAnsi" w:cstheme="minorHAnsi"/>
          <w:szCs w:val="24"/>
        </w:rPr>
        <w:t>, if appropriate</w:t>
      </w:r>
      <w:r w:rsidRPr="00744452">
        <w:rPr>
          <w:rFonts w:asciiTheme="minorHAnsi" w:hAnsiTheme="minorHAnsi" w:cstheme="minorHAnsi"/>
          <w:szCs w:val="24"/>
        </w:rPr>
        <w:t>.</w:t>
      </w:r>
    </w:p>
    <w:p w14:paraId="79D8E83B" w14:textId="77777777" w:rsidR="00391B62" w:rsidRPr="00744452" w:rsidRDefault="00391B62" w:rsidP="006364AA">
      <w:pPr>
        <w:rPr>
          <w:rFonts w:asciiTheme="minorHAnsi" w:hAnsiTheme="minorHAnsi" w:cstheme="minorHAnsi"/>
          <w:szCs w:val="24"/>
        </w:rPr>
      </w:pPr>
    </w:p>
    <w:p w14:paraId="79D8E83C" w14:textId="0948D0C1" w:rsidR="00940E10" w:rsidRPr="00744452" w:rsidRDefault="007E3E9B" w:rsidP="00833BD5">
      <w:pPr>
        <w:pStyle w:val="Heading2"/>
        <w:rPr>
          <w:rFonts w:asciiTheme="minorHAnsi" w:eastAsia="Calibri" w:hAnsiTheme="minorHAnsi" w:cstheme="minorHAnsi"/>
        </w:rPr>
      </w:pPr>
      <w:bookmarkStart w:id="29" w:name="_Toc69722669"/>
      <w:r w:rsidRPr="00744452">
        <w:rPr>
          <w:rFonts w:asciiTheme="minorHAnsi" w:eastAsia="Calibri" w:hAnsiTheme="minorHAnsi" w:cstheme="minorHAnsi"/>
        </w:rPr>
        <w:t>6</w:t>
      </w:r>
      <w:r w:rsidR="00910462" w:rsidRPr="00744452">
        <w:rPr>
          <w:rFonts w:asciiTheme="minorHAnsi" w:eastAsia="Calibri" w:hAnsiTheme="minorHAnsi" w:cstheme="minorHAnsi"/>
        </w:rPr>
        <w:t>.</w:t>
      </w:r>
      <w:r w:rsidR="00610238" w:rsidRPr="00744452">
        <w:rPr>
          <w:rFonts w:asciiTheme="minorHAnsi" w:eastAsia="Calibri" w:hAnsiTheme="minorHAnsi" w:cstheme="minorHAnsi"/>
        </w:rPr>
        <w:t>2</w:t>
      </w:r>
      <w:r w:rsidR="00405A36" w:rsidRPr="00744452">
        <w:rPr>
          <w:rFonts w:asciiTheme="minorHAnsi" w:eastAsia="Calibri" w:hAnsiTheme="minorHAnsi" w:cstheme="minorHAnsi"/>
        </w:rPr>
        <w:t xml:space="preserve"> </w:t>
      </w:r>
      <w:r w:rsidR="00940E10" w:rsidRPr="00744452">
        <w:rPr>
          <w:rFonts w:asciiTheme="minorHAnsi" w:eastAsia="Calibri" w:hAnsiTheme="minorHAnsi" w:cstheme="minorHAnsi"/>
        </w:rPr>
        <w:t>Reviewable Decision</w:t>
      </w:r>
      <w:r w:rsidR="009364BE" w:rsidRPr="00744452">
        <w:rPr>
          <w:rFonts w:asciiTheme="minorHAnsi" w:eastAsia="Calibri" w:hAnsiTheme="minorHAnsi" w:cstheme="minorHAnsi"/>
        </w:rPr>
        <w:t xml:space="preserve"> Notice</w:t>
      </w:r>
      <w:bookmarkEnd w:id="29"/>
    </w:p>
    <w:p w14:paraId="79D8E83D" w14:textId="08BF194F" w:rsidR="00026F56" w:rsidRPr="00744452" w:rsidRDefault="009364BE" w:rsidP="00026F56">
      <w:pPr>
        <w:rPr>
          <w:rFonts w:asciiTheme="minorHAnsi" w:eastAsia="Calibri" w:hAnsiTheme="minorHAnsi" w:cstheme="minorHAnsi"/>
        </w:rPr>
      </w:pPr>
      <w:r w:rsidRPr="00744452">
        <w:rPr>
          <w:rFonts w:asciiTheme="minorHAnsi" w:eastAsia="Calibri" w:hAnsiTheme="minorHAnsi" w:cstheme="minorHAnsi"/>
        </w:rPr>
        <w:t xml:space="preserve">A decision to search a consumer’s mail, or to seize an item from the consumer’s mail, is a reviewable decision.  This means that the consumer, or other affected people, may apply to </w:t>
      </w:r>
      <w:r w:rsidR="000A252E" w:rsidRPr="00744452">
        <w:rPr>
          <w:rFonts w:asciiTheme="minorHAnsi" w:eastAsia="Calibri" w:hAnsiTheme="minorHAnsi" w:cstheme="minorHAnsi"/>
        </w:rPr>
        <w:t xml:space="preserve">the ACT </w:t>
      </w:r>
      <w:r w:rsidR="00572DF0" w:rsidRPr="00744452">
        <w:rPr>
          <w:rFonts w:asciiTheme="minorHAnsi" w:eastAsia="Calibri" w:hAnsiTheme="minorHAnsi" w:cstheme="minorHAnsi"/>
        </w:rPr>
        <w:t xml:space="preserve">Civil and </w:t>
      </w:r>
      <w:r w:rsidR="00323153" w:rsidRPr="00744452">
        <w:rPr>
          <w:rFonts w:asciiTheme="minorHAnsi" w:eastAsia="Calibri" w:hAnsiTheme="minorHAnsi" w:cstheme="minorHAnsi"/>
        </w:rPr>
        <w:t>Administrative Tribunal</w:t>
      </w:r>
      <w:r w:rsidR="000A252E" w:rsidRPr="00744452">
        <w:rPr>
          <w:rFonts w:asciiTheme="minorHAnsi" w:eastAsia="Calibri" w:hAnsiTheme="minorHAnsi" w:cstheme="minorHAnsi"/>
        </w:rPr>
        <w:t xml:space="preserve"> (</w:t>
      </w:r>
      <w:r w:rsidRPr="00744452">
        <w:rPr>
          <w:rFonts w:asciiTheme="minorHAnsi" w:eastAsia="Calibri" w:hAnsiTheme="minorHAnsi" w:cstheme="minorHAnsi"/>
        </w:rPr>
        <w:t>ACAT</w:t>
      </w:r>
      <w:r w:rsidR="000A252E" w:rsidRPr="00744452">
        <w:rPr>
          <w:rFonts w:asciiTheme="minorHAnsi" w:eastAsia="Calibri" w:hAnsiTheme="minorHAnsi" w:cstheme="minorHAnsi"/>
        </w:rPr>
        <w:t>)</w:t>
      </w:r>
      <w:r w:rsidRPr="00744452">
        <w:rPr>
          <w:rFonts w:asciiTheme="minorHAnsi" w:eastAsia="Calibri" w:hAnsiTheme="minorHAnsi" w:cstheme="minorHAnsi"/>
        </w:rPr>
        <w:t xml:space="preserve"> for a review of the decision.</w:t>
      </w:r>
    </w:p>
    <w:p w14:paraId="79D8E83E" w14:textId="77777777" w:rsidR="00026F56" w:rsidRPr="00744452" w:rsidRDefault="00026F56" w:rsidP="00026F56">
      <w:pPr>
        <w:rPr>
          <w:rFonts w:asciiTheme="minorHAnsi" w:eastAsia="Calibri" w:hAnsiTheme="minorHAnsi" w:cstheme="minorHAnsi"/>
        </w:rPr>
      </w:pPr>
    </w:p>
    <w:p w14:paraId="79D8E83F" w14:textId="77777777" w:rsidR="00026F56" w:rsidRPr="00744452" w:rsidRDefault="009364BE" w:rsidP="00026F56">
      <w:pPr>
        <w:rPr>
          <w:rFonts w:asciiTheme="minorHAnsi" w:eastAsia="Calibri" w:hAnsiTheme="minorHAnsi" w:cstheme="minorHAnsi"/>
        </w:rPr>
      </w:pPr>
      <w:r w:rsidRPr="00744452">
        <w:rPr>
          <w:rFonts w:asciiTheme="minorHAnsi" w:eastAsia="Calibri" w:hAnsiTheme="minorHAnsi" w:cstheme="minorHAnsi"/>
        </w:rPr>
        <w:lastRenderedPageBreak/>
        <w:t>If the</w:t>
      </w:r>
      <w:r w:rsidR="000A252E" w:rsidRPr="00744452">
        <w:rPr>
          <w:rFonts w:asciiTheme="minorHAnsi" w:eastAsia="Calibri" w:hAnsiTheme="minorHAnsi" w:cstheme="minorHAnsi"/>
        </w:rPr>
        <w:t xml:space="preserve"> consumer’s mail is searched</w:t>
      </w:r>
      <w:r w:rsidRPr="00744452">
        <w:rPr>
          <w:rFonts w:asciiTheme="minorHAnsi" w:eastAsia="Calibri" w:hAnsiTheme="minorHAnsi" w:cstheme="minorHAnsi"/>
        </w:rPr>
        <w:t xml:space="preserve">, the consumer must be given a copy of the </w:t>
      </w:r>
      <w:r w:rsidR="00FF3D7C" w:rsidRPr="00744452">
        <w:rPr>
          <w:rFonts w:asciiTheme="minorHAnsi" w:eastAsia="Calibri" w:hAnsiTheme="minorHAnsi" w:cstheme="minorHAnsi"/>
          <w:i/>
        </w:rPr>
        <w:t>Reviewable Decision Notice Search of Consumer</w:t>
      </w:r>
      <w:r w:rsidR="000A252E" w:rsidRPr="00744452">
        <w:rPr>
          <w:rFonts w:asciiTheme="minorHAnsi" w:eastAsia="Calibri" w:hAnsiTheme="minorHAnsi" w:cstheme="minorHAnsi"/>
          <w:i/>
        </w:rPr>
        <w:t xml:space="preserve"> </w:t>
      </w:r>
      <w:r w:rsidR="000A252E" w:rsidRPr="00744452">
        <w:rPr>
          <w:rFonts w:asciiTheme="minorHAnsi" w:eastAsia="Calibri" w:hAnsiTheme="minorHAnsi" w:cstheme="minorHAnsi"/>
        </w:rPr>
        <w:t>and the</w:t>
      </w:r>
      <w:r w:rsidR="00FF3D7C" w:rsidRPr="00744452">
        <w:rPr>
          <w:rFonts w:asciiTheme="minorHAnsi" w:eastAsia="Calibri" w:hAnsiTheme="minorHAnsi" w:cstheme="minorHAnsi"/>
          <w:i/>
        </w:rPr>
        <w:t xml:space="preserve"> Mail the Reviewable Decision Notice Search Information for Consumers</w:t>
      </w:r>
      <w:r w:rsidRPr="00744452">
        <w:rPr>
          <w:rFonts w:asciiTheme="minorHAnsi" w:eastAsia="Calibri" w:hAnsiTheme="minorHAnsi" w:cstheme="minorHAnsi"/>
        </w:rPr>
        <w:t xml:space="preserve"> brochure about reviewable decisions for consumers.  The Public Advocate and the consumer’s guardian and nominated person (if appointed) must also be given a copy of this documentation.</w:t>
      </w:r>
    </w:p>
    <w:p w14:paraId="79D8E840" w14:textId="77777777" w:rsidR="00026F56" w:rsidRPr="00744452" w:rsidRDefault="00026F56" w:rsidP="00026F56">
      <w:pPr>
        <w:rPr>
          <w:rFonts w:asciiTheme="minorHAnsi" w:eastAsia="Calibri" w:hAnsiTheme="minorHAnsi" w:cstheme="minorHAnsi"/>
        </w:rPr>
      </w:pPr>
    </w:p>
    <w:p w14:paraId="79D8E841" w14:textId="60DCD971" w:rsidR="00551D83" w:rsidRPr="00744452" w:rsidRDefault="007E3E9B" w:rsidP="00551D83">
      <w:pPr>
        <w:pStyle w:val="Heading2"/>
        <w:rPr>
          <w:rFonts w:asciiTheme="minorHAnsi" w:eastAsia="Calibri" w:hAnsiTheme="minorHAnsi" w:cstheme="minorHAnsi"/>
        </w:rPr>
      </w:pPr>
      <w:bookmarkStart w:id="30" w:name="_Toc69722670"/>
      <w:r w:rsidRPr="00744452">
        <w:rPr>
          <w:rFonts w:asciiTheme="minorHAnsi" w:eastAsia="Calibri" w:hAnsiTheme="minorHAnsi" w:cstheme="minorHAnsi"/>
        </w:rPr>
        <w:t>6</w:t>
      </w:r>
      <w:r w:rsidR="00940E10" w:rsidRPr="00744452">
        <w:rPr>
          <w:rFonts w:asciiTheme="minorHAnsi" w:eastAsia="Calibri" w:hAnsiTheme="minorHAnsi" w:cstheme="minorHAnsi"/>
        </w:rPr>
        <w:t>.3</w:t>
      </w:r>
      <w:r w:rsidR="00405A36" w:rsidRPr="00744452">
        <w:rPr>
          <w:rFonts w:asciiTheme="minorHAnsi" w:eastAsia="Calibri" w:hAnsiTheme="minorHAnsi" w:cstheme="minorHAnsi"/>
        </w:rPr>
        <w:t xml:space="preserve"> </w:t>
      </w:r>
      <w:r w:rsidR="0054734C" w:rsidRPr="00744452">
        <w:rPr>
          <w:rFonts w:asciiTheme="minorHAnsi" w:eastAsia="Calibri" w:hAnsiTheme="minorHAnsi" w:cstheme="minorHAnsi"/>
        </w:rPr>
        <w:t>Documentation</w:t>
      </w:r>
      <w:bookmarkEnd w:id="30"/>
    </w:p>
    <w:p w14:paraId="79D8E842" w14:textId="77777777" w:rsidR="001E410F" w:rsidRPr="00744452" w:rsidRDefault="00B04963" w:rsidP="001E410F">
      <w:pPr>
        <w:rPr>
          <w:rFonts w:asciiTheme="minorHAnsi" w:hAnsiTheme="minorHAnsi" w:cstheme="minorHAnsi"/>
          <w:szCs w:val="24"/>
        </w:rPr>
      </w:pPr>
      <w:r w:rsidRPr="00744452">
        <w:rPr>
          <w:rFonts w:asciiTheme="minorHAnsi" w:hAnsiTheme="minorHAnsi" w:cstheme="minorHAnsi"/>
          <w:szCs w:val="24"/>
        </w:rPr>
        <w:t>A</w:t>
      </w:r>
      <w:r w:rsidR="00B54061" w:rsidRPr="00744452">
        <w:rPr>
          <w:rFonts w:asciiTheme="minorHAnsi" w:hAnsiTheme="minorHAnsi" w:cstheme="minorHAnsi"/>
          <w:szCs w:val="24"/>
        </w:rPr>
        <w:t>ll mail s</w:t>
      </w:r>
      <w:r w:rsidR="001E410F" w:rsidRPr="00744452">
        <w:rPr>
          <w:rFonts w:asciiTheme="minorHAnsi" w:hAnsiTheme="minorHAnsi" w:cstheme="minorHAnsi"/>
          <w:szCs w:val="24"/>
        </w:rPr>
        <w:t xml:space="preserve">earched </w:t>
      </w:r>
      <w:r w:rsidR="00B54061" w:rsidRPr="00744452">
        <w:rPr>
          <w:rFonts w:asciiTheme="minorHAnsi" w:hAnsiTheme="minorHAnsi" w:cstheme="minorHAnsi"/>
          <w:szCs w:val="24"/>
        </w:rPr>
        <w:t xml:space="preserve">must be </w:t>
      </w:r>
      <w:r w:rsidRPr="00744452">
        <w:rPr>
          <w:rFonts w:asciiTheme="minorHAnsi" w:hAnsiTheme="minorHAnsi" w:cstheme="minorHAnsi"/>
          <w:szCs w:val="24"/>
        </w:rPr>
        <w:t xml:space="preserve">documented in the </w:t>
      </w:r>
      <w:r w:rsidRPr="00744452">
        <w:rPr>
          <w:rFonts w:asciiTheme="minorHAnsi" w:hAnsiTheme="minorHAnsi" w:cstheme="minorHAnsi"/>
          <w:i/>
          <w:szCs w:val="24"/>
        </w:rPr>
        <w:t>Mail Search R</w:t>
      </w:r>
      <w:r w:rsidRPr="00744452">
        <w:rPr>
          <w:rFonts w:asciiTheme="minorHAnsi" w:hAnsiTheme="minorHAnsi" w:cstheme="minorHAnsi"/>
          <w:szCs w:val="24"/>
        </w:rPr>
        <w:t xml:space="preserve">egister </w:t>
      </w:r>
      <w:r w:rsidR="00A46D2C" w:rsidRPr="00744452">
        <w:rPr>
          <w:rFonts w:asciiTheme="minorHAnsi" w:hAnsiTheme="minorHAnsi" w:cstheme="minorHAnsi"/>
          <w:szCs w:val="24"/>
        </w:rPr>
        <w:t xml:space="preserve">(s. 25, </w:t>
      </w:r>
      <w:r w:rsidR="001E410F" w:rsidRPr="00744452">
        <w:rPr>
          <w:rFonts w:asciiTheme="minorHAnsi" w:hAnsiTheme="minorHAnsi" w:cstheme="minorHAnsi"/>
          <w:i/>
          <w:szCs w:val="24"/>
        </w:rPr>
        <w:t>Mental Health (Secure Facilities) Act 2016</w:t>
      </w:r>
      <w:r w:rsidR="00B54061" w:rsidRPr="00744452">
        <w:rPr>
          <w:rFonts w:asciiTheme="minorHAnsi" w:hAnsiTheme="minorHAnsi" w:cstheme="minorHAnsi"/>
          <w:szCs w:val="24"/>
        </w:rPr>
        <w:t>)</w:t>
      </w:r>
      <w:r w:rsidRPr="00744452">
        <w:rPr>
          <w:rFonts w:asciiTheme="minorHAnsi" w:hAnsiTheme="minorHAnsi" w:cstheme="minorHAnsi"/>
          <w:szCs w:val="24"/>
        </w:rPr>
        <w:t>.</w:t>
      </w:r>
    </w:p>
    <w:p w14:paraId="79D8E843" w14:textId="77777777" w:rsidR="001E410F" w:rsidRPr="00744452" w:rsidRDefault="001E410F" w:rsidP="0054734C">
      <w:pPr>
        <w:rPr>
          <w:rFonts w:asciiTheme="minorHAnsi" w:hAnsiTheme="minorHAnsi" w:cstheme="minorHAnsi"/>
          <w:szCs w:val="24"/>
        </w:rPr>
      </w:pPr>
    </w:p>
    <w:p w14:paraId="79D8E844" w14:textId="795A8429" w:rsidR="001E410F" w:rsidRPr="00744452" w:rsidRDefault="001E410F" w:rsidP="001E410F">
      <w:pPr>
        <w:widowControl w:val="0"/>
        <w:tabs>
          <w:tab w:val="left" w:pos="0"/>
        </w:tabs>
        <w:ind w:right="766"/>
        <w:rPr>
          <w:rFonts w:asciiTheme="minorHAnsi" w:eastAsia="Calibri" w:hAnsiTheme="minorHAnsi" w:cstheme="minorHAnsi"/>
          <w:szCs w:val="24"/>
        </w:rPr>
      </w:pPr>
      <w:r w:rsidRPr="00744452">
        <w:rPr>
          <w:rFonts w:asciiTheme="minorHAnsi" w:eastAsia="Calibri" w:hAnsiTheme="minorHAnsi" w:cstheme="minorHAnsi"/>
          <w:szCs w:val="24"/>
        </w:rPr>
        <w:t xml:space="preserve">This register must be available for inspection by a </w:t>
      </w:r>
      <w:r w:rsidR="009D2C91" w:rsidRPr="00744452">
        <w:rPr>
          <w:rFonts w:asciiTheme="minorHAnsi" w:eastAsia="Calibri" w:hAnsiTheme="minorHAnsi" w:cstheme="minorHAnsi"/>
          <w:szCs w:val="24"/>
        </w:rPr>
        <w:t>Commissioner exercising</w:t>
      </w:r>
      <w:r w:rsidRPr="00744452">
        <w:rPr>
          <w:rFonts w:asciiTheme="minorHAnsi" w:eastAsia="Calibri" w:hAnsiTheme="minorHAnsi" w:cstheme="minorHAnsi"/>
          <w:szCs w:val="24"/>
        </w:rPr>
        <w:t xml:space="preserve"> functions under the </w:t>
      </w:r>
      <w:r w:rsidRPr="00744452">
        <w:rPr>
          <w:rFonts w:asciiTheme="minorHAnsi" w:eastAsia="Calibri" w:hAnsiTheme="minorHAnsi" w:cstheme="minorHAnsi"/>
          <w:i/>
          <w:szCs w:val="24"/>
        </w:rPr>
        <w:t>Human Rights Commission Act 2005</w:t>
      </w:r>
      <w:r w:rsidRPr="00744452">
        <w:rPr>
          <w:rFonts w:asciiTheme="minorHAnsi" w:eastAsia="Calibri" w:hAnsiTheme="minorHAnsi" w:cstheme="minorHAnsi"/>
          <w:szCs w:val="24"/>
        </w:rPr>
        <w:t xml:space="preserve"> </w:t>
      </w:r>
      <w:r w:rsidRPr="00744452">
        <w:rPr>
          <w:rFonts w:asciiTheme="minorHAnsi" w:eastAsia="Calibri" w:hAnsiTheme="minorHAnsi" w:cstheme="minorHAnsi"/>
          <w:i/>
          <w:szCs w:val="24"/>
        </w:rPr>
        <w:t>(s. 27(5) Mental Health (Secure Facilities) Act 2016</w:t>
      </w:r>
      <w:r w:rsidRPr="00744452">
        <w:rPr>
          <w:rFonts w:asciiTheme="minorHAnsi" w:eastAsia="Calibri" w:hAnsiTheme="minorHAnsi" w:cstheme="minorHAnsi"/>
          <w:szCs w:val="24"/>
        </w:rPr>
        <w:t>).</w:t>
      </w:r>
    </w:p>
    <w:p w14:paraId="79D8E845" w14:textId="77777777" w:rsidR="00A07A6C" w:rsidRPr="00744452" w:rsidRDefault="00A07A6C" w:rsidP="0054734C">
      <w:pPr>
        <w:rPr>
          <w:rFonts w:asciiTheme="minorHAnsi" w:hAnsiTheme="minorHAnsi" w:cstheme="minorHAnsi"/>
          <w:szCs w:val="24"/>
        </w:rPr>
      </w:pPr>
    </w:p>
    <w:p w14:paraId="79D8E846" w14:textId="77777777" w:rsidR="001F6E6D" w:rsidRPr="00744452" w:rsidRDefault="001E410F">
      <w:pPr>
        <w:rPr>
          <w:rFonts w:asciiTheme="minorHAnsi" w:hAnsiTheme="minorHAnsi" w:cstheme="minorHAnsi"/>
          <w:szCs w:val="24"/>
        </w:rPr>
      </w:pPr>
      <w:r w:rsidRPr="00744452">
        <w:rPr>
          <w:rFonts w:asciiTheme="minorHAnsi" w:hAnsiTheme="minorHAnsi" w:cstheme="minorHAnsi"/>
          <w:szCs w:val="24"/>
        </w:rPr>
        <w:t>In addition, a</w:t>
      </w:r>
      <w:r w:rsidR="0054734C" w:rsidRPr="00744452">
        <w:rPr>
          <w:rFonts w:asciiTheme="minorHAnsi" w:hAnsiTheme="minorHAnsi" w:cstheme="minorHAnsi"/>
          <w:szCs w:val="24"/>
        </w:rPr>
        <w:t>ny search of a consumer’s mail must be documented in the</w:t>
      </w:r>
      <w:r w:rsidR="00B54061" w:rsidRPr="00744452">
        <w:rPr>
          <w:rFonts w:asciiTheme="minorHAnsi" w:hAnsiTheme="minorHAnsi" w:cstheme="minorHAnsi"/>
          <w:szCs w:val="24"/>
        </w:rPr>
        <w:t xml:space="preserve"> consumer’s</w:t>
      </w:r>
      <w:r w:rsidR="0054734C" w:rsidRPr="00744452">
        <w:rPr>
          <w:rFonts w:asciiTheme="minorHAnsi" w:hAnsiTheme="minorHAnsi" w:cstheme="minorHAnsi"/>
          <w:szCs w:val="24"/>
        </w:rPr>
        <w:t xml:space="preserve"> </w:t>
      </w:r>
      <w:r w:rsidR="00FF3D7C" w:rsidRPr="00744452">
        <w:rPr>
          <w:rFonts w:asciiTheme="minorHAnsi" w:hAnsiTheme="minorHAnsi" w:cstheme="minorHAnsi"/>
          <w:szCs w:val="24"/>
        </w:rPr>
        <w:t>ECR</w:t>
      </w:r>
      <w:r w:rsidR="0054734C" w:rsidRPr="00744452">
        <w:rPr>
          <w:rFonts w:asciiTheme="minorHAnsi" w:hAnsiTheme="minorHAnsi" w:cstheme="minorHAnsi"/>
          <w:szCs w:val="24"/>
        </w:rPr>
        <w:t>.</w:t>
      </w:r>
    </w:p>
    <w:p w14:paraId="79D8E847" w14:textId="72FEBB08" w:rsidR="0054734C" w:rsidRPr="00744452" w:rsidRDefault="0054734C" w:rsidP="006364AA">
      <w:pPr>
        <w:rPr>
          <w:rFonts w:asciiTheme="minorHAnsi" w:hAnsiTheme="minorHAnsi" w:cstheme="minorHAnsi"/>
          <w:szCs w:val="24"/>
        </w:rPr>
      </w:pPr>
    </w:p>
    <w:p w14:paraId="315A0F01" w14:textId="05ECE478" w:rsidR="00405A36" w:rsidRPr="00744452" w:rsidRDefault="00C157BD" w:rsidP="00405A36">
      <w:pPr>
        <w:jc w:val="right"/>
        <w:rPr>
          <w:rFonts w:asciiTheme="minorHAnsi" w:hAnsiTheme="minorHAnsi" w:cstheme="minorHAnsi"/>
          <w:i/>
          <w:iCs/>
          <w:szCs w:val="24"/>
        </w:rPr>
      </w:pPr>
      <w:hyperlink w:anchor="_Contents" w:history="1">
        <w:r w:rsidR="00405A36" w:rsidRPr="00744452">
          <w:rPr>
            <w:rStyle w:val="Hyperlink"/>
            <w:rFonts w:asciiTheme="minorHAnsi" w:hAnsiTheme="minorHAnsi" w:cstheme="minorHAnsi"/>
            <w:i/>
            <w:iCs/>
            <w:szCs w:val="24"/>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910462" w:rsidRPr="00744452" w14:paraId="79D8E849" w14:textId="77777777" w:rsidTr="009904B9">
        <w:trPr>
          <w:cantSplit/>
          <w:trHeight w:val="285"/>
        </w:trPr>
        <w:tc>
          <w:tcPr>
            <w:tcW w:w="9158" w:type="dxa"/>
            <w:shd w:val="clear" w:color="auto" w:fill="000000"/>
          </w:tcPr>
          <w:p w14:paraId="79D8E848" w14:textId="77777777" w:rsidR="00551D83" w:rsidRPr="00744452" w:rsidRDefault="00910462">
            <w:pPr>
              <w:pStyle w:val="Heading1"/>
              <w:rPr>
                <w:rFonts w:asciiTheme="minorHAnsi" w:hAnsiTheme="minorHAnsi" w:cstheme="minorHAnsi"/>
              </w:rPr>
            </w:pPr>
            <w:bookmarkStart w:id="31" w:name="_Toc69722671"/>
            <w:r w:rsidRPr="00744452">
              <w:rPr>
                <w:rFonts w:asciiTheme="minorHAnsi" w:hAnsiTheme="minorHAnsi" w:cstheme="minorHAnsi"/>
              </w:rPr>
              <w:t xml:space="preserve">Section </w:t>
            </w:r>
            <w:r w:rsidR="007E3E9B" w:rsidRPr="00744452">
              <w:rPr>
                <w:rFonts w:asciiTheme="minorHAnsi" w:hAnsiTheme="minorHAnsi" w:cstheme="minorHAnsi"/>
              </w:rPr>
              <w:t>7</w:t>
            </w:r>
            <w:r w:rsidRPr="00744452">
              <w:rPr>
                <w:rFonts w:asciiTheme="minorHAnsi" w:hAnsiTheme="minorHAnsi" w:cstheme="minorHAnsi"/>
              </w:rPr>
              <w:t xml:space="preserve"> - Search of Visitors</w:t>
            </w:r>
            <w:bookmarkEnd w:id="31"/>
          </w:p>
        </w:tc>
      </w:tr>
    </w:tbl>
    <w:p w14:paraId="6459E252" w14:textId="77777777" w:rsidR="00405A36" w:rsidRPr="00744452" w:rsidRDefault="00405A36" w:rsidP="006364AA">
      <w:pPr>
        <w:rPr>
          <w:rFonts w:asciiTheme="minorHAnsi" w:hAnsiTheme="minorHAnsi" w:cstheme="minorHAnsi"/>
          <w:color w:val="000000"/>
          <w:szCs w:val="24"/>
        </w:rPr>
      </w:pPr>
    </w:p>
    <w:p w14:paraId="79D8E84B" w14:textId="138EB246" w:rsidR="00910462" w:rsidRPr="00744452" w:rsidRDefault="00B21E82" w:rsidP="006364AA">
      <w:pPr>
        <w:rPr>
          <w:rFonts w:asciiTheme="minorHAnsi" w:hAnsiTheme="minorHAnsi" w:cstheme="minorHAnsi"/>
          <w:color w:val="000000"/>
          <w:szCs w:val="24"/>
        </w:rPr>
      </w:pPr>
      <w:r w:rsidRPr="00744452">
        <w:rPr>
          <w:rFonts w:asciiTheme="minorHAnsi" w:hAnsiTheme="minorHAnsi" w:cstheme="minorHAnsi"/>
          <w:color w:val="000000"/>
          <w:szCs w:val="24"/>
        </w:rPr>
        <w:t xml:space="preserve">Security Officers are authorised to </w:t>
      </w:r>
      <w:r w:rsidR="000824F9" w:rsidRPr="00744452">
        <w:rPr>
          <w:rFonts w:asciiTheme="minorHAnsi" w:hAnsiTheme="minorHAnsi" w:cstheme="minorHAnsi"/>
          <w:color w:val="000000"/>
          <w:szCs w:val="24"/>
        </w:rPr>
        <w:t xml:space="preserve">conduct a scanning search, pat down search or ordinary </w:t>
      </w:r>
      <w:r w:rsidRPr="00744452">
        <w:rPr>
          <w:rFonts w:asciiTheme="minorHAnsi" w:hAnsiTheme="minorHAnsi" w:cstheme="minorHAnsi"/>
          <w:color w:val="000000"/>
          <w:szCs w:val="24"/>
        </w:rPr>
        <w:t>search</w:t>
      </w:r>
      <w:r w:rsidR="000824F9" w:rsidRPr="00744452">
        <w:rPr>
          <w:rFonts w:asciiTheme="minorHAnsi" w:hAnsiTheme="minorHAnsi" w:cstheme="minorHAnsi"/>
          <w:color w:val="000000"/>
          <w:szCs w:val="24"/>
        </w:rPr>
        <w:t xml:space="preserve"> of</w:t>
      </w:r>
      <w:r w:rsidRPr="00744452">
        <w:rPr>
          <w:rFonts w:asciiTheme="minorHAnsi" w:hAnsiTheme="minorHAnsi" w:cstheme="minorHAnsi"/>
          <w:color w:val="000000"/>
          <w:szCs w:val="24"/>
        </w:rPr>
        <w:t xml:space="preserve"> visitors and</w:t>
      </w:r>
      <w:r w:rsidR="00A67B57" w:rsidRPr="00744452">
        <w:rPr>
          <w:rFonts w:asciiTheme="minorHAnsi" w:hAnsiTheme="minorHAnsi" w:cstheme="minorHAnsi"/>
          <w:color w:val="000000"/>
          <w:szCs w:val="24"/>
        </w:rPr>
        <w:t xml:space="preserve"> any </w:t>
      </w:r>
      <w:r w:rsidRPr="00744452">
        <w:rPr>
          <w:rFonts w:asciiTheme="minorHAnsi" w:hAnsiTheme="minorHAnsi" w:cstheme="minorHAnsi"/>
          <w:color w:val="000000"/>
          <w:szCs w:val="24"/>
        </w:rPr>
        <w:t xml:space="preserve">belongings </w:t>
      </w:r>
      <w:r w:rsidR="00A67B57" w:rsidRPr="00744452">
        <w:rPr>
          <w:rFonts w:asciiTheme="minorHAnsi" w:hAnsiTheme="minorHAnsi" w:cstheme="minorHAnsi"/>
          <w:color w:val="000000"/>
          <w:szCs w:val="24"/>
        </w:rPr>
        <w:t xml:space="preserve">that they wish to bring into </w:t>
      </w:r>
      <w:r w:rsidR="00C66A48" w:rsidRPr="00744452">
        <w:rPr>
          <w:rFonts w:asciiTheme="minorHAnsi" w:hAnsiTheme="minorHAnsi" w:cstheme="minorHAnsi"/>
          <w:color w:val="000000"/>
          <w:szCs w:val="24"/>
        </w:rPr>
        <w:t>Dhulwa</w:t>
      </w:r>
      <w:r w:rsidR="00A67B57" w:rsidRPr="00744452">
        <w:rPr>
          <w:rFonts w:asciiTheme="minorHAnsi" w:hAnsiTheme="minorHAnsi" w:cstheme="minorHAnsi"/>
          <w:color w:val="000000"/>
          <w:szCs w:val="24"/>
        </w:rPr>
        <w:t xml:space="preserve">, </w:t>
      </w:r>
      <w:r w:rsidRPr="00744452">
        <w:rPr>
          <w:rFonts w:asciiTheme="minorHAnsi" w:hAnsiTheme="minorHAnsi" w:cstheme="minorHAnsi"/>
          <w:color w:val="000000"/>
          <w:szCs w:val="24"/>
        </w:rPr>
        <w:t xml:space="preserve">upon entry to </w:t>
      </w:r>
      <w:r w:rsidR="00572DF0" w:rsidRPr="00744452">
        <w:rPr>
          <w:rFonts w:asciiTheme="minorHAnsi" w:hAnsiTheme="minorHAnsi" w:cstheme="minorHAnsi"/>
          <w:color w:val="000000"/>
          <w:szCs w:val="24"/>
        </w:rPr>
        <w:t>or while in Dhulwa</w:t>
      </w:r>
      <w:r w:rsidR="00B54061" w:rsidRPr="00744452">
        <w:rPr>
          <w:rFonts w:asciiTheme="minorHAnsi" w:hAnsiTheme="minorHAnsi" w:cstheme="minorHAnsi"/>
          <w:color w:val="000000"/>
          <w:szCs w:val="24"/>
        </w:rPr>
        <w:t>,</w:t>
      </w:r>
      <w:r w:rsidR="000824F9" w:rsidRPr="00744452">
        <w:rPr>
          <w:rFonts w:asciiTheme="minorHAnsi" w:hAnsiTheme="minorHAnsi" w:cstheme="minorHAnsi"/>
          <w:color w:val="000000"/>
          <w:szCs w:val="24"/>
        </w:rPr>
        <w:t xml:space="preserve"> </w:t>
      </w:r>
      <w:r w:rsidR="00B54061" w:rsidRPr="00744452">
        <w:rPr>
          <w:rFonts w:asciiTheme="minorHAnsi" w:hAnsiTheme="minorHAnsi" w:cstheme="minorHAnsi"/>
          <w:color w:val="000000"/>
          <w:szCs w:val="24"/>
        </w:rPr>
        <w:t>i</w:t>
      </w:r>
      <w:r w:rsidR="000824F9" w:rsidRPr="00744452">
        <w:rPr>
          <w:rFonts w:asciiTheme="minorHAnsi" w:hAnsiTheme="minorHAnsi" w:cstheme="minorHAnsi"/>
          <w:color w:val="000000"/>
          <w:szCs w:val="24"/>
        </w:rPr>
        <w:t xml:space="preserve">f there are reasonable grounds to conduct the search to protect the safety of anyone in </w:t>
      </w:r>
      <w:r w:rsidR="00572DF0" w:rsidRPr="00744452">
        <w:rPr>
          <w:rFonts w:asciiTheme="minorHAnsi" w:hAnsiTheme="minorHAnsi" w:cstheme="minorHAnsi"/>
          <w:color w:val="000000"/>
          <w:szCs w:val="24"/>
        </w:rPr>
        <w:t xml:space="preserve">Dhulwa </w:t>
      </w:r>
      <w:r w:rsidR="000824F9" w:rsidRPr="00744452">
        <w:rPr>
          <w:rFonts w:asciiTheme="minorHAnsi" w:hAnsiTheme="minorHAnsi" w:cstheme="minorHAnsi"/>
          <w:color w:val="000000"/>
          <w:szCs w:val="24"/>
        </w:rPr>
        <w:t>or the sec</w:t>
      </w:r>
      <w:r w:rsidR="001F6654" w:rsidRPr="00744452">
        <w:rPr>
          <w:rFonts w:asciiTheme="minorHAnsi" w:hAnsiTheme="minorHAnsi" w:cstheme="minorHAnsi"/>
          <w:color w:val="000000"/>
          <w:szCs w:val="24"/>
        </w:rPr>
        <w:t xml:space="preserve">urity or good order of </w:t>
      </w:r>
      <w:r w:rsidR="00572DF0" w:rsidRPr="00744452">
        <w:rPr>
          <w:rFonts w:asciiTheme="minorHAnsi" w:hAnsiTheme="minorHAnsi" w:cstheme="minorHAnsi"/>
          <w:color w:val="000000"/>
          <w:szCs w:val="24"/>
        </w:rPr>
        <w:t>Dhulwa</w:t>
      </w:r>
      <w:r w:rsidR="001F6654" w:rsidRPr="00744452">
        <w:rPr>
          <w:rFonts w:asciiTheme="minorHAnsi" w:hAnsiTheme="minorHAnsi" w:cstheme="minorHAnsi"/>
          <w:color w:val="000000"/>
          <w:szCs w:val="24"/>
        </w:rPr>
        <w:t xml:space="preserve"> </w:t>
      </w:r>
      <w:r w:rsidR="000824F9" w:rsidRPr="00744452">
        <w:rPr>
          <w:rFonts w:asciiTheme="minorHAnsi" w:hAnsiTheme="minorHAnsi" w:cstheme="minorHAnsi"/>
          <w:color w:val="000000"/>
          <w:szCs w:val="24"/>
        </w:rPr>
        <w:t xml:space="preserve">(s. 36 </w:t>
      </w:r>
      <w:r w:rsidR="000824F9" w:rsidRPr="00744452">
        <w:rPr>
          <w:rFonts w:asciiTheme="minorHAnsi" w:hAnsiTheme="minorHAnsi" w:cstheme="minorHAnsi"/>
          <w:i/>
          <w:color w:val="000000"/>
          <w:szCs w:val="24"/>
        </w:rPr>
        <w:t>Mental Health (Secure Facilities) Act 2016</w:t>
      </w:r>
      <w:r w:rsidRPr="00744452">
        <w:rPr>
          <w:rFonts w:asciiTheme="minorHAnsi" w:hAnsiTheme="minorHAnsi" w:cstheme="minorHAnsi"/>
          <w:color w:val="000000"/>
          <w:szCs w:val="24"/>
        </w:rPr>
        <w:t>)</w:t>
      </w:r>
      <w:r w:rsidR="000824F9" w:rsidRPr="00744452">
        <w:rPr>
          <w:rFonts w:asciiTheme="minorHAnsi" w:hAnsiTheme="minorHAnsi" w:cstheme="minorHAnsi"/>
          <w:color w:val="000000"/>
          <w:szCs w:val="24"/>
        </w:rPr>
        <w:t>.</w:t>
      </w:r>
      <w:r w:rsidR="00A67B57" w:rsidRPr="00744452">
        <w:rPr>
          <w:rFonts w:asciiTheme="minorHAnsi" w:hAnsiTheme="minorHAnsi" w:cstheme="minorHAnsi"/>
          <w:color w:val="000000"/>
          <w:szCs w:val="24"/>
        </w:rPr>
        <w:t xml:space="preserve"> </w:t>
      </w:r>
    </w:p>
    <w:p w14:paraId="79D8E84C" w14:textId="77777777" w:rsidR="00A67B57" w:rsidRPr="00744452" w:rsidRDefault="00A67B57" w:rsidP="006364AA">
      <w:pPr>
        <w:rPr>
          <w:rFonts w:asciiTheme="minorHAnsi" w:hAnsiTheme="minorHAnsi" w:cstheme="minorHAnsi"/>
          <w:color w:val="000000"/>
          <w:szCs w:val="24"/>
        </w:rPr>
      </w:pPr>
    </w:p>
    <w:p w14:paraId="79D8E84D" w14:textId="203949FD" w:rsidR="00A67B57" w:rsidRPr="00744452" w:rsidRDefault="00A67B57" w:rsidP="006364AA">
      <w:pPr>
        <w:rPr>
          <w:rFonts w:asciiTheme="minorHAnsi" w:hAnsiTheme="minorHAnsi" w:cstheme="minorHAnsi"/>
          <w:color w:val="000000"/>
          <w:szCs w:val="24"/>
        </w:rPr>
      </w:pPr>
      <w:r w:rsidRPr="00744452">
        <w:rPr>
          <w:rFonts w:asciiTheme="minorHAnsi" w:hAnsiTheme="minorHAnsi" w:cstheme="minorHAnsi"/>
          <w:color w:val="000000"/>
          <w:szCs w:val="24"/>
        </w:rPr>
        <w:t xml:space="preserve">A list of prohibited and </w:t>
      </w:r>
      <w:r w:rsidR="008876B6" w:rsidRPr="00744452">
        <w:rPr>
          <w:rFonts w:asciiTheme="minorHAnsi" w:hAnsiTheme="minorHAnsi" w:cstheme="minorHAnsi"/>
          <w:color w:val="000000"/>
          <w:szCs w:val="24"/>
        </w:rPr>
        <w:t xml:space="preserve">unapproved </w:t>
      </w:r>
      <w:r w:rsidRPr="00744452">
        <w:rPr>
          <w:rFonts w:asciiTheme="minorHAnsi" w:hAnsiTheme="minorHAnsi" w:cstheme="minorHAnsi"/>
          <w:color w:val="000000"/>
          <w:szCs w:val="24"/>
        </w:rPr>
        <w:t xml:space="preserve">restricted </w:t>
      </w:r>
      <w:r w:rsidR="00CC266D" w:rsidRPr="00744452">
        <w:rPr>
          <w:rFonts w:asciiTheme="minorHAnsi" w:hAnsiTheme="minorHAnsi" w:cstheme="minorHAnsi"/>
          <w:color w:val="000000"/>
          <w:szCs w:val="24"/>
        </w:rPr>
        <w:t xml:space="preserve">items </w:t>
      </w:r>
      <w:r w:rsidRPr="00744452">
        <w:rPr>
          <w:rFonts w:asciiTheme="minorHAnsi" w:hAnsiTheme="minorHAnsi" w:cstheme="minorHAnsi"/>
          <w:color w:val="000000"/>
          <w:szCs w:val="24"/>
        </w:rPr>
        <w:t xml:space="preserve">will be </w:t>
      </w:r>
      <w:r w:rsidR="00CC266D" w:rsidRPr="00744452">
        <w:rPr>
          <w:rFonts w:asciiTheme="minorHAnsi" w:hAnsiTheme="minorHAnsi" w:cstheme="minorHAnsi"/>
          <w:color w:val="000000"/>
          <w:szCs w:val="24"/>
        </w:rPr>
        <w:t xml:space="preserve">included in the </w:t>
      </w:r>
      <w:r w:rsidR="00FF3D7C" w:rsidRPr="00744452">
        <w:rPr>
          <w:rFonts w:asciiTheme="minorHAnsi" w:eastAsia="Calibri" w:hAnsiTheme="minorHAnsi" w:cstheme="minorHAnsi"/>
          <w:i/>
          <w:szCs w:val="24"/>
        </w:rPr>
        <w:t>D</w:t>
      </w:r>
      <w:r w:rsidR="00572DF0" w:rsidRPr="00744452">
        <w:rPr>
          <w:rFonts w:asciiTheme="minorHAnsi" w:eastAsia="Calibri" w:hAnsiTheme="minorHAnsi" w:cstheme="minorHAnsi"/>
          <w:i/>
          <w:szCs w:val="24"/>
        </w:rPr>
        <w:t>hulwa</w:t>
      </w:r>
      <w:r w:rsidR="000E0861" w:rsidRPr="00744452">
        <w:rPr>
          <w:rFonts w:asciiTheme="minorHAnsi" w:eastAsia="Calibri" w:hAnsiTheme="minorHAnsi" w:cstheme="minorHAnsi"/>
          <w:i/>
          <w:szCs w:val="24"/>
        </w:rPr>
        <w:t xml:space="preserve"> Welcome Handbook</w:t>
      </w:r>
      <w:r w:rsidR="00B64F5B" w:rsidRPr="00744452">
        <w:rPr>
          <w:rFonts w:asciiTheme="minorHAnsi" w:eastAsia="Calibri" w:hAnsiTheme="minorHAnsi" w:cstheme="minorHAnsi"/>
          <w:i/>
          <w:szCs w:val="24"/>
        </w:rPr>
        <w:t xml:space="preserve"> </w:t>
      </w:r>
      <w:r w:rsidR="00B64F5B" w:rsidRPr="00744452">
        <w:rPr>
          <w:rFonts w:asciiTheme="minorHAnsi" w:eastAsia="Calibri" w:hAnsiTheme="minorHAnsi" w:cstheme="minorHAnsi"/>
          <w:szCs w:val="24"/>
        </w:rPr>
        <w:t>and</w:t>
      </w:r>
      <w:r w:rsidR="00CC266D" w:rsidRPr="00744452">
        <w:rPr>
          <w:rFonts w:asciiTheme="minorHAnsi" w:hAnsiTheme="minorHAnsi" w:cstheme="minorHAnsi"/>
          <w:color w:val="000000"/>
          <w:szCs w:val="24"/>
        </w:rPr>
        <w:t xml:space="preserve"> </w:t>
      </w:r>
      <w:r w:rsidRPr="00744452">
        <w:rPr>
          <w:rFonts w:asciiTheme="minorHAnsi" w:hAnsiTheme="minorHAnsi" w:cstheme="minorHAnsi"/>
          <w:color w:val="000000"/>
          <w:szCs w:val="24"/>
        </w:rPr>
        <w:t>displayed in the foyer. Visitors will be advised that these items, e.g. mobile phones, cigarettes, etc, should be left in their vehicle or stored in the lockers available. Security Officers are not permitted to search lockers or items stored in lockers.</w:t>
      </w:r>
    </w:p>
    <w:p w14:paraId="79D8E84E" w14:textId="77777777" w:rsidR="000824F9" w:rsidRPr="00744452" w:rsidRDefault="000824F9" w:rsidP="006364AA">
      <w:pPr>
        <w:rPr>
          <w:rFonts w:asciiTheme="minorHAnsi" w:hAnsiTheme="minorHAnsi" w:cstheme="minorHAnsi"/>
          <w:color w:val="000000"/>
          <w:szCs w:val="24"/>
        </w:rPr>
      </w:pPr>
    </w:p>
    <w:p w14:paraId="79D8E84F" w14:textId="4A6258C9" w:rsidR="000824F9" w:rsidRPr="00744452" w:rsidRDefault="000824F9" w:rsidP="006364AA">
      <w:pPr>
        <w:rPr>
          <w:rFonts w:asciiTheme="minorHAnsi" w:hAnsiTheme="minorHAnsi" w:cstheme="minorHAnsi"/>
          <w:color w:val="000000"/>
          <w:szCs w:val="24"/>
        </w:rPr>
      </w:pPr>
      <w:r w:rsidRPr="00744452">
        <w:rPr>
          <w:rFonts w:asciiTheme="minorHAnsi" w:hAnsiTheme="minorHAnsi" w:cstheme="minorHAnsi"/>
          <w:color w:val="000000"/>
          <w:szCs w:val="24"/>
        </w:rPr>
        <w:t>Note</w:t>
      </w:r>
      <w:r w:rsidR="001F6654" w:rsidRPr="00744452">
        <w:rPr>
          <w:rFonts w:asciiTheme="minorHAnsi" w:hAnsiTheme="minorHAnsi" w:cstheme="minorHAnsi"/>
          <w:color w:val="000000"/>
          <w:szCs w:val="24"/>
        </w:rPr>
        <w:t>:</w:t>
      </w:r>
      <w:r w:rsidRPr="00744452">
        <w:rPr>
          <w:rFonts w:asciiTheme="minorHAnsi" w:hAnsiTheme="minorHAnsi" w:cstheme="minorHAnsi"/>
          <w:color w:val="000000"/>
          <w:szCs w:val="24"/>
        </w:rPr>
        <w:t xml:space="preserve"> Visitors include a person working at </w:t>
      </w:r>
      <w:r w:rsidR="00572DF0" w:rsidRPr="00744452">
        <w:rPr>
          <w:rFonts w:asciiTheme="minorHAnsi" w:hAnsiTheme="minorHAnsi" w:cstheme="minorHAnsi"/>
          <w:color w:val="000000"/>
          <w:szCs w:val="24"/>
        </w:rPr>
        <w:t>Dhulwa</w:t>
      </w:r>
      <w:r w:rsidRPr="00744452">
        <w:rPr>
          <w:rFonts w:asciiTheme="minorHAnsi" w:hAnsiTheme="minorHAnsi" w:cstheme="minorHAnsi"/>
          <w:color w:val="000000"/>
          <w:szCs w:val="24"/>
        </w:rPr>
        <w:t xml:space="preserve">, </w:t>
      </w:r>
      <w:r w:rsidR="00323153" w:rsidRPr="00744452">
        <w:rPr>
          <w:rFonts w:asciiTheme="minorHAnsi" w:hAnsiTheme="minorHAnsi" w:cstheme="minorHAnsi"/>
          <w:color w:val="000000"/>
          <w:szCs w:val="24"/>
        </w:rPr>
        <w:t>staff</w:t>
      </w:r>
      <w:r w:rsidRPr="00744452">
        <w:rPr>
          <w:rFonts w:asciiTheme="minorHAnsi" w:hAnsiTheme="minorHAnsi" w:cstheme="minorHAnsi"/>
          <w:color w:val="000000"/>
          <w:szCs w:val="24"/>
        </w:rPr>
        <w:t xml:space="preserve"> and </w:t>
      </w:r>
      <w:r w:rsidR="00AE05FB" w:rsidRPr="00744452">
        <w:rPr>
          <w:rFonts w:asciiTheme="minorHAnsi" w:hAnsiTheme="minorHAnsi" w:cstheme="minorHAnsi"/>
          <w:color w:val="000000"/>
          <w:szCs w:val="24"/>
        </w:rPr>
        <w:t>tradespeople (</w:t>
      </w:r>
      <w:r w:rsidRPr="00744452">
        <w:rPr>
          <w:rFonts w:asciiTheme="minorHAnsi" w:hAnsiTheme="minorHAnsi" w:cstheme="minorHAnsi"/>
          <w:color w:val="000000"/>
          <w:szCs w:val="24"/>
        </w:rPr>
        <w:t>s. 36(7) of the Act).</w:t>
      </w:r>
    </w:p>
    <w:p w14:paraId="79D8E850" w14:textId="77777777" w:rsidR="001F6654" w:rsidRPr="00744452" w:rsidRDefault="001F6654" w:rsidP="001F6654">
      <w:pPr>
        <w:spacing w:before="8"/>
        <w:ind w:right="414"/>
        <w:rPr>
          <w:rFonts w:asciiTheme="minorHAnsi" w:hAnsiTheme="minorHAnsi" w:cstheme="minorHAnsi"/>
          <w:color w:val="000000"/>
          <w:szCs w:val="24"/>
        </w:rPr>
      </w:pPr>
    </w:p>
    <w:p w14:paraId="79D8E851" w14:textId="7751A834" w:rsidR="00E369AE" w:rsidRPr="00744452" w:rsidRDefault="007E3E9B" w:rsidP="00E369AE">
      <w:pPr>
        <w:pStyle w:val="Heading2"/>
        <w:rPr>
          <w:rFonts w:asciiTheme="minorHAnsi" w:eastAsia="Calibri" w:hAnsiTheme="minorHAnsi" w:cstheme="minorHAnsi"/>
        </w:rPr>
      </w:pPr>
      <w:bookmarkStart w:id="32" w:name="_Toc69722672"/>
      <w:r w:rsidRPr="00744452">
        <w:rPr>
          <w:rFonts w:asciiTheme="minorHAnsi" w:eastAsia="Calibri" w:hAnsiTheme="minorHAnsi" w:cstheme="minorHAnsi"/>
        </w:rPr>
        <w:t>7</w:t>
      </w:r>
      <w:r w:rsidR="00E369AE" w:rsidRPr="00744452">
        <w:rPr>
          <w:rFonts w:asciiTheme="minorHAnsi" w:eastAsia="Calibri" w:hAnsiTheme="minorHAnsi" w:cstheme="minorHAnsi"/>
        </w:rPr>
        <w:t>.1</w:t>
      </w:r>
      <w:r w:rsidR="00405A36" w:rsidRPr="00744452">
        <w:rPr>
          <w:rFonts w:asciiTheme="minorHAnsi" w:eastAsia="Calibri" w:hAnsiTheme="minorHAnsi" w:cstheme="minorHAnsi"/>
        </w:rPr>
        <w:t xml:space="preserve"> </w:t>
      </w:r>
      <w:r w:rsidR="00E369AE" w:rsidRPr="00744452">
        <w:rPr>
          <w:rFonts w:asciiTheme="minorHAnsi" w:eastAsia="Calibri" w:hAnsiTheme="minorHAnsi" w:cstheme="minorHAnsi"/>
        </w:rPr>
        <w:t>Consent</w:t>
      </w:r>
      <w:bookmarkEnd w:id="32"/>
    </w:p>
    <w:p w14:paraId="79D8E852" w14:textId="5E5AD6C7" w:rsidR="00E369AE" w:rsidRPr="00744452" w:rsidRDefault="00E369AE" w:rsidP="00E369AE">
      <w:pPr>
        <w:spacing w:before="8"/>
        <w:ind w:right="414"/>
        <w:rPr>
          <w:rFonts w:asciiTheme="minorHAnsi" w:eastAsia="Calibri" w:hAnsiTheme="minorHAnsi" w:cstheme="minorHAnsi"/>
          <w:szCs w:val="24"/>
        </w:rPr>
      </w:pPr>
      <w:r w:rsidRPr="00744452">
        <w:rPr>
          <w:rFonts w:asciiTheme="minorHAnsi" w:hAnsiTheme="minorHAnsi" w:cstheme="minorHAnsi"/>
          <w:color w:val="000000"/>
          <w:szCs w:val="24"/>
        </w:rPr>
        <w:t>A scanning search, pat down search or ordinary search of visitors will only ever be done with the active and ongoing consent of the visitor</w:t>
      </w:r>
      <w:r w:rsidRPr="00744452">
        <w:rPr>
          <w:rFonts w:asciiTheme="minorHAnsi" w:eastAsia="Calibri" w:hAnsiTheme="minorHAnsi" w:cstheme="minorHAnsi"/>
          <w:szCs w:val="24"/>
        </w:rPr>
        <w:t xml:space="preserve"> (s. 36(3) </w:t>
      </w:r>
      <w:r w:rsidRPr="00744452">
        <w:rPr>
          <w:rFonts w:asciiTheme="minorHAnsi" w:eastAsia="Calibri" w:hAnsiTheme="minorHAnsi" w:cstheme="minorHAnsi"/>
          <w:i/>
          <w:szCs w:val="24"/>
        </w:rPr>
        <w:t xml:space="preserve">Mental Health </w:t>
      </w:r>
      <w:r w:rsidR="00AE05FB" w:rsidRPr="00744452">
        <w:rPr>
          <w:rFonts w:asciiTheme="minorHAnsi" w:eastAsia="Calibri" w:hAnsiTheme="minorHAnsi" w:cstheme="minorHAnsi"/>
          <w:i/>
          <w:szCs w:val="24"/>
        </w:rPr>
        <w:t>(</w:t>
      </w:r>
      <w:r w:rsidRPr="00744452">
        <w:rPr>
          <w:rFonts w:asciiTheme="minorHAnsi" w:eastAsia="Calibri" w:hAnsiTheme="minorHAnsi" w:cstheme="minorHAnsi"/>
          <w:i/>
          <w:szCs w:val="24"/>
        </w:rPr>
        <w:t>Secure Facilities) Act 2016</w:t>
      </w:r>
      <w:r w:rsidRPr="00744452">
        <w:rPr>
          <w:rFonts w:asciiTheme="minorHAnsi" w:eastAsia="Calibri" w:hAnsiTheme="minorHAnsi" w:cstheme="minorHAnsi"/>
          <w:szCs w:val="24"/>
        </w:rPr>
        <w:t>).</w:t>
      </w:r>
    </w:p>
    <w:p w14:paraId="79D8E853" w14:textId="77777777" w:rsidR="00E369AE" w:rsidRPr="00744452" w:rsidRDefault="00E369AE" w:rsidP="00E369AE">
      <w:pPr>
        <w:spacing w:before="8"/>
        <w:ind w:right="414"/>
        <w:rPr>
          <w:rFonts w:asciiTheme="minorHAnsi" w:eastAsia="Calibri" w:hAnsiTheme="minorHAnsi" w:cstheme="minorHAnsi"/>
          <w:sz w:val="22"/>
          <w:szCs w:val="22"/>
        </w:rPr>
      </w:pPr>
    </w:p>
    <w:p w14:paraId="79D8E854" w14:textId="55F6A7B5" w:rsidR="00E369AE" w:rsidRPr="00744452" w:rsidRDefault="007E3E9B" w:rsidP="00E369AE">
      <w:pPr>
        <w:pStyle w:val="Heading2"/>
        <w:rPr>
          <w:rFonts w:asciiTheme="minorHAnsi" w:eastAsia="Calibri" w:hAnsiTheme="minorHAnsi" w:cstheme="minorHAnsi"/>
        </w:rPr>
      </w:pPr>
      <w:bookmarkStart w:id="33" w:name="_Toc69722673"/>
      <w:r w:rsidRPr="00744452">
        <w:rPr>
          <w:rFonts w:asciiTheme="minorHAnsi" w:eastAsia="Calibri" w:hAnsiTheme="minorHAnsi" w:cstheme="minorHAnsi"/>
        </w:rPr>
        <w:t>7</w:t>
      </w:r>
      <w:r w:rsidR="00E369AE" w:rsidRPr="00744452">
        <w:rPr>
          <w:rFonts w:asciiTheme="minorHAnsi" w:eastAsia="Calibri" w:hAnsiTheme="minorHAnsi" w:cstheme="minorHAnsi"/>
        </w:rPr>
        <w:t>.2</w:t>
      </w:r>
      <w:r w:rsidR="00405A36" w:rsidRPr="00744452">
        <w:rPr>
          <w:rFonts w:asciiTheme="minorHAnsi" w:eastAsia="Calibri" w:hAnsiTheme="minorHAnsi" w:cstheme="minorHAnsi"/>
        </w:rPr>
        <w:t xml:space="preserve"> </w:t>
      </w:r>
      <w:r w:rsidR="00E369AE" w:rsidRPr="00744452">
        <w:rPr>
          <w:rFonts w:asciiTheme="minorHAnsi" w:eastAsia="Calibri" w:hAnsiTheme="minorHAnsi" w:cstheme="minorHAnsi"/>
        </w:rPr>
        <w:t>Refusal or Withdrawal of Consent</w:t>
      </w:r>
      <w:bookmarkEnd w:id="33"/>
    </w:p>
    <w:p w14:paraId="79D8E855" w14:textId="3C02FFEA" w:rsidR="00E369AE" w:rsidRPr="00744452" w:rsidRDefault="00E369AE" w:rsidP="00E369AE">
      <w:pPr>
        <w:spacing w:before="8"/>
        <w:ind w:right="414"/>
        <w:rPr>
          <w:rFonts w:asciiTheme="minorHAnsi" w:eastAsia="Calibri" w:hAnsiTheme="minorHAnsi" w:cstheme="minorHAnsi"/>
          <w:szCs w:val="24"/>
        </w:rPr>
      </w:pPr>
      <w:r w:rsidRPr="00744452">
        <w:rPr>
          <w:rFonts w:asciiTheme="minorHAnsi" w:hAnsiTheme="minorHAnsi" w:cstheme="minorHAnsi"/>
          <w:color w:val="000000"/>
          <w:szCs w:val="24"/>
        </w:rPr>
        <w:t xml:space="preserve">A visitor may refuse a scanning search, pat down search or ordinary search, or withdraw consent for the same search at any time during the search </w:t>
      </w:r>
      <w:r w:rsidRPr="00744452">
        <w:rPr>
          <w:rFonts w:asciiTheme="minorHAnsi" w:eastAsia="Calibri" w:hAnsiTheme="minorHAnsi" w:cstheme="minorHAnsi"/>
          <w:szCs w:val="24"/>
        </w:rPr>
        <w:t xml:space="preserve">(s. 36(4) </w:t>
      </w:r>
      <w:r w:rsidRPr="00744452">
        <w:rPr>
          <w:rFonts w:asciiTheme="minorHAnsi" w:eastAsia="Calibri" w:hAnsiTheme="minorHAnsi" w:cstheme="minorHAnsi"/>
          <w:i/>
          <w:szCs w:val="24"/>
        </w:rPr>
        <w:t xml:space="preserve">Mental Health </w:t>
      </w:r>
      <w:r w:rsidR="00323153" w:rsidRPr="00744452">
        <w:rPr>
          <w:rFonts w:asciiTheme="minorHAnsi" w:eastAsia="Calibri" w:hAnsiTheme="minorHAnsi" w:cstheme="minorHAnsi"/>
          <w:i/>
          <w:szCs w:val="24"/>
        </w:rPr>
        <w:t>(</w:t>
      </w:r>
      <w:r w:rsidRPr="00744452">
        <w:rPr>
          <w:rFonts w:asciiTheme="minorHAnsi" w:eastAsia="Calibri" w:hAnsiTheme="minorHAnsi" w:cstheme="minorHAnsi"/>
          <w:i/>
          <w:szCs w:val="24"/>
        </w:rPr>
        <w:t>Secure Facilities) Act 2016</w:t>
      </w:r>
      <w:r w:rsidRPr="00744452">
        <w:rPr>
          <w:rFonts w:asciiTheme="minorHAnsi" w:eastAsia="Calibri" w:hAnsiTheme="minorHAnsi" w:cstheme="minorHAnsi"/>
          <w:szCs w:val="24"/>
        </w:rPr>
        <w:t>).</w:t>
      </w:r>
    </w:p>
    <w:p w14:paraId="79D8E856" w14:textId="77777777" w:rsidR="00E369AE" w:rsidRPr="00744452" w:rsidRDefault="00E369AE" w:rsidP="00E369AE">
      <w:pPr>
        <w:spacing w:before="8"/>
        <w:ind w:right="414"/>
        <w:rPr>
          <w:rFonts w:asciiTheme="minorHAnsi" w:eastAsia="Calibri" w:hAnsiTheme="minorHAnsi" w:cstheme="minorHAnsi"/>
          <w:szCs w:val="24"/>
        </w:rPr>
      </w:pPr>
    </w:p>
    <w:p w14:paraId="79D8E857" w14:textId="39F4EDA3" w:rsidR="00E369AE" w:rsidRPr="00744452" w:rsidRDefault="00E369AE" w:rsidP="00E369AE">
      <w:pPr>
        <w:spacing w:before="8"/>
        <w:ind w:right="414"/>
        <w:rPr>
          <w:rFonts w:asciiTheme="minorHAnsi" w:hAnsiTheme="minorHAnsi" w:cstheme="minorHAnsi"/>
          <w:color w:val="000000"/>
          <w:szCs w:val="24"/>
        </w:rPr>
      </w:pPr>
      <w:r w:rsidRPr="00744452">
        <w:rPr>
          <w:rFonts w:asciiTheme="minorHAnsi" w:eastAsia="Calibri" w:hAnsiTheme="minorHAnsi" w:cstheme="minorHAnsi"/>
          <w:szCs w:val="24"/>
        </w:rPr>
        <w:lastRenderedPageBreak/>
        <w:t xml:space="preserve">If the visitor refuses to allow a Security Officer to conduct a scanning search, pat down search or ordinary search, or withdraws consent during the search, the Security Officer may refuse to allow the visitor to enter </w:t>
      </w:r>
      <w:r w:rsidR="00572DF0" w:rsidRPr="00744452">
        <w:rPr>
          <w:rFonts w:asciiTheme="minorHAnsi" w:eastAsia="Calibri" w:hAnsiTheme="minorHAnsi" w:cstheme="minorHAnsi"/>
          <w:szCs w:val="24"/>
        </w:rPr>
        <w:t>Dhulwa</w:t>
      </w:r>
      <w:r w:rsidRPr="00744452">
        <w:rPr>
          <w:rFonts w:asciiTheme="minorHAnsi" w:eastAsia="Calibri" w:hAnsiTheme="minorHAnsi" w:cstheme="minorHAnsi"/>
          <w:szCs w:val="24"/>
        </w:rPr>
        <w:t xml:space="preserve"> or if the visitor is in </w:t>
      </w:r>
      <w:r w:rsidR="00572DF0" w:rsidRPr="00744452">
        <w:rPr>
          <w:rFonts w:asciiTheme="minorHAnsi" w:eastAsia="Calibri" w:hAnsiTheme="minorHAnsi" w:cstheme="minorHAnsi"/>
          <w:szCs w:val="24"/>
        </w:rPr>
        <w:t>Dhulwa</w:t>
      </w:r>
      <w:r w:rsidRPr="00744452">
        <w:rPr>
          <w:rFonts w:asciiTheme="minorHAnsi" w:eastAsia="Calibri" w:hAnsiTheme="minorHAnsi" w:cstheme="minorHAnsi"/>
          <w:szCs w:val="24"/>
        </w:rPr>
        <w:t xml:space="preserve">, direct the visit to leave (s. 36(5) </w:t>
      </w:r>
      <w:r w:rsidRPr="00744452">
        <w:rPr>
          <w:rFonts w:asciiTheme="minorHAnsi" w:eastAsia="Calibri" w:hAnsiTheme="minorHAnsi" w:cstheme="minorHAnsi"/>
          <w:i/>
          <w:szCs w:val="24"/>
        </w:rPr>
        <w:t xml:space="preserve">Mental Health </w:t>
      </w:r>
      <w:r w:rsidR="00AE05FB" w:rsidRPr="00744452">
        <w:rPr>
          <w:rFonts w:asciiTheme="minorHAnsi" w:eastAsia="Calibri" w:hAnsiTheme="minorHAnsi" w:cstheme="minorHAnsi"/>
          <w:i/>
          <w:szCs w:val="24"/>
        </w:rPr>
        <w:t>(</w:t>
      </w:r>
      <w:r w:rsidRPr="00744452">
        <w:rPr>
          <w:rFonts w:asciiTheme="minorHAnsi" w:eastAsia="Calibri" w:hAnsiTheme="minorHAnsi" w:cstheme="minorHAnsi"/>
          <w:i/>
          <w:szCs w:val="24"/>
        </w:rPr>
        <w:t>Secure Facilities) Act 2016</w:t>
      </w:r>
      <w:r w:rsidRPr="00744452">
        <w:rPr>
          <w:rFonts w:asciiTheme="minorHAnsi" w:eastAsia="Calibri" w:hAnsiTheme="minorHAnsi" w:cstheme="minorHAnsi"/>
          <w:szCs w:val="24"/>
        </w:rPr>
        <w:t>).</w:t>
      </w:r>
    </w:p>
    <w:p w14:paraId="79D8E858" w14:textId="77777777" w:rsidR="00E369AE" w:rsidRPr="00744452" w:rsidRDefault="00E369AE" w:rsidP="00E369AE">
      <w:pPr>
        <w:spacing w:before="8"/>
        <w:ind w:right="414"/>
        <w:rPr>
          <w:rFonts w:asciiTheme="minorHAnsi" w:hAnsiTheme="minorHAnsi" w:cstheme="minorHAnsi"/>
          <w:color w:val="000000"/>
          <w:sz w:val="22"/>
          <w:szCs w:val="22"/>
        </w:rPr>
      </w:pPr>
    </w:p>
    <w:p w14:paraId="79D8E859" w14:textId="1C4AA216" w:rsidR="00E369AE" w:rsidRPr="00744452" w:rsidRDefault="007E3E9B" w:rsidP="00E369AE">
      <w:pPr>
        <w:pStyle w:val="Heading2"/>
        <w:rPr>
          <w:rFonts w:asciiTheme="minorHAnsi" w:eastAsia="Calibri" w:hAnsiTheme="minorHAnsi" w:cstheme="minorHAnsi"/>
        </w:rPr>
      </w:pPr>
      <w:bookmarkStart w:id="34" w:name="_Toc69722674"/>
      <w:r w:rsidRPr="00744452">
        <w:rPr>
          <w:rFonts w:asciiTheme="minorHAnsi" w:eastAsia="Calibri" w:hAnsiTheme="minorHAnsi" w:cstheme="minorHAnsi"/>
        </w:rPr>
        <w:t>7</w:t>
      </w:r>
      <w:r w:rsidR="00E369AE" w:rsidRPr="00744452">
        <w:rPr>
          <w:rFonts w:asciiTheme="minorHAnsi" w:eastAsia="Calibri" w:hAnsiTheme="minorHAnsi" w:cstheme="minorHAnsi"/>
        </w:rPr>
        <w:t>.3</w:t>
      </w:r>
      <w:r w:rsidR="00405A36" w:rsidRPr="00744452">
        <w:rPr>
          <w:rFonts w:asciiTheme="minorHAnsi" w:eastAsia="Calibri" w:hAnsiTheme="minorHAnsi" w:cstheme="minorHAnsi"/>
        </w:rPr>
        <w:t xml:space="preserve"> </w:t>
      </w:r>
      <w:r w:rsidR="00A07A6C" w:rsidRPr="00744452">
        <w:rPr>
          <w:rFonts w:asciiTheme="minorHAnsi" w:eastAsia="Calibri" w:hAnsiTheme="minorHAnsi" w:cstheme="minorHAnsi"/>
        </w:rPr>
        <w:t xml:space="preserve">Conduct of </w:t>
      </w:r>
      <w:r w:rsidR="00E369AE" w:rsidRPr="00744452">
        <w:rPr>
          <w:rFonts w:asciiTheme="minorHAnsi" w:eastAsia="Calibri" w:hAnsiTheme="minorHAnsi" w:cstheme="minorHAnsi"/>
        </w:rPr>
        <w:t>Search</w:t>
      </w:r>
      <w:bookmarkEnd w:id="34"/>
    </w:p>
    <w:p w14:paraId="79D8E85A" w14:textId="1292480D" w:rsidR="001F6654" w:rsidRPr="00744452" w:rsidRDefault="001F6654" w:rsidP="001F6654">
      <w:pPr>
        <w:spacing w:before="8"/>
        <w:ind w:right="414"/>
        <w:rPr>
          <w:rFonts w:asciiTheme="minorHAnsi" w:eastAsia="Calibri" w:hAnsiTheme="minorHAnsi" w:cstheme="minorHAnsi"/>
          <w:szCs w:val="24"/>
        </w:rPr>
      </w:pPr>
      <w:r w:rsidRPr="00744452">
        <w:rPr>
          <w:rFonts w:asciiTheme="minorHAnsi" w:eastAsia="Calibri" w:hAnsiTheme="minorHAnsi" w:cstheme="minorHAnsi"/>
          <w:szCs w:val="24"/>
        </w:rPr>
        <w:t xml:space="preserve">A </w:t>
      </w:r>
      <w:r w:rsidRPr="00744452">
        <w:rPr>
          <w:rFonts w:asciiTheme="minorHAnsi" w:hAnsiTheme="minorHAnsi" w:cstheme="minorHAnsi"/>
          <w:color w:val="000000"/>
          <w:szCs w:val="24"/>
        </w:rPr>
        <w:t>scanning search, pat down search or ordinary search</w:t>
      </w:r>
      <w:r w:rsidRPr="00744452">
        <w:rPr>
          <w:rFonts w:asciiTheme="minorHAnsi" w:eastAsia="Calibri" w:hAnsiTheme="minorHAnsi" w:cstheme="minorHAnsi"/>
          <w:szCs w:val="24"/>
        </w:rPr>
        <w:t xml:space="preserve"> can only be conducted by a Security Officer of the same </w:t>
      </w:r>
      <w:r w:rsidR="00A07A6C" w:rsidRPr="00744452">
        <w:rPr>
          <w:rFonts w:asciiTheme="minorHAnsi" w:eastAsia="Calibri" w:hAnsiTheme="minorHAnsi" w:cstheme="minorHAnsi"/>
          <w:szCs w:val="24"/>
        </w:rPr>
        <w:t xml:space="preserve">sex </w:t>
      </w:r>
      <w:r w:rsidRPr="00744452">
        <w:rPr>
          <w:rFonts w:asciiTheme="minorHAnsi" w:eastAsia="Calibri" w:hAnsiTheme="minorHAnsi" w:cstheme="minorHAnsi"/>
          <w:szCs w:val="24"/>
        </w:rPr>
        <w:t xml:space="preserve">as the visitor or, if this is not practicable, another person of the same sex, or sex nominate by the visitor, must be present while the search is conducted (s. 37(1) </w:t>
      </w:r>
      <w:r w:rsidRPr="00744452">
        <w:rPr>
          <w:rFonts w:asciiTheme="minorHAnsi" w:eastAsia="Calibri" w:hAnsiTheme="minorHAnsi" w:cstheme="minorHAnsi"/>
          <w:i/>
          <w:szCs w:val="24"/>
        </w:rPr>
        <w:t xml:space="preserve">Mental Health </w:t>
      </w:r>
      <w:r w:rsidR="00AE05FB" w:rsidRPr="00744452">
        <w:rPr>
          <w:rFonts w:asciiTheme="minorHAnsi" w:eastAsia="Calibri" w:hAnsiTheme="minorHAnsi" w:cstheme="minorHAnsi"/>
          <w:i/>
          <w:szCs w:val="24"/>
        </w:rPr>
        <w:t>(</w:t>
      </w:r>
      <w:r w:rsidRPr="00744452">
        <w:rPr>
          <w:rFonts w:asciiTheme="minorHAnsi" w:eastAsia="Calibri" w:hAnsiTheme="minorHAnsi" w:cstheme="minorHAnsi"/>
          <w:i/>
          <w:szCs w:val="24"/>
        </w:rPr>
        <w:t>Secure Facilities) Act 2016</w:t>
      </w:r>
      <w:r w:rsidRPr="00744452">
        <w:rPr>
          <w:rFonts w:asciiTheme="minorHAnsi" w:eastAsia="Calibri" w:hAnsiTheme="minorHAnsi" w:cstheme="minorHAnsi"/>
          <w:szCs w:val="24"/>
        </w:rPr>
        <w:t>).</w:t>
      </w:r>
    </w:p>
    <w:p w14:paraId="79D8E85B" w14:textId="77777777" w:rsidR="001F6654" w:rsidRPr="00744452" w:rsidRDefault="001F6654" w:rsidP="001F6654">
      <w:pPr>
        <w:spacing w:before="8"/>
        <w:ind w:right="414"/>
        <w:rPr>
          <w:rFonts w:asciiTheme="minorHAnsi" w:eastAsia="Calibri" w:hAnsiTheme="minorHAnsi" w:cstheme="minorHAnsi"/>
          <w:szCs w:val="24"/>
        </w:rPr>
      </w:pPr>
    </w:p>
    <w:p w14:paraId="79D8E85C" w14:textId="77777777" w:rsidR="001F6654" w:rsidRPr="00744452" w:rsidRDefault="001F6654" w:rsidP="001F6654">
      <w:pPr>
        <w:rPr>
          <w:rFonts w:asciiTheme="minorHAnsi" w:eastAsia="Calibri" w:hAnsiTheme="minorHAnsi" w:cstheme="minorHAnsi"/>
          <w:szCs w:val="24"/>
        </w:rPr>
      </w:pPr>
      <w:r w:rsidRPr="00744452">
        <w:rPr>
          <w:rFonts w:asciiTheme="minorHAnsi" w:eastAsia="Calibri" w:hAnsiTheme="minorHAnsi" w:cstheme="minorHAnsi"/>
          <w:szCs w:val="24"/>
        </w:rPr>
        <w:t>The search must be conducted in a way that provides reasonable privacy to the visitor, as quickly as possible, in the least invasive way.</w:t>
      </w:r>
    </w:p>
    <w:p w14:paraId="79D8E85D" w14:textId="77777777" w:rsidR="001F6654" w:rsidRPr="00744452" w:rsidRDefault="001F6654" w:rsidP="001F6654">
      <w:pPr>
        <w:rPr>
          <w:rFonts w:asciiTheme="minorHAnsi" w:eastAsia="Calibri" w:hAnsiTheme="minorHAnsi" w:cstheme="minorHAnsi"/>
          <w:sz w:val="22"/>
          <w:szCs w:val="22"/>
        </w:rPr>
      </w:pPr>
    </w:p>
    <w:p w14:paraId="79D8E85E" w14:textId="0079C58F" w:rsidR="002C15BF" w:rsidRPr="00744452" w:rsidRDefault="007E3E9B" w:rsidP="00833BD5">
      <w:pPr>
        <w:pStyle w:val="Heading2"/>
        <w:rPr>
          <w:rFonts w:asciiTheme="minorHAnsi" w:eastAsia="Calibri" w:hAnsiTheme="minorHAnsi" w:cstheme="minorHAnsi"/>
        </w:rPr>
      </w:pPr>
      <w:bookmarkStart w:id="35" w:name="_Toc69722675"/>
      <w:r w:rsidRPr="00744452">
        <w:rPr>
          <w:rFonts w:asciiTheme="minorHAnsi" w:eastAsia="Calibri" w:hAnsiTheme="minorHAnsi" w:cstheme="minorHAnsi"/>
        </w:rPr>
        <w:t>7</w:t>
      </w:r>
      <w:r w:rsidR="007A04C1" w:rsidRPr="00744452">
        <w:rPr>
          <w:rFonts w:asciiTheme="minorHAnsi" w:eastAsia="Calibri" w:hAnsiTheme="minorHAnsi" w:cstheme="minorHAnsi"/>
        </w:rPr>
        <w:t>.</w:t>
      </w:r>
      <w:r w:rsidR="00A07A6C" w:rsidRPr="00744452">
        <w:rPr>
          <w:rFonts w:asciiTheme="minorHAnsi" w:eastAsia="Calibri" w:hAnsiTheme="minorHAnsi" w:cstheme="minorHAnsi"/>
        </w:rPr>
        <w:t>4</w:t>
      </w:r>
      <w:r w:rsidR="00405A36" w:rsidRPr="00744452">
        <w:rPr>
          <w:rFonts w:asciiTheme="minorHAnsi" w:eastAsia="Calibri" w:hAnsiTheme="minorHAnsi" w:cstheme="minorHAnsi"/>
        </w:rPr>
        <w:t xml:space="preserve"> </w:t>
      </w:r>
      <w:r w:rsidR="002C15BF" w:rsidRPr="00744452">
        <w:rPr>
          <w:rFonts w:asciiTheme="minorHAnsi" w:eastAsia="Calibri" w:hAnsiTheme="minorHAnsi" w:cstheme="minorHAnsi"/>
        </w:rPr>
        <w:t>Search of a visitor who is a child</w:t>
      </w:r>
      <w:bookmarkEnd w:id="35"/>
    </w:p>
    <w:p w14:paraId="79D8E85F" w14:textId="22E89ED6" w:rsidR="001F6654" w:rsidRPr="00744452" w:rsidRDefault="001F6654" w:rsidP="001F6654">
      <w:pPr>
        <w:spacing w:before="8"/>
        <w:ind w:right="414"/>
        <w:rPr>
          <w:rFonts w:asciiTheme="minorHAnsi" w:eastAsia="Calibri" w:hAnsiTheme="minorHAnsi" w:cstheme="minorHAnsi"/>
          <w:szCs w:val="24"/>
        </w:rPr>
      </w:pPr>
      <w:r w:rsidRPr="00744452">
        <w:rPr>
          <w:rFonts w:asciiTheme="minorHAnsi" w:eastAsia="Calibri" w:hAnsiTheme="minorHAnsi" w:cstheme="minorHAnsi"/>
          <w:szCs w:val="24"/>
        </w:rPr>
        <w:t>If the visitor is a child</w:t>
      </w:r>
      <w:r w:rsidR="00F5540E" w:rsidRPr="00744452">
        <w:rPr>
          <w:rFonts w:asciiTheme="minorHAnsi" w:eastAsia="Calibri" w:hAnsiTheme="minorHAnsi" w:cstheme="minorHAnsi"/>
          <w:szCs w:val="24"/>
        </w:rPr>
        <w:t xml:space="preserve"> (see Definition of Terms)</w:t>
      </w:r>
      <w:r w:rsidRPr="00744452">
        <w:rPr>
          <w:rFonts w:asciiTheme="minorHAnsi" w:eastAsia="Calibri" w:hAnsiTheme="minorHAnsi" w:cstheme="minorHAnsi"/>
          <w:szCs w:val="24"/>
        </w:rPr>
        <w:t xml:space="preserve">, the Security Officer </w:t>
      </w:r>
      <w:r w:rsidR="00B54061" w:rsidRPr="00744452">
        <w:rPr>
          <w:rFonts w:asciiTheme="minorHAnsi" w:eastAsia="Calibri" w:hAnsiTheme="minorHAnsi" w:cstheme="minorHAnsi"/>
          <w:szCs w:val="24"/>
        </w:rPr>
        <w:t>m</w:t>
      </w:r>
      <w:r w:rsidRPr="00744452">
        <w:rPr>
          <w:rFonts w:asciiTheme="minorHAnsi" w:eastAsia="Calibri" w:hAnsiTheme="minorHAnsi" w:cstheme="minorHAnsi"/>
          <w:szCs w:val="24"/>
        </w:rPr>
        <w:t>ay only conduct a scanning search of the child and must not conduct any ot</w:t>
      </w:r>
      <w:r w:rsidR="00B54061" w:rsidRPr="00744452">
        <w:rPr>
          <w:rFonts w:asciiTheme="minorHAnsi" w:eastAsia="Calibri" w:hAnsiTheme="minorHAnsi" w:cstheme="minorHAnsi"/>
          <w:szCs w:val="24"/>
        </w:rPr>
        <w:t xml:space="preserve">her search (s. </w:t>
      </w:r>
      <w:r w:rsidRPr="00744452">
        <w:rPr>
          <w:rFonts w:asciiTheme="minorHAnsi" w:eastAsia="Calibri" w:hAnsiTheme="minorHAnsi" w:cstheme="minorHAnsi"/>
          <w:szCs w:val="24"/>
        </w:rPr>
        <w:t xml:space="preserve">38(1) </w:t>
      </w:r>
      <w:r w:rsidRPr="00744452">
        <w:rPr>
          <w:rFonts w:asciiTheme="minorHAnsi" w:eastAsia="Calibri" w:hAnsiTheme="minorHAnsi" w:cstheme="minorHAnsi"/>
          <w:i/>
          <w:szCs w:val="24"/>
        </w:rPr>
        <w:t xml:space="preserve">Mental </w:t>
      </w:r>
      <w:r w:rsidR="00AE05FB" w:rsidRPr="00744452">
        <w:rPr>
          <w:rFonts w:asciiTheme="minorHAnsi" w:eastAsia="Calibri" w:hAnsiTheme="minorHAnsi" w:cstheme="minorHAnsi"/>
          <w:i/>
          <w:szCs w:val="24"/>
        </w:rPr>
        <w:t>Health (Secure</w:t>
      </w:r>
      <w:r w:rsidRPr="00744452">
        <w:rPr>
          <w:rFonts w:asciiTheme="minorHAnsi" w:eastAsia="Calibri" w:hAnsiTheme="minorHAnsi" w:cstheme="minorHAnsi"/>
          <w:i/>
          <w:szCs w:val="24"/>
        </w:rPr>
        <w:t xml:space="preserve"> Facilities) Act 2016</w:t>
      </w:r>
      <w:r w:rsidRPr="00744452">
        <w:rPr>
          <w:rFonts w:asciiTheme="minorHAnsi" w:eastAsia="Calibri" w:hAnsiTheme="minorHAnsi" w:cstheme="minorHAnsi"/>
          <w:szCs w:val="24"/>
        </w:rPr>
        <w:t>).</w:t>
      </w:r>
    </w:p>
    <w:p w14:paraId="79D8E860" w14:textId="77777777" w:rsidR="001F6654" w:rsidRPr="00744452" w:rsidRDefault="001F6654" w:rsidP="001F6654">
      <w:pPr>
        <w:spacing w:before="8"/>
        <w:ind w:right="414"/>
        <w:rPr>
          <w:rFonts w:asciiTheme="minorHAnsi" w:eastAsia="Calibri" w:hAnsiTheme="minorHAnsi" w:cstheme="minorHAnsi"/>
          <w:szCs w:val="24"/>
        </w:rPr>
      </w:pPr>
    </w:p>
    <w:p w14:paraId="79D8E861" w14:textId="65E51670" w:rsidR="00B54061" w:rsidRPr="00744452" w:rsidRDefault="001F6654" w:rsidP="002754EE">
      <w:pPr>
        <w:spacing w:before="8"/>
        <w:ind w:right="414"/>
        <w:rPr>
          <w:rFonts w:asciiTheme="minorHAnsi" w:eastAsia="Calibri" w:hAnsiTheme="minorHAnsi" w:cstheme="minorHAnsi"/>
          <w:szCs w:val="24"/>
        </w:rPr>
      </w:pPr>
      <w:r w:rsidRPr="00744452">
        <w:rPr>
          <w:rFonts w:asciiTheme="minorHAnsi" w:eastAsia="Calibri" w:hAnsiTheme="minorHAnsi" w:cstheme="minorHAnsi"/>
          <w:szCs w:val="24"/>
        </w:rPr>
        <w:t xml:space="preserve">If the Security Officer suspects, on reasonable grounds, that the child may be </w:t>
      </w:r>
      <w:r w:rsidR="002754EE" w:rsidRPr="00744452">
        <w:rPr>
          <w:rFonts w:asciiTheme="minorHAnsi" w:eastAsia="Calibri" w:hAnsiTheme="minorHAnsi" w:cstheme="minorHAnsi"/>
          <w:szCs w:val="24"/>
        </w:rPr>
        <w:t xml:space="preserve">carrying a prohibited thing or anything else that creates, or is likely to create, a risk to the personal safety of a person or the security or good order of </w:t>
      </w:r>
      <w:r w:rsidR="00AF4F37" w:rsidRPr="00744452">
        <w:rPr>
          <w:rFonts w:asciiTheme="minorHAnsi" w:eastAsia="Calibri" w:hAnsiTheme="minorHAnsi" w:cstheme="minorHAnsi"/>
          <w:szCs w:val="24"/>
        </w:rPr>
        <w:t>Dhulwa</w:t>
      </w:r>
      <w:r w:rsidR="002754EE" w:rsidRPr="00744452">
        <w:rPr>
          <w:rFonts w:asciiTheme="minorHAnsi" w:eastAsia="Calibri" w:hAnsiTheme="minorHAnsi" w:cstheme="minorHAnsi"/>
          <w:szCs w:val="24"/>
        </w:rPr>
        <w:t>, the</w:t>
      </w:r>
      <w:r w:rsidR="009663A7" w:rsidRPr="00744452">
        <w:rPr>
          <w:rFonts w:asciiTheme="minorHAnsi" w:eastAsia="Calibri" w:hAnsiTheme="minorHAnsi" w:cstheme="minorHAnsi"/>
          <w:szCs w:val="24"/>
        </w:rPr>
        <w:t xml:space="preserve"> Securit</w:t>
      </w:r>
      <w:r w:rsidR="002754EE" w:rsidRPr="00744452">
        <w:rPr>
          <w:rFonts w:asciiTheme="minorHAnsi" w:eastAsia="Calibri" w:hAnsiTheme="minorHAnsi" w:cstheme="minorHAnsi"/>
          <w:szCs w:val="24"/>
        </w:rPr>
        <w:t xml:space="preserve">y </w:t>
      </w:r>
      <w:r w:rsidR="00997D5D" w:rsidRPr="00744452">
        <w:rPr>
          <w:rFonts w:asciiTheme="minorHAnsi" w:eastAsia="Calibri" w:hAnsiTheme="minorHAnsi" w:cstheme="minorHAnsi"/>
          <w:szCs w:val="24"/>
        </w:rPr>
        <w:t xml:space="preserve">Officer </w:t>
      </w:r>
      <w:r w:rsidR="002754EE" w:rsidRPr="00744452">
        <w:rPr>
          <w:rFonts w:asciiTheme="minorHAnsi" w:eastAsia="Calibri" w:hAnsiTheme="minorHAnsi" w:cstheme="minorHAnsi"/>
          <w:szCs w:val="24"/>
        </w:rPr>
        <w:t xml:space="preserve">may </w:t>
      </w:r>
      <w:r w:rsidR="00D9586D" w:rsidRPr="00744452">
        <w:rPr>
          <w:rFonts w:asciiTheme="minorHAnsi" w:eastAsia="Calibri" w:hAnsiTheme="minorHAnsi" w:cstheme="minorHAnsi"/>
          <w:szCs w:val="24"/>
        </w:rPr>
        <w:t xml:space="preserve">advise </w:t>
      </w:r>
      <w:r w:rsidR="002754EE" w:rsidRPr="00744452">
        <w:rPr>
          <w:rFonts w:asciiTheme="minorHAnsi" w:eastAsia="Calibri" w:hAnsiTheme="minorHAnsi" w:cstheme="minorHAnsi"/>
          <w:szCs w:val="24"/>
        </w:rPr>
        <w:t>the</w:t>
      </w:r>
      <w:r w:rsidR="00CC266D" w:rsidRPr="00744452">
        <w:rPr>
          <w:rFonts w:asciiTheme="minorHAnsi" w:eastAsia="Calibri" w:hAnsiTheme="minorHAnsi" w:cstheme="minorHAnsi"/>
          <w:szCs w:val="24"/>
        </w:rPr>
        <w:t xml:space="preserve"> person with parental responsibility for the child</w:t>
      </w:r>
      <w:r w:rsidR="002754EE" w:rsidRPr="00744452">
        <w:rPr>
          <w:rFonts w:asciiTheme="minorHAnsi" w:eastAsia="Calibri" w:hAnsiTheme="minorHAnsi" w:cstheme="minorHAnsi"/>
          <w:szCs w:val="24"/>
        </w:rPr>
        <w:t xml:space="preserve"> </w:t>
      </w:r>
      <w:r w:rsidR="00CC266D" w:rsidRPr="00744452">
        <w:rPr>
          <w:rFonts w:asciiTheme="minorHAnsi" w:eastAsia="Calibri" w:hAnsiTheme="minorHAnsi" w:cstheme="minorHAnsi"/>
          <w:szCs w:val="24"/>
        </w:rPr>
        <w:t xml:space="preserve">that the </w:t>
      </w:r>
      <w:r w:rsidR="002754EE" w:rsidRPr="00744452">
        <w:rPr>
          <w:rFonts w:asciiTheme="minorHAnsi" w:eastAsia="Calibri" w:hAnsiTheme="minorHAnsi" w:cstheme="minorHAnsi"/>
          <w:szCs w:val="24"/>
        </w:rPr>
        <w:t xml:space="preserve">child </w:t>
      </w:r>
      <w:r w:rsidR="00CC266D" w:rsidRPr="00744452">
        <w:rPr>
          <w:rFonts w:asciiTheme="minorHAnsi" w:eastAsia="Calibri" w:hAnsiTheme="minorHAnsi" w:cstheme="minorHAnsi"/>
          <w:szCs w:val="24"/>
        </w:rPr>
        <w:t xml:space="preserve">cannot </w:t>
      </w:r>
      <w:r w:rsidR="002754EE" w:rsidRPr="00744452">
        <w:rPr>
          <w:rFonts w:asciiTheme="minorHAnsi" w:eastAsia="Calibri" w:hAnsiTheme="minorHAnsi" w:cstheme="minorHAnsi"/>
          <w:szCs w:val="24"/>
        </w:rPr>
        <w:t xml:space="preserve">enter </w:t>
      </w:r>
      <w:r w:rsidR="00572DF0" w:rsidRPr="00744452">
        <w:rPr>
          <w:rFonts w:asciiTheme="minorHAnsi" w:eastAsia="Calibri" w:hAnsiTheme="minorHAnsi" w:cstheme="minorHAnsi"/>
          <w:szCs w:val="24"/>
        </w:rPr>
        <w:t xml:space="preserve">Dhulwa </w:t>
      </w:r>
      <w:r w:rsidR="002754EE" w:rsidRPr="00744452">
        <w:rPr>
          <w:rFonts w:asciiTheme="minorHAnsi" w:eastAsia="Calibri" w:hAnsiTheme="minorHAnsi" w:cstheme="minorHAnsi"/>
          <w:szCs w:val="24"/>
        </w:rPr>
        <w:t xml:space="preserve">or </w:t>
      </w:r>
      <w:r w:rsidR="00CC266D" w:rsidRPr="00744452">
        <w:rPr>
          <w:rFonts w:asciiTheme="minorHAnsi" w:eastAsia="Calibri" w:hAnsiTheme="minorHAnsi" w:cstheme="minorHAnsi"/>
          <w:szCs w:val="24"/>
        </w:rPr>
        <w:t>must</w:t>
      </w:r>
      <w:r w:rsidR="002754EE" w:rsidRPr="00744452">
        <w:rPr>
          <w:rFonts w:asciiTheme="minorHAnsi" w:eastAsia="Calibri" w:hAnsiTheme="minorHAnsi" w:cstheme="minorHAnsi"/>
          <w:szCs w:val="24"/>
        </w:rPr>
        <w:t xml:space="preserve"> leave</w:t>
      </w:r>
      <w:r w:rsidR="009663A7" w:rsidRPr="00744452">
        <w:rPr>
          <w:rFonts w:asciiTheme="minorHAnsi" w:eastAsia="Calibri" w:hAnsiTheme="minorHAnsi" w:cstheme="minorHAnsi"/>
          <w:szCs w:val="24"/>
        </w:rPr>
        <w:t xml:space="preserve">. The Security Officer must </w:t>
      </w:r>
      <w:r w:rsidR="002754EE" w:rsidRPr="00744452">
        <w:rPr>
          <w:rFonts w:asciiTheme="minorHAnsi" w:eastAsia="Calibri" w:hAnsiTheme="minorHAnsi" w:cstheme="minorHAnsi"/>
          <w:szCs w:val="24"/>
        </w:rPr>
        <w:t xml:space="preserve">tell </w:t>
      </w:r>
      <w:r w:rsidR="009663A7" w:rsidRPr="00744452">
        <w:rPr>
          <w:rFonts w:asciiTheme="minorHAnsi" w:eastAsia="Calibri" w:hAnsiTheme="minorHAnsi" w:cstheme="minorHAnsi"/>
          <w:szCs w:val="24"/>
        </w:rPr>
        <w:t xml:space="preserve">the person with parental responsibility for the child </w:t>
      </w:r>
      <w:r w:rsidR="002754EE" w:rsidRPr="00744452">
        <w:rPr>
          <w:rFonts w:asciiTheme="minorHAnsi" w:eastAsia="Calibri" w:hAnsiTheme="minorHAnsi" w:cstheme="minorHAnsi"/>
          <w:szCs w:val="24"/>
        </w:rPr>
        <w:t>the reasons</w:t>
      </w:r>
      <w:r w:rsidR="00CC266D" w:rsidRPr="00744452">
        <w:rPr>
          <w:rFonts w:asciiTheme="minorHAnsi" w:eastAsia="Calibri" w:hAnsiTheme="minorHAnsi" w:cstheme="minorHAnsi"/>
          <w:szCs w:val="24"/>
        </w:rPr>
        <w:t xml:space="preserve"> for this</w:t>
      </w:r>
      <w:r w:rsidR="009663A7" w:rsidRPr="00744452">
        <w:rPr>
          <w:rFonts w:asciiTheme="minorHAnsi" w:eastAsia="Calibri" w:hAnsiTheme="minorHAnsi" w:cstheme="minorHAnsi"/>
          <w:szCs w:val="24"/>
        </w:rPr>
        <w:t xml:space="preserve"> direction</w:t>
      </w:r>
      <w:r w:rsidR="002754EE" w:rsidRPr="00744452">
        <w:rPr>
          <w:rFonts w:asciiTheme="minorHAnsi" w:eastAsia="Calibri" w:hAnsiTheme="minorHAnsi" w:cstheme="minorHAnsi"/>
          <w:szCs w:val="24"/>
        </w:rPr>
        <w:t>.</w:t>
      </w:r>
    </w:p>
    <w:p w14:paraId="79D8E862" w14:textId="77777777" w:rsidR="00CC266D" w:rsidRPr="00744452" w:rsidRDefault="00CC266D" w:rsidP="002754EE">
      <w:pPr>
        <w:spacing w:before="8"/>
        <w:ind w:right="414"/>
        <w:rPr>
          <w:rFonts w:asciiTheme="minorHAnsi" w:eastAsia="Calibri" w:hAnsiTheme="minorHAnsi" w:cstheme="minorHAnsi"/>
          <w:szCs w:val="24"/>
        </w:rPr>
      </w:pPr>
    </w:p>
    <w:p w14:paraId="79D8E863" w14:textId="4944C7F5" w:rsidR="00A07A6C" w:rsidRPr="00744452" w:rsidRDefault="007E3E9B" w:rsidP="00833BD5">
      <w:pPr>
        <w:pStyle w:val="Heading2"/>
        <w:rPr>
          <w:rFonts w:asciiTheme="minorHAnsi" w:eastAsia="Calibri" w:hAnsiTheme="minorHAnsi" w:cstheme="minorHAnsi"/>
        </w:rPr>
      </w:pPr>
      <w:bookmarkStart w:id="36" w:name="_Toc69722676"/>
      <w:r w:rsidRPr="00744452">
        <w:rPr>
          <w:rFonts w:asciiTheme="minorHAnsi" w:eastAsia="Calibri" w:hAnsiTheme="minorHAnsi" w:cstheme="minorHAnsi"/>
        </w:rPr>
        <w:t>7</w:t>
      </w:r>
      <w:r w:rsidR="000638CE" w:rsidRPr="00744452">
        <w:rPr>
          <w:rFonts w:asciiTheme="minorHAnsi" w:eastAsia="Calibri" w:hAnsiTheme="minorHAnsi" w:cstheme="minorHAnsi"/>
        </w:rPr>
        <w:t>.</w:t>
      </w:r>
      <w:r w:rsidR="00A07A6C" w:rsidRPr="00744452">
        <w:rPr>
          <w:rFonts w:asciiTheme="minorHAnsi" w:eastAsia="Calibri" w:hAnsiTheme="minorHAnsi" w:cstheme="minorHAnsi"/>
        </w:rPr>
        <w:t>5</w:t>
      </w:r>
      <w:r w:rsidR="00405A36" w:rsidRPr="00744452">
        <w:rPr>
          <w:rFonts w:asciiTheme="minorHAnsi" w:eastAsia="Calibri" w:hAnsiTheme="minorHAnsi" w:cstheme="minorHAnsi"/>
        </w:rPr>
        <w:t xml:space="preserve"> </w:t>
      </w:r>
      <w:r w:rsidR="00A07A6C" w:rsidRPr="00744452">
        <w:rPr>
          <w:rFonts w:asciiTheme="minorHAnsi" w:eastAsia="Calibri" w:hAnsiTheme="minorHAnsi" w:cstheme="minorHAnsi"/>
        </w:rPr>
        <w:t>Reviewable Decisions</w:t>
      </w:r>
      <w:bookmarkEnd w:id="36"/>
    </w:p>
    <w:p w14:paraId="79D8E864" w14:textId="304CAF3A" w:rsidR="009364BE" w:rsidRPr="00744452" w:rsidRDefault="009364BE" w:rsidP="009364BE">
      <w:pPr>
        <w:rPr>
          <w:rFonts w:asciiTheme="minorHAnsi" w:eastAsia="Calibri" w:hAnsiTheme="minorHAnsi" w:cstheme="minorHAnsi"/>
        </w:rPr>
      </w:pPr>
      <w:r w:rsidRPr="00744452">
        <w:rPr>
          <w:rFonts w:asciiTheme="minorHAnsi" w:eastAsia="Calibri" w:hAnsiTheme="minorHAnsi" w:cstheme="minorHAnsi"/>
        </w:rPr>
        <w:t xml:space="preserve">The decision to direct a visitor to leave or to deny entry into </w:t>
      </w:r>
      <w:r w:rsidR="00323153" w:rsidRPr="00744452">
        <w:rPr>
          <w:rFonts w:asciiTheme="minorHAnsi" w:eastAsia="Calibri" w:hAnsiTheme="minorHAnsi" w:cstheme="minorHAnsi"/>
        </w:rPr>
        <w:t>Dhulwa after</w:t>
      </w:r>
      <w:r w:rsidRPr="00744452">
        <w:rPr>
          <w:rFonts w:asciiTheme="minorHAnsi" w:eastAsia="Calibri" w:hAnsiTheme="minorHAnsi" w:cstheme="minorHAnsi"/>
        </w:rPr>
        <w:t xml:space="preserve"> refusing to be searched is a reviewable decision.  This means that the visitor may apply to</w:t>
      </w:r>
      <w:r w:rsidR="00D77F26" w:rsidRPr="00744452">
        <w:rPr>
          <w:rFonts w:asciiTheme="minorHAnsi" w:eastAsia="Calibri" w:hAnsiTheme="minorHAnsi" w:cstheme="minorHAnsi"/>
        </w:rPr>
        <w:t xml:space="preserve"> ACT </w:t>
      </w:r>
      <w:r w:rsidR="00572DF0" w:rsidRPr="00744452">
        <w:rPr>
          <w:rFonts w:asciiTheme="minorHAnsi" w:eastAsia="Calibri" w:hAnsiTheme="minorHAnsi" w:cstheme="minorHAnsi"/>
        </w:rPr>
        <w:t xml:space="preserve">Civil and </w:t>
      </w:r>
      <w:r w:rsidR="00323153" w:rsidRPr="00744452">
        <w:rPr>
          <w:rFonts w:asciiTheme="minorHAnsi" w:eastAsia="Calibri" w:hAnsiTheme="minorHAnsi" w:cstheme="minorHAnsi"/>
        </w:rPr>
        <w:t>Administrative Tribunal</w:t>
      </w:r>
      <w:r w:rsidR="00D77F26" w:rsidRPr="00744452">
        <w:rPr>
          <w:rFonts w:asciiTheme="minorHAnsi" w:eastAsia="Calibri" w:hAnsiTheme="minorHAnsi" w:cstheme="minorHAnsi"/>
        </w:rPr>
        <w:t xml:space="preserve"> (</w:t>
      </w:r>
      <w:r w:rsidRPr="00744452">
        <w:rPr>
          <w:rFonts w:asciiTheme="minorHAnsi" w:eastAsia="Calibri" w:hAnsiTheme="minorHAnsi" w:cstheme="minorHAnsi"/>
        </w:rPr>
        <w:t>ACAT</w:t>
      </w:r>
      <w:r w:rsidR="00D77F26" w:rsidRPr="00744452">
        <w:rPr>
          <w:rFonts w:asciiTheme="minorHAnsi" w:eastAsia="Calibri" w:hAnsiTheme="minorHAnsi" w:cstheme="minorHAnsi"/>
        </w:rPr>
        <w:t>)</w:t>
      </w:r>
      <w:r w:rsidRPr="00744452">
        <w:rPr>
          <w:rFonts w:asciiTheme="minorHAnsi" w:eastAsia="Calibri" w:hAnsiTheme="minorHAnsi" w:cstheme="minorHAnsi"/>
        </w:rPr>
        <w:t xml:space="preserve"> for a review of the decision.</w:t>
      </w:r>
    </w:p>
    <w:p w14:paraId="79D8E865" w14:textId="77777777" w:rsidR="009364BE" w:rsidRPr="00744452" w:rsidRDefault="009364BE" w:rsidP="009364BE">
      <w:pPr>
        <w:rPr>
          <w:rFonts w:asciiTheme="minorHAnsi" w:eastAsia="Calibri" w:hAnsiTheme="minorHAnsi" w:cstheme="minorHAnsi"/>
        </w:rPr>
      </w:pPr>
    </w:p>
    <w:p w14:paraId="79D8E866" w14:textId="77777777" w:rsidR="009364BE" w:rsidRPr="00744452" w:rsidRDefault="009364BE" w:rsidP="009364BE">
      <w:pPr>
        <w:rPr>
          <w:rFonts w:asciiTheme="minorHAnsi" w:eastAsia="Calibri" w:hAnsiTheme="minorHAnsi" w:cstheme="minorHAnsi"/>
        </w:rPr>
      </w:pPr>
      <w:r w:rsidRPr="00744452">
        <w:rPr>
          <w:rFonts w:asciiTheme="minorHAnsi" w:eastAsia="Calibri" w:hAnsiTheme="minorHAnsi" w:cstheme="minorHAnsi"/>
        </w:rPr>
        <w:t xml:space="preserve">If these decisions are made, the visitor must be given a copy of the </w:t>
      </w:r>
      <w:r w:rsidR="00F510DD" w:rsidRPr="00744452">
        <w:rPr>
          <w:rFonts w:asciiTheme="minorHAnsi" w:hAnsiTheme="minorHAnsi" w:cstheme="minorHAnsi"/>
          <w:i/>
          <w:szCs w:val="24"/>
        </w:rPr>
        <w:t>Dhulwa</w:t>
      </w:r>
      <w:r w:rsidR="00FF3D7C" w:rsidRPr="00744452">
        <w:rPr>
          <w:rFonts w:asciiTheme="minorHAnsi" w:hAnsiTheme="minorHAnsi" w:cstheme="minorHAnsi"/>
          <w:szCs w:val="24"/>
        </w:rPr>
        <w:t xml:space="preserve"> </w:t>
      </w:r>
      <w:r w:rsidR="00F510DD" w:rsidRPr="00744452">
        <w:rPr>
          <w:rFonts w:asciiTheme="minorHAnsi" w:hAnsiTheme="minorHAnsi" w:cstheme="minorHAnsi"/>
          <w:i/>
          <w:szCs w:val="24"/>
        </w:rPr>
        <w:t>Mental Health Unit Reviewable Decision Notice: Visitors</w:t>
      </w:r>
      <w:r w:rsidR="00FF3D7C" w:rsidRPr="00744452">
        <w:rPr>
          <w:rFonts w:asciiTheme="minorHAnsi" w:eastAsia="Calibri" w:hAnsiTheme="minorHAnsi" w:cstheme="minorHAnsi"/>
          <w:i/>
          <w:szCs w:val="24"/>
        </w:rPr>
        <w:t xml:space="preserve"> </w:t>
      </w:r>
      <w:r w:rsidR="00F510DD" w:rsidRPr="00744452">
        <w:rPr>
          <w:rFonts w:asciiTheme="minorHAnsi" w:eastAsia="Calibri" w:hAnsiTheme="minorHAnsi" w:cstheme="minorHAnsi"/>
        </w:rPr>
        <w:t xml:space="preserve">and </w:t>
      </w:r>
      <w:r w:rsidR="00F510DD" w:rsidRPr="00744452">
        <w:rPr>
          <w:rFonts w:asciiTheme="minorHAnsi" w:eastAsia="Calibri" w:hAnsiTheme="minorHAnsi" w:cstheme="minorHAnsi"/>
          <w:i/>
        </w:rPr>
        <w:t xml:space="preserve">Dhulwa Reviewable Decisions - Information for Guardian, Nominated Person and Visitors </w:t>
      </w:r>
      <w:r w:rsidRPr="00744452">
        <w:rPr>
          <w:rFonts w:asciiTheme="minorHAnsi" w:eastAsia="Calibri" w:hAnsiTheme="minorHAnsi" w:cstheme="minorHAnsi"/>
          <w:i/>
        </w:rPr>
        <w:t>brochure</w:t>
      </w:r>
      <w:r w:rsidRPr="00744452">
        <w:rPr>
          <w:rFonts w:asciiTheme="minorHAnsi" w:eastAsia="Calibri" w:hAnsiTheme="minorHAnsi" w:cstheme="minorHAnsi"/>
        </w:rPr>
        <w:t xml:space="preserve"> about reviewable decisions for visitors.  The Public Advocate must also be given a copy of this documentation.</w:t>
      </w:r>
    </w:p>
    <w:p w14:paraId="79D8E867" w14:textId="77777777" w:rsidR="00FF3D7C" w:rsidRPr="00744452" w:rsidRDefault="00FF3D7C" w:rsidP="009364BE">
      <w:pPr>
        <w:rPr>
          <w:rFonts w:asciiTheme="minorHAnsi" w:eastAsia="Calibri" w:hAnsiTheme="minorHAnsi" w:cstheme="minorHAnsi"/>
        </w:rPr>
      </w:pPr>
    </w:p>
    <w:p w14:paraId="79D8E868" w14:textId="21A73A8B" w:rsidR="00B54061" w:rsidRPr="00744452" w:rsidRDefault="007E3E9B" w:rsidP="00833BD5">
      <w:pPr>
        <w:pStyle w:val="Heading2"/>
        <w:rPr>
          <w:rFonts w:asciiTheme="minorHAnsi" w:eastAsia="Calibri" w:hAnsiTheme="minorHAnsi" w:cstheme="minorHAnsi"/>
        </w:rPr>
      </w:pPr>
      <w:bookmarkStart w:id="37" w:name="_Toc69722677"/>
      <w:r w:rsidRPr="00744452">
        <w:rPr>
          <w:rFonts w:asciiTheme="minorHAnsi" w:eastAsia="Calibri" w:hAnsiTheme="minorHAnsi" w:cstheme="minorHAnsi"/>
        </w:rPr>
        <w:t>7</w:t>
      </w:r>
      <w:r w:rsidR="00A07A6C" w:rsidRPr="00744452">
        <w:rPr>
          <w:rFonts w:asciiTheme="minorHAnsi" w:eastAsia="Calibri" w:hAnsiTheme="minorHAnsi" w:cstheme="minorHAnsi"/>
        </w:rPr>
        <w:t>.6</w:t>
      </w:r>
      <w:r w:rsidR="00405A36" w:rsidRPr="00744452">
        <w:rPr>
          <w:rFonts w:asciiTheme="minorHAnsi" w:eastAsia="Calibri" w:hAnsiTheme="minorHAnsi" w:cstheme="minorHAnsi"/>
        </w:rPr>
        <w:t xml:space="preserve"> </w:t>
      </w:r>
      <w:r w:rsidR="00B54061" w:rsidRPr="00744452">
        <w:rPr>
          <w:rFonts w:asciiTheme="minorHAnsi" w:eastAsia="Calibri" w:hAnsiTheme="minorHAnsi" w:cstheme="minorHAnsi"/>
        </w:rPr>
        <w:t>Documentation</w:t>
      </w:r>
      <w:bookmarkEnd w:id="37"/>
    </w:p>
    <w:p w14:paraId="79D8E869" w14:textId="2DB907F8" w:rsidR="004121C7" w:rsidRPr="00744452" w:rsidRDefault="004121C7" w:rsidP="002754EE">
      <w:pPr>
        <w:spacing w:before="8"/>
        <w:ind w:right="414"/>
        <w:rPr>
          <w:rFonts w:asciiTheme="minorHAnsi" w:eastAsia="Calibri" w:hAnsiTheme="minorHAnsi" w:cstheme="minorHAnsi"/>
          <w:szCs w:val="24"/>
        </w:rPr>
      </w:pPr>
      <w:r w:rsidRPr="00744452">
        <w:rPr>
          <w:rFonts w:asciiTheme="minorHAnsi" w:eastAsia="Calibri" w:hAnsiTheme="minorHAnsi" w:cstheme="minorHAnsi"/>
          <w:szCs w:val="24"/>
        </w:rPr>
        <w:t xml:space="preserve">If a Security Officer directs an adult visitor not to enter or to leave </w:t>
      </w:r>
      <w:r w:rsidR="00323153" w:rsidRPr="00744452">
        <w:rPr>
          <w:rFonts w:asciiTheme="minorHAnsi" w:eastAsia="Calibri" w:hAnsiTheme="minorHAnsi" w:cstheme="minorHAnsi"/>
          <w:szCs w:val="24"/>
        </w:rPr>
        <w:t>Dhulwa,</w:t>
      </w:r>
      <w:r w:rsidRPr="00744452">
        <w:rPr>
          <w:rFonts w:asciiTheme="minorHAnsi" w:eastAsia="Calibri" w:hAnsiTheme="minorHAnsi" w:cstheme="minorHAnsi"/>
          <w:szCs w:val="24"/>
        </w:rPr>
        <w:t xml:space="preserve"> a record must be kept of this direction (s. 34(4) </w:t>
      </w:r>
      <w:r w:rsidRPr="00744452">
        <w:rPr>
          <w:rFonts w:asciiTheme="minorHAnsi" w:eastAsia="Calibri" w:hAnsiTheme="minorHAnsi" w:cstheme="minorHAnsi"/>
          <w:i/>
          <w:szCs w:val="24"/>
        </w:rPr>
        <w:t xml:space="preserve">Mental Health </w:t>
      </w:r>
      <w:r w:rsidR="00323153" w:rsidRPr="00744452">
        <w:rPr>
          <w:rFonts w:asciiTheme="minorHAnsi" w:eastAsia="Calibri" w:hAnsiTheme="minorHAnsi" w:cstheme="minorHAnsi"/>
          <w:i/>
          <w:szCs w:val="24"/>
        </w:rPr>
        <w:t>(</w:t>
      </w:r>
      <w:r w:rsidRPr="00744452">
        <w:rPr>
          <w:rFonts w:asciiTheme="minorHAnsi" w:eastAsia="Calibri" w:hAnsiTheme="minorHAnsi" w:cstheme="minorHAnsi"/>
          <w:i/>
          <w:szCs w:val="24"/>
        </w:rPr>
        <w:t>Secure Facilities) Act 2016</w:t>
      </w:r>
      <w:r w:rsidRPr="00744452">
        <w:rPr>
          <w:rFonts w:asciiTheme="minorHAnsi" w:eastAsia="Calibri" w:hAnsiTheme="minorHAnsi" w:cstheme="minorHAnsi"/>
          <w:szCs w:val="24"/>
        </w:rPr>
        <w:t>).</w:t>
      </w:r>
    </w:p>
    <w:p w14:paraId="79D8E86A" w14:textId="77777777" w:rsidR="004121C7" w:rsidRPr="00744452" w:rsidRDefault="004121C7" w:rsidP="002754EE">
      <w:pPr>
        <w:spacing w:before="8"/>
        <w:ind w:right="414"/>
        <w:rPr>
          <w:rFonts w:asciiTheme="minorHAnsi" w:eastAsia="Calibri" w:hAnsiTheme="minorHAnsi" w:cstheme="minorHAnsi"/>
          <w:szCs w:val="24"/>
        </w:rPr>
      </w:pPr>
    </w:p>
    <w:p w14:paraId="79D8E86B" w14:textId="6C0573C8" w:rsidR="002754EE" w:rsidRPr="00744452" w:rsidRDefault="004121C7" w:rsidP="002754EE">
      <w:pPr>
        <w:spacing w:before="8"/>
        <w:ind w:right="414"/>
        <w:rPr>
          <w:rFonts w:asciiTheme="minorHAnsi" w:eastAsia="Calibri" w:hAnsiTheme="minorHAnsi" w:cstheme="minorHAnsi"/>
          <w:szCs w:val="24"/>
        </w:rPr>
      </w:pPr>
      <w:r w:rsidRPr="00744452">
        <w:rPr>
          <w:rFonts w:asciiTheme="minorHAnsi" w:eastAsia="Calibri" w:hAnsiTheme="minorHAnsi" w:cstheme="minorHAnsi"/>
          <w:szCs w:val="24"/>
        </w:rPr>
        <w:t xml:space="preserve">If a Security Officer directs a visitor who is a child not to enter or to leave </w:t>
      </w:r>
      <w:r w:rsidR="000E68D1" w:rsidRPr="00744452">
        <w:rPr>
          <w:rFonts w:asciiTheme="minorHAnsi" w:eastAsia="Calibri" w:hAnsiTheme="minorHAnsi" w:cstheme="minorHAnsi"/>
          <w:szCs w:val="24"/>
        </w:rPr>
        <w:t>Dhulwa</w:t>
      </w:r>
      <w:r w:rsidRPr="00744452">
        <w:rPr>
          <w:rFonts w:asciiTheme="minorHAnsi" w:eastAsia="Calibri" w:hAnsiTheme="minorHAnsi" w:cstheme="minorHAnsi"/>
          <w:szCs w:val="24"/>
        </w:rPr>
        <w:t>, t</w:t>
      </w:r>
      <w:r w:rsidR="002754EE" w:rsidRPr="00744452">
        <w:rPr>
          <w:rFonts w:asciiTheme="minorHAnsi" w:eastAsia="Calibri" w:hAnsiTheme="minorHAnsi" w:cstheme="minorHAnsi"/>
          <w:szCs w:val="24"/>
        </w:rPr>
        <w:t xml:space="preserve">he Security Officer must advise the </w:t>
      </w:r>
      <w:r w:rsidR="000E68D1" w:rsidRPr="00744452">
        <w:rPr>
          <w:rFonts w:asciiTheme="minorHAnsi" w:eastAsia="Calibri" w:hAnsiTheme="minorHAnsi" w:cstheme="minorHAnsi"/>
          <w:szCs w:val="24"/>
        </w:rPr>
        <w:t>CEO</w:t>
      </w:r>
      <w:r w:rsidRPr="00744452">
        <w:rPr>
          <w:rFonts w:asciiTheme="minorHAnsi" w:eastAsia="Calibri" w:hAnsiTheme="minorHAnsi" w:cstheme="minorHAnsi"/>
          <w:szCs w:val="24"/>
        </w:rPr>
        <w:t xml:space="preserve">, in writing, of the </w:t>
      </w:r>
      <w:r w:rsidR="002754EE" w:rsidRPr="00744452">
        <w:rPr>
          <w:rFonts w:asciiTheme="minorHAnsi" w:eastAsia="Calibri" w:hAnsiTheme="minorHAnsi" w:cstheme="minorHAnsi"/>
          <w:szCs w:val="24"/>
        </w:rPr>
        <w:t xml:space="preserve">direction and the reasons for it </w:t>
      </w:r>
      <w:r w:rsidR="00323153" w:rsidRPr="00744452">
        <w:rPr>
          <w:rFonts w:asciiTheme="minorHAnsi" w:eastAsia="Calibri" w:hAnsiTheme="minorHAnsi" w:cstheme="minorHAnsi"/>
          <w:szCs w:val="24"/>
        </w:rPr>
        <w:t xml:space="preserve">                    </w:t>
      </w:r>
      <w:r w:rsidR="002754EE" w:rsidRPr="00744452">
        <w:rPr>
          <w:rFonts w:asciiTheme="minorHAnsi" w:eastAsia="Calibri" w:hAnsiTheme="minorHAnsi" w:cstheme="minorHAnsi"/>
          <w:szCs w:val="24"/>
        </w:rPr>
        <w:t xml:space="preserve">(s. 38(2) </w:t>
      </w:r>
      <w:r w:rsidR="002754EE" w:rsidRPr="00744452">
        <w:rPr>
          <w:rFonts w:asciiTheme="minorHAnsi" w:eastAsia="Calibri" w:hAnsiTheme="minorHAnsi" w:cstheme="minorHAnsi"/>
          <w:i/>
          <w:szCs w:val="24"/>
        </w:rPr>
        <w:t>Mental Health</w:t>
      </w:r>
      <w:r w:rsidR="00AE05FB" w:rsidRPr="00744452">
        <w:rPr>
          <w:rFonts w:asciiTheme="minorHAnsi" w:eastAsia="Calibri" w:hAnsiTheme="minorHAnsi" w:cstheme="minorHAnsi"/>
          <w:i/>
          <w:szCs w:val="24"/>
        </w:rPr>
        <w:t xml:space="preserve"> </w:t>
      </w:r>
      <w:r w:rsidR="00323153" w:rsidRPr="00744452">
        <w:rPr>
          <w:rFonts w:asciiTheme="minorHAnsi" w:eastAsia="Calibri" w:hAnsiTheme="minorHAnsi" w:cstheme="minorHAnsi"/>
          <w:i/>
          <w:szCs w:val="24"/>
        </w:rPr>
        <w:t>(</w:t>
      </w:r>
      <w:r w:rsidR="002754EE" w:rsidRPr="00744452">
        <w:rPr>
          <w:rFonts w:asciiTheme="minorHAnsi" w:eastAsia="Calibri" w:hAnsiTheme="minorHAnsi" w:cstheme="minorHAnsi"/>
          <w:i/>
          <w:szCs w:val="24"/>
        </w:rPr>
        <w:t>Secure Facilities) Act 2016</w:t>
      </w:r>
      <w:r w:rsidR="002754EE" w:rsidRPr="00744452">
        <w:rPr>
          <w:rFonts w:asciiTheme="minorHAnsi" w:eastAsia="Calibri" w:hAnsiTheme="minorHAnsi" w:cstheme="minorHAnsi"/>
          <w:szCs w:val="24"/>
        </w:rPr>
        <w:t>) (</w:t>
      </w:r>
      <w:r w:rsidR="002452E1" w:rsidRPr="00744452">
        <w:rPr>
          <w:rFonts w:asciiTheme="minorHAnsi" w:eastAsia="Calibri" w:hAnsiTheme="minorHAnsi" w:cstheme="minorHAnsi"/>
          <w:szCs w:val="24"/>
        </w:rPr>
        <w:t>s</w:t>
      </w:r>
      <w:r w:rsidR="002754EE" w:rsidRPr="00744452">
        <w:rPr>
          <w:rFonts w:asciiTheme="minorHAnsi" w:eastAsia="Calibri" w:hAnsiTheme="minorHAnsi" w:cstheme="minorHAnsi"/>
          <w:szCs w:val="24"/>
        </w:rPr>
        <w:t xml:space="preserve">ee </w:t>
      </w:r>
      <w:r w:rsidR="00026F56" w:rsidRPr="00744452">
        <w:rPr>
          <w:rFonts w:asciiTheme="minorHAnsi" w:eastAsia="Calibri" w:hAnsiTheme="minorHAnsi" w:cstheme="minorHAnsi"/>
          <w:i/>
          <w:szCs w:val="24"/>
        </w:rPr>
        <w:t>D</w:t>
      </w:r>
      <w:r w:rsidR="000E68D1" w:rsidRPr="00744452">
        <w:rPr>
          <w:rFonts w:asciiTheme="minorHAnsi" w:eastAsia="Calibri" w:hAnsiTheme="minorHAnsi" w:cstheme="minorHAnsi"/>
          <w:i/>
          <w:szCs w:val="24"/>
        </w:rPr>
        <w:t xml:space="preserve">hulwa </w:t>
      </w:r>
      <w:r w:rsidR="00026F56" w:rsidRPr="00744452">
        <w:rPr>
          <w:rFonts w:asciiTheme="minorHAnsi" w:eastAsia="Calibri" w:hAnsiTheme="minorHAnsi" w:cstheme="minorHAnsi"/>
          <w:i/>
          <w:szCs w:val="24"/>
        </w:rPr>
        <w:t>Visitor Procedure</w:t>
      </w:r>
      <w:r w:rsidR="002754EE" w:rsidRPr="00744452">
        <w:rPr>
          <w:rFonts w:asciiTheme="minorHAnsi" w:eastAsia="Calibri" w:hAnsiTheme="minorHAnsi" w:cstheme="minorHAnsi"/>
          <w:szCs w:val="24"/>
        </w:rPr>
        <w:t xml:space="preserve"> for more detail).</w:t>
      </w:r>
    </w:p>
    <w:p w14:paraId="2837B598" w14:textId="3831C30D" w:rsidR="00405A36" w:rsidRPr="00744452" w:rsidRDefault="00405A36" w:rsidP="002754EE">
      <w:pPr>
        <w:spacing w:before="8"/>
        <w:ind w:right="414"/>
        <w:rPr>
          <w:rFonts w:asciiTheme="minorHAnsi" w:eastAsia="Calibri" w:hAnsiTheme="minorHAnsi" w:cstheme="minorHAnsi"/>
          <w:szCs w:val="24"/>
        </w:rPr>
      </w:pPr>
    </w:p>
    <w:p w14:paraId="681493F9" w14:textId="3E50AA61" w:rsidR="00405A36" w:rsidRPr="00744452" w:rsidRDefault="00C157BD" w:rsidP="00405A36">
      <w:pPr>
        <w:jc w:val="right"/>
        <w:rPr>
          <w:rFonts w:asciiTheme="minorHAnsi" w:hAnsiTheme="minorHAnsi" w:cstheme="minorHAnsi"/>
          <w:i/>
          <w:iCs/>
          <w:szCs w:val="24"/>
        </w:rPr>
      </w:pPr>
      <w:hyperlink w:anchor="_Contents" w:history="1">
        <w:r w:rsidR="00405A36" w:rsidRPr="00744452">
          <w:rPr>
            <w:rStyle w:val="Hyperlink"/>
            <w:rFonts w:asciiTheme="minorHAnsi" w:hAnsiTheme="minorHAnsi" w:cstheme="minorHAnsi"/>
            <w:i/>
            <w:iCs/>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9C4744" w:rsidRPr="00744452" w14:paraId="42781F43" w14:textId="77777777" w:rsidTr="009C4744">
        <w:trPr>
          <w:cantSplit/>
          <w:trHeight w:val="285"/>
        </w:trPr>
        <w:tc>
          <w:tcPr>
            <w:tcW w:w="9158" w:type="dxa"/>
            <w:shd w:val="clear" w:color="auto" w:fill="000000" w:themeFill="text1"/>
          </w:tcPr>
          <w:p w14:paraId="67A1BA62" w14:textId="77777777" w:rsidR="009C4744" w:rsidRPr="00744452" w:rsidRDefault="009C4744" w:rsidP="00CC19FD">
            <w:pPr>
              <w:pStyle w:val="Heading1"/>
              <w:rPr>
                <w:rFonts w:asciiTheme="minorHAnsi" w:hAnsiTheme="minorHAnsi" w:cstheme="minorHAnsi"/>
                <w:color w:val="FFFFFF" w:themeColor="background1"/>
              </w:rPr>
            </w:pPr>
            <w:bookmarkStart w:id="38" w:name="_Toc69722678"/>
            <w:bookmarkStart w:id="39" w:name="_Toc56067300"/>
            <w:r w:rsidRPr="00744452">
              <w:rPr>
                <w:rFonts w:asciiTheme="minorHAnsi" w:hAnsiTheme="minorHAnsi" w:cstheme="minorHAnsi"/>
                <w:color w:val="FFFFFF" w:themeColor="background1"/>
              </w:rPr>
              <w:t>Evaluation</w:t>
            </w:r>
            <w:bookmarkEnd w:id="38"/>
            <w:r w:rsidRPr="00744452">
              <w:rPr>
                <w:rFonts w:asciiTheme="minorHAnsi" w:hAnsiTheme="minorHAnsi" w:cstheme="minorHAnsi"/>
                <w:color w:val="FFFFFF" w:themeColor="background1"/>
              </w:rPr>
              <w:t xml:space="preserve"> </w:t>
            </w:r>
          </w:p>
        </w:tc>
      </w:tr>
      <w:bookmarkEnd w:id="39"/>
    </w:tbl>
    <w:p w14:paraId="15542921" w14:textId="77777777" w:rsidR="009C4744" w:rsidRPr="00744452" w:rsidRDefault="009C4744" w:rsidP="009C4744">
      <w:pPr>
        <w:rPr>
          <w:rFonts w:asciiTheme="minorHAnsi" w:hAnsiTheme="minorHAnsi" w:cstheme="minorHAnsi"/>
        </w:rPr>
      </w:pPr>
    </w:p>
    <w:p w14:paraId="4FF6D584" w14:textId="77777777" w:rsidR="00405A36" w:rsidRPr="00744452" w:rsidRDefault="00405A36" w:rsidP="00405A36">
      <w:pPr>
        <w:rPr>
          <w:rFonts w:asciiTheme="minorHAnsi" w:hAnsiTheme="minorHAnsi" w:cstheme="minorHAnsi"/>
          <w:b/>
          <w:szCs w:val="24"/>
        </w:rPr>
      </w:pPr>
      <w:r w:rsidRPr="00744452">
        <w:rPr>
          <w:rFonts w:asciiTheme="minorHAnsi" w:hAnsiTheme="minorHAnsi" w:cstheme="minorHAnsi"/>
          <w:b/>
          <w:szCs w:val="24"/>
        </w:rPr>
        <w:t>Outcome Measures</w:t>
      </w:r>
    </w:p>
    <w:p w14:paraId="4B69F6BA" w14:textId="77777777" w:rsidR="00405A36" w:rsidRPr="00744452" w:rsidRDefault="00405A36" w:rsidP="00405A36">
      <w:pPr>
        <w:pStyle w:val="ListBullet"/>
        <w:tabs>
          <w:tab w:val="clear" w:pos="1080"/>
          <w:tab w:val="num" w:pos="360"/>
        </w:tabs>
        <w:ind w:left="360"/>
        <w:rPr>
          <w:rFonts w:asciiTheme="minorHAnsi" w:hAnsiTheme="minorHAnsi" w:cstheme="minorHAnsi"/>
        </w:rPr>
      </w:pPr>
      <w:r w:rsidRPr="00744452">
        <w:rPr>
          <w:rFonts w:asciiTheme="minorHAnsi" w:hAnsiTheme="minorHAnsi" w:cstheme="minorHAnsi"/>
        </w:rPr>
        <w:t xml:space="preserve">All persons entering Dhulwa have been appropriately informed about the search process and searched </w:t>
      </w:r>
    </w:p>
    <w:p w14:paraId="3B2B2C3D" w14:textId="77777777" w:rsidR="00405A36" w:rsidRPr="00744452" w:rsidRDefault="00405A36" w:rsidP="00405A36">
      <w:pPr>
        <w:pStyle w:val="ListBullet"/>
        <w:tabs>
          <w:tab w:val="clear" w:pos="1080"/>
          <w:tab w:val="num" w:pos="360"/>
        </w:tabs>
        <w:ind w:left="360"/>
        <w:rPr>
          <w:rFonts w:asciiTheme="minorHAnsi" w:hAnsiTheme="minorHAnsi" w:cstheme="minorHAnsi"/>
        </w:rPr>
      </w:pPr>
      <w:r w:rsidRPr="00744452">
        <w:rPr>
          <w:rFonts w:asciiTheme="minorHAnsi" w:hAnsiTheme="minorHAnsi" w:cstheme="minorHAnsi"/>
        </w:rPr>
        <w:t>All persons entering Dhulwa have satisfied the searching security checkpoint</w:t>
      </w:r>
    </w:p>
    <w:p w14:paraId="024D04DE" w14:textId="77777777" w:rsidR="00405A36" w:rsidRPr="00744452" w:rsidRDefault="00405A36" w:rsidP="00405A36">
      <w:pPr>
        <w:pStyle w:val="ListBullet"/>
        <w:tabs>
          <w:tab w:val="clear" w:pos="1080"/>
          <w:tab w:val="num" w:pos="360"/>
        </w:tabs>
        <w:ind w:left="360"/>
        <w:rPr>
          <w:rFonts w:asciiTheme="minorHAnsi" w:hAnsiTheme="minorHAnsi" w:cstheme="minorHAnsi"/>
        </w:rPr>
      </w:pPr>
      <w:r w:rsidRPr="00744452">
        <w:rPr>
          <w:rFonts w:asciiTheme="minorHAnsi" w:hAnsiTheme="minorHAnsi" w:cstheme="minorHAnsi"/>
        </w:rPr>
        <w:t>No restricted items to be brought into Dhulwa</w:t>
      </w:r>
    </w:p>
    <w:p w14:paraId="79D8E86C" w14:textId="74B8D105" w:rsidR="00B21E82" w:rsidRPr="00744452" w:rsidRDefault="00405A36" w:rsidP="00405A36">
      <w:pPr>
        <w:pStyle w:val="ListBullet"/>
        <w:tabs>
          <w:tab w:val="clear" w:pos="1080"/>
          <w:tab w:val="num" w:pos="360"/>
        </w:tabs>
        <w:ind w:left="360"/>
        <w:rPr>
          <w:rFonts w:asciiTheme="minorHAnsi" w:hAnsiTheme="minorHAnsi" w:cstheme="minorHAnsi"/>
        </w:rPr>
      </w:pPr>
      <w:r w:rsidRPr="00744452">
        <w:rPr>
          <w:rFonts w:asciiTheme="minorHAnsi" w:hAnsiTheme="minorHAnsi" w:cstheme="minorHAnsi"/>
        </w:rPr>
        <w:t>Search process requiring approval will only be undertaken by those authorised and all  documentation completed</w:t>
      </w:r>
    </w:p>
    <w:p w14:paraId="7137A200" w14:textId="7DBF56D5" w:rsidR="00405A36" w:rsidRPr="00744452" w:rsidRDefault="00405A36" w:rsidP="00405A36">
      <w:pPr>
        <w:rPr>
          <w:rFonts w:asciiTheme="minorHAnsi" w:hAnsiTheme="minorHAnsi" w:cstheme="minorHAnsi"/>
          <w:bCs/>
          <w:szCs w:val="24"/>
        </w:rPr>
      </w:pPr>
    </w:p>
    <w:p w14:paraId="02D40B07" w14:textId="77777777" w:rsidR="00405A36" w:rsidRPr="00744452" w:rsidRDefault="00405A36" w:rsidP="00405A36">
      <w:pPr>
        <w:rPr>
          <w:rFonts w:asciiTheme="minorHAnsi" w:hAnsiTheme="minorHAnsi" w:cstheme="minorHAnsi"/>
          <w:b/>
          <w:szCs w:val="24"/>
        </w:rPr>
      </w:pPr>
      <w:r w:rsidRPr="00744452">
        <w:rPr>
          <w:rFonts w:asciiTheme="minorHAnsi" w:hAnsiTheme="minorHAnsi" w:cstheme="minorHAnsi"/>
          <w:b/>
          <w:szCs w:val="24"/>
        </w:rPr>
        <w:t>Method</w:t>
      </w:r>
    </w:p>
    <w:p w14:paraId="1BB7AEC3" w14:textId="77777777" w:rsidR="00405A36" w:rsidRPr="00744452" w:rsidRDefault="00405A36" w:rsidP="00405A36">
      <w:pPr>
        <w:pStyle w:val="ListBullet"/>
        <w:tabs>
          <w:tab w:val="clear" w:pos="1080"/>
          <w:tab w:val="num" w:pos="360"/>
        </w:tabs>
        <w:ind w:left="360"/>
        <w:rPr>
          <w:rFonts w:asciiTheme="minorHAnsi" w:hAnsiTheme="minorHAnsi" w:cstheme="minorHAnsi"/>
        </w:rPr>
      </w:pPr>
      <w:r w:rsidRPr="00744452">
        <w:rPr>
          <w:rFonts w:asciiTheme="minorHAnsi" w:hAnsiTheme="minorHAnsi" w:cstheme="minorHAnsi"/>
        </w:rPr>
        <w:t xml:space="preserve">No persons can enter Dhulwa without passing through the security checkpoint and being searched </w:t>
      </w:r>
    </w:p>
    <w:p w14:paraId="70B8308D" w14:textId="77777777" w:rsidR="00405A36" w:rsidRPr="00744452" w:rsidRDefault="00405A36" w:rsidP="00405A36">
      <w:pPr>
        <w:pStyle w:val="ListBullet"/>
        <w:tabs>
          <w:tab w:val="clear" w:pos="1080"/>
          <w:tab w:val="num" w:pos="360"/>
        </w:tabs>
        <w:ind w:left="360"/>
        <w:rPr>
          <w:rFonts w:asciiTheme="minorHAnsi" w:hAnsiTheme="minorHAnsi" w:cstheme="minorHAnsi"/>
        </w:rPr>
      </w:pPr>
      <w:r w:rsidRPr="00744452">
        <w:rPr>
          <w:rFonts w:asciiTheme="minorHAnsi" w:hAnsiTheme="minorHAnsi" w:cstheme="minorHAnsi"/>
        </w:rPr>
        <w:t xml:space="preserve">No persons can enter Dhulwa without passing the through the security checkpoint </w:t>
      </w:r>
    </w:p>
    <w:p w14:paraId="652B8D87" w14:textId="77777777" w:rsidR="00405A36" w:rsidRPr="00744452" w:rsidRDefault="00405A36" w:rsidP="00405A36">
      <w:pPr>
        <w:pStyle w:val="ListBullet"/>
        <w:tabs>
          <w:tab w:val="clear" w:pos="1080"/>
          <w:tab w:val="num" w:pos="360"/>
        </w:tabs>
        <w:ind w:left="360"/>
        <w:rPr>
          <w:rFonts w:asciiTheme="minorHAnsi" w:hAnsiTheme="minorHAnsi" w:cstheme="minorHAnsi"/>
        </w:rPr>
      </w:pPr>
      <w:r w:rsidRPr="00744452">
        <w:rPr>
          <w:rFonts w:asciiTheme="minorHAnsi" w:hAnsiTheme="minorHAnsi" w:cstheme="minorHAnsi"/>
        </w:rPr>
        <w:t>Search registers will be audited noting restricted items found and reported</w:t>
      </w:r>
    </w:p>
    <w:p w14:paraId="3073314D" w14:textId="52E15B12" w:rsidR="00405A36" w:rsidRPr="00744452" w:rsidRDefault="00405A36" w:rsidP="00405A36">
      <w:pPr>
        <w:pStyle w:val="ListBullet"/>
        <w:tabs>
          <w:tab w:val="clear" w:pos="1080"/>
          <w:tab w:val="num" w:pos="360"/>
        </w:tabs>
        <w:ind w:left="360"/>
        <w:rPr>
          <w:rFonts w:asciiTheme="minorHAnsi" w:hAnsiTheme="minorHAnsi" w:cstheme="minorHAnsi"/>
        </w:rPr>
      </w:pPr>
      <w:r w:rsidRPr="00744452">
        <w:rPr>
          <w:rFonts w:asciiTheme="minorHAnsi" w:hAnsiTheme="minorHAnsi" w:cstheme="minorHAnsi"/>
        </w:rPr>
        <w:t>Registers reviewed at governance meetings</w:t>
      </w:r>
    </w:p>
    <w:p w14:paraId="329448F3" w14:textId="77777777" w:rsidR="00405A36" w:rsidRPr="00744452" w:rsidRDefault="00405A36" w:rsidP="00405A36">
      <w:pPr>
        <w:rPr>
          <w:rFonts w:asciiTheme="minorHAnsi" w:hAnsiTheme="minorHAnsi" w:cstheme="minorHAnsi"/>
          <w:sz w:val="22"/>
          <w:szCs w:val="22"/>
        </w:rPr>
      </w:pPr>
    </w:p>
    <w:p w14:paraId="56FC3162" w14:textId="23336C8C" w:rsidR="00405A36" w:rsidRPr="00744452" w:rsidRDefault="00C157BD" w:rsidP="00405A36">
      <w:pPr>
        <w:jc w:val="right"/>
        <w:rPr>
          <w:rFonts w:asciiTheme="minorHAnsi" w:hAnsiTheme="minorHAnsi" w:cstheme="minorHAnsi"/>
          <w:i/>
          <w:iCs/>
          <w:szCs w:val="24"/>
        </w:rPr>
      </w:pPr>
      <w:hyperlink w:anchor="_Contents" w:history="1">
        <w:r w:rsidR="00405A36" w:rsidRPr="00744452">
          <w:rPr>
            <w:rStyle w:val="Hyperlink"/>
            <w:rFonts w:asciiTheme="minorHAnsi" w:hAnsiTheme="minorHAnsi" w:cstheme="minorHAnsi"/>
            <w:i/>
            <w:iCs/>
            <w:szCs w:val="24"/>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744452" w14:paraId="79D8E86E" w14:textId="77777777" w:rsidTr="009904B9">
        <w:trPr>
          <w:cantSplit/>
          <w:trHeight w:val="285"/>
        </w:trPr>
        <w:tc>
          <w:tcPr>
            <w:tcW w:w="9158" w:type="dxa"/>
            <w:shd w:val="clear" w:color="auto" w:fill="000000"/>
          </w:tcPr>
          <w:p w14:paraId="79D8E86D" w14:textId="77777777" w:rsidR="00A86A9D" w:rsidRPr="00744452" w:rsidRDefault="00344838" w:rsidP="007A238D">
            <w:pPr>
              <w:pStyle w:val="Heading1"/>
              <w:rPr>
                <w:rFonts w:asciiTheme="minorHAnsi" w:hAnsiTheme="minorHAnsi" w:cstheme="minorHAnsi"/>
                <w:b w:val="0"/>
                <w:szCs w:val="24"/>
              </w:rPr>
            </w:pPr>
            <w:bookmarkStart w:id="40" w:name="_Toc69722679"/>
            <w:r w:rsidRPr="00744452">
              <w:rPr>
                <w:rFonts w:asciiTheme="minorHAnsi" w:hAnsiTheme="minorHAnsi" w:cstheme="minorHAnsi"/>
                <w:szCs w:val="24"/>
              </w:rPr>
              <w:t>Related Policies</w:t>
            </w:r>
            <w:r w:rsidR="00A86A9D" w:rsidRPr="00744452">
              <w:rPr>
                <w:rFonts w:asciiTheme="minorHAnsi" w:hAnsiTheme="minorHAnsi" w:cstheme="minorHAnsi"/>
                <w:szCs w:val="24"/>
              </w:rPr>
              <w:t>, Procedures, Guidelines and Legislation</w:t>
            </w:r>
            <w:bookmarkEnd w:id="40"/>
          </w:p>
        </w:tc>
      </w:tr>
    </w:tbl>
    <w:p w14:paraId="15415A14" w14:textId="77777777" w:rsidR="00405A36" w:rsidRPr="00744452" w:rsidRDefault="00405A36" w:rsidP="004961E2">
      <w:pPr>
        <w:rPr>
          <w:rFonts w:asciiTheme="minorHAnsi" w:hAnsiTheme="minorHAnsi" w:cstheme="minorHAnsi"/>
          <w:b/>
        </w:rPr>
      </w:pPr>
    </w:p>
    <w:p w14:paraId="79D8E870" w14:textId="2A6F9204" w:rsidR="00536503" w:rsidRPr="00744452" w:rsidRDefault="00536503" w:rsidP="004961E2">
      <w:pPr>
        <w:rPr>
          <w:rFonts w:asciiTheme="minorHAnsi" w:hAnsiTheme="minorHAnsi" w:cstheme="minorHAnsi"/>
          <w:b/>
        </w:rPr>
      </w:pPr>
      <w:r w:rsidRPr="00744452">
        <w:rPr>
          <w:rFonts w:asciiTheme="minorHAnsi" w:hAnsiTheme="minorHAnsi" w:cstheme="minorHAnsi"/>
          <w:b/>
        </w:rPr>
        <w:t>Policies</w:t>
      </w:r>
    </w:p>
    <w:p w14:paraId="79D8E871" w14:textId="70E29B14" w:rsidR="006364AA" w:rsidRPr="00744452" w:rsidRDefault="00323153" w:rsidP="009904B9">
      <w:pPr>
        <w:pStyle w:val="ListBullet"/>
        <w:tabs>
          <w:tab w:val="clear" w:pos="1080"/>
          <w:tab w:val="num" w:pos="360"/>
        </w:tabs>
        <w:ind w:left="360"/>
        <w:rPr>
          <w:rFonts w:asciiTheme="minorHAnsi" w:hAnsiTheme="minorHAnsi" w:cstheme="minorHAnsi"/>
        </w:rPr>
      </w:pPr>
      <w:r w:rsidRPr="00744452">
        <w:rPr>
          <w:rFonts w:asciiTheme="minorHAnsi" w:hAnsiTheme="minorHAnsi" w:cstheme="minorHAnsi"/>
        </w:rPr>
        <w:t>CHS Work</w:t>
      </w:r>
      <w:r w:rsidR="006364AA" w:rsidRPr="00744452">
        <w:rPr>
          <w:rFonts w:asciiTheme="minorHAnsi" w:hAnsiTheme="minorHAnsi" w:cstheme="minorHAnsi"/>
        </w:rPr>
        <w:t xml:space="preserve"> Health and Safety Policy</w:t>
      </w:r>
    </w:p>
    <w:p w14:paraId="79D8E872" w14:textId="0B1D4630" w:rsidR="006364AA" w:rsidRPr="00744452" w:rsidRDefault="00323153" w:rsidP="009904B9">
      <w:pPr>
        <w:pStyle w:val="ListBullet"/>
        <w:tabs>
          <w:tab w:val="clear" w:pos="1080"/>
          <w:tab w:val="num" w:pos="360"/>
        </w:tabs>
        <w:ind w:left="360"/>
        <w:rPr>
          <w:rFonts w:asciiTheme="minorHAnsi" w:hAnsiTheme="minorHAnsi" w:cstheme="minorHAnsi"/>
        </w:rPr>
      </w:pPr>
      <w:r w:rsidRPr="00744452">
        <w:rPr>
          <w:rFonts w:asciiTheme="minorHAnsi" w:hAnsiTheme="minorHAnsi" w:cstheme="minorHAnsi"/>
        </w:rPr>
        <w:t>CHS Work</w:t>
      </w:r>
      <w:r w:rsidR="006364AA" w:rsidRPr="00744452">
        <w:rPr>
          <w:rFonts w:asciiTheme="minorHAnsi" w:hAnsiTheme="minorHAnsi" w:cstheme="minorHAnsi"/>
        </w:rPr>
        <w:t xml:space="preserve"> Health and Safety Management System</w:t>
      </w:r>
    </w:p>
    <w:p w14:paraId="79D8E873" w14:textId="00CDC5D2" w:rsidR="00402D46" w:rsidRPr="00744452" w:rsidRDefault="00323153" w:rsidP="009904B9">
      <w:pPr>
        <w:pStyle w:val="ListBullet"/>
        <w:tabs>
          <w:tab w:val="clear" w:pos="1080"/>
          <w:tab w:val="num" w:pos="360"/>
        </w:tabs>
        <w:ind w:left="360"/>
        <w:rPr>
          <w:rFonts w:asciiTheme="minorHAnsi" w:hAnsiTheme="minorHAnsi" w:cstheme="minorHAnsi"/>
        </w:rPr>
      </w:pPr>
      <w:r w:rsidRPr="00744452">
        <w:rPr>
          <w:rFonts w:asciiTheme="minorHAnsi" w:hAnsiTheme="minorHAnsi" w:cstheme="minorHAnsi"/>
        </w:rPr>
        <w:t>CHS Incident</w:t>
      </w:r>
      <w:r w:rsidR="006364AA" w:rsidRPr="00744452">
        <w:rPr>
          <w:rFonts w:asciiTheme="minorHAnsi" w:hAnsiTheme="minorHAnsi" w:cstheme="minorHAnsi"/>
        </w:rPr>
        <w:t xml:space="preserve"> Management Policy</w:t>
      </w:r>
    </w:p>
    <w:p w14:paraId="79D8E874" w14:textId="220407B2" w:rsidR="00D9586D" w:rsidRPr="00744452" w:rsidRDefault="00D9586D" w:rsidP="009904B9">
      <w:pPr>
        <w:pStyle w:val="ListBullet"/>
        <w:tabs>
          <w:tab w:val="clear" w:pos="1080"/>
          <w:tab w:val="num" w:pos="360"/>
        </w:tabs>
        <w:ind w:left="360"/>
        <w:rPr>
          <w:rFonts w:asciiTheme="minorHAnsi" w:hAnsiTheme="minorHAnsi" w:cstheme="minorHAnsi"/>
        </w:rPr>
      </w:pPr>
      <w:r w:rsidRPr="00744452">
        <w:rPr>
          <w:rFonts w:asciiTheme="minorHAnsi" w:hAnsiTheme="minorHAnsi" w:cstheme="minorHAnsi"/>
        </w:rPr>
        <w:t>D</w:t>
      </w:r>
      <w:r w:rsidR="00323153" w:rsidRPr="00744452">
        <w:rPr>
          <w:rFonts w:asciiTheme="minorHAnsi" w:hAnsiTheme="minorHAnsi" w:cstheme="minorHAnsi"/>
        </w:rPr>
        <w:t>hulwa</w:t>
      </w:r>
      <w:r w:rsidRPr="00744452">
        <w:rPr>
          <w:rFonts w:asciiTheme="minorHAnsi" w:hAnsiTheme="minorHAnsi" w:cstheme="minorHAnsi"/>
        </w:rPr>
        <w:t xml:space="preserve"> Perimeter Security Policy</w:t>
      </w:r>
    </w:p>
    <w:p w14:paraId="79D8E875" w14:textId="65EB7EEC" w:rsidR="00D9586D" w:rsidRPr="00744452" w:rsidRDefault="00D9586D" w:rsidP="009904B9">
      <w:pPr>
        <w:pStyle w:val="ListBullet"/>
        <w:tabs>
          <w:tab w:val="clear" w:pos="1080"/>
          <w:tab w:val="num" w:pos="360"/>
        </w:tabs>
        <w:ind w:left="360"/>
        <w:rPr>
          <w:rFonts w:asciiTheme="minorHAnsi" w:hAnsiTheme="minorHAnsi" w:cstheme="minorHAnsi"/>
        </w:rPr>
      </w:pPr>
      <w:r w:rsidRPr="00744452">
        <w:rPr>
          <w:rFonts w:asciiTheme="minorHAnsi" w:hAnsiTheme="minorHAnsi" w:cstheme="minorHAnsi"/>
        </w:rPr>
        <w:t>D</w:t>
      </w:r>
      <w:r w:rsidR="00323153" w:rsidRPr="00744452">
        <w:rPr>
          <w:rFonts w:asciiTheme="minorHAnsi" w:hAnsiTheme="minorHAnsi" w:cstheme="minorHAnsi"/>
        </w:rPr>
        <w:t>hulwa</w:t>
      </w:r>
      <w:r w:rsidRPr="00744452">
        <w:rPr>
          <w:rFonts w:asciiTheme="minorHAnsi" w:hAnsiTheme="minorHAnsi" w:cstheme="minorHAnsi"/>
        </w:rPr>
        <w:t xml:space="preserve"> Use of Force Policy</w:t>
      </w:r>
    </w:p>
    <w:p w14:paraId="79D8E876" w14:textId="77777777" w:rsidR="00536503" w:rsidRPr="00744452" w:rsidRDefault="00536503" w:rsidP="00536503">
      <w:pPr>
        <w:rPr>
          <w:rFonts w:asciiTheme="minorHAnsi" w:hAnsiTheme="minorHAnsi" w:cstheme="minorHAnsi"/>
          <w:szCs w:val="24"/>
        </w:rPr>
      </w:pPr>
    </w:p>
    <w:p w14:paraId="79D8E877" w14:textId="77777777" w:rsidR="00536503" w:rsidRPr="00744452" w:rsidRDefault="00536503" w:rsidP="004961E2">
      <w:pPr>
        <w:rPr>
          <w:rFonts w:asciiTheme="minorHAnsi" w:hAnsiTheme="minorHAnsi" w:cstheme="minorHAnsi"/>
          <w:b/>
        </w:rPr>
      </w:pPr>
      <w:r w:rsidRPr="00744452">
        <w:rPr>
          <w:rFonts w:asciiTheme="minorHAnsi" w:hAnsiTheme="minorHAnsi" w:cstheme="minorHAnsi"/>
          <w:b/>
        </w:rPr>
        <w:t>Procedures</w:t>
      </w:r>
    </w:p>
    <w:p w14:paraId="79D8E878" w14:textId="021D962E" w:rsidR="006364AA" w:rsidRPr="00744452" w:rsidRDefault="000E68D1" w:rsidP="009904B9">
      <w:pPr>
        <w:pStyle w:val="ListBullet"/>
        <w:tabs>
          <w:tab w:val="clear" w:pos="1080"/>
        </w:tabs>
        <w:ind w:left="426" w:hanging="426"/>
        <w:rPr>
          <w:rFonts w:asciiTheme="minorHAnsi" w:hAnsiTheme="minorHAnsi" w:cstheme="minorHAnsi"/>
          <w:szCs w:val="24"/>
        </w:rPr>
      </w:pPr>
      <w:r w:rsidRPr="00744452">
        <w:rPr>
          <w:rFonts w:asciiTheme="minorHAnsi" w:hAnsiTheme="minorHAnsi" w:cstheme="minorHAnsi"/>
          <w:szCs w:val="24"/>
        </w:rPr>
        <w:t xml:space="preserve">CHS </w:t>
      </w:r>
      <w:r w:rsidR="006364AA" w:rsidRPr="00744452">
        <w:rPr>
          <w:rFonts w:asciiTheme="minorHAnsi" w:hAnsiTheme="minorHAnsi" w:cstheme="minorHAnsi"/>
          <w:szCs w:val="24"/>
        </w:rPr>
        <w:t>Incident Management Procedure</w:t>
      </w:r>
    </w:p>
    <w:p w14:paraId="79D8E879" w14:textId="2256B33D" w:rsidR="006364AA" w:rsidRPr="00744452" w:rsidRDefault="00323153" w:rsidP="009904B9">
      <w:pPr>
        <w:pStyle w:val="ListBullet"/>
        <w:tabs>
          <w:tab w:val="clear" w:pos="1080"/>
        </w:tabs>
        <w:ind w:left="426" w:hanging="426"/>
        <w:rPr>
          <w:rFonts w:asciiTheme="minorHAnsi" w:hAnsiTheme="minorHAnsi" w:cstheme="minorHAnsi"/>
          <w:szCs w:val="24"/>
        </w:rPr>
      </w:pPr>
      <w:r w:rsidRPr="00744452">
        <w:rPr>
          <w:rFonts w:asciiTheme="minorHAnsi" w:hAnsiTheme="minorHAnsi" w:cstheme="minorHAnsi"/>
          <w:szCs w:val="24"/>
        </w:rPr>
        <w:t>CHS Significant</w:t>
      </w:r>
      <w:r w:rsidR="006364AA" w:rsidRPr="00744452">
        <w:rPr>
          <w:rFonts w:asciiTheme="minorHAnsi" w:hAnsiTheme="minorHAnsi" w:cstheme="minorHAnsi"/>
          <w:szCs w:val="24"/>
        </w:rPr>
        <w:t xml:space="preserve"> Incident Procedure</w:t>
      </w:r>
    </w:p>
    <w:p w14:paraId="79D8E87A" w14:textId="69696F92" w:rsidR="006364AA" w:rsidRPr="00744452" w:rsidRDefault="00323153" w:rsidP="009904B9">
      <w:pPr>
        <w:pStyle w:val="ListBullet"/>
        <w:tabs>
          <w:tab w:val="clear" w:pos="1080"/>
        </w:tabs>
        <w:ind w:left="426" w:hanging="426"/>
        <w:rPr>
          <w:rFonts w:asciiTheme="minorHAnsi" w:hAnsiTheme="minorHAnsi" w:cstheme="minorHAnsi"/>
          <w:szCs w:val="24"/>
        </w:rPr>
      </w:pPr>
      <w:r w:rsidRPr="00744452">
        <w:rPr>
          <w:rFonts w:asciiTheme="minorHAnsi" w:hAnsiTheme="minorHAnsi" w:cstheme="minorHAnsi"/>
          <w:szCs w:val="24"/>
        </w:rPr>
        <w:t>CHS Language</w:t>
      </w:r>
      <w:r w:rsidR="006364AA" w:rsidRPr="00744452">
        <w:rPr>
          <w:rFonts w:asciiTheme="minorHAnsi" w:hAnsiTheme="minorHAnsi" w:cstheme="minorHAnsi"/>
          <w:szCs w:val="24"/>
        </w:rPr>
        <w:t xml:space="preserve"> Services – Interpreters Procedure</w:t>
      </w:r>
    </w:p>
    <w:p w14:paraId="79D8E87B" w14:textId="1DD49EF6" w:rsidR="006364AA" w:rsidRPr="00744452" w:rsidRDefault="006364AA" w:rsidP="009904B9">
      <w:pPr>
        <w:pStyle w:val="ListBullet"/>
        <w:tabs>
          <w:tab w:val="clear" w:pos="1080"/>
        </w:tabs>
        <w:ind w:left="426" w:hanging="426"/>
        <w:rPr>
          <w:rFonts w:asciiTheme="minorHAnsi" w:hAnsiTheme="minorHAnsi" w:cstheme="minorHAnsi"/>
          <w:szCs w:val="24"/>
          <w:lang w:val="it-IT"/>
        </w:rPr>
      </w:pPr>
      <w:r w:rsidRPr="00744452">
        <w:rPr>
          <w:rFonts w:asciiTheme="minorHAnsi" w:hAnsiTheme="minorHAnsi" w:cstheme="minorHAnsi"/>
          <w:szCs w:val="24"/>
          <w:lang w:val="it-IT"/>
        </w:rPr>
        <w:t>CHS Clinical Handover Procedure</w:t>
      </w:r>
    </w:p>
    <w:p w14:paraId="79D8E87D" w14:textId="207D531D" w:rsidR="006364AA" w:rsidRPr="00744452" w:rsidRDefault="006364AA" w:rsidP="009904B9">
      <w:pPr>
        <w:pStyle w:val="ListBullet"/>
        <w:tabs>
          <w:tab w:val="clear" w:pos="1080"/>
        </w:tabs>
        <w:ind w:left="426" w:hanging="426"/>
        <w:rPr>
          <w:rFonts w:asciiTheme="minorHAnsi" w:hAnsiTheme="minorHAnsi" w:cstheme="minorHAnsi"/>
          <w:iCs/>
          <w:szCs w:val="24"/>
        </w:rPr>
      </w:pPr>
      <w:r w:rsidRPr="00744452">
        <w:rPr>
          <w:rFonts w:asciiTheme="minorHAnsi" w:hAnsiTheme="minorHAnsi" w:cstheme="minorHAnsi"/>
          <w:iCs/>
          <w:szCs w:val="24"/>
        </w:rPr>
        <w:t>CHS Mobile Electrical Equipment including Clinical Equipment</w:t>
      </w:r>
    </w:p>
    <w:p w14:paraId="79D8E881" w14:textId="6AB96D6B" w:rsidR="006364AA" w:rsidRPr="00744452" w:rsidRDefault="00CF0754" w:rsidP="009904B9">
      <w:pPr>
        <w:pStyle w:val="ListBullet"/>
        <w:tabs>
          <w:tab w:val="clear" w:pos="1080"/>
        </w:tabs>
        <w:ind w:left="426" w:hanging="426"/>
        <w:rPr>
          <w:rFonts w:asciiTheme="minorHAnsi" w:hAnsiTheme="minorHAnsi" w:cstheme="minorHAnsi"/>
          <w:szCs w:val="24"/>
        </w:rPr>
      </w:pPr>
      <w:r w:rsidRPr="00744452">
        <w:rPr>
          <w:rFonts w:asciiTheme="minorHAnsi" w:hAnsiTheme="minorHAnsi" w:cstheme="minorHAnsi"/>
        </w:rPr>
        <w:t xml:space="preserve">MHJHADS Incidents Reportable to the Executive Director and Intervention Following the Death of Potential Death of a Person </w:t>
      </w:r>
      <w:r w:rsidR="006364AA" w:rsidRPr="00744452">
        <w:rPr>
          <w:rFonts w:asciiTheme="minorHAnsi" w:hAnsiTheme="minorHAnsi" w:cstheme="minorHAnsi"/>
          <w:szCs w:val="24"/>
        </w:rPr>
        <w:t>MHJHADS Assessment and Intervention for People Vulnerable to Suicide Procedure</w:t>
      </w:r>
    </w:p>
    <w:p w14:paraId="79D8E887" w14:textId="44FFCC8D" w:rsidR="00402D46" w:rsidRPr="00744452" w:rsidRDefault="00AD12D2" w:rsidP="009904B9">
      <w:pPr>
        <w:pStyle w:val="ListBullet"/>
        <w:tabs>
          <w:tab w:val="clear" w:pos="1080"/>
        </w:tabs>
        <w:ind w:left="426" w:hanging="426"/>
        <w:rPr>
          <w:rFonts w:asciiTheme="minorHAnsi" w:hAnsiTheme="minorHAnsi" w:cstheme="minorHAnsi"/>
        </w:rPr>
      </w:pPr>
      <w:r w:rsidRPr="00744452">
        <w:rPr>
          <w:rFonts w:asciiTheme="minorHAnsi" w:hAnsiTheme="minorHAnsi" w:cstheme="minorHAnsi"/>
        </w:rPr>
        <w:t>D</w:t>
      </w:r>
      <w:r w:rsidR="00AD5D22" w:rsidRPr="00744452">
        <w:rPr>
          <w:rFonts w:asciiTheme="minorHAnsi" w:hAnsiTheme="minorHAnsi" w:cstheme="minorHAnsi"/>
        </w:rPr>
        <w:t xml:space="preserve">hulwa </w:t>
      </w:r>
      <w:r w:rsidR="00402D46" w:rsidRPr="00744452">
        <w:rPr>
          <w:rFonts w:asciiTheme="minorHAnsi" w:hAnsiTheme="minorHAnsi" w:cstheme="minorHAnsi"/>
        </w:rPr>
        <w:t>Search Procedure</w:t>
      </w:r>
    </w:p>
    <w:p w14:paraId="79D8E889" w14:textId="5C91DB40" w:rsidR="00415CC6" w:rsidRPr="00744452" w:rsidRDefault="00323153" w:rsidP="009904B9">
      <w:pPr>
        <w:pStyle w:val="ListBullet"/>
        <w:tabs>
          <w:tab w:val="clear" w:pos="1080"/>
        </w:tabs>
        <w:ind w:left="426" w:hanging="426"/>
        <w:rPr>
          <w:rFonts w:asciiTheme="minorHAnsi" w:hAnsiTheme="minorHAnsi" w:cstheme="minorHAnsi"/>
        </w:rPr>
      </w:pPr>
      <w:r w:rsidRPr="00744452">
        <w:rPr>
          <w:rFonts w:asciiTheme="minorHAnsi" w:eastAsia="Calibri" w:hAnsiTheme="minorHAnsi" w:cstheme="minorHAnsi"/>
        </w:rPr>
        <w:t>Dhulwa Visitor</w:t>
      </w:r>
      <w:r w:rsidR="002754EE" w:rsidRPr="00744452">
        <w:rPr>
          <w:rFonts w:asciiTheme="minorHAnsi" w:eastAsia="Calibri" w:hAnsiTheme="minorHAnsi" w:cstheme="minorHAnsi"/>
        </w:rPr>
        <w:t xml:space="preserve"> Procedure</w:t>
      </w:r>
    </w:p>
    <w:p w14:paraId="79D8E88A" w14:textId="4B041466" w:rsidR="00536503" w:rsidRPr="00744452" w:rsidRDefault="000638CE" w:rsidP="009904B9">
      <w:pPr>
        <w:pStyle w:val="ListBullet"/>
        <w:tabs>
          <w:tab w:val="clear" w:pos="1080"/>
        </w:tabs>
        <w:ind w:left="426" w:hanging="426"/>
        <w:rPr>
          <w:rFonts w:asciiTheme="minorHAnsi" w:hAnsiTheme="minorHAnsi" w:cstheme="minorHAnsi"/>
        </w:rPr>
      </w:pPr>
      <w:r w:rsidRPr="00744452">
        <w:rPr>
          <w:rFonts w:asciiTheme="minorHAnsi" w:eastAsiaTheme="minorHAnsi" w:hAnsiTheme="minorHAnsi" w:cstheme="minorHAnsi"/>
        </w:rPr>
        <w:t>D</w:t>
      </w:r>
      <w:r w:rsidR="00AD5D22" w:rsidRPr="00744452">
        <w:rPr>
          <w:rFonts w:asciiTheme="minorHAnsi" w:eastAsiaTheme="minorHAnsi" w:hAnsiTheme="minorHAnsi" w:cstheme="minorHAnsi"/>
        </w:rPr>
        <w:t xml:space="preserve">hulwa </w:t>
      </w:r>
      <w:r w:rsidRPr="00744452">
        <w:rPr>
          <w:rFonts w:asciiTheme="minorHAnsi" w:eastAsiaTheme="minorHAnsi" w:hAnsiTheme="minorHAnsi" w:cstheme="minorHAnsi"/>
        </w:rPr>
        <w:t>Perimeter Security</w:t>
      </w:r>
      <w:r w:rsidR="00D9586D" w:rsidRPr="00744452">
        <w:rPr>
          <w:rFonts w:asciiTheme="minorHAnsi" w:eastAsiaTheme="minorHAnsi" w:hAnsiTheme="minorHAnsi" w:cstheme="minorHAnsi"/>
        </w:rPr>
        <w:t xml:space="preserve"> Procedure</w:t>
      </w:r>
    </w:p>
    <w:p w14:paraId="79D8E88B" w14:textId="480D0AC7" w:rsidR="00D9586D" w:rsidRPr="00744452" w:rsidRDefault="00323153" w:rsidP="009904B9">
      <w:pPr>
        <w:pStyle w:val="ListBullet"/>
        <w:tabs>
          <w:tab w:val="clear" w:pos="1080"/>
        </w:tabs>
        <w:ind w:left="426" w:hanging="426"/>
        <w:rPr>
          <w:rFonts w:asciiTheme="minorHAnsi" w:hAnsiTheme="minorHAnsi" w:cstheme="minorHAnsi"/>
        </w:rPr>
      </w:pPr>
      <w:r w:rsidRPr="00744452">
        <w:rPr>
          <w:rFonts w:asciiTheme="minorHAnsi" w:hAnsiTheme="minorHAnsi" w:cstheme="minorHAnsi"/>
        </w:rPr>
        <w:t>Dhulwa Use</w:t>
      </w:r>
      <w:r w:rsidR="00D9586D" w:rsidRPr="00744452">
        <w:rPr>
          <w:rFonts w:asciiTheme="minorHAnsi" w:hAnsiTheme="minorHAnsi" w:cstheme="minorHAnsi"/>
        </w:rPr>
        <w:t xml:space="preserve"> of Force Procedure</w:t>
      </w:r>
    </w:p>
    <w:p w14:paraId="79D8E88C" w14:textId="77777777" w:rsidR="00415CC6" w:rsidRPr="00744452" w:rsidRDefault="00415CC6" w:rsidP="006364AA">
      <w:pPr>
        <w:rPr>
          <w:rFonts w:asciiTheme="minorHAnsi" w:hAnsiTheme="minorHAnsi" w:cstheme="minorHAnsi"/>
          <w:b/>
          <w:szCs w:val="24"/>
        </w:rPr>
      </w:pPr>
    </w:p>
    <w:p w14:paraId="79D8E890" w14:textId="77777777" w:rsidR="006364AA" w:rsidRPr="00744452" w:rsidRDefault="00D331FB" w:rsidP="00C262CA">
      <w:pPr>
        <w:rPr>
          <w:rFonts w:asciiTheme="minorHAnsi" w:hAnsiTheme="minorHAnsi" w:cstheme="minorHAnsi"/>
          <w:b/>
          <w:szCs w:val="24"/>
        </w:rPr>
      </w:pPr>
      <w:r w:rsidRPr="00744452">
        <w:rPr>
          <w:rFonts w:asciiTheme="minorHAnsi" w:hAnsiTheme="minorHAnsi" w:cstheme="minorHAnsi"/>
          <w:b/>
          <w:szCs w:val="24"/>
        </w:rPr>
        <w:lastRenderedPageBreak/>
        <w:t>Standards</w:t>
      </w:r>
    </w:p>
    <w:p w14:paraId="79D8E891" w14:textId="77777777" w:rsidR="006364AA" w:rsidRPr="00744452" w:rsidRDefault="006364AA" w:rsidP="009904B9">
      <w:pPr>
        <w:pStyle w:val="ListBullet"/>
        <w:tabs>
          <w:tab w:val="clear" w:pos="1080"/>
        </w:tabs>
        <w:ind w:left="426" w:hanging="426"/>
        <w:rPr>
          <w:rFonts w:asciiTheme="minorHAnsi" w:hAnsiTheme="minorHAnsi" w:cstheme="minorHAnsi"/>
          <w:szCs w:val="24"/>
        </w:rPr>
      </w:pPr>
      <w:r w:rsidRPr="00744452">
        <w:rPr>
          <w:rFonts w:asciiTheme="minorHAnsi" w:hAnsiTheme="minorHAnsi" w:cstheme="minorHAnsi"/>
          <w:szCs w:val="24"/>
        </w:rPr>
        <w:t>Australian Charter of Healthcare Rights</w:t>
      </w:r>
    </w:p>
    <w:p w14:paraId="79D8E892" w14:textId="77777777" w:rsidR="006364AA" w:rsidRPr="00744452" w:rsidRDefault="006364AA" w:rsidP="009904B9">
      <w:pPr>
        <w:pStyle w:val="ListBullet"/>
        <w:tabs>
          <w:tab w:val="clear" w:pos="1080"/>
        </w:tabs>
        <w:ind w:left="426" w:hanging="426"/>
        <w:rPr>
          <w:rFonts w:asciiTheme="minorHAnsi" w:hAnsiTheme="minorHAnsi" w:cstheme="minorHAnsi"/>
          <w:szCs w:val="24"/>
        </w:rPr>
      </w:pPr>
      <w:r w:rsidRPr="00744452">
        <w:rPr>
          <w:rFonts w:asciiTheme="minorHAnsi" w:hAnsiTheme="minorHAnsi" w:cstheme="minorHAnsi"/>
          <w:szCs w:val="24"/>
        </w:rPr>
        <w:t>National Standards for Mental Health Services 2010</w:t>
      </w:r>
    </w:p>
    <w:p w14:paraId="79D8E893" w14:textId="3D545489" w:rsidR="006364AA" w:rsidRPr="00744452" w:rsidRDefault="006364AA" w:rsidP="009904B9">
      <w:pPr>
        <w:pStyle w:val="ListBullet"/>
        <w:tabs>
          <w:tab w:val="clear" w:pos="1080"/>
        </w:tabs>
        <w:ind w:left="426" w:hanging="426"/>
        <w:rPr>
          <w:rFonts w:asciiTheme="minorHAnsi" w:hAnsiTheme="minorHAnsi" w:cstheme="minorHAnsi"/>
          <w:szCs w:val="24"/>
        </w:rPr>
      </w:pPr>
      <w:r w:rsidRPr="00744452">
        <w:rPr>
          <w:rFonts w:asciiTheme="minorHAnsi" w:hAnsiTheme="minorHAnsi" w:cstheme="minorHAnsi"/>
          <w:szCs w:val="24"/>
        </w:rPr>
        <w:t>National Safety and Quality Health Service Standards 201</w:t>
      </w:r>
      <w:r w:rsidR="00C66A48" w:rsidRPr="00744452">
        <w:rPr>
          <w:rFonts w:asciiTheme="minorHAnsi" w:hAnsiTheme="minorHAnsi" w:cstheme="minorHAnsi"/>
          <w:szCs w:val="24"/>
        </w:rPr>
        <w:t>7</w:t>
      </w:r>
    </w:p>
    <w:p w14:paraId="79D8E894" w14:textId="77777777" w:rsidR="006364AA" w:rsidRPr="00744452" w:rsidRDefault="006364AA" w:rsidP="00C262CA">
      <w:pPr>
        <w:ind w:left="426"/>
        <w:rPr>
          <w:rFonts w:asciiTheme="minorHAnsi" w:hAnsiTheme="minorHAnsi" w:cstheme="minorHAnsi"/>
          <w:b/>
          <w:szCs w:val="24"/>
        </w:rPr>
      </w:pPr>
    </w:p>
    <w:p w14:paraId="79D8E895" w14:textId="77777777" w:rsidR="006364AA" w:rsidRPr="00744452" w:rsidRDefault="006364AA" w:rsidP="00C262CA">
      <w:pPr>
        <w:rPr>
          <w:rFonts w:asciiTheme="minorHAnsi" w:hAnsiTheme="minorHAnsi" w:cstheme="minorHAnsi"/>
          <w:b/>
          <w:szCs w:val="24"/>
        </w:rPr>
      </w:pPr>
      <w:r w:rsidRPr="00744452">
        <w:rPr>
          <w:rFonts w:asciiTheme="minorHAnsi" w:hAnsiTheme="minorHAnsi" w:cstheme="minorHAnsi"/>
          <w:b/>
          <w:szCs w:val="24"/>
        </w:rPr>
        <w:t>Legislation</w:t>
      </w:r>
    </w:p>
    <w:p w14:paraId="79D8E896" w14:textId="77777777" w:rsidR="006364AA" w:rsidRPr="00744452" w:rsidRDefault="006364AA" w:rsidP="009904B9">
      <w:pPr>
        <w:pStyle w:val="ListBullet"/>
        <w:tabs>
          <w:tab w:val="clear" w:pos="1080"/>
        </w:tabs>
        <w:ind w:left="426" w:hanging="426"/>
        <w:rPr>
          <w:rFonts w:asciiTheme="minorHAnsi" w:hAnsiTheme="minorHAnsi" w:cstheme="minorHAnsi"/>
          <w:i/>
          <w:szCs w:val="24"/>
        </w:rPr>
      </w:pPr>
      <w:r w:rsidRPr="00744452">
        <w:rPr>
          <w:rFonts w:asciiTheme="minorHAnsi" w:hAnsiTheme="minorHAnsi" w:cstheme="minorHAnsi"/>
          <w:i/>
          <w:szCs w:val="24"/>
        </w:rPr>
        <w:t xml:space="preserve">Mental Health Act </w:t>
      </w:r>
      <w:r w:rsidRPr="00744452">
        <w:rPr>
          <w:rFonts w:asciiTheme="minorHAnsi" w:hAnsiTheme="minorHAnsi" w:cstheme="minorHAnsi"/>
          <w:szCs w:val="24"/>
        </w:rPr>
        <w:t>2015</w:t>
      </w:r>
    </w:p>
    <w:p w14:paraId="79D8E897" w14:textId="77777777" w:rsidR="006364AA" w:rsidRPr="00744452" w:rsidRDefault="006364AA" w:rsidP="009904B9">
      <w:pPr>
        <w:pStyle w:val="ListBullet"/>
        <w:tabs>
          <w:tab w:val="clear" w:pos="1080"/>
        </w:tabs>
        <w:ind w:left="426" w:hanging="426"/>
        <w:rPr>
          <w:rFonts w:asciiTheme="minorHAnsi" w:hAnsiTheme="minorHAnsi" w:cstheme="minorHAnsi"/>
          <w:i/>
          <w:szCs w:val="24"/>
        </w:rPr>
      </w:pPr>
      <w:r w:rsidRPr="00744452">
        <w:rPr>
          <w:rFonts w:asciiTheme="minorHAnsi" w:hAnsiTheme="minorHAnsi" w:cstheme="minorHAnsi"/>
          <w:i/>
          <w:szCs w:val="24"/>
        </w:rPr>
        <w:t xml:space="preserve">Mental Health (Secure Facilities) Act </w:t>
      </w:r>
      <w:r w:rsidRPr="00744452">
        <w:rPr>
          <w:rFonts w:asciiTheme="minorHAnsi" w:hAnsiTheme="minorHAnsi" w:cstheme="minorHAnsi"/>
          <w:szCs w:val="24"/>
        </w:rPr>
        <w:t>2016</w:t>
      </w:r>
    </w:p>
    <w:p w14:paraId="79D8E898" w14:textId="77777777" w:rsidR="006364AA" w:rsidRPr="00744452" w:rsidRDefault="006364AA" w:rsidP="009904B9">
      <w:pPr>
        <w:pStyle w:val="ListBullet"/>
        <w:tabs>
          <w:tab w:val="clear" w:pos="1080"/>
        </w:tabs>
        <w:ind w:left="426" w:hanging="426"/>
        <w:rPr>
          <w:rFonts w:asciiTheme="minorHAnsi" w:hAnsiTheme="minorHAnsi" w:cstheme="minorHAnsi"/>
          <w:i/>
          <w:szCs w:val="24"/>
        </w:rPr>
      </w:pPr>
      <w:r w:rsidRPr="00744452">
        <w:rPr>
          <w:rFonts w:asciiTheme="minorHAnsi" w:hAnsiTheme="minorHAnsi" w:cstheme="minorHAnsi"/>
          <w:i/>
          <w:szCs w:val="24"/>
        </w:rPr>
        <w:t xml:space="preserve">Children and Young People Act </w:t>
      </w:r>
      <w:r w:rsidRPr="00744452">
        <w:rPr>
          <w:rFonts w:asciiTheme="minorHAnsi" w:hAnsiTheme="minorHAnsi" w:cstheme="minorHAnsi"/>
          <w:szCs w:val="24"/>
        </w:rPr>
        <w:t>2008</w:t>
      </w:r>
      <w:r w:rsidRPr="00744452">
        <w:rPr>
          <w:rFonts w:asciiTheme="minorHAnsi" w:hAnsiTheme="minorHAnsi" w:cstheme="minorHAnsi"/>
          <w:i/>
          <w:szCs w:val="24"/>
        </w:rPr>
        <w:t xml:space="preserve"> </w:t>
      </w:r>
    </w:p>
    <w:p w14:paraId="79D8E899" w14:textId="77777777" w:rsidR="006364AA" w:rsidRPr="00744452" w:rsidRDefault="006364AA" w:rsidP="009904B9">
      <w:pPr>
        <w:pStyle w:val="ListBullet"/>
        <w:tabs>
          <w:tab w:val="clear" w:pos="1080"/>
        </w:tabs>
        <w:ind w:left="426" w:hanging="426"/>
        <w:rPr>
          <w:rFonts w:asciiTheme="minorHAnsi" w:hAnsiTheme="minorHAnsi" w:cstheme="minorHAnsi"/>
          <w:i/>
          <w:szCs w:val="24"/>
        </w:rPr>
      </w:pPr>
      <w:r w:rsidRPr="00744452">
        <w:rPr>
          <w:rFonts w:asciiTheme="minorHAnsi" w:hAnsiTheme="minorHAnsi" w:cstheme="minorHAnsi"/>
          <w:i/>
          <w:szCs w:val="24"/>
        </w:rPr>
        <w:t xml:space="preserve">Human Rights Commission Act </w:t>
      </w:r>
      <w:r w:rsidRPr="00744452">
        <w:rPr>
          <w:rFonts w:asciiTheme="minorHAnsi" w:hAnsiTheme="minorHAnsi" w:cstheme="minorHAnsi"/>
          <w:szCs w:val="24"/>
        </w:rPr>
        <w:t>2005</w:t>
      </w:r>
    </w:p>
    <w:p w14:paraId="79D8E89A" w14:textId="77777777" w:rsidR="006364AA" w:rsidRPr="00744452" w:rsidRDefault="006364AA" w:rsidP="009904B9">
      <w:pPr>
        <w:pStyle w:val="ListBullet"/>
        <w:tabs>
          <w:tab w:val="clear" w:pos="1080"/>
        </w:tabs>
        <w:ind w:left="426" w:hanging="426"/>
        <w:rPr>
          <w:rFonts w:asciiTheme="minorHAnsi" w:hAnsiTheme="minorHAnsi" w:cstheme="minorHAnsi"/>
          <w:i/>
          <w:szCs w:val="24"/>
        </w:rPr>
      </w:pPr>
      <w:r w:rsidRPr="00744452">
        <w:rPr>
          <w:rFonts w:asciiTheme="minorHAnsi" w:hAnsiTheme="minorHAnsi" w:cstheme="minorHAnsi"/>
          <w:i/>
          <w:szCs w:val="24"/>
        </w:rPr>
        <w:t xml:space="preserve">Human Rights Act </w:t>
      </w:r>
      <w:r w:rsidRPr="00744452">
        <w:rPr>
          <w:rFonts w:asciiTheme="minorHAnsi" w:hAnsiTheme="minorHAnsi" w:cstheme="minorHAnsi"/>
          <w:szCs w:val="24"/>
        </w:rPr>
        <w:t>2004</w:t>
      </w:r>
    </w:p>
    <w:p w14:paraId="79D8E89B" w14:textId="77777777" w:rsidR="006364AA" w:rsidRPr="00744452" w:rsidRDefault="006364AA" w:rsidP="009904B9">
      <w:pPr>
        <w:pStyle w:val="ListBullet"/>
        <w:tabs>
          <w:tab w:val="clear" w:pos="1080"/>
        </w:tabs>
        <w:ind w:left="426" w:hanging="426"/>
        <w:rPr>
          <w:rFonts w:asciiTheme="minorHAnsi" w:hAnsiTheme="minorHAnsi" w:cstheme="minorHAnsi"/>
          <w:i/>
          <w:szCs w:val="24"/>
        </w:rPr>
      </w:pPr>
      <w:r w:rsidRPr="00744452">
        <w:rPr>
          <w:rFonts w:asciiTheme="minorHAnsi" w:hAnsiTheme="minorHAnsi" w:cstheme="minorHAnsi"/>
          <w:i/>
          <w:szCs w:val="24"/>
        </w:rPr>
        <w:t xml:space="preserve">Health Records (Privacy &amp; Access) Act </w:t>
      </w:r>
      <w:r w:rsidRPr="00744452">
        <w:rPr>
          <w:rFonts w:asciiTheme="minorHAnsi" w:hAnsiTheme="minorHAnsi" w:cstheme="minorHAnsi"/>
          <w:szCs w:val="24"/>
        </w:rPr>
        <w:t>1997</w:t>
      </w:r>
    </w:p>
    <w:p w14:paraId="79D8E89C" w14:textId="77777777" w:rsidR="006364AA" w:rsidRPr="00744452" w:rsidRDefault="006364AA" w:rsidP="009904B9">
      <w:pPr>
        <w:pStyle w:val="ListBullet"/>
        <w:tabs>
          <w:tab w:val="clear" w:pos="1080"/>
        </w:tabs>
        <w:ind w:left="426" w:hanging="426"/>
        <w:rPr>
          <w:rFonts w:asciiTheme="minorHAnsi" w:hAnsiTheme="minorHAnsi" w:cstheme="minorHAnsi"/>
          <w:i/>
          <w:szCs w:val="24"/>
        </w:rPr>
      </w:pPr>
      <w:r w:rsidRPr="00744452">
        <w:rPr>
          <w:rFonts w:asciiTheme="minorHAnsi" w:hAnsiTheme="minorHAnsi" w:cstheme="minorHAnsi"/>
          <w:i/>
          <w:szCs w:val="24"/>
        </w:rPr>
        <w:t xml:space="preserve">Guardianship and Management of Property Act </w:t>
      </w:r>
      <w:r w:rsidRPr="00744452">
        <w:rPr>
          <w:rFonts w:asciiTheme="minorHAnsi" w:hAnsiTheme="minorHAnsi" w:cstheme="minorHAnsi"/>
          <w:szCs w:val="24"/>
        </w:rPr>
        <w:t>1991</w:t>
      </w:r>
    </w:p>
    <w:p w14:paraId="79D8E89D" w14:textId="77777777" w:rsidR="006364AA" w:rsidRPr="00744452" w:rsidRDefault="006364AA" w:rsidP="009904B9">
      <w:pPr>
        <w:pStyle w:val="ListBullet"/>
        <w:tabs>
          <w:tab w:val="clear" w:pos="1080"/>
        </w:tabs>
        <w:ind w:left="426" w:hanging="426"/>
        <w:rPr>
          <w:rFonts w:asciiTheme="minorHAnsi" w:hAnsiTheme="minorHAnsi" w:cstheme="minorHAnsi"/>
          <w:i/>
          <w:szCs w:val="24"/>
        </w:rPr>
      </w:pPr>
      <w:r w:rsidRPr="00744452">
        <w:rPr>
          <w:rFonts w:asciiTheme="minorHAnsi" w:hAnsiTheme="minorHAnsi" w:cstheme="minorHAnsi"/>
          <w:i/>
          <w:szCs w:val="24"/>
        </w:rPr>
        <w:t xml:space="preserve">Crimes Act </w:t>
      </w:r>
      <w:r w:rsidRPr="00744452">
        <w:rPr>
          <w:rFonts w:asciiTheme="minorHAnsi" w:hAnsiTheme="minorHAnsi" w:cstheme="minorHAnsi"/>
          <w:szCs w:val="24"/>
        </w:rPr>
        <w:t>1900</w:t>
      </w:r>
      <w:r w:rsidRPr="00744452">
        <w:rPr>
          <w:rFonts w:asciiTheme="minorHAnsi" w:hAnsiTheme="minorHAnsi" w:cstheme="minorHAnsi"/>
          <w:i/>
          <w:szCs w:val="24"/>
        </w:rPr>
        <w:t xml:space="preserve"> </w:t>
      </w:r>
    </w:p>
    <w:p w14:paraId="79D8E89E" w14:textId="77777777" w:rsidR="006364AA" w:rsidRPr="00744452" w:rsidRDefault="00EA1E58" w:rsidP="009904B9">
      <w:pPr>
        <w:pStyle w:val="ListBullet"/>
        <w:tabs>
          <w:tab w:val="clear" w:pos="1080"/>
        </w:tabs>
        <w:ind w:left="426" w:hanging="426"/>
        <w:rPr>
          <w:rFonts w:asciiTheme="minorHAnsi" w:hAnsiTheme="minorHAnsi" w:cstheme="minorHAnsi"/>
          <w:i/>
          <w:szCs w:val="24"/>
        </w:rPr>
      </w:pPr>
      <w:r w:rsidRPr="00744452">
        <w:rPr>
          <w:rFonts w:asciiTheme="minorHAnsi" w:hAnsiTheme="minorHAnsi" w:cstheme="minorHAnsi"/>
          <w:i/>
          <w:szCs w:val="24"/>
        </w:rPr>
        <w:t xml:space="preserve">Information </w:t>
      </w:r>
      <w:r w:rsidR="006364AA" w:rsidRPr="00744452">
        <w:rPr>
          <w:rFonts w:asciiTheme="minorHAnsi" w:hAnsiTheme="minorHAnsi" w:cstheme="minorHAnsi"/>
          <w:i/>
          <w:szCs w:val="24"/>
        </w:rPr>
        <w:t xml:space="preserve">Privacy Act </w:t>
      </w:r>
      <w:r w:rsidRPr="00744452">
        <w:rPr>
          <w:rFonts w:asciiTheme="minorHAnsi" w:hAnsiTheme="minorHAnsi" w:cstheme="minorHAnsi"/>
          <w:szCs w:val="24"/>
        </w:rPr>
        <w:t>2014</w:t>
      </w:r>
    </w:p>
    <w:p w14:paraId="79D8E89F" w14:textId="77777777" w:rsidR="006364AA" w:rsidRPr="00744452" w:rsidRDefault="006364AA" w:rsidP="009904B9">
      <w:pPr>
        <w:pStyle w:val="ListBullet"/>
        <w:tabs>
          <w:tab w:val="clear" w:pos="1080"/>
        </w:tabs>
        <w:ind w:left="426" w:hanging="426"/>
        <w:rPr>
          <w:rFonts w:asciiTheme="minorHAnsi" w:hAnsiTheme="minorHAnsi" w:cstheme="minorHAnsi"/>
          <w:i/>
          <w:szCs w:val="24"/>
        </w:rPr>
      </w:pPr>
      <w:r w:rsidRPr="00744452">
        <w:rPr>
          <w:rFonts w:asciiTheme="minorHAnsi" w:hAnsiTheme="minorHAnsi" w:cstheme="minorHAnsi"/>
          <w:i/>
          <w:szCs w:val="24"/>
        </w:rPr>
        <w:t xml:space="preserve">Discrimination Act </w:t>
      </w:r>
      <w:r w:rsidRPr="00744452">
        <w:rPr>
          <w:rFonts w:asciiTheme="minorHAnsi" w:hAnsiTheme="minorHAnsi" w:cstheme="minorHAnsi"/>
          <w:szCs w:val="24"/>
        </w:rPr>
        <w:t>1991</w:t>
      </w:r>
    </w:p>
    <w:p w14:paraId="79D8E8A0" w14:textId="77777777" w:rsidR="006364AA" w:rsidRPr="00744452" w:rsidRDefault="006364AA" w:rsidP="009904B9">
      <w:pPr>
        <w:pStyle w:val="ListBullet"/>
        <w:tabs>
          <w:tab w:val="clear" w:pos="1080"/>
        </w:tabs>
        <w:ind w:left="426" w:hanging="426"/>
        <w:rPr>
          <w:rFonts w:asciiTheme="minorHAnsi" w:hAnsiTheme="minorHAnsi" w:cstheme="minorHAnsi"/>
          <w:i/>
          <w:szCs w:val="24"/>
        </w:rPr>
      </w:pPr>
      <w:r w:rsidRPr="00744452">
        <w:rPr>
          <w:rFonts w:asciiTheme="minorHAnsi" w:hAnsiTheme="minorHAnsi" w:cstheme="minorHAnsi"/>
          <w:i/>
          <w:szCs w:val="24"/>
        </w:rPr>
        <w:t xml:space="preserve">Work Health and Safety Act </w:t>
      </w:r>
      <w:r w:rsidRPr="00744452">
        <w:rPr>
          <w:rFonts w:asciiTheme="minorHAnsi" w:hAnsiTheme="minorHAnsi" w:cstheme="minorHAnsi"/>
          <w:szCs w:val="24"/>
        </w:rPr>
        <w:t>2011</w:t>
      </w:r>
    </w:p>
    <w:p w14:paraId="79D8E8A2" w14:textId="77777777" w:rsidR="006364AA" w:rsidRPr="00744452" w:rsidRDefault="006364AA" w:rsidP="009904B9">
      <w:pPr>
        <w:pStyle w:val="ListBullet"/>
        <w:tabs>
          <w:tab w:val="clear" w:pos="1080"/>
        </w:tabs>
        <w:ind w:left="426" w:hanging="426"/>
        <w:rPr>
          <w:rFonts w:asciiTheme="minorHAnsi" w:hAnsiTheme="minorHAnsi" w:cstheme="minorHAnsi"/>
          <w:i/>
          <w:szCs w:val="24"/>
        </w:rPr>
      </w:pPr>
      <w:r w:rsidRPr="00744452">
        <w:rPr>
          <w:rFonts w:asciiTheme="minorHAnsi" w:hAnsiTheme="minorHAnsi" w:cstheme="minorHAnsi"/>
          <w:i/>
          <w:szCs w:val="24"/>
        </w:rPr>
        <w:t xml:space="preserve">Official Visitor Act </w:t>
      </w:r>
      <w:r w:rsidRPr="00744452">
        <w:rPr>
          <w:rFonts w:asciiTheme="minorHAnsi" w:hAnsiTheme="minorHAnsi" w:cstheme="minorHAnsi"/>
          <w:szCs w:val="24"/>
        </w:rPr>
        <w:t>2012</w:t>
      </w:r>
    </w:p>
    <w:p w14:paraId="79D8E8A3" w14:textId="77777777" w:rsidR="006364AA" w:rsidRPr="00744452" w:rsidRDefault="006364AA" w:rsidP="009904B9">
      <w:pPr>
        <w:pStyle w:val="ListBullet"/>
        <w:tabs>
          <w:tab w:val="clear" w:pos="1080"/>
        </w:tabs>
        <w:ind w:left="426" w:hanging="426"/>
        <w:rPr>
          <w:rFonts w:asciiTheme="minorHAnsi" w:hAnsiTheme="minorHAnsi" w:cstheme="minorHAnsi"/>
          <w:i/>
          <w:szCs w:val="24"/>
        </w:rPr>
      </w:pPr>
      <w:r w:rsidRPr="00744452">
        <w:rPr>
          <w:rFonts w:asciiTheme="minorHAnsi" w:hAnsiTheme="minorHAnsi" w:cstheme="minorHAnsi"/>
          <w:i/>
          <w:szCs w:val="24"/>
        </w:rPr>
        <w:t xml:space="preserve">Workplace Privacy Act </w:t>
      </w:r>
      <w:r w:rsidRPr="00744452">
        <w:rPr>
          <w:rFonts w:asciiTheme="minorHAnsi" w:hAnsiTheme="minorHAnsi" w:cstheme="minorHAnsi"/>
          <w:szCs w:val="24"/>
        </w:rPr>
        <w:t>2011</w:t>
      </w:r>
    </w:p>
    <w:p w14:paraId="79D8E8A4" w14:textId="77777777" w:rsidR="006364AA" w:rsidRPr="00744452" w:rsidRDefault="006364AA" w:rsidP="009904B9">
      <w:pPr>
        <w:pStyle w:val="ListBullet"/>
        <w:tabs>
          <w:tab w:val="clear" w:pos="1080"/>
        </w:tabs>
        <w:ind w:left="426" w:hanging="426"/>
        <w:rPr>
          <w:rFonts w:asciiTheme="minorHAnsi" w:hAnsiTheme="minorHAnsi" w:cstheme="minorHAnsi"/>
          <w:i/>
          <w:szCs w:val="24"/>
        </w:rPr>
      </w:pPr>
      <w:r w:rsidRPr="00744452">
        <w:rPr>
          <w:rFonts w:asciiTheme="minorHAnsi" w:hAnsiTheme="minorHAnsi" w:cstheme="minorHAnsi"/>
          <w:i/>
          <w:szCs w:val="24"/>
        </w:rPr>
        <w:t xml:space="preserve">Security Industry Act </w:t>
      </w:r>
      <w:r w:rsidRPr="00744452">
        <w:rPr>
          <w:rFonts w:asciiTheme="minorHAnsi" w:hAnsiTheme="minorHAnsi" w:cstheme="minorHAnsi"/>
          <w:szCs w:val="24"/>
        </w:rPr>
        <w:t>2003</w:t>
      </w:r>
    </w:p>
    <w:p w14:paraId="79D8E8A5" w14:textId="06D7FAF9" w:rsidR="00225D62" w:rsidRPr="00744452" w:rsidRDefault="00225D62" w:rsidP="00225D62">
      <w:pPr>
        <w:rPr>
          <w:rFonts w:asciiTheme="minorHAnsi" w:hAnsiTheme="minorHAnsi" w:cstheme="minorHAnsi"/>
        </w:rPr>
      </w:pPr>
    </w:p>
    <w:p w14:paraId="26C3DA35" w14:textId="287913DA" w:rsidR="00405A36" w:rsidRPr="00744452" w:rsidRDefault="00C157BD" w:rsidP="00405A36">
      <w:pPr>
        <w:jc w:val="right"/>
        <w:rPr>
          <w:rFonts w:asciiTheme="minorHAnsi" w:hAnsiTheme="minorHAnsi" w:cstheme="minorHAnsi"/>
          <w:i/>
          <w:iCs/>
          <w:szCs w:val="24"/>
        </w:rPr>
      </w:pPr>
      <w:hyperlink w:anchor="_Contents" w:history="1">
        <w:r w:rsidR="00405A36" w:rsidRPr="00744452">
          <w:rPr>
            <w:rStyle w:val="Hyperlink"/>
            <w:rFonts w:asciiTheme="minorHAnsi" w:hAnsiTheme="minorHAnsi" w:cstheme="minorHAnsi"/>
            <w:i/>
            <w:iCs/>
            <w:szCs w:val="24"/>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225D62" w:rsidRPr="00744452" w14:paraId="79D8E8A7" w14:textId="77777777" w:rsidTr="009904B9">
        <w:trPr>
          <w:cantSplit/>
          <w:trHeight w:val="285"/>
        </w:trPr>
        <w:tc>
          <w:tcPr>
            <w:tcW w:w="9158" w:type="dxa"/>
            <w:shd w:val="clear" w:color="auto" w:fill="000000"/>
          </w:tcPr>
          <w:p w14:paraId="79D8E8A6" w14:textId="77777777" w:rsidR="00225D62" w:rsidRPr="00744452" w:rsidRDefault="00225D62" w:rsidP="00225D62">
            <w:pPr>
              <w:pStyle w:val="Heading1"/>
              <w:rPr>
                <w:rFonts w:asciiTheme="minorHAnsi" w:hAnsiTheme="minorHAnsi" w:cstheme="minorHAnsi"/>
                <w:color w:val="FFFFFF" w:themeColor="background1"/>
              </w:rPr>
            </w:pPr>
            <w:bookmarkStart w:id="41" w:name="_Toc463615955"/>
            <w:bookmarkStart w:id="42" w:name="_Toc463615969"/>
            <w:bookmarkStart w:id="43" w:name="_Toc463616090"/>
            <w:bookmarkStart w:id="44" w:name="_Toc69722680"/>
            <w:r w:rsidRPr="00744452">
              <w:rPr>
                <w:rFonts w:asciiTheme="minorHAnsi" w:hAnsiTheme="minorHAnsi" w:cstheme="minorHAnsi"/>
                <w:color w:val="FFFFFF" w:themeColor="background1"/>
              </w:rPr>
              <w:t>Definition of Terms</w:t>
            </w:r>
            <w:bookmarkEnd w:id="41"/>
            <w:bookmarkEnd w:id="42"/>
            <w:bookmarkEnd w:id="43"/>
            <w:bookmarkEnd w:id="44"/>
          </w:p>
        </w:tc>
      </w:tr>
    </w:tbl>
    <w:p w14:paraId="5C6EE326" w14:textId="77777777" w:rsidR="00405A36" w:rsidRPr="00744452" w:rsidRDefault="00405A36" w:rsidP="009904B9">
      <w:pPr>
        <w:pStyle w:val="BulletStyle1"/>
        <w:numPr>
          <w:ilvl w:val="0"/>
          <w:numId w:val="0"/>
        </w:numPr>
        <w:spacing w:before="0" w:after="0"/>
        <w:rPr>
          <w:rFonts w:asciiTheme="minorHAnsi" w:eastAsia="Calibri" w:hAnsiTheme="minorHAnsi" w:cstheme="minorHAnsi"/>
          <w:b/>
          <w:bCs/>
        </w:rPr>
      </w:pPr>
    </w:p>
    <w:p w14:paraId="2421AE47" w14:textId="072974B4" w:rsidR="00323153" w:rsidRPr="00744452" w:rsidRDefault="00225D62" w:rsidP="009904B9">
      <w:pPr>
        <w:pStyle w:val="BulletStyle1"/>
        <w:numPr>
          <w:ilvl w:val="0"/>
          <w:numId w:val="0"/>
        </w:numPr>
        <w:spacing w:before="0" w:after="0"/>
        <w:rPr>
          <w:rFonts w:asciiTheme="minorHAnsi" w:eastAsia="Calibri" w:hAnsiTheme="minorHAnsi" w:cstheme="minorHAnsi"/>
        </w:rPr>
      </w:pPr>
      <w:r w:rsidRPr="00744452">
        <w:rPr>
          <w:rFonts w:asciiTheme="minorHAnsi" w:eastAsia="Calibri" w:hAnsiTheme="minorHAnsi" w:cstheme="minorHAnsi"/>
          <w:b/>
          <w:bCs/>
        </w:rPr>
        <w:t>Authorised Health Practitioner</w:t>
      </w:r>
      <w:r w:rsidRPr="00744452">
        <w:rPr>
          <w:rFonts w:asciiTheme="minorHAnsi" w:eastAsia="Calibri" w:hAnsiTheme="minorHAnsi" w:cstheme="minorHAnsi"/>
          <w:bCs/>
        </w:rPr>
        <w:t xml:space="preserve">: </w:t>
      </w:r>
      <w:r w:rsidRPr="00744452">
        <w:rPr>
          <w:rFonts w:asciiTheme="minorHAnsi" w:eastAsia="Calibri" w:hAnsiTheme="minorHAnsi" w:cstheme="minorHAnsi"/>
        </w:rPr>
        <w:t xml:space="preserve">is an </w:t>
      </w:r>
      <w:r w:rsidR="000A252E" w:rsidRPr="00744452">
        <w:rPr>
          <w:rFonts w:asciiTheme="minorHAnsi" w:eastAsia="Calibri" w:hAnsiTheme="minorHAnsi" w:cstheme="minorHAnsi"/>
        </w:rPr>
        <w:t>Australian Health Practitioner Regulation Agency (</w:t>
      </w:r>
      <w:r w:rsidRPr="00744452">
        <w:rPr>
          <w:rFonts w:asciiTheme="minorHAnsi" w:eastAsia="Calibri" w:hAnsiTheme="minorHAnsi" w:cstheme="minorHAnsi"/>
        </w:rPr>
        <w:t>A</w:t>
      </w:r>
      <w:r w:rsidR="00FB4A1E" w:rsidRPr="00744452">
        <w:rPr>
          <w:rFonts w:asciiTheme="minorHAnsi" w:eastAsia="Calibri" w:hAnsiTheme="minorHAnsi" w:cstheme="minorHAnsi"/>
        </w:rPr>
        <w:t>H</w:t>
      </w:r>
      <w:r w:rsidRPr="00744452">
        <w:rPr>
          <w:rFonts w:asciiTheme="minorHAnsi" w:eastAsia="Calibri" w:hAnsiTheme="minorHAnsi" w:cstheme="minorHAnsi"/>
        </w:rPr>
        <w:t>PR</w:t>
      </w:r>
      <w:r w:rsidR="00970D4B" w:rsidRPr="00744452">
        <w:rPr>
          <w:rFonts w:asciiTheme="minorHAnsi" w:eastAsia="Calibri" w:hAnsiTheme="minorHAnsi" w:cstheme="minorHAnsi"/>
        </w:rPr>
        <w:t>A</w:t>
      </w:r>
      <w:r w:rsidR="000A252E" w:rsidRPr="00744452">
        <w:rPr>
          <w:rFonts w:asciiTheme="minorHAnsi" w:eastAsia="Calibri" w:hAnsiTheme="minorHAnsi" w:cstheme="minorHAnsi"/>
        </w:rPr>
        <w:t>)</w:t>
      </w:r>
      <w:r w:rsidRPr="00744452">
        <w:rPr>
          <w:rFonts w:asciiTheme="minorHAnsi" w:eastAsia="Calibri" w:hAnsiTheme="minorHAnsi" w:cstheme="minorHAnsi"/>
        </w:rPr>
        <w:t xml:space="preserve"> registered </w:t>
      </w:r>
      <w:r w:rsidR="00970D4B" w:rsidRPr="00744452">
        <w:rPr>
          <w:rFonts w:asciiTheme="minorHAnsi" w:eastAsia="Calibri" w:hAnsiTheme="minorHAnsi" w:cstheme="minorHAnsi"/>
        </w:rPr>
        <w:t>medical practitioner, nurse, psychologist or occupational therapist</w:t>
      </w:r>
      <w:r w:rsidRPr="00744452">
        <w:rPr>
          <w:rFonts w:asciiTheme="minorHAnsi" w:eastAsia="Calibri" w:hAnsiTheme="minorHAnsi" w:cstheme="minorHAnsi"/>
        </w:rPr>
        <w:t xml:space="preserve"> </w:t>
      </w:r>
      <w:r w:rsidR="00970D4B" w:rsidRPr="00744452">
        <w:rPr>
          <w:rFonts w:asciiTheme="minorHAnsi" w:eastAsia="Calibri" w:hAnsiTheme="minorHAnsi" w:cstheme="minorHAnsi"/>
        </w:rPr>
        <w:t xml:space="preserve">(other than a </w:t>
      </w:r>
      <w:r w:rsidR="000E68D1" w:rsidRPr="00744452">
        <w:rPr>
          <w:rFonts w:asciiTheme="minorHAnsi" w:eastAsia="Calibri" w:hAnsiTheme="minorHAnsi" w:cstheme="minorHAnsi"/>
        </w:rPr>
        <w:t>provisionally registered</w:t>
      </w:r>
      <w:r w:rsidR="00970D4B" w:rsidRPr="00744452">
        <w:rPr>
          <w:rFonts w:asciiTheme="minorHAnsi" w:eastAsia="Calibri" w:hAnsiTheme="minorHAnsi" w:cstheme="minorHAnsi"/>
        </w:rPr>
        <w:t xml:space="preserve"> or student practitioner) </w:t>
      </w:r>
      <w:r w:rsidRPr="00744452">
        <w:rPr>
          <w:rFonts w:asciiTheme="minorHAnsi" w:eastAsia="Calibri" w:hAnsiTheme="minorHAnsi" w:cstheme="minorHAnsi"/>
        </w:rPr>
        <w:t xml:space="preserve">providing </w:t>
      </w:r>
      <w:r w:rsidR="00970D4B" w:rsidRPr="00744452">
        <w:rPr>
          <w:rFonts w:asciiTheme="minorHAnsi" w:eastAsia="Calibri" w:hAnsiTheme="minorHAnsi" w:cstheme="minorHAnsi"/>
        </w:rPr>
        <w:t xml:space="preserve">treatment, care or support </w:t>
      </w:r>
      <w:r w:rsidRPr="00744452">
        <w:rPr>
          <w:rFonts w:asciiTheme="minorHAnsi" w:eastAsia="Calibri" w:hAnsiTheme="minorHAnsi" w:cstheme="minorHAnsi"/>
        </w:rPr>
        <w:t xml:space="preserve">for consumers </w:t>
      </w:r>
      <w:r w:rsidR="00970D4B" w:rsidRPr="00744452">
        <w:rPr>
          <w:rFonts w:asciiTheme="minorHAnsi" w:eastAsia="Calibri" w:hAnsiTheme="minorHAnsi" w:cstheme="minorHAnsi"/>
        </w:rPr>
        <w:t>at D</w:t>
      </w:r>
      <w:r w:rsidR="000E68D1" w:rsidRPr="00744452">
        <w:rPr>
          <w:rFonts w:asciiTheme="minorHAnsi" w:eastAsia="Calibri" w:hAnsiTheme="minorHAnsi" w:cstheme="minorHAnsi"/>
        </w:rPr>
        <w:t>hulwa who is authorised by the Chief Executive Officer of CHS</w:t>
      </w:r>
      <w:r w:rsidR="00970D4B" w:rsidRPr="00744452">
        <w:rPr>
          <w:rFonts w:asciiTheme="minorHAnsi" w:eastAsia="Calibri" w:hAnsiTheme="minorHAnsi" w:cstheme="minorHAnsi"/>
        </w:rPr>
        <w:t xml:space="preserve">.  </w:t>
      </w:r>
    </w:p>
    <w:p w14:paraId="79D8E8A9" w14:textId="26624C9B" w:rsidR="00225D62" w:rsidRPr="00744452" w:rsidRDefault="00970D4B" w:rsidP="009904B9">
      <w:pPr>
        <w:pStyle w:val="BulletStyle1"/>
        <w:numPr>
          <w:ilvl w:val="0"/>
          <w:numId w:val="0"/>
        </w:numPr>
        <w:spacing w:before="0" w:after="0"/>
        <w:rPr>
          <w:rFonts w:asciiTheme="minorHAnsi" w:eastAsia="Calibri" w:hAnsiTheme="minorHAnsi" w:cstheme="minorHAnsi"/>
        </w:rPr>
      </w:pPr>
      <w:r w:rsidRPr="00744452">
        <w:rPr>
          <w:rFonts w:asciiTheme="minorHAnsi" w:eastAsia="Calibri" w:hAnsiTheme="minorHAnsi" w:cstheme="minorHAnsi"/>
        </w:rPr>
        <w:t xml:space="preserve">See the </w:t>
      </w:r>
      <w:r w:rsidRPr="00744452">
        <w:rPr>
          <w:rFonts w:asciiTheme="minorHAnsi" w:eastAsia="Calibri" w:hAnsiTheme="minorHAnsi" w:cstheme="minorHAnsi"/>
          <w:i/>
        </w:rPr>
        <w:t>Mental Health (Secure Facilities) (Health Practitioners) Authorisation 20</w:t>
      </w:r>
      <w:r w:rsidR="000E68D1" w:rsidRPr="00744452">
        <w:rPr>
          <w:rFonts w:asciiTheme="minorHAnsi" w:eastAsia="Calibri" w:hAnsiTheme="minorHAnsi" w:cstheme="minorHAnsi"/>
          <w:i/>
        </w:rPr>
        <w:t>20</w:t>
      </w:r>
      <w:r w:rsidRPr="00744452">
        <w:rPr>
          <w:rFonts w:asciiTheme="minorHAnsi" w:eastAsia="Calibri" w:hAnsiTheme="minorHAnsi" w:cstheme="minorHAnsi"/>
          <w:i/>
        </w:rPr>
        <w:t xml:space="preserve"> (No 1) </w:t>
      </w:r>
      <w:r w:rsidRPr="00744452">
        <w:rPr>
          <w:rFonts w:asciiTheme="minorHAnsi" w:eastAsia="Calibri" w:hAnsiTheme="minorHAnsi" w:cstheme="minorHAnsi"/>
        </w:rPr>
        <w:t>for the full definition and criteria</w:t>
      </w:r>
      <w:r w:rsidR="00225D62" w:rsidRPr="00744452">
        <w:rPr>
          <w:rFonts w:asciiTheme="minorHAnsi" w:eastAsia="Calibri" w:hAnsiTheme="minorHAnsi" w:cstheme="minorHAnsi"/>
        </w:rPr>
        <w:t>.</w:t>
      </w:r>
    </w:p>
    <w:p w14:paraId="79D8E8AA" w14:textId="77777777" w:rsidR="009904B9" w:rsidRPr="00744452" w:rsidRDefault="009904B9" w:rsidP="009904B9">
      <w:pPr>
        <w:pStyle w:val="BulletStyle1"/>
        <w:numPr>
          <w:ilvl w:val="0"/>
          <w:numId w:val="0"/>
        </w:numPr>
        <w:spacing w:before="0" w:after="0"/>
        <w:rPr>
          <w:rFonts w:asciiTheme="minorHAnsi" w:hAnsiTheme="minorHAnsi" w:cstheme="minorHAnsi"/>
          <w:b/>
        </w:rPr>
      </w:pPr>
    </w:p>
    <w:p w14:paraId="79D8E8AB" w14:textId="1298A1BA" w:rsidR="00455D2C" w:rsidRPr="00744452" w:rsidRDefault="00455D2C" w:rsidP="009904B9">
      <w:pPr>
        <w:pStyle w:val="BulletStyle1"/>
        <w:numPr>
          <w:ilvl w:val="0"/>
          <w:numId w:val="0"/>
        </w:numPr>
        <w:spacing w:before="0" w:after="0"/>
        <w:rPr>
          <w:rFonts w:asciiTheme="minorHAnsi" w:eastAsiaTheme="minorHAnsi" w:hAnsiTheme="minorHAnsi" w:cstheme="minorHAnsi"/>
          <w:color w:val="000000"/>
        </w:rPr>
      </w:pPr>
      <w:r w:rsidRPr="00744452">
        <w:rPr>
          <w:rFonts w:asciiTheme="minorHAnsi" w:hAnsiTheme="minorHAnsi" w:cstheme="minorHAnsi"/>
          <w:b/>
        </w:rPr>
        <w:t>Accredited People:</w:t>
      </w:r>
      <w:r w:rsidRPr="00744452">
        <w:rPr>
          <w:rFonts w:asciiTheme="minorHAnsi" w:eastAsiaTheme="minorHAnsi" w:hAnsiTheme="minorHAnsi" w:cstheme="minorHAnsi"/>
          <w:color w:val="000000"/>
        </w:rPr>
        <w:t xml:space="preserve"> in relation to a </w:t>
      </w:r>
      <w:r w:rsidR="00970D4B" w:rsidRPr="00744452">
        <w:rPr>
          <w:rFonts w:asciiTheme="minorHAnsi" w:eastAsiaTheme="minorHAnsi" w:hAnsiTheme="minorHAnsi" w:cstheme="minorHAnsi"/>
          <w:color w:val="000000"/>
        </w:rPr>
        <w:t>consumer at D</w:t>
      </w:r>
      <w:r w:rsidR="000E68D1" w:rsidRPr="00744452">
        <w:rPr>
          <w:rFonts w:asciiTheme="minorHAnsi" w:eastAsiaTheme="minorHAnsi" w:hAnsiTheme="minorHAnsi" w:cstheme="minorHAnsi"/>
          <w:color w:val="000000"/>
        </w:rPr>
        <w:t>hulwa</w:t>
      </w:r>
      <w:r w:rsidRPr="00744452">
        <w:rPr>
          <w:rFonts w:asciiTheme="minorHAnsi" w:eastAsiaTheme="minorHAnsi" w:hAnsiTheme="minorHAnsi" w:cstheme="minorHAnsi"/>
          <w:color w:val="000000"/>
        </w:rPr>
        <w:t>, means each of the following:</w:t>
      </w:r>
    </w:p>
    <w:p w14:paraId="79D8E8AC" w14:textId="78CD9171" w:rsidR="00455D2C" w:rsidRPr="00744452" w:rsidRDefault="00455D2C" w:rsidP="00314A54">
      <w:pPr>
        <w:pStyle w:val="ListParagraph"/>
        <w:numPr>
          <w:ilvl w:val="0"/>
          <w:numId w:val="15"/>
        </w:numPr>
        <w:autoSpaceDE w:val="0"/>
        <w:autoSpaceDN w:val="0"/>
        <w:adjustRightInd w:val="0"/>
        <w:rPr>
          <w:rFonts w:asciiTheme="minorHAnsi" w:eastAsiaTheme="minorHAnsi" w:hAnsiTheme="minorHAnsi" w:cstheme="minorHAnsi"/>
          <w:color w:val="000000"/>
          <w:szCs w:val="24"/>
        </w:rPr>
      </w:pPr>
      <w:r w:rsidRPr="00744452">
        <w:rPr>
          <w:rFonts w:asciiTheme="minorHAnsi" w:eastAsiaTheme="minorHAnsi" w:hAnsiTheme="minorHAnsi" w:cstheme="minorHAnsi"/>
          <w:color w:val="000000"/>
          <w:szCs w:val="24"/>
        </w:rPr>
        <w:t xml:space="preserve">has a guardian under </w:t>
      </w:r>
      <w:r w:rsidRPr="00744452">
        <w:rPr>
          <w:rFonts w:asciiTheme="minorHAnsi" w:eastAsiaTheme="minorHAnsi" w:hAnsiTheme="minorHAnsi" w:cstheme="minorHAnsi"/>
          <w:szCs w:val="24"/>
        </w:rPr>
        <w:t xml:space="preserve">the </w:t>
      </w:r>
      <w:r w:rsidRPr="00744452">
        <w:rPr>
          <w:rFonts w:asciiTheme="minorHAnsi" w:eastAsiaTheme="minorHAnsi" w:hAnsiTheme="minorHAnsi" w:cstheme="minorHAnsi"/>
          <w:i/>
          <w:iCs/>
          <w:szCs w:val="24"/>
        </w:rPr>
        <w:t>Guardianship and</w:t>
      </w:r>
      <w:r w:rsidR="00B04EFD" w:rsidRPr="00744452">
        <w:rPr>
          <w:rFonts w:asciiTheme="minorHAnsi" w:eastAsiaTheme="minorHAnsi" w:hAnsiTheme="minorHAnsi" w:cstheme="minorHAnsi"/>
          <w:i/>
          <w:iCs/>
          <w:szCs w:val="24"/>
        </w:rPr>
        <w:t xml:space="preserve"> </w:t>
      </w:r>
      <w:r w:rsidRPr="00744452">
        <w:rPr>
          <w:rFonts w:asciiTheme="minorHAnsi" w:eastAsiaTheme="minorHAnsi" w:hAnsiTheme="minorHAnsi" w:cstheme="minorHAnsi"/>
          <w:i/>
          <w:iCs/>
          <w:szCs w:val="24"/>
        </w:rPr>
        <w:t>Management of Property Act 1991</w:t>
      </w:r>
      <w:r w:rsidRPr="00744452">
        <w:rPr>
          <w:rFonts w:asciiTheme="minorHAnsi" w:eastAsiaTheme="minorHAnsi" w:hAnsiTheme="minorHAnsi" w:cstheme="minorHAnsi"/>
          <w:szCs w:val="24"/>
        </w:rPr>
        <w:t>—th</w:t>
      </w:r>
      <w:r w:rsidRPr="00744452">
        <w:rPr>
          <w:rFonts w:asciiTheme="minorHAnsi" w:eastAsiaTheme="minorHAnsi" w:hAnsiTheme="minorHAnsi" w:cstheme="minorHAnsi"/>
          <w:color w:val="000000"/>
          <w:szCs w:val="24"/>
        </w:rPr>
        <w:t>e guardian</w:t>
      </w:r>
      <w:r w:rsidR="00323153" w:rsidRPr="00744452">
        <w:rPr>
          <w:rFonts w:asciiTheme="minorHAnsi" w:eastAsiaTheme="minorHAnsi" w:hAnsiTheme="minorHAnsi" w:cstheme="minorHAnsi"/>
          <w:color w:val="000000"/>
          <w:szCs w:val="24"/>
        </w:rPr>
        <w:t>,</w:t>
      </w:r>
    </w:p>
    <w:p w14:paraId="79D8E8AD" w14:textId="2FBF5F93" w:rsidR="00455D2C" w:rsidRPr="00744452" w:rsidRDefault="00455D2C" w:rsidP="00314A54">
      <w:pPr>
        <w:pStyle w:val="ListParagraph"/>
        <w:numPr>
          <w:ilvl w:val="0"/>
          <w:numId w:val="15"/>
        </w:numPr>
        <w:autoSpaceDE w:val="0"/>
        <w:autoSpaceDN w:val="0"/>
        <w:adjustRightInd w:val="0"/>
        <w:rPr>
          <w:rFonts w:asciiTheme="minorHAnsi" w:eastAsiaTheme="minorHAnsi" w:hAnsiTheme="minorHAnsi" w:cstheme="minorHAnsi"/>
          <w:color w:val="000000"/>
          <w:szCs w:val="24"/>
        </w:rPr>
      </w:pPr>
      <w:r w:rsidRPr="00744452">
        <w:rPr>
          <w:rFonts w:asciiTheme="minorHAnsi" w:eastAsiaTheme="minorHAnsi" w:hAnsiTheme="minorHAnsi" w:cstheme="minorHAnsi"/>
          <w:color w:val="000000"/>
          <w:szCs w:val="24"/>
        </w:rPr>
        <w:t>if has a nominated person—the nominated person</w:t>
      </w:r>
      <w:r w:rsidR="00323153" w:rsidRPr="00744452">
        <w:rPr>
          <w:rFonts w:asciiTheme="minorHAnsi" w:eastAsiaTheme="minorHAnsi" w:hAnsiTheme="minorHAnsi" w:cstheme="minorHAnsi"/>
          <w:color w:val="000000"/>
          <w:szCs w:val="24"/>
        </w:rPr>
        <w:t>,</w:t>
      </w:r>
    </w:p>
    <w:p w14:paraId="79D8E8AE" w14:textId="2FD8F0E6" w:rsidR="00455D2C" w:rsidRPr="00744452" w:rsidRDefault="00455D2C" w:rsidP="00314A54">
      <w:pPr>
        <w:pStyle w:val="ListParagraph"/>
        <w:numPr>
          <w:ilvl w:val="0"/>
          <w:numId w:val="15"/>
        </w:numPr>
        <w:autoSpaceDE w:val="0"/>
        <w:autoSpaceDN w:val="0"/>
        <w:adjustRightInd w:val="0"/>
        <w:rPr>
          <w:rFonts w:asciiTheme="minorHAnsi" w:eastAsiaTheme="minorHAnsi" w:hAnsiTheme="minorHAnsi" w:cstheme="minorHAnsi"/>
          <w:color w:val="000000"/>
          <w:szCs w:val="24"/>
        </w:rPr>
      </w:pPr>
      <w:r w:rsidRPr="00744452">
        <w:rPr>
          <w:rFonts w:asciiTheme="minorHAnsi" w:eastAsiaTheme="minorHAnsi" w:hAnsiTheme="minorHAnsi" w:cstheme="minorHAnsi"/>
          <w:color w:val="000000"/>
          <w:szCs w:val="24"/>
        </w:rPr>
        <w:t>if is a child or young person—the C</w:t>
      </w:r>
      <w:r w:rsidR="00B64F5B" w:rsidRPr="00744452">
        <w:rPr>
          <w:rFonts w:asciiTheme="minorHAnsi" w:eastAsiaTheme="minorHAnsi" w:hAnsiTheme="minorHAnsi" w:cstheme="minorHAnsi"/>
          <w:color w:val="000000"/>
          <w:szCs w:val="24"/>
        </w:rPr>
        <w:t xml:space="preserve">hildren and </w:t>
      </w:r>
      <w:r w:rsidRPr="00744452">
        <w:rPr>
          <w:rFonts w:asciiTheme="minorHAnsi" w:eastAsiaTheme="minorHAnsi" w:hAnsiTheme="minorHAnsi" w:cstheme="minorHAnsi"/>
          <w:color w:val="000000"/>
          <w:szCs w:val="24"/>
        </w:rPr>
        <w:t>Y</w:t>
      </w:r>
      <w:r w:rsidR="00B64F5B" w:rsidRPr="00744452">
        <w:rPr>
          <w:rFonts w:asciiTheme="minorHAnsi" w:eastAsiaTheme="minorHAnsi" w:hAnsiTheme="minorHAnsi" w:cstheme="minorHAnsi"/>
          <w:color w:val="000000"/>
          <w:szCs w:val="24"/>
        </w:rPr>
        <w:t xml:space="preserve">oung </w:t>
      </w:r>
      <w:r w:rsidRPr="00744452">
        <w:rPr>
          <w:rFonts w:asciiTheme="minorHAnsi" w:eastAsiaTheme="minorHAnsi" w:hAnsiTheme="minorHAnsi" w:cstheme="minorHAnsi"/>
          <w:color w:val="000000"/>
          <w:szCs w:val="24"/>
        </w:rPr>
        <w:t>P</w:t>
      </w:r>
      <w:r w:rsidR="00B64F5B" w:rsidRPr="00744452">
        <w:rPr>
          <w:rFonts w:asciiTheme="minorHAnsi" w:eastAsiaTheme="minorHAnsi" w:hAnsiTheme="minorHAnsi" w:cstheme="minorHAnsi"/>
          <w:color w:val="000000"/>
          <w:szCs w:val="24"/>
        </w:rPr>
        <w:t>eople</w:t>
      </w:r>
      <w:r w:rsidR="00B04EFD" w:rsidRPr="00744452">
        <w:rPr>
          <w:rFonts w:asciiTheme="minorHAnsi" w:eastAsiaTheme="minorHAnsi" w:hAnsiTheme="minorHAnsi" w:cstheme="minorHAnsi"/>
          <w:color w:val="000000"/>
          <w:szCs w:val="24"/>
        </w:rPr>
        <w:t xml:space="preserve"> </w:t>
      </w:r>
      <w:r w:rsidR="00323153" w:rsidRPr="00744452">
        <w:rPr>
          <w:rFonts w:asciiTheme="minorHAnsi" w:eastAsiaTheme="minorHAnsi" w:hAnsiTheme="minorHAnsi" w:cstheme="minorHAnsi"/>
          <w:color w:val="000000"/>
          <w:szCs w:val="24"/>
        </w:rPr>
        <w:t>director-general,</w:t>
      </w:r>
    </w:p>
    <w:p w14:paraId="79D8E8AF" w14:textId="4B60F6AA" w:rsidR="00455D2C" w:rsidRPr="00744452" w:rsidRDefault="00455D2C" w:rsidP="00314A54">
      <w:pPr>
        <w:pStyle w:val="ListParagraph"/>
        <w:numPr>
          <w:ilvl w:val="0"/>
          <w:numId w:val="15"/>
        </w:numPr>
        <w:autoSpaceDE w:val="0"/>
        <w:autoSpaceDN w:val="0"/>
        <w:adjustRightInd w:val="0"/>
        <w:rPr>
          <w:rFonts w:asciiTheme="minorHAnsi" w:eastAsiaTheme="minorHAnsi" w:hAnsiTheme="minorHAnsi" w:cstheme="minorHAnsi"/>
          <w:color w:val="000000"/>
          <w:szCs w:val="24"/>
        </w:rPr>
      </w:pPr>
      <w:r w:rsidRPr="00744452">
        <w:rPr>
          <w:rFonts w:asciiTheme="minorHAnsi" w:eastAsiaTheme="minorHAnsi" w:hAnsiTheme="minorHAnsi" w:cstheme="minorHAnsi"/>
          <w:color w:val="000000"/>
          <w:szCs w:val="24"/>
        </w:rPr>
        <w:t>a lawyer acting in a professional capacity</w:t>
      </w:r>
      <w:r w:rsidR="00323153" w:rsidRPr="00744452">
        <w:rPr>
          <w:rFonts w:asciiTheme="minorHAnsi" w:eastAsiaTheme="minorHAnsi" w:hAnsiTheme="minorHAnsi" w:cstheme="minorHAnsi"/>
          <w:color w:val="000000"/>
          <w:szCs w:val="24"/>
        </w:rPr>
        <w:t>,</w:t>
      </w:r>
    </w:p>
    <w:p w14:paraId="79D8E8B0" w14:textId="7962D242" w:rsidR="00455D2C" w:rsidRPr="00744452" w:rsidRDefault="00455D2C" w:rsidP="00314A54">
      <w:pPr>
        <w:pStyle w:val="ListParagraph"/>
        <w:numPr>
          <w:ilvl w:val="0"/>
          <w:numId w:val="15"/>
        </w:numPr>
        <w:autoSpaceDE w:val="0"/>
        <w:autoSpaceDN w:val="0"/>
        <w:adjustRightInd w:val="0"/>
        <w:rPr>
          <w:rFonts w:asciiTheme="minorHAnsi" w:eastAsiaTheme="minorHAnsi" w:hAnsiTheme="minorHAnsi" w:cstheme="minorHAnsi"/>
          <w:color w:val="000000"/>
          <w:szCs w:val="24"/>
        </w:rPr>
      </w:pPr>
      <w:r w:rsidRPr="00744452">
        <w:rPr>
          <w:rFonts w:asciiTheme="minorHAnsi" w:eastAsiaTheme="minorHAnsi" w:hAnsiTheme="minorHAnsi" w:cstheme="minorHAnsi"/>
          <w:color w:val="000000"/>
          <w:szCs w:val="24"/>
        </w:rPr>
        <w:t xml:space="preserve">an </w:t>
      </w:r>
      <w:r w:rsidR="003344B4" w:rsidRPr="00744452">
        <w:rPr>
          <w:rFonts w:asciiTheme="minorHAnsi" w:eastAsiaTheme="minorHAnsi" w:hAnsiTheme="minorHAnsi" w:cstheme="minorHAnsi"/>
          <w:color w:val="000000"/>
          <w:szCs w:val="24"/>
        </w:rPr>
        <w:t>O</w:t>
      </w:r>
      <w:r w:rsidRPr="00744452">
        <w:rPr>
          <w:rFonts w:asciiTheme="minorHAnsi" w:eastAsiaTheme="minorHAnsi" w:hAnsiTheme="minorHAnsi" w:cstheme="minorHAnsi"/>
          <w:color w:val="000000"/>
          <w:szCs w:val="24"/>
        </w:rPr>
        <w:t xml:space="preserve">fficial </w:t>
      </w:r>
      <w:r w:rsidR="003344B4" w:rsidRPr="00744452">
        <w:rPr>
          <w:rFonts w:asciiTheme="minorHAnsi" w:eastAsiaTheme="minorHAnsi" w:hAnsiTheme="minorHAnsi" w:cstheme="minorHAnsi"/>
          <w:color w:val="000000"/>
          <w:szCs w:val="24"/>
        </w:rPr>
        <w:t>V</w:t>
      </w:r>
      <w:r w:rsidRPr="00744452">
        <w:rPr>
          <w:rFonts w:asciiTheme="minorHAnsi" w:eastAsiaTheme="minorHAnsi" w:hAnsiTheme="minorHAnsi" w:cstheme="minorHAnsi"/>
          <w:color w:val="000000"/>
          <w:szCs w:val="24"/>
        </w:rPr>
        <w:t>isitor</w:t>
      </w:r>
      <w:r w:rsidR="00323153" w:rsidRPr="00744452">
        <w:rPr>
          <w:rFonts w:asciiTheme="minorHAnsi" w:eastAsiaTheme="minorHAnsi" w:hAnsiTheme="minorHAnsi" w:cstheme="minorHAnsi"/>
          <w:color w:val="000000"/>
          <w:szCs w:val="24"/>
        </w:rPr>
        <w:t>,</w:t>
      </w:r>
    </w:p>
    <w:p w14:paraId="79D8E8B1" w14:textId="4665347F" w:rsidR="00455D2C" w:rsidRPr="00744452" w:rsidRDefault="00455D2C" w:rsidP="00314A54">
      <w:pPr>
        <w:pStyle w:val="ListParagraph"/>
        <w:numPr>
          <w:ilvl w:val="0"/>
          <w:numId w:val="15"/>
        </w:numPr>
        <w:autoSpaceDE w:val="0"/>
        <w:autoSpaceDN w:val="0"/>
        <w:adjustRightInd w:val="0"/>
        <w:rPr>
          <w:rFonts w:asciiTheme="minorHAnsi" w:eastAsiaTheme="minorHAnsi" w:hAnsiTheme="minorHAnsi" w:cstheme="minorHAnsi"/>
          <w:color w:val="000000"/>
          <w:szCs w:val="24"/>
        </w:rPr>
      </w:pPr>
      <w:r w:rsidRPr="00744452">
        <w:rPr>
          <w:rFonts w:asciiTheme="minorHAnsi" w:eastAsiaTheme="minorHAnsi" w:hAnsiTheme="minorHAnsi" w:cstheme="minorHAnsi"/>
          <w:color w:val="000000"/>
          <w:szCs w:val="24"/>
        </w:rPr>
        <w:t xml:space="preserve">the </w:t>
      </w:r>
      <w:r w:rsidR="003344B4" w:rsidRPr="00744452">
        <w:rPr>
          <w:rFonts w:asciiTheme="minorHAnsi" w:eastAsiaTheme="minorHAnsi" w:hAnsiTheme="minorHAnsi" w:cstheme="minorHAnsi"/>
          <w:color w:val="000000"/>
          <w:szCs w:val="24"/>
        </w:rPr>
        <w:t>H</w:t>
      </w:r>
      <w:r w:rsidRPr="00744452">
        <w:rPr>
          <w:rFonts w:asciiTheme="minorHAnsi" w:eastAsiaTheme="minorHAnsi" w:hAnsiTheme="minorHAnsi" w:cstheme="minorHAnsi"/>
          <w:color w:val="000000"/>
          <w:szCs w:val="24"/>
        </w:rPr>
        <w:t xml:space="preserve">ealth </w:t>
      </w:r>
      <w:r w:rsidR="003344B4" w:rsidRPr="00744452">
        <w:rPr>
          <w:rFonts w:asciiTheme="minorHAnsi" w:eastAsiaTheme="minorHAnsi" w:hAnsiTheme="minorHAnsi" w:cstheme="minorHAnsi"/>
          <w:color w:val="000000"/>
          <w:szCs w:val="24"/>
        </w:rPr>
        <w:t>S</w:t>
      </w:r>
      <w:r w:rsidRPr="00744452">
        <w:rPr>
          <w:rFonts w:asciiTheme="minorHAnsi" w:eastAsiaTheme="minorHAnsi" w:hAnsiTheme="minorHAnsi" w:cstheme="minorHAnsi"/>
          <w:color w:val="000000"/>
          <w:szCs w:val="24"/>
        </w:rPr>
        <w:t xml:space="preserve">ervices </w:t>
      </w:r>
      <w:r w:rsidR="003344B4" w:rsidRPr="00744452">
        <w:rPr>
          <w:rFonts w:asciiTheme="minorHAnsi" w:eastAsiaTheme="minorHAnsi" w:hAnsiTheme="minorHAnsi" w:cstheme="minorHAnsi"/>
          <w:color w:val="000000"/>
          <w:szCs w:val="24"/>
        </w:rPr>
        <w:t>C</w:t>
      </w:r>
      <w:r w:rsidRPr="00744452">
        <w:rPr>
          <w:rFonts w:asciiTheme="minorHAnsi" w:eastAsiaTheme="minorHAnsi" w:hAnsiTheme="minorHAnsi" w:cstheme="minorHAnsi"/>
          <w:color w:val="000000"/>
          <w:szCs w:val="24"/>
        </w:rPr>
        <w:t>ommissioner</w:t>
      </w:r>
      <w:r w:rsidR="00323153" w:rsidRPr="00744452">
        <w:rPr>
          <w:rFonts w:asciiTheme="minorHAnsi" w:eastAsiaTheme="minorHAnsi" w:hAnsiTheme="minorHAnsi" w:cstheme="minorHAnsi"/>
          <w:color w:val="000000"/>
          <w:szCs w:val="24"/>
        </w:rPr>
        <w:t>,</w:t>
      </w:r>
    </w:p>
    <w:p w14:paraId="79D8E8B2" w14:textId="7769179F" w:rsidR="00455D2C" w:rsidRPr="00744452" w:rsidRDefault="00455D2C" w:rsidP="00314A54">
      <w:pPr>
        <w:pStyle w:val="ListParagraph"/>
        <w:numPr>
          <w:ilvl w:val="0"/>
          <w:numId w:val="15"/>
        </w:numPr>
        <w:autoSpaceDE w:val="0"/>
        <w:autoSpaceDN w:val="0"/>
        <w:adjustRightInd w:val="0"/>
        <w:rPr>
          <w:rFonts w:asciiTheme="minorHAnsi" w:eastAsiaTheme="minorHAnsi" w:hAnsiTheme="minorHAnsi" w:cstheme="minorHAnsi"/>
          <w:color w:val="000000"/>
          <w:szCs w:val="24"/>
        </w:rPr>
      </w:pPr>
      <w:r w:rsidRPr="00744452">
        <w:rPr>
          <w:rFonts w:asciiTheme="minorHAnsi" w:eastAsiaTheme="minorHAnsi" w:hAnsiTheme="minorHAnsi" w:cstheme="minorHAnsi"/>
          <w:color w:val="000000"/>
          <w:szCs w:val="24"/>
        </w:rPr>
        <w:t xml:space="preserve">the </w:t>
      </w:r>
      <w:r w:rsidR="003344B4" w:rsidRPr="00744452">
        <w:rPr>
          <w:rFonts w:asciiTheme="minorHAnsi" w:eastAsiaTheme="minorHAnsi" w:hAnsiTheme="minorHAnsi" w:cstheme="minorHAnsi"/>
          <w:color w:val="000000"/>
          <w:szCs w:val="24"/>
        </w:rPr>
        <w:t>H</w:t>
      </w:r>
      <w:r w:rsidRPr="00744452">
        <w:rPr>
          <w:rFonts w:asciiTheme="minorHAnsi" w:eastAsiaTheme="minorHAnsi" w:hAnsiTheme="minorHAnsi" w:cstheme="minorHAnsi"/>
          <w:color w:val="000000"/>
          <w:szCs w:val="24"/>
        </w:rPr>
        <w:t xml:space="preserve">uman </w:t>
      </w:r>
      <w:r w:rsidR="003344B4" w:rsidRPr="00744452">
        <w:rPr>
          <w:rFonts w:asciiTheme="minorHAnsi" w:eastAsiaTheme="minorHAnsi" w:hAnsiTheme="minorHAnsi" w:cstheme="minorHAnsi"/>
          <w:color w:val="000000"/>
          <w:szCs w:val="24"/>
        </w:rPr>
        <w:t>R</w:t>
      </w:r>
      <w:r w:rsidRPr="00744452">
        <w:rPr>
          <w:rFonts w:asciiTheme="minorHAnsi" w:eastAsiaTheme="minorHAnsi" w:hAnsiTheme="minorHAnsi" w:cstheme="minorHAnsi"/>
          <w:color w:val="000000"/>
          <w:szCs w:val="24"/>
        </w:rPr>
        <w:t xml:space="preserve">ights </w:t>
      </w:r>
      <w:r w:rsidR="003344B4" w:rsidRPr="00744452">
        <w:rPr>
          <w:rFonts w:asciiTheme="minorHAnsi" w:eastAsiaTheme="minorHAnsi" w:hAnsiTheme="minorHAnsi" w:cstheme="minorHAnsi"/>
          <w:color w:val="000000"/>
          <w:szCs w:val="24"/>
        </w:rPr>
        <w:t>C</w:t>
      </w:r>
      <w:r w:rsidRPr="00744452">
        <w:rPr>
          <w:rFonts w:asciiTheme="minorHAnsi" w:eastAsiaTheme="minorHAnsi" w:hAnsiTheme="minorHAnsi" w:cstheme="minorHAnsi"/>
          <w:color w:val="000000"/>
          <w:szCs w:val="24"/>
        </w:rPr>
        <w:t>ommissioner</w:t>
      </w:r>
      <w:r w:rsidR="00323153" w:rsidRPr="00744452">
        <w:rPr>
          <w:rFonts w:asciiTheme="minorHAnsi" w:eastAsiaTheme="minorHAnsi" w:hAnsiTheme="minorHAnsi" w:cstheme="minorHAnsi"/>
          <w:color w:val="000000"/>
          <w:szCs w:val="24"/>
        </w:rPr>
        <w:t>,</w:t>
      </w:r>
    </w:p>
    <w:p w14:paraId="79D8E8B3" w14:textId="6F7C6A3C" w:rsidR="00455D2C" w:rsidRPr="00744452" w:rsidRDefault="00455D2C" w:rsidP="00314A54">
      <w:pPr>
        <w:pStyle w:val="ListParagraph"/>
        <w:numPr>
          <w:ilvl w:val="0"/>
          <w:numId w:val="15"/>
        </w:numPr>
        <w:autoSpaceDE w:val="0"/>
        <w:autoSpaceDN w:val="0"/>
        <w:adjustRightInd w:val="0"/>
        <w:rPr>
          <w:rFonts w:asciiTheme="minorHAnsi" w:eastAsiaTheme="minorHAnsi" w:hAnsiTheme="minorHAnsi" w:cstheme="minorHAnsi"/>
          <w:color w:val="000000"/>
          <w:szCs w:val="24"/>
        </w:rPr>
      </w:pPr>
      <w:r w:rsidRPr="00744452">
        <w:rPr>
          <w:rFonts w:asciiTheme="minorHAnsi" w:eastAsiaTheme="minorHAnsi" w:hAnsiTheme="minorHAnsi" w:cstheme="minorHAnsi"/>
          <w:color w:val="000000"/>
          <w:szCs w:val="24"/>
        </w:rPr>
        <w:t xml:space="preserve">the </w:t>
      </w:r>
      <w:r w:rsidR="003344B4" w:rsidRPr="00744452">
        <w:rPr>
          <w:rFonts w:asciiTheme="minorHAnsi" w:eastAsiaTheme="minorHAnsi" w:hAnsiTheme="minorHAnsi" w:cstheme="minorHAnsi"/>
          <w:color w:val="000000"/>
          <w:szCs w:val="24"/>
        </w:rPr>
        <w:t>P</w:t>
      </w:r>
      <w:r w:rsidRPr="00744452">
        <w:rPr>
          <w:rFonts w:asciiTheme="minorHAnsi" w:eastAsiaTheme="minorHAnsi" w:hAnsiTheme="minorHAnsi" w:cstheme="minorHAnsi"/>
          <w:color w:val="000000"/>
          <w:szCs w:val="24"/>
        </w:rPr>
        <w:t xml:space="preserve">ublic </w:t>
      </w:r>
      <w:r w:rsidR="003344B4" w:rsidRPr="00744452">
        <w:rPr>
          <w:rFonts w:asciiTheme="minorHAnsi" w:eastAsiaTheme="minorHAnsi" w:hAnsiTheme="minorHAnsi" w:cstheme="minorHAnsi"/>
          <w:color w:val="000000"/>
          <w:szCs w:val="24"/>
        </w:rPr>
        <w:t>A</w:t>
      </w:r>
      <w:r w:rsidRPr="00744452">
        <w:rPr>
          <w:rFonts w:asciiTheme="minorHAnsi" w:eastAsiaTheme="minorHAnsi" w:hAnsiTheme="minorHAnsi" w:cstheme="minorHAnsi"/>
          <w:color w:val="000000"/>
          <w:szCs w:val="24"/>
        </w:rPr>
        <w:t>dvocate</w:t>
      </w:r>
      <w:r w:rsidR="00323153" w:rsidRPr="00744452">
        <w:rPr>
          <w:rFonts w:asciiTheme="minorHAnsi" w:eastAsiaTheme="minorHAnsi" w:hAnsiTheme="minorHAnsi" w:cstheme="minorHAnsi"/>
          <w:color w:val="000000"/>
          <w:szCs w:val="24"/>
        </w:rPr>
        <w:t>,</w:t>
      </w:r>
    </w:p>
    <w:p w14:paraId="79D8E8B4" w14:textId="2ECEF067" w:rsidR="00455D2C" w:rsidRPr="00744452" w:rsidRDefault="00455D2C" w:rsidP="00314A54">
      <w:pPr>
        <w:pStyle w:val="ListParagraph"/>
        <w:numPr>
          <w:ilvl w:val="0"/>
          <w:numId w:val="15"/>
        </w:numPr>
        <w:autoSpaceDE w:val="0"/>
        <w:autoSpaceDN w:val="0"/>
        <w:adjustRightInd w:val="0"/>
        <w:rPr>
          <w:rFonts w:asciiTheme="minorHAnsi" w:eastAsiaTheme="minorHAnsi" w:hAnsiTheme="minorHAnsi" w:cstheme="minorHAnsi"/>
          <w:color w:val="000000"/>
          <w:szCs w:val="24"/>
        </w:rPr>
      </w:pPr>
      <w:r w:rsidRPr="00744452">
        <w:rPr>
          <w:rFonts w:asciiTheme="minorHAnsi" w:eastAsiaTheme="minorHAnsi" w:hAnsiTheme="minorHAnsi" w:cstheme="minorHAnsi"/>
          <w:color w:val="000000"/>
          <w:szCs w:val="24"/>
        </w:rPr>
        <w:t>a police officer acting in a professional capacity</w:t>
      </w:r>
      <w:r w:rsidR="00323153" w:rsidRPr="00744452">
        <w:rPr>
          <w:rFonts w:asciiTheme="minorHAnsi" w:eastAsiaTheme="minorHAnsi" w:hAnsiTheme="minorHAnsi" w:cstheme="minorHAnsi"/>
          <w:color w:val="000000"/>
          <w:szCs w:val="24"/>
        </w:rPr>
        <w:t>,</w:t>
      </w:r>
    </w:p>
    <w:p w14:paraId="79D8E8B5" w14:textId="3A18019D" w:rsidR="00455D2C" w:rsidRPr="00744452" w:rsidRDefault="00455D2C" w:rsidP="00314A54">
      <w:pPr>
        <w:pStyle w:val="ListParagraph"/>
        <w:numPr>
          <w:ilvl w:val="0"/>
          <w:numId w:val="15"/>
        </w:numPr>
        <w:autoSpaceDE w:val="0"/>
        <w:autoSpaceDN w:val="0"/>
        <w:adjustRightInd w:val="0"/>
        <w:rPr>
          <w:rFonts w:asciiTheme="minorHAnsi" w:eastAsiaTheme="minorHAnsi" w:hAnsiTheme="minorHAnsi" w:cstheme="minorHAnsi"/>
          <w:color w:val="000000"/>
          <w:szCs w:val="24"/>
        </w:rPr>
      </w:pPr>
      <w:r w:rsidRPr="00744452">
        <w:rPr>
          <w:rFonts w:asciiTheme="minorHAnsi" w:eastAsiaTheme="minorHAnsi" w:hAnsiTheme="minorHAnsi" w:cstheme="minorHAnsi"/>
          <w:color w:val="000000"/>
          <w:szCs w:val="24"/>
        </w:rPr>
        <w:t>a member of the Commonwealth Parliament</w:t>
      </w:r>
      <w:r w:rsidR="00323153" w:rsidRPr="00744452">
        <w:rPr>
          <w:rFonts w:asciiTheme="minorHAnsi" w:eastAsiaTheme="minorHAnsi" w:hAnsiTheme="minorHAnsi" w:cstheme="minorHAnsi"/>
          <w:color w:val="000000"/>
          <w:szCs w:val="24"/>
        </w:rPr>
        <w:t>,</w:t>
      </w:r>
    </w:p>
    <w:p w14:paraId="79D8E8B6" w14:textId="702D03B6" w:rsidR="00455D2C" w:rsidRPr="00744452" w:rsidRDefault="00455D2C" w:rsidP="00314A54">
      <w:pPr>
        <w:pStyle w:val="ListParagraph"/>
        <w:numPr>
          <w:ilvl w:val="0"/>
          <w:numId w:val="15"/>
        </w:numPr>
        <w:autoSpaceDE w:val="0"/>
        <w:autoSpaceDN w:val="0"/>
        <w:adjustRightInd w:val="0"/>
        <w:rPr>
          <w:rFonts w:asciiTheme="minorHAnsi" w:eastAsiaTheme="minorHAnsi" w:hAnsiTheme="minorHAnsi" w:cstheme="minorHAnsi"/>
          <w:color w:val="000000"/>
          <w:szCs w:val="24"/>
        </w:rPr>
      </w:pPr>
      <w:r w:rsidRPr="00744452">
        <w:rPr>
          <w:rFonts w:asciiTheme="minorHAnsi" w:eastAsiaTheme="minorHAnsi" w:hAnsiTheme="minorHAnsi" w:cstheme="minorHAnsi"/>
          <w:color w:val="000000"/>
          <w:szCs w:val="24"/>
        </w:rPr>
        <w:lastRenderedPageBreak/>
        <w:t>a member of the Legislative Assembly</w:t>
      </w:r>
      <w:r w:rsidR="00323153" w:rsidRPr="00744452">
        <w:rPr>
          <w:rFonts w:asciiTheme="minorHAnsi" w:eastAsiaTheme="minorHAnsi" w:hAnsiTheme="minorHAnsi" w:cstheme="minorHAnsi"/>
          <w:color w:val="000000"/>
          <w:szCs w:val="24"/>
        </w:rPr>
        <w:t>,</w:t>
      </w:r>
    </w:p>
    <w:p w14:paraId="79D8E8B7" w14:textId="77777777" w:rsidR="00455D2C" w:rsidRPr="00744452" w:rsidRDefault="00455D2C" w:rsidP="00314A54">
      <w:pPr>
        <w:pStyle w:val="ListParagraph"/>
        <w:numPr>
          <w:ilvl w:val="0"/>
          <w:numId w:val="15"/>
        </w:numPr>
        <w:autoSpaceDE w:val="0"/>
        <w:autoSpaceDN w:val="0"/>
        <w:adjustRightInd w:val="0"/>
        <w:rPr>
          <w:rFonts w:asciiTheme="minorHAnsi" w:eastAsiaTheme="minorHAnsi" w:hAnsiTheme="minorHAnsi" w:cstheme="minorHAnsi"/>
          <w:color w:val="000000"/>
          <w:szCs w:val="24"/>
        </w:rPr>
      </w:pPr>
      <w:r w:rsidRPr="00744452">
        <w:rPr>
          <w:rFonts w:asciiTheme="minorHAnsi" w:eastAsiaTheme="minorHAnsi" w:hAnsiTheme="minorHAnsi" w:cstheme="minorHAnsi"/>
          <w:color w:val="000000"/>
          <w:szCs w:val="24"/>
        </w:rPr>
        <w:t>a person prescribed by regulation.</w:t>
      </w:r>
    </w:p>
    <w:p w14:paraId="79D8E8B8" w14:textId="77777777" w:rsidR="009904B9" w:rsidRPr="00744452" w:rsidRDefault="009904B9" w:rsidP="009904B9">
      <w:pPr>
        <w:pStyle w:val="BulletStyle1"/>
        <w:numPr>
          <w:ilvl w:val="0"/>
          <w:numId w:val="0"/>
        </w:numPr>
        <w:spacing w:before="0" w:after="0"/>
        <w:rPr>
          <w:rFonts w:asciiTheme="minorHAnsi" w:hAnsiTheme="minorHAnsi" w:cstheme="minorHAnsi"/>
          <w:b/>
        </w:rPr>
      </w:pPr>
    </w:p>
    <w:p w14:paraId="51223B54" w14:textId="77777777" w:rsidR="00F5540E" w:rsidRPr="00744452" w:rsidRDefault="00F5540E" w:rsidP="00F5540E">
      <w:pPr>
        <w:rPr>
          <w:rFonts w:asciiTheme="minorHAnsi" w:hAnsiTheme="minorHAnsi" w:cstheme="minorHAnsi"/>
        </w:rPr>
      </w:pPr>
      <w:r w:rsidRPr="00744452">
        <w:rPr>
          <w:rFonts w:asciiTheme="minorHAnsi" w:hAnsiTheme="minorHAnsi" w:cstheme="minorHAnsi"/>
          <w:b/>
        </w:rPr>
        <w:t>Child</w:t>
      </w:r>
      <w:r w:rsidRPr="00744452">
        <w:rPr>
          <w:rFonts w:asciiTheme="minorHAnsi" w:hAnsiTheme="minorHAnsi" w:cstheme="minorHAnsi"/>
        </w:rPr>
        <w:t xml:space="preserve"> is a person who is under 12 years old (</w:t>
      </w:r>
      <w:r w:rsidRPr="00744452">
        <w:rPr>
          <w:rFonts w:asciiTheme="minorHAnsi" w:hAnsiTheme="minorHAnsi" w:cstheme="minorHAnsi"/>
          <w:i/>
        </w:rPr>
        <w:t>Children and Young People Act 2008</w:t>
      </w:r>
      <w:r w:rsidRPr="00744452">
        <w:rPr>
          <w:rFonts w:asciiTheme="minorHAnsi" w:hAnsiTheme="minorHAnsi" w:cstheme="minorHAnsi"/>
        </w:rPr>
        <w:t xml:space="preserve">). </w:t>
      </w:r>
    </w:p>
    <w:p w14:paraId="70B1FFBF" w14:textId="77777777" w:rsidR="00F5540E" w:rsidRPr="00744452" w:rsidRDefault="00F5540E" w:rsidP="009904B9">
      <w:pPr>
        <w:pStyle w:val="BulletStyle1"/>
        <w:numPr>
          <w:ilvl w:val="0"/>
          <w:numId w:val="0"/>
        </w:numPr>
        <w:spacing w:before="0" w:after="0"/>
        <w:rPr>
          <w:rFonts w:asciiTheme="minorHAnsi" w:hAnsiTheme="minorHAnsi" w:cstheme="minorHAnsi"/>
          <w:b/>
        </w:rPr>
      </w:pPr>
    </w:p>
    <w:p w14:paraId="79D8E8B9" w14:textId="21DB2F4A" w:rsidR="00225D62" w:rsidRPr="00744452" w:rsidRDefault="00225D62" w:rsidP="009904B9">
      <w:pPr>
        <w:pStyle w:val="BulletStyle1"/>
        <w:numPr>
          <w:ilvl w:val="0"/>
          <w:numId w:val="0"/>
        </w:numPr>
        <w:spacing w:before="0" w:after="0"/>
        <w:rPr>
          <w:rFonts w:asciiTheme="minorHAnsi" w:hAnsiTheme="minorHAnsi" w:cstheme="minorHAnsi"/>
          <w:b/>
          <w:i/>
        </w:rPr>
      </w:pPr>
      <w:r w:rsidRPr="00744452">
        <w:rPr>
          <w:rFonts w:asciiTheme="minorHAnsi" w:hAnsiTheme="minorHAnsi" w:cstheme="minorHAnsi"/>
          <w:b/>
        </w:rPr>
        <w:t>Security Officer</w:t>
      </w:r>
      <w:r w:rsidRPr="00744452">
        <w:rPr>
          <w:rFonts w:asciiTheme="minorHAnsi" w:hAnsiTheme="minorHAnsi" w:cstheme="minorHAnsi"/>
        </w:rPr>
        <w:t xml:space="preserve">: is an Authorised Officer appointed </w:t>
      </w:r>
      <w:r w:rsidRPr="00744452">
        <w:rPr>
          <w:rFonts w:asciiTheme="minorHAnsi" w:eastAsia="Calibri" w:hAnsiTheme="minorHAnsi" w:cstheme="minorHAnsi"/>
        </w:rPr>
        <w:t xml:space="preserve">by the </w:t>
      </w:r>
      <w:r w:rsidR="00323153" w:rsidRPr="00744452">
        <w:rPr>
          <w:rFonts w:asciiTheme="minorHAnsi" w:eastAsia="Calibri" w:hAnsiTheme="minorHAnsi" w:cstheme="minorHAnsi"/>
        </w:rPr>
        <w:t>CEO or</w:t>
      </w:r>
      <w:r w:rsidR="00970D4B" w:rsidRPr="00744452">
        <w:rPr>
          <w:rFonts w:asciiTheme="minorHAnsi" w:eastAsia="Calibri" w:hAnsiTheme="minorHAnsi" w:cstheme="minorHAnsi"/>
        </w:rPr>
        <w:t xml:space="preserve"> appropriate delegate </w:t>
      </w:r>
      <w:r w:rsidRPr="00744452">
        <w:rPr>
          <w:rFonts w:asciiTheme="minorHAnsi" w:eastAsia="Calibri" w:hAnsiTheme="minorHAnsi" w:cstheme="minorHAnsi"/>
        </w:rPr>
        <w:t>under</w:t>
      </w:r>
      <w:r w:rsidRPr="00744452">
        <w:rPr>
          <w:rFonts w:asciiTheme="minorHAnsi" w:hAnsiTheme="minorHAnsi" w:cstheme="minorHAnsi"/>
        </w:rPr>
        <w:t xml:space="preserve"> s. 69 </w:t>
      </w:r>
      <w:r w:rsidRPr="00744452">
        <w:rPr>
          <w:rFonts w:asciiTheme="minorHAnsi" w:hAnsiTheme="minorHAnsi" w:cstheme="minorHAnsi"/>
          <w:i/>
        </w:rPr>
        <w:t>Mental Health (Secure Facilities) Act 2016.</w:t>
      </w:r>
    </w:p>
    <w:p w14:paraId="79D8E8BA" w14:textId="77777777" w:rsidR="009904B9" w:rsidRPr="00744452" w:rsidRDefault="009904B9" w:rsidP="009904B9">
      <w:pPr>
        <w:pStyle w:val="ListBullet"/>
        <w:numPr>
          <w:ilvl w:val="0"/>
          <w:numId w:val="0"/>
        </w:numPr>
        <w:rPr>
          <w:rFonts w:asciiTheme="minorHAnsi" w:hAnsiTheme="minorHAnsi" w:cstheme="minorHAnsi"/>
          <w:b/>
        </w:rPr>
      </w:pPr>
    </w:p>
    <w:p w14:paraId="79D8E8BB" w14:textId="77777777" w:rsidR="008876B6" w:rsidRPr="00744452" w:rsidRDefault="008876B6" w:rsidP="009904B9">
      <w:pPr>
        <w:pStyle w:val="ListBullet"/>
        <w:numPr>
          <w:ilvl w:val="0"/>
          <w:numId w:val="0"/>
        </w:numPr>
        <w:rPr>
          <w:rFonts w:asciiTheme="minorHAnsi" w:hAnsiTheme="minorHAnsi" w:cstheme="minorHAnsi"/>
        </w:rPr>
      </w:pPr>
      <w:r w:rsidRPr="00744452">
        <w:rPr>
          <w:rFonts w:asciiTheme="minorHAnsi" w:hAnsiTheme="minorHAnsi" w:cstheme="minorHAnsi"/>
          <w:b/>
        </w:rPr>
        <w:t>Items requiring approval</w:t>
      </w:r>
      <w:r w:rsidRPr="00744452">
        <w:rPr>
          <w:rFonts w:asciiTheme="minorHAnsi" w:hAnsiTheme="minorHAnsi" w:cstheme="minorHAnsi"/>
          <w:i/>
        </w:rPr>
        <w:t>—</w:t>
      </w:r>
      <w:r w:rsidRPr="00744452">
        <w:rPr>
          <w:rFonts w:asciiTheme="minorHAnsi" w:hAnsiTheme="minorHAnsi" w:cstheme="minorHAnsi"/>
        </w:rPr>
        <w:t>means items that:</w:t>
      </w:r>
    </w:p>
    <w:p w14:paraId="79D8E8BC" w14:textId="0BAB280F" w:rsidR="008876B6" w:rsidRPr="00744452" w:rsidRDefault="008876B6" w:rsidP="00314A54">
      <w:pPr>
        <w:pStyle w:val="ListBullet"/>
        <w:numPr>
          <w:ilvl w:val="0"/>
          <w:numId w:val="20"/>
        </w:numPr>
        <w:rPr>
          <w:rFonts w:asciiTheme="minorHAnsi" w:hAnsiTheme="minorHAnsi" w:cstheme="minorHAnsi"/>
        </w:rPr>
      </w:pPr>
      <w:r w:rsidRPr="00744452">
        <w:rPr>
          <w:rFonts w:asciiTheme="minorHAnsi" w:hAnsiTheme="minorHAnsi" w:cstheme="minorHAnsi"/>
        </w:rPr>
        <w:t>a specific cohort of people may have approval to bring into D</w:t>
      </w:r>
      <w:r w:rsidR="005D5F44" w:rsidRPr="00744452">
        <w:rPr>
          <w:rFonts w:asciiTheme="minorHAnsi" w:hAnsiTheme="minorHAnsi" w:cstheme="minorHAnsi"/>
        </w:rPr>
        <w:t>hulwa</w:t>
      </w:r>
      <w:r w:rsidRPr="00744452">
        <w:rPr>
          <w:rFonts w:asciiTheme="minorHAnsi" w:hAnsiTheme="minorHAnsi" w:cstheme="minorHAnsi"/>
        </w:rPr>
        <w:t>, with limitations on the areas that they may be used, e.g. staff have approval to bring plastic bags into non-clinical areas or consumers have access to a D</w:t>
      </w:r>
      <w:r w:rsidR="00177987" w:rsidRPr="00744452">
        <w:rPr>
          <w:rFonts w:asciiTheme="minorHAnsi" w:hAnsiTheme="minorHAnsi" w:cstheme="minorHAnsi"/>
        </w:rPr>
        <w:t xml:space="preserve">hulwa </w:t>
      </w:r>
      <w:r w:rsidRPr="00744452">
        <w:rPr>
          <w:rFonts w:asciiTheme="minorHAnsi" w:hAnsiTheme="minorHAnsi" w:cstheme="minorHAnsi"/>
        </w:rPr>
        <w:t>modified laptop to complete a course of study.</w:t>
      </w:r>
    </w:p>
    <w:p w14:paraId="79D8E8BD" w14:textId="402C9034" w:rsidR="008876B6" w:rsidRPr="00744452" w:rsidRDefault="008876B6" w:rsidP="00314A54">
      <w:pPr>
        <w:pStyle w:val="ListBullet"/>
        <w:numPr>
          <w:ilvl w:val="0"/>
          <w:numId w:val="20"/>
        </w:numPr>
        <w:rPr>
          <w:rFonts w:asciiTheme="minorHAnsi" w:hAnsiTheme="minorHAnsi" w:cstheme="minorHAnsi"/>
        </w:rPr>
      </w:pPr>
      <w:r w:rsidRPr="00744452">
        <w:rPr>
          <w:rFonts w:asciiTheme="minorHAnsi" w:hAnsiTheme="minorHAnsi" w:cstheme="minorHAnsi"/>
        </w:rPr>
        <w:t>items that an individual consumer, contractor, staff member or accredited person, authorised person or visitor to a consumer has approval to access or bring into D</w:t>
      </w:r>
      <w:r w:rsidR="00177987" w:rsidRPr="00744452">
        <w:rPr>
          <w:rFonts w:asciiTheme="minorHAnsi" w:hAnsiTheme="minorHAnsi" w:cstheme="minorHAnsi"/>
        </w:rPr>
        <w:t>hulwa</w:t>
      </w:r>
      <w:r w:rsidRPr="00744452">
        <w:rPr>
          <w:rFonts w:asciiTheme="minorHAnsi" w:hAnsiTheme="minorHAnsi" w:cstheme="minorHAnsi"/>
        </w:rPr>
        <w:t xml:space="preserve"> under certain conditions. </w:t>
      </w:r>
    </w:p>
    <w:p w14:paraId="79D8E8BE" w14:textId="77777777" w:rsidR="009904B9" w:rsidRPr="00744452" w:rsidRDefault="009904B9" w:rsidP="009904B9">
      <w:pPr>
        <w:rPr>
          <w:rFonts w:asciiTheme="minorHAnsi" w:hAnsiTheme="minorHAnsi" w:cstheme="minorHAnsi"/>
          <w:b/>
          <w:szCs w:val="24"/>
        </w:rPr>
      </w:pPr>
    </w:p>
    <w:p w14:paraId="79D8E8BF" w14:textId="77777777" w:rsidR="008876B6" w:rsidRPr="00744452" w:rsidRDefault="008876B6" w:rsidP="009904B9">
      <w:pPr>
        <w:rPr>
          <w:rFonts w:asciiTheme="minorHAnsi" w:hAnsiTheme="minorHAnsi" w:cstheme="minorHAnsi"/>
          <w:szCs w:val="24"/>
        </w:rPr>
      </w:pPr>
      <w:r w:rsidRPr="00744452">
        <w:rPr>
          <w:rFonts w:asciiTheme="minorHAnsi" w:hAnsiTheme="minorHAnsi" w:cstheme="minorHAnsi"/>
          <w:b/>
          <w:szCs w:val="24"/>
        </w:rPr>
        <w:t>Seizable Item</w:t>
      </w:r>
      <w:r w:rsidRPr="00744452">
        <w:rPr>
          <w:rFonts w:asciiTheme="minorHAnsi" w:hAnsiTheme="minorHAnsi" w:cstheme="minorHAnsi"/>
          <w:i/>
        </w:rPr>
        <w:t>—</w:t>
      </w:r>
      <w:r w:rsidRPr="00744452">
        <w:rPr>
          <w:rFonts w:asciiTheme="minorHAnsi" w:hAnsiTheme="minorHAnsi" w:cstheme="minorHAnsi"/>
          <w:szCs w:val="24"/>
        </w:rPr>
        <w:t>means:</w:t>
      </w:r>
    </w:p>
    <w:p w14:paraId="79D8E8C0" w14:textId="025BC660" w:rsidR="008876B6" w:rsidRPr="00744452" w:rsidRDefault="008876B6" w:rsidP="00314A54">
      <w:pPr>
        <w:pStyle w:val="ListParagraph"/>
        <w:numPr>
          <w:ilvl w:val="0"/>
          <w:numId w:val="19"/>
        </w:numPr>
        <w:rPr>
          <w:rFonts w:asciiTheme="minorHAnsi" w:hAnsiTheme="minorHAnsi" w:cstheme="minorHAnsi"/>
          <w:szCs w:val="24"/>
        </w:rPr>
      </w:pPr>
      <w:r w:rsidRPr="00744452">
        <w:rPr>
          <w:rFonts w:asciiTheme="minorHAnsi" w:hAnsiTheme="minorHAnsi" w:cstheme="minorHAnsi"/>
          <w:szCs w:val="24"/>
        </w:rPr>
        <w:t>a prohibited item</w:t>
      </w:r>
      <w:r w:rsidR="00323153" w:rsidRPr="00744452">
        <w:rPr>
          <w:rFonts w:asciiTheme="minorHAnsi" w:hAnsiTheme="minorHAnsi" w:cstheme="minorHAnsi"/>
          <w:szCs w:val="24"/>
        </w:rPr>
        <w:t>,</w:t>
      </w:r>
      <w:r w:rsidRPr="00744452">
        <w:rPr>
          <w:rFonts w:asciiTheme="minorHAnsi" w:hAnsiTheme="minorHAnsi" w:cstheme="minorHAnsi"/>
          <w:szCs w:val="24"/>
        </w:rPr>
        <w:t xml:space="preserve"> </w:t>
      </w:r>
    </w:p>
    <w:p w14:paraId="79D8E8C1" w14:textId="77777777" w:rsidR="008876B6" w:rsidRPr="00744452" w:rsidRDefault="008876B6" w:rsidP="00314A54">
      <w:pPr>
        <w:pStyle w:val="ListParagraph"/>
        <w:numPr>
          <w:ilvl w:val="0"/>
          <w:numId w:val="19"/>
        </w:numPr>
        <w:rPr>
          <w:rFonts w:asciiTheme="minorHAnsi" w:hAnsiTheme="minorHAnsi" w:cstheme="minorHAnsi"/>
          <w:szCs w:val="24"/>
        </w:rPr>
      </w:pPr>
      <w:r w:rsidRPr="00744452">
        <w:rPr>
          <w:rFonts w:asciiTheme="minorHAnsi" w:hAnsiTheme="minorHAnsi" w:cstheme="minorHAnsi"/>
          <w:szCs w:val="24"/>
        </w:rPr>
        <w:t>a restricted item where the person has not been given approval to have the item; or</w:t>
      </w:r>
    </w:p>
    <w:p w14:paraId="79D8E8C2" w14:textId="77777777" w:rsidR="008876B6" w:rsidRPr="00744452" w:rsidRDefault="008876B6" w:rsidP="00314A54">
      <w:pPr>
        <w:pStyle w:val="ListParagraph"/>
        <w:numPr>
          <w:ilvl w:val="0"/>
          <w:numId w:val="19"/>
        </w:numPr>
        <w:contextualSpacing w:val="0"/>
        <w:rPr>
          <w:rFonts w:asciiTheme="minorHAnsi" w:hAnsiTheme="minorHAnsi" w:cstheme="minorHAnsi"/>
        </w:rPr>
      </w:pPr>
      <w:r w:rsidRPr="00744452">
        <w:rPr>
          <w:rFonts w:asciiTheme="minorHAnsi" w:hAnsiTheme="minorHAnsi" w:cstheme="minorHAnsi"/>
        </w:rPr>
        <w:t>any item (whether prohibited or restricted) for which possession or use constitutes a criminal offence, which creates a risk to the personal safety of anyone else, which creates a risk to security or good order at the facility, or which may be used by a consumer to intimidate anyone else.</w:t>
      </w:r>
    </w:p>
    <w:p w14:paraId="79D8E8C3" w14:textId="77777777" w:rsidR="009904B9" w:rsidRPr="00744452" w:rsidRDefault="009904B9" w:rsidP="009904B9">
      <w:pPr>
        <w:rPr>
          <w:rFonts w:asciiTheme="minorHAnsi" w:hAnsiTheme="minorHAnsi" w:cstheme="minorHAnsi"/>
          <w:b/>
          <w:szCs w:val="24"/>
        </w:rPr>
      </w:pPr>
    </w:p>
    <w:p w14:paraId="79D8E8C4" w14:textId="1A7C8C25" w:rsidR="008876B6" w:rsidRPr="00744452" w:rsidRDefault="008876B6" w:rsidP="009904B9">
      <w:pPr>
        <w:rPr>
          <w:rFonts w:asciiTheme="minorHAnsi" w:hAnsiTheme="minorHAnsi" w:cstheme="minorHAnsi"/>
          <w:szCs w:val="24"/>
        </w:rPr>
      </w:pPr>
      <w:r w:rsidRPr="00744452">
        <w:rPr>
          <w:rFonts w:asciiTheme="minorHAnsi" w:hAnsiTheme="minorHAnsi" w:cstheme="minorHAnsi"/>
          <w:b/>
          <w:szCs w:val="24"/>
        </w:rPr>
        <w:t>Prohibited Item</w:t>
      </w:r>
      <w:r w:rsidRPr="00744452">
        <w:rPr>
          <w:rFonts w:asciiTheme="minorHAnsi" w:hAnsiTheme="minorHAnsi" w:cstheme="minorHAnsi"/>
          <w:i/>
        </w:rPr>
        <w:t>—</w:t>
      </w:r>
      <w:r w:rsidRPr="00744452">
        <w:rPr>
          <w:rFonts w:asciiTheme="minorHAnsi" w:hAnsiTheme="minorHAnsi" w:cstheme="minorHAnsi"/>
          <w:szCs w:val="24"/>
        </w:rPr>
        <w:t xml:space="preserve">means items the </w:t>
      </w:r>
      <w:r w:rsidR="00323153" w:rsidRPr="00744452">
        <w:rPr>
          <w:rFonts w:asciiTheme="minorHAnsi" w:hAnsiTheme="minorHAnsi" w:cstheme="minorHAnsi"/>
          <w:szCs w:val="24"/>
        </w:rPr>
        <w:t>CEO (</w:t>
      </w:r>
      <w:r w:rsidRPr="00744452">
        <w:rPr>
          <w:rFonts w:asciiTheme="minorHAnsi" w:hAnsiTheme="minorHAnsi" w:cstheme="minorHAnsi"/>
          <w:szCs w:val="24"/>
        </w:rPr>
        <w:t xml:space="preserve">or appointed delegate) has declared cannot be brought into a secure mental health facility. They </w:t>
      </w:r>
      <w:r w:rsidRPr="00744452">
        <w:rPr>
          <w:rFonts w:asciiTheme="minorHAnsi" w:hAnsiTheme="minorHAnsi" w:cstheme="minorHAnsi"/>
        </w:rPr>
        <w:t>include things that are hazardous or illegal to possess or have harmful properties or are things that may present an unacceptable safety threat in a</w:t>
      </w:r>
      <w:r w:rsidRPr="00744452">
        <w:rPr>
          <w:rFonts w:asciiTheme="minorHAnsi" w:hAnsiTheme="minorHAnsi" w:cstheme="minorHAnsi"/>
          <w:szCs w:val="24"/>
        </w:rPr>
        <w:t xml:space="preserve"> secure mental health facility. </w:t>
      </w:r>
    </w:p>
    <w:p w14:paraId="79D8E8C5" w14:textId="47FB6CEF" w:rsidR="000A252E" w:rsidRPr="00744452" w:rsidRDefault="000A252E">
      <w:pPr>
        <w:rPr>
          <w:rFonts w:asciiTheme="minorHAnsi" w:hAnsiTheme="minorHAnsi" w:cstheme="minorHAnsi"/>
        </w:rPr>
      </w:pPr>
    </w:p>
    <w:p w14:paraId="138EE564" w14:textId="405EB837" w:rsidR="00405A36" w:rsidRPr="00744452" w:rsidRDefault="00C157BD" w:rsidP="00405A36">
      <w:pPr>
        <w:jc w:val="right"/>
        <w:rPr>
          <w:rFonts w:asciiTheme="minorHAnsi" w:hAnsiTheme="minorHAnsi" w:cstheme="minorHAnsi"/>
          <w:i/>
          <w:iCs/>
          <w:szCs w:val="24"/>
        </w:rPr>
      </w:pPr>
      <w:hyperlink w:anchor="_Contents" w:history="1">
        <w:r w:rsidR="00405A36" w:rsidRPr="00744452">
          <w:rPr>
            <w:rStyle w:val="Hyperlink"/>
            <w:rFonts w:asciiTheme="minorHAnsi" w:hAnsiTheme="minorHAnsi" w:cstheme="minorHAnsi"/>
            <w:i/>
            <w:iCs/>
            <w:szCs w:val="24"/>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636DD9" w:rsidRPr="00744452" w14:paraId="79D8E8C7" w14:textId="77777777" w:rsidTr="009904B9">
        <w:trPr>
          <w:cantSplit/>
          <w:trHeight w:val="285"/>
        </w:trPr>
        <w:tc>
          <w:tcPr>
            <w:tcW w:w="9158" w:type="dxa"/>
            <w:shd w:val="clear" w:color="auto" w:fill="000000"/>
          </w:tcPr>
          <w:p w14:paraId="79D8E8C6" w14:textId="77777777" w:rsidR="00636DD9" w:rsidRPr="00744452" w:rsidRDefault="00636DD9" w:rsidP="006364AA">
            <w:pPr>
              <w:pStyle w:val="Heading1"/>
              <w:rPr>
                <w:rFonts w:asciiTheme="minorHAnsi" w:hAnsiTheme="minorHAnsi" w:cstheme="minorHAnsi"/>
                <w:color w:val="FFFFFF" w:themeColor="background1"/>
              </w:rPr>
            </w:pPr>
            <w:bookmarkStart w:id="45" w:name="_Toc69722681"/>
            <w:r w:rsidRPr="00744452">
              <w:rPr>
                <w:rFonts w:asciiTheme="minorHAnsi" w:hAnsiTheme="minorHAnsi" w:cstheme="minorHAnsi"/>
                <w:color w:val="FFFFFF" w:themeColor="background1"/>
              </w:rPr>
              <w:t>Search Terms</w:t>
            </w:r>
            <w:bookmarkEnd w:id="45"/>
          </w:p>
        </w:tc>
      </w:tr>
    </w:tbl>
    <w:p w14:paraId="7FC95E7F" w14:textId="77777777" w:rsidR="00405A36" w:rsidRPr="00744452" w:rsidRDefault="00405A36" w:rsidP="006364AA">
      <w:pPr>
        <w:rPr>
          <w:rFonts w:asciiTheme="minorHAnsi" w:hAnsiTheme="minorHAnsi" w:cstheme="minorHAnsi"/>
          <w:bCs/>
          <w:szCs w:val="22"/>
          <w:lang w:eastAsia="en-AU"/>
        </w:rPr>
      </w:pPr>
    </w:p>
    <w:p w14:paraId="79D8E8C9" w14:textId="250D06C4" w:rsidR="006364AA" w:rsidRPr="00744452" w:rsidRDefault="006364AA" w:rsidP="006364AA">
      <w:pPr>
        <w:rPr>
          <w:rFonts w:asciiTheme="minorHAnsi" w:hAnsiTheme="minorHAnsi" w:cstheme="minorHAnsi"/>
          <w:bCs/>
          <w:szCs w:val="22"/>
          <w:lang w:eastAsia="en-AU"/>
        </w:rPr>
      </w:pPr>
      <w:r w:rsidRPr="00744452">
        <w:rPr>
          <w:rFonts w:asciiTheme="minorHAnsi" w:hAnsiTheme="minorHAnsi" w:cstheme="minorHAnsi"/>
          <w:bCs/>
          <w:szCs w:val="22"/>
          <w:lang w:eastAsia="en-AU"/>
        </w:rPr>
        <w:t xml:space="preserve">Search, </w:t>
      </w:r>
      <w:r w:rsidR="00323153" w:rsidRPr="00744452">
        <w:rPr>
          <w:rFonts w:asciiTheme="minorHAnsi" w:hAnsiTheme="minorHAnsi" w:cstheme="minorHAnsi"/>
          <w:bCs/>
          <w:szCs w:val="22"/>
          <w:lang w:eastAsia="en-AU"/>
        </w:rPr>
        <w:t>Dhulwa</w:t>
      </w:r>
      <w:r w:rsidRPr="00744452">
        <w:rPr>
          <w:rFonts w:asciiTheme="minorHAnsi" w:hAnsiTheme="minorHAnsi" w:cstheme="minorHAnsi"/>
          <w:bCs/>
          <w:szCs w:val="22"/>
          <w:lang w:eastAsia="en-AU"/>
        </w:rPr>
        <w:t>, Dhulwa Mental Health Unit, Routine Searches, Reactive Searches, Targeted Unit Search, Scanning Search, Pat down Search, Personal Search, Room Search, Common Area Searches, Ingested, Inserted</w:t>
      </w:r>
      <w:r w:rsidR="005D7D80" w:rsidRPr="00744452">
        <w:rPr>
          <w:rFonts w:asciiTheme="minorHAnsi" w:hAnsiTheme="minorHAnsi" w:cstheme="minorHAnsi"/>
          <w:bCs/>
          <w:szCs w:val="22"/>
          <w:lang w:eastAsia="en-AU"/>
        </w:rPr>
        <w:t>, Visitors</w:t>
      </w:r>
      <w:r w:rsidRPr="00744452">
        <w:rPr>
          <w:rFonts w:asciiTheme="minorHAnsi" w:hAnsiTheme="minorHAnsi" w:cstheme="minorHAnsi"/>
          <w:bCs/>
          <w:szCs w:val="22"/>
          <w:lang w:eastAsia="en-AU"/>
        </w:rPr>
        <w:t>.</w:t>
      </w:r>
    </w:p>
    <w:p w14:paraId="79D8E8DE" w14:textId="77777777" w:rsidR="009A0DDB" w:rsidRPr="00744452" w:rsidRDefault="009A0DDB" w:rsidP="009A0DDB">
      <w:pPr>
        <w:rPr>
          <w:rFonts w:asciiTheme="minorHAnsi" w:hAnsiTheme="minorHAnsi" w:cstheme="minorHAnsi"/>
          <w:szCs w:val="24"/>
          <w:lang w:val="en-US"/>
        </w:rPr>
      </w:pPr>
    </w:p>
    <w:p w14:paraId="58E36BF9" w14:textId="77777777" w:rsidR="00405A36" w:rsidRPr="00744452" w:rsidRDefault="00405A36">
      <w:pPr>
        <w:spacing w:after="200" w:line="276" w:lineRule="auto"/>
        <w:rPr>
          <w:rFonts w:asciiTheme="minorHAnsi" w:hAnsiTheme="minorHAnsi" w:cstheme="minorHAnsi"/>
          <w:b/>
          <w:sz w:val="20"/>
        </w:rPr>
      </w:pPr>
      <w:bookmarkStart w:id="46" w:name="_Hlk42859648"/>
      <w:bookmarkStart w:id="47" w:name="_Hlk42856276"/>
      <w:r w:rsidRPr="00744452">
        <w:rPr>
          <w:rFonts w:asciiTheme="minorHAnsi" w:hAnsiTheme="minorHAnsi" w:cstheme="minorHAnsi"/>
          <w:b/>
          <w:sz w:val="20"/>
        </w:rPr>
        <w:br w:type="page"/>
      </w:r>
    </w:p>
    <w:p w14:paraId="1BEF594F" w14:textId="6B3B3169" w:rsidR="00A232D1" w:rsidRPr="00744452" w:rsidRDefault="00A232D1" w:rsidP="00A232D1">
      <w:pPr>
        <w:rPr>
          <w:rFonts w:asciiTheme="minorHAnsi" w:hAnsiTheme="minorHAnsi" w:cstheme="minorHAnsi"/>
          <w:i/>
          <w:iCs/>
          <w:sz w:val="20"/>
        </w:rPr>
      </w:pPr>
      <w:r w:rsidRPr="00744452">
        <w:rPr>
          <w:rFonts w:asciiTheme="minorHAnsi" w:hAnsiTheme="minorHAnsi" w:cstheme="minorHAnsi"/>
          <w:b/>
          <w:sz w:val="20"/>
        </w:rPr>
        <w:lastRenderedPageBreak/>
        <w:t>Disclaimer</w:t>
      </w:r>
      <w:r w:rsidRPr="00744452">
        <w:rPr>
          <w:rFonts w:asciiTheme="minorHAnsi" w:hAnsiTheme="minorHAnsi" w:cstheme="minorHAnsi"/>
          <w:sz w:val="20"/>
        </w:rPr>
        <w:t xml:space="preserve">: </w:t>
      </w:r>
      <w:r w:rsidRPr="00744452">
        <w:rPr>
          <w:rFonts w:asciiTheme="minorHAnsi" w:hAnsiTheme="minorHAnsi" w:cstheme="minorHAnsi"/>
          <w:i/>
          <w:iCs/>
          <w:sz w:val="20"/>
        </w:rPr>
        <w:t>This document has been developed by Canberra Health Services specifically for its own use.  Use of this document and any reliance on the information contained therein by any third party is at his or her own risk and Canberra Health Services assumes no responsibility whatsoever.</w:t>
      </w:r>
    </w:p>
    <w:bookmarkEnd w:id="46"/>
    <w:p w14:paraId="4841F966" w14:textId="77777777" w:rsidR="00A232D1" w:rsidRPr="00744452" w:rsidRDefault="00A232D1" w:rsidP="00A232D1">
      <w:pPr>
        <w:rPr>
          <w:rFonts w:asciiTheme="minorHAnsi" w:hAnsiTheme="minorHAnsi" w:cstheme="minorHAnsi"/>
          <w:i/>
          <w:iCs/>
          <w:sz w:val="20"/>
        </w:rPr>
      </w:pPr>
    </w:p>
    <w:p w14:paraId="7890601F" w14:textId="77777777" w:rsidR="00F6716E" w:rsidRPr="00744452" w:rsidRDefault="00F6716E" w:rsidP="00F6716E">
      <w:pPr>
        <w:rPr>
          <w:rFonts w:asciiTheme="minorHAnsi" w:hAnsiTheme="minorHAnsi" w:cstheme="minorHAnsi"/>
          <w:i/>
          <w:iCs/>
          <w:sz w:val="20"/>
          <w:szCs w:val="24"/>
        </w:rPr>
      </w:pPr>
      <w:bookmarkStart w:id="48" w:name="_Hlk55310982"/>
      <w:bookmarkEnd w:id="47"/>
      <w:r w:rsidRPr="00744452">
        <w:rPr>
          <w:rFonts w:asciiTheme="minorHAnsi" w:hAnsiTheme="minorHAnsi" w:cstheme="minorHAnsi"/>
          <w:i/>
          <w:iCs/>
          <w:sz w:val="20"/>
          <w:szCs w:val="24"/>
        </w:rPr>
        <w:t>Policy Team ONLY to complete the following:</w:t>
      </w:r>
    </w:p>
    <w:tbl>
      <w:tblPr>
        <w:tblStyle w:val="TableGrid"/>
        <w:tblW w:w="0" w:type="auto"/>
        <w:tblLook w:val="04A0" w:firstRow="1" w:lastRow="0" w:firstColumn="1" w:lastColumn="0" w:noHBand="0" w:noVBand="1"/>
      </w:tblPr>
      <w:tblGrid>
        <w:gridCol w:w="2255"/>
        <w:gridCol w:w="2253"/>
        <w:gridCol w:w="2254"/>
        <w:gridCol w:w="2254"/>
      </w:tblGrid>
      <w:tr w:rsidR="00F6716E" w:rsidRPr="00744452" w14:paraId="42B06D2A" w14:textId="77777777" w:rsidTr="00065778">
        <w:tc>
          <w:tcPr>
            <w:tcW w:w="2265" w:type="dxa"/>
          </w:tcPr>
          <w:p w14:paraId="55C4756E" w14:textId="77777777" w:rsidR="00F6716E" w:rsidRPr="00744452" w:rsidRDefault="00F6716E" w:rsidP="00065778">
            <w:pPr>
              <w:rPr>
                <w:rFonts w:asciiTheme="minorHAnsi" w:hAnsiTheme="minorHAnsi" w:cstheme="minorHAnsi"/>
                <w:i/>
                <w:sz w:val="20"/>
                <w:szCs w:val="24"/>
              </w:rPr>
            </w:pPr>
            <w:r w:rsidRPr="00744452">
              <w:rPr>
                <w:rFonts w:asciiTheme="minorHAnsi" w:hAnsiTheme="minorHAnsi" w:cstheme="minorHAnsi"/>
                <w:i/>
                <w:sz w:val="20"/>
                <w:szCs w:val="24"/>
              </w:rPr>
              <w:t>Date Amended</w:t>
            </w:r>
          </w:p>
        </w:tc>
        <w:tc>
          <w:tcPr>
            <w:tcW w:w="2265" w:type="dxa"/>
          </w:tcPr>
          <w:p w14:paraId="6CD9D3A7" w14:textId="77777777" w:rsidR="00F6716E" w:rsidRPr="00744452" w:rsidRDefault="00F6716E" w:rsidP="00065778">
            <w:pPr>
              <w:rPr>
                <w:rFonts w:asciiTheme="minorHAnsi" w:hAnsiTheme="minorHAnsi" w:cstheme="minorHAnsi"/>
                <w:i/>
                <w:sz w:val="20"/>
                <w:szCs w:val="24"/>
              </w:rPr>
            </w:pPr>
            <w:r w:rsidRPr="00744452">
              <w:rPr>
                <w:rFonts w:asciiTheme="minorHAnsi" w:hAnsiTheme="minorHAnsi" w:cstheme="minorHAnsi"/>
                <w:i/>
                <w:sz w:val="20"/>
                <w:szCs w:val="24"/>
              </w:rPr>
              <w:t>Section Amended</w:t>
            </w:r>
          </w:p>
        </w:tc>
        <w:tc>
          <w:tcPr>
            <w:tcW w:w="2265" w:type="dxa"/>
          </w:tcPr>
          <w:p w14:paraId="7B998D93" w14:textId="77777777" w:rsidR="00F6716E" w:rsidRPr="00744452" w:rsidRDefault="00F6716E" w:rsidP="00065778">
            <w:pPr>
              <w:rPr>
                <w:rFonts w:asciiTheme="minorHAnsi" w:hAnsiTheme="minorHAnsi" w:cstheme="minorHAnsi"/>
                <w:i/>
                <w:sz w:val="20"/>
                <w:szCs w:val="24"/>
              </w:rPr>
            </w:pPr>
            <w:r w:rsidRPr="00744452">
              <w:rPr>
                <w:rFonts w:asciiTheme="minorHAnsi" w:hAnsiTheme="minorHAnsi" w:cstheme="minorHAnsi"/>
                <w:i/>
                <w:sz w:val="20"/>
                <w:szCs w:val="24"/>
              </w:rPr>
              <w:t>Divisional Approval</w:t>
            </w:r>
          </w:p>
        </w:tc>
        <w:tc>
          <w:tcPr>
            <w:tcW w:w="2265" w:type="dxa"/>
          </w:tcPr>
          <w:p w14:paraId="4CD92D6C" w14:textId="77777777" w:rsidR="00F6716E" w:rsidRPr="00744452" w:rsidRDefault="00F6716E" w:rsidP="00065778">
            <w:pPr>
              <w:rPr>
                <w:rFonts w:asciiTheme="minorHAnsi" w:hAnsiTheme="minorHAnsi" w:cstheme="minorHAnsi"/>
                <w:i/>
                <w:sz w:val="20"/>
                <w:szCs w:val="24"/>
              </w:rPr>
            </w:pPr>
            <w:r w:rsidRPr="00744452">
              <w:rPr>
                <w:rFonts w:asciiTheme="minorHAnsi" w:hAnsiTheme="minorHAnsi" w:cstheme="minorHAnsi"/>
                <w:i/>
                <w:sz w:val="20"/>
                <w:szCs w:val="24"/>
              </w:rPr>
              <w:t xml:space="preserve">Final Approval </w:t>
            </w:r>
          </w:p>
        </w:tc>
      </w:tr>
      <w:tr w:rsidR="00F6716E" w:rsidRPr="00744452" w14:paraId="79B562BF" w14:textId="77777777" w:rsidTr="00065778">
        <w:tc>
          <w:tcPr>
            <w:tcW w:w="2265" w:type="dxa"/>
          </w:tcPr>
          <w:p w14:paraId="0558B170" w14:textId="186C953E" w:rsidR="00F6716E" w:rsidRPr="00744452" w:rsidRDefault="001834CB" w:rsidP="00065778">
            <w:pPr>
              <w:rPr>
                <w:rFonts w:asciiTheme="minorHAnsi" w:hAnsiTheme="minorHAnsi" w:cstheme="minorHAnsi"/>
                <w:i/>
                <w:sz w:val="20"/>
                <w:szCs w:val="24"/>
              </w:rPr>
            </w:pPr>
            <w:r w:rsidRPr="00744452">
              <w:rPr>
                <w:rFonts w:asciiTheme="minorHAnsi" w:hAnsiTheme="minorHAnsi" w:cstheme="minorHAnsi"/>
                <w:i/>
                <w:sz w:val="20"/>
                <w:szCs w:val="24"/>
              </w:rPr>
              <w:t>10/03/2021</w:t>
            </w:r>
          </w:p>
        </w:tc>
        <w:tc>
          <w:tcPr>
            <w:tcW w:w="2265" w:type="dxa"/>
          </w:tcPr>
          <w:p w14:paraId="369BCC9C" w14:textId="51AC2AD4" w:rsidR="00F6716E" w:rsidRPr="00744452" w:rsidRDefault="001834CB" w:rsidP="00065778">
            <w:pPr>
              <w:rPr>
                <w:rFonts w:asciiTheme="minorHAnsi" w:hAnsiTheme="minorHAnsi" w:cstheme="minorHAnsi"/>
                <w:i/>
                <w:sz w:val="20"/>
                <w:szCs w:val="24"/>
              </w:rPr>
            </w:pPr>
            <w:r w:rsidRPr="00744452">
              <w:rPr>
                <w:rFonts w:asciiTheme="minorHAnsi" w:hAnsiTheme="minorHAnsi" w:cstheme="minorHAnsi"/>
                <w:i/>
                <w:sz w:val="20"/>
                <w:szCs w:val="24"/>
              </w:rPr>
              <w:t>Complete Review</w:t>
            </w:r>
          </w:p>
        </w:tc>
        <w:tc>
          <w:tcPr>
            <w:tcW w:w="2265" w:type="dxa"/>
          </w:tcPr>
          <w:p w14:paraId="12055BFC" w14:textId="5B705FAA" w:rsidR="00F6716E" w:rsidRPr="00744452" w:rsidRDefault="001834CB" w:rsidP="00065778">
            <w:pPr>
              <w:rPr>
                <w:rFonts w:asciiTheme="minorHAnsi" w:hAnsiTheme="minorHAnsi" w:cstheme="minorHAnsi"/>
                <w:i/>
                <w:sz w:val="20"/>
                <w:szCs w:val="24"/>
              </w:rPr>
            </w:pPr>
            <w:r w:rsidRPr="00744452">
              <w:rPr>
                <w:rFonts w:asciiTheme="minorHAnsi" w:hAnsiTheme="minorHAnsi" w:cstheme="minorHAnsi"/>
                <w:i/>
                <w:sz w:val="20"/>
                <w:szCs w:val="24"/>
              </w:rPr>
              <w:t>Karen Grace, ED MHJHADS</w:t>
            </w:r>
          </w:p>
        </w:tc>
        <w:tc>
          <w:tcPr>
            <w:tcW w:w="2265" w:type="dxa"/>
          </w:tcPr>
          <w:p w14:paraId="72A687D1" w14:textId="10017E51" w:rsidR="00F6716E" w:rsidRPr="00744452" w:rsidRDefault="001834CB" w:rsidP="00065778">
            <w:pPr>
              <w:rPr>
                <w:rFonts w:asciiTheme="minorHAnsi" w:hAnsiTheme="minorHAnsi" w:cstheme="minorHAnsi"/>
                <w:i/>
                <w:sz w:val="20"/>
                <w:szCs w:val="24"/>
              </w:rPr>
            </w:pPr>
            <w:r w:rsidRPr="00744452">
              <w:rPr>
                <w:rFonts w:asciiTheme="minorHAnsi" w:hAnsiTheme="minorHAnsi" w:cstheme="minorHAnsi"/>
                <w:i/>
                <w:sz w:val="20"/>
                <w:szCs w:val="24"/>
              </w:rPr>
              <w:t>CHS Policy Committee</w:t>
            </w:r>
          </w:p>
        </w:tc>
      </w:tr>
      <w:tr w:rsidR="00F6716E" w:rsidRPr="00744452" w14:paraId="2E99017B" w14:textId="77777777" w:rsidTr="00065778">
        <w:tc>
          <w:tcPr>
            <w:tcW w:w="2265" w:type="dxa"/>
          </w:tcPr>
          <w:p w14:paraId="3E9A231C" w14:textId="77777777" w:rsidR="00F6716E" w:rsidRPr="00744452" w:rsidRDefault="00F6716E" w:rsidP="00065778">
            <w:pPr>
              <w:rPr>
                <w:rFonts w:asciiTheme="minorHAnsi" w:hAnsiTheme="minorHAnsi" w:cstheme="minorHAnsi"/>
                <w:i/>
                <w:sz w:val="20"/>
                <w:szCs w:val="24"/>
              </w:rPr>
            </w:pPr>
          </w:p>
        </w:tc>
        <w:tc>
          <w:tcPr>
            <w:tcW w:w="2265" w:type="dxa"/>
          </w:tcPr>
          <w:p w14:paraId="3A41CE67" w14:textId="77777777" w:rsidR="00F6716E" w:rsidRPr="00744452" w:rsidRDefault="00F6716E" w:rsidP="00065778">
            <w:pPr>
              <w:rPr>
                <w:rFonts w:asciiTheme="minorHAnsi" w:hAnsiTheme="minorHAnsi" w:cstheme="minorHAnsi"/>
                <w:i/>
                <w:sz w:val="20"/>
                <w:szCs w:val="24"/>
              </w:rPr>
            </w:pPr>
          </w:p>
        </w:tc>
        <w:tc>
          <w:tcPr>
            <w:tcW w:w="2265" w:type="dxa"/>
          </w:tcPr>
          <w:p w14:paraId="0998081C" w14:textId="77777777" w:rsidR="00F6716E" w:rsidRPr="00744452" w:rsidRDefault="00F6716E" w:rsidP="00065778">
            <w:pPr>
              <w:rPr>
                <w:rFonts w:asciiTheme="minorHAnsi" w:hAnsiTheme="minorHAnsi" w:cstheme="minorHAnsi"/>
                <w:i/>
                <w:sz w:val="20"/>
                <w:szCs w:val="24"/>
              </w:rPr>
            </w:pPr>
          </w:p>
        </w:tc>
        <w:tc>
          <w:tcPr>
            <w:tcW w:w="2265" w:type="dxa"/>
          </w:tcPr>
          <w:p w14:paraId="287BC09D" w14:textId="77777777" w:rsidR="00F6716E" w:rsidRPr="00744452" w:rsidRDefault="00F6716E" w:rsidP="00065778">
            <w:pPr>
              <w:rPr>
                <w:rFonts w:asciiTheme="minorHAnsi" w:hAnsiTheme="minorHAnsi" w:cstheme="minorHAnsi"/>
                <w:i/>
                <w:sz w:val="20"/>
                <w:szCs w:val="24"/>
              </w:rPr>
            </w:pPr>
          </w:p>
        </w:tc>
      </w:tr>
    </w:tbl>
    <w:p w14:paraId="3EDA993C" w14:textId="77777777" w:rsidR="00F6716E" w:rsidRPr="00744452" w:rsidRDefault="00F6716E" w:rsidP="00F6716E">
      <w:pPr>
        <w:rPr>
          <w:rFonts w:asciiTheme="minorHAnsi" w:hAnsiTheme="minorHAnsi" w:cstheme="minorHAnsi"/>
          <w:sz w:val="20"/>
          <w:szCs w:val="24"/>
        </w:rPr>
      </w:pPr>
    </w:p>
    <w:p w14:paraId="63356C8F" w14:textId="77777777" w:rsidR="00F6716E" w:rsidRPr="00744452" w:rsidRDefault="00F6716E" w:rsidP="00F6716E">
      <w:pPr>
        <w:rPr>
          <w:rFonts w:asciiTheme="minorHAnsi" w:hAnsiTheme="minorHAnsi" w:cstheme="minorHAnsi"/>
          <w:i/>
          <w:sz w:val="20"/>
          <w:szCs w:val="24"/>
        </w:rPr>
      </w:pPr>
      <w:r w:rsidRPr="00744452">
        <w:rPr>
          <w:rFonts w:asciiTheme="minorHAnsi" w:hAnsiTheme="minorHAnsi" w:cstheme="minorHAnsi"/>
          <w:i/>
          <w:sz w:val="20"/>
          <w:szCs w:val="24"/>
        </w:rPr>
        <w:t xml:space="preserve">This document supersedes the following: </w:t>
      </w:r>
    </w:p>
    <w:tbl>
      <w:tblPr>
        <w:tblStyle w:val="TableGrid"/>
        <w:tblW w:w="0" w:type="auto"/>
        <w:tblLook w:val="04A0" w:firstRow="1" w:lastRow="0" w:firstColumn="1" w:lastColumn="0" w:noHBand="0" w:noVBand="1"/>
      </w:tblPr>
      <w:tblGrid>
        <w:gridCol w:w="2116"/>
        <w:gridCol w:w="6900"/>
      </w:tblGrid>
      <w:tr w:rsidR="00F6716E" w:rsidRPr="00744452" w14:paraId="2E246295" w14:textId="77777777" w:rsidTr="00065778">
        <w:tc>
          <w:tcPr>
            <w:tcW w:w="2122" w:type="dxa"/>
          </w:tcPr>
          <w:p w14:paraId="13929B05" w14:textId="77777777" w:rsidR="00F6716E" w:rsidRPr="00744452" w:rsidRDefault="00F6716E" w:rsidP="00065778">
            <w:pPr>
              <w:rPr>
                <w:rFonts w:asciiTheme="minorHAnsi" w:hAnsiTheme="minorHAnsi" w:cstheme="minorHAnsi"/>
                <w:i/>
                <w:sz w:val="20"/>
                <w:szCs w:val="24"/>
              </w:rPr>
            </w:pPr>
            <w:r w:rsidRPr="00744452">
              <w:rPr>
                <w:rFonts w:asciiTheme="minorHAnsi" w:hAnsiTheme="minorHAnsi" w:cstheme="minorHAnsi"/>
                <w:i/>
                <w:sz w:val="20"/>
                <w:szCs w:val="24"/>
              </w:rPr>
              <w:t>Document Number</w:t>
            </w:r>
          </w:p>
        </w:tc>
        <w:tc>
          <w:tcPr>
            <w:tcW w:w="6938" w:type="dxa"/>
          </w:tcPr>
          <w:p w14:paraId="7A51C5F6" w14:textId="77777777" w:rsidR="00F6716E" w:rsidRPr="00744452" w:rsidRDefault="00F6716E" w:rsidP="00065778">
            <w:pPr>
              <w:rPr>
                <w:rFonts w:asciiTheme="minorHAnsi" w:hAnsiTheme="minorHAnsi" w:cstheme="minorHAnsi"/>
                <w:i/>
                <w:sz w:val="20"/>
                <w:szCs w:val="24"/>
              </w:rPr>
            </w:pPr>
            <w:r w:rsidRPr="00744452">
              <w:rPr>
                <w:rFonts w:asciiTheme="minorHAnsi" w:hAnsiTheme="minorHAnsi" w:cstheme="minorHAnsi"/>
                <w:i/>
                <w:sz w:val="20"/>
                <w:szCs w:val="24"/>
              </w:rPr>
              <w:t>Document Name</w:t>
            </w:r>
          </w:p>
        </w:tc>
      </w:tr>
      <w:tr w:rsidR="00F6716E" w:rsidRPr="00744452" w14:paraId="0C2FBDE7" w14:textId="77777777" w:rsidTr="00065778">
        <w:tc>
          <w:tcPr>
            <w:tcW w:w="2122" w:type="dxa"/>
          </w:tcPr>
          <w:p w14:paraId="44E6BD7A" w14:textId="6DEA0C53" w:rsidR="00F6716E" w:rsidRPr="00744452" w:rsidRDefault="001834CB" w:rsidP="00065778">
            <w:pPr>
              <w:rPr>
                <w:rFonts w:asciiTheme="minorHAnsi" w:hAnsiTheme="minorHAnsi" w:cstheme="minorHAnsi"/>
                <w:i/>
                <w:sz w:val="20"/>
                <w:szCs w:val="24"/>
              </w:rPr>
            </w:pPr>
            <w:r w:rsidRPr="00744452">
              <w:rPr>
                <w:rFonts w:asciiTheme="minorHAnsi" w:hAnsiTheme="minorHAnsi" w:cstheme="minorHAnsi"/>
                <w:i/>
                <w:sz w:val="20"/>
                <w:szCs w:val="24"/>
              </w:rPr>
              <w:t>CHHS16/198</w:t>
            </w:r>
          </w:p>
        </w:tc>
        <w:tc>
          <w:tcPr>
            <w:tcW w:w="6938" w:type="dxa"/>
          </w:tcPr>
          <w:p w14:paraId="62FFD8DF" w14:textId="1FAEF04E" w:rsidR="00F6716E" w:rsidRPr="00744452" w:rsidRDefault="001834CB" w:rsidP="00065778">
            <w:pPr>
              <w:rPr>
                <w:rFonts w:asciiTheme="minorHAnsi" w:hAnsiTheme="minorHAnsi" w:cstheme="minorHAnsi"/>
                <w:i/>
                <w:sz w:val="20"/>
                <w:szCs w:val="24"/>
              </w:rPr>
            </w:pPr>
            <w:r w:rsidRPr="00744452">
              <w:rPr>
                <w:rFonts w:asciiTheme="minorHAnsi" w:hAnsiTheme="minorHAnsi" w:cstheme="minorHAnsi"/>
                <w:i/>
                <w:sz w:val="20"/>
                <w:szCs w:val="24"/>
              </w:rPr>
              <w:t>Dhulwa Mental Health Unit (DMHU) – Searching Policy</w:t>
            </w:r>
          </w:p>
        </w:tc>
      </w:tr>
      <w:tr w:rsidR="00F6716E" w:rsidRPr="00744452" w14:paraId="6C809EB2" w14:textId="77777777" w:rsidTr="00065778">
        <w:tc>
          <w:tcPr>
            <w:tcW w:w="2122" w:type="dxa"/>
          </w:tcPr>
          <w:p w14:paraId="1E95070F" w14:textId="77777777" w:rsidR="00F6716E" w:rsidRPr="00744452" w:rsidRDefault="00F6716E" w:rsidP="00065778">
            <w:pPr>
              <w:rPr>
                <w:rFonts w:asciiTheme="minorHAnsi" w:hAnsiTheme="minorHAnsi" w:cstheme="minorHAnsi"/>
                <w:i/>
                <w:sz w:val="20"/>
                <w:szCs w:val="24"/>
              </w:rPr>
            </w:pPr>
          </w:p>
        </w:tc>
        <w:tc>
          <w:tcPr>
            <w:tcW w:w="6938" w:type="dxa"/>
          </w:tcPr>
          <w:p w14:paraId="563C9082" w14:textId="77777777" w:rsidR="00F6716E" w:rsidRPr="00744452" w:rsidRDefault="00F6716E" w:rsidP="00065778">
            <w:pPr>
              <w:rPr>
                <w:rFonts w:asciiTheme="minorHAnsi" w:hAnsiTheme="minorHAnsi" w:cstheme="minorHAnsi"/>
                <w:i/>
                <w:sz w:val="20"/>
                <w:szCs w:val="24"/>
              </w:rPr>
            </w:pPr>
          </w:p>
        </w:tc>
      </w:tr>
    </w:tbl>
    <w:p w14:paraId="1D54F9D8" w14:textId="77777777" w:rsidR="00F6716E" w:rsidRPr="00744452" w:rsidRDefault="00F6716E" w:rsidP="00F6716E">
      <w:pPr>
        <w:rPr>
          <w:rFonts w:asciiTheme="minorHAnsi" w:hAnsiTheme="minorHAnsi" w:cstheme="minorHAnsi"/>
          <w:i/>
          <w:sz w:val="20"/>
          <w:szCs w:val="24"/>
        </w:rPr>
      </w:pPr>
    </w:p>
    <w:bookmarkEnd w:id="48"/>
    <w:p w14:paraId="22E4B130" w14:textId="06F045DD" w:rsidR="00824ED8" w:rsidRPr="00744452" w:rsidRDefault="00824ED8">
      <w:pPr>
        <w:spacing w:after="200" w:line="276" w:lineRule="auto"/>
        <w:rPr>
          <w:rFonts w:asciiTheme="minorHAnsi" w:eastAsiaTheme="majorEastAsia" w:hAnsiTheme="minorHAnsi" w:cstheme="minorHAnsi"/>
          <w:b/>
          <w:bCs/>
          <w:szCs w:val="26"/>
        </w:rPr>
      </w:pPr>
    </w:p>
    <w:sectPr w:rsidR="00824ED8" w:rsidRPr="00744452" w:rsidSect="00405A3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357"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AF06C" w14:textId="77777777" w:rsidR="00405A36" w:rsidRDefault="00405A36" w:rsidP="00F66CB0">
      <w:r>
        <w:separator/>
      </w:r>
    </w:p>
  </w:endnote>
  <w:endnote w:type="continuationSeparator" w:id="0">
    <w:p w14:paraId="789CFCF2" w14:textId="77777777" w:rsidR="00405A36" w:rsidRDefault="00405A36" w:rsidP="00F66CB0">
      <w:r>
        <w:continuationSeparator/>
      </w:r>
    </w:p>
  </w:endnote>
  <w:endnote w:type="continuationNotice" w:id="1">
    <w:p w14:paraId="6FE1F59B" w14:textId="77777777" w:rsidR="00405A36" w:rsidRDefault="00405A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5D925" w14:textId="77777777" w:rsidR="00332E6A" w:rsidRDefault="00332E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4" w:space="0" w:color="auto"/>
      </w:tblBorders>
      <w:tblLook w:val="00A0" w:firstRow="1" w:lastRow="0" w:firstColumn="1" w:lastColumn="0" w:noHBand="0" w:noVBand="0"/>
    </w:tblPr>
    <w:tblGrid>
      <w:gridCol w:w="1514"/>
      <w:gridCol w:w="964"/>
      <w:gridCol w:w="1529"/>
      <w:gridCol w:w="1441"/>
      <w:gridCol w:w="1745"/>
      <w:gridCol w:w="1833"/>
    </w:tblGrid>
    <w:tr w:rsidR="00405A36" w:rsidRPr="00AE7C5C" w14:paraId="79D8E92E" w14:textId="77777777" w:rsidTr="00256C1A">
      <w:tc>
        <w:tcPr>
          <w:tcW w:w="1520" w:type="dxa"/>
        </w:tcPr>
        <w:p w14:paraId="79D8E928" w14:textId="77777777" w:rsidR="00405A36" w:rsidRPr="00B3752F" w:rsidRDefault="00405A36" w:rsidP="002F61F7">
          <w:pPr>
            <w:pStyle w:val="Footer"/>
            <w:rPr>
              <w:rFonts w:cs="Arial"/>
              <w:b/>
              <w:bCs/>
              <w:i/>
              <w:sz w:val="20"/>
            </w:rPr>
          </w:pPr>
          <w:r w:rsidRPr="00B3752F">
            <w:rPr>
              <w:rFonts w:cs="Arial"/>
              <w:b/>
              <w:bCs/>
              <w:i/>
              <w:sz w:val="20"/>
            </w:rPr>
            <w:t>Doc Number</w:t>
          </w:r>
        </w:p>
      </w:tc>
      <w:tc>
        <w:tcPr>
          <w:tcW w:w="966" w:type="dxa"/>
        </w:tcPr>
        <w:p w14:paraId="79D8E929" w14:textId="77777777" w:rsidR="00405A36" w:rsidRPr="00B3752F" w:rsidRDefault="00405A36" w:rsidP="002F61F7">
          <w:pPr>
            <w:pStyle w:val="Footer"/>
            <w:rPr>
              <w:rFonts w:cs="Arial"/>
              <w:b/>
              <w:bCs/>
              <w:i/>
              <w:sz w:val="20"/>
            </w:rPr>
          </w:pPr>
          <w:r w:rsidRPr="00B3752F">
            <w:rPr>
              <w:rFonts w:cs="Arial"/>
              <w:b/>
              <w:bCs/>
              <w:i/>
              <w:sz w:val="20"/>
            </w:rPr>
            <w:t>Version</w:t>
          </w:r>
        </w:p>
      </w:tc>
      <w:tc>
        <w:tcPr>
          <w:tcW w:w="1534" w:type="dxa"/>
        </w:tcPr>
        <w:p w14:paraId="79D8E92A" w14:textId="77777777" w:rsidR="00405A36" w:rsidRPr="00B3752F" w:rsidRDefault="00405A36" w:rsidP="002F61F7">
          <w:pPr>
            <w:pStyle w:val="Footer"/>
            <w:rPr>
              <w:rFonts w:cs="Arial"/>
              <w:b/>
              <w:bCs/>
              <w:i/>
              <w:sz w:val="20"/>
            </w:rPr>
          </w:pPr>
          <w:r w:rsidRPr="00B3752F">
            <w:rPr>
              <w:rFonts w:cs="Arial"/>
              <w:b/>
              <w:bCs/>
              <w:i/>
              <w:sz w:val="20"/>
            </w:rPr>
            <w:t>Issued</w:t>
          </w:r>
        </w:p>
      </w:tc>
      <w:tc>
        <w:tcPr>
          <w:tcW w:w="1445" w:type="dxa"/>
        </w:tcPr>
        <w:p w14:paraId="79D8E92B" w14:textId="77777777" w:rsidR="00405A36" w:rsidRPr="00B3752F" w:rsidRDefault="00405A36" w:rsidP="002F61F7">
          <w:pPr>
            <w:pStyle w:val="Footer"/>
            <w:rPr>
              <w:rFonts w:cs="Arial"/>
              <w:b/>
              <w:bCs/>
              <w:i/>
              <w:sz w:val="20"/>
            </w:rPr>
          </w:pPr>
          <w:r w:rsidRPr="00B3752F">
            <w:rPr>
              <w:rFonts w:cs="Arial"/>
              <w:b/>
              <w:bCs/>
              <w:i/>
              <w:sz w:val="20"/>
            </w:rPr>
            <w:t>Review Date</w:t>
          </w:r>
        </w:p>
      </w:tc>
      <w:tc>
        <w:tcPr>
          <w:tcW w:w="1753" w:type="dxa"/>
        </w:tcPr>
        <w:p w14:paraId="79D8E92C" w14:textId="77777777" w:rsidR="00405A36" w:rsidRPr="00B3752F" w:rsidRDefault="00405A36" w:rsidP="002F61F7">
          <w:pPr>
            <w:pStyle w:val="Footer"/>
            <w:rPr>
              <w:rFonts w:cs="Arial"/>
              <w:b/>
              <w:bCs/>
              <w:i/>
              <w:sz w:val="20"/>
            </w:rPr>
          </w:pPr>
          <w:r w:rsidRPr="00B3752F">
            <w:rPr>
              <w:rFonts w:cs="Arial"/>
              <w:b/>
              <w:bCs/>
              <w:i/>
              <w:sz w:val="20"/>
            </w:rPr>
            <w:t>Area Responsible</w:t>
          </w:r>
        </w:p>
      </w:tc>
      <w:tc>
        <w:tcPr>
          <w:tcW w:w="1852" w:type="dxa"/>
        </w:tcPr>
        <w:p w14:paraId="79D8E92D" w14:textId="77777777" w:rsidR="00405A36" w:rsidRPr="00B3752F" w:rsidRDefault="00405A36" w:rsidP="002F61F7">
          <w:pPr>
            <w:pStyle w:val="Footer"/>
            <w:rPr>
              <w:rFonts w:cs="Arial"/>
              <w:b/>
              <w:bCs/>
              <w:i/>
              <w:sz w:val="20"/>
            </w:rPr>
          </w:pPr>
          <w:r w:rsidRPr="00B3752F">
            <w:rPr>
              <w:rFonts w:cs="Arial"/>
              <w:b/>
              <w:bCs/>
              <w:i/>
              <w:sz w:val="20"/>
            </w:rPr>
            <w:t>Page</w:t>
          </w:r>
        </w:p>
      </w:tc>
    </w:tr>
    <w:tr w:rsidR="00405A36" w14:paraId="79D8E935" w14:textId="77777777" w:rsidTr="00256C1A">
      <w:tc>
        <w:tcPr>
          <w:tcW w:w="1520" w:type="dxa"/>
        </w:tcPr>
        <w:p w14:paraId="79D8E92F" w14:textId="09855490" w:rsidR="00405A36" w:rsidRPr="00542EE6" w:rsidRDefault="001834CB" w:rsidP="00F6716E">
          <w:pPr>
            <w:pStyle w:val="Footer"/>
            <w:rPr>
              <w:rFonts w:cs="Arial"/>
              <w:b/>
              <w:bCs/>
              <w:sz w:val="20"/>
            </w:rPr>
          </w:pPr>
          <w:r>
            <w:rPr>
              <w:b/>
              <w:sz w:val="20"/>
            </w:rPr>
            <w:t>CHS21/234</w:t>
          </w:r>
        </w:p>
      </w:tc>
      <w:tc>
        <w:tcPr>
          <w:tcW w:w="966" w:type="dxa"/>
        </w:tcPr>
        <w:p w14:paraId="79D8E930" w14:textId="2376E390" w:rsidR="00405A36" w:rsidRPr="00B3752F" w:rsidRDefault="001834CB" w:rsidP="00F6716E">
          <w:pPr>
            <w:pStyle w:val="Footer"/>
            <w:rPr>
              <w:rFonts w:cs="Arial"/>
              <w:b/>
              <w:bCs/>
              <w:sz w:val="20"/>
            </w:rPr>
          </w:pPr>
          <w:r>
            <w:rPr>
              <w:rFonts w:cs="Arial"/>
              <w:b/>
              <w:bCs/>
              <w:sz w:val="20"/>
            </w:rPr>
            <w:t>1</w:t>
          </w:r>
        </w:p>
      </w:tc>
      <w:tc>
        <w:tcPr>
          <w:tcW w:w="1534" w:type="dxa"/>
        </w:tcPr>
        <w:p w14:paraId="79D8E931" w14:textId="3491F68F" w:rsidR="00405A36" w:rsidRPr="00B3752F" w:rsidRDefault="001834CB" w:rsidP="00F6716E">
          <w:pPr>
            <w:pStyle w:val="Footer"/>
            <w:rPr>
              <w:rFonts w:cs="Arial"/>
              <w:b/>
              <w:bCs/>
              <w:sz w:val="20"/>
            </w:rPr>
          </w:pPr>
          <w:r>
            <w:rPr>
              <w:rFonts w:cs="Arial"/>
              <w:b/>
              <w:bCs/>
              <w:sz w:val="20"/>
            </w:rPr>
            <w:t>19/04/2021</w:t>
          </w:r>
        </w:p>
      </w:tc>
      <w:tc>
        <w:tcPr>
          <w:tcW w:w="1445" w:type="dxa"/>
        </w:tcPr>
        <w:p w14:paraId="79D8E932" w14:textId="237C158B" w:rsidR="00405A36" w:rsidRPr="00B3752F" w:rsidRDefault="001834CB" w:rsidP="00F6716E">
          <w:pPr>
            <w:pStyle w:val="Footer"/>
            <w:rPr>
              <w:rFonts w:cs="Arial"/>
              <w:b/>
              <w:bCs/>
              <w:sz w:val="20"/>
            </w:rPr>
          </w:pPr>
          <w:r>
            <w:rPr>
              <w:rFonts w:cs="Arial"/>
              <w:b/>
              <w:bCs/>
              <w:sz w:val="20"/>
            </w:rPr>
            <w:t>01/04/2024</w:t>
          </w:r>
        </w:p>
      </w:tc>
      <w:tc>
        <w:tcPr>
          <w:tcW w:w="1753" w:type="dxa"/>
        </w:tcPr>
        <w:p w14:paraId="79D8E933" w14:textId="341B207A" w:rsidR="00405A36" w:rsidRPr="00B3752F" w:rsidRDefault="001834CB" w:rsidP="00F6716E">
          <w:pPr>
            <w:pStyle w:val="Footer"/>
            <w:rPr>
              <w:rFonts w:cs="Arial"/>
              <w:b/>
              <w:bCs/>
              <w:sz w:val="20"/>
            </w:rPr>
          </w:pPr>
          <w:r>
            <w:rPr>
              <w:rFonts w:cs="Arial"/>
              <w:b/>
              <w:bCs/>
              <w:sz w:val="20"/>
            </w:rPr>
            <w:t>MHJHADS - JHS</w:t>
          </w:r>
        </w:p>
      </w:tc>
      <w:tc>
        <w:tcPr>
          <w:tcW w:w="1852" w:type="dxa"/>
        </w:tcPr>
        <w:p w14:paraId="79D8E934" w14:textId="36CA7B02" w:rsidR="00405A36" w:rsidRPr="00B3752F" w:rsidRDefault="00405A36" w:rsidP="00F6716E">
          <w:pPr>
            <w:pStyle w:val="Footer"/>
            <w:rPr>
              <w:sz w:val="20"/>
            </w:rPr>
          </w:pPr>
          <w:r w:rsidRPr="00B3752F">
            <w:rPr>
              <w:rStyle w:val="PageNumber"/>
              <w:sz w:val="20"/>
            </w:rPr>
            <w:fldChar w:fldCharType="begin"/>
          </w:r>
          <w:r w:rsidRPr="00B3752F">
            <w:rPr>
              <w:rStyle w:val="PageNumber"/>
              <w:sz w:val="20"/>
            </w:rPr>
            <w:instrText xml:space="preserve"> PAGE </w:instrText>
          </w:r>
          <w:r w:rsidRPr="00B3752F">
            <w:rPr>
              <w:rStyle w:val="PageNumber"/>
              <w:sz w:val="20"/>
            </w:rPr>
            <w:fldChar w:fldCharType="separate"/>
          </w:r>
          <w:r>
            <w:rPr>
              <w:rStyle w:val="PageNumber"/>
              <w:noProof/>
              <w:sz w:val="20"/>
            </w:rPr>
            <w:t>18</w:t>
          </w:r>
          <w:r w:rsidRPr="00B3752F">
            <w:rPr>
              <w:rStyle w:val="PageNumber"/>
              <w:sz w:val="20"/>
            </w:rPr>
            <w:fldChar w:fldCharType="end"/>
          </w:r>
          <w:r w:rsidRPr="00B3752F">
            <w:rPr>
              <w:rStyle w:val="PageNumber"/>
              <w:sz w:val="20"/>
            </w:rPr>
            <w:t xml:space="preserve"> of </w:t>
          </w:r>
          <w:r w:rsidRPr="00B3752F">
            <w:rPr>
              <w:rStyle w:val="PageNumber"/>
              <w:sz w:val="20"/>
            </w:rPr>
            <w:fldChar w:fldCharType="begin"/>
          </w:r>
          <w:r w:rsidRPr="00B3752F">
            <w:rPr>
              <w:rStyle w:val="PageNumber"/>
              <w:sz w:val="20"/>
            </w:rPr>
            <w:instrText xml:space="preserve"> NUMPAGES </w:instrText>
          </w:r>
          <w:r w:rsidRPr="00B3752F">
            <w:rPr>
              <w:rStyle w:val="PageNumber"/>
              <w:sz w:val="20"/>
            </w:rPr>
            <w:fldChar w:fldCharType="separate"/>
          </w:r>
          <w:r>
            <w:rPr>
              <w:rStyle w:val="PageNumber"/>
              <w:noProof/>
              <w:sz w:val="20"/>
            </w:rPr>
            <w:t>19</w:t>
          </w:r>
          <w:r w:rsidRPr="00B3752F">
            <w:rPr>
              <w:rStyle w:val="PageNumber"/>
              <w:sz w:val="20"/>
            </w:rPr>
            <w:fldChar w:fldCharType="end"/>
          </w:r>
        </w:p>
      </w:tc>
    </w:tr>
    <w:tr w:rsidR="00405A36" w:rsidRPr="002C1428" w14:paraId="2FD3A7EF" w14:textId="77777777" w:rsidTr="00065778">
      <w:trPr>
        <w:trHeight w:val="231"/>
      </w:trPr>
      <w:tc>
        <w:tcPr>
          <w:tcW w:w="9070" w:type="dxa"/>
          <w:gridSpan w:val="6"/>
          <w:tcBorders>
            <w:top w:val="single" w:sz="4" w:space="0" w:color="auto"/>
            <w:left w:val="single" w:sz="4" w:space="0" w:color="auto"/>
            <w:bottom w:val="single" w:sz="4" w:space="0" w:color="auto"/>
            <w:right w:val="single" w:sz="4" w:space="0" w:color="auto"/>
          </w:tcBorders>
        </w:tcPr>
        <w:p w14:paraId="13AEB147" w14:textId="755A686E" w:rsidR="00405A36" w:rsidRPr="002C1428" w:rsidRDefault="00405A36" w:rsidP="00256C1A">
          <w:pPr>
            <w:pStyle w:val="Footer"/>
            <w:jc w:val="center"/>
            <w:rPr>
              <w:rStyle w:val="PageNumber"/>
              <w:sz w:val="16"/>
              <w:szCs w:val="16"/>
            </w:rPr>
          </w:pPr>
          <w:r w:rsidRPr="002C1428">
            <w:rPr>
              <w:sz w:val="16"/>
              <w:szCs w:val="16"/>
            </w:rPr>
            <w:t xml:space="preserve">Do not refer to a paper-based copy of this policy document. </w:t>
          </w:r>
          <w:r>
            <w:rPr>
              <w:sz w:val="16"/>
              <w:szCs w:val="16"/>
            </w:rPr>
            <w:t>The most current</w:t>
          </w:r>
          <w:r w:rsidRPr="002C1428">
            <w:rPr>
              <w:sz w:val="16"/>
              <w:szCs w:val="16"/>
            </w:rPr>
            <w:t xml:space="preserve"> version</w:t>
          </w:r>
          <w:r>
            <w:rPr>
              <w:sz w:val="16"/>
              <w:szCs w:val="16"/>
            </w:rPr>
            <w:t xml:space="preserve"> can be found</w:t>
          </w:r>
          <w:r w:rsidRPr="002C1428">
            <w:rPr>
              <w:sz w:val="16"/>
              <w:szCs w:val="16"/>
            </w:rPr>
            <w:t xml:space="preserve"> on the </w:t>
          </w:r>
          <w:r>
            <w:rPr>
              <w:sz w:val="16"/>
              <w:szCs w:val="16"/>
            </w:rPr>
            <w:t>CHS</w:t>
          </w:r>
          <w:r w:rsidRPr="002C1428">
            <w:rPr>
              <w:sz w:val="16"/>
              <w:szCs w:val="16"/>
            </w:rPr>
            <w:t xml:space="preserve"> Policy Register</w:t>
          </w:r>
        </w:p>
      </w:tc>
    </w:tr>
  </w:tbl>
  <w:p w14:paraId="79D8E937" w14:textId="061ACA8A" w:rsidR="00405A36" w:rsidRPr="00332E6A" w:rsidRDefault="00332E6A" w:rsidP="00332E6A">
    <w:pPr>
      <w:pStyle w:val="Footer"/>
      <w:jc w:val="center"/>
      <w:rPr>
        <w:rFonts w:ascii="Arial" w:hAnsi="Arial" w:cs="Arial"/>
        <w:sz w:val="14"/>
      </w:rPr>
    </w:pPr>
    <w:r w:rsidRPr="00332E6A">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F7B52" w14:textId="77777777" w:rsidR="00332E6A" w:rsidRDefault="00332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B0118" w14:textId="77777777" w:rsidR="00405A36" w:rsidRDefault="00405A36" w:rsidP="00F66CB0">
      <w:r>
        <w:separator/>
      </w:r>
    </w:p>
  </w:footnote>
  <w:footnote w:type="continuationSeparator" w:id="0">
    <w:p w14:paraId="2BD03ED6" w14:textId="77777777" w:rsidR="00405A36" w:rsidRDefault="00405A36" w:rsidP="00F66CB0">
      <w:r>
        <w:continuationSeparator/>
      </w:r>
    </w:p>
  </w:footnote>
  <w:footnote w:type="continuationNotice" w:id="1">
    <w:p w14:paraId="5D6CE916" w14:textId="77777777" w:rsidR="00405A36" w:rsidRDefault="00405A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08073" w14:textId="77777777" w:rsidR="00332E6A" w:rsidRDefault="00332E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5"/>
      <w:gridCol w:w="3481"/>
    </w:tblGrid>
    <w:tr w:rsidR="00405A36" w:rsidRPr="00F6716E" w14:paraId="79D8E926" w14:textId="77777777" w:rsidTr="009904B9">
      <w:trPr>
        <w:trHeight w:val="1418"/>
      </w:trPr>
      <w:tc>
        <w:tcPr>
          <w:tcW w:w="5556" w:type="dxa"/>
          <w:vAlign w:val="center"/>
          <w:hideMark/>
        </w:tcPr>
        <w:p w14:paraId="79D8E924" w14:textId="2BCEAB8D" w:rsidR="00405A36" w:rsidRDefault="00405A36" w:rsidP="00893160">
          <w:pPr>
            <w:pStyle w:val="Header"/>
            <w:rPr>
              <w:sz w:val="20"/>
            </w:rPr>
          </w:pPr>
          <w:r>
            <w:rPr>
              <w:noProof/>
              <w:sz w:val="20"/>
            </w:rPr>
            <w:drawing>
              <wp:inline distT="0" distB="0" distL="0" distR="0" wp14:anchorId="32981558" wp14:editId="0F779F46">
                <wp:extent cx="3295650" cy="723900"/>
                <wp:effectExtent l="0" t="0" r="0" b="0"/>
                <wp:docPr id="2" name="Picture 2"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berra Health Services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95650" cy="723900"/>
                        </a:xfrm>
                        <a:prstGeom prst="rect">
                          <a:avLst/>
                        </a:prstGeom>
                        <a:noFill/>
                        <a:ln>
                          <a:noFill/>
                        </a:ln>
                      </pic:spPr>
                    </pic:pic>
                  </a:graphicData>
                </a:graphic>
              </wp:inline>
            </w:drawing>
          </w:r>
        </w:p>
      </w:tc>
      <w:tc>
        <w:tcPr>
          <w:tcW w:w="3730" w:type="dxa"/>
          <w:vAlign w:val="center"/>
          <w:hideMark/>
        </w:tcPr>
        <w:p w14:paraId="79D8E925" w14:textId="622BC0B4" w:rsidR="00405A36" w:rsidRPr="00F6716E" w:rsidRDefault="00405A36" w:rsidP="00893160">
          <w:pPr>
            <w:pStyle w:val="Header"/>
            <w:tabs>
              <w:tab w:val="left" w:pos="720"/>
            </w:tabs>
            <w:jc w:val="right"/>
            <w:rPr>
              <w:b/>
              <w:bCs/>
              <w:sz w:val="20"/>
            </w:rPr>
          </w:pPr>
        </w:p>
      </w:tc>
    </w:tr>
  </w:tbl>
  <w:p w14:paraId="79D8E927" w14:textId="77777777" w:rsidR="00405A36" w:rsidRPr="00FC3538" w:rsidRDefault="00405A36">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6C497" w14:textId="77777777" w:rsidR="00332E6A" w:rsidRDefault="00332E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F0A03AC"/>
    <w:lvl w:ilvl="0">
      <w:start w:val="1"/>
      <w:numFmt w:val="bullet"/>
      <w:pStyle w:val="ListBullet"/>
      <w:lvlText w:val=""/>
      <w:lvlJc w:val="left"/>
      <w:pPr>
        <w:tabs>
          <w:tab w:val="num" w:pos="1080"/>
        </w:tabs>
        <w:ind w:left="1080" w:hanging="360"/>
      </w:pPr>
      <w:rPr>
        <w:rFonts w:ascii="Symbol" w:hAnsi="Symbol" w:hint="default"/>
        <w:color w:val="auto"/>
      </w:rPr>
    </w:lvl>
  </w:abstractNum>
  <w:abstractNum w:abstractNumId="1" w15:restartNumberingAfterBreak="0">
    <w:nsid w:val="023132F4"/>
    <w:multiLevelType w:val="hybridMultilevel"/>
    <w:tmpl w:val="E2E87C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67553A"/>
    <w:multiLevelType w:val="hybridMultilevel"/>
    <w:tmpl w:val="2C9A75D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B0493E"/>
    <w:multiLevelType w:val="hybridMultilevel"/>
    <w:tmpl w:val="2C30B1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127B21"/>
    <w:multiLevelType w:val="hybridMultilevel"/>
    <w:tmpl w:val="064292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7B65416"/>
    <w:multiLevelType w:val="hybridMultilevel"/>
    <w:tmpl w:val="0F3A982A"/>
    <w:lvl w:ilvl="0" w:tplc="6C14CFB0">
      <w:start w:val="1"/>
      <w:numFmt w:val="bullet"/>
      <w:pStyle w:val="Bullet"/>
      <w:lvlText w:val=""/>
      <w:lvlJc w:val="left"/>
      <w:pPr>
        <w:tabs>
          <w:tab w:val="num" w:pos="98"/>
        </w:tabs>
        <w:ind w:left="95" w:hanging="357"/>
      </w:pPr>
      <w:rPr>
        <w:rFonts w:ascii="Wingdings 3" w:hAnsi="Wingdings 3" w:hint="default"/>
        <w:color w:val="336699"/>
      </w:rPr>
    </w:lvl>
    <w:lvl w:ilvl="1" w:tplc="04090003">
      <w:start w:val="1"/>
      <w:numFmt w:val="bullet"/>
      <w:lvlText w:val="o"/>
      <w:lvlJc w:val="left"/>
      <w:pPr>
        <w:tabs>
          <w:tab w:val="num" w:pos="1178"/>
        </w:tabs>
        <w:ind w:left="1178" w:hanging="360"/>
      </w:pPr>
      <w:rPr>
        <w:rFonts w:ascii="Courier New" w:hAnsi="Courier New" w:hint="default"/>
      </w:rPr>
    </w:lvl>
    <w:lvl w:ilvl="2" w:tplc="04090005" w:tentative="1">
      <w:start w:val="1"/>
      <w:numFmt w:val="bullet"/>
      <w:lvlText w:val=""/>
      <w:lvlJc w:val="left"/>
      <w:pPr>
        <w:tabs>
          <w:tab w:val="num" w:pos="1898"/>
        </w:tabs>
        <w:ind w:left="1898" w:hanging="360"/>
      </w:pPr>
      <w:rPr>
        <w:rFonts w:ascii="Wingdings" w:hAnsi="Wingdings" w:hint="default"/>
      </w:rPr>
    </w:lvl>
    <w:lvl w:ilvl="3" w:tplc="04090001" w:tentative="1">
      <w:start w:val="1"/>
      <w:numFmt w:val="bullet"/>
      <w:lvlText w:val=""/>
      <w:lvlJc w:val="left"/>
      <w:pPr>
        <w:tabs>
          <w:tab w:val="num" w:pos="2618"/>
        </w:tabs>
        <w:ind w:left="2618" w:hanging="360"/>
      </w:pPr>
      <w:rPr>
        <w:rFonts w:ascii="Symbol" w:hAnsi="Symbol" w:hint="default"/>
      </w:rPr>
    </w:lvl>
    <w:lvl w:ilvl="4" w:tplc="04090003" w:tentative="1">
      <w:start w:val="1"/>
      <w:numFmt w:val="bullet"/>
      <w:lvlText w:val="o"/>
      <w:lvlJc w:val="left"/>
      <w:pPr>
        <w:tabs>
          <w:tab w:val="num" w:pos="3338"/>
        </w:tabs>
        <w:ind w:left="3338" w:hanging="360"/>
      </w:pPr>
      <w:rPr>
        <w:rFonts w:ascii="Courier New" w:hAnsi="Courier New" w:hint="default"/>
      </w:rPr>
    </w:lvl>
    <w:lvl w:ilvl="5" w:tplc="04090005" w:tentative="1">
      <w:start w:val="1"/>
      <w:numFmt w:val="bullet"/>
      <w:lvlText w:val=""/>
      <w:lvlJc w:val="left"/>
      <w:pPr>
        <w:tabs>
          <w:tab w:val="num" w:pos="4058"/>
        </w:tabs>
        <w:ind w:left="4058" w:hanging="360"/>
      </w:pPr>
      <w:rPr>
        <w:rFonts w:ascii="Wingdings" w:hAnsi="Wingdings" w:hint="default"/>
      </w:rPr>
    </w:lvl>
    <w:lvl w:ilvl="6" w:tplc="04090001" w:tentative="1">
      <w:start w:val="1"/>
      <w:numFmt w:val="bullet"/>
      <w:lvlText w:val=""/>
      <w:lvlJc w:val="left"/>
      <w:pPr>
        <w:tabs>
          <w:tab w:val="num" w:pos="4778"/>
        </w:tabs>
        <w:ind w:left="4778" w:hanging="360"/>
      </w:pPr>
      <w:rPr>
        <w:rFonts w:ascii="Symbol" w:hAnsi="Symbol" w:hint="default"/>
      </w:rPr>
    </w:lvl>
    <w:lvl w:ilvl="7" w:tplc="04090003" w:tentative="1">
      <w:start w:val="1"/>
      <w:numFmt w:val="bullet"/>
      <w:lvlText w:val="o"/>
      <w:lvlJc w:val="left"/>
      <w:pPr>
        <w:tabs>
          <w:tab w:val="num" w:pos="5498"/>
        </w:tabs>
        <w:ind w:left="5498" w:hanging="360"/>
      </w:pPr>
      <w:rPr>
        <w:rFonts w:ascii="Courier New" w:hAnsi="Courier New" w:hint="default"/>
      </w:rPr>
    </w:lvl>
    <w:lvl w:ilvl="8" w:tplc="04090005" w:tentative="1">
      <w:start w:val="1"/>
      <w:numFmt w:val="bullet"/>
      <w:lvlText w:val=""/>
      <w:lvlJc w:val="left"/>
      <w:pPr>
        <w:tabs>
          <w:tab w:val="num" w:pos="6218"/>
        </w:tabs>
        <w:ind w:left="6218" w:hanging="360"/>
      </w:pPr>
      <w:rPr>
        <w:rFonts w:ascii="Wingdings" w:hAnsi="Wingdings" w:hint="default"/>
      </w:rPr>
    </w:lvl>
  </w:abstractNum>
  <w:abstractNum w:abstractNumId="6" w15:restartNumberingAfterBreak="0">
    <w:nsid w:val="1CA401EE"/>
    <w:multiLevelType w:val="hybridMultilevel"/>
    <w:tmpl w:val="7AA21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605FEE"/>
    <w:multiLevelType w:val="hybridMultilevel"/>
    <w:tmpl w:val="F724BD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17962BB"/>
    <w:multiLevelType w:val="hybridMultilevel"/>
    <w:tmpl w:val="DBF6F4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1FA73B3"/>
    <w:multiLevelType w:val="hybridMultilevel"/>
    <w:tmpl w:val="C2BA150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0" w15:restartNumberingAfterBreak="0">
    <w:nsid w:val="3C821973"/>
    <w:multiLevelType w:val="hybridMultilevel"/>
    <w:tmpl w:val="1AD49E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D3A0DF4"/>
    <w:multiLevelType w:val="hybridMultilevel"/>
    <w:tmpl w:val="0E74FB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6BA03AF"/>
    <w:multiLevelType w:val="hybridMultilevel"/>
    <w:tmpl w:val="F2A07E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A3D3E42"/>
    <w:multiLevelType w:val="hybridMultilevel"/>
    <w:tmpl w:val="44F6FC98"/>
    <w:lvl w:ilvl="0" w:tplc="A14C73FC">
      <w:start w:val="1"/>
      <w:numFmt w:val="bullet"/>
      <w:lvlText w:val=""/>
      <w:lvlJc w:val="left"/>
      <w:pPr>
        <w:ind w:left="360" w:hanging="360"/>
      </w:pPr>
      <w:rPr>
        <w:rFonts w:ascii="Symbol" w:hAnsi="Symbol" w:hint="default"/>
      </w:rPr>
    </w:lvl>
    <w:lvl w:ilvl="1" w:tplc="9DB6C38A">
      <w:start w:val="1"/>
      <w:numFmt w:val="bullet"/>
      <w:pStyle w:val="Indentdot"/>
      <w:lvlText w:val=""/>
      <w:lvlJc w:val="left"/>
      <w:pPr>
        <w:ind w:left="644" w:hanging="360"/>
      </w:pPr>
      <w:rPr>
        <w:rFonts w:ascii="Symbol" w:hAnsi="Symbol" w:hint="default"/>
        <w:color w:val="auto"/>
      </w:rPr>
    </w:lvl>
    <w:lvl w:ilvl="2" w:tplc="904C5CB0">
      <w:numFmt w:val="bullet"/>
      <w:lvlText w:val="–"/>
      <w:lvlJc w:val="left"/>
      <w:pPr>
        <w:ind w:left="360" w:hanging="360"/>
      </w:pPr>
      <w:rPr>
        <w:rFonts w:ascii="Calibri" w:eastAsia="Times New Roman" w:hAnsi="Calibri" w:cs="Frutiger-Roman" w:hint="default"/>
      </w:rPr>
    </w:lvl>
    <w:lvl w:ilvl="3" w:tplc="E6DAC4E0">
      <w:start w:val="1"/>
      <w:numFmt w:val="bullet"/>
      <w:lvlText w:val=""/>
      <w:lvlJc w:val="left"/>
      <w:pPr>
        <w:ind w:left="1353" w:hanging="360"/>
      </w:pPr>
      <w:rPr>
        <w:rFonts w:ascii="Symbol" w:hAnsi="Symbol" w:hint="default"/>
        <w:color w:val="auto"/>
      </w:rPr>
    </w:lvl>
    <w:lvl w:ilvl="4" w:tplc="769A6372">
      <w:numFmt w:val="bullet"/>
      <w:lvlText w:val="-"/>
      <w:lvlJc w:val="left"/>
      <w:pPr>
        <w:ind w:left="3240" w:hanging="360"/>
      </w:pPr>
      <w:rPr>
        <w:rFonts w:ascii="Calibri" w:eastAsia="Times New Roman" w:hAnsi="Calibri" w:cs="Times New Roman" w:hint="default"/>
      </w:rPr>
    </w:lvl>
    <w:lvl w:ilvl="5" w:tplc="0C090005">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AFE3A7A"/>
    <w:multiLevelType w:val="hybridMultilevel"/>
    <w:tmpl w:val="3432F2D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F638C6"/>
    <w:multiLevelType w:val="hybridMultilevel"/>
    <w:tmpl w:val="753E29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F336E4B"/>
    <w:multiLevelType w:val="hybridMultilevel"/>
    <w:tmpl w:val="009E09C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F938D8"/>
    <w:multiLevelType w:val="hybridMultilevel"/>
    <w:tmpl w:val="081677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7851F20"/>
    <w:multiLevelType w:val="hybridMultilevel"/>
    <w:tmpl w:val="DFE276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77A5D95"/>
    <w:multiLevelType w:val="hybridMultilevel"/>
    <w:tmpl w:val="BF9E8954"/>
    <w:lvl w:ilvl="0" w:tplc="AFF28080">
      <w:start w:val="1"/>
      <w:numFmt w:val="bullet"/>
      <w:pStyle w:val="BulletStyle1"/>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2B2897"/>
    <w:multiLevelType w:val="hybridMultilevel"/>
    <w:tmpl w:val="E2C2DA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D5D32DE"/>
    <w:multiLevelType w:val="hybridMultilevel"/>
    <w:tmpl w:val="DF74FE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3"/>
  </w:num>
  <w:num w:numId="3">
    <w:abstractNumId w:val="9"/>
  </w:num>
  <w:num w:numId="4">
    <w:abstractNumId w:val="5"/>
  </w:num>
  <w:num w:numId="5">
    <w:abstractNumId w:val="17"/>
  </w:num>
  <w:num w:numId="6">
    <w:abstractNumId w:val="11"/>
  </w:num>
  <w:num w:numId="7">
    <w:abstractNumId w:val="2"/>
  </w:num>
  <w:num w:numId="8">
    <w:abstractNumId w:val="1"/>
  </w:num>
  <w:num w:numId="9">
    <w:abstractNumId w:val="10"/>
  </w:num>
  <w:num w:numId="10">
    <w:abstractNumId w:val="3"/>
  </w:num>
  <w:num w:numId="11">
    <w:abstractNumId w:val="4"/>
  </w:num>
  <w:num w:numId="12">
    <w:abstractNumId w:val="18"/>
  </w:num>
  <w:num w:numId="13">
    <w:abstractNumId w:val="21"/>
  </w:num>
  <w:num w:numId="14">
    <w:abstractNumId w:val="19"/>
  </w:num>
  <w:num w:numId="15">
    <w:abstractNumId w:val="20"/>
  </w:num>
  <w:num w:numId="16">
    <w:abstractNumId w:val="14"/>
  </w:num>
  <w:num w:numId="17">
    <w:abstractNumId w:val="16"/>
  </w:num>
  <w:num w:numId="18">
    <w:abstractNumId w:val="12"/>
  </w:num>
  <w:num w:numId="19">
    <w:abstractNumId w:val="8"/>
  </w:num>
  <w:num w:numId="20">
    <w:abstractNumId w:val="15"/>
  </w:num>
  <w:num w:numId="21">
    <w:abstractNumId w:val="7"/>
  </w:num>
  <w:num w:numId="22">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characterSpacingControl w:val="doNotCompress"/>
  <w:hdrShapeDefaults>
    <o:shapedefaults v:ext="edit" spidmax="1679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04"/>
    <w:rsid w:val="0000266C"/>
    <w:rsid w:val="00004861"/>
    <w:rsid w:val="000048ED"/>
    <w:rsid w:val="000061ED"/>
    <w:rsid w:val="000077CA"/>
    <w:rsid w:val="00007D6B"/>
    <w:rsid w:val="000121C3"/>
    <w:rsid w:val="0001487C"/>
    <w:rsid w:val="00015B90"/>
    <w:rsid w:val="0001607A"/>
    <w:rsid w:val="000169C5"/>
    <w:rsid w:val="0002334D"/>
    <w:rsid w:val="00024E02"/>
    <w:rsid w:val="00026F56"/>
    <w:rsid w:val="000275D1"/>
    <w:rsid w:val="000331EF"/>
    <w:rsid w:val="00034544"/>
    <w:rsid w:val="00034E83"/>
    <w:rsid w:val="00050A68"/>
    <w:rsid w:val="00054B08"/>
    <w:rsid w:val="0005688D"/>
    <w:rsid w:val="00060B25"/>
    <w:rsid w:val="0006191C"/>
    <w:rsid w:val="000630BA"/>
    <w:rsid w:val="000638CE"/>
    <w:rsid w:val="00065778"/>
    <w:rsid w:val="0006784C"/>
    <w:rsid w:val="00070CF9"/>
    <w:rsid w:val="00070EEC"/>
    <w:rsid w:val="00073C57"/>
    <w:rsid w:val="000752FD"/>
    <w:rsid w:val="000824F9"/>
    <w:rsid w:val="00095F2E"/>
    <w:rsid w:val="000A252E"/>
    <w:rsid w:val="000B57F9"/>
    <w:rsid w:val="000B5C8C"/>
    <w:rsid w:val="000C1865"/>
    <w:rsid w:val="000C59E2"/>
    <w:rsid w:val="000C7B2D"/>
    <w:rsid w:val="000D1189"/>
    <w:rsid w:val="000D297F"/>
    <w:rsid w:val="000D2A6A"/>
    <w:rsid w:val="000D411D"/>
    <w:rsid w:val="000D6348"/>
    <w:rsid w:val="000E0861"/>
    <w:rsid w:val="000E5A7F"/>
    <w:rsid w:val="000E68D1"/>
    <w:rsid w:val="000F1098"/>
    <w:rsid w:val="000F56C7"/>
    <w:rsid w:val="000F6C31"/>
    <w:rsid w:val="000F7B7E"/>
    <w:rsid w:val="001023F7"/>
    <w:rsid w:val="00103480"/>
    <w:rsid w:val="00103EEA"/>
    <w:rsid w:val="00113265"/>
    <w:rsid w:val="001149C8"/>
    <w:rsid w:val="0012005F"/>
    <w:rsid w:val="0012729E"/>
    <w:rsid w:val="00132BF1"/>
    <w:rsid w:val="001378AD"/>
    <w:rsid w:val="00141D69"/>
    <w:rsid w:val="00142BDF"/>
    <w:rsid w:val="00146E81"/>
    <w:rsid w:val="00154DF2"/>
    <w:rsid w:val="00173D0F"/>
    <w:rsid w:val="00176151"/>
    <w:rsid w:val="00177987"/>
    <w:rsid w:val="0018292F"/>
    <w:rsid w:val="001834CB"/>
    <w:rsid w:val="001857D6"/>
    <w:rsid w:val="00191109"/>
    <w:rsid w:val="001A0053"/>
    <w:rsid w:val="001A29D0"/>
    <w:rsid w:val="001B21C9"/>
    <w:rsid w:val="001B2465"/>
    <w:rsid w:val="001B38CF"/>
    <w:rsid w:val="001B66E4"/>
    <w:rsid w:val="001C1ED4"/>
    <w:rsid w:val="001D5F7D"/>
    <w:rsid w:val="001E143F"/>
    <w:rsid w:val="001E176B"/>
    <w:rsid w:val="001E1ED1"/>
    <w:rsid w:val="001E410F"/>
    <w:rsid w:val="001E7AF9"/>
    <w:rsid w:val="001F279F"/>
    <w:rsid w:val="001F6654"/>
    <w:rsid w:val="001F6D2D"/>
    <w:rsid w:val="001F6E6D"/>
    <w:rsid w:val="00200861"/>
    <w:rsid w:val="00201C1E"/>
    <w:rsid w:val="00203026"/>
    <w:rsid w:val="0021782D"/>
    <w:rsid w:val="00224FB9"/>
    <w:rsid w:val="00225D62"/>
    <w:rsid w:val="00227144"/>
    <w:rsid w:val="00240B97"/>
    <w:rsid w:val="00241FEB"/>
    <w:rsid w:val="002440B4"/>
    <w:rsid w:val="002452E1"/>
    <w:rsid w:val="0025382D"/>
    <w:rsid w:val="00256C1A"/>
    <w:rsid w:val="00263BA6"/>
    <w:rsid w:val="0026584C"/>
    <w:rsid w:val="00266B6F"/>
    <w:rsid w:val="0027264D"/>
    <w:rsid w:val="002754EE"/>
    <w:rsid w:val="00283FBE"/>
    <w:rsid w:val="002863A5"/>
    <w:rsid w:val="00293E43"/>
    <w:rsid w:val="00295A60"/>
    <w:rsid w:val="002A31F3"/>
    <w:rsid w:val="002A4537"/>
    <w:rsid w:val="002B5F43"/>
    <w:rsid w:val="002C034D"/>
    <w:rsid w:val="002C05BD"/>
    <w:rsid w:val="002C0960"/>
    <w:rsid w:val="002C15BF"/>
    <w:rsid w:val="002C54A5"/>
    <w:rsid w:val="002C74A7"/>
    <w:rsid w:val="002D0CC2"/>
    <w:rsid w:val="002D1CD3"/>
    <w:rsid w:val="002D439F"/>
    <w:rsid w:val="002D7104"/>
    <w:rsid w:val="002E0653"/>
    <w:rsid w:val="002F61F7"/>
    <w:rsid w:val="002F7E54"/>
    <w:rsid w:val="00300DAD"/>
    <w:rsid w:val="003027B6"/>
    <w:rsid w:val="003072E1"/>
    <w:rsid w:val="00307C82"/>
    <w:rsid w:val="00313707"/>
    <w:rsid w:val="00314A54"/>
    <w:rsid w:val="0032282C"/>
    <w:rsid w:val="00323153"/>
    <w:rsid w:val="00323395"/>
    <w:rsid w:val="00324B52"/>
    <w:rsid w:val="00327F71"/>
    <w:rsid w:val="00331E51"/>
    <w:rsid w:val="00332E6A"/>
    <w:rsid w:val="003344B4"/>
    <w:rsid w:val="00336E52"/>
    <w:rsid w:val="003428E0"/>
    <w:rsid w:val="00344838"/>
    <w:rsid w:val="003463F1"/>
    <w:rsid w:val="0035377E"/>
    <w:rsid w:val="003625A2"/>
    <w:rsid w:val="00362E35"/>
    <w:rsid w:val="00376A6D"/>
    <w:rsid w:val="00380B98"/>
    <w:rsid w:val="00381AE5"/>
    <w:rsid w:val="00386C10"/>
    <w:rsid w:val="00391B62"/>
    <w:rsid w:val="00392EA3"/>
    <w:rsid w:val="00396023"/>
    <w:rsid w:val="003A05E6"/>
    <w:rsid w:val="003A5CA0"/>
    <w:rsid w:val="003A6D4E"/>
    <w:rsid w:val="003B78CB"/>
    <w:rsid w:val="003B7AA3"/>
    <w:rsid w:val="003C0475"/>
    <w:rsid w:val="003C4BB5"/>
    <w:rsid w:val="003C4CCF"/>
    <w:rsid w:val="003D1D90"/>
    <w:rsid w:val="003D2BE5"/>
    <w:rsid w:val="003D6EEF"/>
    <w:rsid w:val="003D6FF4"/>
    <w:rsid w:val="003D7B2A"/>
    <w:rsid w:val="003E01CF"/>
    <w:rsid w:val="003E2FB1"/>
    <w:rsid w:val="003E4CC0"/>
    <w:rsid w:val="003E71D8"/>
    <w:rsid w:val="003F3D8F"/>
    <w:rsid w:val="003F6A71"/>
    <w:rsid w:val="00402D46"/>
    <w:rsid w:val="004036A3"/>
    <w:rsid w:val="00405A36"/>
    <w:rsid w:val="00406D94"/>
    <w:rsid w:val="00407BC4"/>
    <w:rsid w:val="00407CCA"/>
    <w:rsid w:val="00410341"/>
    <w:rsid w:val="004121C7"/>
    <w:rsid w:val="00412CED"/>
    <w:rsid w:val="00415CC6"/>
    <w:rsid w:val="00427139"/>
    <w:rsid w:val="00431BA9"/>
    <w:rsid w:val="004358E9"/>
    <w:rsid w:val="00436914"/>
    <w:rsid w:val="004523CA"/>
    <w:rsid w:val="004551E9"/>
    <w:rsid w:val="00455A96"/>
    <w:rsid w:val="00455D2C"/>
    <w:rsid w:val="004619C2"/>
    <w:rsid w:val="00482B25"/>
    <w:rsid w:val="004838A0"/>
    <w:rsid w:val="00485DCF"/>
    <w:rsid w:val="00487DD5"/>
    <w:rsid w:val="004961E2"/>
    <w:rsid w:val="004A1B24"/>
    <w:rsid w:val="004A2E02"/>
    <w:rsid w:val="004A7505"/>
    <w:rsid w:val="004B0E62"/>
    <w:rsid w:val="004B1D5E"/>
    <w:rsid w:val="004B42B2"/>
    <w:rsid w:val="004B7C43"/>
    <w:rsid w:val="004C2A85"/>
    <w:rsid w:val="004C2B20"/>
    <w:rsid w:val="004C5AA3"/>
    <w:rsid w:val="004D6BE9"/>
    <w:rsid w:val="004E0B37"/>
    <w:rsid w:val="004E10FC"/>
    <w:rsid w:val="004E1D63"/>
    <w:rsid w:val="004E28AD"/>
    <w:rsid w:val="004E2D2A"/>
    <w:rsid w:val="004E5671"/>
    <w:rsid w:val="004E5B45"/>
    <w:rsid w:val="004F1D05"/>
    <w:rsid w:val="004F2497"/>
    <w:rsid w:val="004F4E74"/>
    <w:rsid w:val="004F5F51"/>
    <w:rsid w:val="0050270D"/>
    <w:rsid w:val="00513A86"/>
    <w:rsid w:val="005149D6"/>
    <w:rsid w:val="0051601E"/>
    <w:rsid w:val="00516AFF"/>
    <w:rsid w:val="00517A54"/>
    <w:rsid w:val="0052443C"/>
    <w:rsid w:val="0052455A"/>
    <w:rsid w:val="0052775E"/>
    <w:rsid w:val="00531934"/>
    <w:rsid w:val="00536503"/>
    <w:rsid w:val="005418BC"/>
    <w:rsid w:val="00542514"/>
    <w:rsid w:val="00546AED"/>
    <w:rsid w:val="0054734C"/>
    <w:rsid w:val="005507F8"/>
    <w:rsid w:val="005517A5"/>
    <w:rsid w:val="00551D83"/>
    <w:rsid w:val="00553872"/>
    <w:rsid w:val="005621E4"/>
    <w:rsid w:val="00562F48"/>
    <w:rsid w:val="00563AEB"/>
    <w:rsid w:val="00565E4F"/>
    <w:rsid w:val="00572DF0"/>
    <w:rsid w:val="00582CEB"/>
    <w:rsid w:val="00584EE2"/>
    <w:rsid w:val="00585429"/>
    <w:rsid w:val="00587873"/>
    <w:rsid w:val="00587E22"/>
    <w:rsid w:val="00590FDC"/>
    <w:rsid w:val="005950A3"/>
    <w:rsid w:val="005952B5"/>
    <w:rsid w:val="00595E13"/>
    <w:rsid w:val="00596FD7"/>
    <w:rsid w:val="005A2C1F"/>
    <w:rsid w:val="005A3625"/>
    <w:rsid w:val="005A78EE"/>
    <w:rsid w:val="005B1261"/>
    <w:rsid w:val="005B4738"/>
    <w:rsid w:val="005B6AEF"/>
    <w:rsid w:val="005C212D"/>
    <w:rsid w:val="005C3CB0"/>
    <w:rsid w:val="005C490C"/>
    <w:rsid w:val="005C5B9D"/>
    <w:rsid w:val="005C660D"/>
    <w:rsid w:val="005C7D3D"/>
    <w:rsid w:val="005D5F44"/>
    <w:rsid w:val="005D7D80"/>
    <w:rsid w:val="005E3093"/>
    <w:rsid w:val="005F7499"/>
    <w:rsid w:val="00602206"/>
    <w:rsid w:val="00610238"/>
    <w:rsid w:val="00612231"/>
    <w:rsid w:val="00615554"/>
    <w:rsid w:val="00616EA5"/>
    <w:rsid w:val="00617380"/>
    <w:rsid w:val="0063452F"/>
    <w:rsid w:val="00635EB1"/>
    <w:rsid w:val="006364AA"/>
    <w:rsid w:val="00636DD9"/>
    <w:rsid w:val="00640DBE"/>
    <w:rsid w:val="00640E5E"/>
    <w:rsid w:val="006473BB"/>
    <w:rsid w:val="00651710"/>
    <w:rsid w:val="0066495D"/>
    <w:rsid w:val="00683430"/>
    <w:rsid w:val="00694B5B"/>
    <w:rsid w:val="00695EB6"/>
    <w:rsid w:val="00695FF8"/>
    <w:rsid w:val="006A3E45"/>
    <w:rsid w:val="006A4D46"/>
    <w:rsid w:val="006A6024"/>
    <w:rsid w:val="006A7CA4"/>
    <w:rsid w:val="006B0E00"/>
    <w:rsid w:val="006B2BC2"/>
    <w:rsid w:val="006C02D4"/>
    <w:rsid w:val="006C060D"/>
    <w:rsid w:val="006C2103"/>
    <w:rsid w:val="006C31FF"/>
    <w:rsid w:val="006C4061"/>
    <w:rsid w:val="006C6A07"/>
    <w:rsid w:val="006C6B6C"/>
    <w:rsid w:val="006C704D"/>
    <w:rsid w:val="006E143E"/>
    <w:rsid w:val="006E1B0C"/>
    <w:rsid w:val="006E31CB"/>
    <w:rsid w:val="006E6983"/>
    <w:rsid w:val="007010EE"/>
    <w:rsid w:val="0070331D"/>
    <w:rsid w:val="007053FC"/>
    <w:rsid w:val="00712B30"/>
    <w:rsid w:val="00720769"/>
    <w:rsid w:val="0072561B"/>
    <w:rsid w:val="00730072"/>
    <w:rsid w:val="00741B43"/>
    <w:rsid w:val="00742AC8"/>
    <w:rsid w:val="00744452"/>
    <w:rsid w:val="00744A64"/>
    <w:rsid w:val="007459B2"/>
    <w:rsid w:val="00756537"/>
    <w:rsid w:val="007600AD"/>
    <w:rsid w:val="00767840"/>
    <w:rsid w:val="007812A9"/>
    <w:rsid w:val="00787C16"/>
    <w:rsid w:val="0079026A"/>
    <w:rsid w:val="00791D3B"/>
    <w:rsid w:val="007A04C1"/>
    <w:rsid w:val="007A0EBC"/>
    <w:rsid w:val="007A238D"/>
    <w:rsid w:val="007B3BED"/>
    <w:rsid w:val="007B4ABB"/>
    <w:rsid w:val="007B57F3"/>
    <w:rsid w:val="007B5FFD"/>
    <w:rsid w:val="007B6904"/>
    <w:rsid w:val="007B70CD"/>
    <w:rsid w:val="007C0E06"/>
    <w:rsid w:val="007C106E"/>
    <w:rsid w:val="007E0029"/>
    <w:rsid w:val="007E3E9B"/>
    <w:rsid w:val="007F521E"/>
    <w:rsid w:val="00801F96"/>
    <w:rsid w:val="00811E03"/>
    <w:rsid w:val="00816782"/>
    <w:rsid w:val="0082141D"/>
    <w:rsid w:val="00822937"/>
    <w:rsid w:val="00824ED8"/>
    <w:rsid w:val="00827F24"/>
    <w:rsid w:val="008321E2"/>
    <w:rsid w:val="00833BD5"/>
    <w:rsid w:val="00852B2B"/>
    <w:rsid w:val="00853825"/>
    <w:rsid w:val="00855DA8"/>
    <w:rsid w:val="0086298A"/>
    <w:rsid w:val="008665A0"/>
    <w:rsid w:val="00886399"/>
    <w:rsid w:val="008876B6"/>
    <w:rsid w:val="00887CBD"/>
    <w:rsid w:val="00893160"/>
    <w:rsid w:val="00895EE0"/>
    <w:rsid w:val="008974CA"/>
    <w:rsid w:val="008A44B9"/>
    <w:rsid w:val="008B74AC"/>
    <w:rsid w:val="008C3924"/>
    <w:rsid w:val="008C4548"/>
    <w:rsid w:val="008C65B4"/>
    <w:rsid w:val="008D13FE"/>
    <w:rsid w:val="008D6AE9"/>
    <w:rsid w:val="008E1F7F"/>
    <w:rsid w:val="008F00E8"/>
    <w:rsid w:val="008F2B70"/>
    <w:rsid w:val="008F6921"/>
    <w:rsid w:val="009014C9"/>
    <w:rsid w:val="00904A4E"/>
    <w:rsid w:val="009056BF"/>
    <w:rsid w:val="009067BF"/>
    <w:rsid w:val="00910462"/>
    <w:rsid w:val="00915DB1"/>
    <w:rsid w:val="0091637E"/>
    <w:rsid w:val="009208EA"/>
    <w:rsid w:val="0093027A"/>
    <w:rsid w:val="00933EED"/>
    <w:rsid w:val="009364BE"/>
    <w:rsid w:val="00940CDE"/>
    <w:rsid w:val="00940E10"/>
    <w:rsid w:val="00942B11"/>
    <w:rsid w:val="00943C74"/>
    <w:rsid w:val="009479B1"/>
    <w:rsid w:val="00954112"/>
    <w:rsid w:val="00956FBC"/>
    <w:rsid w:val="0096030C"/>
    <w:rsid w:val="00961211"/>
    <w:rsid w:val="009663A7"/>
    <w:rsid w:val="0097093D"/>
    <w:rsid w:val="00970D4B"/>
    <w:rsid w:val="00972E44"/>
    <w:rsid w:val="0097742A"/>
    <w:rsid w:val="00980EED"/>
    <w:rsid w:val="009904B9"/>
    <w:rsid w:val="00991670"/>
    <w:rsid w:val="00991A7F"/>
    <w:rsid w:val="009944EB"/>
    <w:rsid w:val="00997D5D"/>
    <w:rsid w:val="009A0DDB"/>
    <w:rsid w:val="009A4F2C"/>
    <w:rsid w:val="009B07DF"/>
    <w:rsid w:val="009B3F8C"/>
    <w:rsid w:val="009B535E"/>
    <w:rsid w:val="009B5D6A"/>
    <w:rsid w:val="009B6C8C"/>
    <w:rsid w:val="009C0E1C"/>
    <w:rsid w:val="009C0FCA"/>
    <w:rsid w:val="009C3963"/>
    <w:rsid w:val="009C4744"/>
    <w:rsid w:val="009C56F3"/>
    <w:rsid w:val="009D02E5"/>
    <w:rsid w:val="009D2C91"/>
    <w:rsid w:val="009D323C"/>
    <w:rsid w:val="009D6E44"/>
    <w:rsid w:val="00A00E9D"/>
    <w:rsid w:val="00A07A6C"/>
    <w:rsid w:val="00A17BE3"/>
    <w:rsid w:val="00A232D1"/>
    <w:rsid w:val="00A2430D"/>
    <w:rsid w:val="00A24CDA"/>
    <w:rsid w:val="00A31C6B"/>
    <w:rsid w:val="00A34E1B"/>
    <w:rsid w:val="00A35E2D"/>
    <w:rsid w:val="00A43309"/>
    <w:rsid w:val="00A46D2C"/>
    <w:rsid w:val="00A50609"/>
    <w:rsid w:val="00A52951"/>
    <w:rsid w:val="00A54119"/>
    <w:rsid w:val="00A55160"/>
    <w:rsid w:val="00A63ACA"/>
    <w:rsid w:val="00A6718B"/>
    <w:rsid w:val="00A67B57"/>
    <w:rsid w:val="00A74B8A"/>
    <w:rsid w:val="00A77667"/>
    <w:rsid w:val="00A81256"/>
    <w:rsid w:val="00A83C2D"/>
    <w:rsid w:val="00A85F61"/>
    <w:rsid w:val="00A86A9D"/>
    <w:rsid w:val="00A86DB3"/>
    <w:rsid w:val="00A90EA7"/>
    <w:rsid w:val="00AA25DC"/>
    <w:rsid w:val="00AB48F8"/>
    <w:rsid w:val="00AB4914"/>
    <w:rsid w:val="00AC3B7A"/>
    <w:rsid w:val="00AD0007"/>
    <w:rsid w:val="00AD12D2"/>
    <w:rsid w:val="00AD1E89"/>
    <w:rsid w:val="00AD5BE3"/>
    <w:rsid w:val="00AD5D22"/>
    <w:rsid w:val="00AD6AF1"/>
    <w:rsid w:val="00AE05FB"/>
    <w:rsid w:val="00AE6EC3"/>
    <w:rsid w:val="00AF4F37"/>
    <w:rsid w:val="00B04963"/>
    <w:rsid w:val="00B04EFD"/>
    <w:rsid w:val="00B06CE0"/>
    <w:rsid w:val="00B21043"/>
    <w:rsid w:val="00B21E82"/>
    <w:rsid w:val="00B26EAE"/>
    <w:rsid w:val="00B43B24"/>
    <w:rsid w:val="00B44CAC"/>
    <w:rsid w:val="00B54061"/>
    <w:rsid w:val="00B566E0"/>
    <w:rsid w:val="00B573D6"/>
    <w:rsid w:val="00B574D8"/>
    <w:rsid w:val="00B63E09"/>
    <w:rsid w:val="00B64F5B"/>
    <w:rsid w:val="00B74B7D"/>
    <w:rsid w:val="00B75AE1"/>
    <w:rsid w:val="00B7783C"/>
    <w:rsid w:val="00B81455"/>
    <w:rsid w:val="00B94748"/>
    <w:rsid w:val="00B95284"/>
    <w:rsid w:val="00B9627F"/>
    <w:rsid w:val="00B97298"/>
    <w:rsid w:val="00BA2415"/>
    <w:rsid w:val="00BA323F"/>
    <w:rsid w:val="00BA40DF"/>
    <w:rsid w:val="00BA4F95"/>
    <w:rsid w:val="00BB33F9"/>
    <w:rsid w:val="00BC15DA"/>
    <w:rsid w:val="00BC3CE6"/>
    <w:rsid w:val="00BD7B37"/>
    <w:rsid w:val="00BE0081"/>
    <w:rsid w:val="00BE5E41"/>
    <w:rsid w:val="00BF0211"/>
    <w:rsid w:val="00BF5483"/>
    <w:rsid w:val="00C0039E"/>
    <w:rsid w:val="00C02E62"/>
    <w:rsid w:val="00C0570D"/>
    <w:rsid w:val="00C06274"/>
    <w:rsid w:val="00C1059A"/>
    <w:rsid w:val="00C140D7"/>
    <w:rsid w:val="00C157BD"/>
    <w:rsid w:val="00C24EDC"/>
    <w:rsid w:val="00C25A76"/>
    <w:rsid w:val="00C262CA"/>
    <w:rsid w:val="00C32206"/>
    <w:rsid w:val="00C454E9"/>
    <w:rsid w:val="00C45C67"/>
    <w:rsid w:val="00C46419"/>
    <w:rsid w:val="00C46710"/>
    <w:rsid w:val="00C520C6"/>
    <w:rsid w:val="00C523FF"/>
    <w:rsid w:val="00C54E39"/>
    <w:rsid w:val="00C65101"/>
    <w:rsid w:val="00C66A48"/>
    <w:rsid w:val="00C71C3C"/>
    <w:rsid w:val="00C73918"/>
    <w:rsid w:val="00C807B1"/>
    <w:rsid w:val="00C91923"/>
    <w:rsid w:val="00C93B70"/>
    <w:rsid w:val="00CA024F"/>
    <w:rsid w:val="00CA593D"/>
    <w:rsid w:val="00CB11E8"/>
    <w:rsid w:val="00CB169E"/>
    <w:rsid w:val="00CC19FD"/>
    <w:rsid w:val="00CC266D"/>
    <w:rsid w:val="00CC3870"/>
    <w:rsid w:val="00CC5FF8"/>
    <w:rsid w:val="00CC6AE5"/>
    <w:rsid w:val="00CC71D4"/>
    <w:rsid w:val="00CE2744"/>
    <w:rsid w:val="00CE38C9"/>
    <w:rsid w:val="00CE395A"/>
    <w:rsid w:val="00CF0754"/>
    <w:rsid w:val="00CF31EF"/>
    <w:rsid w:val="00D0625D"/>
    <w:rsid w:val="00D21780"/>
    <w:rsid w:val="00D23346"/>
    <w:rsid w:val="00D243B8"/>
    <w:rsid w:val="00D258EE"/>
    <w:rsid w:val="00D331FB"/>
    <w:rsid w:val="00D34794"/>
    <w:rsid w:val="00D36E34"/>
    <w:rsid w:val="00D4502D"/>
    <w:rsid w:val="00D530CE"/>
    <w:rsid w:val="00D53E3C"/>
    <w:rsid w:val="00D77950"/>
    <w:rsid w:val="00D77C5D"/>
    <w:rsid w:val="00D77F26"/>
    <w:rsid w:val="00D80114"/>
    <w:rsid w:val="00D8106C"/>
    <w:rsid w:val="00D84815"/>
    <w:rsid w:val="00D85045"/>
    <w:rsid w:val="00D904EF"/>
    <w:rsid w:val="00D9163B"/>
    <w:rsid w:val="00D954AD"/>
    <w:rsid w:val="00D9586D"/>
    <w:rsid w:val="00DA30B7"/>
    <w:rsid w:val="00DA3103"/>
    <w:rsid w:val="00DA64A4"/>
    <w:rsid w:val="00DB09B8"/>
    <w:rsid w:val="00DB1D89"/>
    <w:rsid w:val="00DC0BBB"/>
    <w:rsid w:val="00DC3762"/>
    <w:rsid w:val="00DC4601"/>
    <w:rsid w:val="00DD5C07"/>
    <w:rsid w:val="00DD5C43"/>
    <w:rsid w:val="00DD616A"/>
    <w:rsid w:val="00DE0465"/>
    <w:rsid w:val="00DF76A3"/>
    <w:rsid w:val="00E049ED"/>
    <w:rsid w:val="00E05FCE"/>
    <w:rsid w:val="00E11EAD"/>
    <w:rsid w:val="00E13D69"/>
    <w:rsid w:val="00E24DB5"/>
    <w:rsid w:val="00E267BE"/>
    <w:rsid w:val="00E3097F"/>
    <w:rsid w:val="00E34153"/>
    <w:rsid w:val="00E34E6D"/>
    <w:rsid w:val="00E369AE"/>
    <w:rsid w:val="00E37CD4"/>
    <w:rsid w:val="00E40443"/>
    <w:rsid w:val="00E408F3"/>
    <w:rsid w:val="00E42B94"/>
    <w:rsid w:val="00E42F25"/>
    <w:rsid w:val="00E43763"/>
    <w:rsid w:val="00E467DD"/>
    <w:rsid w:val="00E52452"/>
    <w:rsid w:val="00E57848"/>
    <w:rsid w:val="00E61136"/>
    <w:rsid w:val="00E62053"/>
    <w:rsid w:val="00E62772"/>
    <w:rsid w:val="00E63719"/>
    <w:rsid w:val="00E6592F"/>
    <w:rsid w:val="00E66381"/>
    <w:rsid w:val="00E70E7B"/>
    <w:rsid w:val="00E716FF"/>
    <w:rsid w:val="00E71770"/>
    <w:rsid w:val="00E76917"/>
    <w:rsid w:val="00E83092"/>
    <w:rsid w:val="00E861CB"/>
    <w:rsid w:val="00E9072F"/>
    <w:rsid w:val="00E9197A"/>
    <w:rsid w:val="00E91C28"/>
    <w:rsid w:val="00E9553A"/>
    <w:rsid w:val="00E96207"/>
    <w:rsid w:val="00EA1E58"/>
    <w:rsid w:val="00EA3144"/>
    <w:rsid w:val="00ED21C3"/>
    <w:rsid w:val="00ED298A"/>
    <w:rsid w:val="00ED35A2"/>
    <w:rsid w:val="00ED388C"/>
    <w:rsid w:val="00ED440D"/>
    <w:rsid w:val="00ED5AC8"/>
    <w:rsid w:val="00ED6620"/>
    <w:rsid w:val="00EE25D6"/>
    <w:rsid w:val="00EF02B0"/>
    <w:rsid w:val="00EF1283"/>
    <w:rsid w:val="00EF13F1"/>
    <w:rsid w:val="00EF697A"/>
    <w:rsid w:val="00F006CA"/>
    <w:rsid w:val="00F01B61"/>
    <w:rsid w:val="00F0517F"/>
    <w:rsid w:val="00F149FD"/>
    <w:rsid w:val="00F24B0C"/>
    <w:rsid w:val="00F35834"/>
    <w:rsid w:val="00F4262F"/>
    <w:rsid w:val="00F46D04"/>
    <w:rsid w:val="00F510DD"/>
    <w:rsid w:val="00F53719"/>
    <w:rsid w:val="00F5540E"/>
    <w:rsid w:val="00F56495"/>
    <w:rsid w:val="00F57291"/>
    <w:rsid w:val="00F619AC"/>
    <w:rsid w:val="00F66CB0"/>
    <w:rsid w:val="00F6716E"/>
    <w:rsid w:val="00F753D6"/>
    <w:rsid w:val="00F76C89"/>
    <w:rsid w:val="00F912D4"/>
    <w:rsid w:val="00F96AEC"/>
    <w:rsid w:val="00FA29B8"/>
    <w:rsid w:val="00FA6250"/>
    <w:rsid w:val="00FB0840"/>
    <w:rsid w:val="00FB1841"/>
    <w:rsid w:val="00FB4A1E"/>
    <w:rsid w:val="00FB793E"/>
    <w:rsid w:val="00FB7B0C"/>
    <w:rsid w:val="00FC3A26"/>
    <w:rsid w:val="00FD3D92"/>
    <w:rsid w:val="00FD3DB2"/>
    <w:rsid w:val="00FD4B64"/>
    <w:rsid w:val="00FD6D68"/>
    <w:rsid w:val="00FE0565"/>
    <w:rsid w:val="00FE1B27"/>
    <w:rsid w:val="00FF34BF"/>
    <w:rsid w:val="00FF3D7C"/>
    <w:rsid w:val="00FF56DD"/>
    <w:rsid w:val="00FF5B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shapelayout>
  </w:shapeDefaults>
  <w:decimalSymbol w:val="."/>
  <w:listSeparator w:val=","/>
  <w14:docId w14:val="79D8E708"/>
  <w15:docId w15:val="{EC452C60-27E7-489D-9724-694696491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3F7"/>
    <w:pPr>
      <w:spacing w:after="0" w:line="240" w:lineRule="auto"/>
    </w:pPr>
    <w:rPr>
      <w:rFonts w:ascii="Calibri" w:eastAsia="Times New Roman" w:hAnsi="Calibri" w:cs="Times New Roman"/>
      <w:sz w:val="24"/>
      <w:szCs w:val="20"/>
    </w:rPr>
  </w:style>
  <w:style w:type="paragraph" w:styleId="Heading1">
    <w:name w:val="heading 1"/>
    <w:basedOn w:val="Normal"/>
    <w:next w:val="Normal"/>
    <w:link w:val="Heading1Char"/>
    <w:qFormat/>
    <w:rsid w:val="007B6904"/>
    <w:pPr>
      <w:keepNext/>
      <w:spacing w:before="60" w:after="60"/>
      <w:outlineLvl w:val="0"/>
    </w:pPr>
    <w:rPr>
      <w:rFonts w:cs="Arial"/>
      <w:b/>
      <w:iCs/>
      <w:sz w:val="28"/>
    </w:rPr>
  </w:style>
  <w:style w:type="paragraph" w:styleId="Heading2">
    <w:name w:val="heading 2"/>
    <w:basedOn w:val="Normal"/>
    <w:next w:val="Normal"/>
    <w:link w:val="Heading2Char"/>
    <w:uiPriority w:val="9"/>
    <w:unhideWhenUsed/>
    <w:qFormat/>
    <w:rsid w:val="007B6904"/>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unhideWhenUsed/>
    <w:rsid w:val="000F109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904"/>
    <w:rPr>
      <w:rFonts w:ascii="Calibri" w:eastAsia="Times New Roman" w:hAnsi="Calibri" w:cs="Arial"/>
      <w:b/>
      <w:iCs/>
      <w:sz w:val="28"/>
      <w:szCs w:val="20"/>
    </w:rPr>
  </w:style>
  <w:style w:type="table" w:styleId="TableGrid">
    <w:name w:val="Table Grid"/>
    <w:basedOn w:val="TableNormal"/>
    <w:uiPriority w:val="59"/>
    <w:rsid w:val="007B690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B6904"/>
    <w:pPr>
      <w:tabs>
        <w:tab w:val="center" w:pos="4153"/>
        <w:tab w:val="right" w:pos="8306"/>
      </w:tabs>
    </w:pPr>
  </w:style>
  <w:style w:type="character" w:customStyle="1" w:styleId="FooterChar">
    <w:name w:val="Footer Char"/>
    <w:basedOn w:val="DefaultParagraphFont"/>
    <w:link w:val="Footer"/>
    <w:uiPriority w:val="99"/>
    <w:rsid w:val="007B6904"/>
    <w:rPr>
      <w:rFonts w:ascii="Times New Roman" w:eastAsia="Times New Roman" w:hAnsi="Times New Roman" w:cs="Times New Roman"/>
      <w:sz w:val="24"/>
      <w:szCs w:val="20"/>
    </w:rPr>
  </w:style>
  <w:style w:type="character" w:styleId="PageNumber">
    <w:name w:val="page number"/>
    <w:basedOn w:val="DefaultParagraphFont"/>
    <w:uiPriority w:val="99"/>
    <w:rsid w:val="007B6904"/>
    <w:rPr>
      <w:rFonts w:cs="Times New Roman"/>
    </w:rPr>
  </w:style>
  <w:style w:type="paragraph" w:styleId="Header">
    <w:name w:val="header"/>
    <w:basedOn w:val="Normal"/>
    <w:link w:val="HeaderChar"/>
    <w:rsid w:val="007B6904"/>
    <w:pPr>
      <w:tabs>
        <w:tab w:val="center" w:pos="4153"/>
        <w:tab w:val="right" w:pos="8306"/>
      </w:tabs>
    </w:pPr>
  </w:style>
  <w:style w:type="character" w:customStyle="1" w:styleId="HeaderChar">
    <w:name w:val="Header Char"/>
    <w:basedOn w:val="DefaultParagraphFont"/>
    <w:link w:val="Header"/>
    <w:rsid w:val="007B6904"/>
    <w:rPr>
      <w:rFonts w:ascii="Times New Roman" w:eastAsia="Times New Roman" w:hAnsi="Times New Roman" w:cs="Times New Roman"/>
      <w:sz w:val="24"/>
      <w:szCs w:val="20"/>
    </w:rPr>
  </w:style>
  <w:style w:type="paragraph" w:styleId="ListParagraph">
    <w:name w:val="List Paragraph"/>
    <w:aliases w:val="Normal + Dash"/>
    <w:basedOn w:val="Normal"/>
    <w:link w:val="ListParagraphChar"/>
    <w:uiPriority w:val="34"/>
    <w:rsid w:val="007B6904"/>
    <w:pPr>
      <w:ind w:left="720"/>
      <w:contextualSpacing/>
    </w:pPr>
  </w:style>
  <w:style w:type="paragraph" w:customStyle="1" w:styleId="Default">
    <w:name w:val="Default"/>
    <w:rsid w:val="007B690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Hyperlink">
    <w:name w:val="Hyperlink"/>
    <w:basedOn w:val="DefaultParagraphFont"/>
    <w:uiPriority w:val="99"/>
    <w:rsid w:val="007B6904"/>
    <w:rPr>
      <w:rFonts w:cs="Times New Roman"/>
      <w:color w:val="0000FF"/>
      <w:u w:val="single"/>
    </w:rPr>
  </w:style>
  <w:style w:type="paragraph" w:styleId="ListBullet">
    <w:name w:val="List Bullet"/>
    <w:basedOn w:val="Normal"/>
    <w:uiPriority w:val="99"/>
    <w:qFormat/>
    <w:rsid w:val="00542514"/>
    <w:pPr>
      <w:numPr>
        <w:numId w:val="1"/>
      </w:numPr>
    </w:pPr>
  </w:style>
  <w:style w:type="paragraph" w:customStyle="1" w:styleId="ProcedureTemplate">
    <w:name w:val="Procedure Template"/>
    <w:basedOn w:val="Heading1"/>
    <w:rsid w:val="007B6904"/>
    <w:pPr>
      <w:framePr w:hSpace="180" w:wrap="around" w:vAnchor="text" w:hAnchor="margin" w:x="108" w:y="181"/>
    </w:pPr>
    <w:rPr>
      <w:bCs/>
    </w:rPr>
  </w:style>
  <w:style w:type="paragraph" w:customStyle="1" w:styleId="ProcedureTemplateinternalheadings">
    <w:name w:val="Procedure Template internal headings"/>
    <w:basedOn w:val="Heading2"/>
    <w:rsid w:val="007B6904"/>
    <w:pPr>
      <w:framePr w:hSpace="180" w:wrap="around" w:vAnchor="text" w:hAnchor="margin" w:x="108" w:y="181"/>
      <w:spacing w:before="40" w:after="40"/>
    </w:pPr>
    <w:rPr>
      <w:rFonts w:cs="Arial"/>
      <w:szCs w:val="24"/>
    </w:rPr>
  </w:style>
  <w:style w:type="character" w:customStyle="1" w:styleId="Heading2Char">
    <w:name w:val="Heading 2 Char"/>
    <w:basedOn w:val="DefaultParagraphFont"/>
    <w:link w:val="Heading2"/>
    <w:uiPriority w:val="9"/>
    <w:rsid w:val="007B6904"/>
    <w:rPr>
      <w:rFonts w:ascii="Calibri" w:eastAsiaTheme="majorEastAsia" w:hAnsi="Calibri" w:cstheme="majorBidi"/>
      <w:b/>
      <w:bCs/>
      <w:sz w:val="24"/>
      <w:szCs w:val="26"/>
    </w:rPr>
  </w:style>
  <w:style w:type="character" w:styleId="FollowedHyperlink">
    <w:name w:val="FollowedHyperlink"/>
    <w:basedOn w:val="DefaultParagraphFont"/>
    <w:uiPriority w:val="99"/>
    <w:semiHidden/>
    <w:unhideWhenUsed/>
    <w:rsid w:val="007B6904"/>
    <w:rPr>
      <w:color w:val="800080" w:themeColor="followedHyperlink"/>
      <w:u w:val="single"/>
    </w:rPr>
  </w:style>
  <w:style w:type="paragraph" w:styleId="BalloonText">
    <w:name w:val="Balloon Text"/>
    <w:basedOn w:val="Normal"/>
    <w:link w:val="BalloonTextChar"/>
    <w:uiPriority w:val="99"/>
    <w:semiHidden/>
    <w:unhideWhenUsed/>
    <w:rsid w:val="007B6904"/>
    <w:rPr>
      <w:rFonts w:ascii="Tahoma" w:hAnsi="Tahoma" w:cs="Tahoma"/>
      <w:sz w:val="16"/>
      <w:szCs w:val="16"/>
    </w:rPr>
  </w:style>
  <w:style w:type="character" w:customStyle="1" w:styleId="BalloonTextChar">
    <w:name w:val="Balloon Text Char"/>
    <w:basedOn w:val="DefaultParagraphFont"/>
    <w:link w:val="BalloonText"/>
    <w:uiPriority w:val="99"/>
    <w:semiHidden/>
    <w:rsid w:val="007B6904"/>
    <w:rPr>
      <w:rFonts w:ascii="Tahoma" w:eastAsia="Times New Roman" w:hAnsi="Tahoma" w:cs="Tahoma"/>
      <w:sz w:val="16"/>
      <w:szCs w:val="16"/>
    </w:rPr>
  </w:style>
  <w:style w:type="paragraph" w:styleId="TOC1">
    <w:name w:val="toc 1"/>
    <w:basedOn w:val="Normal"/>
    <w:next w:val="Normal"/>
    <w:autoRedefine/>
    <w:uiPriority w:val="39"/>
    <w:unhideWhenUsed/>
    <w:rsid w:val="007B6904"/>
    <w:pPr>
      <w:spacing w:after="100"/>
    </w:pPr>
    <w:rPr>
      <w:rFonts w:asciiTheme="minorHAnsi" w:hAnsiTheme="minorHAnsi"/>
    </w:rPr>
  </w:style>
  <w:style w:type="paragraph" w:styleId="TOC2">
    <w:name w:val="toc 2"/>
    <w:basedOn w:val="Normal"/>
    <w:next w:val="Normal"/>
    <w:autoRedefine/>
    <w:uiPriority w:val="39"/>
    <w:unhideWhenUsed/>
    <w:rsid w:val="007B6904"/>
    <w:pPr>
      <w:spacing w:after="100"/>
      <w:ind w:left="240"/>
    </w:pPr>
    <w:rPr>
      <w:rFonts w:asciiTheme="minorHAnsi" w:hAnsiTheme="minorHAnsi"/>
    </w:rPr>
  </w:style>
  <w:style w:type="character" w:styleId="CommentReference">
    <w:name w:val="annotation reference"/>
    <w:basedOn w:val="DefaultParagraphFont"/>
    <w:uiPriority w:val="99"/>
    <w:semiHidden/>
    <w:unhideWhenUsed/>
    <w:rsid w:val="00C46710"/>
    <w:rPr>
      <w:sz w:val="16"/>
      <w:szCs w:val="16"/>
    </w:rPr>
  </w:style>
  <w:style w:type="paragraph" w:styleId="CommentText">
    <w:name w:val="annotation text"/>
    <w:basedOn w:val="Normal"/>
    <w:link w:val="CommentTextChar"/>
    <w:uiPriority w:val="99"/>
    <w:semiHidden/>
    <w:unhideWhenUsed/>
    <w:rsid w:val="00C46710"/>
    <w:rPr>
      <w:sz w:val="20"/>
    </w:rPr>
  </w:style>
  <w:style w:type="character" w:customStyle="1" w:styleId="CommentTextChar">
    <w:name w:val="Comment Text Char"/>
    <w:basedOn w:val="DefaultParagraphFont"/>
    <w:link w:val="CommentText"/>
    <w:uiPriority w:val="99"/>
    <w:semiHidden/>
    <w:rsid w:val="00C4671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46710"/>
    <w:rPr>
      <w:b/>
      <w:bCs/>
    </w:rPr>
  </w:style>
  <w:style w:type="character" w:customStyle="1" w:styleId="CommentSubjectChar">
    <w:name w:val="Comment Subject Char"/>
    <w:basedOn w:val="CommentTextChar"/>
    <w:link w:val="CommentSubject"/>
    <w:uiPriority w:val="99"/>
    <w:semiHidden/>
    <w:rsid w:val="00C46710"/>
    <w:rPr>
      <w:rFonts w:ascii="Calibri" w:eastAsia="Times New Roman" w:hAnsi="Calibri" w:cs="Times New Roman"/>
      <w:b/>
      <w:bCs/>
      <w:sz w:val="20"/>
      <w:szCs w:val="20"/>
    </w:rPr>
  </w:style>
  <w:style w:type="paragraph" w:styleId="BodyText">
    <w:name w:val="Body Text"/>
    <w:basedOn w:val="Normal"/>
    <w:link w:val="BodyTextChar"/>
    <w:uiPriority w:val="1"/>
    <w:rsid w:val="006364AA"/>
    <w:pPr>
      <w:widowControl w:val="0"/>
      <w:ind w:left="1074" w:hanging="852"/>
    </w:pPr>
    <w:rPr>
      <w:rFonts w:ascii="Arial" w:eastAsia="Arial" w:hAnsi="Arial" w:cstheme="minorBidi"/>
      <w:szCs w:val="24"/>
      <w:lang w:val="en-US"/>
    </w:rPr>
  </w:style>
  <w:style w:type="character" w:customStyle="1" w:styleId="BodyTextChar">
    <w:name w:val="Body Text Char"/>
    <w:basedOn w:val="DefaultParagraphFont"/>
    <w:link w:val="BodyText"/>
    <w:uiPriority w:val="1"/>
    <w:rsid w:val="006364AA"/>
    <w:rPr>
      <w:rFonts w:ascii="Arial" w:eastAsia="Arial" w:hAnsi="Arial"/>
      <w:sz w:val="24"/>
      <w:szCs w:val="24"/>
      <w:lang w:val="en-US"/>
    </w:rPr>
  </w:style>
  <w:style w:type="character" w:customStyle="1" w:styleId="ListParagraphChar">
    <w:name w:val="List Paragraph Char"/>
    <w:aliases w:val="Normal + Dash Char"/>
    <w:basedOn w:val="DefaultParagraphFont"/>
    <w:link w:val="ListParagraph"/>
    <w:uiPriority w:val="34"/>
    <w:locked/>
    <w:rsid w:val="006364AA"/>
    <w:rPr>
      <w:rFonts w:ascii="Calibri" w:eastAsia="Times New Roman" w:hAnsi="Calibri" w:cs="Times New Roman"/>
      <w:sz w:val="24"/>
      <w:szCs w:val="20"/>
    </w:rPr>
  </w:style>
  <w:style w:type="paragraph" w:customStyle="1" w:styleId="Indentdot">
    <w:name w:val="Indent dot"/>
    <w:basedOn w:val="ListParagraph"/>
    <w:rsid w:val="006364AA"/>
    <w:pPr>
      <w:numPr>
        <w:ilvl w:val="1"/>
        <w:numId w:val="2"/>
      </w:numPr>
      <w:autoSpaceDE w:val="0"/>
      <w:autoSpaceDN w:val="0"/>
      <w:adjustRightInd w:val="0"/>
      <w:ind w:left="318" w:hanging="142"/>
      <w:jc w:val="both"/>
    </w:pPr>
    <w:rPr>
      <w:rFonts w:cs="Frutiger-Roman"/>
      <w:color w:val="000000"/>
      <w:sz w:val="19"/>
      <w:szCs w:val="19"/>
      <w:lang w:eastAsia="en-AU"/>
    </w:rPr>
  </w:style>
  <w:style w:type="paragraph" w:customStyle="1" w:styleId="BigDots">
    <w:name w:val="Big Dots"/>
    <w:basedOn w:val="Indentdot"/>
    <w:link w:val="BigDotsChar"/>
    <w:rsid w:val="006364AA"/>
    <w:rPr>
      <w:sz w:val="24"/>
    </w:rPr>
  </w:style>
  <w:style w:type="character" w:customStyle="1" w:styleId="BigDotsChar">
    <w:name w:val="Big Dots Char"/>
    <w:basedOn w:val="DefaultParagraphFont"/>
    <w:link w:val="BigDots"/>
    <w:rsid w:val="006364AA"/>
    <w:rPr>
      <w:rFonts w:ascii="Calibri" w:eastAsia="Times New Roman" w:hAnsi="Calibri" w:cs="Frutiger-Roman"/>
      <w:color w:val="000000"/>
      <w:sz w:val="24"/>
      <w:szCs w:val="19"/>
      <w:lang w:eastAsia="en-AU"/>
    </w:rPr>
  </w:style>
  <w:style w:type="paragraph" w:customStyle="1" w:styleId="Bullet">
    <w:name w:val="Bullet"/>
    <w:basedOn w:val="Normal"/>
    <w:rsid w:val="006364AA"/>
    <w:pPr>
      <w:keepLines/>
      <w:numPr>
        <w:numId w:val="4"/>
      </w:numPr>
      <w:spacing w:after="120"/>
    </w:pPr>
    <w:rPr>
      <w:rFonts w:ascii="Arial" w:hAnsi="Arial"/>
      <w:sz w:val="22"/>
    </w:rPr>
  </w:style>
  <w:style w:type="paragraph" w:customStyle="1" w:styleId="BulletStyle1">
    <w:name w:val="Bullet Style1"/>
    <w:basedOn w:val="ListParagraph"/>
    <w:link w:val="BulletStyle1Char"/>
    <w:rsid w:val="00225D62"/>
    <w:pPr>
      <w:numPr>
        <w:numId w:val="14"/>
      </w:numPr>
      <w:suppressAutoHyphens/>
      <w:spacing w:before="120" w:after="120"/>
      <w:contextualSpacing w:val="0"/>
    </w:pPr>
    <w:rPr>
      <w:rFonts w:ascii="Arial" w:hAnsi="Arial"/>
      <w:iCs/>
      <w:szCs w:val="24"/>
    </w:rPr>
  </w:style>
  <w:style w:type="character" w:customStyle="1" w:styleId="BulletStyle1Char">
    <w:name w:val="Bullet Style1 Char"/>
    <w:link w:val="BulletStyle1"/>
    <w:rsid w:val="00225D62"/>
    <w:rPr>
      <w:rFonts w:ascii="Arial" w:eastAsia="Times New Roman" w:hAnsi="Arial" w:cs="Times New Roman"/>
      <w:iCs/>
      <w:sz w:val="24"/>
      <w:szCs w:val="24"/>
    </w:rPr>
  </w:style>
  <w:style w:type="character" w:customStyle="1" w:styleId="Heading3Char">
    <w:name w:val="Heading 3 Char"/>
    <w:basedOn w:val="DefaultParagraphFont"/>
    <w:link w:val="Heading3"/>
    <w:uiPriority w:val="9"/>
    <w:rsid w:val="000F1098"/>
    <w:rPr>
      <w:rFonts w:asciiTheme="majorHAnsi" w:eastAsiaTheme="majorEastAsia" w:hAnsiTheme="majorHAnsi" w:cstheme="majorBidi"/>
      <w:b/>
      <w:bCs/>
      <w:color w:val="4F81BD" w:themeColor="accent1"/>
      <w:sz w:val="24"/>
      <w:szCs w:val="20"/>
    </w:rPr>
  </w:style>
  <w:style w:type="paragraph" w:styleId="TOC3">
    <w:name w:val="toc 3"/>
    <w:basedOn w:val="Normal"/>
    <w:next w:val="Normal"/>
    <w:autoRedefine/>
    <w:uiPriority w:val="39"/>
    <w:unhideWhenUsed/>
    <w:rsid w:val="00610238"/>
    <w:pPr>
      <w:spacing w:after="100"/>
      <w:ind w:left="480"/>
    </w:pPr>
  </w:style>
  <w:style w:type="paragraph" w:styleId="Revision">
    <w:name w:val="Revision"/>
    <w:hidden/>
    <w:uiPriority w:val="99"/>
    <w:semiHidden/>
    <w:rsid w:val="00FF3D7C"/>
    <w:pPr>
      <w:spacing w:after="0" w:line="240" w:lineRule="auto"/>
    </w:pPr>
    <w:rPr>
      <w:rFonts w:ascii="Calibri" w:eastAsia="Times New Roman" w:hAnsi="Calibri" w:cs="Times New Roman"/>
      <w:sz w:val="24"/>
      <w:szCs w:val="20"/>
    </w:rPr>
  </w:style>
  <w:style w:type="character" w:styleId="UnresolvedMention">
    <w:name w:val="Unresolved Mention"/>
    <w:basedOn w:val="DefaultParagraphFont"/>
    <w:uiPriority w:val="99"/>
    <w:semiHidden/>
    <w:unhideWhenUsed/>
    <w:rsid w:val="00405A36"/>
    <w:rPr>
      <w:color w:val="605E5C"/>
      <w:shd w:val="clear" w:color="auto" w:fill="E1DFDD"/>
    </w:rPr>
  </w:style>
  <w:style w:type="paragraph" w:customStyle="1" w:styleId="Billname">
    <w:name w:val="Billname"/>
    <w:basedOn w:val="Normal"/>
    <w:rsid w:val="00744452"/>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744452"/>
    <w:pPr>
      <w:pBdr>
        <w:bottom w:val="single" w:sz="12" w:space="1" w:color="auto"/>
      </w:pBdr>
      <w:jc w:val="both"/>
    </w:pPr>
    <w:rPr>
      <w:rFonts w:ascii="Times New Roman" w:hAnsi="Times New Roman"/>
    </w:rPr>
  </w:style>
  <w:style w:type="paragraph" w:customStyle="1" w:styleId="madeunder">
    <w:name w:val="made under"/>
    <w:basedOn w:val="Normal"/>
    <w:rsid w:val="00744452"/>
    <w:pPr>
      <w:spacing w:before="180" w:after="60"/>
      <w:jc w:val="both"/>
    </w:pPr>
    <w:rPr>
      <w:rFonts w:ascii="Times New Roman" w:hAnsi="Times New Roman"/>
    </w:rPr>
  </w:style>
  <w:style w:type="paragraph" w:customStyle="1" w:styleId="CoverActName">
    <w:name w:val="CoverActName"/>
    <w:basedOn w:val="Normal"/>
    <w:rsid w:val="00744452"/>
    <w:pPr>
      <w:tabs>
        <w:tab w:val="left" w:pos="2600"/>
      </w:tabs>
      <w:spacing w:before="200" w:after="60"/>
      <w:jc w:val="both"/>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408598">
      <w:bodyDiv w:val="1"/>
      <w:marLeft w:val="0"/>
      <w:marRight w:val="0"/>
      <w:marTop w:val="0"/>
      <w:marBottom w:val="0"/>
      <w:divBdr>
        <w:top w:val="none" w:sz="0" w:space="0" w:color="auto"/>
        <w:left w:val="none" w:sz="0" w:space="0" w:color="auto"/>
        <w:bottom w:val="none" w:sz="0" w:space="0" w:color="auto"/>
        <w:right w:val="none" w:sz="0" w:space="0" w:color="auto"/>
      </w:divBdr>
    </w:div>
    <w:div w:id="1452626880">
      <w:bodyDiv w:val="1"/>
      <w:marLeft w:val="0"/>
      <w:marRight w:val="0"/>
      <w:marTop w:val="0"/>
      <w:marBottom w:val="0"/>
      <w:divBdr>
        <w:top w:val="none" w:sz="0" w:space="0" w:color="auto"/>
        <w:left w:val="none" w:sz="0" w:space="0" w:color="auto"/>
        <w:bottom w:val="none" w:sz="0" w:space="0" w:color="auto"/>
        <w:right w:val="none" w:sz="0" w:space="0" w:color="auto"/>
      </w:divBdr>
    </w:div>
    <w:div w:id="2068336900">
      <w:bodyDiv w:val="1"/>
      <w:marLeft w:val="0"/>
      <w:marRight w:val="0"/>
      <w:marTop w:val="0"/>
      <w:marBottom w:val="0"/>
      <w:divBdr>
        <w:top w:val="none" w:sz="0" w:space="0" w:color="auto"/>
        <w:left w:val="none" w:sz="0" w:space="0" w:color="auto"/>
        <w:bottom w:val="none" w:sz="0" w:space="0" w:color="auto"/>
        <w:right w:val="none" w:sz="0" w:space="0" w:color="auto"/>
      </w:divBdr>
    </w:div>
    <w:div w:id="212672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arcode_x0020_New xmlns="0c8e588b-9c83-49d3-a6c8-a54de8f95e6a"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B80B8149C6372408813AE79A9F62E5C" ma:contentTypeVersion="8" ma:contentTypeDescription="Create a new document." ma:contentTypeScope="" ma:versionID="ef99ac7f22c5c60118e598f53dce530b">
  <xsd:schema xmlns:xsd="http://www.w3.org/2001/XMLSchema" xmlns:xs="http://www.w3.org/2001/XMLSchema" xmlns:p="http://schemas.microsoft.com/office/2006/metadata/properties" xmlns:ns2="38353f82-a9b7-46dc-b9a0-4477ddce7c7c" xmlns:ns3="0c8e588b-9c83-49d3-a6c8-a54de8f95e6a" targetNamespace="http://schemas.microsoft.com/office/2006/metadata/properties" ma:root="true" ma:fieldsID="ce6cc55581f66482ffe1f7d5eec75f49" ns2:_="" ns3:_="">
    <xsd:import namespace="38353f82-a9b7-46dc-b9a0-4477ddce7c7c"/>
    <xsd:import namespace="0c8e588b-9c83-49d3-a6c8-a54de8f95e6a"/>
    <xsd:element name="properties">
      <xsd:complexType>
        <xsd:sequence>
          <xsd:element name="documentManagement">
            <xsd:complexType>
              <xsd:all>
                <xsd:element ref="ns2:MediaServiceMetadata" minOccurs="0"/>
                <xsd:element ref="ns2:MediaServiceFastMetadata" minOccurs="0"/>
                <xsd:element ref="ns3:Barcode_x0020_New"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53f82-a9b7-46dc-b9a0-4477ddce7c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e588b-9c83-49d3-a6c8-a54de8f95e6a" elementFormDefault="qualified">
    <xsd:import namespace="http://schemas.microsoft.com/office/2006/documentManagement/types"/>
    <xsd:import namespace="http://schemas.microsoft.com/office/infopath/2007/PartnerControls"/>
    <xsd:element name="Barcode_x0020_New" ma:index="10" nillable="true" ma:displayName="Barcode New" ma:internalName="Barcode_x0020_New">
      <xsd:simpleType>
        <xsd:restriction base="dms:Text">
          <xsd:maxLength value="255"/>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BF058C-E928-43C8-9BF0-43F1BC651431}">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0c8e588b-9c83-49d3-a6c8-a54de8f95e6a"/>
    <ds:schemaRef ds:uri="http://purl.org/dc/terms/"/>
    <ds:schemaRef ds:uri="http://schemas.openxmlformats.org/package/2006/metadata/core-properties"/>
    <ds:schemaRef ds:uri="38353f82-a9b7-46dc-b9a0-4477ddce7c7c"/>
    <ds:schemaRef ds:uri="http://www.w3.org/XML/1998/namespace"/>
  </ds:schemaRefs>
</ds:datastoreItem>
</file>

<file path=customXml/itemProps2.xml><?xml version="1.0" encoding="utf-8"?>
<ds:datastoreItem xmlns:ds="http://schemas.openxmlformats.org/officeDocument/2006/customXml" ds:itemID="{71989803-C8C7-4331-838D-C93656F26902}">
  <ds:schemaRefs>
    <ds:schemaRef ds:uri="http://schemas.openxmlformats.org/officeDocument/2006/bibliography"/>
  </ds:schemaRefs>
</ds:datastoreItem>
</file>

<file path=customXml/itemProps3.xml><?xml version="1.0" encoding="utf-8"?>
<ds:datastoreItem xmlns:ds="http://schemas.openxmlformats.org/officeDocument/2006/customXml" ds:itemID="{E178EEFF-BD7A-446F-BBA1-332E66737192}">
  <ds:schemaRefs>
    <ds:schemaRef ds:uri="http://schemas.microsoft.com/sharepoint/v3/contenttype/forms"/>
  </ds:schemaRefs>
</ds:datastoreItem>
</file>

<file path=customXml/itemProps4.xml><?xml version="1.0" encoding="utf-8"?>
<ds:datastoreItem xmlns:ds="http://schemas.openxmlformats.org/officeDocument/2006/customXml" ds:itemID="{9A94BDEC-8B1E-4D18-AB99-BBF8F38E8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53f82-a9b7-46dc-b9a0-4477ddce7c7c"/>
    <ds:schemaRef ds:uri="0c8e588b-9c83-49d3-a6c8-a54de8f95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5056</Words>
  <Characters>27097</Characters>
  <Application>Microsoft Office Word</Application>
  <DocSecurity>0</DocSecurity>
  <Lines>702</Lines>
  <Paragraphs>323</Paragraphs>
  <ScaleCrop>false</ScaleCrop>
  <HeadingPairs>
    <vt:vector size="2" baseType="variant">
      <vt:variant>
        <vt:lpstr>Title</vt:lpstr>
      </vt:variant>
      <vt:variant>
        <vt:i4>1</vt:i4>
      </vt:variant>
    </vt:vector>
  </HeadingPairs>
  <TitlesOfParts>
    <vt:vector size="1" baseType="lpstr">
      <vt:lpstr>Dhulwa Mental Health Unit (DMHU) – Searching</vt:lpstr>
    </vt:vector>
  </TitlesOfParts>
  <Company>ACT Government</Company>
  <LinksUpToDate>false</LinksUpToDate>
  <CharactersWithSpaces>32042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Dhulwa Mental Health Unit (DMHU) – Searching</dc:title>
  <dc:subject>9;#;#14;#;#18;#;#19;#</dc:subject>
  <dc:creator>ACT Government</dc:creator>
  <cp:keywords>[Key Words]</cp:keywords>
  <cp:lastModifiedBy>Moxon, KarenL</cp:lastModifiedBy>
  <cp:revision>5</cp:revision>
  <cp:lastPrinted>2021-05-20T04:21:00Z</cp:lastPrinted>
  <dcterms:created xsi:type="dcterms:W3CDTF">2021-05-26T03:59:00Z</dcterms:created>
  <dcterms:modified xsi:type="dcterms:W3CDTF">2021-05-26T03:59:00Z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0x010100FB80B8149C6372408813AE79A9F62E5C</vt:lpwstr>
  </property>
  <property fmtid="{D5CDD505-2E9C-101B-9397-08002B2CF9AE}" pid="3" name="TaxKeyword">
    <vt:lpwstr>266;#[Key Words]|f168f47b-e09e-4fc6-9aac-94dc5feb5393</vt:lpwstr>
  </property>
</Properties>
</file>