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B0ED5A" w14:textId="77777777" w:rsidR="00791C8D" w:rsidRDefault="00791C8D" w:rsidP="00791C8D">
      <w:pPr>
        <w:pStyle w:val="Header"/>
      </w:pPr>
      <w:r>
        <w:t>Australian Capital Territory</w:t>
      </w:r>
    </w:p>
    <w:p w14:paraId="3D8E5742" w14:textId="29174C90" w:rsidR="00791C8D" w:rsidRPr="00442935" w:rsidRDefault="00791C8D" w:rsidP="00791C8D">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Plan Variation No 3</w:t>
      </w:r>
      <w:r w:rsidR="007837C4">
        <w:rPr>
          <w:rFonts w:ascii="Arial" w:hAnsi="Arial"/>
          <w:szCs w:val="36"/>
        </w:rPr>
        <w:t>77</w:t>
      </w:r>
      <w:r>
        <w:rPr>
          <w:rFonts w:ascii="Arial" w:hAnsi="Arial"/>
          <w:szCs w:val="36"/>
        </w:rPr>
        <w:t xml:space="preserve">) Approval </w:t>
      </w:r>
      <w:r w:rsidRPr="00442935">
        <w:rPr>
          <w:rFonts w:ascii="Arial" w:hAnsi="Arial"/>
          <w:szCs w:val="36"/>
        </w:rPr>
        <w:t>20</w:t>
      </w:r>
      <w:r>
        <w:rPr>
          <w:rFonts w:ascii="Arial" w:hAnsi="Arial"/>
          <w:szCs w:val="36"/>
        </w:rPr>
        <w:t>21</w:t>
      </w:r>
    </w:p>
    <w:p w14:paraId="18B65658" w14:textId="4D1A9FE5" w:rsidR="00791C8D" w:rsidRPr="00476616" w:rsidRDefault="00791C8D" w:rsidP="00791C8D">
      <w:pPr>
        <w:pStyle w:val="Heading5"/>
        <w:spacing w:before="340"/>
        <w:rPr>
          <w:rFonts w:ascii="Arial" w:eastAsia="Times New Roman" w:hAnsi="Arial" w:cs="Arial"/>
          <w:b/>
          <w:bCs/>
          <w:color w:val="auto"/>
          <w:szCs w:val="24"/>
        </w:rPr>
      </w:pPr>
      <w:r w:rsidRPr="00476616">
        <w:rPr>
          <w:rFonts w:ascii="Arial" w:eastAsia="Times New Roman" w:hAnsi="Arial" w:cs="Arial"/>
          <w:b/>
          <w:bCs/>
          <w:color w:val="auto"/>
          <w:szCs w:val="24"/>
        </w:rPr>
        <w:t>Notifiable instrument NI2021-</w:t>
      </w:r>
      <w:r w:rsidR="00476616">
        <w:rPr>
          <w:rFonts w:ascii="Arial" w:eastAsia="Times New Roman" w:hAnsi="Arial" w:cs="Arial"/>
          <w:b/>
          <w:bCs/>
          <w:color w:val="auto"/>
          <w:szCs w:val="24"/>
        </w:rPr>
        <w:t>65</w:t>
      </w:r>
    </w:p>
    <w:p w14:paraId="261B3FDE" w14:textId="77777777" w:rsidR="00791C8D" w:rsidRPr="004B2EAF" w:rsidRDefault="00791C8D" w:rsidP="00791C8D">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7E6DEF93" w14:textId="77777777" w:rsidR="00791C8D" w:rsidRDefault="00791C8D" w:rsidP="00791C8D">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5A8CE8FD" w14:textId="77777777" w:rsidR="00791C8D" w:rsidRDefault="00791C8D" w:rsidP="00791C8D">
      <w:pPr>
        <w:pStyle w:val="CoverActName"/>
        <w:spacing w:before="60" w:after="0" w:line="240" w:lineRule="auto"/>
        <w:jc w:val="left"/>
        <w:rPr>
          <w:rFonts w:ascii="Arial" w:eastAsia="Times New Roman" w:hAnsi="Arial"/>
          <w:bCs w:val="0"/>
          <w:sz w:val="20"/>
          <w:szCs w:val="20"/>
        </w:rPr>
      </w:pPr>
    </w:p>
    <w:bookmarkEnd w:id="0"/>
    <w:p w14:paraId="6AD32539" w14:textId="77777777" w:rsidR="00791C8D" w:rsidRPr="00A13376" w:rsidRDefault="00791C8D" w:rsidP="00791C8D">
      <w:pPr>
        <w:pStyle w:val="N-line3"/>
        <w:pBdr>
          <w:top w:val="single" w:sz="12" w:space="1" w:color="auto"/>
          <w:bottom w:val="none" w:sz="0" w:space="0" w:color="auto"/>
        </w:pBdr>
        <w:spacing w:after="0" w:line="240" w:lineRule="auto"/>
        <w:jc w:val="left"/>
        <w:rPr>
          <w:rFonts w:ascii="Arial" w:hAnsi="Arial"/>
          <w:sz w:val="24"/>
        </w:rPr>
      </w:pPr>
    </w:p>
    <w:p w14:paraId="4147EA74" w14:textId="77777777" w:rsidR="00791C8D" w:rsidRPr="00227454" w:rsidRDefault="00791C8D" w:rsidP="00791C8D">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7EFA2998" w14:textId="65238416" w:rsidR="00791C8D" w:rsidRPr="00785870" w:rsidRDefault="00791C8D" w:rsidP="00791C8D">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Pr>
          <w:rFonts w:ascii="Times New Roman" w:hAnsi="Times New Roman"/>
          <w:i/>
          <w:lang w:eastAsia="en-AU"/>
        </w:rPr>
        <w:t>3</w:t>
      </w:r>
      <w:r w:rsidR="007837C4">
        <w:rPr>
          <w:rFonts w:ascii="Times New Roman" w:hAnsi="Times New Roman"/>
          <w:i/>
          <w:lang w:eastAsia="en-AU"/>
        </w:rPr>
        <w:t>77</w:t>
      </w:r>
      <w:r w:rsidRPr="00785870">
        <w:rPr>
          <w:rFonts w:ascii="Times New Roman" w:hAnsi="Times New Roman"/>
          <w:i/>
          <w:lang w:eastAsia="en-AU"/>
        </w:rPr>
        <w:t>) Approval 20</w:t>
      </w:r>
      <w:r>
        <w:rPr>
          <w:rFonts w:ascii="Times New Roman" w:hAnsi="Times New Roman"/>
          <w:i/>
          <w:lang w:eastAsia="en-AU"/>
        </w:rPr>
        <w:t>21</w:t>
      </w:r>
      <w:r w:rsidRPr="00785870">
        <w:rPr>
          <w:rFonts w:ascii="Times New Roman" w:hAnsi="Times New Roman"/>
          <w:lang w:eastAsia="en-AU"/>
        </w:rPr>
        <w:t>.</w:t>
      </w:r>
    </w:p>
    <w:p w14:paraId="5E1ABB08" w14:textId="77777777" w:rsidR="00791C8D" w:rsidRPr="00227454" w:rsidRDefault="00791C8D" w:rsidP="00791C8D">
      <w:pPr>
        <w:autoSpaceDE w:val="0"/>
        <w:autoSpaceDN w:val="0"/>
        <w:adjustRightInd w:val="0"/>
        <w:spacing w:before="30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428603D6" w14:textId="5657A310" w:rsidR="00791C8D" w:rsidRPr="00564A4F" w:rsidRDefault="00791C8D" w:rsidP="00791C8D">
      <w:pPr>
        <w:tabs>
          <w:tab w:val="left" w:pos="-720"/>
        </w:tabs>
        <w:spacing w:before="14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Pr>
          <w:rFonts w:ascii="Times New Roman" w:hAnsi="Times New Roman"/>
          <w:lang w:eastAsia="en-AU"/>
        </w:rPr>
        <w:t>3</w:t>
      </w:r>
      <w:r w:rsidR="007837C4">
        <w:rPr>
          <w:rFonts w:ascii="Times New Roman" w:hAnsi="Times New Roman"/>
          <w:lang w:eastAsia="en-AU"/>
        </w:rPr>
        <w:t>77</w:t>
      </w:r>
      <w:r w:rsidRPr="00564A4F">
        <w:rPr>
          <w:rFonts w:ascii="Times New Roman" w:hAnsi="Times New Roman"/>
          <w:lang w:eastAsia="en-AU"/>
        </w:rPr>
        <w:t xml:space="preserve"> to the Territory Plan.</w:t>
      </w:r>
    </w:p>
    <w:p w14:paraId="2A4E1218" w14:textId="77777777" w:rsidR="00791C8D" w:rsidRPr="00564A4F" w:rsidRDefault="00791C8D" w:rsidP="00791C8D">
      <w:pPr>
        <w:tabs>
          <w:tab w:val="left" w:pos="-720"/>
        </w:tabs>
        <w:spacing w:before="14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1018E509" w14:textId="6F0FF771" w:rsidR="00791C8D" w:rsidRPr="00564A4F" w:rsidRDefault="00791C8D" w:rsidP="00791C8D">
      <w:pPr>
        <w:tabs>
          <w:tab w:val="left" w:pos="-720"/>
        </w:tabs>
        <w:spacing w:before="140"/>
        <w:ind w:left="709"/>
        <w:rPr>
          <w:rFonts w:ascii="Times New Roman" w:hAnsi="Times New Roman"/>
          <w:i/>
          <w:lang w:eastAsia="en-AU"/>
        </w:rPr>
      </w:pPr>
      <w:r>
        <w:rPr>
          <w:rFonts w:ascii="Times New Roman" w:hAnsi="Times New Roman"/>
          <w:b/>
          <w:i/>
          <w:lang w:eastAsia="en-AU"/>
        </w:rPr>
        <w:t>d</w:t>
      </w:r>
      <w:r w:rsidRPr="00564A4F">
        <w:rPr>
          <w:rFonts w:ascii="Times New Roman" w:hAnsi="Times New Roman"/>
          <w:b/>
          <w:i/>
          <w:lang w:eastAsia="en-AU"/>
        </w:rPr>
        <w:t xml:space="preserve">raft plan variation No </w:t>
      </w:r>
      <w:r>
        <w:rPr>
          <w:rFonts w:ascii="Times New Roman" w:hAnsi="Times New Roman"/>
          <w:b/>
          <w:i/>
          <w:lang w:eastAsia="en-AU"/>
        </w:rPr>
        <w:t>3</w:t>
      </w:r>
      <w:r w:rsidR="007837C4">
        <w:rPr>
          <w:rFonts w:ascii="Times New Roman" w:hAnsi="Times New Roman"/>
          <w:b/>
          <w:i/>
          <w:lang w:eastAsia="en-AU"/>
        </w:rPr>
        <w:t>77</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draft plan variation in the schedule. </w:t>
      </w:r>
    </w:p>
    <w:p w14:paraId="2617343B" w14:textId="77777777" w:rsidR="00791C8D" w:rsidRPr="00227454" w:rsidRDefault="00791C8D" w:rsidP="00791C8D">
      <w:pPr>
        <w:autoSpaceDE w:val="0"/>
        <w:autoSpaceDN w:val="0"/>
        <w:adjustRightInd w:val="0"/>
        <w:spacing w:before="240" w:after="120"/>
        <w:rPr>
          <w:rFonts w:cs="Arial"/>
          <w:b/>
          <w:lang w:eastAsia="en-AU"/>
        </w:rPr>
      </w:pPr>
    </w:p>
    <w:p w14:paraId="633B8A7B" w14:textId="77777777" w:rsidR="00791C8D" w:rsidRPr="00375512" w:rsidRDefault="00791C8D" w:rsidP="00791C8D">
      <w:pPr>
        <w:autoSpaceDE w:val="0"/>
        <w:autoSpaceDN w:val="0"/>
        <w:adjustRightInd w:val="0"/>
        <w:spacing w:before="240"/>
        <w:rPr>
          <w:rFonts w:ascii="Times New Roman" w:hAnsi="Times New Roman"/>
          <w:lang w:eastAsia="en-AU"/>
        </w:rPr>
      </w:pPr>
      <w:r w:rsidRPr="00375512">
        <w:rPr>
          <w:rFonts w:ascii="Times New Roman" w:hAnsi="Times New Roman"/>
          <w:lang w:eastAsia="en-AU"/>
        </w:rPr>
        <w:t>Mick Gentleman MLA</w:t>
      </w:r>
    </w:p>
    <w:p w14:paraId="7E3C82B9" w14:textId="77777777" w:rsidR="00791C8D" w:rsidRPr="00785870" w:rsidRDefault="00791C8D" w:rsidP="00791C8D">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726FDE94" w14:textId="26D6FCA4" w:rsidR="00791C8D" w:rsidRPr="00785870" w:rsidRDefault="00476616" w:rsidP="00791C8D">
      <w:pPr>
        <w:autoSpaceDE w:val="0"/>
        <w:autoSpaceDN w:val="0"/>
        <w:adjustRightInd w:val="0"/>
        <w:rPr>
          <w:rFonts w:ascii="Times New Roman" w:hAnsi="Times New Roman"/>
          <w:lang w:eastAsia="en-AU"/>
        </w:rPr>
      </w:pPr>
      <w:r>
        <w:rPr>
          <w:rFonts w:ascii="Times New Roman" w:hAnsi="Times New Roman"/>
          <w:lang w:eastAsia="en-AU"/>
        </w:rPr>
        <w:t xml:space="preserve">4 February </w:t>
      </w:r>
      <w:r w:rsidR="00791C8D" w:rsidRPr="00785870">
        <w:rPr>
          <w:rFonts w:ascii="Times New Roman" w:hAnsi="Times New Roman"/>
          <w:lang w:eastAsia="en-AU"/>
        </w:rPr>
        <w:t>20</w:t>
      </w:r>
      <w:r w:rsidR="00791C8D">
        <w:rPr>
          <w:rFonts w:ascii="Times New Roman" w:hAnsi="Times New Roman"/>
          <w:lang w:eastAsia="en-AU"/>
        </w:rPr>
        <w:t>21</w:t>
      </w:r>
    </w:p>
    <w:p w14:paraId="48BAB8D8" w14:textId="77777777" w:rsidR="00791C8D" w:rsidRPr="00227454" w:rsidRDefault="00791C8D" w:rsidP="00791C8D">
      <w:pPr>
        <w:autoSpaceDE w:val="0"/>
        <w:autoSpaceDN w:val="0"/>
        <w:adjustRightInd w:val="0"/>
        <w:spacing w:before="240" w:after="120"/>
        <w:rPr>
          <w:rFonts w:cs="Arial"/>
          <w:lang w:eastAsia="en-AU"/>
        </w:rPr>
      </w:pPr>
    </w:p>
    <w:p w14:paraId="32467FDA" w14:textId="77777777" w:rsidR="00791C8D" w:rsidRDefault="00791C8D" w:rsidP="00D93017">
      <w:pPr>
        <w:pStyle w:val="BodyText"/>
        <w:sectPr w:rsidR="00791C8D" w:rsidSect="00791C8D">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90" w:gutter="0"/>
          <w:pgNumType w:fmt="lowerRoman" w:start="1"/>
          <w:cols w:space="720"/>
          <w:titlePg/>
          <w:docGrid w:linePitch="326"/>
        </w:sectPr>
      </w:pPr>
    </w:p>
    <w:p w14:paraId="350E2158" w14:textId="27E5B466" w:rsidR="00575B48" w:rsidRDefault="00575B48" w:rsidP="00D93017">
      <w:pPr>
        <w:pStyle w:val="BodyText"/>
      </w:pPr>
    </w:p>
    <w:p w14:paraId="7A21F8F1" w14:textId="77777777" w:rsidR="00D93017" w:rsidRDefault="00D93017" w:rsidP="00D93017">
      <w:pPr>
        <w:pStyle w:val="BodyText"/>
      </w:pPr>
    </w:p>
    <w:p w14:paraId="04583CCD"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482132B4" w14:textId="77777777" w:rsidR="001C7FD4" w:rsidRPr="00D93017" w:rsidRDefault="001C7FD4" w:rsidP="00D93017">
      <w:pPr>
        <w:pStyle w:val="BodyText"/>
      </w:pPr>
    </w:p>
    <w:p w14:paraId="3CA30001" w14:textId="677FBB30"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7038E0">
        <w:rPr>
          <w:rFonts w:ascii="Arial" w:hAnsi="Arial" w:cs="Arial"/>
          <w:caps w:val="0"/>
          <w:sz w:val="64"/>
          <w:szCs w:val="64"/>
        </w:rPr>
        <w:t>No 377</w:t>
      </w:r>
    </w:p>
    <w:p w14:paraId="5443ED52" w14:textId="77777777" w:rsidR="005A252E" w:rsidRDefault="005A252E" w:rsidP="00D93017">
      <w:pPr>
        <w:pStyle w:val="BodyText"/>
      </w:pPr>
    </w:p>
    <w:p w14:paraId="4CF43D27" w14:textId="77777777" w:rsidR="005A252E" w:rsidRDefault="005A252E" w:rsidP="00D93017">
      <w:pPr>
        <w:pStyle w:val="BodyText"/>
      </w:pPr>
    </w:p>
    <w:p w14:paraId="06953669" w14:textId="77777777" w:rsidR="00086317" w:rsidRDefault="007038E0" w:rsidP="007038E0">
      <w:pPr>
        <w:pStyle w:val="TATitleexplanatoryheading"/>
        <w:spacing w:after="120"/>
        <w:rPr>
          <w:sz w:val="48"/>
        </w:rPr>
      </w:pPr>
      <w:r w:rsidRPr="007038E0">
        <w:rPr>
          <w:sz w:val="48"/>
        </w:rPr>
        <w:t xml:space="preserve">1 Dairy Road Fyshwick: </w:t>
      </w:r>
    </w:p>
    <w:p w14:paraId="6E4A7781" w14:textId="30F01CFF" w:rsidR="007038E0" w:rsidRPr="00086317" w:rsidRDefault="007038E0" w:rsidP="007038E0">
      <w:pPr>
        <w:pStyle w:val="TATitleexplanatoryheading"/>
        <w:spacing w:after="120"/>
      </w:pPr>
      <w:r w:rsidRPr="00086317">
        <w:t xml:space="preserve">Rezoning from Industrial IZ1 General Industrial Zone to Commercial CZ3 Services Zone and Non-Urban NUZ3 Hills Ridges and Buffer Zone and changes to the Fyshwick Precinct Map and Code </w:t>
      </w:r>
    </w:p>
    <w:p w14:paraId="39D7832E" w14:textId="77777777" w:rsidR="007038E0" w:rsidRPr="007038E0" w:rsidRDefault="007038E0" w:rsidP="007038E0">
      <w:pPr>
        <w:pStyle w:val="TATitleexplanatoryheading"/>
        <w:spacing w:after="120"/>
        <w:rPr>
          <w:sz w:val="48"/>
        </w:rPr>
      </w:pPr>
      <w:r w:rsidRPr="007038E0">
        <w:rPr>
          <w:sz w:val="48"/>
        </w:rPr>
        <w:t xml:space="preserve"> </w:t>
      </w:r>
    </w:p>
    <w:p w14:paraId="4219642A" w14:textId="380D38D8" w:rsidR="00AA3627" w:rsidRPr="00777F1F" w:rsidRDefault="00AA3627" w:rsidP="00AA3627">
      <w:pPr>
        <w:pStyle w:val="TATitleexplanatoryheading"/>
        <w:spacing w:after="120"/>
        <w:rPr>
          <w:i/>
          <w:sz w:val="20"/>
          <w:szCs w:val="20"/>
          <w:highlight w:val="yellow"/>
        </w:rPr>
      </w:pPr>
    </w:p>
    <w:p w14:paraId="093B0646" w14:textId="77777777" w:rsidR="004965FA" w:rsidRPr="00134218" w:rsidRDefault="004965FA" w:rsidP="00D93017">
      <w:pPr>
        <w:pStyle w:val="BodyText"/>
      </w:pPr>
    </w:p>
    <w:p w14:paraId="386C6EF1"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32E8E047" w14:textId="77777777" w:rsidR="00AE0C37" w:rsidRPr="00AE0C37" w:rsidRDefault="00AE0C37" w:rsidP="001C7FD4">
      <w:pPr>
        <w:pStyle w:val="BlockText"/>
        <w:jc w:val="center"/>
        <w:rPr>
          <w:rFonts w:cs="Arial"/>
          <w:i/>
          <w:szCs w:val="24"/>
        </w:rPr>
      </w:pPr>
      <w:r>
        <w:rPr>
          <w:rFonts w:cs="Arial"/>
          <w:i/>
          <w:szCs w:val="24"/>
        </w:rPr>
        <w:t>Planning and Development Act 2007</w:t>
      </w:r>
    </w:p>
    <w:p w14:paraId="2AF0DDA2" w14:textId="77777777" w:rsidR="001C7FD4" w:rsidRPr="0074529E" w:rsidRDefault="001C7FD4" w:rsidP="00D93017">
      <w:pPr>
        <w:pStyle w:val="BodyText"/>
      </w:pPr>
    </w:p>
    <w:p w14:paraId="75736185" w14:textId="77777777" w:rsidR="0074529E" w:rsidRDefault="0074529E" w:rsidP="00D93017">
      <w:pPr>
        <w:pStyle w:val="BodyText"/>
      </w:pPr>
    </w:p>
    <w:p w14:paraId="66712B11" w14:textId="77777777" w:rsidR="0074529E" w:rsidRDefault="0074529E" w:rsidP="00D93017">
      <w:pPr>
        <w:pStyle w:val="BodyText"/>
      </w:pPr>
    </w:p>
    <w:p w14:paraId="1E8E1FD7" w14:textId="77777777" w:rsidR="0074529E" w:rsidRDefault="0074529E" w:rsidP="00D93017">
      <w:pPr>
        <w:pStyle w:val="BodyText"/>
      </w:pPr>
    </w:p>
    <w:p w14:paraId="51E29D45" w14:textId="77777777" w:rsidR="006466FF" w:rsidRDefault="006466FF" w:rsidP="00D93017">
      <w:pPr>
        <w:pStyle w:val="BodyText"/>
      </w:pPr>
    </w:p>
    <w:p w14:paraId="7DB8310F" w14:textId="77777777" w:rsidR="006466FF" w:rsidRPr="00D93017" w:rsidRDefault="006466FF" w:rsidP="00D93017">
      <w:pPr>
        <w:pStyle w:val="BodyText"/>
        <w:jc w:val="center"/>
        <w:rPr>
          <w:i/>
        </w:rPr>
      </w:pPr>
      <w:r w:rsidRPr="00D93017">
        <w:rPr>
          <w:i/>
        </w:rPr>
        <w:t>This page is intentionally blank.</w:t>
      </w:r>
    </w:p>
    <w:p w14:paraId="1E3F1A37" w14:textId="77777777" w:rsidR="006466FF" w:rsidRDefault="006466FF" w:rsidP="00D93017">
      <w:pPr>
        <w:pStyle w:val="BodyText"/>
      </w:pPr>
      <w:r>
        <w:br w:type="page"/>
      </w:r>
    </w:p>
    <w:p w14:paraId="75DD7CEE" w14:textId="77777777" w:rsidR="00D93017" w:rsidRDefault="00D93017" w:rsidP="00D93017">
      <w:pPr>
        <w:pStyle w:val="ContentsTitle"/>
      </w:pPr>
      <w:r w:rsidRPr="00785E51">
        <w:lastRenderedPageBreak/>
        <w:t>Contents</w:t>
      </w:r>
    </w:p>
    <w:p w14:paraId="4D0EA534" w14:textId="77777777" w:rsidR="00D93017" w:rsidRPr="00785E51" w:rsidRDefault="00D93017" w:rsidP="00D93017">
      <w:pPr>
        <w:pStyle w:val="BodyText"/>
      </w:pPr>
    </w:p>
    <w:p w14:paraId="66545860" w14:textId="0164FFDA" w:rsidR="00460CFF"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61982221" w:history="1">
        <w:r w:rsidR="00460CFF" w:rsidRPr="007B75A1">
          <w:rPr>
            <w:rStyle w:val="Hyperlink"/>
          </w:rPr>
          <w:t>1.</w:t>
        </w:r>
        <w:r w:rsidR="00460CFF">
          <w:rPr>
            <w:rFonts w:asciiTheme="minorHAnsi" w:hAnsiTheme="minorHAnsi" w:cstheme="minorBidi"/>
            <w:b w:val="0"/>
            <w:caps w:val="0"/>
            <w:sz w:val="22"/>
            <w:szCs w:val="22"/>
          </w:rPr>
          <w:tab/>
        </w:r>
        <w:r w:rsidR="00460CFF" w:rsidRPr="007B75A1">
          <w:rPr>
            <w:rStyle w:val="Hyperlink"/>
          </w:rPr>
          <w:t>EXPLANATORY STATEMENT</w:t>
        </w:r>
        <w:r w:rsidR="00460CFF">
          <w:rPr>
            <w:webHidden/>
          </w:rPr>
          <w:tab/>
        </w:r>
        <w:r w:rsidR="00460CFF">
          <w:rPr>
            <w:webHidden/>
          </w:rPr>
          <w:fldChar w:fldCharType="begin"/>
        </w:r>
        <w:r w:rsidR="00460CFF">
          <w:rPr>
            <w:webHidden/>
          </w:rPr>
          <w:instrText xml:space="preserve"> PAGEREF _Toc61982221 \h </w:instrText>
        </w:r>
        <w:r w:rsidR="00460CFF">
          <w:rPr>
            <w:webHidden/>
          </w:rPr>
        </w:r>
        <w:r w:rsidR="00460CFF">
          <w:rPr>
            <w:webHidden/>
          </w:rPr>
          <w:fldChar w:fldCharType="separate"/>
        </w:r>
        <w:r w:rsidR="00460CFF">
          <w:rPr>
            <w:webHidden/>
          </w:rPr>
          <w:t>1</w:t>
        </w:r>
        <w:r w:rsidR="00460CFF">
          <w:rPr>
            <w:webHidden/>
          </w:rPr>
          <w:fldChar w:fldCharType="end"/>
        </w:r>
      </w:hyperlink>
    </w:p>
    <w:p w14:paraId="4CCF39E2" w14:textId="7A9851DF" w:rsidR="00460CFF" w:rsidRDefault="00A22CA8">
      <w:pPr>
        <w:pStyle w:val="TOC2"/>
        <w:rPr>
          <w:rFonts w:asciiTheme="minorHAnsi" w:hAnsiTheme="minorHAnsi" w:cstheme="minorBidi"/>
          <w:sz w:val="22"/>
          <w:szCs w:val="22"/>
        </w:rPr>
      </w:pPr>
      <w:hyperlink w:anchor="_Toc61982222" w:history="1">
        <w:r w:rsidR="00460CFF" w:rsidRPr="007B75A1">
          <w:rPr>
            <w:rStyle w:val="Hyperlink"/>
          </w:rPr>
          <w:t>1.1</w:t>
        </w:r>
        <w:r w:rsidR="00460CFF">
          <w:rPr>
            <w:rFonts w:asciiTheme="minorHAnsi" w:hAnsiTheme="minorHAnsi" w:cstheme="minorBidi"/>
            <w:sz w:val="22"/>
            <w:szCs w:val="22"/>
          </w:rPr>
          <w:tab/>
        </w:r>
        <w:r w:rsidR="00460CFF" w:rsidRPr="007B75A1">
          <w:rPr>
            <w:rStyle w:val="Hyperlink"/>
          </w:rPr>
          <w:t>Background</w:t>
        </w:r>
        <w:r w:rsidR="00460CFF">
          <w:rPr>
            <w:webHidden/>
          </w:rPr>
          <w:tab/>
        </w:r>
        <w:r w:rsidR="00460CFF">
          <w:rPr>
            <w:webHidden/>
          </w:rPr>
          <w:fldChar w:fldCharType="begin"/>
        </w:r>
        <w:r w:rsidR="00460CFF">
          <w:rPr>
            <w:webHidden/>
          </w:rPr>
          <w:instrText xml:space="preserve"> PAGEREF _Toc61982222 \h </w:instrText>
        </w:r>
        <w:r w:rsidR="00460CFF">
          <w:rPr>
            <w:webHidden/>
          </w:rPr>
        </w:r>
        <w:r w:rsidR="00460CFF">
          <w:rPr>
            <w:webHidden/>
          </w:rPr>
          <w:fldChar w:fldCharType="separate"/>
        </w:r>
        <w:r w:rsidR="00460CFF">
          <w:rPr>
            <w:webHidden/>
          </w:rPr>
          <w:t>1</w:t>
        </w:r>
        <w:r w:rsidR="00460CFF">
          <w:rPr>
            <w:webHidden/>
          </w:rPr>
          <w:fldChar w:fldCharType="end"/>
        </w:r>
      </w:hyperlink>
    </w:p>
    <w:p w14:paraId="44EC793B" w14:textId="76F3D0DB" w:rsidR="00460CFF" w:rsidRDefault="00A22CA8">
      <w:pPr>
        <w:pStyle w:val="TOC3"/>
        <w:rPr>
          <w:rFonts w:asciiTheme="minorHAnsi" w:eastAsiaTheme="minorEastAsia" w:hAnsiTheme="minorHAnsi" w:cstheme="minorBidi"/>
          <w:sz w:val="22"/>
          <w:szCs w:val="22"/>
          <w:lang w:eastAsia="en-AU"/>
        </w:rPr>
      </w:pPr>
      <w:hyperlink w:anchor="_Toc61982223" w:history="1">
        <w:r w:rsidR="00460CFF" w:rsidRPr="007B75A1">
          <w:rPr>
            <w:rStyle w:val="Hyperlink"/>
          </w:rPr>
          <w:t>1.1.1</w:t>
        </w:r>
        <w:r w:rsidR="00460CFF">
          <w:rPr>
            <w:rFonts w:asciiTheme="minorHAnsi" w:eastAsiaTheme="minorEastAsia" w:hAnsiTheme="minorHAnsi" w:cstheme="minorBidi"/>
            <w:sz w:val="22"/>
            <w:szCs w:val="22"/>
            <w:lang w:eastAsia="en-AU"/>
          </w:rPr>
          <w:tab/>
        </w:r>
        <w:r w:rsidR="00460CFF" w:rsidRPr="007B75A1">
          <w:rPr>
            <w:rStyle w:val="Hyperlink"/>
          </w:rPr>
          <w:t>Blocks 11 and 12 Section 38 Fyshwick (1 Dairy Road)</w:t>
        </w:r>
        <w:r w:rsidR="00460CFF">
          <w:rPr>
            <w:webHidden/>
          </w:rPr>
          <w:tab/>
        </w:r>
        <w:r w:rsidR="00460CFF">
          <w:rPr>
            <w:webHidden/>
          </w:rPr>
          <w:fldChar w:fldCharType="begin"/>
        </w:r>
        <w:r w:rsidR="00460CFF">
          <w:rPr>
            <w:webHidden/>
          </w:rPr>
          <w:instrText xml:space="preserve"> PAGEREF _Toc61982223 \h </w:instrText>
        </w:r>
        <w:r w:rsidR="00460CFF">
          <w:rPr>
            <w:webHidden/>
          </w:rPr>
        </w:r>
        <w:r w:rsidR="00460CFF">
          <w:rPr>
            <w:webHidden/>
          </w:rPr>
          <w:fldChar w:fldCharType="separate"/>
        </w:r>
        <w:r w:rsidR="00460CFF">
          <w:rPr>
            <w:webHidden/>
          </w:rPr>
          <w:t>1</w:t>
        </w:r>
        <w:r w:rsidR="00460CFF">
          <w:rPr>
            <w:webHidden/>
          </w:rPr>
          <w:fldChar w:fldCharType="end"/>
        </w:r>
      </w:hyperlink>
    </w:p>
    <w:p w14:paraId="3EF39603" w14:textId="5F5A42FB" w:rsidR="00460CFF" w:rsidRDefault="00A22CA8">
      <w:pPr>
        <w:pStyle w:val="TOC3"/>
        <w:rPr>
          <w:rFonts w:asciiTheme="minorHAnsi" w:eastAsiaTheme="minorEastAsia" w:hAnsiTheme="minorHAnsi" w:cstheme="minorBidi"/>
          <w:sz w:val="22"/>
          <w:szCs w:val="22"/>
          <w:lang w:eastAsia="en-AU"/>
        </w:rPr>
      </w:pPr>
      <w:hyperlink w:anchor="_Toc61982224" w:history="1">
        <w:r w:rsidR="00460CFF" w:rsidRPr="007B75A1">
          <w:rPr>
            <w:rStyle w:val="Hyperlink"/>
          </w:rPr>
          <w:t>1.1.2</w:t>
        </w:r>
        <w:r w:rsidR="00460CFF">
          <w:rPr>
            <w:rFonts w:asciiTheme="minorHAnsi" w:eastAsiaTheme="minorEastAsia" w:hAnsiTheme="minorHAnsi" w:cstheme="minorBidi"/>
            <w:sz w:val="22"/>
            <w:szCs w:val="22"/>
            <w:lang w:eastAsia="en-AU"/>
          </w:rPr>
          <w:tab/>
        </w:r>
        <w:r w:rsidR="00460CFF" w:rsidRPr="007B75A1">
          <w:rPr>
            <w:rStyle w:val="Hyperlink"/>
          </w:rPr>
          <w:t>Part of Block 14 Section 38 Fyshwick</w:t>
        </w:r>
        <w:r w:rsidR="00460CFF">
          <w:rPr>
            <w:webHidden/>
          </w:rPr>
          <w:tab/>
        </w:r>
        <w:r w:rsidR="00460CFF">
          <w:rPr>
            <w:webHidden/>
          </w:rPr>
          <w:fldChar w:fldCharType="begin"/>
        </w:r>
        <w:r w:rsidR="00460CFF">
          <w:rPr>
            <w:webHidden/>
          </w:rPr>
          <w:instrText xml:space="preserve"> PAGEREF _Toc61982224 \h </w:instrText>
        </w:r>
        <w:r w:rsidR="00460CFF">
          <w:rPr>
            <w:webHidden/>
          </w:rPr>
        </w:r>
        <w:r w:rsidR="00460CFF">
          <w:rPr>
            <w:webHidden/>
          </w:rPr>
          <w:fldChar w:fldCharType="separate"/>
        </w:r>
        <w:r w:rsidR="00460CFF">
          <w:rPr>
            <w:webHidden/>
          </w:rPr>
          <w:t>1</w:t>
        </w:r>
        <w:r w:rsidR="00460CFF">
          <w:rPr>
            <w:webHidden/>
          </w:rPr>
          <w:fldChar w:fldCharType="end"/>
        </w:r>
      </w:hyperlink>
    </w:p>
    <w:p w14:paraId="21CED92B" w14:textId="5F5027F7" w:rsidR="00460CFF" w:rsidRDefault="00A22CA8">
      <w:pPr>
        <w:pStyle w:val="TOC2"/>
        <w:rPr>
          <w:rFonts w:asciiTheme="minorHAnsi" w:hAnsiTheme="minorHAnsi" w:cstheme="minorBidi"/>
          <w:sz w:val="22"/>
          <w:szCs w:val="22"/>
        </w:rPr>
      </w:pPr>
      <w:hyperlink w:anchor="_Toc61982225" w:history="1">
        <w:r w:rsidR="00460CFF" w:rsidRPr="007B75A1">
          <w:rPr>
            <w:rStyle w:val="Hyperlink"/>
          </w:rPr>
          <w:t>1.2</w:t>
        </w:r>
        <w:r w:rsidR="00460CFF">
          <w:rPr>
            <w:rFonts w:asciiTheme="minorHAnsi" w:hAnsiTheme="minorHAnsi" w:cstheme="minorBidi"/>
            <w:sz w:val="22"/>
            <w:szCs w:val="22"/>
          </w:rPr>
          <w:tab/>
        </w:r>
        <w:r w:rsidR="00460CFF" w:rsidRPr="007B75A1">
          <w:rPr>
            <w:rStyle w:val="Hyperlink"/>
          </w:rPr>
          <w:t>Summary of the Proposal</w:t>
        </w:r>
        <w:r w:rsidR="00460CFF">
          <w:rPr>
            <w:webHidden/>
          </w:rPr>
          <w:tab/>
        </w:r>
        <w:r w:rsidR="00460CFF">
          <w:rPr>
            <w:webHidden/>
          </w:rPr>
          <w:fldChar w:fldCharType="begin"/>
        </w:r>
        <w:r w:rsidR="00460CFF">
          <w:rPr>
            <w:webHidden/>
          </w:rPr>
          <w:instrText xml:space="preserve"> PAGEREF _Toc61982225 \h </w:instrText>
        </w:r>
        <w:r w:rsidR="00460CFF">
          <w:rPr>
            <w:webHidden/>
          </w:rPr>
        </w:r>
        <w:r w:rsidR="00460CFF">
          <w:rPr>
            <w:webHidden/>
          </w:rPr>
          <w:fldChar w:fldCharType="separate"/>
        </w:r>
        <w:r w:rsidR="00460CFF">
          <w:rPr>
            <w:webHidden/>
          </w:rPr>
          <w:t>2</w:t>
        </w:r>
        <w:r w:rsidR="00460CFF">
          <w:rPr>
            <w:webHidden/>
          </w:rPr>
          <w:fldChar w:fldCharType="end"/>
        </w:r>
      </w:hyperlink>
    </w:p>
    <w:p w14:paraId="176E0590" w14:textId="66C9833C" w:rsidR="00460CFF" w:rsidRDefault="00A22CA8">
      <w:pPr>
        <w:pStyle w:val="TOC2"/>
        <w:rPr>
          <w:rFonts w:asciiTheme="minorHAnsi" w:hAnsiTheme="minorHAnsi" w:cstheme="minorBidi"/>
          <w:sz w:val="22"/>
          <w:szCs w:val="22"/>
        </w:rPr>
      </w:pPr>
      <w:hyperlink w:anchor="_Toc61982226" w:history="1">
        <w:r w:rsidR="00460CFF" w:rsidRPr="007B75A1">
          <w:rPr>
            <w:rStyle w:val="Hyperlink"/>
          </w:rPr>
          <w:t>1.3</w:t>
        </w:r>
        <w:r w:rsidR="00460CFF">
          <w:rPr>
            <w:rFonts w:asciiTheme="minorHAnsi" w:hAnsiTheme="minorHAnsi" w:cstheme="minorBidi"/>
            <w:sz w:val="22"/>
            <w:szCs w:val="22"/>
          </w:rPr>
          <w:tab/>
        </w:r>
        <w:r w:rsidR="00460CFF" w:rsidRPr="007B75A1">
          <w:rPr>
            <w:rStyle w:val="Hyperlink"/>
          </w:rPr>
          <w:t>The National Capital Plan</w:t>
        </w:r>
        <w:r w:rsidR="00460CFF">
          <w:rPr>
            <w:webHidden/>
          </w:rPr>
          <w:tab/>
        </w:r>
        <w:r w:rsidR="00460CFF">
          <w:rPr>
            <w:webHidden/>
          </w:rPr>
          <w:fldChar w:fldCharType="begin"/>
        </w:r>
        <w:r w:rsidR="00460CFF">
          <w:rPr>
            <w:webHidden/>
          </w:rPr>
          <w:instrText xml:space="preserve"> PAGEREF _Toc61982226 \h </w:instrText>
        </w:r>
        <w:r w:rsidR="00460CFF">
          <w:rPr>
            <w:webHidden/>
          </w:rPr>
        </w:r>
        <w:r w:rsidR="00460CFF">
          <w:rPr>
            <w:webHidden/>
          </w:rPr>
          <w:fldChar w:fldCharType="separate"/>
        </w:r>
        <w:r w:rsidR="00460CFF">
          <w:rPr>
            <w:webHidden/>
          </w:rPr>
          <w:t>2</w:t>
        </w:r>
        <w:r w:rsidR="00460CFF">
          <w:rPr>
            <w:webHidden/>
          </w:rPr>
          <w:fldChar w:fldCharType="end"/>
        </w:r>
      </w:hyperlink>
    </w:p>
    <w:p w14:paraId="72D82EF7" w14:textId="20CAC958" w:rsidR="00460CFF" w:rsidRDefault="00A22CA8">
      <w:pPr>
        <w:pStyle w:val="TOC2"/>
        <w:rPr>
          <w:rFonts w:asciiTheme="minorHAnsi" w:hAnsiTheme="minorHAnsi" w:cstheme="minorBidi"/>
          <w:sz w:val="22"/>
          <w:szCs w:val="22"/>
        </w:rPr>
      </w:pPr>
      <w:hyperlink w:anchor="_Toc61982227" w:history="1">
        <w:r w:rsidR="00460CFF" w:rsidRPr="007B75A1">
          <w:rPr>
            <w:rStyle w:val="Hyperlink"/>
          </w:rPr>
          <w:t>1.4</w:t>
        </w:r>
        <w:r w:rsidR="00460CFF">
          <w:rPr>
            <w:rFonts w:asciiTheme="minorHAnsi" w:hAnsiTheme="minorHAnsi" w:cstheme="minorBidi"/>
            <w:sz w:val="22"/>
            <w:szCs w:val="22"/>
          </w:rPr>
          <w:tab/>
        </w:r>
        <w:r w:rsidR="00460CFF" w:rsidRPr="007B75A1">
          <w:rPr>
            <w:rStyle w:val="Hyperlink"/>
          </w:rPr>
          <w:t>Site Description</w:t>
        </w:r>
        <w:r w:rsidR="00460CFF">
          <w:rPr>
            <w:webHidden/>
          </w:rPr>
          <w:tab/>
        </w:r>
        <w:r w:rsidR="00460CFF">
          <w:rPr>
            <w:webHidden/>
          </w:rPr>
          <w:fldChar w:fldCharType="begin"/>
        </w:r>
        <w:r w:rsidR="00460CFF">
          <w:rPr>
            <w:webHidden/>
          </w:rPr>
          <w:instrText xml:space="preserve"> PAGEREF _Toc61982227 \h </w:instrText>
        </w:r>
        <w:r w:rsidR="00460CFF">
          <w:rPr>
            <w:webHidden/>
          </w:rPr>
        </w:r>
        <w:r w:rsidR="00460CFF">
          <w:rPr>
            <w:webHidden/>
          </w:rPr>
          <w:fldChar w:fldCharType="separate"/>
        </w:r>
        <w:r w:rsidR="00460CFF">
          <w:rPr>
            <w:webHidden/>
          </w:rPr>
          <w:t>3</w:t>
        </w:r>
        <w:r w:rsidR="00460CFF">
          <w:rPr>
            <w:webHidden/>
          </w:rPr>
          <w:fldChar w:fldCharType="end"/>
        </w:r>
      </w:hyperlink>
    </w:p>
    <w:p w14:paraId="6A8EA8C6" w14:textId="76E3A47E" w:rsidR="00460CFF" w:rsidRDefault="00A22CA8">
      <w:pPr>
        <w:pStyle w:val="TOC2"/>
        <w:rPr>
          <w:rFonts w:asciiTheme="minorHAnsi" w:hAnsiTheme="minorHAnsi" w:cstheme="minorBidi"/>
          <w:sz w:val="22"/>
          <w:szCs w:val="22"/>
        </w:rPr>
      </w:pPr>
      <w:hyperlink w:anchor="_Toc61982228" w:history="1">
        <w:r w:rsidR="00460CFF" w:rsidRPr="007B75A1">
          <w:rPr>
            <w:rStyle w:val="Hyperlink"/>
          </w:rPr>
          <w:t>1.5</w:t>
        </w:r>
        <w:r w:rsidR="00460CFF">
          <w:rPr>
            <w:rFonts w:asciiTheme="minorHAnsi" w:hAnsiTheme="minorHAnsi" w:cstheme="minorBidi"/>
            <w:sz w:val="22"/>
            <w:szCs w:val="22"/>
          </w:rPr>
          <w:tab/>
        </w:r>
        <w:r w:rsidR="00460CFF" w:rsidRPr="007B75A1">
          <w:rPr>
            <w:rStyle w:val="Hyperlink"/>
          </w:rPr>
          <w:t>Current Territory Plan Provisions</w:t>
        </w:r>
        <w:r w:rsidR="00460CFF">
          <w:rPr>
            <w:webHidden/>
          </w:rPr>
          <w:tab/>
        </w:r>
        <w:r w:rsidR="00460CFF">
          <w:rPr>
            <w:webHidden/>
          </w:rPr>
          <w:fldChar w:fldCharType="begin"/>
        </w:r>
        <w:r w:rsidR="00460CFF">
          <w:rPr>
            <w:webHidden/>
          </w:rPr>
          <w:instrText xml:space="preserve"> PAGEREF _Toc61982228 \h </w:instrText>
        </w:r>
        <w:r w:rsidR="00460CFF">
          <w:rPr>
            <w:webHidden/>
          </w:rPr>
        </w:r>
        <w:r w:rsidR="00460CFF">
          <w:rPr>
            <w:webHidden/>
          </w:rPr>
          <w:fldChar w:fldCharType="separate"/>
        </w:r>
        <w:r w:rsidR="00460CFF">
          <w:rPr>
            <w:webHidden/>
          </w:rPr>
          <w:t>4</w:t>
        </w:r>
        <w:r w:rsidR="00460CFF">
          <w:rPr>
            <w:webHidden/>
          </w:rPr>
          <w:fldChar w:fldCharType="end"/>
        </w:r>
      </w:hyperlink>
    </w:p>
    <w:p w14:paraId="7DED9542" w14:textId="6FDF4075" w:rsidR="00460CFF" w:rsidRDefault="00A22CA8">
      <w:pPr>
        <w:pStyle w:val="TOC2"/>
        <w:rPr>
          <w:rFonts w:asciiTheme="minorHAnsi" w:hAnsiTheme="minorHAnsi" w:cstheme="minorBidi"/>
          <w:sz w:val="22"/>
          <w:szCs w:val="22"/>
        </w:rPr>
      </w:pPr>
      <w:hyperlink w:anchor="_Toc61982229" w:history="1">
        <w:r w:rsidR="00460CFF" w:rsidRPr="007B75A1">
          <w:rPr>
            <w:rStyle w:val="Hyperlink"/>
          </w:rPr>
          <w:t>1.6</w:t>
        </w:r>
        <w:r w:rsidR="00460CFF">
          <w:rPr>
            <w:rFonts w:asciiTheme="minorHAnsi" w:hAnsiTheme="minorHAnsi" w:cstheme="minorBidi"/>
            <w:sz w:val="22"/>
            <w:szCs w:val="22"/>
          </w:rPr>
          <w:tab/>
        </w:r>
        <w:r w:rsidR="00460CFF" w:rsidRPr="007B75A1">
          <w:rPr>
            <w:rStyle w:val="Hyperlink"/>
          </w:rPr>
          <w:t>Changes to the Territory Plan</w:t>
        </w:r>
        <w:r w:rsidR="00460CFF">
          <w:rPr>
            <w:webHidden/>
          </w:rPr>
          <w:tab/>
        </w:r>
        <w:r w:rsidR="00460CFF">
          <w:rPr>
            <w:webHidden/>
          </w:rPr>
          <w:fldChar w:fldCharType="begin"/>
        </w:r>
        <w:r w:rsidR="00460CFF">
          <w:rPr>
            <w:webHidden/>
          </w:rPr>
          <w:instrText xml:space="preserve"> PAGEREF _Toc61982229 \h </w:instrText>
        </w:r>
        <w:r w:rsidR="00460CFF">
          <w:rPr>
            <w:webHidden/>
          </w:rPr>
        </w:r>
        <w:r w:rsidR="00460CFF">
          <w:rPr>
            <w:webHidden/>
          </w:rPr>
          <w:fldChar w:fldCharType="separate"/>
        </w:r>
        <w:r w:rsidR="00460CFF">
          <w:rPr>
            <w:webHidden/>
          </w:rPr>
          <w:t>5</w:t>
        </w:r>
        <w:r w:rsidR="00460CFF">
          <w:rPr>
            <w:webHidden/>
          </w:rPr>
          <w:fldChar w:fldCharType="end"/>
        </w:r>
      </w:hyperlink>
    </w:p>
    <w:p w14:paraId="1E84034F" w14:textId="027D55A7" w:rsidR="00460CFF" w:rsidRDefault="00A22CA8">
      <w:pPr>
        <w:pStyle w:val="TOC2"/>
        <w:rPr>
          <w:rFonts w:asciiTheme="minorHAnsi" w:hAnsiTheme="minorHAnsi" w:cstheme="minorBidi"/>
          <w:sz w:val="22"/>
          <w:szCs w:val="22"/>
        </w:rPr>
      </w:pPr>
      <w:hyperlink w:anchor="_Toc61982230" w:history="1">
        <w:r w:rsidR="00460CFF" w:rsidRPr="007B75A1">
          <w:rPr>
            <w:rStyle w:val="Hyperlink"/>
          </w:rPr>
          <w:t>1.7</w:t>
        </w:r>
        <w:r w:rsidR="00460CFF">
          <w:rPr>
            <w:rFonts w:asciiTheme="minorHAnsi" w:hAnsiTheme="minorHAnsi" w:cstheme="minorBidi"/>
            <w:sz w:val="22"/>
            <w:szCs w:val="22"/>
          </w:rPr>
          <w:tab/>
        </w:r>
        <w:r w:rsidR="00460CFF" w:rsidRPr="007B75A1">
          <w:rPr>
            <w:rStyle w:val="Hyperlink"/>
          </w:rPr>
          <w:t>Consultation on the Draft Variation</w:t>
        </w:r>
        <w:r w:rsidR="00460CFF">
          <w:rPr>
            <w:webHidden/>
          </w:rPr>
          <w:tab/>
        </w:r>
        <w:r w:rsidR="00460CFF">
          <w:rPr>
            <w:webHidden/>
          </w:rPr>
          <w:fldChar w:fldCharType="begin"/>
        </w:r>
        <w:r w:rsidR="00460CFF">
          <w:rPr>
            <w:webHidden/>
          </w:rPr>
          <w:instrText xml:space="preserve"> PAGEREF _Toc61982230 \h </w:instrText>
        </w:r>
        <w:r w:rsidR="00460CFF">
          <w:rPr>
            <w:webHidden/>
          </w:rPr>
        </w:r>
        <w:r w:rsidR="00460CFF">
          <w:rPr>
            <w:webHidden/>
          </w:rPr>
          <w:fldChar w:fldCharType="separate"/>
        </w:r>
        <w:r w:rsidR="00460CFF">
          <w:rPr>
            <w:webHidden/>
          </w:rPr>
          <w:t>5</w:t>
        </w:r>
        <w:r w:rsidR="00460CFF">
          <w:rPr>
            <w:webHidden/>
          </w:rPr>
          <w:fldChar w:fldCharType="end"/>
        </w:r>
      </w:hyperlink>
    </w:p>
    <w:p w14:paraId="497FAAC4" w14:textId="1F7A03F6" w:rsidR="00460CFF" w:rsidRDefault="00A22CA8">
      <w:pPr>
        <w:pStyle w:val="TOC2"/>
        <w:rPr>
          <w:rFonts w:asciiTheme="minorHAnsi" w:hAnsiTheme="minorHAnsi" w:cstheme="minorBidi"/>
          <w:sz w:val="22"/>
          <w:szCs w:val="22"/>
        </w:rPr>
      </w:pPr>
      <w:hyperlink w:anchor="_Toc61982231" w:history="1">
        <w:r w:rsidR="00460CFF" w:rsidRPr="007B75A1">
          <w:rPr>
            <w:rStyle w:val="Hyperlink"/>
          </w:rPr>
          <w:t>1.8</w:t>
        </w:r>
        <w:r w:rsidR="00460CFF">
          <w:rPr>
            <w:rFonts w:asciiTheme="minorHAnsi" w:hAnsiTheme="minorHAnsi" w:cstheme="minorBidi"/>
            <w:sz w:val="22"/>
            <w:szCs w:val="22"/>
          </w:rPr>
          <w:tab/>
        </w:r>
        <w:r w:rsidR="00460CFF" w:rsidRPr="007B75A1">
          <w:rPr>
            <w:rStyle w:val="Hyperlink"/>
          </w:rPr>
          <w:t>Revisions to the Draft Variation Recommended to the Minister</w:t>
        </w:r>
        <w:r w:rsidR="00460CFF">
          <w:rPr>
            <w:webHidden/>
          </w:rPr>
          <w:tab/>
        </w:r>
        <w:r w:rsidR="00460CFF">
          <w:rPr>
            <w:webHidden/>
          </w:rPr>
          <w:fldChar w:fldCharType="begin"/>
        </w:r>
        <w:r w:rsidR="00460CFF">
          <w:rPr>
            <w:webHidden/>
          </w:rPr>
          <w:instrText xml:space="preserve"> PAGEREF _Toc61982231 \h </w:instrText>
        </w:r>
        <w:r w:rsidR="00460CFF">
          <w:rPr>
            <w:webHidden/>
          </w:rPr>
        </w:r>
        <w:r w:rsidR="00460CFF">
          <w:rPr>
            <w:webHidden/>
          </w:rPr>
          <w:fldChar w:fldCharType="separate"/>
        </w:r>
        <w:r w:rsidR="00460CFF">
          <w:rPr>
            <w:webHidden/>
          </w:rPr>
          <w:t>5</w:t>
        </w:r>
        <w:r w:rsidR="00460CFF">
          <w:rPr>
            <w:webHidden/>
          </w:rPr>
          <w:fldChar w:fldCharType="end"/>
        </w:r>
      </w:hyperlink>
    </w:p>
    <w:p w14:paraId="41C6FC77" w14:textId="5A1E73A0" w:rsidR="00460CFF" w:rsidRDefault="00A22CA8">
      <w:pPr>
        <w:pStyle w:val="TOC1"/>
        <w:rPr>
          <w:rFonts w:asciiTheme="minorHAnsi" w:hAnsiTheme="minorHAnsi" w:cstheme="minorBidi"/>
          <w:b w:val="0"/>
          <w:caps w:val="0"/>
          <w:sz w:val="22"/>
          <w:szCs w:val="22"/>
        </w:rPr>
      </w:pPr>
      <w:hyperlink w:anchor="_Toc61982232" w:history="1">
        <w:r w:rsidR="00460CFF" w:rsidRPr="007B75A1">
          <w:rPr>
            <w:rStyle w:val="Hyperlink"/>
          </w:rPr>
          <w:t>2.</w:t>
        </w:r>
        <w:r w:rsidR="00460CFF">
          <w:rPr>
            <w:rFonts w:asciiTheme="minorHAnsi" w:hAnsiTheme="minorHAnsi" w:cstheme="minorBidi"/>
            <w:b w:val="0"/>
            <w:caps w:val="0"/>
            <w:sz w:val="22"/>
            <w:szCs w:val="22"/>
          </w:rPr>
          <w:tab/>
        </w:r>
        <w:r w:rsidR="00460CFF" w:rsidRPr="007B75A1">
          <w:rPr>
            <w:rStyle w:val="Hyperlink"/>
          </w:rPr>
          <w:t>VARIATION</w:t>
        </w:r>
        <w:r w:rsidR="00460CFF">
          <w:rPr>
            <w:webHidden/>
          </w:rPr>
          <w:tab/>
        </w:r>
        <w:r w:rsidR="00460CFF">
          <w:rPr>
            <w:webHidden/>
          </w:rPr>
          <w:fldChar w:fldCharType="begin"/>
        </w:r>
        <w:r w:rsidR="00460CFF">
          <w:rPr>
            <w:webHidden/>
          </w:rPr>
          <w:instrText xml:space="preserve"> PAGEREF _Toc61982232 \h </w:instrText>
        </w:r>
        <w:r w:rsidR="00460CFF">
          <w:rPr>
            <w:webHidden/>
          </w:rPr>
        </w:r>
        <w:r w:rsidR="00460CFF">
          <w:rPr>
            <w:webHidden/>
          </w:rPr>
          <w:fldChar w:fldCharType="separate"/>
        </w:r>
        <w:r w:rsidR="00460CFF">
          <w:rPr>
            <w:webHidden/>
          </w:rPr>
          <w:t>6</w:t>
        </w:r>
        <w:r w:rsidR="00460CFF">
          <w:rPr>
            <w:webHidden/>
          </w:rPr>
          <w:fldChar w:fldCharType="end"/>
        </w:r>
      </w:hyperlink>
    </w:p>
    <w:p w14:paraId="09D04437" w14:textId="05153D1F" w:rsidR="00460CFF" w:rsidRDefault="00A22CA8">
      <w:pPr>
        <w:pStyle w:val="TOC2"/>
        <w:rPr>
          <w:rFonts w:asciiTheme="minorHAnsi" w:hAnsiTheme="minorHAnsi" w:cstheme="minorBidi"/>
          <w:sz w:val="22"/>
          <w:szCs w:val="22"/>
        </w:rPr>
      </w:pPr>
      <w:hyperlink w:anchor="_Toc61982233" w:history="1">
        <w:r w:rsidR="00460CFF" w:rsidRPr="007B75A1">
          <w:rPr>
            <w:rStyle w:val="Hyperlink"/>
          </w:rPr>
          <w:t>2.1</w:t>
        </w:r>
        <w:r w:rsidR="00460CFF">
          <w:rPr>
            <w:rFonts w:asciiTheme="minorHAnsi" w:hAnsiTheme="minorHAnsi" w:cstheme="minorBidi"/>
            <w:sz w:val="22"/>
            <w:szCs w:val="22"/>
          </w:rPr>
          <w:tab/>
        </w:r>
        <w:r w:rsidR="00460CFF" w:rsidRPr="007B75A1">
          <w:rPr>
            <w:rStyle w:val="Hyperlink"/>
          </w:rPr>
          <w:t>Variation to the Territory Plan</w:t>
        </w:r>
        <w:r w:rsidR="00460CFF">
          <w:rPr>
            <w:webHidden/>
          </w:rPr>
          <w:tab/>
        </w:r>
        <w:r w:rsidR="00460CFF">
          <w:rPr>
            <w:webHidden/>
          </w:rPr>
          <w:fldChar w:fldCharType="begin"/>
        </w:r>
        <w:r w:rsidR="00460CFF">
          <w:rPr>
            <w:webHidden/>
          </w:rPr>
          <w:instrText xml:space="preserve"> PAGEREF _Toc61982233 \h </w:instrText>
        </w:r>
        <w:r w:rsidR="00460CFF">
          <w:rPr>
            <w:webHidden/>
          </w:rPr>
        </w:r>
        <w:r w:rsidR="00460CFF">
          <w:rPr>
            <w:webHidden/>
          </w:rPr>
          <w:fldChar w:fldCharType="separate"/>
        </w:r>
        <w:r w:rsidR="00460CFF">
          <w:rPr>
            <w:webHidden/>
          </w:rPr>
          <w:t>6</w:t>
        </w:r>
        <w:r w:rsidR="00460CFF">
          <w:rPr>
            <w:webHidden/>
          </w:rPr>
          <w:fldChar w:fldCharType="end"/>
        </w:r>
      </w:hyperlink>
    </w:p>
    <w:p w14:paraId="5FB44BCD" w14:textId="15D5A370" w:rsidR="001C7FD4" w:rsidRDefault="001A4AA3" w:rsidP="006C39CF">
      <w:pPr>
        <w:pStyle w:val="TOC1"/>
      </w:pPr>
      <w:r>
        <w:fldChar w:fldCharType="end"/>
      </w:r>
    </w:p>
    <w:p w14:paraId="22CCD7D5" w14:textId="77777777" w:rsidR="006466FF" w:rsidRDefault="006466FF" w:rsidP="00D93017">
      <w:pPr>
        <w:pStyle w:val="BodyText"/>
      </w:pPr>
      <w:r>
        <w:br w:type="page"/>
      </w:r>
    </w:p>
    <w:p w14:paraId="2780D07C" w14:textId="77777777" w:rsidR="006466FF" w:rsidRDefault="006466FF" w:rsidP="00D93017">
      <w:pPr>
        <w:pStyle w:val="BodyText"/>
      </w:pPr>
    </w:p>
    <w:p w14:paraId="13CAF12D" w14:textId="77777777" w:rsidR="006466FF" w:rsidRDefault="006466FF" w:rsidP="00D93017">
      <w:pPr>
        <w:pStyle w:val="BodyText"/>
      </w:pPr>
    </w:p>
    <w:p w14:paraId="6B9313CD" w14:textId="77777777" w:rsidR="006466FF" w:rsidRPr="00D93017" w:rsidRDefault="006466FF" w:rsidP="00D93017">
      <w:pPr>
        <w:pStyle w:val="BodyText"/>
        <w:jc w:val="center"/>
        <w:rPr>
          <w:i/>
        </w:rPr>
      </w:pPr>
      <w:r w:rsidRPr="00D93017">
        <w:rPr>
          <w:i/>
        </w:rPr>
        <w:t>This page is intentionally blank.</w:t>
      </w:r>
    </w:p>
    <w:p w14:paraId="046B921E" w14:textId="77777777" w:rsidR="006466FF" w:rsidRPr="00137C11" w:rsidRDefault="006466FF" w:rsidP="00D93017">
      <w:pPr>
        <w:pStyle w:val="BodyText"/>
      </w:pPr>
    </w:p>
    <w:p w14:paraId="2DD13914" w14:textId="77777777" w:rsidR="006466FF" w:rsidRDefault="006466FF" w:rsidP="00D93017">
      <w:pPr>
        <w:pStyle w:val="BodyText"/>
        <w:sectPr w:rsidR="006466FF" w:rsidSect="00AA3627">
          <w:headerReference w:type="first" r:id="rId14"/>
          <w:pgSz w:w="11907" w:h="16840" w:code="9"/>
          <w:pgMar w:top="1418" w:right="1531" w:bottom="1474" w:left="1531" w:header="720" w:footer="589" w:gutter="0"/>
          <w:pgNumType w:fmt="lowerRoman" w:start="1"/>
          <w:cols w:space="720"/>
          <w:titlePg/>
          <w:docGrid w:linePitch="326"/>
        </w:sectPr>
      </w:pPr>
    </w:p>
    <w:p w14:paraId="4E87863D" w14:textId="77777777" w:rsidR="001C7FD4" w:rsidRDefault="001C7FD4" w:rsidP="001C7FD4">
      <w:pPr>
        <w:pStyle w:val="Head1"/>
        <w:numPr>
          <w:ilvl w:val="0"/>
          <w:numId w:val="3"/>
        </w:numPr>
        <w:tabs>
          <w:tab w:val="clear" w:pos="851"/>
        </w:tabs>
        <w:ind w:left="851" w:hanging="851"/>
      </w:pPr>
      <w:bookmarkStart w:id="1" w:name="_Toc61982221"/>
      <w:r>
        <w:lastRenderedPageBreak/>
        <w:t>EXPLANATORY STATEMENT</w:t>
      </w:r>
      <w:bookmarkEnd w:id="1"/>
    </w:p>
    <w:p w14:paraId="4035A10F" w14:textId="77777777" w:rsidR="001C7FD4" w:rsidRPr="00C3544D" w:rsidRDefault="001C7FD4" w:rsidP="00D93017">
      <w:pPr>
        <w:pStyle w:val="Head2"/>
        <w:keepNext/>
        <w:rPr>
          <w:rFonts w:cs="Arial"/>
          <w:szCs w:val="28"/>
        </w:rPr>
      </w:pPr>
      <w:bookmarkStart w:id="2" w:name="_Toc61982222"/>
      <w:r w:rsidRPr="00006764">
        <w:rPr>
          <w:rFonts w:cs="Arial"/>
        </w:rPr>
        <w:t>Background</w:t>
      </w:r>
      <w:bookmarkEnd w:id="2"/>
    </w:p>
    <w:p w14:paraId="4BE9AC7B" w14:textId="5E8ABE14" w:rsidR="007038E0" w:rsidRDefault="007038E0" w:rsidP="007038E0">
      <w:pPr>
        <w:pStyle w:val="Head3"/>
      </w:pPr>
      <w:bookmarkStart w:id="3" w:name="_Toc61982223"/>
      <w:r>
        <w:t>Blocks 11 and 12 Section 38 Fyshwick (1 Dairy Road)</w:t>
      </w:r>
      <w:bookmarkEnd w:id="3"/>
      <w:r>
        <w:t xml:space="preserve"> </w:t>
      </w:r>
    </w:p>
    <w:p w14:paraId="381BA9F9" w14:textId="77777777" w:rsidR="007038E0" w:rsidRDefault="007038E0" w:rsidP="007038E0">
      <w:pPr>
        <w:pStyle w:val="BodyText"/>
      </w:pPr>
      <w:r>
        <w:t xml:space="preserve">The variation rezones the site from Industrial IZ1 General Industrial Zone to Commercial CZ3 Services Zone allowing for a mix of uses, including commercial, light industrial, residential, creative and cultural uses.    </w:t>
      </w:r>
    </w:p>
    <w:p w14:paraId="7AFF56D6" w14:textId="5708116E" w:rsidR="007038E0" w:rsidRDefault="007038E0" w:rsidP="007038E0">
      <w:pPr>
        <w:pStyle w:val="BodyText"/>
      </w:pPr>
      <w:r>
        <w:t xml:space="preserve">The site is located at the western extent of the industrial suburb of Fyshwick, and due to its </w:t>
      </w:r>
      <w:r w:rsidRPr="00086317">
        <w:t xml:space="preserve">position (see section </w:t>
      </w:r>
      <w:r w:rsidR="00086317" w:rsidRPr="00086317">
        <w:t>1.4</w:t>
      </w:r>
      <w:r w:rsidRPr="00086317">
        <w:t xml:space="preserve"> Site Description),</w:t>
      </w:r>
      <w:r>
        <w:t xml:space="preserve"> the location of </w:t>
      </w:r>
      <w:r w:rsidRPr="009A457E">
        <w:t>proposed uses on the site respond</w:t>
      </w:r>
      <w:r w:rsidR="009A457E" w:rsidRPr="009A457E">
        <w:t>s</w:t>
      </w:r>
      <w:r w:rsidRPr="009A457E">
        <w:t xml:space="preserve"> to the particular</w:t>
      </w:r>
      <w:r>
        <w:t xml:space="preserve"> constraints posed by adjacent land uses and activities.  </w:t>
      </w:r>
    </w:p>
    <w:p w14:paraId="681A9F29" w14:textId="77777777" w:rsidR="007038E0" w:rsidRDefault="007038E0" w:rsidP="007038E0">
      <w:pPr>
        <w:pStyle w:val="BodyText"/>
      </w:pPr>
      <w:r>
        <w:t xml:space="preserve">The interface of those parts of the site adjacent to surrounding roads and the major public utility installations (Fyshwick Sewerage Treatment Plant and the high pressure gas pipeline in the Monaro Highway road reserve) will be managed by the provision of defined exclusion areas within the site where certain uses are restricted, or where specific mitigation measures are required. The residential component, comprising a diversity of housing and accommodation types, will be protected from adverse impacts by only being permitted in the south west part of the site.   </w:t>
      </w:r>
    </w:p>
    <w:p w14:paraId="19B121FD" w14:textId="30B342E9" w:rsidR="007038E0" w:rsidRDefault="007038E0" w:rsidP="007038E0">
      <w:pPr>
        <w:pStyle w:val="BodyText"/>
      </w:pPr>
      <w:r>
        <w:t xml:space="preserve">The Jerrabomberra Wetlands Nature Reserve to the west is one of the most valuable wetland habitat areas in the ACT, and of national and international importance.  The Jerrabomberra Wetlands are part of Canberra Nature Park nature reserve system. Any potential impacts on the wetlands will be mitigated by restrictions on the intensity and nature of development adjoining the wetlands, specific Water Sensitive Urban Design (WSUD) measures and landscaping requirements.    </w:t>
      </w:r>
    </w:p>
    <w:p w14:paraId="4D00C1EF" w14:textId="77777777" w:rsidR="007038E0" w:rsidRDefault="007038E0" w:rsidP="007038E0">
      <w:pPr>
        <w:pStyle w:val="BodyText"/>
        <w:spacing w:after="0"/>
      </w:pPr>
      <w:r>
        <w:t xml:space="preserve">Block 11 Section 38 Fyshwick is also subject to a Main Avenues and Approach Routes (MAAR) overlay in the National Capital Plan, and as such will require a Development Control Plan (DCP) to be approved by the National Capital Authority providing for the specific planning and urban design objectives for the Dairy Road site’s location adjacent to a MAAR.  </w:t>
      </w:r>
    </w:p>
    <w:p w14:paraId="3BAE0DB1" w14:textId="77777777" w:rsidR="007038E0" w:rsidRDefault="007038E0" w:rsidP="007038E0">
      <w:pPr>
        <w:pStyle w:val="BodyText"/>
        <w:spacing w:after="0"/>
      </w:pPr>
    </w:p>
    <w:p w14:paraId="5FBEA1CA" w14:textId="139E8BFF" w:rsidR="007038E0" w:rsidRPr="00791C8D" w:rsidRDefault="007038E0" w:rsidP="00791C8D">
      <w:pPr>
        <w:pStyle w:val="Head3"/>
      </w:pPr>
      <w:bookmarkStart w:id="4" w:name="_Toc61982224"/>
      <w:bookmarkStart w:id="5" w:name="_Hlk61527682"/>
      <w:r w:rsidRPr="00791C8D">
        <w:t>Part of Block 14 Section 38 Fyshwick</w:t>
      </w:r>
      <w:bookmarkEnd w:id="4"/>
      <w:r w:rsidRPr="00791C8D">
        <w:t xml:space="preserve"> </w:t>
      </w:r>
    </w:p>
    <w:bookmarkEnd w:id="5"/>
    <w:p w14:paraId="4FCC34D6" w14:textId="4DB14BDF" w:rsidR="001C7FD4" w:rsidRDefault="007038E0" w:rsidP="007038E0">
      <w:pPr>
        <w:pStyle w:val="BodyText"/>
        <w:spacing w:after="0"/>
      </w:pPr>
      <w:r>
        <w:t xml:space="preserve">The variation also rezones part of Block 14 Section 38 Fyshwick, which is unleased land adjacent to the Dairy Road site to the west, from IZ1 to Non-Urban NUZ3 Hills Ridges and Buffer Zone.  </w:t>
      </w:r>
    </w:p>
    <w:p w14:paraId="0EB1F522" w14:textId="77777777" w:rsidR="007038E0" w:rsidRDefault="007038E0" w:rsidP="007038E0">
      <w:pPr>
        <w:pStyle w:val="BodyText"/>
        <w:spacing w:after="0"/>
      </w:pPr>
    </w:p>
    <w:p w14:paraId="327ED5AE" w14:textId="6F1EC0F0" w:rsidR="007038E0" w:rsidRDefault="007038E0" w:rsidP="007038E0">
      <w:pPr>
        <w:pStyle w:val="BodyText"/>
        <w:spacing w:after="0"/>
      </w:pPr>
      <w:r w:rsidRPr="007038E0">
        <w:lastRenderedPageBreak/>
        <w:t xml:space="preserve">Block 14 Section 38 Fyshwick is registered on the ACT Heritage Register as part of the ‘Jerrabomberra Wetlands’, which is of heritage significance for the occurrence of paleochannels and wildlife habitation areas. Although the part of Block 14 which is to be rezoned is not included in the nature reserve, it is considered to function as part of the wetlands.  </w:t>
      </w:r>
    </w:p>
    <w:p w14:paraId="4C967536" w14:textId="77777777" w:rsidR="007038E0" w:rsidRDefault="007038E0" w:rsidP="007038E0">
      <w:pPr>
        <w:pStyle w:val="BodyText"/>
        <w:spacing w:after="0"/>
      </w:pPr>
    </w:p>
    <w:p w14:paraId="1F26E860" w14:textId="0F009D5D" w:rsidR="007038E0" w:rsidRDefault="007038E0" w:rsidP="007038E0">
      <w:pPr>
        <w:pStyle w:val="BodyText"/>
        <w:spacing w:after="0"/>
      </w:pPr>
      <w:r w:rsidRPr="007038E0">
        <w:t>The rezoning to Non-Urban NUZ3 Hills Ridges and Buffer Zone confirm</w:t>
      </w:r>
      <w:r w:rsidR="009A457E">
        <w:t>s</w:t>
      </w:r>
      <w:r w:rsidRPr="007038E0">
        <w:t xml:space="preserve"> the use of this land as an open natural landscape buffer between the Dairy Road site and the Jerrabomberra Wetlands Nature Reserve.</w:t>
      </w:r>
    </w:p>
    <w:p w14:paraId="5C9EE6D3" w14:textId="77777777" w:rsidR="001C7FD4" w:rsidRDefault="001C7FD4" w:rsidP="00D93017">
      <w:pPr>
        <w:pStyle w:val="BodyText"/>
      </w:pPr>
    </w:p>
    <w:p w14:paraId="570A08AA" w14:textId="77777777" w:rsidR="00F15049" w:rsidRPr="00E215A4" w:rsidRDefault="00F15049" w:rsidP="00D93017">
      <w:pPr>
        <w:pStyle w:val="Head2"/>
        <w:keepNext/>
        <w:rPr>
          <w:szCs w:val="28"/>
        </w:rPr>
      </w:pPr>
      <w:bookmarkStart w:id="6" w:name="_Toc61982225"/>
      <w:r>
        <w:rPr>
          <w:rFonts w:cs="Arial"/>
        </w:rPr>
        <w:t>Summary of the Proposal</w:t>
      </w:r>
      <w:bookmarkEnd w:id="6"/>
    </w:p>
    <w:p w14:paraId="5701CF49" w14:textId="64A77E80" w:rsidR="009A457E" w:rsidRDefault="009A457E" w:rsidP="00D93017">
      <w:pPr>
        <w:pStyle w:val="BodyText"/>
      </w:pPr>
      <w:r w:rsidRPr="009A457E">
        <w:t>The variation rezon</w:t>
      </w:r>
      <w:r w:rsidR="00086317">
        <w:t>es</w:t>
      </w:r>
      <w:r w:rsidRPr="009A457E">
        <w:t xml:space="preserve"> Blocks 11 and 12 Section 38 Fyshwick from Industrial IZ1 General Industrial Zone to Commercial CZ3 Services Zone and changes the Fyshwick Precinct Map and Code </w:t>
      </w:r>
      <w:r w:rsidR="00086317">
        <w:t>by</w:t>
      </w:r>
      <w:r w:rsidRPr="009A457E">
        <w:t xml:space="preserve"> introduc</w:t>
      </w:r>
      <w:r w:rsidR="00086317">
        <w:t>ing</w:t>
      </w:r>
      <w:r w:rsidRPr="009A457E">
        <w:t xml:space="preserve"> specific controls and provisions for the site, known as Dairy Road. </w:t>
      </w:r>
    </w:p>
    <w:p w14:paraId="53AE1FBB" w14:textId="6D812DFF" w:rsidR="009A457E" w:rsidRDefault="009A457E" w:rsidP="00D93017">
      <w:pPr>
        <w:pStyle w:val="BodyText"/>
        <w:rPr>
          <w:highlight w:val="yellow"/>
        </w:rPr>
      </w:pPr>
      <w:r>
        <w:t>T</w:t>
      </w:r>
      <w:r w:rsidRPr="009A457E">
        <w:t>he variation also rezon</w:t>
      </w:r>
      <w:r>
        <w:t>es</w:t>
      </w:r>
      <w:r w:rsidRPr="009A457E">
        <w:t xml:space="preserve"> part of Block 14 Section 38 Fyshwick from the Industrial IZ1 zone to Non-Urban NUZ3 Hills Ridges and Buffer Zone confirm</w:t>
      </w:r>
      <w:r>
        <w:t>ing</w:t>
      </w:r>
      <w:r w:rsidRPr="009A457E">
        <w:t xml:space="preserve"> the use of this land as an open natural landscape buffer between the Dairy Road site and the Jerrabomberra Wetlands Nature Reserve.</w:t>
      </w:r>
    </w:p>
    <w:p w14:paraId="6F79CC46" w14:textId="77777777" w:rsidR="009A457E" w:rsidRDefault="009A457E" w:rsidP="00D93017">
      <w:pPr>
        <w:pStyle w:val="BodyText"/>
        <w:rPr>
          <w:highlight w:val="yellow"/>
        </w:rPr>
      </w:pPr>
    </w:p>
    <w:p w14:paraId="7FF0E1F0" w14:textId="77777777" w:rsidR="001C7FD4" w:rsidRPr="00E215A4" w:rsidRDefault="001C7FD4" w:rsidP="00D93017">
      <w:pPr>
        <w:pStyle w:val="Head2"/>
        <w:keepNext/>
        <w:rPr>
          <w:szCs w:val="28"/>
        </w:rPr>
      </w:pPr>
      <w:bookmarkStart w:id="7" w:name="_Toc61982226"/>
      <w:bookmarkStart w:id="8" w:name="_Toc134526692"/>
      <w:r w:rsidRPr="00006764">
        <w:rPr>
          <w:rFonts w:cs="Arial"/>
        </w:rPr>
        <w:t>The</w:t>
      </w:r>
      <w:r w:rsidRPr="00E215A4">
        <w:rPr>
          <w:szCs w:val="28"/>
        </w:rPr>
        <w:t xml:space="preserve"> National Capital Plan</w:t>
      </w:r>
      <w:bookmarkEnd w:id="7"/>
    </w:p>
    <w:p w14:paraId="5718B344"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69A213F0"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09E3CF08"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038A2E84"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14:paraId="718AA3B1" w14:textId="77777777" w:rsidR="001C7FD4" w:rsidRDefault="001C7FD4" w:rsidP="00D93017">
      <w:pPr>
        <w:pStyle w:val="Head2"/>
        <w:keepNext/>
      </w:pPr>
      <w:bookmarkStart w:id="9" w:name="_Toc61982227"/>
      <w:bookmarkEnd w:id="8"/>
      <w:r>
        <w:lastRenderedPageBreak/>
        <w:t>Site Description</w:t>
      </w:r>
      <w:bookmarkEnd w:id="9"/>
    </w:p>
    <w:p w14:paraId="7FF2D98F" w14:textId="48F8B9FB" w:rsidR="009A457E" w:rsidRDefault="009A457E" w:rsidP="003B648B">
      <w:pPr>
        <w:pStyle w:val="BodyText"/>
      </w:pPr>
      <w:r w:rsidRPr="009A457E">
        <w:t>The Dairy Road site is identified as Blocks 11 and 12, Section 38, Fyshwick. It is currently zoned Industrial IZ1 General Industrial Zone and located on the western edge of the industrial suburb of Fyshwick, about five kilometres from Canberra City and three kilometres from the Canberra International Airport.</w:t>
      </w:r>
    </w:p>
    <w:p w14:paraId="790E1D17" w14:textId="2E30A6D4" w:rsidR="009A457E" w:rsidRDefault="009A457E" w:rsidP="003B648B">
      <w:pPr>
        <w:pStyle w:val="BodyText"/>
      </w:pPr>
      <w:r w:rsidRPr="009A457E">
        <w:t>It is bordered by the Monaro Highway to the east, Dairy Road and the Fyshwick Sewerage Treatment Plant to the north, the Jerrabomberra Wetlands Nature Reserve to the west and the Canberra-Sydney railway corridor to the south. The site currently contains surface car parking and several industrial and warehouse buildings, some of which have been repurposed to accommodate a variety of uses and businesses and indoor recreation activities</w:t>
      </w:r>
      <w:r>
        <w:t>.</w:t>
      </w:r>
      <w:r w:rsidR="00F6266E">
        <w:t> </w:t>
      </w:r>
    </w:p>
    <w:p w14:paraId="79354955" w14:textId="7E56B05E" w:rsidR="009A457E" w:rsidRDefault="00933A5F" w:rsidP="003B648B">
      <w:pPr>
        <w:pStyle w:val="BodyText"/>
        <w:rPr>
          <w:highlight w:val="yellow"/>
        </w:rPr>
      </w:pPr>
      <w:r>
        <w:rPr>
          <w:noProof/>
          <w:highlight w:val="yellow"/>
        </w:rPr>
        <w:drawing>
          <wp:inline distT="0" distB="0" distL="0" distR="0" wp14:anchorId="6E6AEE2E" wp14:editId="165780DF">
            <wp:extent cx="4561750" cy="5418667"/>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65065" cy="5422605"/>
                    </a:xfrm>
                    <a:prstGeom prst="rect">
                      <a:avLst/>
                    </a:prstGeom>
                    <a:noFill/>
                  </pic:spPr>
                </pic:pic>
              </a:graphicData>
            </a:graphic>
          </wp:inline>
        </w:drawing>
      </w:r>
    </w:p>
    <w:p w14:paraId="264C2803" w14:textId="416DF346" w:rsidR="00084447" w:rsidRPr="00F15049" w:rsidRDefault="00F6266E" w:rsidP="00084447">
      <w:pPr>
        <w:pStyle w:val="BodyText"/>
      </w:pPr>
      <w:r>
        <w:rPr>
          <w:b/>
          <w:bCs/>
        </w:rPr>
        <w:t> </w:t>
      </w:r>
      <w:r w:rsidR="00084447" w:rsidRPr="00D93017">
        <w:rPr>
          <w:b/>
          <w:bCs/>
        </w:rPr>
        <w:t xml:space="preserve">Figure 1 </w:t>
      </w:r>
      <w:r w:rsidR="001C7FD4" w:rsidRPr="00D93017">
        <w:rPr>
          <w:b/>
          <w:bCs/>
        </w:rPr>
        <w:t xml:space="preserve"> Site Plan</w:t>
      </w:r>
      <w:r w:rsidR="00F15049" w:rsidRPr="00D93017">
        <w:rPr>
          <w:bCs/>
        </w:rPr>
        <w:t xml:space="preserve"> </w:t>
      </w:r>
    </w:p>
    <w:p w14:paraId="0773303F" w14:textId="77777777" w:rsidR="001C7FD4" w:rsidRDefault="00F15049" w:rsidP="00D93017">
      <w:pPr>
        <w:pStyle w:val="Head2"/>
        <w:keepNext/>
        <w:rPr>
          <w:rFonts w:cs="Arial"/>
        </w:rPr>
      </w:pPr>
      <w:bookmarkStart w:id="10" w:name="_Toc61982228"/>
      <w:r>
        <w:rPr>
          <w:rFonts w:cs="Arial"/>
        </w:rPr>
        <w:lastRenderedPageBreak/>
        <w:t>Current Territory Plan Provisions</w:t>
      </w:r>
      <w:bookmarkEnd w:id="10"/>
    </w:p>
    <w:p w14:paraId="009E4F20" w14:textId="4BDB919C" w:rsidR="00F6266E" w:rsidRDefault="00084447" w:rsidP="00DB6CD9">
      <w:pPr>
        <w:pStyle w:val="BodyText"/>
        <w:spacing w:after="240"/>
      </w:pPr>
      <w:r>
        <w:t>The Territory Plan m</w:t>
      </w:r>
      <w:r w:rsidR="001C7FD4">
        <w:t xml:space="preserve">ap for the area subject to this variation </w:t>
      </w:r>
      <w:r w:rsidR="001C7FD4" w:rsidRPr="00F6266E">
        <w:t>is</w:t>
      </w:r>
      <w:r w:rsidR="001C7FD4">
        <w:t xml:space="preserve"> shown in </w:t>
      </w:r>
      <w:r w:rsidR="00DB6CD9">
        <w:t>Figure 2</w:t>
      </w:r>
      <w:r>
        <w:t>.</w:t>
      </w:r>
      <w:r w:rsidR="00F6266E">
        <w:t> </w:t>
      </w:r>
    </w:p>
    <w:p w14:paraId="1DB74FE5" w14:textId="40E1FFC1" w:rsidR="00F6266E" w:rsidRPr="00DB6CD9" w:rsidRDefault="00933A5F" w:rsidP="00DB6CD9">
      <w:pPr>
        <w:pStyle w:val="BodyText"/>
        <w:spacing w:after="240"/>
        <w:rPr>
          <w:b/>
        </w:rPr>
      </w:pPr>
      <w:r>
        <w:rPr>
          <w:b/>
          <w:noProof/>
        </w:rPr>
        <w:drawing>
          <wp:inline distT="0" distB="0" distL="0" distR="0" wp14:anchorId="0F4216B8" wp14:editId="2D8776B6">
            <wp:extent cx="5492750" cy="68770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2750" cy="6877050"/>
                    </a:xfrm>
                    <a:prstGeom prst="rect">
                      <a:avLst/>
                    </a:prstGeom>
                    <a:noFill/>
                  </pic:spPr>
                </pic:pic>
              </a:graphicData>
            </a:graphic>
          </wp:inline>
        </w:drawing>
      </w:r>
    </w:p>
    <w:p w14:paraId="650BF1BC" w14:textId="1D6D2D8E" w:rsidR="00084447" w:rsidRPr="00F15049" w:rsidRDefault="00AE6A67" w:rsidP="00084447">
      <w:pPr>
        <w:pStyle w:val="BodyText"/>
      </w:pPr>
      <w:r>
        <w:rPr>
          <w:b/>
          <w:bCs/>
        </w:rPr>
        <w:t> </w:t>
      </w:r>
      <w:r w:rsidR="00084447" w:rsidRPr="00D93017">
        <w:rPr>
          <w:b/>
          <w:bCs/>
        </w:rPr>
        <w:t>Figure 2</w:t>
      </w:r>
      <w:r w:rsidR="00DB6CD9" w:rsidRPr="00D93017">
        <w:rPr>
          <w:b/>
          <w:bCs/>
        </w:rPr>
        <w:t xml:space="preserve">  </w:t>
      </w:r>
      <w:r w:rsidR="001C7FD4" w:rsidRPr="00D93017">
        <w:rPr>
          <w:b/>
          <w:bCs/>
        </w:rPr>
        <w:t xml:space="preserve">Territory Plan Zones Map </w:t>
      </w:r>
    </w:p>
    <w:p w14:paraId="1645A439" w14:textId="77777777" w:rsidR="001C7FD4" w:rsidRPr="00E215A4" w:rsidRDefault="001C7FD4" w:rsidP="00DB6CD9">
      <w:pPr>
        <w:pStyle w:val="BodyText"/>
        <w:tabs>
          <w:tab w:val="left" w:pos="1134"/>
        </w:tabs>
        <w:rPr>
          <w:b/>
          <w:bCs/>
        </w:rPr>
      </w:pPr>
    </w:p>
    <w:p w14:paraId="08B9D9E7" w14:textId="77777777" w:rsidR="001C7FD4" w:rsidRDefault="001C7FD4" w:rsidP="001C7FD4">
      <w:pPr>
        <w:pStyle w:val="BodyText"/>
        <w:jc w:val="center"/>
        <w:rPr>
          <w:b/>
        </w:rPr>
      </w:pPr>
    </w:p>
    <w:p w14:paraId="5CE9396D" w14:textId="77777777" w:rsidR="001C7FD4" w:rsidRDefault="001C7FD4" w:rsidP="001C7FD4">
      <w:pPr>
        <w:pStyle w:val="BodyText"/>
        <w:jc w:val="center"/>
        <w:rPr>
          <w:b/>
        </w:rPr>
      </w:pPr>
      <w:r>
        <w:rPr>
          <w:b/>
        </w:rPr>
        <w:br w:type="page"/>
      </w:r>
    </w:p>
    <w:p w14:paraId="7A4CE183" w14:textId="77777777" w:rsidR="001C7FD4" w:rsidRDefault="001C7FD4" w:rsidP="00D93017">
      <w:pPr>
        <w:pStyle w:val="Head2"/>
        <w:keepNext/>
        <w:rPr>
          <w:rFonts w:cs="Arial"/>
        </w:rPr>
      </w:pPr>
      <w:bookmarkStart w:id="11" w:name="_Toc61982229"/>
      <w:r>
        <w:rPr>
          <w:rFonts w:cs="Arial"/>
        </w:rPr>
        <w:lastRenderedPageBreak/>
        <w:t>Changes to the Territory Plan</w:t>
      </w:r>
      <w:bookmarkEnd w:id="11"/>
    </w:p>
    <w:p w14:paraId="72745366"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53D7D9D3" w14:textId="77777777" w:rsidR="001C7FD4" w:rsidRDefault="001C7FD4" w:rsidP="00D93017">
      <w:pPr>
        <w:pStyle w:val="BodyText"/>
      </w:pPr>
    </w:p>
    <w:p w14:paraId="1ACC5895" w14:textId="77777777" w:rsidR="001C7FD4" w:rsidRDefault="001C7FD4" w:rsidP="00D93017">
      <w:pPr>
        <w:pStyle w:val="Head2"/>
        <w:keepNext/>
        <w:rPr>
          <w:rFonts w:cs="Arial"/>
        </w:rPr>
      </w:pPr>
      <w:bookmarkStart w:id="12" w:name="_Toc61982230"/>
      <w:r>
        <w:rPr>
          <w:rFonts w:cs="Arial"/>
        </w:rPr>
        <w:t xml:space="preserve">Consultation on the </w:t>
      </w:r>
      <w:r w:rsidR="00DB6CD9">
        <w:rPr>
          <w:rFonts w:cs="Arial"/>
        </w:rPr>
        <w:t>Draft Variation</w:t>
      </w:r>
      <w:bookmarkEnd w:id="12"/>
    </w:p>
    <w:p w14:paraId="2C6F194E" w14:textId="76F10406" w:rsidR="008B77D9" w:rsidRPr="006764C0" w:rsidRDefault="00C827D2" w:rsidP="008B77D9">
      <w:pPr>
        <w:pStyle w:val="BodyText"/>
      </w:pPr>
      <w:r>
        <w:t>Draft Variation</w:t>
      </w:r>
      <w:r w:rsidR="008B77D9">
        <w:t> </w:t>
      </w:r>
      <w:r w:rsidR="00F6266E">
        <w:t>377</w:t>
      </w:r>
      <w:r w:rsidR="008B77D9">
        <w:t xml:space="preserve"> (DV</w:t>
      </w:r>
      <w:r w:rsidR="00F6266E">
        <w:t>377</w:t>
      </w:r>
      <w:r w:rsidR="008B77D9">
        <w:t xml:space="preserve">) was released for public comment between </w:t>
      </w:r>
      <w:r w:rsidR="00F6266E" w:rsidRPr="00F6266E">
        <w:t>14</w:t>
      </w:r>
      <w:r w:rsidR="00F6266E">
        <w:t> </w:t>
      </w:r>
      <w:r w:rsidR="00F6266E" w:rsidRPr="00F6266E">
        <w:t>August</w:t>
      </w:r>
      <w:r w:rsidR="00F6266E">
        <w:t> </w:t>
      </w:r>
      <w:r w:rsidR="00F6266E" w:rsidRPr="00F6266E">
        <w:t xml:space="preserve">2020 </w:t>
      </w:r>
      <w:r w:rsidR="008B77D9">
        <w:t>and</w:t>
      </w:r>
      <w:r w:rsidR="00F6266E">
        <w:t xml:space="preserve"> </w:t>
      </w:r>
      <w:r w:rsidR="00F6266E" w:rsidRPr="00F6266E">
        <w:t>25</w:t>
      </w:r>
      <w:r w:rsidR="00F6266E">
        <w:t> </w:t>
      </w:r>
      <w:r w:rsidR="00F6266E" w:rsidRPr="00F6266E">
        <w:t>September</w:t>
      </w:r>
      <w:r w:rsidR="00F6266E">
        <w:t> </w:t>
      </w:r>
      <w:r w:rsidR="00F6266E" w:rsidRPr="00F6266E">
        <w:t>2020</w:t>
      </w:r>
      <w:r w:rsidR="008B77D9">
        <w:t xml:space="preserve">. A consultation notice under section 63 of the </w:t>
      </w:r>
      <w:r w:rsidR="008B77D9" w:rsidRPr="009842A5">
        <w:rPr>
          <w:i/>
        </w:rPr>
        <w:t xml:space="preserve">Planning and </w:t>
      </w:r>
      <w:r w:rsidR="008B77D9">
        <w:rPr>
          <w:i/>
        </w:rPr>
        <w:t>Development</w:t>
      </w:r>
      <w:r w:rsidR="008B77D9" w:rsidRPr="009842A5">
        <w:rPr>
          <w:i/>
        </w:rPr>
        <w:t xml:space="preserve"> Act </w:t>
      </w:r>
      <w:r w:rsidR="008B77D9">
        <w:rPr>
          <w:i/>
        </w:rPr>
        <w:t>2007</w:t>
      </w:r>
      <w:r w:rsidR="008B77D9">
        <w:t xml:space="preserve"> (P&amp;D Act) was published on the ACT Legislation Register on </w:t>
      </w:r>
      <w:r w:rsidR="00F6266E" w:rsidRPr="00F6266E">
        <w:t>14</w:t>
      </w:r>
      <w:r w:rsidR="00F6266E">
        <w:t> </w:t>
      </w:r>
      <w:r w:rsidR="00F6266E" w:rsidRPr="00F6266E">
        <w:t>August</w:t>
      </w:r>
      <w:r w:rsidR="00F6266E">
        <w:t> </w:t>
      </w:r>
      <w:r w:rsidR="00F6266E" w:rsidRPr="00F6266E">
        <w:t>2020</w:t>
      </w:r>
      <w:r w:rsidR="00F6266E">
        <w:t>.</w:t>
      </w:r>
    </w:p>
    <w:p w14:paraId="0251BF5B" w14:textId="601A3922" w:rsidR="00AE6A67" w:rsidRDefault="00AE6A67" w:rsidP="008B77D9">
      <w:pPr>
        <w:pStyle w:val="BodyText"/>
      </w:pPr>
      <w:r w:rsidRPr="00AE6A67">
        <w:t>A total of 50 written submissions were received. 42 submissions were from individuals and 8 submissions were from community and business groups or organisations</w:t>
      </w:r>
      <w:r>
        <w:t>.</w:t>
      </w:r>
      <w:r w:rsidR="00067914">
        <w:t xml:space="preserve"> 36 of the submissions supported the proposal. </w:t>
      </w:r>
    </w:p>
    <w:p w14:paraId="690EB43A" w14:textId="7424FDF8" w:rsidR="002E5711" w:rsidRDefault="002E5711" w:rsidP="008B77D9">
      <w:pPr>
        <w:pStyle w:val="BodyText"/>
      </w:pPr>
      <w:r w:rsidRPr="002E5711">
        <w:t>The following table summarises key considerations raised in submissions:</w:t>
      </w:r>
    </w:p>
    <w:tbl>
      <w:tblPr>
        <w:tblW w:w="9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79"/>
        <w:gridCol w:w="1713"/>
      </w:tblGrid>
      <w:tr w:rsidR="002E5711" w14:paraId="324CD1AF" w14:textId="77777777" w:rsidTr="002E5711">
        <w:trPr>
          <w:trHeight w:val="337"/>
        </w:trPr>
        <w:tc>
          <w:tcPr>
            <w:tcW w:w="7479" w:type="dxa"/>
          </w:tcPr>
          <w:p w14:paraId="564D2318" w14:textId="624D4D33" w:rsidR="002E5711" w:rsidRDefault="002E5711" w:rsidP="002E5711">
            <w:pPr>
              <w:pStyle w:val="Default"/>
              <w:spacing w:before="60" w:after="60"/>
              <w:rPr>
                <w:sz w:val="23"/>
                <w:szCs w:val="23"/>
              </w:rPr>
            </w:pPr>
            <w:r>
              <w:rPr>
                <w:b/>
                <w:bCs/>
                <w:sz w:val="23"/>
                <w:szCs w:val="23"/>
              </w:rPr>
              <w:t xml:space="preserve">Issue </w:t>
            </w:r>
          </w:p>
        </w:tc>
        <w:tc>
          <w:tcPr>
            <w:tcW w:w="1713" w:type="dxa"/>
          </w:tcPr>
          <w:p w14:paraId="684821FD" w14:textId="1CF42188" w:rsidR="002E5711" w:rsidRDefault="002E5711" w:rsidP="002E5711">
            <w:pPr>
              <w:pStyle w:val="Default"/>
              <w:spacing w:before="60" w:after="60"/>
              <w:jc w:val="center"/>
              <w:rPr>
                <w:sz w:val="23"/>
                <w:szCs w:val="23"/>
              </w:rPr>
            </w:pPr>
            <w:r>
              <w:rPr>
                <w:b/>
                <w:bCs/>
                <w:sz w:val="23"/>
                <w:szCs w:val="23"/>
              </w:rPr>
              <w:t>Number of submissions</w:t>
            </w:r>
          </w:p>
        </w:tc>
      </w:tr>
      <w:tr w:rsidR="002E5711" w14:paraId="0FE1CD2E" w14:textId="77777777" w:rsidTr="002E5711">
        <w:trPr>
          <w:trHeight w:val="329"/>
        </w:trPr>
        <w:tc>
          <w:tcPr>
            <w:tcW w:w="7479" w:type="dxa"/>
          </w:tcPr>
          <w:p w14:paraId="4814FA32" w14:textId="77777777" w:rsidR="002E5711" w:rsidRPr="002E5711" w:rsidRDefault="002E5711" w:rsidP="002E5711">
            <w:pPr>
              <w:pStyle w:val="BodyText"/>
              <w:spacing w:before="60" w:after="60" w:line="240" w:lineRule="auto"/>
            </w:pPr>
            <w:r w:rsidRPr="002E5711">
              <w:t xml:space="preserve">Concern about impacts of the development on Lake Burley Griffin, Jerrabomberra Wetlands and surrounds </w:t>
            </w:r>
          </w:p>
        </w:tc>
        <w:tc>
          <w:tcPr>
            <w:tcW w:w="1713" w:type="dxa"/>
          </w:tcPr>
          <w:p w14:paraId="67CF1EE9" w14:textId="5CB720B7" w:rsidR="002E5711" w:rsidRDefault="002E5711" w:rsidP="002E5711">
            <w:pPr>
              <w:pStyle w:val="Default"/>
              <w:spacing w:before="60" w:after="60"/>
              <w:jc w:val="center"/>
              <w:rPr>
                <w:sz w:val="23"/>
                <w:szCs w:val="23"/>
              </w:rPr>
            </w:pPr>
            <w:r>
              <w:rPr>
                <w:sz w:val="23"/>
                <w:szCs w:val="23"/>
              </w:rPr>
              <w:t>9</w:t>
            </w:r>
          </w:p>
        </w:tc>
      </w:tr>
      <w:tr w:rsidR="002E5711" w14:paraId="3DFF7DE7" w14:textId="77777777" w:rsidTr="002E5711">
        <w:trPr>
          <w:trHeight w:val="329"/>
        </w:trPr>
        <w:tc>
          <w:tcPr>
            <w:tcW w:w="7479" w:type="dxa"/>
          </w:tcPr>
          <w:p w14:paraId="64890CD7" w14:textId="77777777" w:rsidR="002E5711" w:rsidRPr="002E5711" w:rsidRDefault="002E5711" w:rsidP="002E5711">
            <w:pPr>
              <w:pStyle w:val="BodyText"/>
              <w:spacing w:before="60" w:after="60" w:line="240" w:lineRule="auto"/>
            </w:pPr>
            <w:r w:rsidRPr="002E5711">
              <w:t xml:space="preserve">Part Block 14 Section 38 (buffer) – width, integration, landscape, infrastructure </w:t>
            </w:r>
          </w:p>
        </w:tc>
        <w:tc>
          <w:tcPr>
            <w:tcW w:w="1713" w:type="dxa"/>
          </w:tcPr>
          <w:p w14:paraId="78BE779B" w14:textId="786F032A" w:rsidR="002E5711" w:rsidRDefault="002E5711" w:rsidP="002E5711">
            <w:pPr>
              <w:pStyle w:val="Default"/>
              <w:spacing w:before="60" w:after="60"/>
              <w:jc w:val="center"/>
              <w:rPr>
                <w:sz w:val="23"/>
                <w:szCs w:val="23"/>
              </w:rPr>
            </w:pPr>
            <w:r>
              <w:rPr>
                <w:sz w:val="23"/>
                <w:szCs w:val="23"/>
              </w:rPr>
              <w:t>5</w:t>
            </w:r>
          </w:p>
        </w:tc>
      </w:tr>
      <w:tr w:rsidR="002E5711" w14:paraId="7E9B5FC1" w14:textId="77777777" w:rsidTr="002E5711">
        <w:trPr>
          <w:trHeight w:val="163"/>
        </w:trPr>
        <w:tc>
          <w:tcPr>
            <w:tcW w:w="7479" w:type="dxa"/>
          </w:tcPr>
          <w:p w14:paraId="0D8DE5DB" w14:textId="77777777" w:rsidR="002E5711" w:rsidRPr="002E5711" w:rsidRDefault="002E5711" w:rsidP="002E5711">
            <w:pPr>
              <w:pStyle w:val="BodyText"/>
              <w:spacing w:before="60" w:after="60" w:line="240" w:lineRule="auto"/>
            </w:pPr>
            <w:r w:rsidRPr="002E5711">
              <w:t xml:space="preserve">Building heights and development considerations </w:t>
            </w:r>
          </w:p>
        </w:tc>
        <w:tc>
          <w:tcPr>
            <w:tcW w:w="1713" w:type="dxa"/>
          </w:tcPr>
          <w:p w14:paraId="17B7BB5B" w14:textId="55D957AB" w:rsidR="002E5711" w:rsidRDefault="002E5711" w:rsidP="002E5711">
            <w:pPr>
              <w:pStyle w:val="Default"/>
              <w:spacing w:before="60" w:after="60"/>
              <w:jc w:val="center"/>
              <w:rPr>
                <w:sz w:val="23"/>
                <w:szCs w:val="23"/>
              </w:rPr>
            </w:pPr>
            <w:r>
              <w:rPr>
                <w:sz w:val="23"/>
                <w:szCs w:val="23"/>
              </w:rPr>
              <w:t>5</w:t>
            </w:r>
          </w:p>
        </w:tc>
      </w:tr>
      <w:tr w:rsidR="002E5711" w14:paraId="5BC9463E" w14:textId="77777777" w:rsidTr="002E5711">
        <w:trPr>
          <w:trHeight w:val="328"/>
        </w:trPr>
        <w:tc>
          <w:tcPr>
            <w:tcW w:w="7479" w:type="dxa"/>
          </w:tcPr>
          <w:p w14:paraId="29B57D2E" w14:textId="77777777" w:rsidR="002E5711" w:rsidRPr="002E5711" w:rsidRDefault="002E5711" w:rsidP="002E5711">
            <w:pPr>
              <w:pStyle w:val="BodyText"/>
              <w:spacing w:before="60" w:after="60" w:line="240" w:lineRule="auto"/>
            </w:pPr>
            <w:r w:rsidRPr="002E5711">
              <w:t xml:space="preserve">Issues with Fyshwick Precinct Map and Code: table of prohibited uses and proposed Rules R11, R12 and R18 </w:t>
            </w:r>
          </w:p>
        </w:tc>
        <w:tc>
          <w:tcPr>
            <w:tcW w:w="1713" w:type="dxa"/>
          </w:tcPr>
          <w:p w14:paraId="3290102C" w14:textId="0E052D3E" w:rsidR="002E5711" w:rsidRDefault="002E5711" w:rsidP="002E5711">
            <w:pPr>
              <w:pStyle w:val="Default"/>
              <w:spacing w:before="60" w:after="60"/>
              <w:jc w:val="center"/>
              <w:rPr>
                <w:sz w:val="23"/>
                <w:szCs w:val="23"/>
              </w:rPr>
            </w:pPr>
            <w:r>
              <w:rPr>
                <w:sz w:val="23"/>
                <w:szCs w:val="23"/>
              </w:rPr>
              <w:t>3</w:t>
            </w:r>
          </w:p>
        </w:tc>
      </w:tr>
      <w:tr w:rsidR="002E5711" w14:paraId="4407D8AF" w14:textId="77777777" w:rsidTr="002E5711">
        <w:trPr>
          <w:trHeight w:val="163"/>
        </w:trPr>
        <w:tc>
          <w:tcPr>
            <w:tcW w:w="7479" w:type="dxa"/>
          </w:tcPr>
          <w:p w14:paraId="5398A5B1" w14:textId="77777777" w:rsidR="002E5711" w:rsidRPr="002E5711" w:rsidRDefault="002E5711" w:rsidP="002E5711">
            <w:pPr>
              <w:pStyle w:val="BodyText"/>
              <w:spacing w:before="60" w:after="60" w:line="240" w:lineRule="auto"/>
            </w:pPr>
            <w:r w:rsidRPr="002E5711">
              <w:t xml:space="preserve">Recreational facilities within or adjacent to Dairy Road site </w:t>
            </w:r>
          </w:p>
        </w:tc>
        <w:tc>
          <w:tcPr>
            <w:tcW w:w="1713" w:type="dxa"/>
          </w:tcPr>
          <w:p w14:paraId="22196A18" w14:textId="77A54922" w:rsidR="002E5711" w:rsidRDefault="002E5711" w:rsidP="002E5711">
            <w:pPr>
              <w:pStyle w:val="Default"/>
              <w:spacing w:before="60" w:after="60"/>
              <w:jc w:val="center"/>
              <w:rPr>
                <w:sz w:val="23"/>
                <w:szCs w:val="23"/>
              </w:rPr>
            </w:pPr>
            <w:r>
              <w:rPr>
                <w:sz w:val="23"/>
                <w:szCs w:val="23"/>
              </w:rPr>
              <w:t>2</w:t>
            </w:r>
          </w:p>
        </w:tc>
      </w:tr>
      <w:tr w:rsidR="002E5711" w14:paraId="5C5D2F0A" w14:textId="77777777" w:rsidTr="002E5711">
        <w:trPr>
          <w:trHeight w:val="163"/>
        </w:trPr>
        <w:tc>
          <w:tcPr>
            <w:tcW w:w="7479" w:type="dxa"/>
          </w:tcPr>
          <w:p w14:paraId="7C1093BA" w14:textId="77777777" w:rsidR="002E5711" w:rsidRPr="002E5711" w:rsidRDefault="002E5711" w:rsidP="002E5711">
            <w:pPr>
              <w:pStyle w:val="BodyText"/>
              <w:spacing w:before="60" w:after="60" w:line="240" w:lineRule="auto"/>
            </w:pPr>
            <w:r w:rsidRPr="002E5711">
              <w:t xml:space="preserve">Road, pedestrian and cycleway connectivity </w:t>
            </w:r>
          </w:p>
        </w:tc>
        <w:tc>
          <w:tcPr>
            <w:tcW w:w="1713" w:type="dxa"/>
          </w:tcPr>
          <w:p w14:paraId="230044D4" w14:textId="1AF3A49A" w:rsidR="002E5711" w:rsidRDefault="002E5711" w:rsidP="002E5711">
            <w:pPr>
              <w:pStyle w:val="Default"/>
              <w:spacing w:before="60" w:after="60"/>
              <w:jc w:val="center"/>
              <w:rPr>
                <w:sz w:val="23"/>
                <w:szCs w:val="23"/>
              </w:rPr>
            </w:pPr>
            <w:r>
              <w:rPr>
                <w:sz w:val="23"/>
                <w:szCs w:val="23"/>
              </w:rPr>
              <w:t>2</w:t>
            </w:r>
          </w:p>
        </w:tc>
      </w:tr>
      <w:tr w:rsidR="002E5711" w14:paraId="72BE3107" w14:textId="77777777" w:rsidTr="002E5711">
        <w:trPr>
          <w:trHeight w:val="163"/>
        </w:trPr>
        <w:tc>
          <w:tcPr>
            <w:tcW w:w="7479" w:type="dxa"/>
          </w:tcPr>
          <w:p w14:paraId="7DE26B0B" w14:textId="77777777" w:rsidR="002E5711" w:rsidRPr="002E5711" w:rsidRDefault="002E5711" w:rsidP="002E5711">
            <w:pPr>
              <w:pStyle w:val="BodyText"/>
              <w:spacing w:before="60" w:after="60" w:line="240" w:lineRule="auto"/>
            </w:pPr>
            <w:r w:rsidRPr="002E5711">
              <w:t xml:space="preserve">Concern about impact of residential use close to industrial area </w:t>
            </w:r>
          </w:p>
        </w:tc>
        <w:tc>
          <w:tcPr>
            <w:tcW w:w="1713" w:type="dxa"/>
          </w:tcPr>
          <w:p w14:paraId="72319215" w14:textId="0FFE562E" w:rsidR="002E5711" w:rsidRDefault="002E5711" w:rsidP="002E5711">
            <w:pPr>
              <w:pStyle w:val="Default"/>
              <w:spacing w:before="60" w:after="60"/>
              <w:jc w:val="center"/>
              <w:rPr>
                <w:sz w:val="23"/>
                <w:szCs w:val="23"/>
              </w:rPr>
            </w:pPr>
            <w:r>
              <w:rPr>
                <w:sz w:val="23"/>
                <w:szCs w:val="23"/>
              </w:rPr>
              <w:t>1</w:t>
            </w:r>
          </w:p>
        </w:tc>
      </w:tr>
      <w:tr w:rsidR="002E5711" w14:paraId="34DFDFC4" w14:textId="77777777" w:rsidTr="002E5711">
        <w:trPr>
          <w:trHeight w:val="163"/>
        </w:trPr>
        <w:tc>
          <w:tcPr>
            <w:tcW w:w="7479" w:type="dxa"/>
          </w:tcPr>
          <w:p w14:paraId="056BCE0F" w14:textId="77777777" w:rsidR="002E5711" w:rsidRPr="002E5711" w:rsidRDefault="002E5711" w:rsidP="002E5711">
            <w:pPr>
              <w:pStyle w:val="BodyText"/>
              <w:spacing w:before="60" w:after="60" w:line="240" w:lineRule="auto"/>
            </w:pPr>
            <w:r w:rsidRPr="002E5711">
              <w:t xml:space="preserve">Impacts of sewage treatment plant on the development </w:t>
            </w:r>
          </w:p>
        </w:tc>
        <w:tc>
          <w:tcPr>
            <w:tcW w:w="1713" w:type="dxa"/>
          </w:tcPr>
          <w:p w14:paraId="13CCDA50" w14:textId="2B3CD8F6" w:rsidR="002E5711" w:rsidRDefault="002E5711" w:rsidP="002E5711">
            <w:pPr>
              <w:pStyle w:val="Default"/>
              <w:spacing w:before="60" w:after="60"/>
              <w:jc w:val="center"/>
              <w:rPr>
                <w:sz w:val="23"/>
                <w:szCs w:val="23"/>
              </w:rPr>
            </w:pPr>
            <w:r>
              <w:rPr>
                <w:sz w:val="23"/>
                <w:szCs w:val="23"/>
              </w:rPr>
              <w:t>1</w:t>
            </w:r>
          </w:p>
        </w:tc>
      </w:tr>
      <w:tr w:rsidR="002E5711" w14:paraId="7D3EE0CA" w14:textId="77777777" w:rsidTr="002E5711">
        <w:trPr>
          <w:trHeight w:val="329"/>
        </w:trPr>
        <w:tc>
          <w:tcPr>
            <w:tcW w:w="7479" w:type="dxa"/>
          </w:tcPr>
          <w:p w14:paraId="0B983E98" w14:textId="77777777" w:rsidR="002E5711" w:rsidRPr="002E5711" w:rsidRDefault="002E5711" w:rsidP="002E5711">
            <w:pPr>
              <w:pStyle w:val="BodyText"/>
              <w:spacing w:before="60" w:after="60" w:line="240" w:lineRule="auto"/>
            </w:pPr>
            <w:r w:rsidRPr="002E5711">
              <w:t xml:space="preserve">Consideration be given to schools, public transport, medical, shopping and recreational facilities </w:t>
            </w:r>
          </w:p>
        </w:tc>
        <w:tc>
          <w:tcPr>
            <w:tcW w:w="1713" w:type="dxa"/>
          </w:tcPr>
          <w:p w14:paraId="6AA5FF45" w14:textId="585C1C53" w:rsidR="002E5711" w:rsidRDefault="002E5711" w:rsidP="002E5711">
            <w:pPr>
              <w:pStyle w:val="Default"/>
              <w:spacing w:before="60" w:after="60"/>
              <w:jc w:val="center"/>
              <w:rPr>
                <w:sz w:val="23"/>
                <w:szCs w:val="23"/>
              </w:rPr>
            </w:pPr>
            <w:r>
              <w:rPr>
                <w:sz w:val="23"/>
                <w:szCs w:val="23"/>
              </w:rPr>
              <w:t>1</w:t>
            </w:r>
          </w:p>
        </w:tc>
      </w:tr>
    </w:tbl>
    <w:p w14:paraId="3A2AE8CF" w14:textId="77777777" w:rsidR="008B77D9" w:rsidRDefault="008B77D9" w:rsidP="008B77D9">
      <w:pPr>
        <w:pStyle w:val="BodyText"/>
        <w:rPr>
          <w:highlight w:val="yellow"/>
        </w:rPr>
      </w:pPr>
    </w:p>
    <w:p w14:paraId="1B32106A" w14:textId="6FB351A8" w:rsidR="006764C0" w:rsidRDefault="00BE4E8D" w:rsidP="00006764">
      <w:pPr>
        <w:pStyle w:val="BodyText"/>
        <w:spacing w:after="240"/>
      </w:pPr>
      <w:r>
        <w:t>The a</w:t>
      </w:r>
      <w:r w:rsidR="006764C0">
        <w:t xml:space="preserve">bove issues were considered and </w:t>
      </w:r>
      <w:r>
        <w:t xml:space="preserve">are </w:t>
      </w:r>
      <w:r w:rsidR="006764C0">
        <w:t xml:space="preserve">detailed in a report on consultation.  </w:t>
      </w:r>
      <w:r w:rsidR="008B77D9" w:rsidRPr="00481506">
        <w:t xml:space="preserve">Changes were informed by the issues raised.  </w:t>
      </w:r>
      <w:r>
        <w:t>The outcomes of consultation</w:t>
      </w:r>
      <w:r w:rsidR="006764C0">
        <w:t xml:space="preserve"> were considered by the Minister responsible for planning prior to approval of this variation.</w:t>
      </w:r>
    </w:p>
    <w:p w14:paraId="6AAC635C" w14:textId="77777777" w:rsidR="00006764" w:rsidRDefault="00006764" w:rsidP="00006764">
      <w:pPr>
        <w:pStyle w:val="BodyText"/>
        <w:spacing w:after="0"/>
      </w:pPr>
    </w:p>
    <w:p w14:paraId="726CAABE" w14:textId="77777777" w:rsidR="001C7FD4" w:rsidRDefault="001C7FD4" w:rsidP="00D93017">
      <w:pPr>
        <w:pStyle w:val="Head2"/>
        <w:keepNext/>
        <w:rPr>
          <w:rFonts w:cs="Arial"/>
        </w:rPr>
      </w:pPr>
      <w:bookmarkStart w:id="13" w:name="_Toc61982231"/>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3"/>
    </w:p>
    <w:p w14:paraId="4DDF318F" w14:textId="5311451E" w:rsidR="00AE6A67" w:rsidRDefault="009B3BED" w:rsidP="00BE4E8D">
      <w:pPr>
        <w:pStyle w:val="BodyText"/>
        <w:spacing w:after="240"/>
      </w:pPr>
      <w:r>
        <w:t>No changes were made to the draft variation recommended to the Minister.</w:t>
      </w:r>
    </w:p>
    <w:p w14:paraId="38C6378F" w14:textId="77777777" w:rsidR="001C7FD4" w:rsidRDefault="001C7FD4" w:rsidP="0092522E">
      <w:pPr>
        <w:pStyle w:val="Head1"/>
        <w:numPr>
          <w:ilvl w:val="0"/>
          <w:numId w:val="3"/>
        </w:numPr>
        <w:tabs>
          <w:tab w:val="clear" w:pos="567"/>
          <w:tab w:val="clear" w:pos="851"/>
        </w:tabs>
        <w:rPr>
          <w:rFonts w:cs="Arial"/>
        </w:rPr>
      </w:pPr>
      <w:bookmarkStart w:id="14" w:name="_Toc61982232"/>
      <w:r>
        <w:rPr>
          <w:rFonts w:cs="Arial"/>
        </w:rPr>
        <w:lastRenderedPageBreak/>
        <w:t>VARIATION</w:t>
      </w:r>
      <w:bookmarkEnd w:id="14"/>
      <w:r w:rsidR="00D5669E">
        <w:rPr>
          <w:rFonts w:cs="Arial"/>
        </w:rPr>
        <w:t xml:space="preserve"> </w:t>
      </w:r>
    </w:p>
    <w:p w14:paraId="274E2ABD" w14:textId="77777777" w:rsidR="006C39CF" w:rsidRDefault="006C39CF" w:rsidP="00D93017">
      <w:pPr>
        <w:pStyle w:val="Head2"/>
        <w:keepNext/>
        <w:rPr>
          <w:rFonts w:cs="Arial"/>
        </w:rPr>
      </w:pPr>
      <w:bookmarkStart w:id="15" w:name="_Toc61982233"/>
      <w:bookmarkStart w:id="16" w:name="_Toc189989954"/>
      <w:r>
        <w:rPr>
          <w:rFonts w:cs="Arial"/>
        </w:rPr>
        <w:t>Variation to the Territory Plan</w:t>
      </w:r>
      <w:bookmarkEnd w:id="15"/>
      <w:r>
        <w:rPr>
          <w:rFonts w:cs="Arial"/>
        </w:rPr>
        <w:t xml:space="preserve"> </w:t>
      </w:r>
    </w:p>
    <w:p w14:paraId="7A015892" w14:textId="77777777" w:rsidR="00D458BB" w:rsidRPr="00211049" w:rsidRDefault="00D458BB" w:rsidP="00D93017">
      <w:pPr>
        <w:pStyle w:val="BodyText"/>
      </w:pPr>
      <w:r>
        <w:t xml:space="preserve">The Territory Plan map is varied </w:t>
      </w:r>
      <w:r w:rsidR="008B77D9">
        <w:t>in all of the following ways:</w:t>
      </w:r>
    </w:p>
    <w:p w14:paraId="20F11CEB" w14:textId="1CB208D6" w:rsidR="008B77D9" w:rsidRDefault="008B77D9" w:rsidP="008B77D9">
      <w:pPr>
        <w:pStyle w:val="TAsubheadinglocationinterritoryplan"/>
        <w:rPr>
          <w:i/>
        </w:rPr>
      </w:pPr>
      <w:r>
        <w:t xml:space="preserve">Variation to the </w:t>
      </w:r>
      <w:r w:rsidR="00AE6A67" w:rsidRPr="00AE6A67">
        <w:rPr>
          <w:iCs/>
        </w:rPr>
        <w:t xml:space="preserve">Territory Plan </w:t>
      </w:r>
      <w:r w:rsidRPr="00AE6A67">
        <w:rPr>
          <w:iCs/>
        </w:rPr>
        <w:t>map</w:t>
      </w:r>
    </w:p>
    <w:p w14:paraId="7509C963" w14:textId="143CA783" w:rsidR="00AE6A67" w:rsidRPr="00AE6A67" w:rsidRDefault="00AE6A67" w:rsidP="008B77D9">
      <w:pPr>
        <w:pStyle w:val="TAsubheadinglocationinterritoryplan"/>
        <w:rPr>
          <w:i/>
          <w:sz w:val="24"/>
          <w:szCs w:val="24"/>
        </w:rPr>
      </w:pPr>
      <w:r w:rsidRPr="00AE6A67">
        <w:rPr>
          <w:i/>
          <w:sz w:val="24"/>
          <w:szCs w:val="24"/>
        </w:rPr>
        <w:t>Substitute</w:t>
      </w:r>
    </w:p>
    <w:p w14:paraId="2DB567F1" w14:textId="7BDCA553" w:rsidR="00AE6A67" w:rsidRDefault="00933A5F" w:rsidP="008B77D9">
      <w:pPr>
        <w:pStyle w:val="TAsubheadinglocationinterritoryplan"/>
        <w:rPr>
          <w:i/>
        </w:rPr>
      </w:pPr>
      <w:r>
        <w:rPr>
          <w:i/>
          <w:noProof/>
        </w:rPr>
        <w:drawing>
          <wp:inline distT="0" distB="0" distL="0" distR="0" wp14:anchorId="0FD74BB8" wp14:editId="0936F94B">
            <wp:extent cx="5293895" cy="660648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94950" cy="6607798"/>
                    </a:xfrm>
                    <a:prstGeom prst="rect">
                      <a:avLst/>
                    </a:prstGeom>
                    <a:noFill/>
                  </pic:spPr>
                </pic:pic>
              </a:graphicData>
            </a:graphic>
          </wp:inline>
        </w:drawing>
      </w:r>
    </w:p>
    <w:p w14:paraId="68593B66" w14:textId="7AF4D01E" w:rsidR="00AE6A67" w:rsidRDefault="00AE6A67" w:rsidP="008B77D9">
      <w:pPr>
        <w:pStyle w:val="TAsubheadinglocationinterritoryplan"/>
      </w:pPr>
    </w:p>
    <w:p w14:paraId="09BBDB57" w14:textId="3396FB64" w:rsidR="002132D7" w:rsidRDefault="002132D7" w:rsidP="002132D7">
      <w:pPr>
        <w:pStyle w:val="TAsubheadinglocationinterritoryplan"/>
      </w:pPr>
      <w:r>
        <w:lastRenderedPageBreak/>
        <w:t xml:space="preserve">Variation to the Fyshwick precinct map and code </w:t>
      </w:r>
    </w:p>
    <w:p w14:paraId="5CEF2648" w14:textId="2FFDB860" w:rsidR="008B77D9" w:rsidRPr="0004200E" w:rsidRDefault="002132D7" w:rsidP="008B77D9">
      <w:pPr>
        <w:pStyle w:val="TAeditorialitemgeneralheading"/>
      </w:pPr>
      <w:r w:rsidRPr="0004200E">
        <w:t>Fyshwick Precinct Map</w:t>
      </w:r>
    </w:p>
    <w:p w14:paraId="5D9C79DC" w14:textId="570EF546" w:rsidR="008B77D9" w:rsidRDefault="008B77D9" w:rsidP="008B77D9">
      <w:pPr>
        <w:pStyle w:val="BodyText"/>
      </w:pPr>
    </w:p>
    <w:p w14:paraId="1CFDDF81" w14:textId="77777777" w:rsidR="002132D7" w:rsidRPr="002132D7" w:rsidRDefault="002132D7" w:rsidP="002132D7">
      <w:pPr>
        <w:pStyle w:val="BodyText"/>
        <w:rPr>
          <w:i/>
        </w:rPr>
      </w:pPr>
      <w:r w:rsidRPr="002132D7">
        <w:rPr>
          <w:i/>
        </w:rPr>
        <w:t>Substitute</w:t>
      </w:r>
    </w:p>
    <w:p w14:paraId="73E46B86" w14:textId="73370DE9" w:rsidR="002132D7" w:rsidRPr="00BD425D" w:rsidRDefault="00933A5F" w:rsidP="008B77D9">
      <w:pPr>
        <w:pStyle w:val="BodyText"/>
      </w:pPr>
      <w:r>
        <w:rPr>
          <w:noProof/>
        </w:rPr>
        <w:drawing>
          <wp:inline distT="0" distB="0" distL="0" distR="0" wp14:anchorId="35AC01C8" wp14:editId="42A5F1B9">
            <wp:extent cx="5492750" cy="713930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92750" cy="7139305"/>
                    </a:xfrm>
                    <a:prstGeom prst="rect">
                      <a:avLst/>
                    </a:prstGeom>
                    <a:noFill/>
                  </pic:spPr>
                </pic:pic>
              </a:graphicData>
            </a:graphic>
          </wp:inline>
        </w:drawing>
      </w:r>
    </w:p>
    <w:p w14:paraId="56FBE7BA" w14:textId="221D9D55" w:rsidR="008B77D9" w:rsidRPr="00BD425D" w:rsidRDefault="008B77D9" w:rsidP="008B77D9">
      <w:pPr>
        <w:pStyle w:val="TAeditorialinstructions"/>
        <w:rPr>
          <w:highlight w:val="yellow"/>
        </w:rPr>
      </w:pPr>
    </w:p>
    <w:p w14:paraId="18F5BF9C" w14:textId="77777777" w:rsidR="008B77D9" w:rsidRPr="00BD425D" w:rsidRDefault="008B77D9" w:rsidP="008B77D9">
      <w:pPr>
        <w:pStyle w:val="BodyText"/>
        <w:rPr>
          <w:highlight w:val="yellow"/>
        </w:rPr>
      </w:pPr>
    </w:p>
    <w:bookmarkEnd w:id="16"/>
    <w:p w14:paraId="572C3341" w14:textId="77777777" w:rsidR="00D458BB" w:rsidRPr="00D458BB" w:rsidRDefault="00D458BB" w:rsidP="00D458BB">
      <w:pPr>
        <w:pStyle w:val="BodyText"/>
      </w:pPr>
    </w:p>
    <w:p w14:paraId="6EE1253F" w14:textId="058FF405" w:rsidR="00D5669E" w:rsidRPr="0004200E" w:rsidRDefault="0004200E" w:rsidP="00D5669E">
      <w:pPr>
        <w:pStyle w:val="TAeditorialitemgeneralheading"/>
      </w:pPr>
      <w:r w:rsidRPr="0004200E">
        <w:t>Fyshwick Precinct Code: Table 1 – Additional prohibited development</w:t>
      </w:r>
    </w:p>
    <w:p w14:paraId="411A2595" w14:textId="77777777" w:rsidR="0004200E" w:rsidRDefault="0004200E" w:rsidP="008B77D9">
      <w:pPr>
        <w:pStyle w:val="BodyText"/>
      </w:pPr>
    </w:p>
    <w:p w14:paraId="509BE485" w14:textId="7D0FE78A" w:rsidR="00D5669E" w:rsidRDefault="0004200E" w:rsidP="008B77D9">
      <w:pPr>
        <w:pStyle w:val="BodyText"/>
      </w:pPr>
      <w:r w:rsidRPr="0004200E">
        <w:rPr>
          <w:i/>
          <w:iCs/>
        </w:rPr>
        <w:t>Insert PD3 and PD4 into Table 1 after PD2</w:t>
      </w:r>
      <w:r w:rsidR="00D5669E" w:rsidRPr="008B77D9">
        <w:tab/>
      </w:r>
    </w:p>
    <w:tbl>
      <w:tblPr>
        <w:tblW w:w="9346"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3046"/>
        <w:gridCol w:w="2483"/>
        <w:gridCol w:w="3817"/>
      </w:tblGrid>
      <w:tr w:rsidR="00933A5F" w:rsidRPr="00933A5F" w14:paraId="0EC643DD" w14:textId="77777777" w:rsidTr="00AD427C">
        <w:trPr>
          <w:trHeight w:val="357"/>
        </w:trPr>
        <w:tc>
          <w:tcPr>
            <w:tcW w:w="9346" w:type="dxa"/>
            <w:gridSpan w:val="3"/>
            <w:shd w:val="clear" w:color="auto" w:fill="E6E7E8"/>
          </w:tcPr>
          <w:p w14:paraId="79D8D73D" w14:textId="77777777" w:rsidR="00933A5F" w:rsidRPr="00933A5F" w:rsidRDefault="00933A5F" w:rsidP="00933A5F">
            <w:pPr>
              <w:widowControl w:val="0"/>
              <w:autoSpaceDE w:val="0"/>
              <w:autoSpaceDN w:val="0"/>
              <w:spacing w:before="33"/>
              <w:ind w:left="2923" w:right="2911"/>
              <w:jc w:val="center"/>
              <w:rPr>
                <w:rFonts w:eastAsia="Arial" w:cs="Arial"/>
                <w:b/>
                <w:sz w:val="20"/>
                <w:szCs w:val="22"/>
                <w:lang w:val="en-US" w:bidi="en-US"/>
              </w:rPr>
            </w:pPr>
            <w:r w:rsidRPr="00933A5F">
              <w:rPr>
                <w:rFonts w:eastAsia="Arial" w:cs="Arial"/>
                <w:b/>
                <w:color w:val="231F20"/>
                <w:sz w:val="20"/>
                <w:szCs w:val="22"/>
                <w:lang w:val="en-US" w:bidi="en-US"/>
              </w:rPr>
              <w:t>Additional prohibited development</w:t>
            </w:r>
          </w:p>
        </w:tc>
      </w:tr>
      <w:tr w:rsidR="00933A5F" w:rsidRPr="00933A5F" w14:paraId="56CB3EF7" w14:textId="77777777" w:rsidTr="00AD427C">
        <w:trPr>
          <w:trHeight w:val="341"/>
        </w:trPr>
        <w:tc>
          <w:tcPr>
            <w:tcW w:w="3046" w:type="dxa"/>
          </w:tcPr>
          <w:p w14:paraId="67261CC5" w14:textId="77777777" w:rsidR="00933A5F" w:rsidRPr="00933A5F" w:rsidRDefault="00933A5F" w:rsidP="00933A5F">
            <w:pPr>
              <w:widowControl w:val="0"/>
              <w:autoSpaceDE w:val="0"/>
              <w:autoSpaceDN w:val="0"/>
              <w:spacing w:before="33"/>
              <w:ind w:left="150"/>
              <w:rPr>
                <w:rFonts w:eastAsia="Arial" w:cs="Arial"/>
                <w:b/>
                <w:sz w:val="20"/>
                <w:szCs w:val="22"/>
                <w:lang w:val="en-US" w:bidi="en-US"/>
              </w:rPr>
            </w:pPr>
            <w:r w:rsidRPr="00933A5F">
              <w:rPr>
                <w:rFonts w:eastAsia="Arial" w:cs="Arial"/>
                <w:b/>
                <w:color w:val="231F20"/>
                <w:sz w:val="20"/>
                <w:szCs w:val="22"/>
                <w:lang w:val="en-US" w:bidi="en-US"/>
              </w:rPr>
              <w:t>Suburb precinct map label</w:t>
            </w:r>
          </w:p>
        </w:tc>
        <w:tc>
          <w:tcPr>
            <w:tcW w:w="2483" w:type="dxa"/>
          </w:tcPr>
          <w:p w14:paraId="3C2AA734" w14:textId="77777777" w:rsidR="00933A5F" w:rsidRPr="00933A5F" w:rsidRDefault="00933A5F" w:rsidP="00933A5F">
            <w:pPr>
              <w:widowControl w:val="0"/>
              <w:autoSpaceDE w:val="0"/>
              <w:autoSpaceDN w:val="0"/>
              <w:spacing w:before="33"/>
              <w:ind w:left="1178"/>
              <w:rPr>
                <w:rFonts w:eastAsia="Arial" w:cs="Arial"/>
                <w:b/>
                <w:sz w:val="20"/>
                <w:szCs w:val="22"/>
                <w:lang w:val="en-US" w:bidi="en-US"/>
              </w:rPr>
            </w:pPr>
            <w:r w:rsidRPr="00933A5F">
              <w:rPr>
                <w:rFonts w:eastAsia="Arial" w:cs="Arial"/>
                <w:b/>
                <w:color w:val="231F20"/>
                <w:sz w:val="20"/>
                <w:szCs w:val="22"/>
                <w:lang w:val="en-US" w:bidi="en-US"/>
              </w:rPr>
              <w:t>Zone</w:t>
            </w:r>
          </w:p>
        </w:tc>
        <w:tc>
          <w:tcPr>
            <w:tcW w:w="3817" w:type="dxa"/>
          </w:tcPr>
          <w:p w14:paraId="4B5D5679" w14:textId="77777777" w:rsidR="00933A5F" w:rsidRPr="00933A5F" w:rsidRDefault="00933A5F" w:rsidP="00933A5F">
            <w:pPr>
              <w:widowControl w:val="0"/>
              <w:autoSpaceDE w:val="0"/>
              <w:autoSpaceDN w:val="0"/>
              <w:spacing w:before="33"/>
              <w:ind w:left="2204" w:hanging="156"/>
              <w:rPr>
                <w:rFonts w:eastAsia="Arial" w:cs="Arial"/>
                <w:b/>
                <w:sz w:val="20"/>
                <w:szCs w:val="22"/>
                <w:lang w:val="en-US" w:bidi="en-US"/>
              </w:rPr>
            </w:pPr>
            <w:r w:rsidRPr="00933A5F">
              <w:rPr>
                <w:rFonts w:eastAsia="Arial" w:cs="Arial"/>
                <w:b/>
                <w:color w:val="231F20"/>
                <w:sz w:val="20"/>
                <w:szCs w:val="22"/>
                <w:lang w:val="en-US" w:bidi="en-US"/>
              </w:rPr>
              <w:t>Development</w:t>
            </w:r>
          </w:p>
        </w:tc>
      </w:tr>
      <w:tr w:rsidR="00933A5F" w:rsidRPr="00933A5F" w14:paraId="24ACCA17" w14:textId="77777777" w:rsidTr="00AD427C">
        <w:trPr>
          <w:trHeight w:val="697"/>
        </w:trPr>
        <w:tc>
          <w:tcPr>
            <w:tcW w:w="3046" w:type="dxa"/>
          </w:tcPr>
          <w:p w14:paraId="4E3B6FDB" w14:textId="77777777" w:rsidR="00933A5F" w:rsidRPr="00933A5F" w:rsidRDefault="00933A5F" w:rsidP="00933A5F">
            <w:pPr>
              <w:widowControl w:val="0"/>
              <w:autoSpaceDE w:val="0"/>
              <w:autoSpaceDN w:val="0"/>
              <w:rPr>
                <w:rFonts w:eastAsia="Arial" w:cs="Arial"/>
                <w:sz w:val="20"/>
                <w:lang w:val="en-US" w:bidi="en-US"/>
              </w:rPr>
            </w:pPr>
          </w:p>
          <w:p w14:paraId="593F1480" w14:textId="77777777" w:rsidR="00933A5F" w:rsidRPr="00933A5F" w:rsidRDefault="00933A5F" w:rsidP="00933A5F">
            <w:pPr>
              <w:widowControl w:val="0"/>
              <w:autoSpaceDE w:val="0"/>
              <w:autoSpaceDN w:val="0"/>
              <w:rPr>
                <w:rFonts w:eastAsia="Arial" w:cs="Arial"/>
                <w:sz w:val="20"/>
                <w:lang w:val="en-US" w:bidi="en-US"/>
              </w:rPr>
            </w:pPr>
            <w:r w:rsidRPr="00933A5F">
              <w:rPr>
                <w:rFonts w:eastAsia="Arial" w:cs="Arial"/>
                <w:sz w:val="20"/>
                <w:lang w:val="en-US" w:bidi="en-US"/>
              </w:rPr>
              <w:t xml:space="preserve">  PD3</w:t>
            </w:r>
          </w:p>
        </w:tc>
        <w:tc>
          <w:tcPr>
            <w:tcW w:w="2483" w:type="dxa"/>
          </w:tcPr>
          <w:p w14:paraId="64025A93" w14:textId="77777777" w:rsidR="00933A5F" w:rsidRPr="00933A5F" w:rsidRDefault="00933A5F" w:rsidP="00933A5F">
            <w:pPr>
              <w:widowControl w:val="0"/>
              <w:autoSpaceDE w:val="0"/>
              <w:autoSpaceDN w:val="0"/>
              <w:rPr>
                <w:rFonts w:eastAsia="Arial" w:cs="Arial"/>
                <w:sz w:val="20"/>
                <w:lang w:val="en-US" w:bidi="en-US"/>
              </w:rPr>
            </w:pPr>
          </w:p>
          <w:p w14:paraId="49599EB5" w14:textId="77777777" w:rsidR="00933A5F" w:rsidRPr="00933A5F" w:rsidRDefault="00933A5F" w:rsidP="00933A5F">
            <w:pPr>
              <w:widowControl w:val="0"/>
              <w:autoSpaceDE w:val="0"/>
              <w:autoSpaceDN w:val="0"/>
              <w:jc w:val="center"/>
              <w:rPr>
                <w:rFonts w:eastAsia="Arial" w:cs="Arial"/>
                <w:sz w:val="20"/>
                <w:lang w:val="en-US" w:bidi="en-US"/>
              </w:rPr>
            </w:pPr>
            <w:r w:rsidRPr="00933A5F">
              <w:rPr>
                <w:rFonts w:eastAsia="Arial" w:cs="Arial"/>
                <w:sz w:val="20"/>
                <w:lang w:val="en-US" w:bidi="en-US"/>
              </w:rPr>
              <w:t>CZ3</w:t>
            </w:r>
          </w:p>
        </w:tc>
        <w:tc>
          <w:tcPr>
            <w:tcW w:w="3817" w:type="dxa"/>
          </w:tcPr>
          <w:p w14:paraId="0E2A4F69" w14:textId="77777777" w:rsidR="00933A5F" w:rsidRPr="00933A5F" w:rsidRDefault="00933A5F" w:rsidP="00933A5F">
            <w:pPr>
              <w:widowControl w:val="0"/>
              <w:autoSpaceDE w:val="0"/>
              <w:autoSpaceDN w:val="0"/>
              <w:spacing w:before="33"/>
              <w:ind w:right="66"/>
              <w:jc w:val="right"/>
              <w:rPr>
                <w:rFonts w:eastAsia="Arial" w:cs="Arial"/>
                <w:i/>
                <w:color w:val="231F20"/>
                <w:sz w:val="20"/>
                <w:szCs w:val="22"/>
                <w:lang w:val="en-US" w:bidi="en-US"/>
              </w:rPr>
            </w:pPr>
            <w:r w:rsidRPr="00933A5F">
              <w:rPr>
                <w:rFonts w:eastAsia="Arial" w:cs="Arial"/>
                <w:i/>
                <w:color w:val="231F20"/>
                <w:sz w:val="20"/>
                <w:szCs w:val="22"/>
                <w:lang w:val="en-US" w:bidi="en-US"/>
              </w:rPr>
              <w:t xml:space="preserve">child care </w:t>
            </w:r>
            <w:proofErr w:type="spellStart"/>
            <w:r w:rsidRPr="00933A5F">
              <w:rPr>
                <w:rFonts w:eastAsia="Arial" w:cs="Arial"/>
                <w:i/>
                <w:color w:val="231F20"/>
                <w:sz w:val="20"/>
                <w:szCs w:val="22"/>
                <w:lang w:val="en-US" w:bidi="en-US"/>
              </w:rPr>
              <w:t>centre</w:t>
            </w:r>
            <w:proofErr w:type="spellEnd"/>
          </w:p>
          <w:p w14:paraId="083537D4" w14:textId="77777777" w:rsidR="00933A5F" w:rsidRPr="00933A5F" w:rsidRDefault="00933A5F" w:rsidP="00933A5F">
            <w:pPr>
              <w:widowControl w:val="0"/>
              <w:autoSpaceDE w:val="0"/>
              <w:autoSpaceDN w:val="0"/>
              <w:spacing w:before="33"/>
              <w:ind w:right="66"/>
              <w:jc w:val="right"/>
              <w:rPr>
                <w:rFonts w:eastAsia="Arial" w:cs="Arial"/>
                <w:i/>
                <w:color w:val="231F20"/>
                <w:sz w:val="20"/>
                <w:szCs w:val="22"/>
                <w:lang w:val="en-US" w:bidi="en-US"/>
              </w:rPr>
            </w:pPr>
            <w:r w:rsidRPr="00933A5F">
              <w:rPr>
                <w:rFonts w:eastAsia="Arial" w:cs="Arial"/>
                <w:i/>
                <w:color w:val="231F20"/>
                <w:sz w:val="20"/>
                <w:szCs w:val="22"/>
                <w:lang w:val="en-US" w:bidi="en-US"/>
              </w:rPr>
              <w:t>hospital</w:t>
            </w:r>
          </w:p>
          <w:p w14:paraId="7CAB7AD5" w14:textId="77777777" w:rsidR="00933A5F" w:rsidRPr="00933A5F" w:rsidRDefault="00933A5F" w:rsidP="00933A5F">
            <w:pPr>
              <w:widowControl w:val="0"/>
              <w:autoSpaceDE w:val="0"/>
              <w:autoSpaceDN w:val="0"/>
              <w:spacing w:before="33"/>
              <w:ind w:right="66"/>
              <w:jc w:val="right"/>
              <w:rPr>
                <w:rFonts w:eastAsia="Arial" w:cs="Arial"/>
                <w:i/>
                <w:color w:val="231F20"/>
                <w:sz w:val="20"/>
                <w:szCs w:val="22"/>
                <w:lang w:val="en-US" w:bidi="en-US"/>
              </w:rPr>
            </w:pPr>
            <w:r w:rsidRPr="00933A5F">
              <w:rPr>
                <w:rFonts w:eastAsia="Arial" w:cs="Arial"/>
                <w:i/>
                <w:color w:val="231F20"/>
                <w:sz w:val="20"/>
                <w:szCs w:val="22"/>
                <w:lang w:val="en-US" w:bidi="en-US"/>
              </w:rPr>
              <w:t>RESIDENTIAL USE</w:t>
            </w:r>
          </w:p>
          <w:p w14:paraId="59942DC5" w14:textId="77777777" w:rsidR="00933A5F" w:rsidRPr="00933A5F" w:rsidRDefault="00933A5F" w:rsidP="00933A5F">
            <w:pPr>
              <w:widowControl w:val="0"/>
              <w:autoSpaceDE w:val="0"/>
              <w:autoSpaceDN w:val="0"/>
              <w:spacing w:before="33"/>
              <w:ind w:right="66"/>
              <w:jc w:val="right"/>
              <w:rPr>
                <w:rFonts w:eastAsia="Arial" w:cs="Arial"/>
                <w:i/>
                <w:color w:val="231F20"/>
                <w:sz w:val="20"/>
                <w:szCs w:val="22"/>
                <w:lang w:val="en-US" w:bidi="en-US"/>
              </w:rPr>
            </w:pPr>
          </w:p>
        </w:tc>
      </w:tr>
      <w:tr w:rsidR="00933A5F" w:rsidRPr="00933A5F" w14:paraId="25A4BB35" w14:textId="77777777" w:rsidTr="00AD427C">
        <w:trPr>
          <w:trHeight w:val="373"/>
        </w:trPr>
        <w:tc>
          <w:tcPr>
            <w:tcW w:w="3046" w:type="dxa"/>
          </w:tcPr>
          <w:p w14:paraId="13D1A0EF" w14:textId="77777777" w:rsidR="00933A5F" w:rsidRPr="00933A5F" w:rsidRDefault="00933A5F" w:rsidP="00933A5F">
            <w:pPr>
              <w:widowControl w:val="0"/>
              <w:autoSpaceDE w:val="0"/>
              <w:autoSpaceDN w:val="0"/>
              <w:spacing w:before="60"/>
              <w:rPr>
                <w:rFonts w:eastAsia="Arial" w:cs="Arial"/>
                <w:b/>
                <w:sz w:val="20"/>
                <w:lang w:val="en-US" w:bidi="en-US"/>
              </w:rPr>
            </w:pPr>
            <w:r w:rsidRPr="00933A5F">
              <w:rPr>
                <w:rFonts w:eastAsia="Arial" w:cs="Arial"/>
                <w:sz w:val="20"/>
                <w:lang w:val="en-US" w:bidi="en-US"/>
              </w:rPr>
              <w:t xml:space="preserve">  PD4</w:t>
            </w:r>
          </w:p>
        </w:tc>
        <w:tc>
          <w:tcPr>
            <w:tcW w:w="2483" w:type="dxa"/>
          </w:tcPr>
          <w:p w14:paraId="6C17BCB9" w14:textId="77777777" w:rsidR="00933A5F" w:rsidRPr="00933A5F" w:rsidRDefault="00933A5F" w:rsidP="00933A5F">
            <w:pPr>
              <w:widowControl w:val="0"/>
              <w:autoSpaceDE w:val="0"/>
              <w:autoSpaceDN w:val="0"/>
              <w:spacing w:before="60"/>
              <w:jc w:val="center"/>
              <w:rPr>
                <w:rFonts w:eastAsia="Arial" w:cs="Arial"/>
                <w:b/>
                <w:sz w:val="20"/>
                <w:lang w:val="en-US" w:bidi="en-US"/>
              </w:rPr>
            </w:pPr>
            <w:r w:rsidRPr="00933A5F">
              <w:rPr>
                <w:rFonts w:eastAsia="Arial" w:cs="Arial"/>
                <w:sz w:val="20"/>
                <w:lang w:val="en-US" w:bidi="en-US"/>
              </w:rPr>
              <w:t>CZ3</w:t>
            </w:r>
          </w:p>
        </w:tc>
        <w:tc>
          <w:tcPr>
            <w:tcW w:w="3817" w:type="dxa"/>
          </w:tcPr>
          <w:p w14:paraId="65B0057B" w14:textId="77777777" w:rsidR="00933A5F" w:rsidRPr="00933A5F" w:rsidRDefault="00933A5F" w:rsidP="00933A5F">
            <w:pPr>
              <w:widowControl w:val="0"/>
              <w:autoSpaceDE w:val="0"/>
              <w:autoSpaceDN w:val="0"/>
              <w:spacing w:before="60"/>
              <w:ind w:right="68"/>
              <w:jc w:val="right"/>
              <w:rPr>
                <w:rFonts w:eastAsia="Arial" w:cs="Arial"/>
                <w:i/>
                <w:color w:val="231F20"/>
                <w:sz w:val="20"/>
                <w:szCs w:val="22"/>
                <w:lang w:val="en-US" w:bidi="en-US"/>
              </w:rPr>
            </w:pPr>
            <w:r w:rsidRPr="00933A5F">
              <w:rPr>
                <w:rFonts w:eastAsia="Arial" w:cs="Arial"/>
                <w:i/>
                <w:color w:val="231F20"/>
                <w:sz w:val="20"/>
                <w:szCs w:val="22"/>
                <w:lang w:val="en-US" w:bidi="en-US"/>
              </w:rPr>
              <w:t>RESIDENTIAL USE</w:t>
            </w:r>
          </w:p>
          <w:p w14:paraId="2CCF3EB0" w14:textId="77777777" w:rsidR="00933A5F" w:rsidRPr="00933A5F" w:rsidRDefault="00933A5F" w:rsidP="00933A5F">
            <w:pPr>
              <w:widowControl w:val="0"/>
              <w:autoSpaceDE w:val="0"/>
              <w:autoSpaceDN w:val="0"/>
              <w:spacing w:before="60"/>
              <w:ind w:right="68"/>
              <w:jc w:val="right"/>
              <w:rPr>
                <w:rFonts w:eastAsia="Arial" w:cs="Arial"/>
                <w:i/>
                <w:color w:val="231F20"/>
                <w:sz w:val="20"/>
                <w:szCs w:val="22"/>
                <w:lang w:val="en-US" w:bidi="en-US"/>
              </w:rPr>
            </w:pPr>
          </w:p>
        </w:tc>
      </w:tr>
    </w:tbl>
    <w:p w14:paraId="3BAEAEDB" w14:textId="77777777" w:rsidR="00933A5F" w:rsidRPr="00933A5F" w:rsidRDefault="00933A5F" w:rsidP="00933A5F">
      <w:pPr>
        <w:widowControl w:val="0"/>
        <w:autoSpaceDE w:val="0"/>
        <w:autoSpaceDN w:val="0"/>
        <w:spacing w:before="6"/>
        <w:rPr>
          <w:rFonts w:eastAsia="Arial" w:cs="Arial"/>
          <w:b/>
          <w:sz w:val="20"/>
          <w:lang w:val="en-US" w:bidi="en-US"/>
        </w:rPr>
      </w:pPr>
    </w:p>
    <w:p w14:paraId="3776CFCA" w14:textId="77777777" w:rsidR="00933A5F" w:rsidRPr="00933A5F" w:rsidRDefault="00933A5F" w:rsidP="00933A5F">
      <w:pPr>
        <w:keepLines/>
        <w:spacing w:after="120" w:line="288" w:lineRule="auto"/>
        <w:rPr>
          <w:rFonts w:cs="Arial"/>
        </w:rPr>
      </w:pPr>
    </w:p>
    <w:p w14:paraId="640E561E" w14:textId="68657C09" w:rsidR="00933A5F" w:rsidRPr="00933A5F" w:rsidRDefault="00933A5F" w:rsidP="00933A5F">
      <w:pPr>
        <w:pStyle w:val="TAeditorialitemgeneralheading"/>
      </w:pPr>
      <w:r w:rsidRPr="00933A5F">
        <w:t>Fyshwick Precinct Code; Table 2 – Additional merit track development</w:t>
      </w:r>
    </w:p>
    <w:p w14:paraId="150A9FA8" w14:textId="77777777" w:rsidR="00933A5F" w:rsidRPr="00933A5F" w:rsidRDefault="00933A5F" w:rsidP="00933A5F">
      <w:pPr>
        <w:keepLines/>
        <w:spacing w:after="120" w:line="288" w:lineRule="auto"/>
        <w:rPr>
          <w:rFonts w:cs="Arial"/>
        </w:rPr>
      </w:pPr>
    </w:p>
    <w:p w14:paraId="539BB2F1" w14:textId="77777777" w:rsidR="00933A5F" w:rsidRPr="00933A5F" w:rsidRDefault="00933A5F" w:rsidP="00933A5F">
      <w:pPr>
        <w:keepLines/>
        <w:spacing w:after="120" w:line="288" w:lineRule="auto"/>
        <w:rPr>
          <w:rFonts w:cs="Arial"/>
          <w:i/>
          <w:iCs/>
        </w:rPr>
      </w:pPr>
      <w:r w:rsidRPr="00933A5F">
        <w:rPr>
          <w:rFonts w:cs="Arial"/>
          <w:i/>
          <w:iCs/>
        </w:rPr>
        <w:t>Insert after MT6 in Table 2:</w:t>
      </w:r>
    </w:p>
    <w:tbl>
      <w:tblPr>
        <w:tblW w:w="9385"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3046"/>
        <w:gridCol w:w="2853"/>
        <w:gridCol w:w="3486"/>
      </w:tblGrid>
      <w:tr w:rsidR="00933A5F" w:rsidRPr="00933A5F" w14:paraId="27661D6C" w14:textId="77777777" w:rsidTr="00AD427C">
        <w:trPr>
          <w:trHeight w:val="358"/>
        </w:trPr>
        <w:tc>
          <w:tcPr>
            <w:tcW w:w="9385" w:type="dxa"/>
            <w:gridSpan w:val="3"/>
            <w:shd w:val="clear" w:color="auto" w:fill="E6E7E8"/>
          </w:tcPr>
          <w:p w14:paraId="172CA943" w14:textId="77777777" w:rsidR="00933A5F" w:rsidRPr="00933A5F" w:rsidRDefault="00933A5F" w:rsidP="00933A5F">
            <w:pPr>
              <w:widowControl w:val="0"/>
              <w:autoSpaceDE w:val="0"/>
              <w:autoSpaceDN w:val="0"/>
              <w:spacing w:before="33"/>
              <w:ind w:left="742"/>
              <w:rPr>
                <w:rFonts w:eastAsia="Arial" w:cs="Arial"/>
                <w:b/>
                <w:sz w:val="20"/>
                <w:szCs w:val="22"/>
                <w:lang w:val="en-US" w:bidi="en-US"/>
              </w:rPr>
            </w:pPr>
            <w:r w:rsidRPr="00933A5F">
              <w:rPr>
                <w:rFonts w:eastAsia="Arial" w:cs="Arial"/>
                <w:b/>
                <w:color w:val="231F20"/>
                <w:sz w:val="20"/>
                <w:szCs w:val="22"/>
                <w:lang w:val="en-US" w:bidi="en-US"/>
              </w:rPr>
              <w:t>Additional merit track development that may be approved subject to assessment</w:t>
            </w:r>
          </w:p>
        </w:tc>
      </w:tr>
      <w:tr w:rsidR="00933A5F" w:rsidRPr="00933A5F" w14:paraId="601C3FC2" w14:textId="77777777" w:rsidTr="00AD427C">
        <w:trPr>
          <w:trHeight w:val="295"/>
        </w:trPr>
        <w:tc>
          <w:tcPr>
            <w:tcW w:w="3046" w:type="dxa"/>
          </w:tcPr>
          <w:p w14:paraId="138386EA" w14:textId="77777777" w:rsidR="00933A5F" w:rsidRPr="00933A5F" w:rsidRDefault="00933A5F" w:rsidP="00933A5F">
            <w:pPr>
              <w:widowControl w:val="0"/>
              <w:autoSpaceDE w:val="0"/>
              <w:autoSpaceDN w:val="0"/>
              <w:spacing w:before="33"/>
              <w:ind w:left="150"/>
              <w:rPr>
                <w:rFonts w:eastAsia="Arial" w:cs="Arial"/>
                <w:b/>
                <w:sz w:val="20"/>
                <w:szCs w:val="22"/>
                <w:lang w:val="en-US" w:bidi="en-US"/>
              </w:rPr>
            </w:pPr>
            <w:r w:rsidRPr="00933A5F">
              <w:rPr>
                <w:rFonts w:eastAsia="Arial" w:cs="Arial"/>
                <w:b/>
                <w:color w:val="231F20"/>
                <w:sz w:val="20"/>
                <w:szCs w:val="22"/>
                <w:lang w:val="en-US" w:bidi="en-US"/>
              </w:rPr>
              <w:t>Suburb precinct map label</w:t>
            </w:r>
          </w:p>
        </w:tc>
        <w:tc>
          <w:tcPr>
            <w:tcW w:w="2853" w:type="dxa"/>
          </w:tcPr>
          <w:p w14:paraId="37DB67D8" w14:textId="77777777" w:rsidR="00933A5F" w:rsidRPr="00933A5F" w:rsidRDefault="00933A5F" w:rsidP="00933A5F">
            <w:pPr>
              <w:widowControl w:val="0"/>
              <w:autoSpaceDE w:val="0"/>
              <w:autoSpaceDN w:val="0"/>
              <w:spacing w:before="33"/>
              <w:ind w:right="1174"/>
              <w:jc w:val="right"/>
              <w:rPr>
                <w:rFonts w:eastAsia="Arial" w:cs="Arial"/>
                <w:b/>
                <w:sz w:val="20"/>
                <w:szCs w:val="22"/>
                <w:lang w:val="en-US" w:bidi="en-US"/>
              </w:rPr>
            </w:pPr>
            <w:r w:rsidRPr="00933A5F">
              <w:rPr>
                <w:rFonts w:eastAsia="Arial" w:cs="Arial"/>
                <w:b/>
                <w:color w:val="231F20"/>
                <w:sz w:val="20"/>
                <w:szCs w:val="22"/>
                <w:lang w:val="en-US" w:bidi="en-US"/>
              </w:rPr>
              <w:t>Zone</w:t>
            </w:r>
          </w:p>
        </w:tc>
        <w:tc>
          <w:tcPr>
            <w:tcW w:w="3486" w:type="dxa"/>
          </w:tcPr>
          <w:p w14:paraId="772BA314" w14:textId="77777777" w:rsidR="00933A5F" w:rsidRPr="00933A5F" w:rsidRDefault="00933A5F" w:rsidP="00933A5F">
            <w:pPr>
              <w:widowControl w:val="0"/>
              <w:autoSpaceDE w:val="0"/>
              <w:autoSpaceDN w:val="0"/>
              <w:spacing w:before="33"/>
              <w:ind w:left="2151"/>
              <w:rPr>
                <w:rFonts w:eastAsia="Arial" w:cs="Arial"/>
                <w:b/>
                <w:sz w:val="20"/>
                <w:szCs w:val="22"/>
                <w:lang w:val="en-US" w:bidi="en-US"/>
              </w:rPr>
            </w:pPr>
            <w:r w:rsidRPr="00933A5F">
              <w:rPr>
                <w:rFonts w:eastAsia="Arial" w:cs="Arial"/>
                <w:b/>
                <w:color w:val="231F20"/>
                <w:sz w:val="20"/>
                <w:szCs w:val="22"/>
                <w:lang w:val="en-US" w:bidi="en-US"/>
              </w:rPr>
              <w:t>Development</w:t>
            </w:r>
          </w:p>
        </w:tc>
      </w:tr>
      <w:tr w:rsidR="00933A5F" w:rsidRPr="00933A5F" w14:paraId="56854AA9" w14:textId="77777777" w:rsidTr="00AD427C">
        <w:trPr>
          <w:trHeight w:val="727"/>
        </w:trPr>
        <w:tc>
          <w:tcPr>
            <w:tcW w:w="3046" w:type="dxa"/>
          </w:tcPr>
          <w:p w14:paraId="36C6DB4E"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p w14:paraId="05D81369" w14:textId="77777777" w:rsidR="00933A5F" w:rsidRPr="00933A5F" w:rsidRDefault="00933A5F" w:rsidP="00933A5F">
            <w:pPr>
              <w:widowControl w:val="0"/>
              <w:autoSpaceDE w:val="0"/>
              <w:autoSpaceDN w:val="0"/>
              <w:spacing w:before="33"/>
              <w:ind w:left="79"/>
              <w:rPr>
                <w:rFonts w:eastAsia="Arial" w:cs="Arial"/>
                <w:sz w:val="20"/>
                <w:szCs w:val="22"/>
                <w:lang w:val="en-US" w:bidi="en-US"/>
              </w:rPr>
            </w:pPr>
            <w:r w:rsidRPr="00933A5F">
              <w:rPr>
                <w:rFonts w:eastAsia="Arial" w:cs="Arial"/>
                <w:color w:val="231F20"/>
                <w:sz w:val="20"/>
                <w:szCs w:val="22"/>
                <w:lang w:val="en-US" w:bidi="en-US"/>
              </w:rPr>
              <w:t>MT7</w:t>
            </w:r>
          </w:p>
        </w:tc>
        <w:tc>
          <w:tcPr>
            <w:tcW w:w="2853" w:type="dxa"/>
          </w:tcPr>
          <w:p w14:paraId="4D6D4EFA" w14:textId="77777777" w:rsidR="00933A5F" w:rsidRPr="00933A5F" w:rsidRDefault="00933A5F" w:rsidP="00933A5F">
            <w:pPr>
              <w:widowControl w:val="0"/>
              <w:autoSpaceDE w:val="0"/>
              <w:autoSpaceDN w:val="0"/>
              <w:spacing w:before="33"/>
              <w:ind w:right="1225"/>
              <w:jc w:val="right"/>
              <w:rPr>
                <w:rFonts w:eastAsia="Arial" w:cs="Arial"/>
                <w:color w:val="231F20"/>
                <w:sz w:val="20"/>
                <w:szCs w:val="22"/>
                <w:lang w:val="en-US" w:bidi="en-US"/>
              </w:rPr>
            </w:pPr>
          </w:p>
          <w:p w14:paraId="757BB09F" w14:textId="77777777" w:rsidR="00933A5F" w:rsidRPr="00933A5F" w:rsidRDefault="00933A5F" w:rsidP="00933A5F">
            <w:pPr>
              <w:widowControl w:val="0"/>
              <w:autoSpaceDE w:val="0"/>
              <w:autoSpaceDN w:val="0"/>
              <w:spacing w:before="33"/>
              <w:ind w:right="1225"/>
              <w:jc w:val="right"/>
              <w:rPr>
                <w:rFonts w:eastAsia="Arial" w:cs="Arial"/>
                <w:sz w:val="20"/>
                <w:szCs w:val="22"/>
                <w:lang w:val="en-US" w:bidi="en-US"/>
              </w:rPr>
            </w:pPr>
            <w:r w:rsidRPr="00933A5F">
              <w:rPr>
                <w:rFonts w:eastAsia="Arial" w:cs="Arial"/>
                <w:color w:val="231F20"/>
                <w:sz w:val="20"/>
                <w:szCs w:val="22"/>
                <w:lang w:val="en-US" w:bidi="en-US"/>
              </w:rPr>
              <w:t>CZ3</w:t>
            </w:r>
          </w:p>
        </w:tc>
        <w:tc>
          <w:tcPr>
            <w:tcW w:w="3486" w:type="dxa"/>
          </w:tcPr>
          <w:p w14:paraId="2533C1DE" w14:textId="77777777" w:rsidR="00933A5F" w:rsidRPr="00933A5F" w:rsidRDefault="00933A5F" w:rsidP="00933A5F">
            <w:pPr>
              <w:widowControl w:val="0"/>
              <w:autoSpaceDE w:val="0"/>
              <w:autoSpaceDN w:val="0"/>
              <w:spacing w:before="2"/>
              <w:jc w:val="right"/>
              <w:rPr>
                <w:rFonts w:eastAsia="Arial" w:cs="Arial"/>
                <w:i/>
                <w:color w:val="231F20"/>
                <w:sz w:val="20"/>
                <w:szCs w:val="22"/>
                <w:lang w:val="en-US" w:bidi="en-US"/>
              </w:rPr>
            </w:pPr>
          </w:p>
          <w:p w14:paraId="4DA13019" w14:textId="77777777" w:rsidR="00933A5F" w:rsidRPr="00933A5F" w:rsidRDefault="00933A5F" w:rsidP="00933A5F">
            <w:pPr>
              <w:widowControl w:val="0"/>
              <w:autoSpaceDE w:val="0"/>
              <w:autoSpaceDN w:val="0"/>
              <w:spacing w:before="10" w:line="249" w:lineRule="auto"/>
              <w:ind w:right="67"/>
              <w:jc w:val="right"/>
              <w:rPr>
                <w:rFonts w:eastAsia="Arial" w:cs="Arial"/>
                <w:i/>
                <w:color w:val="231F20"/>
                <w:sz w:val="20"/>
                <w:szCs w:val="22"/>
                <w:lang w:val="en-US" w:bidi="en-US"/>
              </w:rPr>
            </w:pPr>
            <w:r w:rsidRPr="00933A5F">
              <w:rPr>
                <w:rFonts w:eastAsia="Arial" w:cs="Arial"/>
                <w:i/>
                <w:color w:val="231F20"/>
                <w:sz w:val="20"/>
                <w:szCs w:val="22"/>
                <w:lang w:val="en-US" w:bidi="en-US"/>
              </w:rPr>
              <w:t>agriculture</w:t>
            </w:r>
          </w:p>
          <w:p w14:paraId="3BBF0FBD" w14:textId="77777777" w:rsidR="00933A5F" w:rsidRPr="00933A5F" w:rsidRDefault="00933A5F" w:rsidP="00933A5F">
            <w:pPr>
              <w:widowControl w:val="0"/>
              <w:autoSpaceDE w:val="0"/>
              <w:autoSpaceDN w:val="0"/>
              <w:spacing w:before="10" w:line="249" w:lineRule="auto"/>
              <w:ind w:right="67"/>
              <w:jc w:val="right"/>
              <w:rPr>
                <w:rFonts w:eastAsia="Arial" w:cs="Arial"/>
                <w:i/>
                <w:color w:val="231F20"/>
                <w:sz w:val="20"/>
                <w:szCs w:val="22"/>
                <w:lang w:val="en-US" w:bidi="en-US"/>
              </w:rPr>
            </w:pPr>
            <w:proofErr w:type="spellStart"/>
            <w:r w:rsidRPr="00933A5F">
              <w:rPr>
                <w:rFonts w:eastAsia="Arial" w:cs="Arial"/>
                <w:i/>
                <w:color w:val="231F20"/>
                <w:sz w:val="20"/>
                <w:szCs w:val="22"/>
                <w:lang w:val="en-US" w:bidi="en-US"/>
              </w:rPr>
              <w:t>defence</w:t>
            </w:r>
            <w:proofErr w:type="spellEnd"/>
            <w:r w:rsidRPr="00933A5F">
              <w:rPr>
                <w:rFonts w:eastAsia="Arial" w:cs="Arial"/>
                <w:i/>
                <w:color w:val="231F20"/>
                <w:sz w:val="20"/>
                <w:szCs w:val="22"/>
                <w:lang w:val="en-US" w:bidi="en-US"/>
              </w:rPr>
              <w:t xml:space="preserve"> installation</w:t>
            </w:r>
          </w:p>
          <w:p w14:paraId="2BCBABA4" w14:textId="77777777" w:rsidR="00933A5F" w:rsidRPr="00933A5F" w:rsidRDefault="00933A5F" w:rsidP="00933A5F">
            <w:pPr>
              <w:widowControl w:val="0"/>
              <w:autoSpaceDE w:val="0"/>
              <w:autoSpaceDN w:val="0"/>
              <w:spacing w:before="10" w:line="249" w:lineRule="auto"/>
              <w:ind w:right="67"/>
              <w:jc w:val="right"/>
              <w:rPr>
                <w:rFonts w:eastAsia="Arial" w:cs="Arial"/>
                <w:i/>
                <w:color w:val="231F20"/>
                <w:sz w:val="20"/>
                <w:szCs w:val="22"/>
                <w:lang w:val="en-US" w:bidi="en-US"/>
              </w:rPr>
            </w:pPr>
            <w:r w:rsidRPr="00933A5F">
              <w:rPr>
                <w:rFonts w:eastAsia="Arial" w:cs="Arial"/>
                <w:i/>
                <w:color w:val="231F20"/>
                <w:sz w:val="20"/>
                <w:szCs w:val="22"/>
                <w:lang w:val="en-US" w:bidi="en-US"/>
              </w:rPr>
              <w:t>scientific research establishment</w:t>
            </w:r>
          </w:p>
          <w:p w14:paraId="3F846E39" w14:textId="77777777" w:rsidR="00933A5F" w:rsidRPr="00933A5F" w:rsidRDefault="00933A5F" w:rsidP="00933A5F">
            <w:pPr>
              <w:widowControl w:val="0"/>
              <w:autoSpaceDE w:val="0"/>
              <w:autoSpaceDN w:val="0"/>
              <w:spacing w:before="10" w:line="249" w:lineRule="auto"/>
              <w:ind w:right="67"/>
              <w:jc w:val="right"/>
              <w:rPr>
                <w:rFonts w:eastAsia="Arial" w:cs="Arial"/>
                <w:i/>
                <w:sz w:val="20"/>
                <w:szCs w:val="22"/>
                <w:lang w:val="en-US" w:bidi="en-US"/>
              </w:rPr>
            </w:pPr>
            <w:r w:rsidRPr="00933A5F">
              <w:rPr>
                <w:rFonts w:eastAsia="Arial" w:cs="Arial"/>
                <w:i/>
                <w:color w:val="231F20"/>
                <w:sz w:val="20"/>
                <w:szCs w:val="22"/>
                <w:lang w:val="en-US" w:bidi="en-US"/>
              </w:rPr>
              <w:t xml:space="preserve"> </w:t>
            </w:r>
          </w:p>
        </w:tc>
      </w:tr>
    </w:tbl>
    <w:p w14:paraId="528E19F3" w14:textId="77777777" w:rsidR="00933A5F" w:rsidRPr="00933A5F" w:rsidRDefault="00933A5F" w:rsidP="00933A5F">
      <w:pPr>
        <w:keepLines/>
        <w:spacing w:after="120" w:line="288" w:lineRule="auto"/>
        <w:rPr>
          <w:rFonts w:cs="Arial"/>
          <w:i/>
          <w:iCs/>
        </w:rPr>
      </w:pPr>
    </w:p>
    <w:p w14:paraId="30864FFA" w14:textId="77777777" w:rsidR="00933A5F" w:rsidRPr="00933A5F" w:rsidRDefault="00933A5F" w:rsidP="00933A5F">
      <w:pPr>
        <w:rPr>
          <w:rFonts w:cs="Arial"/>
        </w:rPr>
      </w:pPr>
      <w:r w:rsidRPr="00933A5F">
        <w:br w:type="page"/>
      </w:r>
    </w:p>
    <w:p w14:paraId="78744F9A" w14:textId="0F44DA74" w:rsidR="00933A5F" w:rsidRPr="00933A5F" w:rsidRDefault="00933A5F" w:rsidP="00933A5F">
      <w:pPr>
        <w:pStyle w:val="TAeditorialitemgeneralheading"/>
      </w:pPr>
      <w:r w:rsidRPr="00933A5F">
        <w:lastRenderedPageBreak/>
        <w:t>Fyshwick Precinct Code; Additional rules and criteria</w:t>
      </w:r>
    </w:p>
    <w:p w14:paraId="211EB923" w14:textId="77777777" w:rsidR="00933A5F" w:rsidRPr="00933A5F" w:rsidRDefault="00933A5F" w:rsidP="00933A5F">
      <w:pPr>
        <w:keepLines/>
        <w:spacing w:after="120" w:line="288" w:lineRule="auto"/>
        <w:rPr>
          <w:rFonts w:cs="Arial"/>
        </w:rPr>
      </w:pPr>
    </w:p>
    <w:p w14:paraId="32B146A9" w14:textId="6ED59B91" w:rsidR="00933A5F" w:rsidRDefault="00933A5F" w:rsidP="00933A5F">
      <w:pPr>
        <w:keepLines/>
        <w:spacing w:after="120" w:line="288" w:lineRule="auto"/>
        <w:rPr>
          <w:rFonts w:cs="Arial"/>
          <w:i/>
          <w:iCs/>
        </w:rPr>
      </w:pPr>
      <w:r w:rsidRPr="00933A5F">
        <w:rPr>
          <w:rFonts w:cs="Arial"/>
          <w:i/>
          <w:iCs/>
        </w:rPr>
        <w:t>Insert after RC5 – Block 8 Section 48 Fyshwick:</w:t>
      </w:r>
    </w:p>
    <w:p w14:paraId="10B14C5D" w14:textId="18EBE4E7" w:rsidR="00C0417D" w:rsidRPr="00C0417D" w:rsidRDefault="00C0417D" w:rsidP="00C0417D">
      <w:pPr>
        <w:pStyle w:val="partsubheading"/>
        <w:ind w:right="-464"/>
        <w:rPr>
          <w:sz w:val="36"/>
          <w:szCs w:val="36"/>
          <w:lang w:val="en-AU" w:eastAsia="en-AU"/>
        </w:rPr>
      </w:pPr>
      <w:r w:rsidRPr="00C0417D">
        <w:rPr>
          <w:sz w:val="36"/>
          <w:szCs w:val="36"/>
          <w:lang w:val="en-AU" w:eastAsia="en-AU"/>
        </w:rPr>
        <w:t>RC</w:t>
      </w:r>
      <w:r>
        <w:rPr>
          <w:sz w:val="36"/>
          <w:szCs w:val="36"/>
          <w:lang w:val="en-AU" w:eastAsia="en-AU"/>
        </w:rPr>
        <w:t>6</w:t>
      </w:r>
      <w:r w:rsidRPr="00C0417D">
        <w:rPr>
          <w:sz w:val="36"/>
          <w:szCs w:val="36"/>
          <w:lang w:val="en-AU" w:eastAsia="en-AU"/>
        </w:rPr>
        <w:t xml:space="preserve"> – </w:t>
      </w:r>
      <w:r w:rsidRPr="00933A5F">
        <w:rPr>
          <w:rFonts w:eastAsia="Arial"/>
          <w:sz w:val="36"/>
          <w:szCs w:val="36"/>
          <w:shd w:val="clear" w:color="auto" w:fill="231F20"/>
          <w:lang w:val="en-US" w:bidi="en-US"/>
        </w:rPr>
        <w:t>Dairy Road mixed use</w:t>
      </w:r>
      <w:r w:rsidRPr="00933A5F">
        <w:rPr>
          <w:rFonts w:eastAsia="Arial"/>
          <w:spacing w:val="-12"/>
          <w:sz w:val="36"/>
          <w:szCs w:val="36"/>
          <w:shd w:val="clear" w:color="auto" w:fill="231F20"/>
          <w:lang w:val="en-US" w:bidi="en-US"/>
        </w:rPr>
        <w:t xml:space="preserve"> area</w:t>
      </w:r>
    </w:p>
    <w:p w14:paraId="0AF0396E" w14:textId="77777777" w:rsidR="00933A5F" w:rsidRPr="00933A5F" w:rsidRDefault="00933A5F" w:rsidP="00933A5F">
      <w:pPr>
        <w:widowControl w:val="0"/>
        <w:autoSpaceDE w:val="0"/>
        <w:autoSpaceDN w:val="0"/>
        <w:spacing w:before="268" w:line="250" w:lineRule="auto"/>
        <w:rPr>
          <w:rFonts w:eastAsia="Arial" w:cs="Arial"/>
          <w:sz w:val="20"/>
          <w:lang w:val="en-US" w:bidi="en-US"/>
        </w:rPr>
      </w:pPr>
      <w:r w:rsidRPr="00933A5F">
        <w:rPr>
          <w:rFonts w:eastAsia="Arial" w:cs="Arial"/>
          <w:color w:val="231F20"/>
          <w:sz w:val="20"/>
          <w:lang w:val="en-US" w:bidi="en-US"/>
        </w:rPr>
        <w:t xml:space="preserve">This part applies to any proposed residential development on the blocks and parcels identified in the area RC6 shown on the </w:t>
      </w:r>
      <w:proofErr w:type="spellStart"/>
      <w:r w:rsidRPr="00933A5F">
        <w:rPr>
          <w:rFonts w:eastAsia="Arial" w:cs="Arial"/>
          <w:color w:val="231F20"/>
          <w:sz w:val="20"/>
          <w:lang w:val="en-US" w:bidi="en-US"/>
        </w:rPr>
        <w:t>Fyshwick</w:t>
      </w:r>
      <w:proofErr w:type="spellEnd"/>
      <w:r w:rsidRPr="00933A5F">
        <w:rPr>
          <w:rFonts w:eastAsia="Arial" w:cs="Arial"/>
          <w:color w:val="231F20"/>
          <w:sz w:val="20"/>
          <w:lang w:val="en-US" w:bidi="en-US"/>
        </w:rPr>
        <w:t xml:space="preserve"> Precinct Map. </w:t>
      </w:r>
    </w:p>
    <w:p w14:paraId="3CD7DCB8" w14:textId="77777777" w:rsidR="00933A5F" w:rsidRPr="00933A5F" w:rsidRDefault="00933A5F" w:rsidP="00933A5F">
      <w:pPr>
        <w:widowControl w:val="0"/>
        <w:autoSpaceDE w:val="0"/>
        <w:autoSpaceDN w:val="0"/>
        <w:spacing w:before="11"/>
        <w:rPr>
          <w:rFonts w:eastAsia="Arial" w:cs="Arial"/>
          <w:sz w:val="21"/>
          <w:lang w:val="en-US" w:bidi="en-US"/>
        </w:rPr>
      </w:pPr>
    </w:p>
    <w:p w14:paraId="403B5BAE" w14:textId="77777777" w:rsidR="00933A5F" w:rsidRPr="00933A5F" w:rsidRDefault="00933A5F" w:rsidP="00933A5F">
      <w:pPr>
        <w:widowControl w:val="0"/>
        <w:autoSpaceDE w:val="0"/>
        <w:autoSpaceDN w:val="0"/>
        <w:spacing w:after="29"/>
        <w:outlineLvl w:val="1"/>
        <w:rPr>
          <w:rFonts w:eastAsia="Arial" w:cs="Arial"/>
          <w:b/>
          <w:bCs/>
          <w:szCs w:val="24"/>
          <w:lang w:val="en-US" w:bidi="en-US"/>
        </w:rPr>
      </w:pPr>
      <w:r w:rsidRPr="00933A5F">
        <w:rPr>
          <w:rFonts w:eastAsia="Arial" w:cs="Arial"/>
          <w:b/>
          <w:bCs/>
          <w:color w:val="231F20"/>
          <w:szCs w:val="24"/>
          <w:lang w:val="en-US" w:bidi="en-US"/>
        </w:rPr>
        <w:t>Element 7: Residential Amenity</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933A5F" w:rsidRPr="00933A5F" w14:paraId="44C83721" w14:textId="77777777" w:rsidTr="00AD427C">
        <w:trPr>
          <w:trHeight w:val="295"/>
        </w:trPr>
        <w:tc>
          <w:tcPr>
            <w:tcW w:w="4728" w:type="dxa"/>
            <w:shd w:val="clear" w:color="auto" w:fill="D1D3D4"/>
          </w:tcPr>
          <w:p w14:paraId="4038FE13" w14:textId="77777777" w:rsidR="00933A5F" w:rsidRPr="00933A5F" w:rsidRDefault="00933A5F" w:rsidP="00933A5F">
            <w:pPr>
              <w:widowControl w:val="0"/>
              <w:autoSpaceDE w:val="0"/>
              <w:autoSpaceDN w:val="0"/>
              <w:spacing w:before="33"/>
              <w:ind w:left="79"/>
              <w:rPr>
                <w:rFonts w:eastAsia="Arial" w:cs="Arial"/>
                <w:b/>
                <w:sz w:val="20"/>
                <w:szCs w:val="22"/>
                <w:lang w:val="en-US" w:bidi="en-US"/>
              </w:rPr>
            </w:pPr>
            <w:r w:rsidRPr="00933A5F">
              <w:rPr>
                <w:rFonts w:eastAsia="Arial" w:cs="Arial"/>
                <w:b/>
                <w:color w:val="231F20"/>
                <w:sz w:val="20"/>
                <w:szCs w:val="22"/>
                <w:lang w:val="en-US" w:bidi="en-US"/>
              </w:rPr>
              <w:t>Rules</w:t>
            </w:r>
          </w:p>
        </w:tc>
        <w:tc>
          <w:tcPr>
            <w:tcW w:w="4620" w:type="dxa"/>
            <w:shd w:val="clear" w:color="auto" w:fill="D1D3D4"/>
          </w:tcPr>
          <w:p w14:paraId="6577ECE7" w14:textId="77777777" w:rsidR="00933A5F" w:rsidRPr="00933A5F" w:rsidRDefault="00933A5F" w:rsidP="00933A5F">
            <w:pPr>
              <w:widowControl w:val="0"/>
              <w:autoSpaceDE w:val="0"/>
              <w:autoSpaceDN w:val="0"/>
              <w:spacing w:before="33"/>
              <w:ind w:left="80"/>
              <w:rPr>
                <w:rFonts w:eastAsia="Arial" w:cs="Arial"/>
                <w:b/>
                <w:sz w:val="20"/>
                <w:szCs w:val="22"/>
                <w:lang w:val="en-US" w:bidi="en-US"/>
              </w:rPr>
            </w:pPr>
            <w:r w:rsidRPr="00933A5F">
              <w:rPr>
                <w:rFonts w:eastAsia="Arial" w:cs="Arial"/>
                <w:b/>
                <w:color w:val="231F20"/>
                <w:sz w:val="20"/>
                <w:szCs w:val="22"/>
                <w:lang w:val="en-US" w:bidi="en-US"/>
              </w:rPr>
              <w:t>Criteria</w:t>
            </w:r>
          </w:p>
        </w:tc>
      </w:tr>
      <w:tr w:rsidR="00933A5F" w:rsidRPr="00933A5F" w14:paraId="6F5A0745" w14:textId="77777777" w:rsidTr="00AD427C">
        <w:trPr>
          <w:trHeight w:val="295"/>
        </w:trPr>
        <w:tc>
          <w:tcPr>
            <w:tcW w:w="9348" w:type="dxa"/>
            <w:gridSpan w:val="2"/>
            <w:shd w:val="clear" w:color="auto" w:fill="E6E7E8"/>
          </w:tcPr>
          <w:p w14:paraId="4FF7C554" w14:textId="77777777" w:rsidR="00933A5F" w:rsidRPr="00933A5F" w:rsidRDefault="00933A5F" w:rsidP="00933A5F">
            <w:pPr>
              <w:widowControl w:val="0"/>
              <w:autoSpaceDE w:val="0"/>
              <w:autoSpaceDN w:val="0"/>
              <w:spacing w:before="33"/>
              <w:ind w:left="79"/>
              <w:rPr>
                <w:rFonts w:eastAsia="Arial" w:cs="Arial"/>
                <w:b/>
                <w:sz w:val="20"/>
                <w:szCs w:val="22"/>
                <w:lang w:val="en-US" w:bidi="en-US"/>
              </w:rPr>
            </w:pPr>
            <w:r w:rsidRPr="00933A5F">
              <w:rPr>
                <w:rFonts w:eastAsia="Arial" w:cs="Arial"/>
                <w:b/>
                <w:color w:val="231F20"/>
                <w:sz w:val="20"/>
                <w:szCs w:val="22"/>
                <w:lang w:val="en-US" w:bidi="en-US"/>
              </w:rPr>
              <w:t>7.1  Noise attenuation - external sources</w:t>
            </w:r>
          </w:p>
        </w:tc>
      </w:tr>
      <w:tr w:rsidR="00933A5F" w:rsidRPr="00933A5F" w14:paraId="18AA3804" w14:textId="77777777" w:rsidTr="00AD427C">
        <w:trPr>
          <w:trHeight w:val="3371"/>
        </w:trPr>
        <w:tc>
          <w:tcPr>
            <w:tcW w:w="4728" w:type="dxa"/>
          </w:tcPr>
          <w:p w14:paraId="6BD5E783" w14:textId="77777777" w:rsidR="00933A5F" w:rsidRPr="00933A5F" w:rsidRDefault="00933A5F" w:rsidP="00933A5F">
            <w:pPr>
              <w:widowControl w:val="0"/>
              <w:autoSpaceDE w:val="0"/>
              <w:autoSpaceDN w:val="0"/>
              <w:spacing w:before="33"/>
              <w:ind w:left="79"/>
              <w:rPr>
                <w:rFonts w:eastAsia="Arial" w:cs="Arial"/>
                <w:sz w:val="20"/>
                <w:szCs w:val="22"/>
                <w:lang w:val="en-US" w:bidi="en-US"/>
              </w:rPr>
            </w:pPr>
            <w:r w:rsidRPr="00933A5F">
              <w:rPr>
                <w:rFonts w:eastAsia="Arial" w:cs="Arial"/>
                <w:color w:val="231F20"/>
                <w:sz w:val="20"/>
                <w:szCs w:val="22"/>
                <w:lang w:val="en-US" w:bidi="en-US"/>
              </w:rPr>
              <w:t>R9</w:t>
            </w:r>
          </w:p>
          <w:p w14:paraId="081F79C4" w14:textId="77777777" w:rsidR="00933A5F" w:rsidRPr="00933A5F" w:rsidRDefault="00933A5F" w:rsidP="00933A5F">
            <w:pPr>
              <w:widowControl w:val="0"/>
              <w:autoSpaceDE w:val="0"/>
              <w:autoSpaceDN w:val="0"/>
              <w:spacing w:line="249" w:lineRule="auto"/>
              <w:ind w:left="79" w:right="80"/>
              <w:rPr>
                <w:rFonts w:eastAsia="Arial" w:cs="Arial"/>
                <w:sz w:val="20"/>
                <w:szCs w:val="22"/>
                <w:lang w:val="en-US" w:bidi="en-US"/>
              </w:rPr>
            </w:pPr>
            <w:r w:rsidRPr="00933A5F">
              <w:rPr>
                <w:rFonts w:eastAsia="Arial" w:cs="Arial"/>
                <w:color w:val="231F20"/>
                <w:sz w:val="20"/>
                <w:szCs w:val="22"/>
                <w:u w:color="231F20"/>
                <w:lang w:val="en-US" w:bidi="en-US"/>
              </w:rPr>
              <w:t>This rule applies in addition to R67 of</w:t>
            </w:r>
            <w:r w:rsidRPr="00933A5F">
              <w:rPr>
                <w:rFonts w:eastAsia="Arial" w:cs="Arial"/>
                <w:color w:val="231F20"/>
                <w:sz w:val="20"/>
                <w:szCs w:val="22"/>
                <w:lang w:val="en-US" w:bidi="en-US"/>
              </w:rPr>
              <w:t xml:space="preserve"> </w:t>
            </w:r>
            <w:r w:rsidRPr="00933A5F">
              <w:rPr>
                <w:rFonts w:eastAsia="Arial" w:cs="Arial"/>
                <w:color w:val="231F20"/>
                <w:sz w:val="20"/>
                <w:szCs w:val="22"/>
                <w:u w:color="231F20"/>
                <w:lang w:val="en-US" w:bidi="en-US"/>
              </w:rPr>
              <w:t xml:space="preserve">the </w:t>
            </w:r>
            <w:r w:rsidRPr="00933A5F">
              <w:rPr>
                <w:rFonts w:eastAsia="Arial" w:cs="Arial"/>
                <w:i/>
                <w:color w:val="231F20"/>
                <w:sz w:val="20"/>
                <w:szCs w:val="22"/>
                <w:u w:color="231F20"/>
                <w:lang w:val="en-US" w:bidi="en-US"/>
              </w:rPr>
              <w:t xml:space="preserve">Multi Unit Housing Development Code </w:t>
            </w:r>
            <w:r w:rsidRPr="00933A5F">
              <w:rPr>
                <w:rFonts w:eastAsia="Arial" w:cs="Arial"/>
                <w:color w:val="231F20"/>
                <w:sz w:val="20"/>
                <w:szCs w:val="22"/>
                <w:u w:color="231F20"/>
                <w:lang w:val="en-US" w:bidi="en-US"/>
              </w:rPr>
              <w:t>and</w:t>
            </w:r>
            <w:r w:rsidRPr="00933A5F">
              <w:rPr>
                <w:rFonts w:eastAsia="Arial" w:cs="Arial"/>
                <w:color w:val="231F20"/>
                <w:sz w:val="20"/>
                <w:szCs w:val="22"/>
                <w:lang w:val="en-US" w:bidi="en-US"/>
              </w:rPr>
              <w:t xml:space="preserve"> </w:t>
            </w:r>
            <w:r w:rsidRPr="00933A5F">
              <w:rPr>
                <w:rFonts w:eastAsia="Arial" w:cs="Arial"/>
                <w:color w:val="231F20"/>
                <w:sz w:val="20"/>
                <w:szCs w:val="22"/>
                <w:u w:color="231F20"/>
                <w:lang w:val="en-US" w:bidi="en-US"/>
              </w:rPr>
              <w:t xml:space="preserve">R42 of the </w:t>
            </w:r>
            <w:r w:rsidRPr="00933A5F">
              <w:rPr>
                <w:rFonts w:eastAsia="Arial" w:cs="Arial"/>
                <w:i/>
                <w:color w:val="231F20"/>
                <w:sz w:val="20"/>
                <w:szCs w:val="22"/>
                <w:u w:color="231F20"/>
                <w:lang w:val="en-US" w:bidi="en-US"/>
              </w:rPr>
              <w:t>Single Dwelling Housing Development</w:t>
            </w:r>
            <w:r w:rsidRPr="00933A5F">
              <w:rPr>
                <w:rFonts w:eastAsia="Arial" w:cs="Arial"/>
                <w:i/>
                <w:color w:val="231F20"/>
                <w:sz w:val="20"/>
                <w:szCs w:val="22"/>
                <w:lang w:val="en-US" w:bidi="en-US"/>
              </w:rPr>
              <w:t xml:space="preserve"> </w:t>
            </w:r>
            <w:r w:rsidRPr="00933A5F">
              <w:rPr>
                <w:rFonts w:eastAsia="Arial" w:cs="Arial"/>
                <w:i/>
                <w:color w:val="231F20"/>
                <w:sz w:val="20"/>
                <w:szCs w:val="22"/>
                <w:u w:color="231F20"/>
                <w:lang w:val="en-US" w:bidi="en-US"/>
              </w:rPr>
              <w:t xml:space="preserve">Code </w:t>
            </w:r>
            <w:r w:rsidRPr="00933A5F">
              <w:rPr>
                <w:rFonts w:eastAsia="Arial" w:cs="Arial"/>
                <w:color w:val="231F20"/>
                <w:sz w:val="20"/>
                <w:szCs w:val="22"/>
                <w:u w:color="231F20"/>
                <w:lang w:val="en-US" w:bidi="en-US"/>
              </w:rPr>
              <w:t>which require mitigation of noise from road</w:t>
            </w:r>
            <w:r w:rsidRPr="00933A5F">
              <w:rPr>
                <w:rFonts w:eastAsia="Arial" w:cs="Arial"/>
                <w:color w:val="231F20"/>
                <w:sz w:val="20"/>
                <w:szCs w:val="22"/>
                <w:lang w:val="en-US" w:bidi="en-US"/>
              </w:rPr>
              <w:t xml:space="preserve"> </w:t>
            </w:r>
            <w:r w:rsidRPr="00933A5F">
              <w:rPr>
                <w:rFonts w:eastAsia="Arial" w:cs="Arial"/>
                <w:color w:val="231F20"/>
                <w:sz w:val="20"/>
                <w:szCs w:val="22"/>
                <w:u w:color="231F20"/>
                <w:lang w:val="en-US" w:bidi="en-US"/>
              </w:rPr>
              <w:t>traffic, rail and regulated sources.</w:t>
            </w:r>
          </w:p>
          <w:p w14:paraId="3A8EFA58" w14:textId="77777777" w:rsidR="00933A5F" w:rsidRPr="00933A5F" w:rsidRDefault="00933A5F" w:rsidP="00933A5F">
            <w:pPr>
              <w:widowControl w:val="0"/>
              <w:autoSpaceDE w:val="0"/>
              <w:autoSpaceDN w:val="0"/>
              <w:spacing w:before="3"/>
              <w:rPr>
                <w:rFonts w:eastAsia="Arial" w:cs="Arial"/>
                <w:b/>
                <w:sz w:val="21"/>
                <w:szCs w:val="22"/>
                <w:lang w:val="en-US" w:bidi="en-US"/>
              </w:rPr>
            </w:pPr>
          </w:p>
          <w:p w14:paraId="1A26C6E8" w14:textId="77777777" w:rsidR="00933A5F" w:rsidRPr="00933A5F" w:rsidRDefault="00933A5F" w:rsidP="00933A5F">
            <w:pPr>
              <w:widowControl w:val="0"/>
              <w:autoSpaceDE w:val="0"/>
              <w:autoSpaceDN w:val="0"/>
              <w:spacing w:line="249" w:lineRule="auto"/>
              <w:ind w:left="79" w:right="130"/>
              <w:rPr>
                <w:rFonts w:eastAsia="Arial" w:cs="Arial"/>
                <w:color w:val="231F20"/>
                <w:sz w:val="20"/>
                <w:szCs w:val="22"/>
                <w:lang w:val="en-US" w:bidi="en-US"/>
              </w:rPr>
            </w:pPr>
            <w:r w:rsidRPr="00933A5F">
              <w:rPr>
                <w:rFonts w:eastAsia="Arial" w:cs="Arial"/>
                <w:color w:val="231F20"/>
                <w:sz w:val="20"/>
                <w:szCs w:val="22"/>
                <w:lang w:val="en-US" w:bidi="en-US"/>
              </w:rPr>
              <w:t xml:space="preserve">For residential development all dwellings shall be constructed to comply with the relevant sections of AS/NZS 2107:2016 - </w:t>
            </w:r>
            <w:r w:rsidRPr="00933A5F">
              <w:rPr>
                <w:rFonts w:eastAsia="Arial" w:cs="Arial"/>
                <w:i/>
                <w:color w:val="231F20"/>
                <w:sz w:val="20"/>
                <w:szCs w:val="22"/>
                <w:lang w:val="en-US" w:bidi="en-US"/>
              </w:rPr>
              <w:t xml:space="preserve">Acoustics – Recommended design sound levels and reverberation times for building interiors </w:t>
            </w:r>
            <w:r w:rsidRPr="00933A5F">
              <w:rPr>
                <w:rFonts w:eastAsia="Arial" w:cs="Arial"/>
                <w:color w:val="231F20"/>
                <w:sz w:val="20"/>
                <w:szCs w:val="22"/>
                <w:lang w:val="en-US" w:bidi="en-US"/>
              </w:rPr>
              <w:t xml:space="preserve">(the relevant satisfactory recommended interior design sound level). </w:t>
            </w:r>
          </w:p>
          <w:p w14:paraId="5CA969F4" w14:textId="77777777" w:rsidR="00933A5F" w:rsidRPr="00933A5F" w:rsidRDefault="00933A5F" w:rsidP="00933A5F">
            <w:pPr>
              <w:widowControl w:val="0"/>
              <w:autoSpaceDE w:val="0"/>
              <w:autoSpaceDN w:val="0"/>
              <w:spacing w:line="249" w:lineRule="auto"/>
              <w:ind w:left="79" w:right="130"/>
              <w:rPr>
                <w:rFonts w:eastAsia="Arial" w:cs="Arial"/>
                <w:color w:val="231F20"/>
                <w:sz w:val="20"/>
                <w:szCs w:val="22"/>
                <w:lang w:val="en-US" w:bidi="en-US"/>
              </w:rPr>
            </w:pPr>
          </w:p>
          <w:p w14:paraId="6A528DE7" w14:textId="77777777" w:rsidR="00933A5F" w:rsidRPr="00933A5F" w:rsidRDefault="00933A5F" w:rsidP="00933A5F">
            <w:pPr>
              <w:widowControl w:val="0"/>
              <w:autoSpaceDE w:val="0"/>
              <w:autoSpaceDN w:val="0"/>
              <w:spacing w:line="249" w:lineRule="auto"/>
              <w:ind w:left="79" w:right="130"/>
              <w:rPr>
                <w:rFonts w:eastAsia="Arial" w:cs="Arial"/>
                <w:color w:val="231F20"/>
                <w:sz w:val="20"/>
                <w:szCs w:val="22"/>
                <w:lang w:val="en-US" w:bidi="en-US"/>
              </w:rPr>
            </w:pPr>
            <w:r w:rsidRPr="00933A5F">
              <w:rPr>
                <w:rFonts w:eastAsia="Arial" w:cs="Arial"/>
                <w:color w:val="231F20"/>
                <w:sz w:val="20"/>
                <w:szCs w:val="22"/>
                <w:lang w:val="en-US" w:bidi="en-US"/>
              </w:rPr>
              <w:t>Compliance with this rule is demonstrated by</w:t>
            </w:r>
            <w:r w:rsidRPr="00933A5F">
              <w:rPr>
                <w:rFonts w:eastAsia="Arial" w:cs="Arial"/>
                <w:color w:val="231F20"/>
                <w:spacing w:val="-30"/>
                <w:sz w:val="20"/>
                <w:szCs w:val="22"/>
                <w:lang w:val="en-US" w:bidi="en-US"/>
              </w:rPr>
              <w:t xml:space="preserve"> </w:t>
            </w:r>
            <w:r w:rsidRPr="00933A5F">
              <w:rPr>
                <w:rFonts w:eastAsia="Arial" w:cs="Arial"/>
                <w:color w:val="231F20"/>
                <w:sz w:val="20"/>
                <w:szCs w:val="22"/>
                <w:lang w:val="en-US" w:bidi="en-US"/>
              </w:rPr>
              <w:t>an acoustic assessment and noise management plan, prepared by a member of the Australian Acoustical Society with experience in the assessment of rail traffic noise, and endorsed by the ACT Government entity responsible for transport</w:t>
            </w:r>
            <w:r w:rsidRPr="00933A5F">
              <w:rPr>
                <w:rFonts w:eastAsia="Arial" w:cs="Arial"/>
                <w:color w:val="231F20"/>
                <w:spacing w:val="-1"/>
                <w:sz w:val="20"/>
                <w:szCs w:val="22"/>
                <w:lang w:val="en-US" w:bidi="en-US"/>
              </w:rPr>
              <w:t xml:space="preserve"> </w:t>
            </w:r>
            <w:r w:rsidRPr="00933A5F">
              <w:rPr>
                <w:rFonts w:eastAsia="Arial" w:cs="Arial"/>
                <w:color w:val="231F20"/>
                <w:sz w:val="20"/>
                <w:szCs w:val="22"/>
                <w:lang w:val="en-US" w:bidi="en-US"/>
              </w:rPr>
              <w:t>planning.</w:t>
            </w:r>
          </w:p>
          <w:p w14:paraId="7C1AD611" w14:textId="77777777" w:rsidR="00933A5F" w:rsidRPr="00933A5F" w:rsidRDefault="00933A5F" w:rsidP="00933A5F">
            <w:pPr>
              <w:widowControl w:val="0"/>
              <w:autoSpaceDE w:val="0"/>
              <w:autoSpaceDN w:val="0"/>
              <w:spacing w:line="249" w:lineRule="auto"/>
              <w:ind w:left="79" w:right="130"/>
              <w:rPr>
                <w:rFonts w:eastAsia="Arial" w:cs="Arial"/>
                <w:sz w:val="20"/>
                <w:szCs w:val="22"/>
                <w:lang w:val="en-US" w:bidi="en-US"/>
              </w:rPr>
            </w:pPr>
          </w:p>
        </w:tc>
        <w:tc>
          <w:tcPr>
            <w:tcW w:w="4620" w:type="dxa"/>
          </w:tcPr>
          <w:p w14:paraId="2C9353BF" w14:textId="77777777" w:rsidR="00933A5F" w:rsidRPr="00933A5F" w:rsidRDefault="00933A5F" w:rsidP="00933A5F">
            <w:pPr>
              <w:widowControl w:val="0"/>
              <w:autoSpaceDE w:val="0"/>
              <w:autoSpaceDN w:val="0"/>
              <w:spacing w:before="33"/>
              <w:ind w:left="80"/>
              <w:rPr>
                <w:rFonts w:eastAsia="Arial" w:cs="Arial"/>
                <w:sz w:val="20"/>
                <w:szCs w:val="22"/>
                <w:lang w:val="en-US" w:bidi="en-US"/>
              </w:rPr>
            </w:pPr>
          </w:p>
          <w:p w14:paraId="2B008CBF" w14:textId="77777777" w:rsidR="00933A5F" w:rsidRPr="00933A5F" w:rsidRDefault="00933A5F" w:rsidP="00933A5F">
            <w:pPr>
              <w:widowControl w:val="0"/>
              <w:autoSpaceDE w:val="0"/>
              <w:autoSpaceDN w:val="0"/>
              <w:spacing w:line="249" w:lineRule="auto"/>
              <w:ind w:left="80" w:right="282"/>
              <w:rPr>
                <w:rFonts w:eastAsia="Arial" w:cs="Arial"/>
                <w:sz w:val="20"/>
                <w:szCs w:val="22"/>
                <w:lang w:val="en-US" w:bidi="en-US"/>
              </w:rPr>
            </w:pPr>
          </w:p>
          <w:p w14:paraId="4F24445E" w14:textId="77777777" w:rsidR="00933A5F" w:rsidRPr="00933A5F" w:rsidRDefault="00933A5F" w:rsidP="00933A5F">
            <w:pPr>
              <w:widowControl w:val="0"/>
              <w:autoSpaceDE w:val="0"/>
              <w:autoSpaceDN w:val="0"/>
              <w:spacing w:before="33"/>
              <w:ind w:left="80"/>
              <w:rPr>
                <w:rFonts w:eastAsia="Arial" w:cs="Arial"/>
                <w:color w:val="231F20"/>
                <w:sz w:val="20"/>
                <w:szCs w:val="22"/>
                <w:lang w:val="en-US" w:bidi="en-US"/>
              </w:rPr>
            </w:pPr>
            <w:r w:rsidRPr="00933A5F">
              <w:rPr>
                <w:rFonts w:eastAsia="Arial" w:cs="Arial"/>
                <w:color w:val="231F20"/>
                <w:sz w:val="20"/>
                <w:szCs w:val="22"/>
                <w:lang w:val="en-US" w:bidi="en-US"/>
              </w:rPr>
              <w:t>This is a mandatory requirement. There is no</w:t>
            </w:r>
          </w:p>
          <w:p w14:paraId="3D5FA0D7" w14:textId="77777777" w:rsidR="00933A5F" w:rsidRPr="00933A5F" w:rsidRDefault="00933A5F" w:rsidP="00933A5F">
            <w:pPr>
              <w:widowControl w:val="0"/>
              <w:autoSpaceDE w:val="0"/>
              <w:autoSpaceDN w:val="0"/>
              <w:spacing w:line="249" w:lineRule="auto"/>
              <w:ind w:left="80" w:right="282"/>
              <w:rPr>
                <w:rFonts w:eastAsia="Arial" w:cs="Arial"/>
                <w:sz w:val="20"/>
                <w:szCs w:val="22"/>
                <w:lang w:val="en-US" w:bidi="en-US"/>
              </w:rPr>
            </w:pPr>
            <w:r w:rsidRPr="00933A5F">
              <w:rPr>
                <w:rFonts w:eastAsia="Arial" w:cs="Arial"/>
                <w:color w:val="231F20"/>
                <w:sz w:val="20"/>
                <w:szCs w:val="22"/>
                <w:lang w:val="en-US" w:bidi="en-US"/>
              </w:rPr>
              <w:t>applicable criterion</w:t>
            </w:r>
          </w:p>
        </w:tc>
      </w:tr>
      <w:tr w:rsidR="00933A5F" w:rsidRPr="00933A5F" w14:paraId="29667CD4" w14:textId="77777777" w:rsidTr="00AD427C">
        <w:trPr>
          <w:trHeight w:val="3655"/>
        </w:trPr>
        <w:tc>
          <w:tcPr>
            <w:tcW w:w="4728" w:type="dxa"/>
          </w:tcPr>
          <w:p w14:paraId="5533B81C"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r w:rsidRPr="00933A5F">
              <w:rPr>
                <w:rFonts w:eastAsia="Arial" w:cs="Arial"/>
                <w:color w:val="231F20"/>
                <w:sz w:val="20"/>
                <w:szCs w:val="22"/>
                <w:lang w:val="en-US" w:bidi="en-US"/>
              </w:rPr>
              <w:t>R10</w:t>
            </w:r>
          </w:p>
          <w:p w14:paraId="3C2AEF07"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r w:rsidRPr="00933A5F">
              <w:rPr>
                <w:rFonts w:eastAsia="Arial" w:cs="Arial"/>
                <w:color w:val="231F20"/>
                <w:sz w:val="20"/>
                <w:szCs w:val="22"/>
                <w:lang w:val="en-US" w:bidi="en-US"/>
              </w:rPr>
              <w:t>Development complies with a noise management plan prepared by a suitably qualified person and endorsed by the Environment Protection Authority (EPA).</w:t>
            </w:r>
          </w:p>
          <w:p w14:paraId="5620A5C0"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p w14:paraId="3D839828"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r w:rsidRPr="00933A5F">
              <w:rPr>
                <w:rFonts w:eastAsia="Arial" w:cs="Arial"/>
                <w:color w:val="231F20"/>
                <w:sz w:val="20"/>
                <w:szCs w:val="22"/>
                <w:lang w:val="en-US" w:bidi="en-US"/>
              </w:rPr>
              <w:t>The noise management plan will detail the proposed design, siting and construction methods that will be employed to ensure compliance with the Noise Zone Standard as detailed in the Environment Protection Regulation 2005, based on the estimated noise levels when the facility is in use.</w:t>
            </w:r>
          </w:p>
          <w:p w14:paraId="7C711576"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p w14:paraId="19515564"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r w:rsidRPr="00933A5F">
              <w:rPr>
                <w:rFonts w:eastAsia="Arial" w:cs="Arial"/>
                <w:color w:val="231F20"/>
                <w:sz w:val="20"/>
                <w:szCs w:val="22"/>
                <w:lang w:val="en-US" w:bidi="en-US"/>
              </w:rPr>
              <w:t>Note: A condition of development approval may be imposed to ensure compliance with the endorsed noise management plan.</w:t>
            </w:r>
          </w:p>
          <w:p w14:paraId="6045AB2D"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p w14:paraId="6BC4D2FC"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p w14:paraId="78DEEE20" w14:textId="77777777" w:rsidR="00933A5F" w:rsidRPr="00933A5F" w:rsidRDefault="00933A5F" w:rsidP="00933A5F">
            <w:pPr>
              <w:widowControl w:val="0"/>
              <w:autoSpaceDE w:val="0"/>
              <w:autoSpaceDN w:val="0"/>
              <w:spacing w:before="33"/>
              <w:ind w:left="79"/>
              <w:rPr>
                <w:rFonts w:eastAsia="Arial" w:cs="Arial"/>
                <w:color w:val="231F20"/>
                <w:sz w:val="20"/>
                <w:szCs w:val="22"/>
                <w:lang w:val="en-US" w:bidi="en-US"/>
              </w:rPr>
            </w:pPr>
          </w:p>
        </w:tc>
        <w:tc>
          <w:tcPr>
            <w:tcW w:w="4620" w:type="dxa"/>
          </w:tcPr>
          <w:p w14:paraId="1B624713" w14:textId="77777777" w:rsidR="00933A5F" w:rsidRPr="00933A5F" w:rsidRDefault="00933A5F" w:rsidP="00933A5F">
            <w:pPr>
              <w:widowControl w:val="0"/>
              <w:autoSpaceDE w:val="0"/>
              <w:autoSpaceDN w:val="0"/>
              <w:spacing w:before="33"/>
              <w:ind w:left="80"/>
              <w:rPr>
                <w:rFonts w:eastAsia="Arial" w:cs="Arial"/>
                <w:color w:val="231F20"/>
                <w:sz w:val="20"/>
                <w:szCs w:val="22"/>
                <w:lang w:val="en-US" w:bidi="en-US"/>
              </w:rPr>
            </w:pPr>
          </w:p>
          <w:p w14:paraId="244D6AB6" w14:textId="77777777" w:rsidR="00933A5F" w:rsidRPr="00933A5F" w:rsidRDefault="00933A5F" w:rsidP="00933A5F">
            <w:pPr>
              <w:widowControl w:val="0"/>
              <w:autoSpaceDE w:val="0"/>
              <w:autoSpaceDN w:val="0"/>
              <w:spacing w:before="33"/>
              <w:ind w:left="80"/>
              <w:rPr>
                <w:rFonts w:eastAsia="Arial" w:cs="Arial"/>
                <w:color w:val="231F20"/>
                <w:sz w:val="20"/>
                <w:szCs w:val="22"/>
                <w:lang w:val="en-US" w:bidi="en-US"/>
              </w:rPr>
            </w:pPr>
            <w:r w:rsidRPr="00933A5F">
              <w:rPr>
                <w:rFonts w:eastAsia="Arial" w:cs="Arial"/>
                <w:color w:val="231F20"/>
                <w:sz w:val="20"/>
                <w:szCs w:val="22"/>
                <w:lang w:val="en-US" w:bidi="en-US"/>
              </w:rPr>
              <w:t>This is a mandatory requirement. There is no</w:t>
            </w:r>
          </w:p>
          <w:p w14:paraId="4903948B" w14:textId="77777777" w:rsidR="00933A5F" w:rsidRPr="00933A5F" w:rsidRDefault="00933A5F" w:rsidP="00933A5F">
            <w:pPr>
              <w:widowControl w:val="0"/>
              <w:autoSpaceDE w:val="0"/>
              <w:autoSpaceDN w:val="0"/>
              <w:spacing w:before="33"/>
              <w:ind w:left="80"/>
              <w:rPr>
                <w:rFonts w:eastAsia="Arial" w:cs="Arial"/>
                <w:color w:val="231F20"/>
                <w:sz w:val="20"/>
                <w:szCs w:val="22"/>
                <w:lang w:val="en-US" w:bidi="en-US"/>
              </w:rPr>
            </w:pPr>
            <w:r w:rsidRPr="00933A5F">
              <w:rPr>
                <w:rFonts w:eastAsia="Arial" w:cs="Arial"/>
                <w:color w:val="231F20"/>
                <w:sz w:val="20"/>
                <w:szCs w:val="22"/>
                <w:lang w:val="en-US" w:bidi="en-US"/>
              </w:rPr>
              <w:t>applicable criterion.</w:t>
            </w:r>
          </w:p>
        </w:tc>
      </w:tr>
    </w:tbl>
    <w:p w14:paraId="079A9A23" w14:textId="77777777" w:rsidR="001C7FD4" w:rsidRDefault="001C7FD4" w:rsidP="001C7FD4">
      <w:pPr>
        <w:pStyle w:val="BodyText"/>
      </w:pP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933A5F" w:rsidRPr="00057E54" w14:paraId="2808DAA9" w14:textId="77777777" w:rsidTr="00AD427C">
        <w:trPr>
          <w:trHeight w:val="369"/>
        </w:trPr>
        <w:tc>
          <w:tcPr>
            <w:tcW w:w="4728" w:type="dxa"/>
            <w:shd w:val="clear" w:color="auto" w:fill="D9D9D9" w:themeFill="background1" w:themeFillShade="D9"/>
          </w:tcPr>
          <w:p w14:paraId="2CBB36D1"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b/>
                <w:color w:val="231F20"/>
                <w:sz w:val="20"/>
                <w:szCs w:val="22"/>
                <w:lang w:val="en-US" w:bidi="en-US"/>
              </w:rPr>
              <w:lastRenderedPageBreak/>
              <w:t xml:space="preserve">7.2  </w:t>
            </w:r>
            <w:r>
              <w:rPr>
                <w:rFonts w:eastAsia="Arial" w:cs="Arial"/>
                <w:b/>
                <w:color w:val="231F20"/>
                <w:sz w:val="20"/>
                <w:szCs w:val="22"/>
                <w:lang w:val="en-US" w:bidi="en-US"/>
              </w:rPr>
              <w:t xml:space="preserve">Air quality assessment </w:t>
            </w:r>
          </w:p>
        </w:tc>
        <w:tc>
          <w:tcPr>
            <w:tcW w:w="4620" w:type="dxa"/>
            <w:shd w:val="clear" w:color="auto" w:fill="D9D9D9" w:themeFill="background1" w:themeFillShade="D9"/>
          </w:tcPr>
          <w:p w14:paraId="2532C6FF"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p>
        </w:tc>
      </w:tr>
      <w:tr w:rsidR="00933A5F" w:rsidRPr="00057E54" w14:paraId="1A47A9E5" w14:textId="77777777" w:rsidTr="00AD427C">
        <w:trPr>
          <w:trHeight w:val="511"/>
        </w:trPr>
        <w:tc>
          <w:tcPr>
            <w:tcW w:w="4728" w:type="dxa"/>
          </w:tcPr>
          <w:p w14:paraId="76B95DCF"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R11</w:t>
            </w:r>
          </w:p>
          <w:p w14:paraId="4050B4ED"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p>
          <w:p w14:paraId="7339C322" w14:textId="77777777" w:rsidR="00933A5F" w:rsidRPr="00BA4E07" w:rsidRDefault="00933A5F" w:rsidP="00AD427C">
            <w:pPr>
              <w:widowControl w:val="0"/>
              <w:autoSpaceDE w:val="0"/>
              <w:autoSpaceDN w:val="0"/>
              <w:spacing w:before="33"/>
              <w:ind w:left="79"/>
              <w:rPr>
                <w:rFonts w:eastAsia="Arial"/>
                <w:color w:val="231F20"/>
                <w:sz w:val="20"/>
                <w:szCs w:val="22"/>
                <w:lang w:val="en-US" w:bidi="en-US"/>
              </w:rPr>
            </w:pPr>
            <w:r w:rsidRPr="00BA4E07">
              <w:rPr>
                <w:rFonts w:eastAsia="Arial" w:cs="Arial"/>
                <w:color w:val="231F20"/>
                <w:sz w:val="20"/>
                <w:szCs w:val="22"/>
                <w:lang w:val="en-US" w:bidi="en-US"/>
              </w:rPr>
              <w:t>Prior to any residential development being proposed for the site, an air quality assessment must be undertaken to demonstrate that the existing industrial uses both within and external to the site will not have adverse impacts on existing and proposed</w:t>
            </w:r>
            <w:r>
              <w:rPr>
                <w:rFonts w:eastAsia="Arial" w:cs="Arial"/>
                <w:color w:val="231F20"/>
                <w:sz w:val="20"/>
                <w:szCs w:val="22"/>
                <w:lang w:val="en-US" w:bidi="en-US"/>
              </w:rPr>
              <w:t xml:space="preserve"> sensitive </w:t>
            </w:r>
            <w:r w:rsidRPr="00BA4E07">
              <w:rPr>
                <w:rFonts w:eastAsia="Arial" w:cs="Arial"/>
                <w:color w:val="231F20"/>
                <w:sz w:val="20"/>
                <w:szCs w:val="22"/>
                <w:lang w:val="en-US" w:bidi="en-US"/>
              </w:rPr>
              <w:t>uses.</w:t>
            </w:r>
          </w:p>
          <w:p w14:paraId="09FFE3CB" w14:textId="77777777" w:rsidR="00933A5F" w:rsidRPr="00BA4E07" w:rsidRDefault="00933A5F" w:rsidP="00AD427C">
            <w:pPr>
              <w:widowControl w:val="0"/>
              <w:autoSpaceDE w:val="0"/>
              <w:autoSpaceDN w:val="0"/>
              <w:spacing w:before="33"/>
              <w:ind w:left="79"/>
              <w:rPr>
                <w:rFonts w:eastAsia="Arial"/>
                <w:color w:val="231F20"/>
                <w:sz w:val="20"/>
                <w:szCs w:val="22"/>
                <w:lang w:val="en-US" w:bidi="en-US"/>
              </w:rPr>
            </w:pPr>
            <w:r w:rsidRPr="00BA4E07">
              <w:rPr>
                <w:rFonts w:eastAsia="Arial" w:cs="Arial"/>
                <w:color w:val="231F20"/>
                <w:sz w:val="20"/>
                <w:szCs w:val="22"/>
                <w:lang w:val="en-US" w:bidi="en-US"/>
              </w:rPr>
              <w:t xml:space="preserve">The air quality assessment will need to demonstrate that impacts from emissions sources both within the site and from the surrounding industrial uses is appropriately assessed in accordance with the Environment Protection Authority’s applicable guidelines at the time and endorsed by the Environment Protection Authority. </w:t>
            </w:r>
          </w:p>
          <w:p w14:paraId="38D2A0B6" w14:textId="77777777" w:rsidR="00933A5F" w:rsidRPr="00057E54" w:rsidRDefault="00933A5F" w:rsidP="00AD427C">
            <w:pPr>
              <w:widowControl w:val="0"/>
              <w:autoSpaceDE w:val="0"/>
              <w:autoSpaceDN w:val="0"/>
              <w:spacing w:before="33"/>
              <w:ind w:left="79"/>
              <w:rPr>
                <w:rFonts w:eastAsia="Arial" w:cs="Arial"/>
                <w:b/>
                <w:color w:val="231F20"/>
                <w:sz w:val="20"/>
                <w:szCs w:val="22"/>
                <w:lang w:val="en-US" w:bidi="en-US"/>
              </w:rPr>
            </w:pPr>
          </w:p>
        </w:tc>
        <w:tc>
          <w:tcPr>
            <w:tcW w:w="4620" w:type="dxa"/>
          </w:tcPr>
          <w:p w14:paraId="036C4847"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p>
          <w:p w14:paraId="6C1D7D51"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425D8F1A"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applicable criterion.</w:t>
            </w:r>
          </w:p>
        </w:tc>
      </w:tr>
      <w:tr w:rsidR="00933A5F" w:rsidRPr="00057E54" w14:paraId="49A4A851" w14:textId="77777777" w:rsidTr="00AD427C">
        <w:trPr>
          <w:trHeight w:val="327"/>
        </w:trPr>
        <w:tc>
          <w:tcPr>
            <w:tcW w:w="4728" w:type="dxa"/>
            <w:shd w:val="clear" w:color="auto" w:fill="D9D9D9" w:themeFill="background1" w:themeFillShade="D9"/>
          </w:tcPr>
          <w:p w14:paraId="4A4D7AAD" w14:textId="77777777" w:rsidR="00933A5F" w:rsidRPr="00057E54" w:rsidRDefault="00933A5F" w:rsidP="00AD427C">
            <w:pPr>
              <w:widowControl w:val="0"/>
              <w:autoSpaceDE w:val="0"/>
              <w:autoSpaceDN w:val="0"/>
              <w:spacing w:before="33"/>
              <w:ind w:left="79"/>
              <w:rPr>
                <w:rFonts w:eastAsia="Arial" w:cs="Arial"/>
                <w:b/>
                <w:color w:val="231F20"/>
                <w:sz w:val="20"/>
                <w:szCs w:val="22"/>
                <w:lang w:val="en-US" w:bidi="en-US"/>
              </w:rPr>
            </w:pPr>
            <w:r w:rsidRPr="00057E54">
              <w:rPr>
                <w:rFonts w:eastAsia="Arial" w:cs="Arial"/>
                <w:b/>
                <w:color w:val="231F20"/>
                <w:sz w:val="20"/>
                <w:szCs w:val="22"/>
                <w:lang w:val="en-US" w:bidi="en-US"/>
              </w:rPr>
              <w:t xml:space="preserve">7.3 Noise and </w:t>
            </w:r>
            <w:proofErr w:type="spellStart"/>
            <w:r w:rsidRPr="00057E54">
              <w:rPr>
                <w:rFonts w:eastAsia="Arial" w:cs="Arial"/>
                <w:b/>
                <w:color w:val="231F20"/>
                <w:sz w:val="20"/>
                <w:szCs w:val="22"/>
                <w:lang w:val="en-US" w:bidi="en-US"/>
              </w:rPr>
              <w:t>odour</w:t>
            </w:r>
            <w:proofErr w:type="spellEnd"/>
            <w:r w:rsidRPr="00057E54">
              <w:rPr>
                <w:rFonts w:eastAsia="Arial" w:cs="Arial"/>
                <w:b/>
                <w:color w:val="231F20"/>
                <w:sz w:val="20"/>
                <w:szCs w:val="22"/>
                <w:lang w:val="en-US" w:bidi="en-US"/>
              </w:rPr>
              <w:t xml:space="preserve"> – internal sources</w:t>
            </w:r>
          </w:p>
        </w:tc>
        <w:tc>
          <w:tcPr>
            <w:tcW w:w="4620" w:type="dxa"/>
            <w:shd w:val="clear" w:color="auto" w:fill="D9D9D9" w:themeFill="background1" w:themeFillShade="D9"/>
          </w:tcPr>
          <w:p w14:paraId="19681970"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p>
        </w:tc>
      </w:tr>
      <w:tr w:rsidR="00933A5F" w:rsidRPr="00057E54" w14:paraId="1845F517" w14:textId="77777777" w:rsidTr="00AD427C">
        <w:trPr>
          <w:trHeight w:val="1134"/>
        </w:trPr>
        <w:tc>
          <w:tcPr>
            <w:tcW w:w="4728" w:type="dxa"/>
          </w:tcPr>
          <w:p w14:paraId="4CDA01F8"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R12</w:t>
            </w:r>
          </w:p>
          <w:p w14:paraId="628A5910"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Where subdivision (including unit titling) of parcels is proposed</w:t>
            </w:r>
            <w:r>
              <w:rPr>
                <w:rFonts w:eastAsia="Arial" w:cs="Arial"/>
                <w:color w:val="231F20"/>
                <w:sz w:val="20"/>
                <w:szCs w:val="22"/>
                <w:lang w:val="en-US" w:bidi="en-US"/>
              </w:rPr>
              <w:t>,</w:t>
            </w:r>
            <w:r w:rsidRPr="00057E54">
              <w:rPr>
                <w:rFonts w:eastAsia="Arial" w:cs="Arial"/>
                <w:color w:val="231F20"/>
                <w:sz w:val="20"/>
                <w:szCs w:val="22"/>
                <w:lang w:val="en-US" w:bidi="en-US"/>
              </w:rPr>
              <w:t xml:space="preserve"> noise and </w:t>
            </w:r>
            <w:proofErr w:type="spellStart"/>
            <w:r w:rsidRPr="00057E54">
              <w:rPr>
                <w:rFonts w:eastAsia="Arial" w:cs="Arial"/>
                <w:color w:val="231F20"/>
                <w:sz w:val="20"/>
                <w:szCs w:val="22"/>
                <w:lang w:val="en-US" w:bidi="en-US"/>
              </w:rPr>
              <w:t>odour</w:t>
            </w:r>
            <w:proofErr w:type="spellEnd"/>
            <w:r w:rsidRPr="00057E54">
              <w:rPr>
                <w:rFonts w:eastAsia="Arial" w:cs="Arial"/>
                <w:color w:val="231F20"/>
                <w:sz w:val="20"/>
                <w:szCs w:val="22"/>
                <w:lang w:val="en-US" w:bidi="en-US"/>
              </w:rPr>
              <w:t xml:space="preserve"> management plans are prepared by a suitably qualified person and endorsed by the Environment Protection Authority.</w:t>
            </w:r>
          </w:p>
          <w:p w14:paraId="7087B013"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p>
          <w:p w14:paraId="207AAD02"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The plan</w:t>
            </w:r>
            <w:r>
              <w:rPr>
                <w:rFonts w:eastAsia="Arial" w:cs="Arial"/>
                <w:color w:val="231F20"/>
                <w:sz w:val="20"/>
                <w:szCs w:val="22"/>
                <w:lang w:val="en-US" w:bidi="en-US"/>
              </w:rPr>
              <w:t>s</w:t>
            </w:r>
            <w:r w:rsidRPr="00057E54">
              <w:rPr>
                <w:rFonts w:eastAsia="Arial" w:cs="Arial"/>
                <w:color w:val="231F20"/>
                <w:sz w:val="20"/>
                <w:szCs w:val="22"/>
                <w:lang w:val="en-US" w:bidi="en-US"/>
              </w:rPr>
              <w:t xml:space="preserve"> will demonstrate how the development addresses noise and </w:t>
            </w:r>
            <w:proofErr w:type="spellStart"/>
            <w:r w:rsidRPr="00057E54">
              <w:rPr>
                <w:rFonts w:eastAsia="Arial" w:cs="Arial"/>
                <w:color w:val="231F20"/>
                <w:sz w:val="20"/>
                <w:szCs w:val="22"/>
                <w:lang w:val="en-US" w:bidi="en-US"/>
              </w:rPr>
              <w:t>odour</w:t>
            </w:r>
            <w:proofErr w:type="spellEnd"/>
            <w:r w:rsidRPr="00057E54">
              <w:rPr>
                <w:rFonts w:eastAsia="Arial" w:cs="Arial"/>
                <w:color w:val="231F20"/>
                <w:sz w:val="20"/>
                <w:szCs w:val="22"/>
                <w:lang w:val="en-US" w:bidi="en-US"/>
              </w:rPr>
              <w:t xml:space="preserve"> emissions from within the site and how the impacts are mitigated for sensitive uses on and adjoining the site.</w:t>
            </w:r>
          </w:p>
          <w:p w14:paraId="1D4BF2FB" w14:textId="77777777" w:rsidR="00933A5F" w:rsidRPr="00057E54" w:rsidRDefault="00933A5F" w:rsidP="00AD427C">
            <w:pPr>
              <w:widowControl w:val="0"/>
              <w:autoSpaceDE w:val="0"/>
              <w:autoSpaceDN w:val="0"/>
              <w:spacing w:before="33"/>
              <w:rPr>
                <w:rFonts w:eastAsia="Arial" w:cs="Arial"/>
                <w:color w:val="231F20"/>
                <w:sz w:val="20"/>
                <w:szCs w:val="22"/>
                <w:lang w:val="en-US" w:bidi="en-US"/>
              </w:rPr>
            </w:pPr>
          </w:p>
        </w:tc>
        <w:tc>
          <w:tcPr>
            <w:tcW w:w="4620" w:type="dxa"/>
          </w:tcPr>
          <w:p w14:paraId="05B54514"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p>
          <w:p w14:paraId="1627C518"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This is a mandatory requirement. There is no</w:t>
            </w:r>
          </w:p>
          <w:p w14:paraId="0EC0DF5F" w14:textId="77777777" w:rsidR="00933A5F" w:rsidRPr="00057E54" w:rsidRDefault="00933A5F" w:rsidP="00AD427C">
            <w:pPr>
              <w:widowControl w:val="0"/>
              <w:autoSpaceDE w:val="0"/>
              <w:autoSpaceDN w:val="0"/>
              <w:spacing w:before="33"/>
              <w:ind w:left="80"/>
              <w:rPr>
                <w:rFonts w:eastAsia="Arial" w:cs="Arial"/>
                <w:color w:val="231F20"/>
                <w:sz w:val="20"/>
                <w:szCs w:val="22"/>
                <w:lang w:val="en-US" w:bidi="en-US"/>
              </w:rPr>
            </w:pPr>
            <w:r w:rsidRPr="00057E54">
              <w:rPr>
                <w:rFonts w:eastAsia="Arial" w:cs="Arial"/>
                <w:color w:val="231F20"/>
                <w:sz w:val="20"/>
                <w:szCs w:val="22"/>
                <w:lang w:val="en-US" w:bidi="en-US"/>
              </w:rPr>
              <w:t>applicable criterion.</w:t>
            </w:r>
          </w:p>
        </w:tc>
      </w:tr>
    </w:tbl>
    <w:p w14:paraId="4ED821F6" w14:textId="77777777" w:rsidR="00933A5F" w:rsidRPr="00057E54" w:rsidRDefault="00933A5F" w:rsidP="00933A5F">
      <w:pPr>
        <w:widowControl w:val="0"/>
        <w:autoSpaceDE w:val="0"/>
        <w:autoSpaceDN w:val="0"/>
        <w:spacing w:before="223" w:after="29"/>
        <w:rPr>
          <w:rFonts w:eastAsia="Arial" w:cs="Arial"/>
          <w:b/>
          <w:szCs w:val="22"/>
          <w:lang w:val="en-US" w:bidi="en-US"/>
        </w:rPr>
      </w:pPr>
      <w:r w:rsidRPr="00057E54">
        <w:rPr>
          <w:rFonts w:eastAsia="Arial" w:cs="Arial"/>
          <w:b/>
          <w:color w:val="231F20"/>
          <w:szCs w:val="22"/>
          <w:lang w:val="en-US" w:bidi="en-US"/>
        </w:rPr>
        <w:t>Element 8: Use</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933A5F" w:rsidRPr="00057E54" w14:paraId="65EB0894" w14:textId="77777777" w:rsidTr="00AD427C">
        <w:trPr>
          <w:trHeight w:val="295"/>
        </w:trPr>
        <w:tc>
          <w:tcPr>
            <w:tcW w:w="4728" w:type="dxa"/>
            <w:shd w:val="clear" w:color="auto" w:fill="D1D3D4"/>
          </w:tcPr>
          <w:p w14:paraId="549BB375" w14:textId="77777777" w:rsidR="00933A5F" w:rsidRPr="00057E54" w:rsidRDefault="00933A5F" w:rsidP="00AD427C">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74406837" w14:textId="77777777" w:rsidR="00933A5F" w:rsidRPr="00057E54" w:rsidRDefault="00933A5F"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933A5F" w:rsidRPr="00057E54" w14:paraId="2FCE3726" w14:textId="77777777" w:rsidTr="00AD427C">
        <w:trPr>
          <w:trHeight w:val="295"/>
        </w:trPr>
        <w:tc>
          <w:tcPr>
            <w:tcW w:w="9348" w:type="dxa"/>
            <w:gridSpan w:val="2"/>
            <w:shd w:val="clear" w:color="auto" w:fill="E6E7E8"/>
          </w:tcPr>
          <w:p w14:paraId="04B506B0" w14:textId="77777777" w:rsidR="00933A5F" w:rsidRPr="00057E54" w:rsidRDefault="00933A5F" w:rsidP="00AD427C">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8.1 Restrictions on use</w:t>
            </w:r>
          </w:p>
        </w:tc>
      </w:tr>
      <w:tr w:rsidR="00933A5F" w:rsidRPr="00057E54" w14:paraId="38AA9975" w14:textId="77777777" w:rsidTr="00AD427C">
        <w:trPr>
          <w:trHeight w:val="1015"/>
        </w:trPr>
        <w:tc>
          <w:tcPr>
            <w:tcW w:w="4728" w:type="dxa"/>
          </w:tcPr>
          <w:p w14:paraId="152682E6" w14:textId="77777777" w:rsidR="00933A5F" w:rsidRPr="00057E54" w:rsidRDefault="00933A5F" w:rsidP="00AD427C">
            <w:pPr>
              <w:widowControl w:val="0"/>
              <w:autoSpaceDE w:val="0"/>
              <w:autoSpaceDN w:val="0"/>
              <w:spacing w:before="33"/>
              <w:ind w:left="79"/>
              <w:rPr>
                <w:rFonts w:eastAsia="Arial" w:cs="Arial"/>
                <w:sz w:val="20"/>
                <w:szCs w:val="22"/>
                <w:lang w:val="en-US" w:bidi="en-US"/>
              </w:rPr>
            </w:pPr>
            <w:r w:rsidRPr="00057E54">
              <w:rPr>
                <w:rFonts w:eastAsia="Arial" w:cs="Arial"/>
                <w:color w:val="231F20"/>
                <w:sz w:val="20"/>
                <w:szCs w:val="22"/>
                <w:lang w:val="en-US" w:bidi="en-US"/>
              </w:rPr>
              <w:t>R13</w:t>
            </w:r>
          </w:p>
          <w:p w14:paraId="01788015" w14:textId="77777777" w:rsidR="00933A5F" w:rsidRPr="00057E54" w:rsidRDefault="00933A5F" w:rsidP="00AD427C">
            <w:pPr>
              <w:widowControl w:val="0"/>
              <w:autoSpaceDE w:val="0"/>
              <w:autoSpaceDN w:val="0"/>
              <w:spacing w:line="249" w:lineRule="auto"/>
              <w:ind w:left="79" w:right="176"/>
              <w:rPr>
                <w:rFonts w:eastAsia="Arial" w:cs="Arial"/>
                <w:sz w:val="20"/>
                <w:szCs w:val="22"/>
                <w:lang w:val="en-US" w:bidi="en-US"/>
              </w:rPr>
            </w:pPr>
            <w:r w:rsidRPr="00057E54">
              <w:rPr>
                <w:rFonts w:eastAsia="Arial" w:cs="Arial"/>
                <w:color w:val="231F20"/>
                <w:sz w:val="20"/>
                <w:szCs w:val="22"/>
                <w:lang w:val="en-US" w:bidi="en-US"/>
              </w:rPr>
              <w:t xml:space="preserve">The maximum </w:t>
            </w:r>
            <w:r w:rsidRPr="00057E54">
              <w:rPr>
                <w:rFonts w:eastAsia="Arial" w:cs="Arial"/>
                <w:i/>
                <w:color w:val="231F20"/>
                <w:sz w:val="20"/>
                <w:szCs w:val="22"/>
                <w:lang w:val="en-US" w:bidi="en-US"/>
              </w:rPr>
              <w:t xml:space="preserve">gross floor area </w:t>
            </w:r>
            <w:r w:rsidRPr="00057E54">
              <w:rPr>
                <w:rFonts w:eastAsia="Arial" w:cs="Arial"/>
                <w:color w:val="231F20"/>
                <w:sz w:val="20"/>
                <w:szCs w:val="22"/>
                <w:lang w:val="en-US" w:bidi="en-US"/>
              </w:rPr>
              <w:t xml:space="preserve">for a supermarket or a </w:t>
            </w:r>
            <w:r w:rsidRPr="00057E54">
              <w:rPr>
                <w:rFonts w:eastAsia="Arial" w:cs="Arial"/>
                <w:i/>
                <w:color w:val="231F20"/>
                <w:sz w:val="20"/>
                <w:szCs w:val="22"/>
                <w:lang w:val="en-US" w:bidi="en-US"/>
              </w:rPr>
              <w:t xml:space="preserve">shop </w:t>
            </w:r>
            <w:r w:rsidRPr="00057E54">
              <w:rPr>
                <w:rFonts w:eastAsia="Arial" w:cs="Arial"/>
                <w:color w:val="231F20"/>
                <w:sz w:val="20"/>
                <w:szCs w:val="22"/>
                <w:lang w:val="en-US" w:bidi="en-US"/>
              </w:rPr>
              <w:t>selling food is 300m</w:t>
            </w:r>
            <w:r w:rsidRPr="00057E54">
              <w:rPr>
                <w:rFonts w:eastAsia="Arial" w:cs="Arial"/>
                <w:color w:val="231F20"/>
                <w:sz w:val="20"/>
                <w:szCs w:val="22"/>
                <w:vertAlign w:val="superscript"/>
                <w:lang w:val="en-US" w:bidi="en-US"/>
              </w:rPr>
              <w:t>2</w:t>
            </w:r>
            <w:r w:rsidRPr="00057E54">
              <w:rPr>
                <w:rFonts w:eastAsia="Arial" w:cs="Arial"/>
                <w:color w:val="231F20"/>
                <w:sz w:val="20"/>
                <w:szCs w:val="22"/>
                <w:lang w:val="en-US" w:bidi="en-US"/>
              </w:rPr>
              <w:t xml:space="preserve"> </w:t>
            </w:r>
          </w:p>
        </w:tc>
        <w:tc>
          <w:tcPr>
            <w:tcW w:w="4620" w:type="dxa"/>
          </w:tcPr>
          <w:p w14:paraId="06D666E5" w14:textId="77777777" w:rsidR="00933A5F" w:rsidRPr="00057E54" w:rsidRDefault="00933A5F" w:rsidP="00AD427C">
            <w:pPr>
              <w:widowControl w:val="0"/>
              <w:autoSpaceDE w:val="0"/>
              <w:autoSpaceDN w:val="0"/>
              <w:rPr>
                <w:rFonts w:eastAsia="Arial" w:cs="Arial"/>
                <w:b/>
                <w:sz w:val="22"/>
                <w:szCs w:val="22"/>
                <w:lang w:val="en-US" w:bidi="en-US"/>
              </w:rPr>
            </w:pPr>
          </w:p>
          <w:p w14:paraId="6A361AAF" w14:textId="77777777" w:rsidR="00933A5F" w:rsidRPr="00057E54" w:rsidRDefault="00933A5F" w:rsidP="00AD427C">
            <w:pPr>
              <w:widowControl w:val="0"/>
              <w:autoSpaceDE w:val="0"/>
              <w:autoSpaceDN w:val="0"/>
              <w:spacing w:line="249" w:lineRule="auto"/>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tc>
      </w:tr>
      <w:tr w:rsidR="00933A5F" w:rsidRPr="00057E54" w14:paraId="495425DE" w14:textId="77777777" w:rsidTr="00AD427C">
        <w:trPr>
          <w:trHeight w:val="1048"/>
        </w:trPr>
        <w:tc>
          <w:tcPr>
            <w:tcW w:w="4728" w:type="dxa"/>
          </w:tcPr>
          <w:p w14:paraId="03CDF2A0" w14:textId="77777777" w:rsidR="00933A5F" w:rsidRPr="00057E54" w:rsidRDefault="00933A5F" w:rsidP="00AD427C">
            <w:pPr>
              <w:widowControl w:val="0"/>
              <w:autoSpaceDE w:val="0"/>
              <w:autoSpaceDN w:val="0"/>
              <w:spacing w:before="33"/>
              <w:ind w:left="79"/>
              <w:rPr>
                <w:rFonts w:eastAsia="Arial" w:cs="Arial"/>
                <w:sz w:val="20"/>
                <w:szCs w:val="22"/>
                <w:lang w:val="en-US" w:bidi="en-US"/>
              </w:rPr>
            </w:pPr>
            <w:r w:rsidRPr="00057E54">
              <w:rPr>
                <w:rFonts w:eastAsia="Arial" w:cs="Arial"/>
                <w:color w:val="231F20"/>
                <w:sz w:val="20"/>
                <w:szCs w:val="22"/>
                <w:lang w:val="en-US" w:bidi="en-US"/>
              </w:rPr>
              <w:t>R14</w:t>
            </w:r>
          </w:p>
          <w:p w14:paraId="0EE1A4CB" w14:textId="388A0555" w:rsidR="00933A5F" w:rsidRDefault="00933A5F" w:rsidP="00AD427C">
            <w:pPr>
              <w:widowControl w:val="0"/>
              <w:autoSpaceDE w:val="0"/>
              <w:autoSpaceDN w:val="0"/>
              <w:spacing w:before="10"/>
              <w:ind w:left="80"/>
              <w:rPr>
                <w:rFonts w:eastAsia="Arial" w:cs="Arial"/>
                <w:i/>
                <w:color w:val="231F20"/>
                <w:sz w:val="20"/>
                <w:szCs w:val="22"/>
                <w:lang w:val="en-US" w:bidi="en-US"/>
              </w:rPr>
            </w:pPr>
            <w:r w:rsidRPr="00057E54">
              <w:rPr>
                <w:rFonts w:eastAsia="Arial" w:cs="Arial"/>
                <w:color w:val="231F20"/>
                <w:sz w:val="20"/>
                <w:szCs w:val="22"/>
                <w:lang w:val="en-US" w:bidi="en-US"/>
              </w:rPr>
              <w:t xml:space="preserve">The maximum </w:t>
            </w:r>
            <w:r w:rsidRPr="00057E54">
              <w:rPr>
                <w:rFonts w:eastAsia="Arial" w:cs="Arial"/>
                <w:i/>
                <w:color w:val="231F20"/>
                <w:sz w:val="20"/>
                <w:szCs w:val="22"/>
                <w:lang w:val="en-US" w:bidi="en-US"/>
              </w:rPr>
              <w:t xml:space="preserve">gross floor area </w:t>
            </w:r>
            <w:r>
              <w:rPr>
                <w:rFonts w:eastAsia="Arial" w:cs="Arial"/>
                <w:color w:val="231F20"/>
                <w:sz w:val="20"/>
                <w:szCs w:val="22"/>
                <w:lang w:val="en-US" w:bidi="en-US"/>
              </w:rPr>
              <w:t>for</w:t>
            </w:r>
            <w:r w:rsidRPr="00057E54">
              <w:rPr>
                <w:rFonts w:eastAsia="Arial" w:cs="Arial"/>
                <w:color w:val="231F20"/>
                <w:sz w:val="20"/>
                <w:szCs w:val="22"/>
                <w:lang w:val="en-US" w:bidi="en-US"/>
              </w:rPr>
              <w:t xml:space="preserve"> an </w:t>
            </w:r>
            <w:r w:rsidRPr="00057E54">
              <w:rPr>
                <w:rFonts w:eastAsia="Arial" w:cs="Arial"/>
                <w:i/>
                <w:color w:val="231F20"/>
                <w:sz w:val="20"/>
                <w:szCs w:val="22"/>
                <w:lang w:val="en-US" w:bidi="en-US"/>
              </w:rPr>
              <w:t xml:space="preserve">office </w:t>
            </w:r>
            <w:r>
              <w:rPr>
                <w:rFonts w:eastAsia="Arial" w:cs="Arial"/>
                <w:color w:val="231F20"/>
                <w:sz w:val="20"/>
                <w:szCs w:val="22"/>
                <w:lang w:val="en-US" w:bidi="en-US"/>
              </w:rPr>
              <w:t>on</w:t>
            </w:r>
            <w:r w:rsidRPr="00057E54">
              <w:rPr>
                <w:rFonts w:eastAsia="Arial" w:cs="Arial"/>
                <w:color w:val="231F20"/>
                <w:sz w:val="20"/>
                <w:szCs w:val="22"/>
                <w:lang w:val="en-US" w:bidi="en-US"/>
              </w:rPr>
              <w:t xml:space="preserve"> any</w:t>
            </w:r>
            <w:r>
              <w:rPr>
                <w:rFonts w:eastAsia="Arial" w:cs="Arial"/>
                <w:color w:val="231F20"/>
                <w:sz w:val="20"/>
                <w:szCs w:val="22"/>
                <w:lang w:val="en-US" w:bidi="en-US"/>
              </w:rPr>
              <w:t xml:space="preserve"> </w:t>
            </w:r>
            <w:r>
              <w:rPr>
                <w:rFonts w:eastAsia="Arial" w:cs="Arial"/>
                <w:i/>
                <w:color w:val="231F20"/>
                <w:sz w:val="20"/>
                <w:szCs w:val="22"/>
                <w:lang w:val="en-US" w:bidi="en-US"/>
              </w:rPr>
              <w:t xml:space="preserve">tenancy </w:t>
            </w:r>
            <w:r w:rsidRPr="00057E54">
              <w:rPr>
                <w:rFonts w:eastAsia="Arial" w:cs="Arial"/>
                <w:color w:val="231F20"/>
                <w:sz w:val="20"/>
                <w:szCs w:val="22"/>
                <w:lang w:val="en-US" w:bidi="en-US"/>
              </w:rPr>
              <w:t>is 2000m</w:t>
            </w:r>
            <w:r w:rsidRPr="00057E54">
              <w:rPr>
                <w:rFonts w:eastAsia="Arial" w:cs="Arial"/>
                <w:color w:val="231F20"/>
                <w:sz w:val="20"/>
                <w:szCs w:val="22"/>
                <w:vertAlign w:val="superscript"/>
                <w:lang w:val="en-US" w:bidi="en-US"/>
              </w:rPr>
              <w:t>2</w:t>
            </w:r>
            <w:r w:rsidRPr="00057E54">
              <w:rPr>
                <w:rFonts w:eastAsia="Arial" w:cs="Arial"/>
                <w:i/>
                <w:color w:val="231F20"/>
                <w:sz w:val="20"/>
                <w:szCs w:val="22"/>
                <w:lang w:val="en-US" w:bidi="en-US"/>
              </w:rPr>
              <w:t>.</w:t>
            </w:r>
          </w:p>
          <w:p w14:paraId="017BA9DC" w14:textId="77777777" w:rsidR="00933A5F" w:rsidRPr="00057E54" w:rsidRDefault="00933A5F" w:rsidP="00AD427C">
            <w:pPr>
              <w:widowControl w:val="0"/>
              <w:autoSpaceDE w:val="0"/>
              <w:autoSpaceDN w:val="0"/>
              <w:spacing w:before="10"/>
              <w:ind w:left="80"/>
              <w:rPr>
                <w:rFonts w:eastAsia="Arial" w:cs="Arial"/>
                <w:i/>
                <w:sz w:val="20"/>
                <w:szCs w:val="22"/>
                <w:lang w:val="en-US" w:bidi="en-US"/>
              </w:rPr>
            </w:pPr>
          </w:p>
        </w:tc>
        <w:tc>
          <w:tcPr>
            <w:tcW w:w="4620" w:type="dxa"/>
          </w:tcPr>
          <w:p w14:paraId="0030138C" w14:textId="77777777" w:rsidR="00933A5F" w:rsidRPr="00057E54" w:rsidRDefault="00933A5F" w:rsidP="00AD427C">
            <w:pPr>
              <w:widowControl w:val="0"/>
              <w:autoSpaceDE w:val="0"/>
              <w:autoSpaceDN w:val="0"/>
              <w:rPr>
                <w:rFonts w:eastAsia="Arial" w:cs="Arial"/>
                <w:b/>
                <w:sz w:val="22"/>
                <w:szCs w:val="22"/>
                <w:lang w:val="en-US" w:bidi="en-US"/>
              </w:rPr>
            </w:pPr>
          </w:p>
          <w:p w14:paraId="4F6AA54C" w14:textId="77777777" w:rsidR="00933A5F" w:rsidRPr="00057E54" w:rsidRDefault="00933A5F" w:rsidP="00AD427C">
            <w:pPr>
              <w:widowControl w:val="0"/>
              <w:autoSpaceDE w:val="0"/>
              <w:autoSpaceDN w:val="0"/>
              <w:spacing w:line="249" w:lineRule="auto"/>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tc>
      </w:tr>
      <w:tr w:rsidR="00933A5F" w:rsidRPr="00057E54" w14:paraId="02229A1C" w14:textId="77777777" w:rsidTr="00AD427C">
        <w:trPr>
          <w:trHeight w:val="1048"/>
        </w:trPr>
        <w:tc>
          <w:tcPr>
            <w:tcW w:w="4728" w:type="dxa"/>
          </w:tcPr>
          <w:p w14:paraId="3C3D8E24"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r>
              <w:rPr>
                <w:rFonts w:eastAsia="Arial" w:cs="Arial"/>
                <w:color w:val="231F20"/>
                <w:sz w:val="20"/>
                <w:szCs w:val="22"/>
                <w:lang w:val="en-US" w:bidi="en-US"/>
              </w:rPr>
              <w:t>R15</w:t>
            </w:r>
          </w:p>
          <w:p w14:paraId="2082C269"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2C2FCB">
              <w:rPr>
                <w:rFonts w:eastAsia="Arial" w:cs="Arial"/>
                <w:iCs/>
                <w:color w:val="231F20"/>
                <w:sz w:val="20"/>
                <w:szCs w:val="22"/>
                <w:lang w:val="en-US" w:bidi="en-US"/>
              </w:rPr>
              <w:t>T</w:t>
            </w:r>
            <w:r w:rsidRPr="002C2FCB">
              <w:rPr>
                <w:rFonts w:eastAsia="Arial" w:cs="Arial"/>
                <w:iCs/>
                <w:sz w:val="20"/>
                <w:szCs w:val="22"/>
                <w:lang w:val="en-US" w:bidi="en-US"/>
              </w:rPr>
              <w:t>he maximum gross floor area for</w:t>
            </w:r>
            <w:r>
              <w:rPr>
                <w:rFonts w:eastAsia="Arial" w:cs="Arial"/>
                <w:iCs/>
                <w:sz w:val="20"/>
                <w:szCs w:val="22"/>
                <w:lang w:val="en-US" w:bidi="en-US"/>
              </w:rPr>
              <w:t xml:space="preserve"> all</w:t>
            </w:r>
            <w:r>
              <w:rPr>
                <w:rFonts w:eastAsia="Arial" w:cs="Arial"/>
                <w:i/>
                <w:sz w:val="20"/>
                <w:szCs w:val="22"/>
                <w:lang w:val="en-US" w:bidi="en-US"/>
              </w:rPr>
              <w:t xml:space="preserve"> NON RETAIL COMMERCIAL USE </w:t>
            </w:r>
            <w:r w:rsidRPr="002C2FCB">
              <w:rPr>
                <w:rFonts w:eastAsia="Arial" w:cs="Arial"/>
                <w:iCs/>
                <w:sz w:val="20"/>
                <w:szCs w:val="22"/>
                <w:lang w:val="en-US" w:bidi="en-US"/>
              </w:rPr>
              <w:t>is 40,000</w:t>
            </w:r>
            <w:r w:rsidRPr="000E14C6">
              <w:rPr>
                <w:rFonts w:eastAsia="Arial" w:cs="Arial"/>
                <w:iCs/>
                <w:color w:val="231F20"/>
                <w:sz w:val="20"/>
                <w:szCs w:val="22"/>
                <w:lang w:val="en-US" w:bidi="en-US"/>
              </w:rPr>
              <w:t>m</w:t>
            </w:r>
            <w:r w:rsidRPr="000E14C6">
              <w:rPr>
                <w:rFonts w:eastAsia="Arial" w:cs="Arial"/>
                <w:iCs/>
                <w:color w:val="231F20"/>
                <w:sz w:val="20"/>
                <w:szCs w:val="22"/>
                <w:vertAlign w:val="superscript"/>
                <w:lang w:val="en-US" w:bidi="en-US"/>
              </w:rPr>
              <w:t>2</w:t>
            </w:r>
          </w:p>
        </w:tc>
        <w:tc>
          <w:tcPr>
            <w:tcW w:w="4620" w:type="dxa"/>
          </w:tcPr>
          <w:p w14:paraId="53690CFC" w14:textId="77777777" w:rsidR="00933A5F" w:rsidRDefault="00933A5F" w:rsidP="00AD427C">
            <w:pPr>
              <w:widowControl w:val="0"/>
              <w:autoSpaceDE w:val="0"/>
              <w:autoSpaceDN w:val="0"/>
              <w:rPr>
                <w:rFonts w:eastAsia="Arial" w:cs="Arial"/>
                <w:b/>
                <w:sz w:val="22"/>
                <w:szCs w:val="22"/>
                <w:lang w:val="en-US" w:bidi="en-US"/>
              </w:rPr>
            </w:pPr>
          </w:p>
          <w:p w14:paraId="00240D65" w14:textId="77777777" w:rsidR="00933A5F" w:rsidRPr="00057E54" w:rsidRDefault="00933A5F" w:rsidP="00AD427C">
            <w:pPr>
              <w:widowControl w:val="0"/>
              <w:autoSpaceDE w:val="0"/>
              <w:autoSpaceDN w:val="0"/>
              <w:rPr>
                <w:rFonts w:eastAsia="Arial" w:cs="Arial"/>
                <w:b/>
                <w:sz w:val="22"/>
                <w:szCs w:val="22"/>
                <w:lang w:val="en-US" w:bidi="en-US"/>
              </w:rPr>
            </w:pPr>
            <w:r w:rsidRPr="00057E54">
              <w:rPr>
                <w:rFonts w:eastAsia="Arial" w:cs="Arial"/>
                <w:color w:val="231F20"/>
                <w:sz w:val="20"/>
                <w:szCs w:val="22"/>
                <w:lang w:val="en-US" w:bidi="en-US"/>
              </w:rPr>
              <w:t>This is a mandatory requirement. There is no applicable criterion.</w:t>
            </w:r>
          </w:p>
        </w:tc>
      </w:tr>
      <w:tr w:rsidR="00933A5F" w:rsidRPr="00057E54" w14:paraId="411F3EF7" w14:textId="77777777" w:rsidTr="00AD427C">
        <w:trPr>
          <w:trHeight w:val="1256"/>
        </w:trPr>
        <w:tc>
          <w:tcPr>
            <w:tcW w:w="4728" w:type="dxa"/>
          </w:tcPr>
          <w:p w14:paraId="047EE36B"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Pr>
                <w:rFonts w:eastAsia="Arial" w:cs="Arial"/>
                <w:color w:val="231F20"/>
                <w:sz w:val="20"/>
                <w:szCs w:val="22"/>
                <w:lang w:val="en-US" w:bidi="en-US"/>
              </w:rPr>
              <w:t>6</w:t>
            </w:r>
          </w:p>
          <w:p w14:paraId="12E7270D"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This rule applies to Area A in Figure 1: </w:t>
            </w:r>
          </w:p>
          <w:p w14:paraId="48D1D13C"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The maximum number of </w:t>
            </w:r>
            <w:proofErr w:type="spellStart"/>
            <w:r w:rsidRPr="00057E54">
              <w:rPr>
                <w:rFonts w:eastAsia="Arial" w:cs="Arial"/>
                <w:color w:val="231F20"/>
                <w:sz w:val="20"/>
                <w:szCs w:val="22"/>
                <w:lang w:val="en-US" w:bidi="en-US"/>
              </w:rPr>
              <w:t>storeys</w:t>
            </w:r>
            <w:proofErr w:type="spellEnd"/>
            <w:r>
              <w:rPr>
                <w:rFonts w:eastAsia="Arial" w:cs="Arial"/>
                <w:color w:val="231F20"/>
                <w:sz w:val="20"/>
                <w:szCs w:val="22"/>
                <w:lang w:val="en-US" w:bidi="en-US"/>
              </w:rPr>
              <w:t xml:space="preserve"> is 4</w:t>
            </w:r>
          </w:p>
        </w:tc>
        <w:tc>
          <w:tcPr>
            <w:tcW w:w="4620" w:type="dxa"/>
          </w:tcPr>
          <w:p w14:paraId="3454D323"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p>
          <w:p w14:paraId="3534A9E7" w14:textId="77777777" w:rsidR="00933A5F" w:rsidRPr="00057E54" w:rsidRDefault="00933A5F" w:rsidP="00AD427C">
            <w:pPr>
              <w:widowControl w:val="0"/>
              <w:autoSpaceDE w:val="0"/>
              <w:autoSpaceDN w:val="0"/>
              <w:spacing w:before="33"/>
              <w:ind w:left="79"/>
              <w:rPr>
                <w:rFonts w:eastAsia="Arial" w:cs="Arial"/>
                <w:sz w:val="20"/>
                <w:lang w:val="en-US" w:bidi="en-US"/>
              </w:rPr>
            </w:pPr>
            <w:r w:rsidRPr="00057E54">
              <w:rPr>
                <w:rFonts w:eastAsia="Arial" w:cs="Arial"/>
                <w:color w:val="231F20"/>
                <w:sz w:val="20"/>
                <w:szCs w:val="22"/>
                <w:lang w:val="en-US" w:bidi="en-US"/>
              </w:rPr>
              <w:t>This is a mandatory requirement. There is no applicable criterion.</w:t>
            </w:r>
          </w:p>
          <w:p w14:paraId="4066C1A2" w14:textId="77777777" w:rsidR="00933A5F" w:rsidRPr="00057E54" w:rsidRDefault="00933A5F" w:rsidP="00AD427C">
            <w:pPr>
              <w:autoSpaceDE w:val="0"/>
              <w:autoSpaceDN w:val="0"/>
              <w:adjustRightInd w:val="0"/>
              <w:ind w:left="439"/>
              <w:rPr>
                <w:rFonts w:eastAsiaTheme="minorHAnsi" w:cs="Arial"/>
                <w:color w:val="000000"/>
                <w:sz w:val="20"/>
              </w:rPr>
            </w:pPr>
          </w:p>
        </w:tc>
      </w:tr>
    </w:tbl>
    <w:p w14:paraId="5117DFB2" w14:textId="77777777" w:rsidR="001C7FD4" w:rsidRDefault="001C7FD4" w:rsidP="00D93017">
      <w:pPr>
        <w:pStyle w:val="BodyText"/>
      </w:pPr>
    </w:p>
    <w:p w14:paraId="44B59BC1" w14:textId="77777777" w:rsidR="00933A5F" w:rsidRDefault="001C7FD4" w:rsidP="004965FA">
      <w:pPr>
        <w:pStyle w:val="BodyText"/>
        <w:spacing w:after="240"/>
      </w:pPr>
      <w:r>
        <w:t xml:space="preserve"> </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933A5F" w:rsidRPr="00057E54" w14:paraId="6F9BDB06" w14:textId="77777777" w:rsidTr="00AD427C">
        <w:trPr>
          <w:trHeight w:val="1261"/>
        </w:trPr>
        <w:tc>
          <w:tcPr>
            <w:tcW w:w="4728" w:type="dxa"/>
          </w:tcPr>
          <w:p w14:paraId="5C80E411"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lastRenderedPageBreak/>
              <w:t>R1</w:t>
            </w:r>
            <w:r>
              <w:rPr>
                <w:rFonts w:eastAsia="Arial" w:cs="Arial"/>
                <w:color w:val="231F20"/>
                <w:sz w:val="20"/>
                <w:szCs w:val="22"/>
                <w:lang w:val="en-US" w:bidi="en-US"/>
              </w:rPr>
              <w:t>7</w:t>
            </w:r>
          </w:p>
          <w:p w14:paraId="57BA48D9"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This rule applies to Area B in Figure 1:</w:t>
            </w:r>
          </w:p>
          <w:p w14:paraId="2089A385"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The maximum number of </w:t>
            </w:r>
            <w:proofErr w:type="spellStart"/>
            <w:r w:rsidRPr="00057E54">
              <w:rPr>
                <w:rFonts w:eastAsia="Arial" w:cs="Arial"/>
                <w:color w:val="231F20"/>
                <w:sz w:val="20"/>
                <w:szCs w:val="22"/>
                <w:lang w:val="en-US" w:bidi="en-US"/>
              </w:rPr>
              <w:t>storeys</w:t>
            </w:r>
            <w:proofErr w:type="spellEnd"/>
            <w:r w:rsidRPr="00057E54">
              <w:rPr>
                <w:rFonts w:eastAsia="Arial" w:cs="Arial"/>
                <w:color w:val="231F20"/>
                <w:sz w:val="20"/>
                <w:szCs w:val="22"/>
                <w:lang w:val="en-US" w:bidi="en-US"/>
              </w:rPr>
              <w:t xml:space="preserve"> is 8.</w:t>
            </w:r>
          </w:p>
        </w:tc>
        <w:tc>
          <w:tcPr>
            <w:tcW w:w="4620" w:type="dxa"/>
          </w:tcPr>
          <w:p w14:paraId="5B52F45D" w14:textId="77777777" w:rsidR="00933A5F" w:rsidRPr="00057E54" w:rsidRDefault="00933A5F" w:rsidP="00AD427C">
            <w:pPr>
              <w:widowControl w:val="0"/>
              <w:autoSpaceDE w:val="0"/>
              <w:autoSpaceDN w:val="0"/>
              <w:ind w:left="79"/>
              <w:rPr>
                <w:rFonts w:eastAsia="Arial" w:cs="Arial"/>
                <w:sz w:val="20"/>
                <w:lang w:val="en-US" w:bidi="en-US"/>
              </w:rPr>
            </w:pPr>
          </w:p>
          <w:p w14:paraId="187585D4" w14:textId="77777777" w:rsidR="00933A5F" w:rsidRPr="00057E54" w:rsidRDefault="00933A5F" w:rsidP="00AD427C">
            <w:pPr>
              <w:widowControl w:val="0"/>
              <w:autoSpaceDE w:val="0"/>
              <w:autoSpaceDN w:val="0"/>
              <w:ind w:left="79"/>
              <w:rPr>
                <w:rFonts w:eastAsia="Arial" w:cs="Arial"/>
                <w:sz w:val="20"/>
                <w:lang w:val="en-US" w:bidi="en-US"/>
              </w:rPr>
            </w:pPr>
            <w:r w:rsidRPr="00057E54">
              <w:rPr>
                <w:rFonts w:eastAsia="Arial" w:cs="Arial"/>
                <w:sz w:val="20"/>
                <w:lang w:val="en-US" w:bidi="en-US"/>
              </w:rPr>
              <w:t xml:space="preserve">This is a mandatory requirement. There is no applicable criterion. </w:t>
            </w:r>
          </w:p>
        </w:tc>
      </w:tr>
      <w:tr w:rsidR="00933A5F" w:rsidRPr="00057E54" w14:paraId="48A56E72" w14:textId="77777777" w:rsidTr="00AD427C">
        <w:trPr>
          <w:trHeight w:val="983"/>
        </w:trPr>
        <w:tc>
          <w:tcPr>
            <w:tcW w:w="4728" w:type="dxa"/>
          </w:tcPr>
          <w:p w14:paraId="492E5A2F"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Pr>
                <w:rFonts w:eastAsia="Arial" w:cs="Arial"/>
                <w:color w:val="231F20"/>
                <w:sz w:val="20"/>
                <w:szCs w:val="22"/>
                <w:lang w:val="en-US" w:bidi="en-US"/>
              </w:rPr>
              <w:t>8</w:t>
            </w:r>
          </w:p>
          <w:p w14:paraId="12469139"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p>
          <w:p w14:paraId="383DEA82"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r>
              <w:rPr>
                <w:rFonts w:eastAsia="Arial" w:cs="Arial"/>
                <w:color w:val="231F20"/>
                <w:sz w:val="20"/>
                <w:szCs w:val="22"/>
                <w:lang w:val="en-US" w:bidi="en-US"/>
              </w:rPr>
              <w:t xml:space="preserve">This rule applies to </w:t>
            </w:r>
            <w:r w:rsidRPr="00FE1B64">
              <w:rPr>
                <w:rFonts w:eastAsia="Arial" w:cs="Arial"/>
                <w:i/>
                <w:iCs/>
                <w:color w:val="231F20"/>
                <w:sz w:val="20"/>
                <w:szCs w:val="22"/>
                <w:lang w:val="en-US" w:bidi="en-US"/>
              </w:rPr>
              <w:t>multi-unit housing</w:t>
            </w:r>
            <w:r>
              <w:rPr>
                <w:rFonts w:eastAsia="Arial" w:cs="Arial"/>
                <w:color w:val="231F20"/>
                <w:sz w:val="20"/>
                <w:szCs w:val="22"/>
                <w:lang w:val="en-US" w:bidi="en-US"/>
              </w:rPr>
              <w:t xml:space="preserve"> only.</w:t>
            </w:r>
          </w:p>
          <w:p w14:paraId="3A5A5CE9"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p>
          <w:p w14:paraId="37AB2EC3"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The maximum number of </w:t>
            </w:r>
            <w:r w:rsidRPr="00057E54">
              <w:rPr>
                <w:rFonts w:eastAsia="Arial" w:cs="Arial"/>
                <w:i/>
                <w:iCs/>
                <w:color w:val="231F20"/>
                <w:sz w:val="20"/>
                <w:szCs w:val="22"/>
                <w:lang w:val="en-US" w:bidi="en-US"/>
              </w:rPr>
              <w:t>dwellings</w:t>
            </w:r>
            <w:r w:rsidRPr="00057E54">
              <w:rPr>
                <w:rFonts w:eastAsia="Arial" w:cs="Arial"/>
                <w:color w:val="231F20"/>
                <w:sz w:val="20"/>
                <w:szCs w:val="22"/>
                <w:lang w:val="en-US" w:bidi="en-US"/>
              </w:rPr>
              <w:t xml:space="preserve"> is 1300.</w:t>
            </w:r>
          </w:p>
          <w:p w14:paraId="3D2DB9B2"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p>
        </w:tc>
        <w:tc>
          <w:tcPr>
            <w:tcW w:w="4620" w:type="dxa"/>
          </w:tcPr>
          <w:p w14:paraId="1E39A6C0" w14:textId="77777777" w:rsidR="00933A5F" w:rsidRPr="00057E54" w:rsidRDefault="00933A5F" w:rsidP="00AD427C">
            <w:pPr>
              <w:widowControl w:val="0"/>
              <w:autoSpaceDE w:val="0"/>
              <w:autoSpaceDN w:val="0"/>
              <w:ind w:left="79"/>
              <w:rPr>
                <w:rFonts w:eastAsia="Arial" w:cs="Arial"/>
                <w:sz w:val="20"/>
                <w:lang w:val="en-US" w:bidi="en-US"/>
              </w:rPr>
            </w:pPr>
          </w:p>
          <w:p w14:paraId="24BED95C" w14:textId="77777777" w:rsidR="00933A5F" w:rsidRPr="00057E54" w:rsidRDefault="00933A5F" w:rsidP="00AD427C">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933A5F" w:rsidRPr="00057E54" w14:paraId="5713424A" w14:textId="77777777" w:rsidTr="00AD427C">
        <w:trPr>
          <w:trHeight w:val="983"/>
        </w:trPr>
        <w:tc>
          <w:tcPr>
            <w:tcW w:w="4728" w:type="dxa"/>
          </w:tcPr>
          <w:p w14:paraId="0D8AE4F5"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R1</w:t>
            </w:r>
            <w:r>
              <w:rPr>
                <w:rFonts w:eastAsia="Arial" w:cs="Arial"/>
                <w:color w:val="231F20"/>
                <w:sz w:val="20"/>
                <w:szCs w:val="22"/>
                <w:lang w:val="en-US" w:bidi="en-US"/>
              </w:rPr>
              <w:t>9</w:t>
            </w:r>
          </w:p>
          <w:p w14:paraId="247E40CE"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i/>
                <w:iCs/>
                <w:color w:val="231F20"/>
                <w:sz w:val="20"/>
                <w:szCs w:val="22"/>
                <w:lang w:val="en-US" w:bidi="en-US"/>
              </w:rPr>
              <w:t xml:space="preserve">Educational establishment </w:t>
            </w:r>
            <w:r w:rsidRPr="00057E54">
              <w:rPr>
                <w:rFonts w:eastAsia="Arial" w:cs="Arial"/>
                <w:color w:val="231F20"/>
                <w:sz w:val="20"/>
                <w:szCs w:val="22"/>
                <w:lang w:val="en-US" w:bidi="en-US"/>
              </w:rPr>
              <w:t>is only permitted where it is for technical and vocational training.</w:t>
            </w:r>
          </w:p>
        </w:tc>
        <w:tc>
          <w:tcPr>
            <w:tcW w:w="4620" w:type="dxa"/>
          </w:tcPr>
          <w:p w14:paraId="1A88E259" w14:textId="77777777" w:rsidR="00933A5F" w:rsidRPr="00057E54" w:rsidRDefault="00933A5F" w:rsidP="00AD427C">
            <w:pPr>
              <w:widowControl w:val="0"/>
              <w:autoSpaceDE w:val="0"/>
              <w:autoSpaceDN w:val="0"/>
              <w:ind w:left="79"/>
              <w:rPr>
                <w:rFonts w:eastAsia="Arial" w:cs="Arial"/>
                <w:sz w:val="20"/>
                <w:lang w:val="en-US" w:bidi="en-US"/>
              </w:rPr>
            </w:pPr>
          </w:p>
          <w:p w14:paraId="10603D10" w14:textId="77777777" w:rsidR="00933A5F" w:rsidRPr="00057E54" w:rsidRDefault="00933A5F" w:rsidP="00AD427C">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933A5F" w:rsidRPr="00057E54" w14:paraId="72D2C4D5" w14:textId="77777777" w:rsidTr="00AD427C">
        <w:trPr>
          <w:trHeight w:val="1261"/>
        </w:trPr>
        <w:tc>
          <w:tcPr>
            <w:tcW w:w="4728" w:type="dxa"/>
            <w:tcBorders>
              <w:top w:val="single" w:sz="4" w:space="0" w:color="231F20"/>
              <w:left w:val="single" w:sz="4" w:space="0" w:color="231F20"/>
              <w:bottom w:val="single" w:sz="4" w:space="0" w:color="231F20"/>
              <w:right w:val="single" w:sz="4" w:space="0" w:color="231F20"/>
            </w:tcBorders>
          </w:tcPr>
          <w:p w14:paraId="18E2E28F"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w:t>
            </w:r>
            <w:r>
              <w:rPr>
                <w:rFonts w:eastAsia="Arial" w:cs="Arial"/>
                <w:color w:val="231F20"/>
                <w:sz w:val="20"/>
                <w:szCs w:val="22"/>
                <w:lang w:val="en-US" w:bidi="en-US"/>
              </w:rPr>
              <w:t>20</w:t>
            </w:r>
          </w:p>
          <w:p w14:paraId="531A3AF9" w14:textId="77777777" w:rsidR="00933A5F" w:rsidRDefault="00933A5F" w:rsidP="00AD427C">
            <w:pPr>
              <w:widowControl w:val="0"/>
              <w:autoSpaceDE w:val="0"/>
              <w:autoSpaceDN w:val="0"/>
              <w:spacing w:before="33"/>
              <w:ind w:left="79"/>
              <w:rPr>
                <w:rFonts w:eastAsia="Arial" w:cs="Arial"/>
                <w:sz w:val="20"/>
                <w:szCs w:val="22"/>
                <w:lang w:val="en-US" w:bidi="en-US"/>
              </w:rPr>
            </w:pPr>
            <w:r w:rsidRPr="00057E54">
              <w:rPr>
                <w:rFonts w:eastAsia="Arial" w:cs="Arial"/>
                <w:sz w:val="20"/>
                <w:szCs w:val="22"/>
                <w:lang w:val="en-US" w:bidi="en-US"/>
              </w:rPr>
              <w:t xml:space="preserve">Stadium or arena is not permitted. </w:t>
            </w:r>
          </w:p>
          <w:p w14:paraId="3055570C" w14:textId="77777777" w:rsidR="00933A5F" w:rsidRDefault="00933A5F" w:rsidP="00AD427C">
            <w:pPr>
              <w:widowControl w:val="0"/>
              <w:autoSpaceDE w:val="0"/>
              <w:autoSpaceDN w:val="0"/>
              <w:spacing w:before="33"/>
              <w:ind w:left="79"/>
              <w:rPr>
                <w:rFonts w:eastAsia="Arial" w:cs="Arial"/>
                <w:color w:val="231F20"/>
                <w:sz w:val="20"/>
                <w:szCs w:val="22"/>
                <w:lang w:val="en-US" w:bidi="en-US"/>
              </w:rPr>
            </w:pPr>
          </w:p>
          <w:p w14:paraId="54F9331C" w14:textId="77777777" w:rsidR="00933A5F" w:rsidRDefault="00933A5F" w:rsidP="00AD427C">
            <w:pPr>
              <w:widowControl w:val="0"/>
              <w:autoSpaceDE w:val="0"/>
              <w:autoSpaceDN w:val="0"/>
              <w:spacing w:before="33"/>
              <w:ind w:left="79"/>
              <w:rPr>
                <w:rFonts w:eastAsia="Arial" w:cs="Arial"/>
                <w:i/>
                <w:iCs/>
                <w:color w:val="231F20"/>
                <w:sz w:val="20"/>
                <w:szCs w:val="22"/>
                <w:lang w:val="en-US" w:bidi="en-US"/>
              </w:rPr>
            </w:pPr>
            <w:r>
              <w:rPr>
                <w:rFonts w:eastAsia="Arial" w:cs="Arial"/>
                <w:color w:val="231F20"/>
                <w:sz w:val="20"/>
                <w:szCs w:val="22"/>
                <w:lang w:val="en-US" w:bidi="en-US"/>
              </w:rPr>
              <w:t xml:space="preserve">Note: Stadium, arena fall under the definition of </w:t>
            </w:r>
            <w:r w:rsidRPr="002C2FCB">
              <w:rPr>
                <w:rFonts w:eastAsia="Arial" w:cs="Arial"/>
                <w:i/>
                <w:iCs/>
                <w:color w:val="231F20"/>
                <w:sz w:val="20"/>
                <w:szCs w:val="22"/>
                <w:lang w:val="en-US" w:bidi="en-US"/>
              </w:rPr>
              <w:t>outdoor recreation facility</w:t>
            </w:r>
          </w:p>
          <w:p w14:paraId="772AAB82"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p>
        </w:tc>
        <w:tc>
          <w:tcPr>
            <w:tcW w:w="4620" w:type="dxa"/>
            <w:tcBorders>
              <w:top w:val="single" w:sz="4" w:space="0" w:color="231F20"/>
              <w:left w:val="single" w:sz="4" w:space="0" w:color="231F20"/>
              <w:bottom w:val="single" w:sz="4" w:space="0" w:color="231F20"/>
              <w:right w:val="single" w:sz="4" w:space="0" w:color="231F20"/>
            </w:tcBorders>
          </w:tcPr>
          <w:p w14:paraId="3B02A179" w14:textId="77777777" w:rsidR="00933A5F" w:rsidRPr="00057E54" w:rsidRDefault="00933A5F" w:rsidP="00AD427C">
            <w:pPr>
              <w:widowControl w:val="0"/>
              <w:autoSpaceDE w:val="0"/>
              <w:autoSpaceDN w:val="0"/>
              <w:ind w:left="79"/>
              <w:rPr>
                <w:rFonts w:eastAsia="Arial" w:cs="Arial"/>
                <w:sz w:val="20"/>
                <w:lang w:val="en-US" w:bidi="en-US"/>
              </w:rPr>
            </w:pPr>
          </w:p>
          <w:p w14:paraId="6EF9738C" w14:textId="77777777" w:rsidR="00933A5F" w:rsidRPr="00057E54" w:rsidRDefault="00933A5F" w:rsidP="00AD427C">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933A5F" w:rsidRPr="00057E54" w14:paraId="61F1598E" w14:textId="77777777" w:rsidTr="00AD427C">
        <w:trPr>
          <w:trHeight w:val="989"/>
        </w:trPr>
        <w:tc>
          <w:tcPr>
            <w:tcW w:w="4728" w:type="dxa"/>
            <w:tcBorders>
              <w:top w:val="single" w:sz="4" w:space="0" w:color="231F20"/>
              <w:left w:val="single" w:sz="4" w:space="0" w:color="231F20"/>
              <w:bottom w:val="single" w:sz="4" w:space="0" w:color="231F20"/>
              <w:right w:val="single" w:sz="4" w:space="0" w:color="231F20"/>
            </w:tcBorders>
          </w:tcPr>
          <w:p w14:paraId="1AD60CB4"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R2</w:t>
            </w:r>
            <w:r>
              <w:rPr>
                <w:rFonts w:eastAsia="Arial" w:cs="Arial"/>
                <w:color w:val="231F20"/>
                <w:sz w:val="20"/>
                <w:szCs w:val="22"/>
                <w:lang w:val="en-US" w:bidi="en-US"/>
              </w:rPr>
              <w:t>1</w:t>
            </w:r>
          </w:p>
          <w:p w14:paraId="20B20978" w14:textId="77777777" w:rsidR="00933A5F" w:rsidRPr="00057E54" w:rsidRDefault="00933A5F" w:rsidP="00AD427C">
            <w:pPr>
              <w:widowControl w:val="0"/>
              <w:autoSpaceDE w:val="0"/>
              <w:autoSpaceDN w:val="0"/>
              <w:spacing w:before="33"/>
              <w:ind w:left="79"/>
              <w:rPr>
                <w:rFonts w:eastAsia="Arial" w:cs="Arial"/>
                <w:color w:val="231F20"/>
                <w:sz w:val="20"/>
                <w:szCs w:val="22"/>
                <w:lang w:val="en-US" w:bidi="en-US"/>
              </w:rPr>
            </w:pPr>
            <w:r w:rsidRPr="00057E54">
              <w:rPr>
                <w:rFonts w:eastAsia="Arial" w:cs="Arial"/>
                <w:color w:val="231F20"/>
                <w:sz w:val="20"/>
                <w:szCs w:val="22"/>
                <w:lang w:val="en-US" w:bidi="en-US"/>
              </w:rPr>
              <w:t xml:space="preserve">Agriculture is only permitted where it is for horticulture and apiaries </w:t>
            </w:r>
          </w:p>
        </w:tc>
        <w:tc>
          <w:tcPr>
            <w:tcW w:w="4620" w:type="dxa"/>
            <w:tcBorders>
              <w:top w:val="single" w:sz="4" w:space="0" w:color="231F20"/>
              <w:left w:val="single" w:sz="4" w:space="0" w:color="231F20"/>
              <w:bottom w:val="single" w:sz="4" w:space="0" w:color="231F20"/>
              <w:right w:val="single" w:sz="4" w:space="0" w:color="231F20"/>
            </w:tcBorders>
          </w:tcPr>
          <w:p w14:paraId="6921FD49" w14:textId="77777777" w:rsidR="00933A5F" w:rsidRPr="00057E54" w:rsidRDefault="00933A5F" w:rsidP="00AD427C">
            <w:pPr>
              <w:widowControl w:val="0"/>
              <w:autoSpaceDE w:val="0"/>
              <w:autoSpaceDN w:val="0"/>
              <w:ind w:left="79"/>
              <w:rPr>
                <w:rFonts w:eastAsia="Arial" w:cs="Arial"/>
                <w:sz w:val="20"/>
                <w:lang w:val="en-US" w:bidi="en-US"/>
              </w:rPr>
            </w:pPr>
          </w:p>
          <w:p w14:paraId="57FEB84D" w14:textId="77777777" w:rsidR="00933A5F" w:rsidRPr="00057E54" w:rsidRDefault="00933A5F" w:rsidP="00AD427C">
            <w:pPr>
              <w:widowControl w:val="0"/>
              <w:autoSpaceDE w:val="0"/>
              <w:autoSpaceDN w:val="0"/>
              <w:ind w:left="79"/>
              <w:rPr>
                <w:rFonts w:eastAsia="Arial" w:cs="Arial"/>
                <w:sz w:val="20"/>
                <w:lang w:val="en-US" w:bidi="en-US"/>
              </w:rPr>
            </w:pPr>
            <w:r w:rsidRPr="00057E54">
              <w:rPr>
                <w:rFonts w:eastAsia="Arial" w:cs="Arial"/>
                <w:sz w:val="20"/>
                <w:lang w:val="en-US" w:bidi="en-US"/>
              </w:rPr>
              <w:t>This is a mandatory requirement. There is no applicable criterion.</w:t>
            </w:r>
          </w:p>
        </w:tc>
      </w:tr>
      <w:tr w:rsidR="00933A5F" w:rsidRPr="00057E54" w14:paraId="08C749C9" w14:textId="77777777" w:rsidTr="00AD427C">
        <w:trPr>
          <w:trHeight w:val="292"/>
        </w:trPr>
        <w:tc>
          <w:tcPr>
            <w:tcW w:w="9348" w:type="dxa"/>
            <w:gridSpan w:val="2"/>
            <w:tcBorders>
              <w:top w:val="single" w:sz="4" w:space="0" w:color="231F20"/>
              <w:left w:val="single" w:sz="4" w:space="0" w:color="231F20"/>
              <w:bottom w:val="single" w:sz="4" w:space="0" w:color="231F20"/>
              <w:right w:val="single" w:sz="4" w:space="0" w:color="231F20"/>
            </w:tcBorders>
            <w:shd w:val="clear" w:color="auto" w:fill="D9D9D9" w:themeFill="background1" w:themeFillShade="D9"/>
          </w:tcPr>
          <w:p w14:paraId="030598E5" w14:textId="77777777" w:rsidR="00933A5F" w:rsidRPr="002C2FCB" w:rsidRDefault="00933A5F" w:rsidP="00AD427C">
            <w:pPr>
              <w:widowControl w:val="0"/>
              <w:autoSpaceDE w:val="0"/>
              <w:autoSpaceDN w:val="0"/>
              <w:ind w:left="79"/>
              <w:rPr>
                <w:rFonts w:eastAsia="Arial" w:cs="Arial"/>
                <w:b/>
                <w:bCs/>
                <w:sz w:val="20"/>
                <w:lang w:val="en-US" w:bidi="en-US"/>
              </w:rPr>
            </w:pPr>
            <w:r w:rsidRPr="002C2FCB">
              <w:rPr>
                <w:rFonts w:eastAsia="Arial" w:cs="Arial"/>
                <w:b/>
                <w:bCs/>
                <w:sz w:val="20"/>
                <w:lang w:val="en-US" w:bidi="en-US"/>
              </w:rPr>
              <w:t xml:space="preserve">8.2 </w:t>
            </w:r>
            <w:r>
              <w:rPr>
                <w:rFonts w:eastAsia="Arial" w:cs="Arial"/>
                <w:b/>
                <w:bCs/>
                <w:sz w:val="20"/>
                <w:lang w:val="en-US" w:bidi="en-US"/>
              </w:rPr>
              <w:t>Contamination</w:t>
            </w:r>
          </w:p>
        </w:tc>
      </w:tr>
      <w:tr w:rsidR="00933A5F" w:rsidRPr="00E44A3F" w14:paraId="756DAD21" w14:textId="77777777" w:rsidTr="00AD427C">
        <w:trPr>
          <w:trHeight w:val="416"/>
        </w:trPr>
        <w:tc>
          <w:tcPr>
            <w:tcW w:w="4728" w:type="dxa"/>
            <w:tcBorders>
              <w:top w:val="single" w:sz="4" w:space="0" w:color="231F20"/>
              <w:left w:val="single" w:sz="4" w:space="0" w:color="231F20"/>
              <w:bottom w:val="single" w:sz="4" w:space="0" w:color="231F20"/>
              <w:right w:val="single" w:sz="4" w:space="0" w:color="231F20"/>
            </w:tcBorders>
          </w:tcPr>
          <w:p w14:paraId="60664729" w14:textId="77777777" w:rsidR="00933A5F" w:rsidRPr="00E44A3F" w:rsidRDefault="00933A5F" w:rsidP="00AD427C">
            <w:pPr>
              <w:widowControl w:val="0"/>
              <w:autoSpaceDE w:val="0"/>
              <w:autoSpaceDN w:val="0"/>
              <w:spacing w:before="60" w:after="60"/>
              <w:ind w:left="79"/>
              <w:rPr>
                <w:rFonts w:cs="Arial"/>
                <w:sz w:val="20"/>
              </w:rPr>
            </w:pPr>
            <w:r w:rsidRPr="00E44A3F">
              <w:rPr>
                <w:rFonts w:cs="Arial"/>
                <w:sz w:val="20"/>
              </w:rPr>
              <w:t>R</w:t>
            </w:r>
            <w:r>
              <w:rPr>
                <w:rFonts w:cs="Arial"/>
                <w:sz w:val="20"/>
              </w:rPr>
              <w:t>22</w:t>
            </w:r>
          </w:p>
          <w:p w14:paraId="02A56683" w14:textId="77777777" w:rsidR="002E5711" w:rsidRDefault="00933A5F" w:rsidP="00AD427C">
            <w:pPr>
              <w:widowControl w:val="0"/>
              <w:autoSpaceDE w:val="0"/>
              <w:autoSpaceDN w:val="0"/>
              <w:spacing w:before="60" w:after="60"/>
              <w:ind w:left="79"/>
              <w:rPr>
                <w:sz w:val="20"/>
              </w:rPr>
            </w:pPr>
            <w:r w:rsidRPr="002C2FCB">
              <w:rPr>
                <w:sz w:val="20"/>
              </w:rPr>
              <w:t>An environmental assessment into the site’s suitability</w:t>
            </w:r>
            <w:r>
              <w:rPr>
                <w:sz w:val="20"/>
              </w:rPr>
              <w:t xml:space="preserve"> </w:t>
            </w:r>
            <w:r w:rsidRPr="002C2FCB">
              <w:rPr>
                <w:sz w:val="20"/>
              </w:rPr>
              <w:t xml:space="preserve">from a contamination perspective must be undertaken in accordance with the ACT Contaminated Sites Environment Protection Policy and be endorsed by the Environment Protection Authority prior to development or a change in use.  </w:t>
            </w:r>
          </w:p>
          <w:p w14:paraId="0DF8E4F2" w14:textId="77777777" w:rsidR="002E5711" w:rsidRDefault="002E5711" w:rsidP="00AD427C">
            <w:pPr>
              <w:widowControl w:val="0"/>
              <w:autoSpaceDE w:val="0"/>
              <w:autoSpaceDN w:val="0"/>
              <w:spacing w:before="60" w:after="60"/>
              <w:ind w:left="79"/>
              <w:rPr>
                <w:sz w:val="20"/>
              </w:rPr>
            </w:pPr>
          </w:p>
          <w:p w14:paraId="7304F2B5" w14:textId="36537D66" w:rsidR="00933A5F" w:rsidRPr="002E5711" w:rsidRDefault="00933A5F" w:rsidP="002E5711">
            <w:pPr>
              <w:widowControl w:val="0"/>
              <w:autoSpaceDE w:val="0"/>
              <w:autoSpaceDN w:val="0"/>
              <w:spacing w:before="60" w:after="60"/>
              <w:ind w:left="79"/>
              <w:rPr>
                <w:sz w:val="20"/>
              </w:rPr>
            </w:pPr>
            <w:r w:rsidRPr="002C2FCB">
              <w:rPr>
                <w:sz w:val="20"/>
              </w:rPr>
              <w:t xml:space="preserve">This rule does not apply if the Environment Protection Authority has provided written advice that </w:t>
            </w:r>
            <w:r>
              <w:rPr>
                <w:sz w:val="20"/>
              </w:rPr>
              <w:t xml:space="preserve">the site </w:t>
            </w:r>
            <w:r w:rsidRPr="002C2FCB">
              <w:rPr>
                <w:sz w:val="20"/>
              </w:rPr>
              <w:t>has been assessed for contamination to its satisfaction.</w:t>
            </w:r>
          </w:p>
        </w:tc>
        <w:tc>
          <w:tcPr>
            <w:tcW w:w="4620" w:type="dxa"/>
            <w:tcBorders>
              <w:top w:val="single" w:sz="4" w:space="0" w:color="231F20"/>
              <w:left w:val="single" w:sz="4" w:space="0" w:color="231F20"/>
              <w:bottom w:val="single" w:sz="4" w:space="0" w:color="231F20"/>
              <w:right w:val="single" w:sz="4" w:space="0" w:color="231F20"/>
            </w:tcBorders>
          </w:tcPr>
          <w:p w14:paraId="1FDFF820" w14:textId="77777777" w:rsidR="00933A5F" w:rsidRPr="002C2FCB" w:rsidRDefault="00933A5F" w:rsidP="00AD427C">
            <w:pPr>
              <w:spacing w:before="60" w:after="60"/>
              <w:rPr>
                <w:sz w:val="20"/>
              </w:rPr>
            </w:pPr>
          </w:p>
          <w:p w14:paraId="6E3EAC87" w14:textId="77777777" w:rsidR="00933A5F" w:rsidRPr="00E44A3F" w:rsidRDefault="00933A5F" w:rsidP="00AD427C">
            <w:pPr>
              <w:widowControl w:val="0"/>
              <w:autoSpaceDE w:val="0"/>
              <w:autoSpaceDN w:val="0"/>
              <w:spacing w:before="60" w:after="60"/>
              <w:ind w:left="79"/>
              <w:rPr>
                <w:rFonts w:eastAsia="Arial" w:cs="Arial"/>
                <w:sz w:val="20"/>
                <w:lang w:val="en-US" w:bidi="en-US"/>
              </w:rPr>
            </w:pPr>
            <w:r w:rsidRPr="002C2FCB">
              <w:rPr>
                <w:sz w:val="20"/>
              </w:rPr>
              <w:t>This is a mandatory requirement. There is no applicable criterion.</w:t>
            </w:r>
          </w:p>
        </w:tc>
      </w:tr>
    </w:tbl>
    <w:p w14:paraId="0B97AF05" w14:textId="77777777" w:rsidR="00933A5F" w:rsidRDefault="00933A5F" w:rsidP="00933A5F">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5522192C" w14:textId="4ED79FEB" w:rsidR="00933A5F" w:rsidRDefault="00933A5F">
      <w:pPr>
        <w:rPr>
          <w:rFonts w:eastAsia="Arial" w:cs="Arial"/>
          <w:b/>
          <w:color w:val="231F20"/>
          <w:szCs w:val="22"/>
          <w:lang w:val="en-US" w:bidi="en-US"/>
        </w:rPr>
      </w:pPr>
      <w:r>
        <w:rPr>
          <w:rFonts w:eastAsia="Arial" w:cs="Arial"/>
          <w:b/>
          <w:color w:val="231F20"/>
          <w:szCs w:val="22"/>
          <w:lang w:val="en-US" w:bidi="en-US"/>
        </w:rPr>
        <w:br w:type="page"/>
      </w:r>
    </w:p>
    <w:p w14:paraId="411ECFDB" w14:textId="77777777" w:rsidR="00933A5F" w:rsidRDefault="00933A5F" w:rsidP="00933A5F">
      <w:pPr>
        <w:widowControl w:val="0"/>
        <w:autoSpaceDE w:val="0"/>
        <w:autoSpaceDN w:val="0"/>
        <w:spacing w:before="223" w:after="120"/>
        <w:rPr>
          <w:rFonts w:eastAsia="Arial" w:cs="Arial"/>
          <w:b/>
          <w:color w:val="231F20"/>
          <w:szCs w:val="22"/>
          <w:lang w:val="en-US" w:bidi="en-US"/>
        </w:rPr>
      </w:pPr>
    </w:p>
    <w:p w14:paraId="2F132774" w14:textId="77777777" w:rsidR="00933A5F" w:rsidRDefault="00933A5F" w:rsidP="00933A5F">
      <w:pPr>
        <w:jc w:val="center"/>
        <w:rPr>
          <w:rFonts w:eastAsia="Arial" w:cs="Arial"/>
          <w:b/>
          <w:color w:val="231F20"/>
          <w:szCs w:val="22"/>
          <w:lang w:val="en-US" w:bidi="en-US"/>
        </w:rPr>
      </w:pPr>
      <w:r>
        <w:rPr>
          <w:noProof/>
        </w:rPr>
        <w:drawing>
          <wp:inline distT="0" distB="0" distL="0" distR="0" wp14:anchorId="22043C8B" wp14:editId="17935FBD">
            <wp:extent cx="5490210" cy="67265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90210" cy="6726555"/>
                    </a:xfrm>
                    <a:prstGeom prst="rect">
                      <a:avLst/>
                    </a:prstGeom>
                    <a:noFill/>
                    <a:ln>
                      <a:noFill/>
                    </a:ln>
                  </pic:spPr>
                </pic:pic>
              </a:graphicData>
            </a:graphic>
          </wp:inline>
        </w:drawing>
      </w:r>
    </w:p>
    <w:p w14:paraId="0CDD54A0" w14:textId="77777777" w:rsidR="00933A5F" w:rsidRPr="00E25F65" w:rsidRDefault="00933A5F" w:rsidP="00933A5F">
      <w:pPr>
        <w:pStyle w:val="BodyText"/>
        <w:rPr>
          <w:bCs/>
          <w:iCs/>
          <w:sz w:val="20"/>
        </w:rPr>
      </w:pPr>
      <w:r w:rsidRPr="00E25F65">
        <w:rPr>
          <w:bCs/>
          <w:iCs/>
          <w:sz w:val="20"/>
        </w:rPr>
        <w:t>Figure 1 Building heights</w:t>
      </w:r>
    </w:p>
    <w:p w14:paraId="5147E363" w14:textId="77777777" w:rsidR="00933A5F" w:rsidRDefault="00933A5F" w:rsidP="00933A5F">
      <w:pPr>
        <w:widowControl w:val="0"/>
        <w:autoSpaceDE w:val="0"/>
        <w:autoSpaceDN w:val="0"/>
        <w:spacing w:before="223" w:after="120"/>
        <w:rPr>
          <w:rFonts w:eastAsia="Arial" w:cs="Arial"/>
          <w:b/>
          <w:color w:val="231F20"/>
          <w:szCs w:val="22"/>
          <w:lang w:val="en-US" w:bidi="en-US"/>
        </w:rPr>
      </w:pPr>
      <w:r>
        <w:rPr>
          <w:rFonts w:eastAsia="Arial" w:cs="Arial"/>
          <w:b/>
          <w:color w:val="231F20"/>
          <w:szCs w:val="22"/>
          <w:lang w:val="en-US" w:bidi="en-US"/>
        </w:rPr>
        <w:br w:type="page"/>
      </w:r>
      <w:r w:rsidRPr="00057E54">
        <w:rPr>
          <w:rFonts w:eastAsia="Arial" w:cs="Arial"/>
          <w:b/>
          <w:color w:val="231F20"/>
          <w:szCs w:val="22"/>
          <w:lang w:val="en-US" w:bidi="en-US"/>
        </w:rPr>
        <w:lastRenderedPageBreak/>
        <w:t xml:space="preserve">Element </w:t>
      </w:r>
      <w:r>
        <w:rPr>
          <w:rFonts w:eastAsia="Arial" w:cs="Arial"/>
          <w:b/>
          <w:color w:val="231F20"/>
          <w:szCs w:val="22"/>
          <w:lang w:val="en-US" w:bidi="en-US"/>
        </w:rPr>
        <w:t>9</w:t>
      </w:r>
      <w:r w:rsidRPr="00057E54">
        <w:rPr>
          <w:rFonts w:eastAsia="Arial" w:cs="Arial"/>
          <w:b/>
          <w:color w:val="231F20"/>
          <w:szCs w:val="22"/>
          <w:lang w:val="en-US" w:bidi="en-US"/>
        </w:rPr>
        <w:t xml:space="preserve">: </w:t>
      </w:r>
      <w:r>
        <w:rPr>
          <w:rFonts w:eastAsia="Arial" w:cs="Arial"/>
          <w:b/>
          <w:color w:val="231F20"/>
          <w:szCs w:val="22"/>
          <w:lang w:val="en-US" w:bidi="en-US"/>
        </w:rPr>
        <w:t xml:space="preserve">Environment </w:t>
      </w:r>
    </w:p>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933A5F" w:rsidRPr="00057E54" w14:paraId="0F0D6C16" w14:textId="77777777" w:rsidTr="00AD427C">
        <w:trPr>
          <w:trHeight w:val="436"/>
        </w:trPr>
        <w:tc>
          <w:tcPr>
            <w:tcW w:w="4728" w:type="dxa"/>
            <w:shd w:val="clear" w:color="auto" w:fill="D1D3D4"/>
          </w:tcPr>
          <w:p w14:paraId="4DEB230F" w14:textId="77777777" w:rsidR="00933A5F" w:rsidRPr="00057E54" w:rsidRDefault="00933A5F" w:rsidP="00AD427C">
            <w:pPr>
              <w:widowControl w:val="0"/>
              <w:autoSpaceDE w:val="0"/>
              <w:autoSpaceDN w:val="0"/>
              <w:spacing w:before="33"/>
              <w:ind w:left="79"/>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50ACC4F9" w14:textId="77777777" w:rsidR="00933A5F" w:rsidRPr="00057E54" w:rsidRDefault="00933A5F"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933A5F" w:rsidRPr="00057E54" w14:paraId="1F41CE6E" w14:textId="77777777" w:rsidTr="00AD427C">
        <w:trPr>
          <w:trHeight w:val="436"/>
        </w:trPr>
        <w:tc>
          <w:tcPr>
            <w:tcW w:w="9348" w:type="dxa"/>
            <w:gridSpan w:val="2"/>
            <w:shd w:val="clear" w:color="auto" w:fill="D9D9D9" w:themeFill="background1" w:themeFillShade="D9"/>
          </w:tcPr>
          <w:p w14:paraId="10F8437D" w14:textId="77777777" w:rsidR="00933A5F" w:rsidRPr="00057E54" w:rsidRDefault="00933A5F" w:rsidP="00AD427C">
            <w:pPr>
              <w:widowControl w:val="0"/>
              <w:autoSpaceDE w:val="0"/>
              <w:autoSpaceDN w:val="0"/>
              <w:spacing w:before="33"/>
              <w:ind w:left="80"/>
              <w:rPr>
                <w:rFonts w:eastAsia="Arial" w:cs="Arial"/>
                <w:b/>
                <w:color w:val="231F20"/>
                <w:sz w:val="20"/>
                <w:szCs w:val="22"/>
                <w:lang w:val="en-US" w:bidi="en-US"/>
              </w:rPr>
            </w:pPr>
            <w:r>
              <w:rPr>
                <w:rFonts w:cs="Arial"/>
                <w:b/>
                <w:bCs/>
                <w:sz w:val="20"/>
              </w:rPr>
              <w:t>9</w:t>
            </w:r>
            <w:r w:rsidRPr="00D2102B">
              <w:rPr>
                <w:rFonts w:cs="Arial"/>
                <w:b/>
                <w:bCs/>
                <w:sz w:val="20"/>
              </w:rPr>
              <w:t>.</w:t>
            </w:r>
            <w:r>
              <w:rPr>
                <w:rFonts w:cs="Arial"/>
                <w:b/>
                <w:bCs/>
                <w:sz w:val="20"/>
              </w:rPr>
              <w:t xml:space="preserve">1 </w:t>
            </w:r>
            <w:r w:rsidRPr="00D2102B">
              <w:rPr>
                <w:rFonts w:cs="Arial"/>
                <w:b/>
                <w:bCs/>
                <w:sz w:val="20"/>
              </w:rPr>
              <w:t xml:space="preserve"> Environment </w:t>
            </w:r>
            <w:r>
              <w:rPr>
                <w:rFonts w:cs="Arial"/>
                <w:b/>
                <w:bCs/>
                <w:sz w:val="20"/>
              </w:rPr>
              <w:t>Protection</w:t>
            </w:r>
          </w:p>
        </w:tc>
      </w:tr>
      <w:tr w:rsidR="00933A5F" w:rsidRPr="00E44A3F" w14:paraId="5AC25964" w14:textId="77777777" w:rsidTr="00AD427C">
        <w:trPr>
          <w:trHeight w:val="558"/>
        </w:trPr>
        <w:tc>
          <w:tcPr>
            <w:tcW w:w="4728" w:type="dxa"/>
            <w:tcBorders>
              <w:top w:val="single" w:sz="4" w:space="0" w:color="231F20"/>
              <w:left w:val="single" w:sz="4" w:space="0" w:color="231F20"/>
              <w:bottom w:val="single" w:sz="4" w:space="0" w:color="231F20"/>
              <w:right w:val="single" w:sz="4" w:space="0" w:color="231F20"/>
            </w:tcBorders>
          </w:tcPr>
          <w:p w14:paraId="3A991865" w14:textId="77777777" w:rsidR="00933A5F" w:rsidRDefault="00933A5F" w:rsidP="00AD427C">
            <w:pPr>
              <w:widowControl w:val="0"/>
              <w:autoSpaceDE w:val="0"/>
              <w:autoSpaceDN w:val="0"/>
              <w:spacing w:before="60" w:after="60"/>
              <w:ind w:left="79"/>
              <w:rPr>
                <w:rFonts w:cs="Arial"/>
                <w:sz w:val="20"/>
              </w:rPr>
            </w:pPr>
            <w:r>
              <w:rPr>
                <w:rFonts w:cs="Arial"/>
                <w:sz w:val="20"/>
              </w:rPr>
              <w:t>R</w:t>
            </w:r>
            <w:r w:rsidRPr="00CC34BA">
              <w:rPr>
                <w:rFonts w:cs="Arial"/>
                <w:sz w:val="20"/>
              </w:rPr>
              <w:t>23</w:t>
            </w:r>
          </w:p>
          <w:p w14:paraId="1E49AAA4" w14:textId="77777777" w:rsidR="00933A5F" w:rsidRDefault="00933A5F" w:rsidP="00AD427C">
            <w:pPr>
              <w:widowControl w:val="0"/>
              <w:autoSpaceDE w:val="0"/>
              <w:autoSpaceDN w:val="0"/>
              <w:spacing w:before="60" w:after="60"/>
              <w:ind w:left="79"/>
              <w:rPr>
                <w:rFonts w:cs="Arial"/>
                <w:sz w:val="20"/>
              </w:rPr>
            </w:pPr>
          </w:p>
          <w:p w14:paraId="0B242827" w14:textId="77777777" w:rsidR="00933A5F" w:rsidRDefault="00933A5F" w:rsidP="00AD427C">
            <w:pPr>
              <w:widowControl w:val="0"/>
              <w:autoSpaceDE w:val="0"/>
              <w:autoSpaceDN w:val="0"/>
              <w:spacing w:before="60" w:after="60"/>
              <w:ind w:left="79"/>
              <w:rPr>
                <w:rFonts w:cs="Arial"/>
                <w:sz w:val="20"/>
              </w:rPr>
            </w:pPr>
            <w:r>
              <w:rPr>
                <w:rFonts w:cs="Arial"/>
                <w:sz w:val="20"/>
              </w:rPr>
              <w:t>The Estate Development Plan (EDP) must address all of the following to avoid adverse ecological impacts on the Jerrabomberra Wetlands:</w:t>
            </w:r>
          </w:p>
          <w:p w14:paraId="05251A17"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 xml:space="preserve">Stormwater runoff and water sensitive urban design measures </w:t>
            </w:r>
          </w:p>
          <w:p w14:paraId="7B66A77D"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 xml:space="preserve">Landscaping to be in accordance with a landscape master plan to complement the existing species and prevent the spread of invasive species. </w:t>
            </w:r>
            <w:r>
              <w:rPr>
                <w:rFonts w:eastAsia="Arial" w:cs="Arial"/>
                <w:color w:val="000000"/>
                <w:sz w:val="20"/>
              </w:rPr>
              <w:t>The vegetation adjacent to the site boundary with the wetlands must be a combination of mid-layer shrubs and advanced stock tree planting to provide visual screening of the site from the wetlands.  The species are to be chosen to have minimal impact on the wetlands and to avoid any exotic species entering the reserve.</w:t>
            </w:r>
          </w:p>
          <w:p w14:paraId="2C345D06"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Bushfire containment measures including but not limited to an edge road and asset protection zone</w:t>
            </w:r>
          </w:p>
          <w:p w14:paraId="6FE17755"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 xml:space="preserve">Lighting to be designed to avoid light spill into the reserve </w:t>
            </w:r>
          </w:p>
          <w:p w14:paraId="37ABF503"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 xml:space="preserve">Location of infrastructure including roads, footpaths, utilities, etc </w:t>
            </w:r>
          </w:p>
          <w:p w14:paraId="5AE334C0" w14:textId="77777777" w:rsidR="00933A5F" w:rsidRDefault="00933A5F" w:rsidP="00933A5F">
            <w:pPr>
              <w:pStyle w:val="ListParagraph"/>
              <w:widowControl w:val="0"/>
              <w:numPr>
                <w:ilvl w:val="0"/>
                <w:numId w:val="23"/>
              </w:numPr>
              <w:autoSpaceDE w:val="0"/>
              <w:autoSpaceDN w:val="0"/>
              <w:spacing w:before="60" w:after="60"/>
              <w:rPr>
                <w:rFonts w:cs="Arial"/>
                <w:sz w:val="20"/>
              </w:rPr>
            </w:pPr>
            <w:r>
              <w:rPr>
                <w:rFonts w:cs="Arial"/>
                <w:sz w:val="20"/>
              </w:rPr>
              <w:t>Public realm considerations including</w:t>
            </w:r>
          </w:p>
          <w:p w14:paraId="596BA096" w14:textId="77777777" w:rsidR="00933A5F" w:rsidRDefault="00933A5F" w:rsidP="00933A5F">
            <w:pPr>
              <w:pStyle w:val="ListParagraph"/>
              <w:widowControl w:val="0"/>
              <w:numPr>
                <w:ilvl w:val="1"/>
                <w:numId w:val="23"/>
              </w:numPr>
              <w:autoSpaceDE w:val="0"/>
              <w:autoSpaceDN w:val="0"/>
              <w:spacing w:before="60" w:after="60"/>
              <w:rPr>
                <w:rFonts w:cs="Arial"/>
                <w:sz w:val="20"/>
              </w:rPr>
            </w:pPr>
            <w:r>
              <w:rPr>
                <w:rFonts w:cs="Arial"/>
                <w:sz w:val="20"/>
              </w:rPr>
              <w:t xml:space="preserve"> the location and provision of pedestrian access into the wetlands is to be suitable and capable of dealing with the expected increase in patronage as a result of the future residential population on the site</w:t>
            </w:r>
          </w:p>
          <w:p w14:paraId="10FC777B" w14:textId="77777777" w:rsidR="00933A5F" w:rsidRDefault="00933A5F" w:rsidP="00933A5F">
            <w:pPr>
              <w:pStyle w:val="ListParagraph"/>
              <w:widowControl w:val="0"/>
              <w:numPr>
                <w:ilvl w:val="1"/>
                <w:numId w:val="23"/>
              </w:numPr>
              <w:autoSpaceDE w:val="0"/>
              <w:autoSpaceDN w:val="0"/>
              <w:spacing w:before="60" w:after="60"/>
              <w:rPr>
                <w:rFonts w:cs="Arial"/>
                <w:sz w:val="20"/>
              </w:rPr>
            </w:pPr>
            <w:r>
              <w:rPr>
                <w:rFonts w:cs="Arial"/>
                <w:sz w:val="20"/>
              </w:rPr>
              <w:t>provision and location of suitable open space and recreational facilities on the site to ease pressure on the wetlands as a recreational destination</w:t>
            </w:r>
          </w:p>
          <w:p w14:paraId="40806D1F" w14:textId="77777777" w:rsidR="00933A5F" w:rsidRPr="003F5204" w:rsidRDefault="00933A5F" w:rsidP="00933A5F">
            <w:pPr>
              <w:pStyle w:val="ListParagraph"/>
              <w:widowControl w:val="0"/>
              <w:numPr>
                <w:ilvl w:val="1"/>
                <w:numId w:val="23"/>
              </w:numPr>
              <w:autoSpaceDE w:val="0"/>
              <w:autoSpaceDN w:val="0"/>
              <w:spacing w:before="60" w:after="60"/>
              <w:rPr>
                <w:rFonts w:cs="Arial"/>
                <w:sz w:val="20"/>
              </w:rPr>
            </w:pPr>
            <w:r w:rsidRPr="003F5204">
              <w:rPr>
                <w:sz w:val="20"/>
              </w:rPr>
              <w:t>adequate infrastructure is provided to mitigate any potential significant adverse environmental impact on the wetlands from pedestrian</w:t>
            </w:r>
            <w:r>
              <w:rPr>
                <w:sz w:val="20"/>
              </w:rPr>
              <w:t xml:space="preserve"> </w:t>
            </w:r>
            <w:r w:rsidRPr="003F5204">
              <w:rPr>
                <w:sz w:val="20"/>
              </w:rPr>
              <w:t>/</w:t>
            </w:r>
            <w:r>
              <w:rPr>
                <w:sz w:val="20"/>
              </w:rPr>
              <w:t xml:space="preserve"> </w:t>
            </w:r>
            <w:r w:rsidRPr="003F5204">
              <w:rPr>
                <w:sz w:val="20"/>
              </w:rPr>
              <w:t>cycling traffic leaving the site</w:t>
            </w:r>
          </w:p>
          <w:p w14:paraId="19E70406" w14:textId="77777777" w:rsidR="00933A5F" w:rsidRPr="00075FB3" w:rsidRDefault="00933A5F" w:rsidP="00933A5F">
            <w:pPr>
              <w:pStyle w:val="ListParagraph"/>
              <w:widowControl w:val="0"/>
              <w:numPr>
                <w:ilvl w:val="0"/>
                <w:numId w:val="23"/>
              </w:numPr>
              <w:autoSpaceDE w:val="0"/>
              <w:autoSpaceDN w:val="0"/>
              <w:spacing w:before="60" w:after="60"/>
              <w:rPr>
                <w:sz w:val="20"/>
              </w:rPr>
            </w:pPr>
            <w:r w:rsidRPr="00075FB3">
              <w:rPr>
                <w:sz w:val="20"/>
              </w:rPr>
              <w:t xml:space="preserve">no utility infrastructure associated with the development is constructed within the </w:t>
            </w:r>
            <w:r>
              <w:rPr>
                <w:sz w:val="20"/>
              </w:rPr>
              <w:t>reserve boundary</w:t>
            </w:r>
            <w:r w:rsidRPr="00075FB3">
              <w:rPr>
                <w:sz w:val="20"/>
              </w:rPr>
              <w:t xml:space="preserve"> and no overhead lines are constructed adjacent to the wetlands</w:t>
            </w:r>
            <w:r>
              <w:rPr>
                <w:sz w:val="20"/>
              </w:rPr>
              <w:t>.</w:t>
            </w:r>
          </w:p>
          <w:p w14:paraId="4E9211C7" w14:textId="77777777" w:rsidR="00933A5F" w:rsidRPr="00075FB3" w:rsidRDefault="00933A5F" w:rsidP="00AD427C">
            <w:pPr>
              <w:widowControl w:val="0"/>
              <w:autoSpaceDE w:val="0"/>
              <w:autoSpaceDN w:val="0"/>
              <w:spacing w:before="60" w:after="60"/>
              <w:ind w:left="439"/>
              <w:rPr>
                <w:rFonts w:cs="Arial"/>
                <w:sz w:val="20"/>
              </w:rPr>
            </w:pPr>
          </w:p>
          <w:p w14:paraId="54C0D097" w14:textId="77777777" w:rsidR="00933A5F" w:rsidRDefault="00933A5F" w:rsidP="00AD427C">
            <w:pPr>
              <w:widowControl w:val="0"/>
              <w:autoSpaceDE w:val="0"/>
              <w:autoSpaceDN w:val="0"/>
              <w:spacing w:before="60" w:after="60"/>
              <w:ind w:left="79"/>
              <w:rPr>
                <w:rFonts w:cs="Arial"/>
                <w:sz w:val="20"/>
              </w:rPr>
            </w:pPr>
            <w:r>
              <w:rPr>
                <w:rFonts w:cs="Arial"/>
                <w:sz w:val="20"/>
              </w:rPr>
              <w:t>The above measures in the EDP must be endorsed by the Conservator of Flora and Flora.</w:t>
            </w:r>
          </w:p>
        </w:tc>
        <w:tc>
          <w:tcPr>
            <w:tcW w:w="4620" w:type="dxa"/>
            <w:tcBorders>
              <w:top w:val="single" w:sz="4" w:space="0" w:color="231F20"/>
              <w:left w:val="single" w:sz="4" w:space="0" w:color="231F20"/>
              <w:bottom w:val="single" w:sz="4" w:space="0" w:color="231F20"/>
              <w:right w:val="single" w:sz="4" w:space="0" w:color="231F20"/>
            </w:tcBorders>
          </w:tcPr>
          <w:p w14:paraId="040F0DC5" w14:textId="77777777" w:rsidR="00933A5F" w:rsidRDefault="00933A5F" w:rsidP="00AD427C">
            <w:pPr>
              <w:spacing w:before="60" w:after="60"/>
              <w:rPr>
                <w:sz w:val="20"/>
              </w:rPr>
            </w:pPr>
          </w:p>
          <w:p w14:paraId="508FFB08" w14:textId="77777777" w:rsidR="00933A5F" w:rsidRDefault="00933A5F" w:rsidP="00AD427C">
            <w:pPr>
              <w:spacing w:before="60" w:after="60"/>
              <w:rPr>
                <w:sz w:val="20"/>
              </w:rPr>
            </w:pPr>
          </w:p>
          <w:p w14:paraId="3E9E5226" w14:textId="77777777" w:rsidR="00933A5F" w:rsidRDefault="00933A5F" w:rsidP="00AD427C">
            <w:pPr>
              <w:spacing w:before="60" w:after="60"/>
              <w:ind w:left="79"/>
              <w:rPr>
                <w:sz w:val="20"/>
              </w:rPr>
            </w:pPr>
            <w:r w:rsidRPr="008A5D71">
              <w:rPr>
                <w:rFonts w:eastAsia="Arial" w:cs="Arial"/>
                <w:sz w:val="20"/>
                <w:szCs w:val="22"/>
                <w:lang w:val="en-US" w:bidi="en-US"/>
              </w:rPr>
              <w:t>This is a mandatory requirement. There is no applicable criterion.</w:t>
            </w:r>
          </w:p>
        </w:tc>
      </w:tr>
    </w:tbl>
    <w:p w14:paraId="0E64E47B" w14:textId="77777777" w:rsidR="00294E1E" w:rsidRDefault="00294E1E"/>
    <w:tbl>
      <w:tblPr>
        <w:tblW w:w="9348"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28"/>
        <w:gridCol w:w="4620"/>
      </w:tblGrid>
      <w:tr w:rsidR="00294E1E" w:rsidRPr="00E44A3F" w14:paraId="5BD376E6" w14:textId="77777777" w:rsidTr="00AD427C">
        <w:trPr>
          <w:trHeight w:val="314"/>
        </w:trPr>
        <w:tc>
          <w:tcPr>
            <w:tcW w:w="9348" w:type="dxa"/>
            <w:gridSpan w:val="2"/>
            <w:tcBorders>
              <w:top w:val="single" w:sz="4" w:space="0" w:color="231F20"/>
              <w:left w:val="single" w:sz="4" w:space="0" w:color="231F20"/>
              <w:bottom w:val="single" w:sz="4" w:space="0" w:color="231F20"/>
              <w:right w:val="single" w:sz="4" w:space="0" w:color="231F20"/>
            </w:tcBorders>
            <w:shd w:val="clear" w:color="auto" w:fill="D9D9D9" w:themeFill="background1" w:themeFillShade="D9"/>
          </w:tcPr>
          <w:p w14:paraId="57C5D6EF" w14:textId="77777777" w:rsidR="00294E1E" w:rsidRPr="00D2102B" w:rsidRDefault="00294E1E" w:rsidP="00AD427C">
            <w:pPr>
              <w:pStyle w:val="CritList"/>
              <w:numPr>
                <w:ilvl w:val="0"/>
                <w:numId w:val="0"/>
              </w:numPr>
              <w:ind w:left="79"/>
              <w:rPr>
                <w:b/>
                <w:bCs/>
              </w:rPr>
            </w:pPr>
            <w:r>
              <w:rPr>
                <w:b/>
                <w:bCs/>
              </w:rPr>
              <w:lastRenderedPageBreak/>
              <w:t xml:space="preserve">9.2 </w:t>
            </w:r>
            <w:r w:rsidRPr="00D2102B">
              <w:rPr>
                <w:b/>
                <w:bCs/>
              </w:rPr>
              <w:t xml:space="preserve"> Sustainability</w:t>
            </w:r>
          </w:p>
        </w:tc>
      </w:tr>
      <w:tr w:rsidR="00294E1E" w:rsidRPr="00215FF1" w14:paraId="7828A835" w14:textId="77777777" w:rsidTr="00AD427C">
        <w:trPr>
          <w:trHeight w:val="1261"/>
        </w:trPr>
        <w:tc>
          <w:tcPr>
            <w:tcW w:w="4728" w:type="dxa"/>
            <w:tcBorders>
              <w:top w:val="single" w:sz="4" w:space="0" w:color="231F20"/>
              <w:left w:val="single" w:sz="4" w:space="0" w:color="231F20"/>
              <w:bottom w:val="single" w:sz="4" w:space="0" w:color="231F20"/>
              <w:right w:val="single" w:sz="4" w:space="0" w:color="231F20"/>
            </w:tcBorders>
          </w:tcPr>
          <w:p w14:paraId="5A853ADB" w14:textId="77777777" w:rsidR="00294E1E" w:rsidRDefault="00294E1E" w:rsidP="00AD427C">
            <w:pPr>
              <w:widowControl w:val="0"/>
              <w:autoSpaceDE w:val="0"/>
              <w:autoSpaceDN w:val="0"/>
              <w:spacing w:before="60" w:after="60"/>
              <w:rPr>
                <w:rFonts w:cs="Arial"/>
                <w:sz w:val="20"/>
              </w:rPr>
            </w:pPr>
          </w:p>
          <w:p w14:paraId="442FD394" w14:textId="77777777" w:rsidR="00294E1E" w:rsidRDefault="00294E1E" w:rsidP="00AD427C">
            <w:pPr>
              <w:widowControl w:val="0"/>
              <w:autoSpaceDE w:val="0"/>
              <w:autoSpaceDN w:val="0"/>
              <w:spacing w:before="60" w:after="60"/>
              <w:ind w:left="79"/>
              <w:rPr>
                <w:rFonts w:cs="Arial"/>
                <w:sz w:val="20"/>
              </w:rPr>
            </w:pPr>
            <w:r>
              <w:rPr>
                <w:rFonts w:cs="Arial"/>
                <w:sz w:val="20"/>
              </w:rPr>
              <w:t>There is no applicable rule</w:t>
            </w:r>
          </w:p>
        </w:tc>
        <w:tc>
          <w:tcPr>
            <w:tcW w:w="4620" w:type="dxa"/>
            <w:tcBorders>
              <w:top w:val="single" w:sz="4" w:space="0" w:color="231F20"/>
              <w:left w:val="single" w:sz="4" w:space="0" w:color="231F20"/>
              <w:bottom w:val="single" w:sz="4" w:space="0" w:color="231F20"/>
              <w:right w:val="single" w:sz="4" w:space="0" w:color="231F20"/>
            </w:tcBorders>
          </w:tcPr>
          <w:p w14:paraId="79D49D71" w14:textId="77777777" w:rsidR="00294E1E" w:rsidRDefault="00294E1E" w:rsidP="00AD427C">
            <w:pPr>
              <w:widowControl w:val="0"/>
              <w:autoSpaceDE w:val="0"/>
              <w:autoSpaceDN w:val="0"/>
              <w:spacing w:before="60" w:after="60"/>
              <w:ind w:left="79"/>
              <w:rPr>
                <w:rFonts w:cs="Arial"/>
                <w:sz w:val="20"/>
              </w:rPr>
            </w:pPr>
            <w:r w:rsidRPr="00CC34BA">
              <w:rPr>
                <w:rFonts w:cs="Arial"/>
                <w:sz w:val="20"/>
              </w:rPr>
              <w:t xml:space="preserve">C24 </w:t>
            </w:r>
          </w:p>
          <w:p w14:paraId="6CA8FF98" w14:textId="77777777" w:rsidR="00294E1E" w:rsidRPr="00CC34BA" w:rsidRDefault="00294E1E" w:rsidP="00AD427C">
            <w:pPr>
              <w:widowControl w:val="0"/>
              <w:autoSpaceDE w:val="0"/>
              <w:autoSpaceDN w:val="0"/>
              <w:spacing w:before="60" w:after="60"/>
              <w:ind w:left="79"/>
              <w:rPr>
                <w:rFonts w:cs="Arial"/>
                <w:sz w:val="20"/>
              </w:rPr>
            </w:pPr>
            <w:r w:rsidRPr="00CC34BA">
              <w:rPr>
                <w:rFonts w:cs="Arial"/>
                <w:sz w:val="20"/>
              </w:rPr>
              <w:t>Development demonstrates that there is no net gain of urban heat</w:t>
            </w:r>
            <w:r>
              <w:rPr>
                <w:rFonts w:cs="Arial"/>
                <w:sz w:val="20"/>
              </w:rPr>
              <w:t>.</w:t>
            </w:r>
            <w:r w:rsidRPr="00CC34BA">
              <w:rPr>
                <w:rFonts w:cs="Arial"/>
                <w:sz w:val="20"/>
              </w:rPr>
              <w:t xml:space="preserve"> </w:t>
            </w:r>
          </w:p>
          <w:p w14:paraId="2A625AB0" w14:textId="77777777" w:rsidR="00294E1E" w:rsidRPr="00CC34BA" w:rsidRDefault="00294E1E" w:rsidP="00AD427C">
            <w:pPr>
              <w:widowControl w:val="0"/>
              <w:autoSpaceDE w:val="0"/>
              <w:autoSpaceDN w:val="0"/>
              <w:spacing w:before="60" w:after="60"/>
              <w:ind w:left="79"/>
              <w:rPr>
                <w:rFonts w:cs="Arial"/>
                <w:sz w:val="20"/>
              </w:rPr>
            </w:pPr>
            <w:r w:rsidRPr="00CC34BA">
              <w:rPr>
                <w:rFonts w:cs="Arial"/>
                <w:sz w:val="20"/>
              </w:rPr>
              <w:t>Compliance with this criterion is demonstrated in a microclimate assessment report by a qualified professional which</w:t>
            </w:r>
            <w:r w:rsidRPr="007005C7">
              <w:rPr>
                <w:sz w:val="20"/>
              </w:rPr>
              <w:t xml:space="preserve"> details building and place design and use of mitigating measures</w:t>
            </w:r>
            <w:r w:rsidRPr="00CC34BA">
              <w:rPr>
                <w:rFonts w:cs="Arial"/>
                <w:sz w:val="20"/>
              </w:rPr>
              <w:t xml:space="preserve"> including:</w:t>
            </w:r>
          </w:p>
          <w:p w14:paraId="1A3DDE24" w14:textId="77777777" w:rsidR="00294E1E" w:rsidRPr="000E1375" w:rsidRDefault="00294E1E" w:rsidP="00294E1E">
            <w:pPr>
              <w:pStyle w:val="ListParagraph"/>
              <w:widowControl w:val="0"/>
              <w:numPr>
                <w:ilvl w:val="0"/>
                <w:numId w:val="25"/>
              </w:numPr>
              <w:autoSpaceDE w:val="0"/>
              <w:autoSpaceDN w:val="0"/>
              <w:spacing w:before="60" w:after="60"/>
              <w:rPr>
                <w:sz w:val="20"/>
              </w:rPr>
            </w:pPr>
            <w:r w:rsidRPr="000E1375">
              <w:rPr>
                <w:sz w:val="20"/>
              </w:rPr>
              <w:t>low thermal mass, high albedo and or high emissivity building materials and/or finishes</w:t>
            </w:r>
          </w:p>
          <w:p w14:paraId="527FDA80" w14:textId="77777777" w:rsidR="00294E1E" w:rsidRPr="00CC34BA" w:rsidRDefault="00294E1E" w:rsidP="00294E1E">
            <w:pPr>
              <w:pStyle w:val="ListParagraph"/>
              <w:widowControl w:val="0"/>
              <w:numPr>
                <w:ilvl w:val="0"/>
                <w:numId w:val="25"/>
              </w:numPr>
              <w:autoSpaceDE w:val="0"/>
              <w:autoSpaceDN w:val="0"/>
              <w:spacing w:before="60" w:after="60"/>
              <w:rPr>
                <w:rFonts w:cs="Arial"/>
                <w:sz w:val="20"/>
              </w:rPr>
            </w:pPr>
            <w:r w:rsidRPr="00CC34BA">
              <w:rPr>
                <w:rFonts w:cs="Arial"/>
                <w:sz w:val="20"/>
              </w:rPr>
              <w:t xml:space="preserve">inclusion of canopy trees to achieve an overall minimum of 30% shade </w:t>
            </w:r>
            <w:r>
              <w:rPr>
                <w:rFonts w:cs="Arial"/>
                <w:sz w:val="20"/>
              </w:rPr>
              <w:t>across</w:t>
            </w:r>
            <w:r w:rsidRPr="00CC34BA">
              <w:rPr>
                <w:rFonts w:cs="Arial"/>
                <w:sz w:val="20"/>
              </w:rPr>
              <w:t xml:space="preserve"> the precinct.</w:t>
            </w:r>
          </w:p>
          <w:p w14:paraId="0DEE4F06" w14:textId="77777777" w:rsidR="00294E1E" w:rsidRPr="00CC34BA" w:rsidRDefault="00294E1E" w:rsidP="00294E1E">
            <w:pPr>
              <w:pStyle w:val="ListParagraph"/>
              <w:widowControl w:val="0"/>
              <w:numPr>
                <w:ilvl w:val="0"/>
                <w:numId w:val="25"/>
              </w:numPr>
              <w:autoSpaceDE w:val="0"/>
              <w:autoSpaceDN w:val="0"/>
              <w:spacing w:before="60" w:after="60"/>
              <w:rPr>
                <w:rFonts w:cs="Arial"/>
                <w:sz w:val="20"/>
              </w:rPr>
            </w:pPr>
            <w:r w:rsidRPr="00CC34BA">
              <w:rPr>
                <w:rFonts w:cs="Arial"/>
                <w:sz w:val="20"/>
              </w:rPr>
              <w:t>use of permeable surfaces.</w:t>
            </w:r>
          </w:p>
          <w:p w14:paraId="0A5A4996" w14:textId="77777777" w:rsidR="00294E1E" w:rsidRDefault="00294E1E" w:rsidP="00294E1E">
            <w:pPr>
              <w:pStyle w:val="ListParagraph"/>
              <w:widowControl w:val="0"/>
              <w:numPr>
                <w:ilvl w:val="0"/>
                <w:numId w:val="25"/>
              </w:numPr>
              <w:autoSpaceDE w:val="0"/>
              <w:autoSpaceDN w:val="0"/>
              <w:spacing w:before="60" w:after="60"/>
              <w:rPr>
                <w:rFonts w:cs="Arial"/>
                <w:sz w:val="20"/>
              </w:rPr>
            </w:pPr>
            <w:r w:rsidRPr="00CC34BA">
              <w:rPr>
                <w:rFonts w:cs="Arial"/>
                <w:sz w:val="20"/>
              </w:rPr>
              <w:t>use of water features</w:t>
            </w:r>
          </w:p>
          <w:p w14:paraId="44C5C001" w14:textId="77777777" w:rsidR="00294E1E" w:rsidRDefault="00294E1E" w:rsidP="00294E1E">
            <w:pPr>
              <w:pStyle w:val="ListParagraph"/>
              <w:widowControl w:val="0"/>
              <w:numPr>
                <w:ilvl w:val="0"/>
                <w:numId w:val="25"/>
              </w:numPr>
              <w:autoSpaceDE w:val="0"/>
              <w:autoSpaceDN w:val="0"/>
              <w:spacing w:before="60" w:after="60"/>
              <w:rPr>
                <w:rFonts w:cs="Arial"/>
                <w:sz w:val="20"/>
              </w:rPr>
            </w:pPr>
            <w:r>
              <w:rPr>
                <w:rFonts w:cs="Arial"/>
                <w:sz w:val="20"/>
              </w:rPr>
              <w:t>appropriate location of open space and buildings</w:t>
            </w:r>
          </w:p>
          <w:p w14:paraId="7163CF43" w14:textId="77777777" w:rsidR="00294E1E" w:rsidRPr="00CC34BA" w:rsidRDefault="00294E1E" w:rsidP="00294E1E">
            <w:pPr>
              <w:pStyle w:val="ListParagraph"/>
              <w:widowControl w:val="0"/>
              <w:numPr>
                <w:ilvl w:val="0"/>
                <w:numId w:val="25"/>
              </w:numPr>
              <w:autoSpaceDE w:val="0"/>
              <w:autoSpaceDN w:val="0"/>
              <w:spacing w:before="60" w:after="60"/>
              <w:rPr>
                <w:rFonts w:cs="Arial"/>
                <w:sz w:val="20"/>
              </w:rPr>
            </w:pPr>
            <w:r>
              <w:rPr>
                <w:rFonts w:cs="Arial"/>
                <w:sz w:val="20"/>
              </w:rPr>
              <w:t>other types of cooling measures such as green roofs, vertical gardens and shade structures</w:t>
            </w:r>
            <w:r w:rsidRPr="00CC34BA">
              <w:rPr>
                <w:rFonts w:cs="Arial"/>
                <w:sz w:val="20"/>
              </w:rPr>
              <w:t>.</w:t>
            </w:r>
          </w:p>
          <w:p w14:paraId="1D132292" w14:textId="77777777" w:rsidR="00294E1E" w:rsidRDefault="00294E1E" w:rsidP="00AD427C">
            <w:pPr>
              <w:widowControl w:val="0"/>
              <w:autoSpaceDE w:val="0"/>
              <w:autoSpaceDN w:val="0"/>
              <w:spacing w:before="60" w:after="60"/>
              <w:ind w:left="79"/>
              <w:rPr>
                <w:rFonts w:cs="Arial"/>
                <w:sz w:val="20"/>
              </w:rPr>
            </w:pPr>
          </w:p>
          <w:p w14:paraId="0221FDCE" w14:textId="77777777" w:rsidR="00294E1E" w:rsidRDefault="00294E1E" w:rsidP="00AD427C">
            <w:pPr>
              <w:widowControl w:val="0"/>
              <w:autoSpaceDE w:val="0"/>
              <w:autoSpaceDN w:val="0"/>
              <w:spacing w:before="60" w:after="60"/>
              <w:ind w:left="79"/>
              <w:rPr>
                <w:rFonts w:cs="Arial"/>
                <w:sz w:val="20"/>
              </w:rPr>
            </w:pPr>
            <w:r>
              <w:rPr>
                <w:rFonts w:cs="Arial"/>
                <w:sz w:val="20"/>
              </w:rPr>
              <w:t>This criterion does not apply to a development application for the change of use of an existing building or structure.</w:t>
            </w:r>
          </w:p>
          <w:p w14:paraId="6D12753D" w14:textId="77777777" w:rsidR="00294E1E" w:rsidRPr="00CC34BA" w:rsidRDefault="00294E1E" w:rsidP="00AD427C">
            <w:pPr>
              <w:widowControl w:val="0"/>
              <w:autoSpaceDE w:val="0"/>
              <w:autoSpaceDN w:val="0"/>
              <w:spacing w:before="60" w:after="60"/>
              <w:ind w:left="79"/>
              <w:rPr>
                <w:rFonts w:cs="Arial"/>
                <w:sz w:val="20"/>
              </w:rPr>
            </w:pPr>
          </w:p>
        </w:tc>
      </w:tr>
      <w:tr w:rsidR="00294E1E" w:rsidRPr="00E44A3F" w14:paraId="4F10B6F6" w14:textId="77777777" w:rsidTr="00AD427C">
        <w:trPr>
          <w:trHeight w:val="1261"/>
        </w:trPr>
        <w:tc>
          <w:tcPr>
            <w:tcW w:w="9348" w:type="dxa"/>
            <w:gridSpan w:val="2"/>
            <w:tcBorders>
              <w:top w:val="single" w:sz="4" w:space="0" w:color="231F20"/>
              <w:left w:val="single" w:sz="4" w:space="0" w:color="231F20"/>
              <w:bottom w:val="single" w:sz="4" w:space="0" w:color="231F20"/>
              <w:right w:val="single" w:sz="4" w:space="0" w:color="231F20"/>
            </w:tcBorders>
          </w:tcPr>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294E1E" w:rsidRPr="008A5D71" w14:paraId="431D3C1C" w14:textId="77777777" w:rsidTr="00AD427C">
              <w:trPr>
                <w:trHeight w:val="363"/>
              </w:trPr>
              <w:tc>
                <w:tcPr>
                  <w:tcW w:w="9351" w:type="dxa"/>
                  <w:gridSpan w:val="2"/>
                  <w:shd w:val="clear" w:color="auto" w:fill="D9D9D9" w:themeFill="background1" w:themeFillShade="D9"/>
                </w:tcPr>
                <w:p w14:paraId="4ACA048C" w14:textId="77777777" w:rsidR="00294E1E" w:rsidRPr="008A5D71" w:rsidRDefault="00294E1E" w:rsidP="00AD427C">
                  <w:pPr>
                    <w:widowControl w:val="0"/>
                    <w:autoSpaceDE w:val="0"/>
                    <w:autoSpaceDN w:val="0"/>
                    <w:spacing w:before="33"/>
                    <w:ind w:left="80"/>
                    <w:rPr>
                      <w:rFonts w:eastAsia="Arial" w:cs="Arial"/>
                      <w:b/>
                      <w:sz w:val="20"/>
                      <w:szCs w:val="22"/>
                      <w:lang w:val="en-US" w:bidi="en-US"/>
                    </w:rPr>
                  </w:pPr>
                  <w:r>
                    <w:rPr>
                      <w:rFonts w:eastAsia="Arial" w:cs="Arial"/>
                      <w:b/>
                      <w:sz w:val="20"/>
                      <w:lang w:val="en-US" w:bidi="en-US"/>
                    </w:rPr>
                    <w:t xml:space="preserve">9.3  </w:t>
                  </w:r>
                  <w:r w:rsidRPr="008A5D71">
                    <w:rPr>
                      <w:rFonts w:eastAsia="Arial" w:cs="Arial"/>
                      <w:b/>
                      <w:sz w:val="20"/>
                      <w:lang w:val="en-US" w:bidi="en-US"/>
                    </w:rPr>
                    <w:t>Cat containment</w:t>
                  </w:r>
                </w:p>
              </w:tc>
            </w:tr>
            <w:tr w:rsidR="00294E1E" w:rsidRPr="008A5D71" w14:paraId="282177C7" w14:textId="77777777" w:rsidTr="00AD427C">
              <w:trPr>
                <w:trHeight w:val="1255"/>
              </w:trPr>
              <w:tc>
                <w:tcPr>
                  <w:tcW w:w="4731" w:type="dxa"/>
                </w:tcPr>
                <w:p w14:paraId="5397E26D" w14:textId="77777777" w:rsidR="00294E1E" w:rsidRPr="008A5D71" w:rsidRDefault="00294E1E" w:rsidP="00AD427C">
                  <w:pPr>
                    <w:widowControl w:val="0"/>
                    <w:autoSpaceDE w:val="0"/>
                    <w:autoSpaceDN w:val="0"/>
                    <w:spacing w:before="33"/>
                    <w:ind w:left="80"/>
                    <w:rPr>
                      <w:rFonts w:eastAsia="Arial" w:cs="Arial"/>
                      <w:bCs/>
                      <w:sz w:val="20"/>
                      <w:lang w:val="en-US" w:bidi="en-US"/>
                    </w:rPr>
                  </w:pPr>
                  <w:r w:rsidRPr="008A5D71">
                    <w:rPr>
                      <w:rFonts w:eastAsia="Arial" w:cs="Arial"/>
                      <w:bCs/>
                      <w:sz w:val="20"/>
                      <w:lang w:val="en-US" w:bidi="en-US"/>
                    </w:rPr>
                    <w:t xml:space="preserve">R25 </w:t>
                  </w:r>
                </w:p>
                <w:p w14:paraId="04D64ACA" w14:textId="77777777" w:rsidR="00294E1E" w:rsidRDefault="00294E1E" w:rsidP="00AD427C">
                  <w:pPr>
                    <w:widowControl w:val="0"/>
                    <w:autoSpaceDE w:val="0"/>
                    <w:autoSpaceDN w:val="0"/>
                    <w:spacing w:before="33"/>
                    <w:ind w:left="80"/>
                    <w:rPr>
                      <w:rFonts w:eastAsia="Arial" w:cs="Arial"/>
                      <w:bCs/>
                      <w:sz w:val="20"/>
                      <w:lang w:val="en-US" w:bidi="en-US"/>
                    </w:rPr>
                  </w:pPr>
                  <w:r w:rsidRPr="008A5D71">
                    <w:rPr>
                      <w:rFonts w:eastAsia="Arial" w:cs="Arial"/>
                      <w:bCs/>
                      <w:sz w:val="20"/>
                      <w:lang w:val="en-US" w:bidi="en-US"/>
                    </w:rPr>
                    <w:t>The provisions of the Domestic Animals Act relating to cat containment apply.</w:t>
                  </w:r>
                </w:p>
                <w:p w14:paraId="2BFFDD08" w14:textId="77777777" w:rsidR="00294E1E" w:rsidRPr="00D2102B" w:rsidRDefault="00294E1E" w:rsidP="00AD427C">
                  <w:pPr>
                    <w:tabs>
                      <w:tab w:val="left" w:pos="1690"/>
                    </w:tabs>
                    <w:rPr>
                      <w:rFonts w:eastAsia="Arial" w:cs="Arial"/>
                      <w:sz w:val="20"/>
                      <w:lang w:val="en-US" w:bidi="en-US"/>
                    </w:rPr>
                  </w:pPr>
                </w:p>
              </w:tc>
              <w:tc>
                <w:tcPr>
                  <w:tcW w:w="4620" w:type="dxa"/>
                </w:tcPr>
                <w:p w14:paraId="11CF57D9" w14:textId="77777777" w:rsidR="00294E1E" w:rsidRPr="008A5D71" w:rsidRDefault="00294E1E" w:rsidP="00AD427C">
                  <w:pPr>
                    <w:widowControl w:val="0"/>
                    <w:autoSpaceDE w:val="0"/>
                    <w:autoSpaceDN w:val="0"/>
                    <w:spacing w:before="33"/>
                    <w:ind w:left="80"/>
                    <w:rPr>
                      <w:rFonts w:eastAsia="Arial" w:cs="Arial"/>
                      <w:sz w:val="20"/>
                      <w:szCs w:val="22"/>
                      <w:lang w:val="en-US" w:bidi="en-US"/>
                    </w:rPr>
                  </w:pPr>
                </w:p>
                <w:p w14:paraId="5A69CE70" w14:textId="77777777" w:rsidR="00294E1E" w:rsidRPr="008A5D71" w:rsidRDefault="00294E1E" w:rsidP="00AD427C">
                  <w:pPr>
                    <w:widowControl w:val="0"/>
                    <w:autoSpaceDE w:val="0"/>
                    <w:autoSpaceDN w:val="0"/>
                    <w:spacing w:before="33"/>
                    <w:ind w:left="80"/>
                    <w:rPr>
                      <w:rFonts w:eastAsia="Arial" w:cs="Arial"/>
                      <w:sz w:val="20"/>
                      <w:szCs w:val="22"/>
                      <w:lang w:val="en-US" w:bidi="en-US"/>
                    </w:rPr>
                  </w:pPr>
                  <w:r w:rsidRPr="008A5D71">
                    <w:rPr>
                      <w:rFonts w:eastAsia="Arial" w:cs="Arial"/>
                      <w:sz w:val="20"/>
                      <w:szCs w:val="22"/>
                      <w:lang w:val="en-US" w:bidi="en-US"/>
                    </w:rPr>
                    <w:t>This is a mandatory requirement. There is no applicable criterion.</w:t>
                  </w:r>
                </w:p>
              </w:tc>
            </w:tr>
          </w:tbl>
          <w:p w14:paraId="26FCE603" w14:textId="77777777" w:rsidR="00294E1E" w:rsidRPr="00E44A3F" w:rsidRDefault="00294E1E" w:rsidP="00AD427C">
            <w:pPr>
              <w:spacing w:before="60" w:after="60"/>
              <w:rPr>
                <w:sz w:val="20"/>
              </w:rPr>
            </w:pPr>
          </w:p>
        </w:tc>
      </w:tr>
    </w:tbl>
    <w:p w14:paraId="4F47EC35" w14:textId="77777777" w:rsidR="00294E1E" w:rsidRPr="002C2FCB" w:rsidRDefault="00294E1E" w:rsidP="00294E1E">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153D9C3A" w14:textId="77777777" w:rsidR="00294E1E" w:rsidRPr="002C2FCB" w:rsidRDefault="00294E1E" w:rsidP="00294E1E">
      <w:pPr>
        <w:widowControl w:val="0"/>
        <w:tabs>
          <w:tab w:val="left" w:pos="9346"/>
        </w:tabs>
        <w:autoSpaceDE w:val="0"/>
        <w:autoSpaceDN w:val="0"/>
        <w:spacing w:before="88"/>
        <w:ind w:left="106"/>
        <w:rPr>
          <w:rFonts w:eastAsia="Arial" w:cs="Arial"/>
          <w:b/>
          <w:color w:val="FFFFFF"/>
          <w:spacing w:val="-21"/>
          <w:szCs w:val="24"/>
          <w:shd w:val="clear" w:color="auto" w:fill="231F20"/>
          <w:lang w:val="en-US" w:bidi="en-US"/>
        </w:rPr>
      </w:pPr>
    </w:p>
    <w:p w14:paraId="669D90A8" w14:textId="4FF40F47" w:rsidR="00C0417D" w:rsidRPr="00C0417D" w:rsidRDefault="00A22CA8" w:rsidP="00C0417D">
      <w:pPr>
        <w:pStyle w:val="partsubheading"/>
        <w:ind w:right="-464"/>
        <w:rPr>
          <w:sz w:val="36"/>
          <w:szCs w:val="36"/>
          <w:lang w:val="en-AU" w:eastAsia="en-AU"/>
        </w:rPr>
      </w:pPr>
      <w:r>
        <w:rPr>
          <w:sz w:val="36"/>
          <w:szCs w:val="36"/>
          <w:lang w:val="en-AU" w:eastAsia="en-AU"/>
        </w:rPr>
        <w:t xml:space="preserve"> </w:t>
      </w:r>
      <w:r w:rsidR="00C0417D" w:rsidRPr="00C0417D">
        <w:rPr>
          <w:sz w:val="36"/>
          <w:szCs w:val="36"/>
          <w:lang w:val="en-AU" w:eastAsia="en-AU"/>
        </w:rPr>
        <w:t>RC</w:t>
      </w:r>
      <w:r w:rsidR="00C0417D">
        <w:rPr>
          <w:sz w:val="36"/>
          <w:szCs w:val="36"/>
          <w:lang w:val="en-AU" w:eastAsia="en-AU"/>
        </w:rPr>
        <w:t>7</w:t>
      </w:r>
      <w:r w:rsidR="00C0417D" w:rsidRPr="00C0417D">
        <w:rPr>
          <w:sz w:val="36"/>
          <w:szCs w:val="36"/>
          <w:lang w:val="en-AU" w:eastAsia="en-AU"/>
        </w:rPr>
        <w:t xml:space="preserve"> – </w:t>
      </w:r>
      <w:r w:rsidR="00C0417D" w:rsidRPr="00057E54">
        <w:rPr>
          <w:rFonts w:eastAsia="Arial"/>
          <w:sz w:val="36"/>
          <w:szCs w:val="22"/>
          <w:shd w:val="clear" w:color="auto" w:fill="231F20"/>
          <w:lang w:val="en-US" w:bidi="en-US"/>
        </w:rPr>
        <w:t>Gas pipeline impact</w:t>
      </w:r>
      <w:r w:rsidR="00C0417D" w:rsidRPr="00057E54">
        <w:rPr>
          <w:rFonts w:eastAsia="Arial"/>
          <w:spacing w:val="-6"/>
          <w:sz w:val="36"/>
          <w:szCs w:val="22"/>
          <w:shd w:val="clear" w:color="auto" w:fill="231F20"/>
          <w:lang w:val="en-US" w:bidi="en-US"/>
        </w:rPr>
        <w:t xml:space="preserve"> </w:t>
      </w:r>
      <w:r w:rsidR="00C0417D" w:rsidRPr="00057E54">
        <w:rPr>
          <w:rFonts w:eastAsia="Arial"/>
          <w:sz w:val="36"/>
          <w:szCs w:val="22"/>
          <w:shd w:val="clear" w:color="auto" w:fill="231F20"/>
          <w:lang w:val="en-US" w:bidi="en-US"/>
        </w:rPr>
        <w:t>area</w:t>
      </w:r>
    </w:p>
    <w:p w14:paraId="2C58FBE3" w14:textId="77777777" w:rsidR="00294E1E" w:rsidRPr="00057E54" w:rsidRDefault="00294E1E" w:rsidP="00294E1E">
      <w:pPr>
        <w:widowControl w:val="0"/>
        <w:autoSpaceDE w:val="0"/>
        <w:autoSpaceDN w:val="0"/>
        <w:spacing w:before="269" w:line="250" w:lineRule="auto"/>
        <w:rPr>
          <w:rFonts w:eastAsia="Arial" w:cs="Arial"/>
          <w:sz w:val="20"/>
          <w:lang w:val="en-US" w:bidi="en-US"/>
        </w:rPr>
      </w:pPr>
      <w:r w:rsidRPr="00057E54">
        <w:rPr>
          <w:rFonts w:eastAsia="Arial" w:cs="Arial"/>
          <w:color w:val="231F20"/>
          <w:sz w:val="20"/>
          <w:lang w:val="en-US" w:bidi="en-US"/>
        </w:rPr>
        <w:t xml:space="preserve">This part applies to blocks and parcels identified in the area RC7 shown on the </w:t>
      </w:r>
      <w:proofErr w:type="spellStart"/>
      <w:r w:rsidRPr="00057E54">
        <w:rPr>
          <w:rFonts w:eastAsia="Arial" w:cs="Arial"/>
          <w:color w:val="231F20"/>
          <w:sz w:val="20"/>
          <w:lang w:val="en-US" w:bidi="en-US"/>
        </w:rPr>
        <w:t>Fyshwick</w:t>
      </w:r>
      <w:proofErr w:type="spellEnd"/>
      <w:r w:rsidRPr="00057E54">
        <w:rPr>
          <w:rFonts w:eastAsia="Arial" w:cs="Arial"/>
          <w:color w:val="231F20"/>
          <w:sz w:val="20"/>
          <w:lang w:val="en-US" w:bidi="en-US"/>
        </w:rPr>
        <w:t xml:space="preserve"> Precinct Map.</w:t>
      </w:r>
    </w:p>
    <w:p w14:paraId="6CC3F852" w14:textId="77777777" w:rsidR="00294E1E" w:rsidRPr="00057E54" w:rsidRDefault="00294E1E" w:rsidP="00294E1E">
      <w:pPr>
        <w:widowControl w:val="0"/>
        <w:autoSpaceDE w:val="0"/>
        <w:autoSpaceDN w:val="0"/>
        <w:spacing w:before="10"/>
        <w:rPr>
          <w:rFonts w:eastAsia="Arial" w:cs="Arial"/>
          <w:sz w:val="21"/>
          <w:lang w:val="en-US" w:bidi="en-US"/>
        </w:rPr>
      </w:pPr>
    </w:p>
    <w:p w14:paraId="351A5F38" w14:textId="77777777" w:rsidR="00294E1E" w:rsidRPr="00057E54" w:rsidRDefault="00294E1E" w:rsidP="00294E1E">
      <w:pPr>
        <w:widowControl w:val="0"/>
        <w:autoSpaceDE w:val="0"/>
        <w:autoSpaceDN w:val="0"/>
        <w:spacing w:after="30"/>
        <w:outlineLvl w:val="1"/>
        <w:rPr>
          <w:rFonts w:eastAsia="Arial" w:cs="Arial"/>
          <w:b/>
          <w:bCs/>
          <w:szCs w:val="24"/>
          <w:lang w:val="en-US" w:bidi="en-US"/>
        </w:rPr>
      </w:pPr>
      <w:r w:rsidRPr="00057E54">
        <w:rPr>
          <w:rFonts w:eastAsia="Arial" w:cs="Arial"/>
          <w:b/>
          <w:bCs/>
          <w:color w:val="231F20"/>
          <w:szCs w:val="24"/>
          <w:lang w:val="en-US" w:bidi="en-US"/>
        </w:rPr>
        <w:t>Element 9: Use</w:t>
      </w:r>
    </w:p>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294E1E" w:rsidRPr="00057E54" w14:paraId="0B1ED1D8" w14:textId="77777777" w:rsidTr="00AD427C">
        <w:trPr>
          <w:trHeight w:val="295"/>
        </w:trPr>
        <w:tc>
          <w:tcPr>
            <w:tcW w:w="4731" w:type="dxa"/>
            <w:shd w:val="clear" w:color="auto" w:fill="D1D3D4"/>
          </w:tcPr>
          <w:p w14:paraId="4FC3C3E1" w14:textId="77777777" w:rsidR="00294E1E" w:rsidRPr="00057E54" w:rsidRDefault="00294E1E" w:rsidP="00AD427C">
            <w:pPr>
              <w:widowControl w:val="0"/>
              <w:autoSpaceDE w:val="0"/>
              <w:autoSpaceDN w:val="0"/>
              <w:spacing w:before="33"/>
              <w:ind w:left="80"/>
              <w:rPr>
                <w:rFonts w:eastAsia="Arial" w:cs="Arial"/>
                <w:b/>
                <w:sz w:val="20"/>
                <w:szCs w:val="22"/>
                <w:lang w:val="en-US" w:bidi="en-US"/>
              </w:rPr>
            </w:pPr>
            <w:bookmarkStart w:id="17" w:name="_Hlk47603819"/>
            <w:r w:rsidRPr="00057E54">
              <w:rPr>
                <w:rFonts w:eastAsia="Arial" w:cs="Arial"/>
                <w:b/>
                <w:color w:val="231F20"/>
                <w:sz w:val="20"/>
                <w:szCs w:val="22"/>
                <w:lang w:val="en-US" w:bidi="en-US"/>
              </w:rPr>
              <w:t>Rules</w:t>
            </w:r>
          </w:p>
        </w:tc>
        <w:tc>
          <w:tcPr>
            <w:tcW w:w="4620" w:type="dxa"/>
            <w:shd w:val="clear" w:color="auto" w:fill="D1D3D4"/>
          </w:tcPr>
          <w:p w14:paraId="243E7518" w14:textId="77777777" w:rsidR="00294E1E" w:rsidRPr="00057E54" w:rsidRDefault="00294E1E"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294E1E" w:rsidRPr="00057E54" w14:paraId="15DD385B" w14:textId="77777777" w:rsidTr="00AD427C">
        <w:trPr>
          <w:trHeight w:val="382"/>
        </w:trPr>
        <w:tc>
          <w:tcPr>
            <w:tcW w:w="9351" w:type="dxa"/>
            <w:gridSpan w:val="2"/>
            <w:shd w:val="clear" w:color="auto" w:fill="D9D9D9" w:themeFill="background1" w:themeFillShade="D9"/>
          </w:tcPr>
          <w:p w14:paraId="386500D2" w14:textId="77777777" w:rsidR="00294E1E" w:rsidRPr="00057E54" w:rsidRDefault="00294E1E" w:rsidP="00AD427C">
            <w:pPr>
              <w:widowControl w:val="0"/>
              <w:autoSpaceDE w:val="0"/>
              <w:autoSpaceDN w:val="0"/>
              <w:spacing w:before="33"/>
              <w:ind w:left="80"/>
              <w:rPr>
                <w:rFonts w:eastAsia="Arial" w:cs="Arial"/>
                <w:b/>
                <w:sz w:val="22"/>
                <w:szCs w:val="22"/>
                <w:lang w:val="en-US" w:bidi="en-US"/>
              </w:rPr>
            </w:pPr>
            <w:r w:rsidRPr="00057E54">
              <w:rPr>
                <w:rFonts w:eastAsia="Arial" w:cs="Arial"/>
                <w:b/>
                <w:color w:val="231F20"/>
                <w:sz w:val="20"/>
                <w:szCs w:val="22"/>
                <w:lang w:val="en-US" w:bidi="en-US"/>
              </w:rPr>
              <w:t>9.1  Safety management study (SMS)</w:t>
            </w:r>
          </w:p>
        </w:tc>
      </w:tr>
      <w:tr w:rsidR="00294E1E" w:rsidRPr="00057E54" w14:paraId="5F5DF62A" w14:textId="77777777" w:rsidTr="00AD427C">
        <w:trPr>
          <w:trHeight w:val="416"/>
        </w:trPr>
        <w:tc>
          <w:tcPr>
            <w:tcW w:w="4731" w:type="dxa"/>
          </w:tcPr>
          <w:p w14:paraId="62C7BA25" w14:textId="77777777" w:rsidR="00294E1E" w:rsidRPr="00057E54" w:rsidRDefault="00294E1E" w:rsidP="00AD427C">
            <w:pPr>
              <w:widowControl w:val="0"/>
              <w:autoSpaceDE w:val="0"/>
              <w:autoSpaceDN w:val="0"/>
              <w:spacing w:before="60" w:line="276" w:lineRule="auto"/>
              <w:ind w:left="79" w:right="238"/>
              <w:rPr>
                <w:rFonts w:eastAsia="Arial" w:cs="Arial"/>
                <w:spacing w:val="-1"/>
                <w:sz w:val="20"/>
                <w:szCs w:val="22"/>
                <w:lang w:val="en-US" w:bidi="en-US"/>
              </w:rPr>
            </w:pPr>
            <w:r w:rsidRPr="00057E54">
              <w:rPr>
                <w:rFonts w:eastAsia="Arial" w:cs="Arial"/>
                <w:spacing w:val="-1"/>
                <w:sz w:val="20"/>
                <w:szCs w:val="22"/>
                <w:lang w:val="en-US" w:bidi="en-US"/>
              </w:rPr>
              <w:t>R2</w:t>
            </w:r>
            <w:r>
              <w:rPr>
                <w:rFonts w:eastAsia="Arial" w:cs="Arial"/>
                <w:spacing w:val="-1"/>
                <w:sz w:val="20"/>
                <w:szCs w:val="22"/>
                <w:lang w:val="en-US" w:bidi="en-US"/>
              </w:rPr>
              <w:t>6</w:t>
            </w:r>
          </w:p>
          <w:p w14:paraId="233D1B66" w14:textId="77777777" w:rsidR="00294E1E" w:rsidRDefault="00294E1E" w:rsidP="00AD427C">
            <w:pPr>
              <w:widowControl w:val="0"/>
              <w:tabs>
                <w:tab w:val="left" w:pos="458"/>
              </w:tabs>
              <w:autoSpaceDE w:val="0"/>
              <w:autoSpaceDN w:val="0"/>
              <w:spacing w:before="120" w:after="120"/>
              <w:ind w:left="79" w:right="312"/>
              <w:rPr>
                <w:rFonts w:eastAsia="Arial" w:cs="Arial"/>
                <w:spacing w:val="-1"/>
                <w:sz w:val="20"/>
                <w:szCs w:val="22"/>
                <w:lang w:val="en-US" w:bidi="en-US"/>
              </w:rPr>
            </w:pPr>
            <w:r>
              <w:rPr>
                <w:rFonts w:eastAsia="Arial" w:cs="Arial"/>
                <w:spacing w:val="-1"/>
                <w:sz w:val="20"/>
                <w:szCs w:val="22"/>
                <w:lang w:val="en-US" w:bidi="en-US"/>
              </w:rPr>
              <w:t>This rule applies to the gas pipeline impact area shown in Figure 2.</w:t>
            </w:r>
          </w:p>
          <w:p w14:paraId="7A50D87D" w14:textId="006DF8DC" w:rsidR="00294E1E" w:rsidRDefault="00294E1E" w:rsidP="007F6DC5">
            <w:pPr>
              <w:widowControl w:val="0"/>
              <w:tabs>
                <w:tab w:val="left" w:pos="458"/>
              </w:tabs>
              <w:autoSpaceDE w:val="0"/>
              <w:autoSpaceDN w:val="0"/>
              <w:spacing w:before="120" w:after="120"/>
              <w:ind w:left="79" w:right="312"/>
              <w:rPr>
                <w:rFonts w:eastAsia="Arial" w:cs="Arial"/>
                <w:spacing w:val="-1"/>
                <w:sz w:val="20"/>
                <w:szCs w:val="22"/>
                <w:lang w:val="en-US" w:bidi="en-US"/>
              </w:rPr>
            </w:pPr>
            <w:r w:rsidRPr="00057E54">
              <w:rPr>
                <w:rFonts w:eastAsia="Arial" w:cs="Arial"/>
                <w:spacing w:val="-1"/>
                <w:sz w:val="20"/>
                <w:szCs w:val="22"/>
                <w:lang w:val="en-US" w:bidi="en-US"/>
              </w:rPr>
              <w:t>Development</w:t>
            </w:r>
            <w:r w:rsidRPr="00057E54">
              <w:rPr>
                <w:rFonts w:eastAsia="Arial" w:cs="Arial"/>
                <w:spacing w:val="-3"/>
                <w:sz w:val="20"/>
                <w:szCs w:val="22"/>
                <w:lang w:val="en-US" w:bidi="en-US"/>
              </w:rPr>
              <w:t xml:space="preserve"> </w:t>
            </w:r>
            <w:r w:rsidRPr="00057E54">
              <w:rPr>
                <w:rFonts w:eastAsia="Arial" w:cs="Arial"/>
                <w:spacing w:val="-1"/>
                <w:sz w:val="20"/>
                <w:szCs w:val="22"/>
                <w:lang w:val="en-US" w:bidi="en-US"/>
              </w:rPr>
              <w:t xml:space="preserve">complies with </w:t>
            </w:r>
            <w:r w:rsidRPr="00057E54">
              <w:rPr>
                <w:rFonts w:eastAsia="Arial" w:cs="Arial"/>
                <w:sz w:val="20"/>
                <w:szCs w:val="22"/>
                <w:lang w:val="en-US" w:bidi="en-US"/>
              </w:rPr>
              <w:t>a</w:t>
            </w:r>
            <w:r w:rsidRPr="00057E54">
              <w:rPr>
                <w:rFonts w:eastAsia="Arial" w:cs="Arial"/>
                <w:spacing w:val="-1"/>
                <w:sz w:val="20"/>
                <w:szCs w:val="22"/>
                <w:lang w:val="en-US" w:bidi="en-US"/>
              </w:rPr>
              <w:t xml:space="preserve"> </w:t>
            </w:r>
            <w:r>
              <w:rPr>
                <w:rFonts w:eastAsia="Arial" w:cs="Arial"/>
                <w:spacing w:val="-1"/>
                <w:sz w:val="20"/>
                <w:szCs w:val="22"/>
                <w:lang w:val="en-US" w:bidi="en-US"/>
              </w:rPr>
              <w:t xml:space="preserve">Safety Management Study </w:t>
            </w:r>
            <w:r w:rsidRPr="00057E54">
              <w:rPr>
                <w:rFonts w:eastAsia="Arial" w:cs="Arial"/>
                <w:sz w:val="20"/>
                <w:szCs w:val="22"/>
                <w:lang w:val="en-US" w:bidi="en-US"/>
              </w:rPr>
              <w:t>plan</w:t>
            </w:r>
            <w:r>
              <w:rPr>
                <w:rFonts w:eastAsia="Arial" w:cs="Arial"/>
                <w:sz w:val="20"/>
                <w:szCs w:val="22"/>
                <w:lang w:val="en-US" w:bidi="en-US"/>
              </w:rPr>
              <w:t xml:space="preserve"> specific to the development application,</w:t>
            </w:r>
            <w:r w:rsidRPr="00057E54">
              <w:rPr>
                <w:rFonts w:eastAsia="Arial" w:cs="Arial"/>
                <w:spacing w:val="-1"/>
                <w:sz w:val="20"/>
                <w:szCs w:val="22"/>
                <w:lang w:val="en-US" w:bidi="en-US"/>
              </w:rPr>
              <w:t xml:space="preserve"> prepared </w:t>
            </w:r>
            <w:r w:rsidRPr="00057E54">
              <w:rPr>
                <w:rFonts w:eastAsia="Arial" w:cs="Arial"/>
                <w:sz w:val="20"/>
                <w:szCs w:val="22"/>
                <w:lang w:val="en-US" w:bidi="en-US"/>
              </w:rPr>
              <w:t>by</w:t>
            </w:r>
            <w:r w:rsidRPr="00057E54">
              <w:rPr>
                <w:rFonts w:eastAsia="Arial" w:cs="Arial"/>
                <w:spacing w:val="47"/>
                <w:sz w:val="20"/>
                <w:szCs w:val="22"/>
                <w:lang w:val="en-US" w:bidi="en-US"/>
              </w:rPr>
              <w:t xml:space="preserve"> </w:t>
            </w:r>
            <w:r w:rsidRPr="00057E54">
              <w:rPr>
                <w:rFonts w:eastAsia="Arial" w:cs="Arial"/>
                <w:sz w:val="20"/>
                <w:szCs w:val="22"/>
                <w:lang w:val="en-US" w:bidi="en-US"/>
              </w:rPr>
              <w:t>a</w:t>
            </w:r>
            <w:r w:rsidRPr="00057E54">
              <w:rPr>
                <w:rFonts w:eastAsia="Arial" w:cs="Arial"/>
                <w:spacing w:val="-1"/>
                <w:sz w:val="20"/>
                <w:szCs w:val="22"/>
                <w:lang w:val="en-US" w:bidi="en-US"/>
              </w:rPr>
              <w:t xml:space="preserve">n experienced SMS facilitator </w:t>
            </w:r>
            <w:r>
              <w:rPr>
                <w:rFonts w:eastAsia="Arial" w:cs="Arial"/>
                <w:spacing w:val="-1"/>
                <w:sz w:val="20"/>
                <w:szCs w:val="22"/>
                <w:lang w:val="en-US" w:bidi="en-US"/>
              </w:rPr>
              <w:t xml:space="preserve">who has been </w:t>
            </w:r>
            <w:r w:rsidR="003C31E8">
              <w:rPr>
                <w:rFonts w:eastAsia="Arial" w:cs="Arial"/>
                <w:spacing w:val="-1"/>
                <w:sz w:val="20"/>
                <w:szCs w:val="22"/>
                <w:lang w:val="en-US" w:bidi="en-US"/>
              </w:rPr>
              <w:br/>
            </w:r>
            <w:r>
              <w:rPr>
                <w:rFonts w:eastAsia="Arial" w:cs="Arial"/>
                <w:spacing w:val="-1"/>
                <w:sz w:val="20"/>
                <w:szCs w:val="22"/>
                <w:lang w:val="en-US" w:bidi="en-US"/>
              </w:rPr>
              <w:t xml:space="preserve">approved by a senior officer within the licensed </w:t>
            </w:r>
            <w:r>
              <w:rPr>
                <w:rFonts w:eastAsia="Arial" w:cs="Arial"/>
                <w:spacing w:val="-1"/>
                <w:sz w:val="20"/>
                <w:szCs w:val="22"/>
                <w:lang w:val="en-US" w:bidi="en-US"/>
              </w:rPr>
              <w:lastRenderedPageBreak/>
              <w:t xml:space="preserve">gas utility provider and </w:t>
            </w:r>
            <w:r w:rsidRPr="00057E54">
              <w:rPr>
                <w:rFonts w:eastAsia="Arial" w:cs="Arial"/>
                <w:spacing w:val="-1"/>
                <w:sz w:val="20"/>
                <w:szCs w:val="22"/>
                <w:lang w:val="en-US" w:bidi="en-US"/>
              </w:rPr>
              <w:t xml:space="preserve">endorsed </w:t>
            </w:r>
            <w:r w:rsidRPr="00057E54">
              <w:rPr>
                <w:rFonts w:eastAsia="Arial" w:cs="Arial"/>
                <w:sz w:val="20"/>
                <w:szCs w:val="22"/>
                <w:lang w:val="en-US" w:bidi="en-US"/>
              </w:rPr>
              <w:t>by</w:t>
            </w:r>
            <w:r w:rsidRPr="00057E54">
              <w:rPr>
                <w:rFonts w:eastAsia="Arial" w:cs="Arial"/>
                <w:spacing w:val="-1"/>
                <w:sz w:val="20"/>
                <w:szCs w:val="22"/>
                <w:lang w:val="en-US" w:bidi="en-US"/>
              </w:rPr>
              <w:t xml:space="preserve"> </w:t>
            </w:r>
            <w:r w:rsidRPr="00057E54">
              <w:rPr>
                <w:rFonts w:eastAsia="Arial" w:cs="Arial"/>
                <w:sz w:val="20"/>
                <w:szCs w:val="22"/>
                <w:lang w:val="en-US" w:bidi="en-US"/>
              </w:rPr>
              <w:t>the ACT Government</w:t>
            </w:r>
            <w:r>
              <w:rPr>
                <w:rFonts w:eastAsia="Arial" w:cs="Arial"/>
                <w:spacing w:val="-1"/>
                <w:sz w:val="20"/>
                <w:szCs w:val="22"/>
                <w:lang w:val="en-US" w:bidi="en-US"/>
              </w:rPr>
              <w:t>’s Technical Regulator</w:t>
            </w:r>
            <w:r w:rsidRPr="00057E54">
              <w:rPr>
                <w:rFonts w:eastAsia="Arial" w:cs="Arial"/>
                <w:spacing w:val="-1"/>
                <w:sz w:val="20"/>
                <w:szCs w:val="22"/>
                <w:lang w:val="en-US" w:bidi="en-US"/>
              </w:rPr>
              <w:t>.</w:t>
            </w:r>
          </w:p>
          <w:p w14:paraId="0A8E3BB5" w14:textId="77777777" w:rsidR="00294E1E" w:rsidRDefault="00294E1E" w:rsidP="00AD427C">
            <w:pPr>
              <w:widowControl w:val="0"/>
              <w:autoSpaceDE w:val="0"/>
              <w:autoSpaceDN w:val="0"/>
              <w:spacing w:before="33"/>
              <w:ind w:left="80"/>
              <w:rPr>
                <w:rFonts w:eastAsia="Arial" w:cs="Arial"/>
                <w:spacing w:val="-1"/>
                <w:sz w:val="20"/>
                <w:lang w:val="en-US" w:bidi="en-US"/>
              </w:rPr>
            </w:pPr>
            <w:r w:rsidRPr="00057E54">
              <w:rPr>
                <w:rFonts w:eastAsia="Arial" w:cs="Arial"/>
                <w:spacing w:val="-1"/>
                <w:sz w:val="20"/>
                <w:lang w:val="en-US" w:bidi="en-US"/>
              </w:rPr>
              <w:t>The plan</w:t>
            </w:r>
            <w:r w:rsidRPr="00057E54">
              <w:rPr>
                <w:rFonts w:eastAsia="Arial" w:cs="Arial"/>
                <w:spacing w:val="-2"/>
                <w:sz w:val="20"/>
                <w:lang w:val="en-US" w:bidi="en-US"/>
              </w:rPr>
              <w:t xml:space="preserve"> </w:t>
            </w:r>
            <w:r w:rsidRPr="00057E54">
              <w:rPr>
                <w:rFonts w:eastAsia="Arial" w:cs="Arial"/>
                <w:spacing w:val="-1"/>
                <w:sz w:val="20"/>
                <w:lang w:val="en-US" w:bidi="en-US"/>
              </w:rPr>
              <w:t>will detail an assessment against the</w:t>
            </w:r>
            <w:r w:rsidRPr="00057E54">
              <w:rPr>
                <w:rFonts w:eastAsia="Arial" w:cs="Arial"/>
                <w:spacing w:val="26"/>
                <w:sz w:val="20"/>
                <w:lang w:val="en-US" w:bidi="en-US"/>
              </w:rPr>
              <w:t xml:space="preserve"> </w:t>
            </w:r>
            <w:r w:rsidRPr="00057E54">
              <w:rPr>
                <w:rFonts w:eastAsia="Arial" w:cs="Arial"/>
                <w:sz w:val="20"/>
                <w:lang w:val="en-US" w:bidi="en-US"/>
              </w:rPr>
              <w:t>safety</w:t>
            </w:r>
            <w:r w:rsidRPr="00057E54">
              <w:rPr>
                <w:rFonts w:eastAsia="Arial" w:cs="Arial"/>
                <w:spacing w:val="-1"/>
                <w:sz w:val="20"/>
                <w:lang w:val="en-US" w:bidi="en-US"/>
              </w:rPr>
              <w:t xml:space="preserve"> management </w:t>
            </w:r>
            <w:r w:rsidRPr="00057E54">
              <w:rPr>
                <w:rFonts w:eastAsia="Arial" w:cs="Arial"/>
                <w:sz w:val="20"/>
                <w:lang w:val="en-US" w:bidi="en-US"/>
              </w:rPr>
              <w:t>study</w:t>
            </w:r>
            <w:r w:rsidRPr="00057E54">
              <w:rPr>
                <w:rFonts w:eastAsia="Arial" w:cs="Arial"/>
                <w:spacing w:val="-2"/>
                <w:sz w:val="20"/>
                <w:lang w:val="en-US" w:bidi="en-US"/>
              </w:rPr>
              <w:t xml:space="preserve"> </w:t>
            </w:r>
            <w:r w:rsidRPr="00057E54">
              <w:rPr>
                <w:rFonts w:eastAsia="Arial" w:cs="Arial"/>
                <w:spacing w:val="-1"/>
                <w:sz w:val="20"/>
                <w:lang w:val="en-US" w:bidi="en-US"/>
              </w:rPr>
              <w:t>process and location</w:t>
            </w:r>
            <w:r w:rsidRPr="00057E54">
              <w:rPr>
                <w:rFonts w:eastAsia="Arial" w:cs="Arial"/>
                <w:spacing w:val="33"/>
                <w:sz w:val="20"/>
                <w:lang w:val="en-US" w:bidi="en-US"/>
              </w:rPr>
              <w:t xml:space="preserve"> </w:t>
            </w:r>
            <w:r w:rsidRPr="00057E54">
              <w:rPr>
                <w:rFonts w:eastAsia="Arial" w:cs="Arial"/>
                <w:spacing w:val="-1"/>
                <w:sz w:val="20"/>
                <w:lang w:val="en-US" w:bidi="en-US"/>
              </w:rPr>
              <w:t xml:space="preserve">classifications </w:t>
            </w:r>
            <w:r w:rsidRPr="00057E54">
              <w:rPr>
                <w:rFonts w:eastAsia="Arial" w:cs="Arial"/>
                <w:sz w:val="20"/>
                <w:lang w:val="en-US" w:bidi="en-US"/>
              </w:rPr>
              <w:t>in</w:t>
            </w:r>
            <w:r w:rsidRPr="00057E54">
              <w:rPr>
                <w:rFonts w:eastAsia="Arial" w:cs="Arial"/>
                <w:spacing w:val="-1"/>
                <w:sz w:val="20"/>
                <w:lang w:val="en-US" w:bidi="en-US"/>
              </w:rPr>
              <w:t xml:space="preserve"> accordance with</w:t>
            </w:r>
            <w:r w:rsidRPr="00057E54">
              <w:rPr>
                <w:rFonts w:eastAsia="Arial" w:cs="Arial"/>
                <w:sz w:val="20"/>
                <w:lang w:val="en-US" w:bidi="en-US"/>
              </w:rPr>
              <w:t xml:space="preserve"> </w:t>
            </w:r>
            <w:r w:rsidRPr="00057E54">
              <w:rPr>
                <w:rFonts w:eastAsia="Arial" w:cs="Arial"/>
                <w:i/>
                <w:spacing w:val="-1"/>
                <w:sz w:val="20"/>
                <w:lang w:val="en-US" w:bidi="en-US"/>
              </w:rPr>
              <w:t>Australian</w:t>
            </w:r>
            <w:r w:rsidRPr="00057E54">
              <w:rPr>
                <w:rFonts w:eastAsia="Arial" w:cs="Arial"/>
                <w:i/>
                <w:spacing w:val="35"/>
                <w:sz w:val="20"/>
                <w:lang w:val="en-US" w:bidi="en-US"/>
              </w:rPr>
              <w:t xml:space="preserve"> </w:t>
            </w:r>
            <w:r w:rsidRPr="00057E54">
              <w:rPr>
                <w:rFonts w:eastAsia="Arial" w:cs="Arial"/>
                <w:i/>
                <w:sz w:val="20"/>
                <w:lang w:val="en-US" w:bidi="en-US"/>
              </w:rPr>
              <w:t>Standard</w:t>
            </w:r>
            <w:r w:rsidRPr="00057E54">
              <w:rPr>
                <w:rFonts w:eastAsia="Arial" w:cs="Arial"/>
                <w:i/>
                <w:spacing w:val="-1"/>
                <w:sz w:val="20"/>
                <w:lang w:val="en-US" w:bidi="en-US"/>
              </w:rPr>
              <w:t xml:space="preserve"> </w:t>
            </w:r>
            <w:r w:rsidRPr="00057E54">
              <w:rPr>
                <w:rFonts w:eastAsia="Arial" w:cs="Arial"/>
                <w:i/>
                <w:sz w:val="20"/>
                <w:lang w:val="en-US" w:bidi="en-US"/>
              </w:rPr>
              <w:t>AS2885.1</w:t>
            </w:r>
            <w:r w:rsidRPr="00057E54">
              <w:rPr>
                <w:rFonts w:eastAsia="Arial" w:cs="Arial"/>
                <w:i/>
                <w:spacing w:val="-1"/>
                <w:sz w:val="20"/>
                <w:lang w:val="en-US" w:bidi="en-US"/>
              </w:rPr>
              <w:t xml:space="preserve"> Pipelines </w:t>
            </w:r>
            <w:r w:rsidRPr="00057E54">
              <w:rPr>
                <w:rFonts w:eastAsia="Arial" w:cs="Arial"/>
                <w:i/>
                <w:sz w:val="20"/>
                <w:lang w:val="en-US" w:bidi="en-US"/>
              </w:rPr>
              <w:t>–</w:t>
            </w:r>
            <w:r w:rsidRPr="00057E54">
              <w:rPr>
                <w:rFonts w:eastAsia="Arial" w:cs="Arial"/>
                <w:i/>
                <w:spacing w:val="-1"/>
                <w:sz w:val="20"/>
                <w:lang w:val="en-US" w:bidi="en-US"/>
              </w:rPr>
              <w:t xml:space="preserve"> gas and </w:t>
            </w:r>
            <w:r w:rsidRPr="00057E54">
              <w:rPr>
                <w:rFonts w:eastAsia="Arial" w:cs="Arial"/>
                <w:i/>
                <w:sz w:val="20"/>
                <w:lang w:val="en-US" w:bidi="en-US"/>
              </w:rPr>
              <w:t>liquid</w:t>
            </w:r>
            <w:r w:rsidRPr="00057E54">
              <w:rPr>
                <w:rFonts w:eastAsia="Arial" w:cs="Arial"/>
                <w:i/>
                <w:spacing w:val="21"/>
                <w:sz w:val="20"/>
                <w:lang w:val="en-US" w:bidi="en-US"/>
              </w:rPr>
              <w:t xml:space="preserve"> </w:t>
            </w:r>
            <w:r w:rsidRPr="00057E54">
              <w:rPr>
                <w:rFonts w:eastAsia="Arial" w:cs="Arial"/>
                <w:i/>
                <w:spacing w:val="-1"/>
                <w:sz w:val="20"/>
                <w:lang w:val="en-US" w:bidi="en-US"/>
              </w:rPr>
              <w:t>petroleum</w:t>
            </w:r>
            <w:r w:rsidRPr="00057E54">
              <w:rPr>
                <w:rFonts w:eastAsia="Arial" w:cs="Arial"/>
                <w:spacing w:val="-1"/>
                <w:sz w:val="20"/>
                <w:lang w:val="en-US" w:bidi="en-US"/>
              </w:rPr>
              <w:t>.</w:t>
            </w:r>
          </w:p>
          <w:p w14:paraId="0D9551D1" w14:textId="77777777" w:rsidR="00294E1E" w:rsidRPr="00076A7B" w:rsidRDefault="00294E1E" w:rsidP="00AD427C">
            <w:pPr>
              <w:widowControl w:val="0"/>
              <w:tabs>
                <w:tab w:val="left" w:pos="458"/>
              </w:tabs>
              <w:autoSpaceDE w:val="0"/>
              <w:autoSpaceDN w:val="0"/>
              <w:spacing w:before="120" w:after="120"/>
              <w:ind w:left="79" w:right="312"/>
              <w:rPr>
                <w:rFonts w:eastAsia="Arial" w:cs="Arial"/>
                <w:sz w:val="20"/>
                <w:szCs w:val="22"/>
                <w:lang w:val="en-US" w:bidi="en-US"/>
              </w:rPr>
            </w:pPr>
            <w:r>
              <w:rPr>
                <w:rFonts w:eastAsia="Arial" w:cs="Arial"/>
                <w:sz w:val="20"/>
                <w:szCs w:val="22"/>
                <w:lang w:val="en-US" w:bidi="en-US"/>
              </w:rPr>
              <w:t xml:space="preserve">Note: </w:t>
            </w:r>
            <w:r w:rsidRPr="00076A7B">
              <w:rPr>
                <w:rFonts w:eastAsia="Arial" w:cs="Arial"/>
                <w:sz w:val="20"/>
                <w:szCs w:val="22"/>
                <w:lang w:val="en-US" w:bidi="en-US"/>
              </w:rPr>
              <w:t xml:space="preserve">a senior officer within the licensed </w:t>
            </w:r>
            <w:r>
              <w:rPr>
                <w:rFonts w:eastAsia="Arial" w:cs="Arial"/>
                <w:sz w:val="20"/>
                <w:szCs w:val="22"/>
                <w:lang w:val="en-US" w:bidi="en-US"/>
              </w:rPr>
              <w:t xml:space="preserve">gas </w:t>
            </w:r>
            <w:r w:rsidRPr="00076A7B">
              <w:rPr>
                <w:rFonts w:eastAsia="Arial" w:cs="Arial"/>
                <w:sz w:val="20"/>
                <w:szCs w:val="22"/>
                <w:lang w:val="en-US" w:bidi="en-US"/>
              </w:rPr>
              <w:t>utility</w:t>
            </w:r>
            <w:r>
              <w:rPr>
                <w:rFonts w:eastAsia="Arial" w:cs="Arial"/>
                <w:sz w:val="20"/>
                <w:szCs w:val="22"/>
                <w:lang w:val="en-US" w:bidi="en-US"/>
              </w:rPr>
              <w:t xml:space="preserve"> provider needs to be a</w:t>
            </w:r>
            <w:r w:rsidRPr="00076A7B">
              <w:rPr>
                <w:rFonts w:eastAsia="Arial" w:cs="Arial"/>
                <w:sz w:val="20"/>
                <w:szCs w:val="22"/>
                <w:lang w:val="en-US" w:bidi="en-US"/>
              </w:rPr>
              <w:t xml:space="preserve"> principal engineer, a senior pipeline engineer or the gas network manager.</w:t>
            </w:r>
          </w:p>
          <w:p w14:paraId="34708835" w14:textId="77777777" w:rsidR="00294E1E" w:rsidRPr="00057E54" w:rsidRDefault="00294E1E" w:rsidP="00AD427C">
            <w:pPr>
              <w:widowControl w:val="0"/>
              <w:autoSpaceDE w:val="0"/>
              <w:autoSpaceDN w:val="0"/>
              <w:spacing w:before="33"/>
              <w:rPr>
                <w:rFonts w:eastAsia="Arial" w:cs="Arial"/>
                <w:color w:val="231F20"/>
                <w:sz w:val="20"/>
                <w:lang w:val="en-US" w:bidi="en-US"/>
              </w:rPr>
            </w:pPr>
          </w:p>
        </w:tc>
        <w:tc>
          <w:tcPr>
            <w:tcW w:w="4620" w:type="dxa"/>
          </w:tcPr>
          <w:p w14:paraId="5C262574" w14:textId="77777777" w:rsidR="00294E1E" w:rsidRPr="00057E54" w:rsidRDefault="00294E1E" w:rsidP="00AD427C">
            <w:pPr>
              <w:widowControl w:val="0"/>
              <w:autoSpaceDE w:val="0"/>
              <w:autoSpaceDN w:val="0"/>
              <w:rPr>
                <w:rFonts w:eastAsia="Arial" w:cs="Arial"/>
                <w:color w:val="231F20"/>
                <w:sz w:val="20"/>
                <w:szCs w:val="22"/>
                <w:lang w:val="en-US" w:bidi="en-US"/>
              </w:rPr>
            </w:pPr>
          </w:p>
          <w:p w14:paraId="3E77C8EE" w14:textId="77777777" w:rsidR="00294E1E" w:rsidRPr="00057E54" w:rsidRDefault="00294E1E" w:rsidP="00AD427C">
            <w:pPr>
              <w:widowControl w:val="0"/>
              <w:autoSpaceDE w:val="0"/>
              <w:autoSpaceDN w:val="0"/>
              <w:rPr>
                <w:rFonts w:eastAsia="Arial" w:cs="Arial"/>
                <w:color w:val="231F20"/>
                <w:sz w:val="20"/>
                <w:szCs w:val="22"/>
                <w:lang w:val="en-US" w:bidi="en-US"/>
              </w:rPr>
            </w:pPr>
          </w:p>
          <w:p w14:paraId="14641A9F" w14:textId="77777777" w:rsidR="00294E1E" w:rsidRPr="00057E54" w:rsidRDefault="00294E1E" w:rsidP="00AD427C">
            <w:pPr>
              <w:widowControl w:val="0"/>
              <w:autoSpaceDE w:val="0"/>
              <w:autoSpaceDN w:val="0"/>
              <w:ind w:left="79"/>
              <w:rPr>
                <w:rFonts w:eastAsia="Arial" w:cs="Arial"/>
                <w:b/>
                <w:sz w:val="22"/>
                <w:szCs w:val="22"/>
                <w:lang w:val="en-US" w:bidi="en-US"/>
              </w:rPr>
            </w:pPr>
            <w:r w:rsidRPr="00057E54">
              <w:rPr>
                <w:rFonts w:eastAsia="Arial" w:cs="Arial"/>
                <w:color w:val="231F20"/>
                <w:sz w:val="20"/>
                <w:szCs w:val="22"/>
                <w:lang w:val="en-US" w:bidi="en-US"/>
              </w:rPr>
              <w:t>This is a mandatory requirement. There is no applicable criterion.</w:t>
            </w:r>
          </w:p>
        </w:tc>
      </w:tr>
      <w:bookmarkEnd w:id="17"/>
    </w:tbl>
    <w:p w14:paraId="78726627" w14:textId="7B136536" w:rsidR="00294E1E" w:rsidRDefault="00294E1E"/>
    <w:p w14:paraId="321EB9C3" w14:textId="5FC92C1B" w:rsidR="003C31E8" w:rsidRDefault="003C31E8"/>
    <w:p w14:paraId="43ADDF7A" w14:textId="77777777" w:rsidR="003C31E8" w:rsidRDefault="003C31E8"/>
    <w:p w14:paraId="3B6FC0F7" w14:textId="77777777" w:rsidR="00294E1E" w:rsidRDefault="00294E1E" w:rsidP="00294E1E">
      <w:pPr>
        <w:widowControl w:val="0"/>
        <w:autoSpaceDE w:val="0"/>
        <w:autoSpaceDN w:val="0"/>
        <w:jc w:val="center"/>
        <w:rPr>
          <w:rFonts w:eastAsia="Arial" w:cs="Arial"/>
          <w:b/>
          <w:sz w:val="26"/>
          <w:lang w:val="en-US" w:bidi="en-US"/>
        </w:rPr>
      </w:pPr>
      <w:r>
        <w:rPr>
          <w:noProof/>
        </w:rPr>
        <w:drawing>
          <wp:inline distT="0" distB="0" distL="0" distR="0" wp14:anchorId="6F3B852A" wp14:editId="59709830">
            <wp:extent cx="5068800" cy="50400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068800" cy="5040000"/>
                    </a:xfrm>
                    <a:prstGeom prst="rect">
                      <a:avLst/>
                    </a:prstGeom>
                    <a:noFill/>
                    <a:ln>
                      <a:noFill/>
                    </a:ln>
                  </pic:spPr>
                </pic:pic>
              </a:graphicData>
            </a:graphic>
          </wp:inline>
        </w:drawing>
      </w:r>
    </w:p>
    <w:p w14:paraId="494AA6B6" w14:textId="77777777" w:rsidR="00294E1E" w:rsidRPr="00E25F65" w:rsidRDefault="00294E1E" w:rsidP="00294E1E">
      <w:pPr>
        <w:pStyle w:val="BodyText"/>
        <w:ind w:left="397"/>
        <w:rPr>
          <w:sz w:val="20"/>
        </w:rPr>
      </w:pPr>
      <w:r w:rsidRPr="00E25F65">
        <w:rPr>
          <w:sz w:val="20"/>
        </w:rPr>
        <w:t>Figure 2 Gas pipeline impact area</w:t>
      </w:r>
    </w:p>
    <w:p w14:paraId="4FEA6BEF" w14:textId="77777777" w:rsidR="00294E1E" w:rsidRDefault="00294E1E" w:rsidP="00294E1E">
      <w:pPr>
        <w:widowControl w:val="0"/>
        <w:autoSpaceDE w:val="0"/>
        <w:autoSpaceDN w:val="0"/>
        <w:rPr>
          <w:rFonts w:eastAsia="Arial" w:cs="Arial"/>
          <w:b/>
          <w:sz w:val="26"/>
          <w:lang w:val="en-US" w:bidi="en-US"/>
        </w:rPr>
      </w:pPr>
    </w:p>
    <w:p w14:paraId="7AFC4854" w14:textId="77777777" w:rsidR="00294E1E" w:rsidRDefault="00294E1E"/>
    <w:p w14:paraId="418DF09E" w14:textId="7D54C52C" w:rsidR="00C0417D" w:rsidRDefault="00933A5F" w:rsidP="00294E1E">
      <w:pPr>
        <w:widowControl w:val="0"/>
        <w:tabs>
          <w:tab w:val="left" w:pos="9346"/>
        </w:tabs>
        <w:autoSpaceDE w:val="0"/>
        <w:autoSpaceDN w:val="0"/>
        <w:spacing w:before="185"/>
      </w:pPr>
      <w:r>
        <w:br w:type="page"/>
      </w:r>
    </w:p>
    <w:p w14:paraId="4F4C646E" w14:textId="48F52468" w:rsidR="00C0417D" w:rsidRPr="00C0417D" w:rsidRDefault="00C0417D" w:rsidP="00C0417D">
      <w:pPr>
        <w:pStyle w:val="partsubheading"/>
        <w:ind w:right="-464"/>
        <w:rPr>
          <w:sz w:val="36"/>
          <w:szCs w:val="36"/>
          <w:lang w:val="en-AU" w:eastAsia="en-AU"/>
        </w:rPr>
      </w:pPr>
      <w:r w:rsidRPr="00C0417D">
        <w:rPr>
          <w:sz w:val="36"/>
          <w:szCs w:val="36"/>
          <w:lang w:val="en-AU" w:eastAsia="en-AU"/>
        </w:rPr>
        <w:lastRenderedPageBreak/>
        <w:t>RC</w:t>
      </w:r>
      <w:r>
        <w:rPr>
          <w:sz w:val="36"/>
          <w:szCs w:val="36"/>
          <w:lang w:val="en-AU" w:eastAsia="en-AU"/>
        </w:rPr>
        <w:t>8</w:t>
      </w:r>
      <w:r w:rsidRPr="00C0417D">
        <w:rPr>
          <w:sz w:val="36"/>
          <w:szCs w:val="36"/>
          <w:lang w:val="en-AU" w:eastAsia="en-AU"/>
        </w:rPr>
        <w:t xml:space="preserve"> – </w:t>
      </w:r>
      <w:r w:rsidRPr="00057E54">
        <w:rPr>
          <w:rFonts w:eastAsia="Arial"/>
          <w:sz w:val="36"/>
          <w:szCs w:val="22"/>
          <w:shd w:val="clear" w:color="auto" w:fill="231F20"/>
          <w:lang w:val="en-US" w:bidi="en-US"/>
        </w:rPr>
        <w:t>Jerrabomberra Wetlands</w:t>
      </w:r>
      <w:r w:rsidRPr="00057E54">
        <w:rPr>
          <w:rFonts w:eastAsia="Arial"/>
          <w:spacing w:val="-17"/>
          <w:sz w:val="36"/>
          <w:szCs w:val="22"/>
          <w:shd w:val="clear" w:color="auto" w:fill="231F20"/>
          <w:lang w:val="en-US" w:bidi="en-US"/>
        </w:rPr>
        <w:t xml:space="preserve"> </w:t>
      </w:r>
      <w:r w:rsidRPr="00057E54">
        <w:rPr>
          <w:rFonts w:eastAsia="Arial"/>
          <w:sz w:val="36"/>
          <w:szCs w:val="22"/>
          <w:shd w:val="clear" w:color="auto" w:fill="231F20"/>
          <w:lang w:val="en-US" w:bidi="en-US"/>
        </w:rPr>
        <w:t>interface</w:t>
      </w:r>
    </w:p>
    <w:p w14:paraId="53ED568E" w14:textId="77777777" w:rsidR="00294E1E" w:rsidRPr="00057E54" w:rsidRDefault="00294E1E" w:rsidP="00294E1E">
      <w:pPr>
        <w:widowControl w:val="0"/>
        <w:autoSpaceDE w:val="0"/>
        <w:autoSpaceDN w:val="0"/>
        <w:spacing w:before="269" w:line="250" w:lineRule="auto"/>
        <w:rPr>
          <w:rFonts w:eastAsia="Arial" w:cs="Arial"/>
          <w:sz w:val="20"/>
          <w:lang w:val="en-US" w:bidi="en-US"/>
        </w:rPr>
      </w:pPr>
      <w:r w:rsidRPr="00057E54">
        <w:rPr>
          <w:rFonts w:eastAsia="Arial" w:cs="Arial"/>
          <w:color w:val="231F20"/>
          <w:sz w:val="20"/>
          <w:lang w:val="en-US" w:bidi="en-US"/>
        </w:rPr>
        <w:t xml:space="preserve">This part applies to blocks and parcels identified in the area RC8 shown on the </w:t>
      </w:r>
      <w:proofErr w:type="spellStart"/>
      <w:r w:rsidRPr="00057E54">
        <w:rPr>
          <w:rFonts w:eastAsia="Arial" w:cs="Arial"/>
          <w:color w:val="231F20"/>
          <w:sz w:val="20"/>
          <w:lang w:val="en-US" w:bidi="en-US"/>
        </w:rPr>
        <w:t>Fyshwick</w:t>
      </w:r>
      <w:proofErr w:type="spellEnd"/>
      <w:r w:rsidRPr="00057E54">
        <w:rPr>
          <w:rFonts w:eastAsia="Arial" w:cs="Arial"/>
          <w:color w:val="231F20"/>
          <w:sz w:val="20"/>
          <w:lang w:val="en-US" w:bidi="en-US"/>
        </w:rPr>
        <w:t xml:space="preserve"> Precinct Map.</w:t>
      </w:r>
    </w:p>
    <w:p w14:paraId="531E6199" w14:textId="77777777" w:rsidR="00294E1E" w:rsidRPr="00057E54" w:rsidRDefault="00294E1E" w:rsidP="00294E1E">
      <w:pPr>
        <w:widowControl w:val="0"/>
        <w:autoSpaceDE w:val="0"/>
        <w:autoSpaceDN w:val="0"/>
        <w:spacing w:before="10"/>
        <w:rPr>
          <w:rFonts w:eastAsia="Arial" w:cs="Arial"/>
          <w:sz w:val="21"/>
          <w:lang w:val="en-US" w:bidi="en-US"/>
        </w:rPr>
      </w:pPr>
    </w:p>
    <w:p w14:paraId="4F930685" w14:textId="77777777" w:rsidR="00294E1E" w:rsidRPr="00057E54" w:rsidRDefault="00294E1E" w:rsidP="00294E1E">
      <w:pPr>
        <w:widowControl w:val="0"/>
        <w:autoSpaceDE w:val="0"/>
        <w:autoSpaceDN w:val="0"/>
        <w:spacing w:after="30"/>
        <w:outlineLvl w:val="1"/>
        <w:rPr>
          <w:rFonts w:eastAsia="Arial" w:cs="Arial"/>
          <w:b/>
          <w:bCs/>
          <w:szCs w:val="24"/>
          <w:lang w:val="en-US" w:bidi="en-US"/>
        </w:rPr>
      </w:pPr>
      <w:r w:rsidRPr="00057E54">
        <w:rPr>
          <w:rFonts w:eastAsia="Arial" w:cs="Arial"/>
          <w:b/>
          <w:bCs/>
          <w:color w:val="231F20"/>
          <w:szCs w:val="24"/>
          <w:lang w:val="en-US" w:bidi="en-US"/>
        </w:rPr>
        <w:t>Element 10: Use</w:t>
      </w:r>
    </w:p>
    <w:tbl>
      <w:tblPr>
        <w:tblW w:w="9351" w:type="dxa"/>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4731"/>
        <w:gridCol w:w="4620"/>
      </w:tblGrid>
      <w:tr w:rsidR="00294E1E" w:rsidRPr="00057E54" w14:paraId="50DD7763" w14:textId="77777777" w:rsidTr="00AD427C">
        <w:trPr>
          <w:trHeight w:val="295"/>
        </w:trPr>
        <w:tc>
          <w:tcPr>
            <w:tcW w:w="4731" w:type="dxa"/>
            <w:shd w:val="clear" w:color="auto" w:fill="D1D3D4"/>
          </w:tcPr>
          <w:p w14:paraId="566DF149" w14:textId="77777777" w:rsidR="00294E1E" w:rsidRPr="00057E54" w:rsidRDefault="00294E1E"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Rules</w:t>
            </w:r>
          </w:p>
        </w:tc>
        <w:tc>
          <w:tcPr>
            <w:tcW w:w="4620" w:type="dxa"/>
            <w:shd w:val="clear" w:color="auto" w:fill="D1D3D4"/>
          </w:tcPr>
          <w:p w14:paraId="52CE569C" w14:textId="77777777" w:rsidR="00294E1E" w:rsidRPr="00057E54" w:rsidRDefault="00294E1E"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Criteria</w:t>
            </w:r>
          </w:p>
        </w:tc>
      </w:tr>
      <w:tr w:rsidR="00294E1E" w:rsidRPr="00057E54" w14:paraId="584DAE5E" w14:textId="77777777" w:rsidTr="00AD427C">
        <w:trPr>
          <w:trHeight w:val="295"/>
        </w:trPr>
        <w:tc>
          <w:tcPr>
            <w:tcW w:w="9351" w:type="dxa"/>
            <w:gridSpan w:val="2"/>
            <w:shd w:val="clear" w:color="auto" w:fill="E6E7E8"/>
          </w:tcPr>
          <w:p w14:paraId="5B39ED33" w14:textId="77777777" w:rsidR="00294E1E" w:rsidRPr="00057E54" w:rsidRDefault="00294E1E" w:rsidP="00AD427C">
            <w:pPr>
              <w:widowControl w:val="0"/>
              <w:autoSpaceDE w:val="0"/>
              <w:autoSpaceDN w:val="0"/>
              <w:spacing w:before="33"/>
              <w:ind w:left="80"/>
              <w:rPr>
                <w:rFonts w:eastAsia="Arial" w:cs="Arial"/>
                <w:b/>
                <w:sz w:val="20"/>
                <w:szCs w:val="22"/>
                <w:lang w:val="en-US" w:bidi="en-US"/>
              </w:rPr>
            </w:pPr>
            <w:r w:rsidRPr="00057E54">
              <w:rPr>
                <w:rFonts w:eastAsia="Arial" w:cs="Arial"/>
                <w:b/>
                <w:color w:val="231F20"/>
                <w:sz w:val="20"/>
                <w:szCs w:val="22"/>
                <w:lang w:val="en-US" w:bidi="en-US"/>
              </w:rPr>
              <w:t>10.1  Environment</w:t>
            </w:r>
          </w:p>
        </w:tc>
      </w:tr>
      <w:tr w:rsidR="00294E1E" w:rsidRPr="00057E54" w14:paraId="4A9D176E" w14:textId="77777777" w:rsidTr="00AD427C">
        <w:trPr>
          <w:trHeight w:val="1255"/>
        </w:trPr>
        <w:tc>
          <w:tcPr>
            <w:tcW w:w="4731" w:type="dxa"/>
          </w:tcPr>
          <w:p w14:paraId="37273B1E" w14:textId="77777777" w:rsidR="00294E1E" w:rsidRPr="00057E54" w:rsidRDefault="00294E1E" w:rsidP="00AD427C">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t>R2</w:t>
            </w:r>
            <w:r>
              <w:rPr>
                <w:rFonts w:eastAsia="Arial" w:cs="Arial"/>
                <w:bCs/>
                <w:sz w:val="20"/>
                <w:lang w:val="en-US" w:bidi="en-US"/>
              </w:rPr>
              <w:t>7</w:t>
            </w:r>
          </w:p>
          <w:p w14:paraId="7713C81C" w14:textId="77777777" w:rsidR="00294E1E" w:rsidRDefault="00294E1E" w:rsidP="00AD427C">
            <w:pPr>
              <w:widowControl w:val="0"/>
              <w:autoSpaceDE w:val="0"/>
              <w:autoSpaceDN w:val="0"/>
              <w:spacing w:before="60" w:after="60"/>
              <w:ind w:left="79"/>
              <w:rPr>
                <w:rFonts w:cs="Arial"/>
                <w:sz w:val="20"/>
              </w:rPr>
            </w:pPr>
            <w:r>
              <w:rPr>
                <w:rFonts w:cs="Arial"/>
                <w:sz w:val="20"/>
              </w:rPr>
              <w:t>This rule does not apply to any Estate Development Plan Development Application.</w:t>
            </w:r>
          </w:p>
          <w:p w14:paraId="4CF0CEAF" w14:textId="77777777" w:rsidR="00294E1E" w:rsidRDefault="00294E1E" w:rsidP="00AD427C">
            <w:pPr>
              <w:widowControl w:val="0"/>
              <w:autoSpaceDE w:val="0"/>
              <w:autoSpaceDN w:val="0"/>
              <w:spacing w:before="60" w:after="60"/>
              <w:ind w:left="79"/>
              <w:rPr>
                <w:rFonts w:cs="Arial"/>
                <w:sz w:val="20"/>
              </w:rPr>
            </w:pPr>
          </w:p>
          <w:p w14:paraId="4D35FACC" w14:textId="77777777" w:rsidR="00294E1E" w:rsidRDefault="00294E1E" w:rsidP="00AD427C">
            <w:pPr>
              <w:widowControl w:val="0"/>
              <w:autoSpaceDE w:val="0"/>
              <w:autoSpaceDN w:val="0"/>
              <w:spacing w:before="60" w:after="60"/>
              <w:ind w:left="79"/>
              <w:rPr>
                <w:rFonts w:eastAsia="Arial" w:cs="Arial"/>
                <w:bCs/>
                <w:sz w:val="20"/>
                <w:lang w:val="en-US" w:bidi="en-US"/>
              </w:rPr>
            </w:pPr>
            <w:r>
              <w:rPr>
                <w:rFonts w:cs="Arial"/>
                <w:sz w:val="20"/>
              </w:rPr>
              <w:t xml:space="preserve">Any development within 50 metres of the site boundary adjacent to the Jerrabomberra Wetlands must have a </w:t>
            </w:r>
            <w:r>
              <w:rPr>
                <w:rFonts w:eastAsia="Arial" w:cs="Arial"/>
                <w:bCs/>
                <w:sz w:val="20"/>
                <w:lang w:val="en-US" w:bidi="en-US"/>
              </w:rPr>
              <w:t>light spill assessment</w:t>
            </w:r>
            <w:r w:rsidRPr="002C2FCB">
              <w:rPr>
                <w:rFonts w:eastAsia="Arial" w:cs="Arial"/>
                <w:bCs/>
                <w:sz w:val="20"/>
                <w:lang w:val="en-US" w:bidi="en-US"/>
              </w:rPr>
              <w:t xml:space="preserve"> demonstrating that there will be no adverse impacts from lighting on the adjacent </w:t>
            </w:r>
            <w:r>
              <w:rPr>
                <w:rFonts w:eastAsia="Arial" w:cs="Arial"/>
                <w:bCs/>
                <w:sz w:val="20"/>
                <w:lang w:val="en-US" w:bidi="en-US"/>
              </w:rPr>
              <w:t>wetlands.</w:t>
            </w:r>
          </w:p>
          <w:p w14:paraId="2AE33B2D" w14:textId="77777777" w:rsidR="00294E1E" w:rsidRDefault="00294E1E" w:rsidP="00AD427C">
            <w:pPr>
              <w:widowControl w:val="0"/>
              <w:autoSpaceDE w:val="0"/>
              <w:autoSpaceDN w:val="0"/>
              <w:spacing w:before="60" w:after="60"/>
              <w:ind w:left="79"/>
              <w:rPr>
                <w:rFonts w:eastAsia="Arial" w:cs="Arial"/>
                <w:bCs/>
                <w:sz w:val="20"/>
                <w:lang w:val="en-US" w:bidi="en-US"/>
              </w:rPr>
            </w:pPr>
          </w:p>
          <w:p w14:paraId="6A6209BB" w14:textId="77777777" w:rsidR="00294E1E" w:rsidRPr="00057E54" w:rsidRDefault="00294E1E" w:rsidP="00AD427C">
            <w:pPr>
              <w:widowControl w:val="0"/>
              <w:autoSpaceDE w:val="0"/>
              <w:autoSpaceDN w:val="0"/>
              <w:spacing w:before="60" w:after="60"/>
              <w:ind w:left="79"/>
              <w:rPr>
                <w:rFonts w:eastAsia="Arial" w:cs="Arial"/>
                <w:sz w:val="20"/>
                <w:szCs w:val="22"/>
                <w:lang w:val="en-US" w:bidi="en-US"/>
              </w:rPr>
            </w:pPr>
            <w:r>
              <w:rPr>
                <w:rFonts w:eastAsia="Arial" w:cs="Arial"/>
                <w:bCs/>
                <w:sz w:val="20"/>
                <w:lang w:val="en-US" w:bidi="en-US"/>
              </w:rPr>
              <w:t>The light spill assessment must be</w:t>
            </w:r>
            <w:r w:rsidRPr="002C2FCB">
              <w:rPr>
                <w:rFonts w:eastAsia="Arial" w:cs="Arial"/>
                <w:bCs/>
                <w:sz w:val="20"/>
                <w:lang w:val="en-US" w:bidi="en-US"/>
              </w:rPr>
              <w:t xml:space="preserve"> prepared by a suitably qualified professional and </w:t>
            </w:r>
            <w:r>
              <w:rPr>
                <w:rFonts w:eastAsia="Arial" w:cs="Arial"/>
                <w:bCs/>
                <w:sz w:val="20"/>
                <w:lang w:val="en-US" w:bidi="en-US"/>
              </w:rPr>
              <w:t>must be to the</w:t>
            </w:r>
            <w:r w:rsidRPr="002C2FCB">
              <w:rPr>
                <w:rFonts w:eastAsia="Arial" w:cs="Arial"/>
                <w:bCs/>
                <w:sz w:val="20"/>
                <w:lang w:val="en-US" w:bidi="en-US"/>
              </w:rPr>
              <w:t xml:space="preserve"> satisfaction of the Conservator of Flora and Fauna.</w:t>
            </w:r>
          </w:p>
        </w:tc>
        <w:tc>
          <w:tcPr>
            <w:tcW w:w="4620" w:type="dxa"/>
          </w:tcPr>
          <w:p w14:paraId="4E1C49B6" w14:textId="77777777" w:rsidR="00294E1E" w:rsidRPr="00057E54" w:rsidRDefault="00294E1E" w:rsidP="00AD427C">
            <w:pPr>
              <w:widowControl w:val="0"/>
              <w:autoSpaceDE w:val="0"/>
              <w:autoSpaceDN w:val="0"/>
              <w:spacing w:before="60"/>
              <w:rPr>
                <w:rFonts w:eastAsia="Arial" w:cs="Arial"/>
                <w:sz w:val="20"/>
                <w:szCs w:val="22"/>
                <w:lang w:val="en-US" w:bidi="en-US"/>
              </w:rPr>
            </w:pPr>
          </w:p>
          <w:p w14:paraId="2E44B1D8"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1C67866F"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p>
        </w:tc>
      </w:tr>
      <w:tr w:rsidR="00294E1E" w:rsidRPr="00057E54" w14:paraId="6A5A2F40" w14:textId="77777777" w:rsidTr="00AD427C">
        <w:trPr>
          <w:trHeight w:val="1255"/>
        </w:trPr>
        <w:tc>
          <w:tcPr>
            <w:tcW w:w="4731" w:type="dxa"/>
          </w:tcPr>
          <w:p w14:paraId="0798BF44" w14:textId="77777777" w:rsidR="00294E1E" w:rsidRDefault="00294E1E" w:rsidP="00AD427C">
            <w:pPr>
              <w:widowControl w:val="0"/>
              <w:autoSpaceDE w:val="0"/>
              <w:autoSpaceDN w:val="0"/>
              <w:spacing w:before="60" w:after="60"/>
              <w:ind w:left="79"/>
              <w:rPr>
                <w:rFonts w:cs="Arial"/>
                <w:sz w:val="20"/>
              </w:rPr>
            </w:pPr>
            <w:r w:rsidRPr="00075FB3">
              <w:rPr>
                <w:rFonts w:cs="Arial"/>
                <w:sz w:val="20"/>
              </w:rPr>
              <w:t>R28</w:t>
            </w:r>
          </w:p>
          <w:p w14:paraId="09EE4130" w14:textId="77777777" w:rsidR="00294E1E" w:rsidRDefault="00294E1E" w:rsidP="00AD427C">
            <w:pPr>
              <w:widowControl w:val="0"/>
              <w:autoSpaceDE w:val="0"/>
              <w:autoSpaceDN w:val="0"/>
              <w:spacing w:before="60" w:after="60"/>
              <w:ind w:left="79"/>
              <w:rPr>
                <w:rFonts w:cs="Arial"/>
                <w:sz w:val="20"/>
              </w:rPr>
            </w:pPr>
            <w:r>
              <w:rPr>
                <w:rFonts w:cs="Arial"/>
                <w:sz w:val="20"/>
              </w:rPr>
              <w:t>This rule does not apply to any Estate Development Plan Development Application.</w:t>
            </w:r>
          </w:p>
          <w:p w14:paraId="14478BBB" w14:textId="77777777" w:rsidR="00294E1E" w:rsidRDefault="00294E1E" w:rsidP="00AD427C">
            <w:pPr>
              <w:widowControl w:val="0"/>
              <w:autoSpaceDE w:val="0"/>
              <w:autoSpaceDN w:val="0"/>
              <w:spacing w:before="60" w:after="60"/>
              <w:ind w:left="79"/>
              <w:rPr>
                <w:rFonts w:cs="Arial"/>
                <w:sz w:val="20"/>
              </w:rPr>
            </w:pPr>
            <w:r>
              <w:rPr>
                <w:rFonts w:cs="Arial"/>
                <w:sz w:val="20"/>
              </w:rPr>
              <w:t xml:space="preserve">A hydrological assessment is to be provided to demonstrate that there will be no adverse hydrological impacts on the Jerrabomberra Wetlands as a result of development on the site.  </w:t>
            </w:r>
          </w:p>
          <w:p w14:paraId="17C84EBE" w14:textId="77777777" w:rsidR="00294E1E" w:rsidRDefault="00294E1E" w:rsidP="00AD427C">
            <w:pPr>
              <w:widowControl w:val="0"/>
              <w:autoSpaceDE w:val="0"/>
              <w:autoSpaceDN w:val="0"/>
              <w:spacing w:before="60" w:after="60"/>
              <w:ind w:left="79"/>
              <w:rPr>
                <w:rFonts w:cs="Arial"/>
                <w:sz w:val="20"/>
              </w:rPr>
            </w:pPr>
            <w:r>
              <w:rPr>
                <w:rFonts w:cs="Arial"/>
                <w:sz w:val="20"/>
              </w:rPr>
              <w:t xml:space="preserve">The assessment must be prepared by a suitably qualified hydrological professional and endorsed by the Conservator of Flora and Fauna. </w:t>
            </w:r>
          </w:p>
          <w:p w14:paraId="7A817F46" w14:textId="77777777" w:rsidR="00294E1E" w:rsidRPr="00057E54" w:rsidRDefault="00294E1E" w:rsidP="00AD427C">
            <w:pPr>
              <w:widowControl w:val="0"/>
              <w:autoSpaceDE w:val="0"/>
              <w:autoSpaceDN w:val="0"/>
              <w:spacing w:before="33"/>
              <w:ind w:left="80"/>
              <w:rPr>
                <w:rFonts w:eastAsia="Arial" w:cs="Arial"/>
                <w:bCs/>
                <w:sz w:val="20"/>
                <w:lang w:val="en-US" w:bidi="en-US"/>
              </w:rPr>
            </w:pPr>
          </w:p>
        </w:tc>
        <w:tc>
          <w:tcPr>
            <w:tcW w:w="4620" w:type="dxa"/>
          </w:tcPr>
          <w:p w14:paraId="54FC9FBB" w14:textId="77777777" w:rsidR="00294E1E" w:rsidRPr="00CC09C2" w:rsidRDefault="00294E1E" w:rsidP="00AD427C">
            <w:pPr>
              <w:widowControl w:val="0"/>
              <w:autoSpaceDE w:val="0"/>
              <w:autoSpaceDN w:val="0"/>
              <w:spacing w:before="33"/>
              <w:ind w:left="80"/>
              <w:rPr>
                <w:rFonts w:eastAsia="Arial" w:cs="Arial"/>
                <w:color w:val="231F20"/>
                <w:sz w:val="20"/>
                <w:szCs w:val="22"/>
                <w:lang w:val="en-US" w:bidi="en-US"/>
              </w:rPr>
            </w:pPr>
          </w:p>
          <w:p w14:paraId="7A88BA26" w14:textId="77777777" w:rsidR="00294E1E" w:rsidRPr="00CC09C2" w:rsidDel="005E737C" w:rsidRDefault="00294E1E" w:rsidP="00AD427C">
            <w:pPr>
              <w:widowControl w:val="0"/>
              <w:autoSpaceDE w:val="0"/>
              <w:autoSpaceDN w:val="0"/>
              <w:spacing w:before="33"/>
              <w:ind w:left="80"/>
              <w:rPr>
                <w:rFonts w:eastAsia="Arial" w:cs="Arial"/>
                <w:color w:val="231F20"/>
                <w:sz w:val="20"/>
                <w:szCs w:val="22"/>
                <w:lang w:val="en-US" w:bidi="en-US"/>
              </w:rPr>
            </w:pPr>
            <w:r w:rsidRPr="00CC09C2">
              <w:rPr>
                <w:rFonts w:eastAsia="Arial" w:cs="Arial"/>
                <w:color w:val="231F20"/>
                <w:sz w:val="20"/>
                <w:szCs w:val="22"/>
                <w:lang w:val="en-US" w:bidi="en-US"/>
              </w:rPr>
              <w:t>This is a mandatory requirement. There is no applicable criterion.</w:t>
            </w:r>
          </w:p>
        </w:tc>
      </w:tr>
      <w:tr w:rsidR="00294E1E" w:rsidRPr="00057E54" w14:paraId="1D1EC4E7" w14:textId="77777777" w:rsidTr="00AD427C">
        <w:trPr>
          <w:trHeight w:val="1836"/>
        </w:trPr>
        <w:tc>
          <w:tcPr>
            <w:tcW w:w="4731" w:type="dxa"/>
          </w:tcPr>
          <w:p w14:paraId="20D39660" w14:textId="77777777" w:rsidR="00294E1E" w:rsidRPr="00057E54" w:rsidRDefault="00294E1E" w:rsidP="00AD427C">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t>R2</w:t>
            </w:r>
            <w:r>
              <w:rPr>
                <w:rFonts w:eastAsia="Arial" w:cs="Arial"/>
                <w:bCs/>
                <w:sz w:val="20"/>
                <w:lang w:val="en-US" w:bidi="en-US"/>
              </w:rPr>
              <w:t>9</w:t>
            </w:r>
          </w:p>
          <w:p w14:paraId="703C9878" w14:textId="77777777" w:rsidR="00294E1E" w:rsidRDefault="00294E1E" w:rsidP="00AD427C">
            <w:pPr>
              <w:widowControl w:val="0"/>
              <w:autoSpaceDE w:val="0"/>
              <w:autoSpaceDN w:val="0"/>
              <w:spacing w:before="60" w:after="60"/>
              <w:ind w:left="79"/>
              <w:rPr>
                <w:rFonts w:cs="Arial"/>
                <w:sz w:val="20"/>
              </w:rPr>
            </w:pPr>
            <w:r>
              <w:rPr>
                <w:rFonts w:cs="Arial"/>
                <w:sz w:val="20"/>
              </w:rPr>
              <w:t>This rule does not apply to any Estate Development Plan Development Application.</w:t>
            </w:r>
          </w:p>
          <w:p w14:paraId="5FB22B41" w14:textId="77777777" w:rsidR="00294E1E" w:rsidRDefault="00294E1E" w:rsidP="00AD427C">
            <w:pPr>
              <w:widowControl w:val="0"/>
              <w:autoSpaceDE w:val="0"/>
              <w:autoSpaceDN w:val="0"/>
              <w:spacing w:before="60" w:after="60"/>
              <w:ind w:left="79"/>
              <w:rPr>
                <w:rFonts w:cs="Arial"/>
                <w:sz w:val="20"/>
              </w:rPr>
            </w:pPr>
          </w:p>
          <w:p w14:paraId="51323999" w14:textId="77777777" w:rsidR="00294E1E" w:rsidRPr="00057E54" w:rsidRDefault="00294E1E" w:rsidP="00AD427C">
            <w:pPr>
              <w:widowControl w:val="0"/>
              <w:autoSpaceDE w:val="0"/>
              <w:autoSpaceDN w:val="0"/>
              <w:spacing w:before="60" w:after="60"/>
              <w:ind w:left="79"/>
              <w:rPr>
                <w:rFonts w:eastAsia="Arial" w:cs="Arial"/>
                <w:bCs/>
                <w:sz w:val="20"/>
                <w:lang w:val="en-US" w:bidi="en-US"/>
              </w:rPr>
            </w:pPr>
            <w:r w:rsidRPr="00F44F5A">
              <w:rPr>
                <w:rFonts w:cs="Arial"/>
                <w:sz w:val="20"/>
              </w:rPr>
              <w:t xml:space="preserve">Water Sensitive Urban Design (WSUD) measures shall be implemented in accordance with a WSUD </w:t>
            </w:r>
            <w:r>
              <w:rPr>
                <w:rFonts w:cs="Arial"/>
                <w:sz w:val="20"/>
              </w:rPr>
              <w:t xml:space="preserve">assessment </w:t>
            </w:r>
            <w:r w:rsidRPr="00F44F5A">
              <w:rPr>
                <w:rFonts w:cs="Arial"/>
                <w:sz w:val="20"/>
              </w:rPr>
              <w:t xml:space="preserve">demonstrating that there are no adverse impacts on the Jerrabomberra Wetlands and be </w:t>
            </w:r>
            <w:r>
              <w:rPr>
                <w:rFonts w:cs="Arial"/>
                <w:sz w:val="20"/>
              </w:rPr>
              <w:t>endorsed by</w:t>
            </w:r>
            <w:r w:rsidRPr="00F44F5A">
              <w:rPr>
                <w:rFonts w:cs="Arial"/>
                <w:sz w:val="20"/>
              </w:rPr>
              <w:t xml:space="preserve"> the Conservator of Flora and Fauna.</w:t>
            </w:r>
          </w:p>
        </w:tc>
        <w:tc>
          <w:tcPr>
            <w:tcW w:w="4620" w:type="dxa"/>
          </w:tcPr>
          <w:p w14:paraId="0ED88C62" w14:textId="77777777" w:rsidR="00294E1E" w:rsidRPr="00057E54" w:rsidRDefault="00294E1E" w:rsidP="00AD427C">
            <w:pPr>
              <w:widowControl w:val="0"/>
              <w:autoSpaceDE w:val="0"/>
              <w:autoSpaceDN w:val="0"/>
              <w:spacing w:before="60"/>
              <w:ind w:left="79"/>
              <w:rPr>
                <w:rFonts w:eastAsia="Arial" w:cs="Arial"/>
                <w:sz w:val="20"/>
                <w:szCs w:val="22"/>
                <w:lang w:val="en-US" w:bidi="en-US"/>
              </w:rPr>
            </w:pPr>
          </w:p>
          <w:p w14:paraId="248E515D"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02D41463"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p>
        </w:tc>
      </w:tr>
      <w:tr w:rsidR="00294E1E" w:rsidRPr="00057E54" w14:paraId="19BD5C03" w14:textId="77777777" w:rsidTr="00AD427C">
        <w:trPr>
          <w:trHeight w:val="1255"/>
        </w:trPr>
        <w:tc>
          <w:tcPr>
            <w:tcW w:w="4731" w:type="dxa"/>
          </w:tcPr>
          <w:p w14:paraId="40748878" w14:textId="77777777" w:rsidR="00294E1E" w:rsidRPr="00057E54" w:rsidRDefault="00294E1E" w:rsidP="00AD427C">
            <w:pPr>
              <w:widowControl w:val="0"/>
              <w:autoSpaceDE w:val="0"/>
              <w:autoSpaceDN w:val="0"/>
              <w:spacing w:before="33"/>
              <w:ind w:left="80"/>
              <w:rPr>
                <w:rFonts w:eastAsia="Arial" w:cs="Arial"/>
                <w:bCs/>
                <w:sz w:val="20"/>
                <w:lang w:val="en-US" w:bidi="en-US"/>
              </w:rPr>
            </w:pPr>
            <w:r w:rsidRPr="00057E54">
              <w:rPr>
                <w:rFonts w:eastAsia="Arial" w:cs="Arial"/>
                <w:bCs/>
                <w:sz w:val="20"/>
                <w:lang w:val="en-US" w:bidi="en-US"/>
              </w:rPr>
              <w:t>R</w:t>
            </w:r>
            <w:r>
              <w:rPr>
                <w:rFonts w:eastAsia="Arial" w:cs="Arial"/>
                <w:bCs/>
                <w:sz w:val="20"/>
                <w:lang w:val="en-US" w:bidi="en-US"/>
              </w:rPr>
              <w:t>30</w:t>
            </w:r>
          </w:p>
          <w:p w14:paraId="51A43710" w14:textId="77777777" w:rsidR="00294E1E" w:rsidRDefault="00294E1E" w:rsidP="00AD427C">
            <w:pPr>
              <w:widowControl w:val="0"/>
              <w:autoSpaceDE w:val="0"/>
              <w:autoSpaceDN w:val="0"/>
              <w:spacing w:before="60" w:after="60"/>
              <w:ind w:left="79"/>
              <w:rPr>
                <w:rFonts w:cs="Arial"/>
                <w:sz w:val="20"/>
              </w:rPr>
            </w:pPr>
            <w:r>
              <w:rPr>
                <w:rFonts w:cs="Arial"/>
                <w:sz w:val="20"/>
              </w:rPr>
              <w:t>This rule does not apply to any Estate Development Plan Development Application.</w:t>
            </w:r>
          </w:p>
          <w:p w14:paraId="23E147FE" w14:textId="77777777" w:rsidR="00294E1E" w:rsidRDefault="00294E1E" w:rsidP="00AD427C">
            <w:pPr>
              <w:widowControl w:val="0"/>
              <w:autoSpaceDE w:val="0"/>
              <w:autoSpaceDN w:val="0"/>
              <w:spacing w:before="33"/>
              <w:ind w:left="80"/>
              <w:rPr>
                <w:rFonts w:eastAsia="Arial" w:cs="Arial"/>
                <w:bCs/>
                <w:sz w:val="20"/>
                <w:lang w:val="en-US" w:bidi="en-US"/>
              </w:rPr>
            </w:pPr>
          </w:p>
          <w:p w14:paraId="14939353" w14:textId="77777777" w:rsidR="00294E1E" w:rsidRDefault="00294E1E" w:rsidP="00AD427C">
            <w:pPr>
              <w:widowControl w:val="0"/>
              <w:autoSpaceDE w:val="0"/>
              <w:autoSpaceDN w:val="0"/>
              <w:spacing w:before="33"/>
              <w:ind w:left="80"/>
              <w:rPr>
                <w:rFonts w:eastAsia="Arial" w:cs="Arial"/>
                <w:bCs/>
                <w:sz w:val="20"/>
                <w:lang w:val="en-US" w:bidi="en-US"/>
              </w:rPr>
            </w:pPr>
            <w:r>
              <w:rPr>
                <w:rFonts w:eastAsia="Arial" w:cs="Arial"/>
                <w:bCs/>
                <w:sz w:val="20"/>
                <w:lang w:val="en-US" w:bidi="en-US"/>
              </w:rPr>
              <w:t>A l</w:t>
            </w:r>
            <w:r w:rsidRPr="00410DD4">
              <w:rPr>
                <w:rFonts w:eastAsia="Arial" w:cs="Arial"/>
                <w:bCs/>
                <w:sz w:val="20"/>
                <w:lang w:val="en-US" w:bidi="en-US"/>
              </w:rPr>
              <w:t>andscape plan</w:t>
            </w:r>
            <w:r>
              <w:rPr>
                <w:rFonts w:eastAsia="Arial" w:cs="Arial"/>
                <w:bCs/>
                <w:sz w:val="20"/>
                <w:lang w:val="en-US" w:bidi="en-US"/>
              </w:rPr>
              <w:t xml:space="preserve"> for the site</w:t>
            </w:r>
            <w:r w:rsidRPr="00057E54">
              <w:rPr>
                <w:rFonts w:eastAsia="Arial" w:cs="Arial"/>
                <w:bCs/>
                <w:sz w:val="20"/>
                <w:lang w:val="en-US" w:bidi="en-US"/>
              </w:rPr>
              <w:t xml:space="preserve"> shall</w:t>
            </w:r>
            <w:r>
              <w:rPr>
                <w:rFonts w:eastAsia="Arial" w:cs="Arial"/>
                <w:bCs/>
                <w:sz w:val="20"/>
                <w:lang w:val="en-US" w:bidi="en-US"/>
              </w:rPr>
              <w:t xml:space="preserve"> be prepared</w:t>
            </w:r>
            <w:r w:rsidRPr="00057E54">
              <w:rPr>
                <w:rFonts w:eastAsia="Arial" w:cs="Arial"/>
                <w:bCs/>
                <w:sz w:val="20"/>
                <w:lang w:val="en-US" w:bidi="en-US"/>
              </w:rPr>
              <w:t xml:space="preserve"> demonstrat</w:t>
            </w:r>
            <w:r>
              <w:rPr>
                <w:rFonts w:eastAsia="Arial" w:cs="Arial"/>
                <w:bCs/>
                <w:sz w:val="20"/>
                <w:lang w:val="en-US" w:bidi="en-US"/>
              </w:rPr>
              <w:t>ing</w:t>
            </w:r>
            <w:r w:rsidRPr="00057E54">
              <w:rPr>
                <w:rFonts w:eastAsia="Arial" w:cs="Arial"/>
                <w:bCs/>
                <w:sz w:val="20"/>
                <w:lang w:val="en-US" w:bidi="en-US"/>
              </w:rPr>
              <w:t xml:space="preserve"> that the species used are appropriately</w:t>
            </w:r>
            <w:r>
              <w:rPr>
                <w:rFonts w:eastAsia="Arial" w:cs="Arial"/>
                <w:bCs/>
                <w:sz w:val="20"/>
                <w:lang w:val="en-US" w:bidi="en-US"/>
              </w:rPr>
              <w:t xml:space="preserve"> chosen and</w:t>
            </w:r>
            <w:r w:rsidRPr="00057E54">
              <w:rPr>
                <w:rFonts w:eastAsia="Arial" w:cs="Arial"/>
                <w:bCs/>
                <w:sz w:val="20"/>
                <w:lang w:val="en-US" w:bidi="en-US"/>
              </w:rPr>
              <w:t xml:space="preserve"> managed to remove any risk of introduction of incompatible species to the Jerrabomberra Wetlands</w:t>
            </w:r>
            <w:r>
              <w:rPr>
                <w:rFonts w:eastAsia="Arial" w:cs="Arial"/>
                <w:bCs/>
                <w:sz w:val="20"/>
                <w:lang w:val="en-US" w:bidi="en-US"/>
              </w:rPr>
              <w:t>.</w:t>
            </w:r>
          </w:p>
          <w:p w14:paraId="7C878588" w14:textId="77777777" w:rsidR="00294E1E" w:rsidRDefault="00294E1E" w:rsidP="00AD427C">
            <w:pPr>
              <w:widowControl w:val="0"/>
              <w:autoSpaceDE w:val="0"/>
              <w:autoSpaceDN w:val="0"/>
              <w:spacing w:before="33"/>
              <w:ind w:left="80"/>
              <w:rPr>
                <w:rFonts w:eastAsia="Arial" w:cs="Arial"/>
                <w:bCs/>
                <w:sz w:val="20"/>
                <w:lang w:val="en-US" w:bidi="en-US"/>
              </w:rPr>
            </w:pPr>
          </w:p>
          <w:p w14:paraId="761A9CF4" w14:textId="77777777" w:rsidR="00294E1E" w:rsidRDefault="00294E1E" w:rsidP="00AD427C">
            <w:pPr>
              <w:widowControl w:val="0"/>
              <w:autoSpaceDE w:val="0"/>
              <w:autoSpaceDN w:val="0"/>
              <w:spacing w:before="33"/>
              <w:ind w:left="79"/>
              <w:rPr>
                <w:rFonts w:eastAsia="Arial" w:cs="Arial"/>
                <w:bCs/>
                <w:sz w:val="20"/>
                <w:lang w:val="en-US" w:bidi="en-US"/>
              </w:rPr>
            </w:pPr>
            <w:r>
              <w:rPr>
                <w:rFonts w:eastAsia="Arial" w:cs="Arial"/>
                <w:bCs/>
                <w:sz w:val="20"/>
                <w:lang w:val="en-US" w:bidi="en-US"/>
              </w:rPr>
              <w:lastRenderedPageBreak/>
              <w:t xml:space="preserve">The vegetation adjacent to the site boundary with the wetlands must </w:t>
            </w:r>
            <w:r w:rsidRPr="003319CB">
              <w:rPr>
                <w:rFonts w:eastAsia="Arial" w:cs="Arial"/>
                <w:bCs/>
                <w:sz w:val="20"/>
                <w:lang w:val="en-US" w:bidi="en-US"/>
              </w:rPr>
              <w:t>be a combination of mid-layer shrubs and advanced stock tree planting to provide visual screening of the site from the wetlands.  The species are to be chosen to have minimal impact on the wetlands</w:t>
            </w:r>
            <w:r>
              <w:rPr>
                <w:rFonts w:eastAsia="Arial" w:cs="Arial"/>
                <w:bCs/>
                <w:sz w:val="20"/>
                <w:lang w:val="en-US" w:bidi="en-US"/>
              </w:rPr>
              <w:t xml:space="preserve"> and to avoid any exotic species entering the reserve.</w:t>
            </w:r>
          </w:p>
          <w:p w14:paraId="760421DE" w14:textId="77777777" w:rsidR="00294E1E" w:rsidRDefault="00294E1E" w:rsidP="00AD427C">
            <w:pPr>
              <w:widowControl w:val="0"/>
              <w:autoSpaceDE w:val="0"/>
              <w:autoSpaceDN w:val="0"/>
              <w:spacing w:before="33"/>
              <w:ind w:left="80"/>
              <w:rPr>
                <w:rFonts w:eastAsia="Arial" w:cs="Arial"/>
                <w:bCs/>
                <w:sz w:val="20"/>
                <w:lang w:val="en-US" w:bidi="en-US"/>
              </w:rPr>
            </w:pPr>
          </w:p>
          <w:p w14:paraId="17942AC7" w14:textId="77777777" w:rsidR="00294E1E" w:rsidRDefault="00294E1E" w:rsidP="00AD427C">
            <w:pPr>
              <w:widowControl w:val="0"/>
              <w:autoSpaceDE w:val="0"/>
              <w:autoSpaceDN w:val="0"/>
              <w:spacing w:before="33"/>
              <w:ind w:left="80"/>
              <w:rPr>
                <w:rFonts w:eastAsia="Arial" w:cs="Arial"/>
                <w:bCs/>
                <w:sz w:val="20"/>
                <w:lang w:val="en-US" w:bidi="en-US"/>
              </w:rPr>
            </w:pPr>
            <w:r>
              <w:rPr>
                <w:rFonts w:eastAsia="Arial" w:cs="Arial"/>
                <w:bCs/>
                <w:sz w:val="20"/>
                <w:lang w:val="en-US" w:bidi="en-US"/>
              </w:rPr>
              <w:t>The landscape plan is endorsed by the Conservator of Flora and Fauna</w:t>
            </w:r>
            <w:r w:rsidRPr="00057E54">
              <w:rPr>
                <w:rFonts w:eastAsia="Arial" w:cs="Arial"/>
                <w:bCs/>
                <w:sz w:val="20"/>
                <w:lang w:val="en-US" w:bidi="en-US"/>
              </w:rPr>
              <w:t xml:space="preserve">. </w:t>
            </w:r>
          </w:p>
          <w:p w14:paraId="2A39C1C7" w14:textId="77777777" w:rsidR="00294E1E" w:rsidRPr="00057E54" w:rsidRDefault="00294E1E" w:rsidP="00AD427C">
            <w:pPr>
              <w:widowControl w:val="0"/>
              <w:autoSpaceDE w:val="0"/>
              <w:autoSpaceDN w:val="0"/>
              <w:spacing w:before="33"/>
              <w:ind w:left="80"/>
              <w:rPr>
                <w:rFonts w:eastAsia="Arial" w:cs="Arial"/>
                <w:b/>
                <w:sz w:val="22"/>
                <w:szCs w:val="22"/>
                <w:lang w:val="en-US" w:bidi="en-US"/>
              </w:rPr>
            </w:pPr>
          </w:p>
        </w:tc>
        <w:tc>
          <w:tcPr>
            <w:tcW w:w="4620" w:type="dxa"/>
          </w:tcPr>
          <w:p w14:paraId="04CBAC97"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p>
          <w:p w14:paraId="14A8C04D"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r w:rsidRPr="00057E54">
              <w:rPr>
                <w:rFonts w:eastAsia="Arial" w:cs="Arial"/>
                <w:color w:val="231F20"/>
                <w:sz w:val="20"/>
                <w:szCs w:val="22"/>
                <w:lang w:val="en-US" w:bidi="en-US"/>
              </w:rPr>
              <w:t>This is a mandatory requirement. There is no applicable criterion.</w:t>
            </w:r>
          </w:p>
          <w:p w14:paraId="28E5FA3A" w14:textId="77777777" w:rsidR="00294E1E" w:rsidRPr="00057E54" w:rsidRDefault="00294E1E" w:rsidP="00AD427C">
            <w:pPr>
              <w:widowControl w:val="0"/>
              <w:autoSpaceDE w:val="0"/>
              <w:autoSpaceDN w:val="0"/>
              <w:spacing w:before="33"/>
              <w:ind w:left="80"/>
              <w:rPr>
                <w:rFonts w:eastAsia="Arial" w:cs="Arial"/>
                <w:sz w:val="20"/>
                <w:szCs w:val="22"/>
                <w:lang w:val="en-US" w:bidi="en-US"/>
              </w:rPr>
            </w:pPr>
          </w:p>
        </w:tc>
      </w:tr>
    </w:tbl>
    <w:p w14:paraId="5A116A3F" w14:textId="107FA9DF" w:rsidR="00294E1E" w:rsidRDefault="00294E1E">
      <w:r>
        <w:br w:type="page"/>
      </w:r>
    </w:p>
    <w:p w14:paraId="3802DF90" w14:textId="77777777" w:rsidR="00933A5F" w:rsidRDefault="00933A5F" w:rsidP="00933A5F">
      <w:pPr>
        <w:rPr>
          <w:rFonts w:cs="Arial"/>
        </w:rPr>
      </w:pPr>
    </w:p>
    <w:p w14:paraId="1BED853C" w14:textId="051AE5E7" w:rsidR="001C7FD4" w:rsidRDefault="001C7FD4" w:rsidP="004965FA">
      <w:pPr>
        <w:pStyle w:val="BodyText"/>
        <w:spacing w:after="240"/>
        <w:rPr>
          <w:b/>
          <w:bCs/>
        </w:rPr>
      </w:pPr>
      <w:r>
        <w:rPr>
          <w:b/>
          <w:bCs/>
        </w:rPr>
        <w:t>Interpretation service</w:t>
      </w:r>
    </w:p>
    <w:p w14:paraId="021D12E9" w14:textId="77777777" w:rsidR="001C7FD4" w:rsidRDefault="00346D1B" w:rsidP="00D93017">
      <w:pPr>
        <w:pStyle w:val="BodyText"/>
      </w:pPr>
      <w:r>
        <w:rPr>
          <w:noProof/>
          <w:lang w:eastAsia="en-AU"/>
        </w:rPr>
        <w:drawing>
          <wp:inline distT="0" distB="0" distL="0" distR="0" wp14:anchorId="1A92D791" wp14:editId="0E649AFD">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1"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306B2C64"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D4E04A" w14:textId="77777777" w:rsidR="002C46BC" w:rsidRDefault="002C46BC">
      <w:r>
        <w:separator/>
      </w:r>
    </w:p>
  </w:endnote>
  <w:endnote w:type="continuationSeparator" w:id="0">
    <w:p w14:paraId="7E3810D7" w14:textId="77777777" w:rsidR="002C46BC" w:rsidRDefault="002C4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rPr>
      <w:id w:val="8755657"/>
      <w:docPartObj>
        <w:docPartGallery w:val="Page Numbers (Top of Page)"/>
        <w:docPartUnique/>
      </w:docPartObj>
    </w:sdtPr>
    <w:sdtEndPr/>
    <w:sdtContent>
      <w:p w14:paraId="2CFC7D92"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6D6A20CE"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1B3FE018" w14:textId="77777777"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4160CF">
              <w:rPr>
                <w:rFonts w:ascii="Arial" w:hAnsi="Arial" w:cs="Arial"/>
              </w:rPr>
              <w:t>5</w:t>
            </w:r>
            <w:r w:rsidR="001A4AA3" w:rsidRPr="007456C5">
              <w:rPr>
                <w:rFonts w:ascii="Arial" w:hAnsi="Arial" w:cs="Arial"/>
              </w:rPr>
              <w:fldChar w:fldCharType="end"/>
            </w:r>
          </w:p>
          <w:p w14:paraId="7C84BE8C" w14:textId="08A79BE8" w:rsidR="00BE4E8D" w:rsidRDefault="00222529" w:rsidP="007456C5">
            <w:pPr>
              <w:pStyle w:val="Footer"/>
              <w:tabs>
                <w:tab w:val="clear" w:pos="4153"/>
                <w:tab w:val="clear" w:pos="8306"/>
                <w:tab w:val="right" w:pos="6096"/>
              </w:tabs>
              <w:rPr>
                <w:rFonts w:ascii="Arial" w:hAnsi="Arial" w:cs="Arial"/>
              </w:rPr>
            </w:pPr>
            <w:r w:rsidRPr="007038E0">
              <w:rPr>
                <w:rFonts w:ascii="Arial" w:hAnsi="Arial" w:cs="Arial"/>
              </w:rPr>
              <w:t>Variation</w:t>
            </w:r>
            <w:r w:rsidR="00D93017" w:rsidRPr="007038E0">
              <w:rPr>
                <w:rFonts w:ascii="Arial" w:hAnsi="Arial" w:cs="Arial"/>
              </w:rPr>
              <w:t xml:space="preserve"> </w:t>
            </w:r>
            <w:r w:rsidR="007038E0" w:rsidRPr="007038E0">
              <w:rPr>
                <w:rFonts w:ascii="Arial" w:hAnsi="Arial" w:cs="Arial"/>
              </w:rPr>
              <w:t>No 377</w:t>
            </w:r>
          </w:p>
        </w:sdtContent>
      </w:sdt>
    </w:sdtContent>
  </w:sdt>
  <w:p w14:paraId="2114D359" w14:textId="36FCBC6C" w:rsidR="00847462" w:rsidRPr="00847462" w:rsidRDefault="00847462" w:rsidP="00847462">
    <w:pPr>
      <w:pStyle w:val="Footer"/>
      <w:tabs>
        <w:tab w:val="clear" w:pos="4153"/>
        <w:tab w:val="clear" w:pos="8306"/>
        <w:tab w:val="right" w:pos="6096"/>
      </w:tabs>
      <w:rPr>
        <w:rFonts w:ascii="Arial" w:hAnsi="Arial" w:cs="Arial"/>
        <w:sz w:val="14"/>
      </w:rPr>
    </w:pPr>
    <w:r w:rsidRPr="0084746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E0A7D" w14:textId="4B153BE5" w:rsidR="00847462" w:rsidRPr="00847462" w:rsidRDefault="00847462" w:rsidP="00847462">
    <w:pPr>
      <w:pStyle w:val="Footer"/>
      <w:rPr>
        <w:rFonts w:ascii="Arial" w:hAnsi="Arial" w:cs="Arial"/>
        <w:sz w:val="14"/>
      </w:rPr>
    </w:pPr>
    <w:r w:rsidRPr="0084746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F0FF9F" w14:textId="77777777" w:rsidR="002C46BC" w:rsidRDefault="002C46BC">
      <w:r>
        <w:separator/>
      </w:r>
    </w:p>
  </w:footnote>
  <w:footnote w:type="continuationSeparator" w:id="0">
    <w:p w14:paraId="006035F0" w14:textId="77777777" w:rsidR="002C46BC" w:rsidRDefault="002C46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BDA69" w14:textId="77777777" w:rsidR="00847462" w:rsidRDefault="00847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E046F" w14:textId="77777777" w:rsidR="00847462" w:rsidRDefault="008474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2016C" w14:textId="03B0EC3C" w:rsidR="00BE4E8D" w:rsidRDefault="00BE4E8D" w:rsidP="00460DD4">
    <w:pPr>
      <w:pStyle w:val="Header"/>
      <w:spacing w:before="360"/>
      <w:ind w:left="-142"/>
      <w:rPr>
        <w:rFonts w:ascii="Calibri" w:hAnsi="Calibri" w:cs="Calibri"/>
        <w:b/>
        <w:sz w:val="32"/>
        <w:szCs w:val="32"/>
      </w:rPr>
    </w:pPr>
  </w:p>
  <w:p w14:paraId="3F6188D0" w14:textId="77777777" w:rsidR="00BE4E8D" w:rsidRDefault="00BE4E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2C70B" w14:textId="77777777" w:rsidR="00791C8D" w:rsidRPr="007A64D5" w:rsidRDefault="00791C8D" w:rsidP="00791C8D">
    <w:pPr>
      <w:pStyle w:val="Header"/>
      <w:spacing w:before="360"/>
      <w:ind w:left="-142"/>
      <w:rPr>
        <w:rFonts w:ascii="Calibri" w:hAnsi="Calibri" w:cs="Calibri"/>
        <w:noProof/>
        <w:lang w:eastAsia="en-AU"/>
      </w:rPr>
    </w:pPr>
    <w:r w:rsidRPr="007A64D5">
      <w:rPr>
        <w:rFonts w:ascii="Calibri" w:hAnsi="Calibri" w:cs="Calibri"/>
        <w:b/>
        <w:bCs/>
        <w:noProof/>
        <w:lang w:eastAsia="en-AU"/>
      </w:rPr>
      <w:t xml:space="preserve">Schedule </w:t>
    </w:r>
    <w:r w:rsidRPr="007A64D5">
      <w:rPr>
        <w:rFonts w:ascii="Calibri" w:hAnsi="Calibri" w:cs="Calibri"/>
        <w:noProof/>
        <w:lang w:eastAsia="en-AU"/>
      </w:rPr>
      <w:t>(See section 2(2))</w:t>
    </w:r>
  </w:p>
  <w:p w14:paraId="443A8B10" w14:textId="77777777" w:rsidR="00791C8D" w:rsidRDefault="00791C8D" w:rsidP="00460DD4">
    <w:pPr>
      <w:pStyle w:val="Header"/>
      <w:spacing w:before="360"/>
      <w:ind w:left="-142"/>
      <w:rPr>
        <w:rFonts w:ascii="Calibri" w:hAnsi="Calibri" w:cs="Calibri"/>
        <w:b/>
        <w:sz w:val="32"/>
        <w:szCs w:val="32"/>
      </w:rPr>
    </w:pPr>
    <w:r>
      <w:rPr>
        <w:noProof/>
        <w:lang w:eastAsia="en-AU"/>
      </w:rPr>
      <w:drawing>
        <wp:inline distT="0" distB="0" distL="0" distR="0" wp14:anchorId="31F885D3" wp14:editId="2632BE07">
          <wp:extent cx="2604799" cy="969872"/>
          <wp:effectExtent l="19050" t="0" r="5051" b="0"/>
          <wp:docPr id="1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14:paraId="344ABB19" w14:textId="77777777" w:rsidR="00791C8D" w:rsidRDefault="00791C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EAE7797"/>
    <w:multiLevelType w:val="hybridMultilevel"/>
    <w:tmpl w:val="D5ACA28C"/>
    <w:lvl w:ilvl="0" w:tplc="0C090017">
      <w:start w:val="1"/>
      <w:numFmt w:val="lowerLetter"/>
      <w:lvlText w:val="%1)"/>
      <w:lvlJc w:val="left"/>
      <w:pPr>
        <w:ind w:left="799" w:hanging="360"/>
      </w:p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4"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6"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EFC19E7"/>
    <w:multiLevelType w:val="hybridMultilevel"/>
    <w:tmpl w:val="D5ACA28C"/>
    <w:lvl w:ilvl="0" w:tplc="0C090017">
      <w:start w:val="1"/>
      <w:numFmt w:val="lowerLetter"/>
      <w:lvlText w:val="%1)"/>
      <w:lvlJc w:val="left"/>
      <w:pPr>
        <w:ind w:left="799" w:hanging="360"/>
      </w:pPr>
    </w:lvl>
    <w:lvl w:ilvl="1" w:tplc="0C090001">
      <w:start w:val="1"/>
      <w:numFmt w:val="bullet"/>
      <w:lvlText w:val=""/>
      <w:lvlJc w:val="left"/>
      <w:pPr>
        <w:ind w:left="1519" w:hanging="360"/>
      </w:pPr>
      <w:rPr>
        <w:rFonts w:ascii="Symbol" w:hAnsi="Symbol" w:hint="default"/>
      </w:rPr>
    </w:lvl>
    <w:lvl w:ilvl="2" w:tplc="0C09001B" w:tentative="1">
      <w:start w:val="1"/>
      <w:numFmt w:val="lowerRoman"/>
      <w:lvlText w:val="%3."/>
      <w:lvlJc w:val="right"/>
      <w:pPr>
        <w:ind w:left="2239" w:hanging="180"/>
      </w:pPr>
    </w:lvl>
    <w:lvl w:ilvl="3" w:tplc="0C09000F" w:tentative="1">
      <w:start w:val="1"/>
      <w:numFmt w:val="decimal"/>
      <w:lvlText w:val="%4."/>
      <w:lvlJc w:val="left"/>
      <w:pPr>
        <w:ind w:left="2959" w:hanging="360"/>
      </w:pPr>
    </w:lvl>
    <w:lvl w:ilvl="4" w:tplc="0C090019" w:tentative="1">
      <w:start w:val="1"/>
      <w:numFmt w:val="lowerLetter"/>
      <w:lvlText w:val="%5."/>
      <w:lvlJc w:val="left"/>
      <w:pPr>
        <w:ind w:left="3679" w:hanging="360"/>
      </w:pPr>
    </w:lvl>
    <w:lvl w:ilvl="5" w:tplc="0C09001B" w:tentative="1">
      <w:start w:val="1"/>
      <w:numFmt w:val="lowerRoman"/>
      <w:lvlText w:val="%6."/>
      <w:lvlJc w:val="right"/>
      <w:pPr>
        <w:ind w:left="4399" w:hanging="180"/>
      </w:pPr>
    </w:lvl>
    <w:lvl w:ilvl="6" w:tplc="0C09000F" w:tentative="1">
      <w:start w:val="1"/>
      <w:numFmt w:val="decimal"/>
      <w:lvlText w:val="%7."/>
      <w:lvlJc w:val="left"/>
      <w:pPr>
        <w:ind w:left="5119" w:hanging="360"/>
      </w:pPr>
    </w:lvl>
    <w:lvl w:ilvl="7" w:tplc="0C090019" w:tentative="1">
      <w:start w:val="1"/>
      <w:numFmt w:val="lowerLetter"/>
      <w:lvlText w:val="%8."/>
      <w:lvlJc w:val="left"/>
      <w:pPr>
        <w:ind w:left="5839" w:hanging="360"/>
      </w:pPr>
    </w:lvl>
    <w:lvl w:ilvl="8" w:tplc="0C09001B" w:tentative="1">
      <w:start w:val="1"/>
      <w:numFmt w:val="lowerRoman"/>
      <w:lvlText w:val="%9."/>
      <w:lvlJc w:val="right"/>
      <w:pPr>
        <w:ind w:left="6559" w:hanging="180"/>
      </w:pPr>
    </w:lvl>
  </w:abstractNum>
  <w:abstractNum w:abstractNumId="9"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65E13AE1"/>
    <w:multiLevelType w:val="multilevel"/>
    <w:tmpl w:val="5FEC547A"/>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3"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4"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ED44F34"/>
    <w:multiLevelType w:val="hybridMultilevel"/>
    <w:tmpl w:val="8B385E3E"/>
    <w:lvl w:ilvl="0" w:tplc="549ECD6A">
      <w:start w:val="1"/>
      <w:numFmt w:val="bullet"/>
      <w:lvlText w:val=""/>
      <w:lvlJc w:val="left"/>
      <w:pPr>
        <w:ind w:left="720" w:hanging="360"/>
      </w:pPr>
      <w:rPr>
        <w:rFonts w:ascii="Symbol" w:hAnsi="Symbol" w:hint="default"/>
      </w:rPr>
    </w:lvl>
    <w:lvl w:ilvl="1" w:tplc="0280423A" w:tentative="1">
      <w:start w:val="1"/>
      <w:numFmt w:val="bullet"/>
      <w:lvlText w:val="o"/>
      <w:lvlJc w:val="left"/>
      <w:pPr>
        <w:ind w:left="1440" w:hanging="360"/>
      </w:pPr>
      <w:rPr>
        <w:rFonts w:ascii="Courier New" w:hAnsi="Courier New" w:cs="Courier New" w:hint="default"/>
      </w:rPr>
    </w:lvl>
    <w:lvl w:ilvl="2" w:tplc="1EDC3582" w:tentative="1">
      <w:start w:val="1"/>
      <w:numFmt w:val="bullet"/>
      <w:lvlText w:val=""/>
      <w:lvlJc w:val="left"/>
      <w:pPr>
        <w:ind w:left="2160" w:hanging="360"/>
      </w:pPr>
      <w:rPr>
        <w:rFonts w:ascii="Wingdings" w:hAnsi="Wingdings" w:hint="default"/>
      </w:rPr>
    </w:lvl>
    <w:lvl w:ilvl="3" w:tplc="31469EB6" w:tentative="1">
      <w:start w:val="1"/>
      <w:numFmt w:val="bullet"/>
      <w:lvlText w:val=""/>
      <w:lvlJc w:val="left"/>
      <w:pPr>
        <w:ind w:left="2880" w:hanging="360"/>
      </w:pPr>
      <w:rPr>
        <w:rFonts w:ascii="Symbol" w:hAnsi="Symbol" w:hint="default"/>
      </w:rPr>
    </w:lvl>
    <w:lvl w:ilvl="4" w:tplc="1DD60F50" w:tentative="1">
      <w:start w:val="1"/>
      <w:numFmt w:val="bullet"/>
      <w:lvlText w:val="o"/>
      <w:lvlJc w:val="left"/>
      <w:pPr>
        <w:ind w:left="3600" w:hanging="360"/>
      </w:pPr>
      <w:rPr>
        <w:rFonts w:ascii="Courier New" w:hAnsi="Courier New" w:cs="Courier New" w:hint="default"/>
      </w:rPr>
    </w:lvl>
    <w:lvl w:ilvl="5" w:tplc="D23E38EA" w:tentative="1">
      <w:start w:val="1"/>
      <w:numFmt w:val="bullet"/>
      <w:lvlText w:val=""/>
      <w:lvlJc w:val="left"/>
      <w:pPr>
        <w:ind w:left="4320" w:hanging="360"/>
      </w:pPr>
      <w:rPr>
        <w:rFonts w:ascii="Wingdings" w:hAnsi="Wingdings" w:hint="default"/>
      </w:rPr>
    </w:lvl>
    <w:lvl w:ilvl="6" w:tplc="F0E6526A" w:tentative="1">
      <w:start w:val="1"/>
      <w:numFmt w:val="bullet"/>
      <w:lvlText w:val=""/>
      <w:lvlJc w:val="left"/>
      <w:pPr>
        <w:ind w:left="5040" w:hanging="360"/>
      </w:pPr>
      <w:rPr>
        <w:rFonts w:ascii="Symbol" w:hAnsi="Symbol" w:hint="default"/>
      </w:rPr>
    </w:lvl>
    <w:lvl w:ilvl="7" w:tplc="45AC47D6" w:tentative="1">
      <w:start w:val="1"/>
      <w:numFmt w:val="bullet"/>
      <w:lvlText w:val="o"/>
      <w:lvlJc w:val="left"/>
      <w:pPr>
        <w:ind w:left="5760" w:hanging="360"/>
      </w:pPr>
      <w:rPr>
        <w:rFonts w:ascii="Courier New" w:hAnsi="Courier New" w:cs="Courier New" w:hint="default"/>
      </w:rPr>
    </w:lvl>
    <w:lvl w:ilvl="8" w:tplc="6D827E48"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9"/>
  </w:num>
  <w:num w:numId="4">
    <w:abstractNumId w:val="1"/>
  </w:num>
  <w:num w:numId="5">
    <w:abstractNumId w:val="6"/>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10"/>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4"/>
  </w:num>
  <w:num w:numId="22">
    <w:abstractNumId w:val="13"/>
  </w:num>
  <w:num w:numId="23">
    <w:abstractNumId w:val="8"/>
  </w:num>
  <w:num w:numId="24">
    <w:abstractNumId w:val="12"/>
  </w:num>
  <w:num w:numId="25">
    <w:abstractNumId w:val="3"/>
  </w:num>
  <w:num w:numId="26">
    <w:abstractNumId w:val="15"/>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7FD4"/>
    <w:rsid w:val="00006764"/>
    <w:rsid w:val="0004200E"/>
    <w:rsid w:val="00067914"/>
    <w:rsid w:val="00084447"/>
    <w:rsid w:val="00086317"/>
    <w:rsid w:val="00096FC2"/>
    <w:rsid w:val="000C7078"/>
    <w:rsid w:val="0015090C"/>
    <w:rsid w:val="00161834"/>
    <w:rsid w:val="001A4AA3"/>
    <w:rsid w:val="001B34D2"/>
    <w:rsid w:val="001C0C73"/>
    <w:rsid w:val="001C7FD4"/>
    <w:rsid w:val="001E089E"/>
    <w:rsid w:val="002132D7"/>
    <w:rsid w:val="00220740"/>
    <w:rsid w:val="00222529"/>
    <w:rsid w:val="002429BC"/>
    <w:rsid w:val="002541B6"/>
    <w:rsid w:val="002672A4"/>
    <w:rsid w:val="00294E1E"/>
    <w:rsid w:val="002C0B57"/>
    <w:rsid w:val="002C46BC"/>
    <w:rsid w:val="002D7E17"/>
    <w:rsid w:val="002E43AD"/>
    <w:rsid w:val="002E5711"/>
    <w:rsid w:val="00315541"/>
    <w:rsid w:val="00346D1B"/>
    <w:rsid w:val="003518A8"/>
    <w:rsid w:val="003558AD"/>
    <w:rsid w:val="00356231"/>
    <w:rsid w:val="0036285F"/>
    <w:rsid w:val="003A5EDB"/>
    <w:rsid w:val="003B648B"/>
    <w:rsid w:val="003C31E8"/>
    <w:rsid w:val="003F30D0"/>
    <w:rsid w:val="004160CF"/>
    <w:rsid w:val="00426208"/>
    <w:rsid w:val="0043284E"/>
    <w:rsid w:val="00456E7A"/>
    <w:rsid w:val="00460CFF"/>
    <w:rsid w:val="00460DD4"/>
    <w:rsid w:val="00472D4A"/>
    <w:rsid w:val="00476616"/>
    <w:rsid w:val="00481506"/>
    <w:rsid w:val="004843F2"/>
    <w:rsid w:val="00485A89"/>
    <w:rsid w:val="004965FA"/>
    <w:rsid w:val="005415E3"/>
    <w:rsid w:val="00563F0A"/>
    <w:rsid w:val="00575B48"/>
    <w:rsid w:val="00581EDB"/>
    <w:rsid w:val="005A252E"/>
    <w:rsid w:val="006466FF"/>
    <w:rsid w:val="006764C0"/>
    <w:rsid w:val="006C39CF"/>
    <w:rsid w:val="007038E0"/>
    <w:rsid w:val="0070443B"/>
    <w:rsid w:val="0074529E"/>
    <w:rsid w:val="007456C5"/>
    <w:rsid w:val="007837C4"/>
    <w:rsid w:val="0078707C"/>
    <w:rsid w:val="00791C8D"/>
    <w:rsid w:val="007D65CA"/>
    <w:rsid w:val="007E7188"/>
    <w:rsid w:val="007F6DC5"/>
    <w:rsid w:val="00847462"/>
    <w:rsid w:val="0085707F"/>
    <w:rsid w:val="008A2BAC"/>
    <w:rsid w:val="008B77D9"/>
    <w:rsid w:val="008D6E3B"/>
    <w:rsid w:val="008F5692"/>
    <w:rsid w:val="0092522E"/>
    <w:rsid w:val="00933A5F"/>
    <w:rsid w:val="009A457E"/>
    <w:rsid w:val="009B3BED"/>
    <w:rsid w:val="009C3888"/>
    <w:rsid w:val="00A06D67"/>
    <w:rsid w:val="00A22CA8"/>
    <w:rsid w:val="00A73776"/>
    <w:rsid w:val="00A74C38"/>
    <w:rsid w:val="00A84F8E"/>
    <w:rsid w:val="00A96FE4"/>
    <w:rsid w:val="00AA3627"/>
    <w:rsid w:val="00AE0C37"/>
    <w:rsid w:val="00AE6A67"/>
    <w:rsid w:val="00B05685"/>
    <w:rsid w:val="00B665FE"/>
    <w:rsid w:val="00BE4E8D"/>
    <w:rsid w:val="00C010B1"/>
    <w:rsid w:val="00C0417D"/>
    <w:rsid w:val="00C14346"/>
    <w:rsid w:val="00C3544D"/>
    <w:rsid w:val="00C40CD7"/>
    <w:rsid w:val="00C8148A"/>
    <w:rsid w:val="00C827D2"/>
    <w:rsid w:val="00C83A96"/>
    <w:rsid w:val="00C84118"/>
    <w:rsid w:val="00C92D20"/>
    <w:rsid w:val="00CF2A49"/>
    <w:rsid w:val="00D110BD"/>
    <w:rsid w:val="00D179CD"/>
    <w:rsid w:val="00D37419"/>
    <w:rsid w:val="00D458BB"/>
    <w:rsid w:val="00D5669E"/>
    <w:rsid w:val="00D93017"/>
    <w:rsid w:val="00D97283"/>
    <w:rsid w:val="00DB6CD9"/>
    <w:rsid w:val="00DC7A6F"/>
    <w:rsid w:val="00DF2B25"/>
    <w:rsid w:val="00E03B8B"/>
    <w:rsid w:val="00E215A4"/>
    <w:rsid w:val="00E22A27"/>
    <w:rsid w:val="00EC6492"/>
    <w:rsid w:val="00F062FF"/>
    <w:rsid w:val="00F12CB9"/>
    <w:rsid w:val="00F15049"/>
    <w:rsid w:val="00F254A3"/>
    <w:rsid w:val="00F47A94"/>
    <w:rsid w:val="00F6266E"/>
    <w:rsid w:val="00F72482"/>
    <w:rsid w:val="00FC63EA"/>
    <w:rsid w:val="00FD1BCE"/>
    <w:rsid w:val="00FD44E9"/>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6B275A5"/>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91C8D"/>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933A5F"/>
    <w:pPr>
      <w:ind w:left="720"/>
      <w:contextualSpacing/>
    </w:pPr>
  </w:style>
  <w:style w:type="paragraph" w:customStyle="1" w:styleId="CritList">
    <w:name w:val="CritList"/>
    <w:basedOn w:val="Normal"/>
    <w:link w:val="CritListChar"/>
    <w:qFormat/>
    <w:rsid w:val="00294E1E"/>
    <w:pPr>
      <w:numPr>
        <w:numId w:val="24"/>
      </w:numPr>
      <w:spacing w:before="60" w:after="60" w:line="288" w:lineRule="auto"/>
    </w:pPr>
    <w:rPr>
      <w:rFonts w:cs="Arial"/>
      <w:sz w:val="20"/>
      <w:lang w:eastAsia="en-AU"/>
    </w:rPr>
  </w:style>
  <w:style w:type="character" w:customStyle="1" w:styleId="CritListChar">
    <w:name w:val="CritList Char"/>
    <w:link w:val="CritList"/>
    <w:rsid w:val="00294E1E"/>
    <w:rPr>
      <w:rFonts w:ascii="Arial" w:hAnsi="Arial" w:cs="Arial"/>
    </w:rPr>
  </w:style>
  <w:style w:type="character" w:customStyle="1" w:styleId="Heading5Char">
    <w:name w:val="Heading 5 Char"/>
    <w:basedOn w:val="DefaultParagraphFont"/>
    <w:link w:val="Heading5"/>
    <w:semiHidden/>
    <w:rsid w:val="00791C8D"/>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791C8D"/>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791C8D"/>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791C8D"/>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791C8D"/>
    <w:pPr>
      <w:tabs>
        <w:tab w:val="left" w:pos="2600"/>
      </w:tabs>
      <w:spacing w:before="200" w:after="60" w:line="276" w:lineRule="auto"/>
      <w:jc w:val="both"/>
    </w:pPr>
    <w:rPr>
      <w:rFonts w:ascii="Calibri" w:eastAsia="Calibri" w:hAnsi="Calibri" w:cs="Arial"/>
      <w:b/>
      <w:bCs/>
      <w:sz w:val="22"/>
      <w:szCs w:val="24"/>
    </w:rPr>
  </w:style>
  <w:style w:type="paragraph" w:customStyle="1" w:styleId="Default">
    <w:name w:val="Default"/>
    <w:rsid w:val="002E5711"/>
    <w:pPr>
      <w:autoSpaceDE w:val="0"/>
      <w:autoSpaceDN w:val="0"/>
      <w:adjustRightInd w:val="0"/>
    </w:pPr>
    <w:rPr>
      <w:rFonts w:ascii="Arial" w:hAnsi="Arial" w:cs="Arial"/>
      <w:color w:val="000000"/>
      <w:sz w:val="24"/>
      <w:szCs w:val="24"/>
    </w:rPr>
  </w:style>
  <w:style w:type="paragraph" w:customStyle="1" w:styleId="partsubheading">
    <w:name w:val="partsubheading"/>
    <w:basedOn w:val="Normal"/>
    <w:next w:val="BodyText"/>
    <w:qFormat/>
    <w:rsid w:val="00C0417D"/>
    <w:pPr>
      <w:shd w:val="clear" w:color="auto" w:fill="000000"/>
      <w:tabs>
        <w:tab w:val="left" w:pos="1134"/>
        <w:tab w:val="left" w:pos="1287"/>
        <w:tab w:val="left" w:pos="1701"/>
      </w:tabs>
      <w:spacing w:before="60" w:after="120" w:line="276" w:lineRule="auto"/>
    </w:pPr>
    <w:rPr>
      <w:rFonts w:cs="Arial"/>
      <w:b/>
      <w:bCs/>
      <w:color w:val="FFFFFF"/>
      <w:sz w:val="32"/>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23</Pages>
  <Words>3455</Words>
  <Characters>18592</Characters>
  <Application>Microsoft Office Word</Application>
  <DocSecurity>0</DocSecurity>
  <Lines>715</Lines>
  <Paragraphs>339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21708</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5</cp:revision>
  <cp:lastPrinted>2012-06-18T06:09:00Z</cp:lastPrinted>
  <dcterms:created xsi:type="dcterms:W3CDTF">2021-02-04T23:36:00Z</dcterms:created>
  <dcterms:modified xsi:type="dcterms:W3CDTF">2021-02-07T23:57:00Z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A27930551</vt:lpwstr>
  </property>
  <property fmtid="{D5CDD505-2E9C-101B-9397-08002B2CF9AE}" pid="3" name="Objective-Comment">
    <vt:lpwstr/>
  </property>
  <property fmtid="{D5CDD505-2E9C-101B-9397-08002B2CF9AE}" pid="4" name="Objective-CreationStamp">
    <vt:filetime>2021-01-13T23:22:07Z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2021-01-19T09:59:35Z</vt:filetime>
  </property>
  <property fmtid="{D5CDD505-2E9C-101B-9397-08002B2CF9AE}" pid="8" name="Objective-ModificationStamp">
    <vt:filetime>2021-01-22T03:45:34Z</vt:filetime>
  </property>
  <property fmtid="{D5CDD505-2E9C-101B-9397-08002B2CF9AE}" pid="9" name="Objective-Owner">
    <vt:lpwstr>Amanda Sullivan</vt:lpwstr>
  </property>
  <property fmtid="{D5CDD505-2E9C-101B-9397-08002B2CF9AE}" pid="10" name="Objective-Path">
    <vt:lpwstr>Whole of ACT Government:EPSDD - Environment Planning and Sustainable Development Directorate:07. Ministerial, Cabinet and Government Relations:06. Ministerials:2020 - Ministerial and Chief Ministerial Briefs / Correspondence:Planning, Land and Building:01</vt:lpwstr>
  </property>
  <property fmtid="{D5CDD505-2E9C-101B-9397-08002B2CF9AE}" pid="11" name="Objective-Parent">
    <vt:lpwstr>21/04728 Ministerial Information Brief - Gentleman - Instrument Approval and tabling of Draft Variation 377 Dairy Road</vt:lpwstr>
  </property>
  <property fmtid="{D5CDD505-2E9C-101B-9397-08002B2CF9AE}" pid="12" name="Objective-State">
    <vt:lpwstr>Published</vt:lpwstr>
  </property>
  <property fmtid="{D5CDD505-2E9C-101B-9397-08002B2CF9AE}" pid="13" name="Objective-Title">
    <vt:lpwstr>Att A - NI</vt:lpwstr>
  </property>
  <property fmtid="{D5CDD505-2E9C-101B-9397-08002B2CF9AE}" pid="14" name="Objective-Version">
    <vt:lpwstr>6.0</vt:lpwstr>
  </property>
  <property fmtid="{D5CDD505-2E9C-101B-9397-08002B2CF9AE}" pid="15" name="Objective-VersionComment">
    <vt:lpwstr/>
  </property>
  <property fmtid="{D5CDD505-2E9C-101B-9397-08002B2CF9AE}" pid="16" name="Objective-VersionNumber">
    <vt:r8>8</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