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7E74B23C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29954DF7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377BDF">
        <w:t>1</w:t>
      </w:r>
      <w:r w:rsidR="00B556C2" w:rsidRPr="00C5088F">
        <w:t xml:space="preserve"> (No</w:t>
      </w:r>
      <w:r w:rsidR="00316CED">
        <w:t xml:space="preserve"> </w:t>
      </w:r>
      <w:r w:rsidR="00370B93">
        <w:t>2</w:t>
      </w:r>
      <w:r w:rsidR="004D40A8">
        <w:t>9</w:t>
      </w:r>
      <w:r w:rsidR="00B556C2">
        <w:t>)</w:t>
      </w:r>
    </w:p>
    <w:p w14:paraId="68BBAA7A" w14:textId="350C7D21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967472">
        <w:rPr>
          <w:sz w:val="20"/>
        </w:rPr>
        <w:t>6</w:t>
      </w:r>
      <w:r w:rsidR="004D40A8">
        <w:rPr>
          <w:sz w:val="20"/>
        </w:rPr>
        <w:t>5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377BDF">
        <w:rPr>
          <w:sz w:val="20"/>
        </w:rPr>
        <w:t>1</w:t>
      </w:r>
    </w:p>
    <w:p w14:paraId="0288080E" w14:textId="01F5A97E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377BDF">
        <w:rPr>
          <w:rFonts w:ascii="Arial" w:hAnsi="Arial" w:cs="Arial"/>
          <w:b/>
          <w:bCs/>
        </w:rPr>
        <w:t>1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9036F5">
        <w:rPr>
          <w:rFonts w:ascii="Arial" w:hAnsi="Arial" w:cs="Arial"/>
          <w:b/>
          <w:bCs/>
        </w:rPr>
        <w:t>740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0CE37679"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377BDF">
        <w:rPr>
          <w:i/>
          <w:iCs/>
        </w:rPr>
        <w:t>1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370B93">
        <w:rPr>
          <w:i/>
          <w:iCs/>
        </w:rPr>
        <w:t>2</w:t>
      </w:r>
      <w:r w:rsidR="004D40A8">
        <w:rPr>
          <w:i/>
          <w:iCs/>
        </w:rPr>
        <w:t>9</w:t>
      </w:r>
      <w:r w:rsidR="00EF69E2">
        <w:rPr>
          <w:i/>
          <w:iCs/>
        </w:rPr>
        <w:t>)</w:t>
      </w:r>
    </w:p>
    <w:p w14:paraId="47A65CA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118B2" w:rsidRPr="00C5088F" w14:paraId="135B29A3" w14:textId="77777777" w:rsidTr="00A027E4">
        <w:trPr>
          <w:cantSplit/>
          <w:trHeight w:val="408"/>
        </w:trPr>
        <w:tc>
          <w:tcPr>
            <w:tcW w:w="2127" w:type="dxa"/>
          </w:tcPr>
          <w:p w14:paraId="41AEA92A" w14:textId="671F7307" w:rsidR="006118B2" w:rsidRDefault="004D40A8" w:rsidP="00B92FD5">
            <w:r>
              <w:t>Indetail Design and Construction</w:t>
            </w:r>
            <w:r w:rsidR="00A94515">
              <w:t xml:space="preserve"> Pty Ltd</w:t>
            </w:r>
            <w:r w:rsidR="006E1A63">
              <w:t>.</w:t>
            </w:r>
          </w:p>
        </w:tc>
        <w:tc>
          <w:tcPr>
            <w:tcW w:w="3402" w:type="dxa"/>
          </w:tcPr>
          <w:p w14:paraId="649C9915" w14:textId="1805BD51" w:rsidR="006118B2" w:rsidRDefault="006E1A63" w:rsidP="00EB23A2">
            <w:r>
              <w:t>Transportation of regulated waste</w:t>
            </w:r>
            <w:r w:rsidR="00B92FD5">
              <w:rPr>
                <w:bCs/>
                <w:szCs w:val="24"/>
              </w:rPr>
              <w:t xml:space="preserve"> within the ACT.</w:t>
            </w:r>
          </w:p>
        </w:tc>
        <w:tc>
          <w:tcPr>
            <w:tcW w:w="2268" w:type="dxa"/>
          </w:tcPr>
          <w:p w14:paraId="66A998E3" w14:textId="41270F6A" w:rsidR="006118B2" w:rsidRDefault="005173E8" w:rsidP="00EB23A2">
            <w:r>
              <w:t>No Further Action</w:t>
            </w:r>
          </w:p>
        </w:tc>
      </w:tr>
      <w:tr w:rsidR="00525E31" w:rsidRPr="00C5088F" w14:paraId="74EC399B" w14:textId="77777777" w:rsidTr="00A027E4">
        <w:trPr>
          <w:cantSplit/>
          <w:trHeight w:val="408"/>
        </w:trPr>
        <w:tc>
          <w:tcPr>
            <w:tcW w:w="2127" w:type="dxa"/>
          </w:tcPr>
          <w:p w14:paraId="3CCE09CF" w14:textId="4507D0AB" w:rsidR="00525E31" w:rsidRPr="00424E9D" w:rsidRDefault="004D40A8" w:rsidP="00B92FD5">
            <w:pPr>
              <w:rPr>
                <w:szCs w:val="24"/>
              </w:rPr>
            </w:pPr>
            <w:r>
              <w:rPr>
                <w:szCs w:val="24"/>
              </w:rPr>
              <w:t>Trim Lawns Pty Ltd</w:t>
            </w:r>
          </w:p>
        </w:tc>
        <w:tc>
          <w:tcPr>
            <w:tcW w:w="3402" w:type="dxa"/>
          </w:tcPr>
          <w:p w14:paraId="475B15BA" w14:textId="3999E1BF" w:rsidR="00525E31" w:rsidRDefault="00B92FD5" w:rsidP="00EB23A2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0C5D5E02" w14:textId="0B56E6EA" w:rsidR="00525E31" w:rsidRDefault="00525E31" w:rsidP="00EB23A2">
            <w:r>
              <w:t>No Further Action</w:t>
            </w:r>
          </w:p>
        </w:tc>
      </w:tr>
    </w:tbl>
    <w:p w14:paraId="7F073B68" w14:textId="5209327E" w:rsidR="00967472" w:rsidRDefault="00967472" w:rsidP="00A77E7A">
      <w:pPr>
        <w:spacing w:before="300"/>
        <w:rPr>
          <w:rFonts w:ascii="Arial" w:hAnsi="Arial" w:cs="Arial"/>
          <w:b/>
          <w:bCs/>
        </w:rPr>
      </w:pPr>
    </w:p>
    <w:p w14:paraId="45E2E8E9" w14:textId="2D0E0405" w:rsidR="004D40A8" w:rsidRDefault="004D40A8" w:rsidP="00A77E7A">
      <w:pPr>
        <w:spacing w:before="300"/>
        <w:rPr>
          <w:rFonts w:ascii="Arial" w:hAnsi="Arial" w:cs="Arial"/>
          <w:b/>
          <w:bCs/>
        </w:rPr>
      </w:pPr>
    </w:p>
    <w:p w14:paraId="0DBCF156" w14:textId="24832897" w:rsidR="004D40A8" w:rsidRDefault="004D40A8" w:rsidP="00A77E7A">
      <w:pPr>
        <w:spacing w:before="300"/>
        <w:rPr>
          <w:rFonts w:ascii="Arial" w:hAnsi="Arial" w:cs="Arial"/>
          <w:b/>
          <w:bCs/>
        </w:rPr>
      </w:pPr>
    </w:p>
    <w:p w14:paraId="56B8F31C" w14:textId="1053533D" w:rsidR="004D40A8" w:rsidRDefault="004D40A8" w:rsidP="00A77E7A">
      <w:pPr>
        <w:spacing w:before="300"/>
        <w:rPr>
          <w:rFonts w:ascii="Arial" w:hAnsi="Arial" w:cs="Arial"/>
          <w:b/>
          <w:bCs/>
        </w:rPr>
      </w:pPr>
    </w:p>
    <w:p w14:paraId="67AD0B5F" w14:textId="749A2EE6" w:rsidR="004D40A8" w:rsidRDefault="004D40A8" w:rsidP="00A77E7A">
      <w:pPr>
        <w:spacing w:before="300"/>
        <w:rPr>
          <w:rFonts w:ascii="Arial" w:hAnsi="Arial" w:cs="Arial"/>
          <w:b/>
          <w:bCs/>
        </w:rPr>
      </w:pPr>
    </w:p>
    <w:p w14:paraId="5A062344" w14:textId="3883CF54" w:rsidR="004D40A8" w:rsidRDefault="004D40A8" w:rsidP="00A77E7A">
      <w:pPr>
        <w:spacing w:before="300"/>
        <w:rPr>
          <w:rFonts w:ascii="Arial" w:hAnsi="Arial" w:cs="Arial"/>
          <w:b/>
          <w:bCs/>
        </w:rPr>
      </w:pPr>
    </w:p>
    <w:p w14:paraId="33B5AB60" w14:textId="77777777" w:rsidR="004D40A8" w:rsidRDefault="004D40A8" w:rsidP="00A77E7A">
      <w:pPr>
        <w:spacing w:before="300"/>
        <w:rPr>
          <w:rFonts w:ascii="Arial" w:hAnsi="Arial" w:cs="Arial"/>
          <w:b/>
          <w:bCs/>
        </w:rPr>
      </w:pPr>
    </w:p>
    <w:p w14:paraId="068E1388" w14:textId="77777777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AB4043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53C0B3B8" w14:textId="4A9CA14D" w:rsidR="00BC0696" w:rsidRDefault="00BC0696" w:rsidP="006118B2">
      <w:pPr>
        <w:spacing w:before="140"/>
        <w:jc w:val="both"/>
      </w:pPr>
    </w:p>
    <w:p w14:paraId="75E4F3FE" w14:textId="77777777" w:rsidR="00111BC1" w:rsidRDefault="00111BC1" w:rsidP="006118B2">
      <w:pPr>
        <w:spacing w:before="140"/>
        <w:jc w:val="both"/>
      </w:pPr>
    </w:p>
    <w:p w14:paraId="62B3866C" w14:textId="0AF08D16" w:rsidR="0042011A" w:rsidRDefault="00A767AB" w:rsidP="00A42E1E">
      <w:pPr>
        <w:spacing w:before="140"/>
      </w:pPr>
      <w:r>
        <w:t>Narelle Sargent</w:t>
      </w:r>
    </w:p>
    <w:p w14:paraId="0C467F38" w14:textId="77777777" w:rsidR="005173E8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14:paraId="4A99FA1F" w14:textId="093F0A14" w:rsidR="001440B3" w:rsidRDefault="004D40A8">
      <w:pPr>
        <w:tabs>
          <w:tab w:val="left" w:pos="4320"/>
        </w:tabs>
      </w:pPr>
      <w:r>
        <w:t>13</w:t>
      </w:r>
      <w:r w:rsidR="003A7361">
        <w:t xml:space="preserve"> December </w:t>
      </w:r>
      <w:r w:rsidR="000635F2">
        <w:t>202</w:t>
      </w:r>
      <w:r w:rsidR="00377BDF">
        <w:t>1</w:t>
      </w:r>
    </w:p>
    <w:sectPr w:rsidR="001440B3" w:rsidSect="00611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DE575" w14:textId="77777777" w:rsidR="00942272" w:rsidRDefault="009422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AB245" w14:textId="0DA81053" w:rsidR="00942272" w:rsidRPr="00942272" w:rsidRDefault="00942272" w:rsidP="00942272">
    <w:pPr>
      <w:pStyle w:val="Footer"/>
      <w:jc w:val="center"/>
      <w:rPr>
        <w:rFonts w:cs="Arial"/>
        <w:sz w:val="14"/>
      </w:rPr>
    </w:pPr>
    <w:r w:rsidRPr="0094227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143C" w14:textId="77777777" w:rsidR="00942272" w:rsidRDefault="00942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8EE7" w14:textId="77777777" w:rsidR="00942272" w:rsidRDefault="009422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379EB" w14:textId="77777777" w:rsidR="00942272" w:rsidRDefault="009422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F0F65" w14:textId="77777777" w:rsidR="00942272" w:rsidRDefault="009422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32643"/>
    <w:rsid w:val="000635F2"/>
    <w:rsid w:val="00063DDF"/>
    <w:rsid w:val="000740BB"/>
    <w:rsid w:val="000B1ADB"/>
    <w:rsid w:val="000B1E30"/>
    <w:rsid w:val="000D2E22"/>
    <w:rsid w:val="000D3CFF"/>
    <w:rsid w:val="000E459E"/>
    <w:rsid w:val="000F2063"/>
    <w:rsid w:val="00103569"/>
    <w:rsid w:val="00111BC1"/>
    <w:rsid w:val="0011200A"/>
    <w:rsid w:val="001120D3"/>
    <w:rsid w:val="00132B2B"/>
    <w:rsid w:val="001440B3"/>
    <w:rsid w:val="00172FD1"/>
    <w:rsid w:val="00176788"/>
    <w:rsid w:val="001920C8"/>
    <w:rsid w:val="001977B9"/>
    <w:rsid w:val="001A4B25"/>
    <w:rsid w:val="00213E11"/>
    <w:rsid w:val="002140B2"/>
    <w:rsid w:val="00216F82"/>
    <w:rsid w:val="0021780C"/>
    <w:rsid w:val="002219D1"/>
    <w:rsid w:val="002219E5"/>
    <w:rsid w:val="00233CE5"/>
    <w:rsid w:val="00240211"/>
    <w:rsid w:val="00283719"/>
    <w:rsid w:val="002B00BA"/>
    <w:rsid w:val="002B018D"/>
    <w:rsid w:val="002D5FF5"/>
    <w:rsid w:val="002E01DA"/>
    <w:rsid w:val="002E58A5"/>
    <w:rsid w:val="00304B02"/>
    <w:rsid w:val="00316CED"/>
    <w:rsid w:val="00350462"/>
    <w:rsid w:val="00370B93"/>
    <w:rsid w:val="00373B97"/>
    <w:rsid w:val="00377BDF"/>
    <w:rsid w:val="00381266"/>
    <w:rsid w:val="00386184"/>
    <w:rsid w:val="003A7361"/>
    <w:rsid w:val="003B53D9"/>
    <w:rsid w:val="003C3623"/>
    <w:rsid w:val="003D0225"/>
    <w:rsid w:val="003E47D2"/>
    <w:rsid w:val="003E6D2E"/>
    <w:rsid w:val="003F76C8"/>
    <w:rsid w:val="0040208B"/>
    <w:rsid w:val="0040750B"/>
    <w:rsid w:val="004101FF"/>
    <w:rsid w:val="00412B97"/>
    <w:rsid w:val="0042011A"/>
    <w:rsid w:val="004246D2"/>
    <w:rsid w:val="00424E9D"/>
    <w:rsid w:val="0044078D"/>
    <w:rsid w:val="004433F2"/>
    <w:rsid w:val="00445D75"/>
    <w:rsid w:val="00483E43"/>
    <w:rsid w:val="004B6170"/>
    <w:rsid w:val="004B6360"/>
    <w:rsid w:val="004C5164"/>
    <w:rsid w:val="004C56A8"/>
    <w:rsid w:val="004D40A8"/>
    <w:rsid w:val="004D6668"/>
    <w:rsid w:val="00511F5C"/>
    <w:rsid w:val="005173E8"/>
    <w:rsid w:val="00517C74"/>
    <w:rsid w:val="00522773"/>
    <w:rsid w:val="00525963"/>
    <w:rsid w:val="00525E31"/>
    <w:rsid w:val="0056303B"/>
    <w:rsid w:val="00575551"/>
    <w:rsid w:val="00575A52"/>
    <w:rsid w:val="005B67CA"/>
    <w:rsid w:val="005D12C0"/>
    <w:rsid w:val="005E25C6"/>
    <w:rsid w:val="005E4435"/>
    <w:rsid w:val="005F5D35"/>
    <w:rsid w:val="005F75FC"/>
    <w:rsid w:val="006046C7"/>
    <w:rsid w:val="00610093"/>
    <w:rsid w:val="006118B2"/>
    <w:rsid w:val="006147C2"/>
    <w:rsid w:val="00643D51"/>
    <w:rsid w:val="00660AF9"/>
    <w:rsid w:val="0067354B"/>
    <w:rsid w:val="006A4C12"/>
    <w:rsid w:val="006E1A63"/>
    <w:rsid w:val="00712F9D"/>
    <w:rsid w:val="00774FA2"/>
    <w:rsid w:val="00777D31"/>
    <w:rsid w:val="00791764"/>
    <w:rsid w:val="00796CA8"/>
    <w:rsid w:val="00797AFA"/>
    <w:rsid w:val="007A6642"/>
    <w:rsid w:val="007B3236"/>
    <w:rsid w:val="007C0C89"/>
    <w:rsid w:val="007D37E4"/>
    <w:rsid w:val="007D4D13"/>
    <w:rsid w:val="007F1A88"/>
    <w:rsid w:val="007F4059"/>
    <w:rsid w:val="00811C45"/>
    <w:rsid w:val="00821580"/>
    <w:rsid w:val="00865261"/>
    <w:rsid w:val="00870337"/>
    <w:rsid w:val="0089121F"/>
    <w:rsid w:val="008A004D"/>
    <w:rsid w:val="008B2F72"/>
    <w:rsid w:val="008C424D"/>
    <w:rsid w:val="008E0402"/>
    <w:rsid w:val="008E5536"/>
    <w:rsid w:val="009036F5"/>
    <w:rsid w:val="009039E2"/>
    <w:rsid w:val="00903A9A"/>
    <w:rsid w:val="00942272"/>
    <w:rsid w:val="00943CB5"/>
    <w:rsid w:val="009644D8"/>
    <w:rsid w:val="00967472"/>
    <w:rsid w:val="00981135"/>
    <w:rsid w:val="009C1D0E"/>
    <w:rsid w:val="009C5EB0"/>
    <w:rsid w:val="009D6DB6"/>
    <w:rsid w:val="009E62B5"/>
    <w:rsid w:val="009F0BF9"/>
    <w:rsid w:val="00A01456"/>
    <w:rsid w:val="00A027E4"/>
    <w:rsid w:val="00A30355"/>
    <w:rsid w:val="00A33793"/>
    <w:rsid w:val="00A42E1E"/>
    <w:rsid w:val="00A71C5C"/>
    <w:rsid w:val="00A767AB"/>
    <w:rsid w:val="00A77E7A"/>
    <w:rsid w:val="00A93F11"/>
    <w:rsid w:val="00A94515"/>
    <w:rsid w:val="00AA03E0"/>
    <w:rsid w:val="00AA1DDF"/>
    <w:rsid w:val="00AA35F7"/>
    <w:rsid w:val="00AB4043"/>
    <w:rsid w:val="00AD15E9"/>
    <w:rsid w:val="00AE4412"/>
    <w:rsid w:val="00AF62BD"/>
    <w:rsid w:val="00B13838"/>
    <w:rsid w:val="00B33641"/>
    <w:rsid w:val="00B556C2"/>
    <w:rsid w:val="00B92FD5"/>
    <w:rsid w:val="00BC0696"/>
    <w:rsid w:val="00BF2329"/>
    <w:rsid w:val="00C0112C"/>
    <w:rsid w:val="00C27FD1"/>
    <w:rsid w:val="00C42820"/>
    <w:rsid w:val="00C677CC"/>
    <w:rsid w:val="00CA5BB7"/>
    <w:rsid w:val="00CE2CCF"/>
    <w:rsid w:val="00CE534A"/>
    <w:rsid w:val="00D005C8"/>
    <w:rsid w:val="00D11E22"/>
    <w:rsid w:val="00D328E5"/>
    <w:rsid w:val="00D56717"/>
    <w:rsid w:val="00D639EC"/>
    <w:rsid w:val="00DB2B43"/>
    <w:rsid w:val="00DE38C5"/>
    <w:rsid w:val="00DF785C"/>
    <w:rsid w:val="00E12354"/>
    <w:rsid w:val="00E23B12"/>
    <w:rsid w:val="00E30C0D"/>
    <w:rsid w:val="00E30CEF"/>
    <w:rsid w:val="00E41A78"/>
    <w:rsid w:val="00E43CC3"/>
    <w:rsid w:val="00E45A88"/>
    <w:rsid w:val="00E464A4"/>
    <w:rsid w:val="00E607D7"/>
    <w:rsid w:val="00E8042B"/>
    <w:rsid w:val="00E87E66"/>
    <w:rsid w:val="00E9090D"/>
    <w:rsid w:val="00E96EDA"/>
    <w:rsid w:val="00EA3BA5"/>
    <w:rsid w:val="00EB23A2"/>
    <w:rsid w:val="00ED0781"/>
    <w:rsid w:val="00ED4E34"/>
    <w:rsid w:val="00ED5A00"/>
    <w:rsid w:val="00EF0DDB"/>
    <w:rsid w:val="00EF19B6"/>
    <w:rsid w:val="00EF69E2"/>
    <w:rsid w:val="00F0412A"/>
    <w:rsid w:val="00F17FAB"/>
    <w:rsid w:val="00F24F85"/>
    <w:rsid w:val="00F2515A"/>
    <w:rsid w:val="00F31FCA"/>
    <w:rsid w:val="00F3354C"/>
    <w:rsid w:val="00F43063"/>
    <w:rsid w:val="00F54AE9"/>
    <w:rsid w:val="00F77364"/>
    <w:rsid w:val="00FA06AA"/>
    <w:rsid w:val="00FB1F02"/>
    <w:rsid w:val="00FB1F25"/>
    <w:rsid w:val="00FC7B48"/>
    <w:rsid w:val="00FD464E"/>
    <w:rsid w:val="00FD6902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1063</Characters>
  <Application>Microsoft Office Word</Application>
  <DocSecurity>0</DocSecurity>
  <Lines>51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2020-01-22T00:49:00Z</cp:lastPrinted>
  <dcterms:created xsi:type="dcterms:W3CDTF">2021-12-13T03:56:00Z</dcterms:created>
  <dcterms:modified xsi:type="dcterms:W3CDTF">2021-12-13T03:56:00Z</dcterms:modified>
</cp:coreProperties>
</file>