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1EABA" w14:textId="77777777" w:rsidR="00041BB2" w:rsidRPr="00206E61" w:rsidRDefault="00041BB2" w:rsidP="00041BB2">
      <w:pPr>
        <w:spacing w:before="120"/>
        <w:rPr>
          <w:rFonts w:ascii="Arial" w:hAnsi="Arial" w:cs="Arial"/>
          <w:sz w:val="24"/>
          <w:szCs w:val="24"/>
        </w:rPr>
      </w:pPr>
      <w:bookmarkStart w:id="0" w:name="_Toc44738651"/>
      <w:r w:rsidRPr="00206E61">
        <w:rPr>
          <w:rFonts w:ascii="Arial" w:hAnsi="Arial" w:cs="Arial"/>
          <w:sz w:val="24"/>
          <w:szCs w:val="24"/>
        </w:rPr>
        <w:t>Australian Capital Territory</w:t>
      </w:r>
    </w:p>
    <w:p w14:paraId="36D6D7CF" w14:textId="4D04638F" w:rsidR="00041BB2" w:rsidRPr="00206E61" w:rsidRDefault="00D942C5" w:rsidP="00041BB2">
      <w:pPr>
        <w:pStyle w:val="Billname"/>
        <w:spacing w:before="700"/>
      </w:pPr>
      <w:r w:rsidRPr="00D942C5">
        <w:t>Heritage (Decision about Registration of the Shumack Stone Hut School Sampler) Notice</w:t>
      </w:r>
      <w:r>
        <w:t> </w:t>
      </w:r>
      <w:r w:rsidRPr="00D942C5">
        <w:t>2022</w:t>
      </w:r>
      <w:r>
        <w:t>*</w:t>
      </w:r>
    </w:p>
    <w:p w14:paraId="6B21EBF3" w14:textId="5969AA9D" w:rsidR="00041BB2" w:rsidRPr="00206E61" w:rsidRDefault="00041BB2" w:rsidP="00D6179A">
      <w:pPr>
        <w:spacing w:before="340"/>
        <w:rPr>
          <w:rFonts w:ascii="Arial" w:hAnsi="Arial" w:cs="Arial"/>
          <w:b/>
          <w:bCs/>
          <w:sz w:val="24"/>
          <w:szCs w:val="24"/>
          <w:vertAlign w:val="superscript"/>
        </w:rPr>
      </w:pPr>
      <w:r>
        <w:rPr>
          <w:rFonts w:ascii="Arial" w:hAnsi="Arial" w:cs="Arial"/>
          <w:b/>
          <w:bCs/>
          <w:sz w:val="24"/>
          <w:szCs w:val="24"/>
        </w:rPr>
        <w:t>Notifiable i</w:t>
      </w:r>
      <w:r w:rsidRPr="00206E61">
        <w:rPr>
          <w:rFonts w:ascii="Arial" w:hAnsi="Arial" w:cs="Arial"/>
          <w:b/>
          <w:bCs/>
          <w:sz w:val="24"/>
          <w:szCs w:val="24"/>
        </w:rPr>
        <w:t>nstrument NI</w:t>
      </w:r>
      <w:r w:rsidRPr="00921BD2">
        <w:rPr>
          <w:rFonts w:ascii="Arial" w:hAnsi="Arial" w:cs="Arial"/>
          <w:b/>
          <w:bCs/>
          <w:sz w:val="24"/>
          <w:szCs w:val="24"/>
        </w:rPr>
        <w:t>20</w:t>
      </w:r>
      <w:r>
        <w:rPr>
          <w:rFonts w:ascii="Arial" w:hAnsi="Arial" w:cs="Arial"/>
          <w:b/>
          <w:bCs/>
          <w:sz w:val="24"/>
          <w:szCs w:val="24"/>
        </w:rPr>
        <w:t>22</w:t>
      </w:r>
      <w:r w:rsidRPr="00DA393A">
        <w:rPr>
          <w:rFonts w:ascii="Arial" w:hAnsi="Arial" w:cs="Arial"/>
          <w:b/>
          <w:bCs/>
          <w:sz w:val="24"/>
          <w:szCs w:val="24"/>
        </w:rPr>
        <w:t>–</w:t>
      </w:r>
      <w:r w:rsidR="009A291E">
        <w:rPr>
          <w:rFonts w:ascii="Arial" w:hAnsi="Arial" w:cs="Arial"/>
          <w:b/>
          <w:bCs/>
          <w:sz w:val="24"/>
          <w:szCs w:val="24"/>
        </w:rPr>
        <w:t>303</w:t>
      </w:r>
    </w:p>
    <w:bookmarkEnd w:id="0"/>
    <w:p w14:paraId="0F65BB9F" w14:textId="77777777" w:rsidR="00041BB2" w:rsidRPr="00206E61" w:rsidRDefault="00041BB2" w:rsidP="00D6179A">
      <w:pPr>
        <w:pStyle w:val="madeunder"/>
        <w:spacing w:before="300" w:after="0"/>
      </w:pPr>
      <w:r w:rsidRPr="00206E61">
        <w:t xml:space="preserve">made under the </w:t>
      </w:r>
    </w:p>
    <w:p w14:paraId="4CDB7D6E" w14:textId="710E65ED" w:rsidR="00041BB2" w:rsidRDefault="00041BB2" w:rsidP="000D2995">
      <w:pPr>
        <w:pStyle w:val="CoverActName"/>
        <w:spacing w:before="320" w:after="0"/>
        <w:rPr>
          <w:sz w:val="20"/>
          <w:szCs w:val="20"/>
        </w:rPr>
      </w:pPr>
      <w:r w:rsidRPr="005617DC">
        <w:rPr>
          <w:sz w:val="20"/>
          <w:szCs w:val="20"/>
        </w:rPr>
        <w:t>Heritage Act 2004, s</w:t>
      </w:r>
      <w:r>
        <w:rPr>
          <w:sz w:val="20"/>
          <w:szCs w:val="20"/>
        </w:rPr>
        <w:t xml:space="preserve"> </w:t>
      </w:r>
      <w:r w:rsidRPr="005617DC">
        <w:rPr>
          <w:sz w:val="20"/>
          <w:szCs w:val="20"/>
        </w:rPr>
        <w:t>40 (Decision about registration)</w:t>
      </w:r>
    </w:p>
    <w:p w14:paraId="50692E08" w14:textId="77777777" w:rsidR="000D2995" w:rsidRPr="00D6179A" w:rsidRDefault="000D2995" w:rsidP="00D6179A">
      <w:pPr>
        <w:pStyle w:val="CoverActName"/>
        <w:spacing w:before="60" w:after="0"/>
        <w:rPr>
          <w:rFonts w:ascii="Times New Roman" w:hAnsi="Times New Roman" w:cs="Times New Roman"/>
        </w:rPr>
      </w:pPr>
    </w:p>
    <w:p w14:paraId="1B67C76B" w14:textId="77777777" w:rsidR="00041BB2" w:rsidRPr="00206E61" w:rsidRDefault="00041BB2" w:rsidP="00D6179A">
      <w:pPr>
        <w:pStyle w:val="N-line3"/>
        <w:pBdr>
          <w:top w:val="single" w:sz="12" w:space="0" w:color="auto"/>
          <w:bottom w:val="none" w:sz="0" w:space="0" w:color="auto"/>
        </w:pBdr>
      </w:pPr>
    </w:p>
    <w:p w14:paraId="775A2145" w14:textId="77777777" w:rsidR="00041BB2" w:rsidRPr="00206E61" w:rsidRDefault="00041BB2" w:rsidP="00041BB2">
      <w:pPr>
        <w:spacing w:before="60" w:after="60"/>
        <w:ind w:left="720" w:hanging="720"/>
        <w:rPr>
          <w:rFonts w:ascii="Arial" w:hAnsi="Arial" w:cs="Arial"/>
          <w:b/>
          <w:bCs/>
          <w:sz w:val="24"/>
          <w:szCs w:val="24"/>
        </w:rPr>
      </w:pPr>
      <w:r w:rsidRPr="00206E61">
        <w:rPr>
          <w:rFonts w:ascii="Arial" w:hAnsi="Arial" w:cs="Arial"/>
          <w:b/>
          <w:bCs/>
          <w:sz w:val="24"/>
          <w:szCs w:val="24"/>
        </w:rPr>
        <w:t>1</w:t>
      </w:r>
      <w:r w:rsidRPr="00206E61">
        <w:rPr>
          <w:rFonts w:ascii="Arial" w:hAnsi="Arial" w:cs="Arial"/>
          <w:b/>
          <w:bCs/>
          <w:sz w:val="24"/>
          <w:szCs w:val="24"/>
        </w:rPr>
        <w:tab/>
        <w:t>Name of instrument</w:t>
      </w:r>
    </w:p>
    <w:p w14:paraId="57BB4642" w14:textId="4C68FDA8" w:rsidR="00041BB2" w:rsidRDefault="00041BB2">
      <w:pPr>
        <w:spacing w:before="140"/>
        <w:ind w:left="720"/>
        <w:rPr>
          <w:i/>
          <w:iCs/>
          <w:sz w:val="24"/>
          <w:szCs w:val="24"/>
        </w:rPr>
      </w:pPr>
      <w:r w:rsidRPr="005C32C1">
        <w:rPr>
          <w:sz w:val="24"/>
          <w:szCs w:val="24"/>
        </w:rPr>
        <w:t xml:space="preserve">This instrument is the </w:t>
      </w:r>
      <w:r w:rsidR="00D942C5" w:rsidRPr="00D942C5">
        <w:rPr>
          <w:i/>
          <w:iCs/>
          <w:sz w:val="24"/>
          <w:szCs w:val="24"/>
        </w:rPr>
        <w:t>Heritage (Decision about Registration of the Shumack Stone Hut School Sampler) Notice 2022</w:t>
      </w:r>
      <w:r w:rsidRPr="005C32C1">
        <w:rPr>
          <w:i/>
          <w:iCs/>
          <w:sz w:val="24"/>
          <w:szCs w:val="24"/>
        </w:rPr>
        <w:t>.</w:t>
      </w:r>
    </w:p>
    <w:p w14:paraId="0201CF74" w14:textId="79156EA1" w:rsidR="00BE2F0C" w:rsidRDefault="00BE2F0C" w:rsidP="00BE2F0C">
      <w:pPr>
        <w:spacing w:before="300"/>
        <w:ind w:left="720" w:hanging="720"/>
        <w:rPr>
          <w:rFonts w:ascii="Arial" w:hAnsi="Arial" w:cs="Arial"/>
          <w:b/>
          <w:bCs/>
          <w:sz w:val="24"/>
          <w:szCs w:val="24"/>
        </w:rPr>
      </w:pPr>
      <w:r>
        <w:rPr>
          <w:rFonts w:ascii="Arial" w:hAnsi="Arial" w:cs="Arial"/>
          <w:b/>
          <w:bCs/>
          <w:sz w:val="24"/>
          <w:szCs w:val="24"/>
        </w:rPr>
        <w:t>2</w:t>
      </w:r>
      <w:r>
        <w:rPr>
          <w:rFonts w:ascii="Arial" w:hAnsi="Arial" w:cs="Arial"/>
          <w:b/>
          <w:bCs/>
          <w:sz w:val="24"/>
          <w:szCs w:val="24"/>
        </w:rPr>
        <w:tab/>
        <w:t>Commencement</w:t>
      </w:r>
    </w:p>
    <w:p w14:paraId="2DB13317" w14:textId="68991D67" w:rsidR="00BE2F0C" w:rsidRPr="005C32C1" w:rsidRDefault="00BE2F0C" w:rsidP="00D6179A">
      <w:pPr>
        <w:spacing w:before="140"/>
        <w:ind w:left="720" w:hanging="720"/>
        <w:rPr>
          <w:sz w:val="24"/>
          <w:szCs w:val="24"/>
        </w:rPr>
      </w:pPr>
      <w:r w:rsidRPr="00D73033">
        <w:rPr>
          <w:sz w:val="24"/>
          <w:szCs w:val="24"/>
        </w:rPr>
        <w:tab/>
        <w:t>This instrument commences on the day after its notification day.</w:t>
      </w:r>
    </w:p>
    <w:p w14:paraId="468324EC" w14:textId="039604A6" w:rsidR="00041BB2" w:rsidRDefault="00BE2F0C" w:rsidP="00D6179A">
      <w:pPr>
        <w:spacing w:before="300"/>
        <w:ind w:left="720" w:hanging="720"/>
        <w:rPr>
          <w:rFonts w:ascii="Arial" w:hAnsi="Arial" w:cs="Arial"/>
          <w:b/>
          <w:bCs/>
          <w:sz w:val="24"/>
          <w:szCs w:val="24"/>
        </w:rPr>
      </w:pPr>
      <w:r>
        <w:rPr>
          <w:rFonts w:ascii="Arial" w:hAnsi="Arial" w:cs="Arial"/>
          <w:b/>
          <w:bCs/>
          <w:sz w:val="24"/>
          <w:szCs w:val="24"/>
        </w:rPr>
        <w:t>3</w:t>
      </w:r>
      <w:r w:rsidR="00041BB2" w:rsidRPr="00206E61">
        <w:rPr>
          <w:rFonts w:ascii="Arial" w:hAnsi="Arial" w:cs="Arial"/>
          <w:b/>
          <w:bCs/>
          <w:sz w:val="24"/>
          <w:szCs w:val="24"/>
        </w:rPr>
        <w:tab/>
      </w:r>
      <w:r w:rsidR="00041BB2">
        <w:rPr>
          <w:rFonts w:ascii="Arial" w:hAnsi="Arial" w:cs="Arial"/>
          <w:b/>
          <w:bCs/>
          <w:sz w:val="24"/>
          <w:szCs w:val="24"/>
        </w:rPr>
        <w:t>Decision about registration</w:t>
      </w:r>
    </w:p>
    <w:p w14:paraId="302C4E7F" w14:textId="497AA02A" w:rsidR="00041BB2" w:rsidRPr="005C32C1" w:rsidRDefault="00041BB2" w:rsidP="00D6179A">
      <w:pPr>
        <w:spacing w:before="140"/>
        <w:ind w:left="720"/>
        <w:rPr>
          <w:sz w:val="24"/>
          <w:szCs w:val="24"/>
        </w:rPr>
      </w:pPr>
      <w:r w:rsidRPr="005C32C1">
        <w:rPr>
          <w:sz w:val="24"/>
          <w:szCs w:val="24"/>
        </w:rPr>
        <w:t xml:space="preserve">On </w:t>
      </w:r>
      <w:r>
        <w:rPr>
          <w:sz w:val="24"/>
          <w:szCs w:val="24"/>
        </w:rPr>
        <w:t>2 June 2022</w:t>
      </w:r>
      <w:r w:rsidRPr="005C32C1">
        <w:rPr>
          <w:sz w:val="24"/>
          <w:szCs w:val="24"/>
        </w:rPr>
        <w:t xml:space="preserve">, the ACT Heritage Council (the </w:t>
      </w:r>
      <w:r w:rsidRPr="00D6179A">
        <w:rPr>
          <w:b/>
          <w:i/>
          <w:iCs/>
          <w:sz w:val="24"/>
          <w:szCs w:val="24"/>
        </w:rPr>
        <w:t>Heritage</w:t>
      </w:r>
      <w:r w:rsidRPr="00D6179A">
        <w:rPr>
          <w:i/>
          <w:iCs/>
          <w:sz w:val="24"/>
          <w:szCs w:val="24"/>
        </w:rPr>
        <w:t xml:space="preserve"> </w:t>
      </w:r>
      <w:r w:rsidRPr="00D6179A">
        <w:rPr>
          <w:b/>
          <w:i/>
          <w:iCs/>
          <w:sz w:val="24"/>
          <w:szCs w:val="24"/>
        </w:rPr>
        <w:t>Council</w:t>
      </w:r>
      <w:r w:rsidRPr="005C32C1">
        <w:rPr>
          <w:sz w:val="24"/>
          <w:szCs w:val="24"/>
        </w:rPr>
        <w:t xml:space="preserve">) decided to register </w:t>
      </w:r>
      <w:r>
        <w:rPr>
          <w:sz w:val="24"/>
          <w:szCs w:val="24"/>
        </w:rPr>
        <w:t xml:space="preserve">the Shumack Stone Hut School Sampler </w:t>
      </w:r>
      <w:r w:rsidRPr="005C32C1">
        <w:rPr>
          <w:iCs/>
          <w:sz w:val="24"/>
          <w:szCs w:val="24"/>
        </w:rPr>
        <w:t xml:space="preserve">(the </w:t>
      </w:r>
      <w:r w:rsidRPr="00D6179A">
        <w:rPr>
          <w:b/>
          <w:i/>
          <w:sz w:val="24"/>
          <w:szCs w:val="24"/>
        </w:rPr>
        <w:t>Object</w:t>
      </w:r>
      <w:r w:rsidRPr="005C32C1">
        <w:rPr>
          <w:iCs/>
          <w:sz w:val="24"/>
          <w:szCs w:val="24"/>
        </w:rPr>
        <w:t>).</w:t>
      </w:r>
    </w:p>
    <w:p w14:paraId="2ECC3308" w14:textId="2D3CF74C" w:rsidR="00041BB2" w:rsidRPr="00206E61" w:rsidRDefault="00BE2F0C" w:rsidP="00D6179A">
      <w:pPr>
        <w:spacing w:before="300"/>
        <w:ind w:left="720" w:hanging="720"/>
        <w:rPr>
          <w:rFonts w:ascii="Arial" w:hAnsi="Arial" w:cs="Arial"/>
          <w:b/>
          <w:bCs/>
          <w:sz w:val="24"/>
          <w:szCs w:val="24"/>
        </w:rPr>
      </w:pPr>
      <w:r>
        <w:rPr>
          <w:rFonts w:ascii="Arial" w:hAnsi="Arial" w:cs="Arial"/>
          <w:b/>
          <w:bCs/>
          <w:sz w:val="24"/>
          <w:szCs w:val="24"/>
        </w:rPr>
        <w:t>4</w:t>
      </w:r>
      <w:r w:rsidR="00041BB2">
        <w:rPr>
          <w:rFonts w:ascii="Arial" w:hAnsi="Arial" w:cs="Arial"/>
          <w:b/>
          <w:bCs/>
          <w:sz w:val="24"/>
          <w:szCs w:val="24"/>
        </w:rPr>
        <w:tab/>
      </w:r>
      <w:r w:rsidR="00041BB2" w:rsidRPr="00206E61">
        <w:rPr>
          <w:rFonts w:ascii="Arial" w:hAnsi="Arial" w:cs="Arial"/>
          <w:b/>
          <w:bCs/>
          <w:sz w:val="24"/>
          <w:szCs w:val="24"/>
        </w:rPr>
        <w:t xml:space="preserve">Registration details of the </w:t>
      </w:r>
      <w:r w:rsidR="00041BB2">
        <w:rPr>
          <w:rFonts w:ascii="Arial" w:hAnsi="Arial" w:cs="Arial"/>
          <w:b/>
          <w:bCs/>
          <w:sz w:val="24"/>
          <w:szCs w:val="24"/>
        </w:rPr>
        <w:t>Object</w:t>
      </w:r>
    </w:p>
    <w:p w14:paraId="6ACE8C06" w14:textId="6033DB70" w:rsidR="00041BB2" w:rsidRPr="005C32C1" w:rsidRDefault="00041BB2" w:rsidP="00D6179A">
      <w:pPr>
        <w:spacing w:before="140"/>
        <w:ind w:left="720"/>
        <w:rPr>
          <w:sz w:val="24"/>
          <w:szCs w:val="24"/>
        </w:rPr>
      </w:pPr>
      <w:r w:rsidRPr="005C32C1">
        <w:rPr>
          <w:sz w:val="24"/>
          <w:szCs w:val="24"/>
        </w:rPr>
        <w:t xml:space="preserve">The registration details of the </w:t>
      </w:r>
      <w:r>
        <w:rPr>
          <w:sz w:val="24"/>
          <w:szCs w:val="24"/>
        </w:rPr>
        <w:t>Object</w:t>
      </w:r>
      <w:r w:rsidRPr="005C32C1">
        <w:rPr>
          <w:sz w:val="24"/>
          <w:szCs w:val="24"/>
        </w:rPr>
        <w:t xml:space="preserve"> are in the schedule.</w:t>
      </w:r>
    </w:p>
    <w:p w14:paraId="10DEC562" w14:textId="16E7F1C8" w:rsidR="00041BB2" w:rsidRPr="00206E61" w:rsidRDefault="00BE2F0C" w:rsidP="00D6179A">
      <w:pPr>
        <w:spacing w:before="300"/>
        <w:ind w:left="720" w:hanging="720"/>
        <w:rPr>
          <w:rFonts w:ascii="Arial" w:hAnsi="Arial" w:cs="Arial"/>
          <w:b/>
          <w:bCs/>
          <w:sz w:val="24"/>
          <w:szCs w:val="24"/>
        </w:rPr>
      </w:pPr>
      <w:r>
        <w:rPr>
          <w:rFonts w:ascii="Arial" w:hAnsi="Arial" w:cs="Arial"/>
          <w:b/>
          <w:bCs/>
          <w:sz w:val="24"/>
          <w:szCs w:val="24"/>
        </w:rPr>
        <w:t>5</w:t>
      </w:r>
      <w:r w:rsidR="00041BB2" w:rsidRPr="00206E61">
        <w:rPr>
          <w:rFonts w:ascii="Arial" w:hAnsi="Arial" w:cs="Arial"/>
          <w:b/>
          <w:bCs/>
          <w:sz w:val="24"/>
          <w:szCs w:val="24"/>
        </w:rPr>
        <w:tab/>
        <w:t>Reason</w:t>
      </w:r>
      <w:r w:rsidR="00041BB2">
        <w:rPr>
          <w:rFonts w:ascii="Arial" w:hAnsi="Arial" w:cs="Arial"/>
          <w:b/>
          <w:bCs/>
          <w:sz w:val="24"/>
          <w:szCs w:val="24"/>
        </w:rPr>
        <w:t>s</w:t>
      </w:r>
      <w:r w:rsidR="00041BB2" w:rsidRPr="00206E61">
        <w:rPr>
          <w:rFonts w:ascii="Arial" w:hAnsi="Arial" w:cs="Arial"/>
          <w:b/>
          <w:bCs/>
          <w:sz w:val="24"/>
          <w:szCs w:val="24"/>
        </w:rPr>
        <w:t xml:space="preserve"> for </w:t>
      </w:r>
      <w:r w:rsidR="00041BB2">
        <w:rPr>
          <w:rFonts w:ascii="Arial" w:hAnsi="Arial" w:cs="Arial"/>
          <w:b/>
          <w:bCs/>
          <w:sz w:val="24"/>
          <w:szCs w:val="24"/>
        </w:rPr>
        <w:t xml:space="preserve">the </w:t>
      </w:r>
      <w:r w:rsidR="00041BB2" w:rsidRPr="00206E61">
        <w:rPr>
          <w:rFonts w:ascii="Arial" w:hAnsi="Arial" w:cs="Arial"/>
          <w:b/>
          <w:bCs/>
          <w:sz w:val="24"/>
          <w:szCs w:val="24"/>
        </w:rPr>
        <w:t>decision</w:t>
      </w:r>
    </w:p>
    <w:p w14:paraId="4D46F62D" w14:textId="5294773A" w:rsidR="00041BB2" w:rsidRPr="005C32C1" w:rsidRDefault="00041BB2" w:rsidP="00D6179A">
      <w:pPr>
        <w:spacing w:before="140"/>
        <w:ind w:left="720"/>
        <w:rPr>
          <w:sz w:val="24"/>
          <w:szCs w:val="24"/>
        </w:rPr>
      </w:pPr>
      <w:r w:rsidRPr="005C32C1">
        <w:rPr>
          <w:sz w:val="24"/>
          <w:szCs w:val="24"/>
        </w:rPr>
        <w:t xml:space="preserve">The Heritage Council is satisfied on reasonable grounds that the </w:t>
      </w:r>
      <w:r>
        <w:rPr>
          <w:sz w:val="24"/>
          <w:szCs w:val="24"/>
        </w:rPr>
        <w:t>Object</w:t>
      </w:r>
      <w:r w:rsidRPr="005C32C1">
        <w:rPr>
          <w:sz w:val="24"/>
          <w:szCs w:val="24"/>
        </w:rPr>
        <w:t xml:space="preserve"> has heritage significance as it meets one or more of the heritage significance criteria in section 10 of the </w:t>
      </w:r>
      <w:r w:rsidRPr="005C32C1">
        <w:rPr>
          <w:i/>
          <w:sz w:val="24"/>
          <w:szCs w:val="24"/>
        </w:rPr>
        <w:t>Heritage Act 2004</w:t>
      </w:r>
      <w:r w:rsidRPr="005C32C1">
        <w:rPr>
          <w:sz w:val="24"/>
          <w:szCs w:val="24"/>
        </w:rPr>
        <w:t xml:space="preserve">. A detailed statement of reasons including an assessment against the heritage significance criteria is provided in the schedule. </w:t>
      </w:r>
    </w:p>
    <w:p w14:paraId="5054643C" w14:textId="0E4B4385" w:rsidR="005D4157" w:rsidRPr="00206E61" w:rsidRDefault="00BE2F0C" w:rsidP="005D4157">
      <w:pPr>
        <w:spacing w:before="300"/>
        <w:ind w:left="720" w:hanging="720"/>
        <w:rPr>
          <w:rFonts w:ascii="Arial" w:hAnsi="Arial" w:cs="Arial"/>
          <w:b/>
          <w:bCs/>
          <w:sz w:val="24"/>
          <w:szCs w:val="24"/>
        </w:rPr>
      </w:pPr>
      <w:r>
        <w:rPr>
          <w:rFonts w:ascii="Arial" w:hAnsi="Arial" w:cs="Arial"/>
          <w:b/>
          <w:bCs/>
          <w:sz w:val="24"/>
          <w:szCs w:val="24"/>
        </w:rPr>
        <w:t>6</w:t>
      </w:r>
      <w:r w:rsidR="005D4157">
        <w:rPr>
          <w:rFonts w:ascii="Arial" w:hAnsi="Arial" w:cs="Arial"/>
          <w:b/>
          <w:bCs/>
          <w:sz w:val="24"/>
          <w:szCs w:val="24"/>
        </w:rPr>
        <w:tab/>
        <w:t>Date registration takes effect</w:t>
      </w:r>
    </w:p>
    <w:p w14:paraId="509634C7" w14:textId="210388A5" w:rsidR="005D4157" w:rsidRPr="005C32C1" w:rsidRDefault="005D4157" w:rsidP="005D4157">
      <w:pPr>
        <w:spacing w:before="140"/>
        <w:ind w:left="720"/>
        <w:rPr>
          <w:sz w:val="24"/>
          <w:szCs w:val="24"/>
        </w:rPr>
      </w:pPr>
      <w:r w:rsidRPr="005C32C1">
        <w:rPr>
          <w:sz w:val="24"/>
          <w:szCs w:val="24"/>
        </w:rPr>
        <w:t xml:space="preserve">The registration </w:t>
      </w:r>
      <w:r>
        <w:rPr>
          <w:sz w:val="24"/>
          <w:szCs w:val="24"/>
        </w:rPr>
        <w:t xml:space="preserve">of the Object takes effect on </w:t>
      </w:r>
      <w:r w:rsidR="00BE2F0C">
        <w:rPr>
          <w:sz w:val="24"/>
          <w:szCs w:val="24"/>
        </w:rPr>
        <w:t>2 June 2022</w:t>
      </w:r>
      <w:r>
        <w:rPr>
          <w:sz w:val="24"/>
          <w:szCs w:val="24"/>
        </w:rPr>
        <w:t xml:space="preserve">. </w:t>
      </w:r>
    </w:p>
    <w:p w14:paraId="55BC3B33" w14:textId="4FDFEDBB" w:rsidR="00041BB2" w:rsidRPr="00206E61" w:rsidRDefault="005D4157" w:rsidP="00D6179A">
      <w:pPr>
        <w:keepNext/>
        <w:spacing w:before="300"/>
        <w:ind w:left="720" w:hanging="720"/>
        <w:rPr>
          <w:rFonts w:ascii="Arial" w:hAnsi="Arial" w:cs="Arial"/>
          <w:b/>
          <w:bCs/>
          <w:sz w:val="24"/>
          <w:szCs w:val="24"/>
        </w:rPr>
      </w:pPr>
      <w:r>
        <w:rPr>
          <w:rFonts w:ascii="Arial" w:hAnsi="Arial" w:cs="Arial"/>
          <w:b/>
          <w:bCs/>
          <w:sz w:val="24"/>
          <w:szCs w:val="24"/>
        </w:rPr>
        <w:lastRenderedPageBreak/>
        <w:t>7</w:t>
      </w:r>
      <w:r w:rsidR="00041BB2" w:rsidRPr="00206E61">
        <w:rPr>
          <w:rFonts w:ascii="Arial" w:hAnsi="Arial" w:cs="Arial"/>
          <w:b/>
          <w:bCs/>
          <w:sz w:val="24"/>
          <w:szCs w:val="24"/>
        </w:rPr>
        <w:tab/>
        <w:t>Revocation</w:t>
      </w:r>
    </w:p>
    <w:p w14:paraId="4A6057E5" w14:textId="643E28BD" w:rsidR="00041BB2" w:rsidRPr="00041BB2" w:rsidRDefault="00041BB2" w:rsidP="00D6179A">
      <w:pPr>
        <w:keepNext/>
        <w:spacing w:before="140"/>
        <w:ind w:left="720"/>
        <w:rPr>
          <w:sz w:val="24"/>
          <w:szCs w:val="24"/>
        </w:rPr>
      </w:pPr>
      <w:r w:rsidRPr="005C32C1">
        <w:rPr>
          <w:sz w:val="24"/>
          <w:szCs w:val="24"/>
        </w:rPr>
        <w:t xml:space="preserve">The </w:t>
      </w:r>
      <w:r w:rsidRPr="005C32C1">
        <w:rPr>
          <w:i/>
          <w:sz w:val="24"/>
          <w:szCs w:val="24"/>
        </w:rPr>
        <w:t xml:space="preserve">Heritage </w:t>
      </w:r>
      <w:r w:rsidRPr="00041BB2">
        <w:rPr>
          <w:i/>
          <w:sz w:val="24"/>
          <w:szCs w:val="24"/>
        </w:rPr>
        <w:t>(Decision about Provisional Registration of Shumack Stone Hut School Sampler) Notice</w:t>
      </w:r>
      <w:r w:rsidRPr="005C32C1">
        <w:rPr>
          <w:i/>
          <w:sz w:val="24"/>
          <w:szCs w:val="24"/>
        </w:rPr>
        <w:t xml:space="preserve"> 202</w:t>
      </w:r>
      <w:r>
        <w:rPr>
          <w:i/>
          <w:sz w:val="24"/>
          <w:szCs w:val="24"/>
        </w:rPr>
        <w:t>2</w:t>
      </w:r>
      <w:r w:rsidRPr="005C32C1">
        <w:rPr>
          <w:sz w:val="24"/>
          <w:szCs w:val="24"/>
        </w:rPr>
        <w:t xml:space="preserve"> (NI202</w:t>
      </w:r>
      <w:r>
        <w:rPr>
          <w:sz w:val="24"/>
          <w:szCs w:val="24"/>
        </w:rPr>
        <w:t>2</w:t>
      </w:r>
      <w:r w:rsidRPr="005C32C1">
        <w:t>—</w:t>
      </w:r>
      <w:r>
        <w:rPr>
          <w:bCs/>
          <w:iCs/>
          <w:sz w:val="24"/>
          <w:szCs w:val="24"/>
        </w:rPr>
        <w:t>75</w:t>
      </w:r>
      <w:r w:rsidRPr="005C32C1">
        <w:rPr>
          <w:bCs/>
          <w:iCs/>
          <w:sz w:val="24"/>
          <w:szCs w:val="24"/>
        </w:rPr>
        <w:t>) is revoked.</w:t>
      </w:r>
    </w:p>
    <w:p w14:paraId="748BA488" w14:textId="4E00949B" w:rsidR="006B58C4" w:rsidRDefault="006B58C4" w:rsidP="00D6179A">
      <w:pPr>
        <w:spacing w:before="720"/>
        <w:rPr>
          <w:noProof/>
          <w:sz w:val="24"/>
          <w:szCs w:val="24"/>
        </w:rPr>
      </w:pPr>
    </w:p>
    <w:p w14:paraId="0751EAA9" w14:textId="77777777" w:rsidR="00CA63B6" w:rsidRDefault="00CA63B6" w:rsidP="00D6179A">
      <w:pPr>
        <w:spacing w:before="720"/>
        <w:rPr>
          <w:sz w:val="24"/>
          <w:szCs w:val="24"/>
        </w:rPr>
      </w:pPr>
    </w:p>
    <w:p w14:paraId="6DC1EC6D" w14:textId="5A07B3DA" w:rsidR="00041BB2" w:rsidRPr="005C32C1" w:rsidRDefault="00041BB2" w:rsidP="00D6179A">
      <w:pPr>
        <w:spacing w:before="720"/>
      </w:pPr>
      <w:r w:rsidRPr="005C32C1">
        <w:rPr>
          <w:sz w:val="24"/>
          <w:szCs w:val="24"/>
        </w:rPr>
        <w:t>Edwina Jans</w:t>
      </w:r>
      <w:r w:rsidRPr="005C32C1">
        <w:rPr>
          <w:sz w:val="24"/>
          <w:szCs w:val="24"/>
        </w:rPr>
        <w:br/>
        <w:t>A/g Secretary (as delegate for)</w:t>
      </w:r>
      <w:r w:rsidRPr="005C32C1">
        <w:rPr>
          <w:sz w:val="24"/>
          <w:szCs w:val="24"/>
        </w:rPr>
        <w:br/>
        <w:t>ACT Heritage Council</w:t>
      </w:r>
      <w:r w:rsidRPr="005C32C1">
        <w:rPr>
          <w:sz w:val="24"/>
          <w:szCs w:val="24"/>
        </w:rPr>
        <w:br/>
      </w:r>
      <w:r>
        <w:rPr>
          <w:sz w:val="24"/>
          <w:szCs w:val="24"/>
        </w:rPr>
        <w:t>2 June 2022</w:t>
      </w:r>
    </w:p>
    <w:p w14:paraId="5667BE26" w14:textId="77777777" w:rsidR="00041BB2" w:rsidRDefault="00041BB2">
      <w:pPr>
        <w:rPr>
          <w:rFonts w:ascii="Calibri" w:hAnsi="Calibri"/>
          <w:b/>
          <w:u w:val="single"/>
        </w:rPr>
      </w:pPr>
    </w:p>
    <w:p w14:paraId="74FDC5DD" w14:textId="1D8019BA" w:rsidR="00F54043" w:rsidRDefault="00F54043">
      <w:pPr>
        <w:rPr>
          <w:rFonts w:ascii="Calibri" w:hAnsi="Calibri"/>
          <w:b/>
          <w:u w:val="single"/>
        </w:rPr>
        <w:sectPr w:rsidR="00F54043" w:rsidSect="00D942C5">
          <w:headerReference w:type="even" r:id="rId8"/>
          <w:headerReference w:type="default" r:id="rId9"/>
          <w:footerReference w:type="even" r:id="rId10"/>
          <w:footerReference w:type="default" r:id="rId11"/>
          <w:headerReference w:type="first" r:id="rId12"/>
          <w:footerReference w:type="first" r:id="rId13"/>
          <w:pgSz w:w="12240" w:h="15840"/>
          <w:pgMar w:top="1440" w:right="1797" w:bottom="1440" w:left="1797" w:header="720" w:footer="720" w:gutter="0"/>
          <w:cols w:space="0"/>
          <w:titlePg/>
          <w:docGrid w:linePitch="272"/>
        </w:sectPr>
      </w:pPr>
    </w:p>
    <w:p w14:paraId="0D43E847" w14:textId="77777777" w:rsidR="00D308AE" w:rsidRDefault="00D308AE">
      <w:pPr>
        <w:rPr>
          <w:rFonts w:ascii="Calibri" w:hAnsi="Calibri"/>
          <w:b/>
          <w:u w:val="single"/>
        </w:rPr>
      </w:pPr>
      <w:r>
        <w:rPr>
          <w:rFonts w:ascii="Calibri" w:hAnsi="Calibri"/>
          <w:b/>
          <w:u w:val="single"/>
        </w:rPr>
        <w:br w:type="page"/>
      </w:r>
    </w:p>
    <w:p w14:paraId="64585664" w14:textId="2484948F" w:rsidR="008A6175" w:rsidRPr="00DC26B8" w:rsidRDefault="00DC26B8" w:rsidP="003B2CC5">
      <w:pPr>
        <w:widowControl w:val="0"/>
        <w:rPr>
          <w:rFonts w:ascii="Calibri" w:hAnsi="Calibri"/>
          <w:b/>
          <w:u w:val="single"/>
        </w:rPr>
      </w:pPr>
      <w:r w:rsidRPr="00DC26B8">
        <w:rPr>
          <w:rFonts w:ascii="Calibri" w:hAnsi="Calibri"/>
          <w:b/>
          <w:u w:val="single"/>
        </w:rPr>
        <w:lastRenderedPageBreak/>
        <w:t>Schedule</w:t>
      </w:r>
    </w:p>
    <w:p w14:paraId="2BF72328" w14:textId="77777777" w:rsidR="00DC26B8" w:rsidRPr="00DC26B8" w:rsidRDefault="00DC26B8" w:rsidP="003B2CC5">
      <w:pPr>
        <w:widowControl w:val="0"/>
        <w:pBdr>
          <w:bottom w:val="single" w:sz="4" w:space="1" w:color="auto"/>
        </w:pBdr>
        <w:rPr>
          <w:rFonts w:ascii="Calibri" w:hAnsi="Calibri"/>
          <w:b/>
          <w:u w:val="single"/>
        </w:rPr>
        <w:sectPr w:rsidR="00DC26B8" w:rsidRPr="00DC26B8" w:rsidSect="00D942C5">
          <w:type w:val="continuous"/>
          <w:pgSz w:w="12240" w:h="15840"/>
          <w:pgMar w:top="1303" w:right="1440" w:bottom="1418" w:left="1440" w:header="720" w:footer="720" w:gutter="0"/>
          <w:cols w:num="2" w:space="0"/>
          <w:titlePg/>
          <w:docGrid w:linePitch="272"/>
        </w:sectPr>
      </w:pPr>
    </w:p>
    <w:p w14:paraId="430C6D6E" w14:textId="77777777" w:rsidR="00DC26B8" w:rsidRPr="00DC26B8" w:rsidRDefault="00E97C75" w:rsidP="003B2CC5">
      <w:pPr>
        <w:widowControl w:val="0"/>
        <w:pBdr>
          <w:bottom w:val="single" w:sz="4" w:space="1" w:color="auto"/>
        </w:pBdr>
        <w:rPr>
          <w:rFonts w:ascii="Calibri" w:hAnsi="Calibri"/>
          <w:b/>
          <w:u w:val="single"/>
        </w:rPr>
      </w:pPr>
      <w:r>
        <w:rPr>
          <w:rFonts w:ascii="Calibri" w:hAnsi="Calibri"/>
          <w:b/>
          <w:u w:val="single"/>
        </w:rPr>
        <w:t>(See s</w:t>
      </w:r>
      <w:r w:rsidR="005A2848">
        <w:rPr>
          <w:rFonts w:ascii="Calibri" w:hAnsi="Calibri"/>
          <w:b/>
          <w:u w:val="single"/>
        </w:rPr>
        <w:t>ections</w:t>
      </w:r>
      <w:r w:rsidR="00DC26B8" w:rsidRPr="00DC26B8">
        <w:rPr>
          <w:rFonts w:ascii="Calibri" w:hAnsi="Calibri"/>
          <w:b/>
          <w:u w:val="single"/>
        </w:rPr>
        <w:t xml:space="preserve"> 3 and 4)</w:t>
      </w:r>
    </w:p>
    <w:p w14:paraId="4ECEDBC5" w14:textId="77777777" w:rsidR="00DC26B8" w:rsidRDefault="00DC26B8" w:rsidP="003B2CC5">
      <w:pPr>
        <w:widowControl w:val="0"/>
        <w:rPr>
          <w:rFonts w:ascii="Calibri" w:hAnsi="Calibri"/>
        </w:rPr>
        <w:sectPr w:rsidR="00DC26B8" w:rsidSect="00D942C5">
          <w:type w:val="continuous"/>
          <w:pgSz w:w="12240" w:h="15840"/>
          <w:pgMar w:top="2269" w:right="1440" w:bottom="1418" w:left="1440" w:header="720" w:footer="720" w:gutter="0"/>
          <w:pgNumType w:start="1"/>
          <w:cols w:space="0"/>
          <w:titlePg/>
          <w:docGrid w:linePitch="272"/>
        </w:sectPr>
      </w:pPr>
    </w:p>
    <w:p w14:paraId="70D1E0FE" w14:textId="77777777" w:rsidR="006926D2" w:rsidRPr="0036695C" w:rsidRDefault="00DA6A5C" w:rsidP="003B2CC5">
      <w:pPr>
        <w:widowControl w:val="0"/>
        <w:spacing w:before="720"/>
        <w:jc w:val="center"/>
        <w:rPr>
          <w:rFonts w:ascii="Calibri" w:hAnsi="Calibri"/>
        </w:rPr>
      </w:pPr>
      <w:r>
        <w:rPr>
          <w:rFonts w:ascii="Calibri" w:hAnsi="Calibri"/>
          <w:noProof/>
        </w:rPr>
        <w:drawing>
          <wp:inline distT="0" distB="0" distL="0" distR="0" wp14:anchorId="7EB4286E" wp14:editId="60800908">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4"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3EB1549A" w14:textId="77777777" w:rsidR="006926D2" w:rsidRPr="0036695C" w:rsidRDefault="00DA6A5C" w:rsidP="003B2CC5">
      <w:pPr>
        <w:widowControl w:val="0"/>
        <w:spacing w:after="240"/>
        <w:jc w:val="center"/>
        <w:rPr>
          <w:rFonts w:ascii="Calibri" w:hAnsi="Calibri" w:cs="Arial"/>
        </w:rPr>
      </w:pPr>
      <w:r>
        <w:rPr>
          <w:rFonts w:ascii="Calibri" w:hAnsi="Calibri"/>
          <w:noProof/>
        </w:rPr>
        <w:drawing>
          <wp:inline distT="0" distB="0" distL="0" distR="0" wp14:anchorId="2AE76886" wp14:editId="0AA1B6BF">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5"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34077A2D" w14:textId="77777777" w:rsidR="00A62290" w:rsidRPr="0036695C" w:rsidRDefault="00A62290" w:rsidP="003B2CC5">
      <w:pPr>
        <w:pStyle w:val="DocumentHeading"/>
        <w:widowControl w:val="0"/>
        <w:spacing w:before="960" w:after="120"/>
        <w:rPr>
          <w:sz w:val="24"/>
        </w:rPr>
      </w:pPr>
      <w:r w:rsidRPr="0036695C">
        <w:rPr>
          <w:sz w:val="24"/>
        </w:rPr>
        <w:t>AUSTRALIAN CAPITAL TERRITORY</w:t>
      </w:r>
    </w:p>
    <w:p w14:paraId="1DE6EF36" w14:textId="77777777" w:rsidR="00A62290" w:rsidRPr="0036695C" w:rsidRDefault="00A62290" w:rsidP="003B2CC5">
      <w:pPr>
        <w:pStyle w:val="DocumentHeading"/>
        <w:widowControl w:val="0"/>
        <w:spacing w:after="120"/>
        <w:rPr>
          <w:sz w:val="24"/>
        </w:rPr>
      </w:pPr>
      <w:r w:rsidRPr="0036695C">
        <w:rPr>
          <w:sz w:val="24"/>
        </w:rPr>
        <w:t>HERITAGE REGISTER</w:t>
      </w:r>
    </w:p>
    <w:p w14:paraId="3F739C72" w14:textId="33F29B85" w:rsidR="00A62290" w:rsidRPr="0036695C" w:rsidRDefault="00A62290" w:rsidP="003B2CC5">
      <w:pPr>
        <w:pStyle w:val="DocumentHeading"/>
        <w:widowControl w:val="0"/>
        <w:spacing w:after="120"/>
        <w:rPr>
          <w:sz w:val="24"/>
        </w:rPr>
      </w:pPr>
      <w:r w:rsidRPr="0036695C">
        <w:rPr>
          <w:sz w:val="24"/>
        </w:rPr>
        <w:t>(Registration)</w:t>
      </w:r>
    </w:p>
    <w:p w14:paraId="5145933C" w14:textId="77777777" w:rsidR="00E06B21" w:rsidRPr="0036695C" w:rsidRDefault="00E06B21" w:rsidP="003B2CC5">
      <w:pPr>
        <w:widowControl w:val="0"/>
        <w:shd w:val="clear" w:color="auto" w:fill="FFFFFF"/>
        <w:tabs>
          <w:tab w:val="left" w:pos="6521"/>
        </w:tabs>
        <w:spacing w:before="100" w:beforeAutospacing="1" w:after="100" w:afterAutospacing="1"/>
        <w:rPr>
          <w:rFonts w:ascii="Calibri" w:hAnsi="Calibri" w:cs="Arial"/>
        </w:rPr>
        <w:sectPr w:rsidR="00E06B21" w:rsidRPr="0036695C" w:rsidSect="00D942C5">
          <w:type w:val="continuous"/>
          <w:pgSz w:w="12240" w:h="15840"/>
          <w:pgMar w:top="2269" w:right="1440" w:bottom="1418" w:left="1440" w:header="720" w:footer="720" w:gutter="0"/>
          <w:pgNumType w:start="1"/>
          <w:cols w:num="2" w:space="0"/>
          <w:titlePg/>
          <w:docGrid w:linePitch="272"/>
        </w:sectPr>
      </w:pPr>
    </w:p>
    <w:p w14:paraId="0FFF3578" w14:textId="77777777" w:rsidR="00D05E7F" w:rsidRDefault="00D05E7F" w:rsidP="003B2CC5">
      <w:pPr>
        <w:pStyle w:val="BasicText"/>
        <w:keepNext w:val="0"/>
        <w:widowControl w:val="0"/>
        <w:spacing w:before="100" w:beforeAutospacing="1"/>
        <w:rPr>
          <w:szCs w:val="20"/>
        </w:rPr>
      </w:pPr>
    </w:p>
    <w:p w14:paraId="09CA3C08" w14:textId="77777777" w:rsidR="00D05E7F" w:rsidRDefault="00D05E7F" w:rsidP="003B2CC5">
      <w:pPr>
        <w:pStyle w:val="BasicText"/>
        <w:keepNext w:val="0"/>
        <w:widowControl w:val="0"/>
        <w:spacing w:before="100" w:beforeAutospacing="1"/>
        <w:rPr>
          <w:szCs w:val="20"/>
        </w:rPr>
      </w:pPr>
    </w:p>
    <w:p w14:paraId="0C2B2D9D" w14:textId="3FADD684" w:rsidR="006926D2" w:rsidRPr="0036695C" w:rsidRDefault="0081047F" w:rsidP="003B2CC5">
      <w:pPr>
        <w:pStyle w:val="BasicText"/>
        <w:keepNext w:val="0"/>
        <w:widowControl w:val="0"/>
        <w:spacing w:before="100" w:beforeAutospacing="1"/>
        <w:rPr>
          <w:szCs w:val="20"/>
        </w:rPr>
      </w:pPr>
      <w:r>
        <w:rPr>
          <w:szCs w:val="20"/>
        </w:rPr>
        <w:t>For the purposes of s</w:t>
      </w:r>
      <w:r w:rsidR="00041BB2">
        <w:rPr>
          <w:szCs w:val="20"/>
        </w:rPr>
        <w:t xml:space="preserve"> 40</w:t>
      </w:r>
      <w:r w:rsidR="00DC4BCD">
        <w:rPr>
          <w:szCs w:val="20"/>
        </w:rPr>
        <w:t xml:space="preserve"> </w:t>
      </w:r>
      <w:r w:rsidR="006926D2" w:rsidRPr="0036695C">
        <w:rPr>
          <w:szCs w:val="20"/>
        </w:rPr>
        <w:t xml:space="preserve">of the </w:t>
      </w:r>
      <w:r w:rsidR="006926D2" w:rsidRPr="0036695C">
        <w:rPr>
          <w:i/>
          <w:szCs w:val="20"/>
        </w:rPr>
        <w:t>Heritage Act 2004</w:t>
      </w:r>
      <w:r>
        <w:rPr>
          <w:szCs w:val="20"/>
        </w:rPr>
        <w:t>, a</w:t>
      </w:r>
      <w:r w:rsidR="00345BA2">
        <w:rPr>
          <w:szCs w:val="20"/>
        </w:rPr>
        <w:t xml:space="preserve">n </w:t>
      </w:r>
      <w:r w:rsidR="006926D2" w:rsidRPr="0036695C">
        <w:rPr>
          <w:szCs w:val="20"/>
        </w:rPr>
        <w:t>entry to the heritage register has been prepared by the ACT</w:t>
      </w:r>
      <w:r w:rsidR="00041BB2">
        <w:rPr>
          <w:szCs w:val="20"/>
        </w:rPr>
        <w:t> </w:t>
      </w:r>
      <w:r w:rsidR="006926D2" w:rsidRPr="0036695C">
        <w:rPr>
          <w:szCs w:val="20"/>
        </w:rPr>
        <w:t xml:space="preserve">Heritage Council for the following </w:t>
      </w:r>
      <w:r w:rsidR="002A4040">
        <w:rPr>
          <w:szCs w:val="20"/>
        </w:rPr>
        <w:t>object</w:t>
      </w:r>
      <w:r w:rsidR="006926D2" w:rsidRPr="0036695C">
        <w:rPr>
          <w:szCs w:val="20"/>
        </w:rPr>
        <w:t>:</w:t>
      </w:r>
    </w:p>
    <w:p w14:paraId="6F818652" w14:textId="5A1BDA40" w:rsidR="00156C64" w:rsidRDefault="00167BCB" w:rsidP="003B2CC5">
      <w:pPr>
        <w:pStyle w:val="BasicText"/>
        <w:keepNext w:val="0"/>
        <w:widowControl w:val="0"/>
        <w:ind w:left="709"/>
        <w:rPr>
          <w:b/>
          <w:szCs w:val="20"/>
        </w:rPr>
      </w:pPr>
      <w:r>
        <w:rPr>
          <w:b/>
          <w:szCs w:val="20"/>
        </w:rPr>
        <w:t>SHUMACK</w:t>
      </w:r>
      <w:r w:rsidR="004C2D39">
        <w:rPr>
          <w:b/>
          <w:szCs w:val="20"/>
        </w:rPr>
        <w:t xml:space="preserve"> </w:t>
      </w:r>
      <w:r>
        <w:rPr>
          <w:b/>
          <w:szCs w:val="20"/>
        </w:rPr>
        <w:t>STONE HUT SCHOOL SAMPLER</w:t>
      </w:r>
    </w:p>
    <w:p w14:paraId="1057DF6F" w14:textId="1EF361E9" w:rsidR="004D7D97" w:rsidRPr="0036695C" w:rsidRDefault="004D7D97" w:rsidP="003B2CC5">
      <w:pPr>
        <w:pStyle w:val="BasicText"/>
        <w:keepNext w:val="0"/>
        <w:widowControl w:val="0"/>
        <w:ind w:left="709"/>
        <w:rPr>
          <w:b/>
          <w:szCs w:val="20"/>
        </w:rPr>
      </w:pPr>
      <w:r>
        <w:rPr>
          <w:b/>
          <w:szCs w:val="20"/>
        </w:rPr>
        <w:t>HALL SCHOOL MUSEUM AND HERITAGE CENTRE, FORMER HALL PRIMARY SCHOOL, BLOCK 3, SECTION 6, HALL</w:t>
      </w:r>
    </w:p>
    <w:p w14:paraId="4B040941" w14:textId="77777777" w:rsidR="00041BB2" w:rsidRDefault="00041BB2" w:rsidP="00041BB2">
      <w:pPr>
        <w:pStyle w:val="BasicText"/>
        <w:keepNext w:val="0"/>
        <w:widowControl w:val="0"/>
        <w:spacing w:after="0" w:line="240" w:lineRule="auto"/>
        <w:rPr>
          <w:szCs w:val="20"/>
        </w:rPr>
      </w:pPr>
      <w:r>
        <w:rPr>
          <w:b/>
          <w:bCs w:val="0"/>
          <w:szCs w:val="20"/>
        </w:rPr>
        <w:t xml:space="preserve">DATE OF REGISTRATION </w:t>
      </w:r>
    </w:p>
    <w:p w14:paraId="74E3EC56" w14:textId="77777777" w:rsidR="00041BB2" w:rsidRDefault="00041BB2" w:rsidP="00041BB2">
      <w:pPr>
        <w:pStyle w:val="BasicText"/>
        <w:keepNext w:val="0"/>
        <w:widowControl w:val="0"/>
        <w:spacing w:after="0" w:line="240" w:lineRule="auto"/>
        <w:rPr>
          <w:szCs w:val="20"/>
        </w:rPr>
      </w:pPr>
      <w:r>
        <w:rPr>
          <w:szCs w:val="20"/>
        </w:rPr>
        <w:t>2 June 2022  Notifiable Instrument: 2022</w:t>
      </w:r>
      <w:r>
        <w:rPr>
          <w:szCs w:val="20"/>
        </w:rPr>
        <w:softHyphen/>
      </w:r>
      <w:r>
        <w:rPr>
          <w:szCs w:val="20"/>
        </w:rPr>
        <w:softHyphen/>
        <w:t>–</w:t>
      </w:r>
    </w:p>
    <w:p w14:paraId="1350347D" w14:textId="77777777" w:rsidR="005D274B" w:rsidRDefault="005D274B" w:rsidP="003B2CC5">
      <w:pPr>
        <w:pStyle w:val="BasicText"/>
        <w:keepNext w:val="0"/>
        <w:widowControl w:val="0"/>
        <w:rPr>
          <w:szCs w:val="20"/>
        </w:rPr>
      </w:pPr>
    </w:p>
    <w:p w14:paraId="06FA5A28" w14:textId="77777777" w:rsidR="006926D2" w:rsidRPr="0036695C" w:rsidRDefault="006926D2" w:rsidP="003B2CC5">
      <w:pPr>
        <w:pStyle w:val="BasicText"/>
        <w:keepNext w:val="0"/>
        <w:widowControl w:val="0"/>
        <w:rPr>
          <w:szCs w:val="20"/>
        </w:rPr>
      </w:pPr>
      <w:r w:rsidRPr="0036695C">
        <w:rPr>
          <w:szCs w:val="20"/>
        </w:rPr>
        <w:t>Copies of the Register Entry are available for inspection at ACT Heritage.  For further information please contact:</w:t>
      </w:r>
    </w:p>
    <w:p w14:paraId="4D617397" w14:textId="77777777" w:rsidR="006926D2" w:rsidRPr="0036695C" w:rsidRDefault="006926D2" w:rsidP="003B2CC5">
      <w:pPr>
        <w:pStyle w:val="BasicText"/>
        <w:keepNext w:val="0"/>
        <w:widowControl w:val="0"/>
        <w:spacing w:after="0"/>
        <w:ind w:left="709"/>
        <w:rPr>
          <w:szCs w:val="20"/>
        </w:rPr>
      </w:pPr>
      <w:r w:rsidRPr="0036695C">
        <w:rPr>
          <w:szCs w:val="20"/>
        </w:rPr>
        <w:t>The Secretary</w:t>
      </w:r>
    </w:p>
    <w:p w14:paraId="2E9C5780" w14:textId="77777777" w:rsidR="006926D2" w:rsidRPr="0036695C" w:rsidRDefault="006926D2" w:rsidP="003B2CC5">
      <w:pPr>
        <w:pStyle w:val="BasicText"/>
        <w:keepNext w:val="0"/>
        <w:widowControl w:val="0"/>
        <w:spacing w:after="0"/>
        <w:ind w:left="709"/>
        <w:rPr>
          <w:szCs w:val="20"/>
        </w:rPr>
      </w:pPr>
      <w:r w:rsidRPr="0036695C">
        <w:rPr>
          <w:szCs w:val="20"/>
        </w:rPr>
        <w:t>ACT Heritage Council</w:t>
      </w:r>
    </w:p>
    <w:p w14:paraId="3ED595B4" w14:textId="77777777" w:rsidR="00EC4723" w:rsidRDefault="006926D2" w:rsidP="003B2CC5">
      <w:pPr>
        <w:pStyle w:val="BasicText"/>
        <w:keepNext w:val="0"/>
        <w:widowControl w:val="0"/>
        <w:spacing w:after="0"/>
        <w:ind w:left="709"/>
        <w:rPr>
          <w:szCs w:val="20"/>
        </w:rPr>
      </w:pPr>
      <w:r w:rsidRPr="0036695C">
        <w:rPr>
          <w:szCs w:val="20"/>
        </w:rPr>
        <w:t xml:space="preserve">GPO Box </w:t>
      </w:r>
      <w:r w:rsidR="00156C64" w:rsidRPr="0036695C">
        <w:rPr>
          <w:szCs w:val="20"/>
        </w:rPr>
        <w:t>158</w:t>
      </w:r>
    </w:p>
    <w:p w14:paraId="22DCE9D1" w14:textId="77777777" w:rsidR="006926D2" w:rsidRPr="0036695C" w:rsidRDefault="00EC4723" w:rsidP="003B2CC5">
      <w:pPr>
        <w:pStyle w:val="BasicText"/>
        <w:keepNext w:val="0"/>
        <w:widowControl w:val="0"/>
        <w:spacing w:after="0"/>
        <w:ind w:left="709"/>
        <w:rPr>
          <w:szCs w:val="20"/>
        </w:rPr>
      </w:pPr>
      <w:r>
        <w:rPr>
          <w:szCs w:val="20"/>
        </w:rPr>
        <w:t xml:space="preserve">CANBERRA  </w:t>
      </w:r>
      <w:r w:rsidR="006926D2" w:rsidRPr="0036695C">
        <w:rPr>
          <w:szCs w:val="20"/>
        </w:rPr>
        <w:t>ACT  2601</w:t>
      </w:r>
    </w:p>
    <w:p w14:paraId="1002BF16" w14:textId="77777777" w:rsidR="00913A80" w:rsidRPr="0036695C" w:rsidRDefault="00EC4723" w:rsidP="003B2CC5">
      <w:pPr>
        <w:pStyle w:val="BasicText"/>
        <w:keepNext w:val="0"/>
        <w:widowControl w:val="0"/>
        <w:spacing w:after="0"/>
        <w:ind w:left="709"/>
        <w:rPr>
          <w:szCs w:val="20"/>
        </w:rPr>
      </w:pPr>
      <w:r>
        <w:rPr>
          <w:szCs w:val="20"/>
        </w:rPr>
        <w:t>Telephone</w:t>
      </w:r>
      <w:r w:rsidR="006926D2" w:rsidRPr="0036695C">
        <w:rPr>
          <w:szCs w:val="20"/>
        </w:rPr>
        <w:t xml:space="preserv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14:paraId="54695F65" w14:textId="7B94ECC0" w:rsidR="00B65765" w:rsidRPr="0036695C" w:rsidRDefault="00E06B21" w:rsidP="003B2CC5">
      <w:pPr>
        <w:pStyle w:val="BasicText"/>
        <w:keepNext w:val="0"/>
        <w:widowControl w:val="0"/>
        <w:pBdr>
          <w:top w:val="single" w:sz="4" w:space="12" w:color="auto"/>
        </w:pBdr>
        <w:spacing w:after="100" w:afterAutospacing="1"/>
        <w:rPr>
          <w:szCs w:val="20"/>
        </w:rPr>
      </w:pPr>
      <w:r w:rsidRPr="0036695C">
        <w:rPr>
          <w:szCs w:val="20"/>
        </w:rPr>
        <w:br w:type="page"/>
      </w:r>
      <w:r w:rsidR="00B65765" w:rsidRPr="0036695C">
        <w:rPr>
          <w:szCs w:val="20"/>
        </w:rPr>
        <w:lastRenderedPageBreak/>
        <w:t xml:space="preserve">This statement refers to </w:t>
      </w:r>
      <w:r w:rsidR="00B65765">
        <w:rPr>
          <w:szCs w:val="20"/>
        </w:rPr>
        <w:t xml:space="preserve">the location </w:t>
      </w:r>
      <w:r w:rsidR="00B65765" w:rsidRPr="0036695C">
        <w:rPr>
          <w:szCs w:val="20"/>
        </w:rPr>
        <w:t>of the</w:t>
      </w:r>
      <w:r w:rsidR="00CE60DC">
        <w:rPr>
          <w:szCs w:val="20"/>
        </w:rPr>
        <w:t xml:space="preserve"> </w:t>
      </w:r>
      <w:sdt>
        <w:sdtPr>
          <w:rPr>
            <w:szCs w:val="20"/>
          </w:rPr>
          <w:alias w:val="Status"/>
          <w:tag w:val=""/>
          <w:id w:val="1718546171"/>
          <w:placeholder>
            <w:docPart w:val="C1781C6A77674F5B93DEAD1DBB9C0A00"/>
          </w:placeholder>
          <w:dataBinding w:prefixMappings="xmlns:ns0='http://purl.org/dc/elements/1.1/' xmlns:ns1='http://schemas.openxmlformats.org/package/2006/metadata/core-properties' " w:xpath="/ns1:coreProperties[1]/ns1:contentStatus[1]" w:storeItemID="{6C3C8BC8-F283-45AE-878A-BAB7291924A1}"/>
          <w:text/>
        </w:sdtPr>
        <w:sdtEndPr/>
        <w:sdtContent>
          <w:r w:rsidR="00167BCB">
            <w:rPr>
              <w:szCs w:val="20"/>
            </w:rPr>
            <w:t>object</w:t>
          </w:r>
        </w:sdtContent>
      </w:sdt>
      <w:r w:rsidR="00B65765" w:rsidRPr="0036695C">
        <w:rPr>
          <w:szCs w:val="20"/>
        </w:rPr>
        <w:t xml:space="preserve"> as required in s</w:t>
      </w:r>
      <w:r w:rsidR="00AD3F78">
        <w:rPr>
          <w:szCs w:val="20"/>
        </w:rPr>
        <w:t xml:space="preserve"> </w:t>
      </w:r>
      <w:r w:rsidR="00B65765" w:rsidRPr="0036695C">
        <w:rPr>
          <w:szCs w:val="20"/>
        </w:rPr>
        <w:t>12</w:t>
      </w:r>
      <w:r w:rsidR="00AD3F78">
        <w:rPr>
          <w:szCs w:val="20"/>
        </w:rPr>
        <w:t xml:space="preserve"> </w:t>
      </w:r>
      <w:r w:rsidR="00B65765">
        <w:rPr>
          <w:szCs w:val="20"/>
        </w:rPr>
        <w:t xml:space="preserve">(b) </w:t>
      </w:r>
      <w:r w:rsidR="00B65765" w:rsidRPr="0036695C">
        <w:rPr>
          <w:szCs w:val="20"/>
        </w:rPr>
        <w:t xml:space="preserve">of the </w:t>
      </w:r>
      <w:r w:rsidR="00B65765" w:rsidRPr="0036695C">
        <w:rPr>
          <w:i/>
          <w:szCs w:val="20"/>
        </w:rPr>
        <w:t>Heritage Act 2004</w:t>
      </w:r>
      <w:r w:rsidR="00B65765" w:rsidRPr="0036695C">
        <w:rPr>
          <w:szCs w:val="20"/>
        </w:rPr>
        <w:t>.</w:t>
      </w:r>
    </w:p>
    <w:p w14:paraId="697D8C91" w14:textId="7AE8A040" w:rsidR="006926D2" w:rsidRPr="0036695C" w:rsidRDefault="00D555E5" w:rsidP="003B2CC5">
      <w:pPr>
        <w:pStyle w:val="DocumentSub-Heading"/>
        <w:widowControl w:val="0"/>
        <w:rPr>
          <w:szCs w:val="20"/>
        </w:rPr>
      </w:pPr>
      <w:r>
        <w:rPr>
          <w:szCs w:val="20"/>
        </w:rPr>
        <w:t>LOCATION</w:t>
      </w:r>
      <w:r w:rsidR="006926D2" w:rsidRPr="0036695C">
        <w:rPr>
          <w:szCs w:val="20"/>
        </w:rPr>
        <w:t xml:space="preserve"> OF THE </w:t>
      </w:r>
      <w:r w:rsidR="004D7D97">
        <w:rPr>
          <w:szCs w:val="20"/>
        </w:rPr>
        <w:t>OBJECT</w:t>
      </w:r>
    </w:p>
    <w:p w14:paraId="10867F94" w14:textId="74B52BFB" w:rsidR="00F41846" w:rsidRPr="0036695C" w:rsidRDefault="004D7D97" w:rsidP="003B2CC5">
      <w:pPr>
        <w:pStyle w:val="BasicText"/>
        <w:keepNext w:val="0"/>
        <w:widowControl w:val="0"/>
        <w:rPr>
          <w:szCs w:val="20"/>
        </w:rPr>
      </w:pPr>
      <w:r>
        <w:rPr>
          <w:szCs w:val="20"/>
        </w:rPr>
        <w:t>The Shumack</w:t>
      </w:r>
      <w:r w:rsidR="004C2D39">
        <w:rPr>
          <w:szCs w:val="20"/>
        </w:rPr>
        <w:t xml:space="preserve"> </w:t>
      </w:r>
      <w:r>
        <w:rPr>
          <w:szCs w:val="20"/>
        </w:rPr>
        <w:t>Stone Hut School Sampler is located in the collections of the Hall School Museum and Heritage Centre, which occupies premises at the former Hall Primary School on Palmer Street, Hall (Block 3, Section 6, Hall).</w:t>
      </w:r>
    </w:p>
    <w:p w14:paraId="346B86EF" w14:textId="397AAE30" w:rsidR="00D555E5" w:rsidRPr="00E637B1" w:rsidRDefault="00D555E5" w:rsidP="003B2CC5">
      <w:pPr>
        <w:pStyle w:val="BasicText"/>
        <w:keepNext w:val="0"/>
        <w:widowControl w:val="0"/>
        <w:pBdr>
          <w:top w:val="single" w:sz="4" w:space="1" w:color="auto"/>
        </w:pBdr>
        <w:rPr>
          <w:b/>
        </w:rPr>
      </w:pPr>
      <w:r w:rsidRPr="00E637B1">
        <w:t xml:space="preserve">This </w:t>
      </w:r>
      <w:r w:rsidR="00E15E69" w:rsidRPr="00EB23FE">
        <w:t>s</w:t>
      </w:r>
      <w:r w:rsidR="000851AB" w:rsidRPr="00EB23FE">
        <w:t>tatement</w:t>
      </w:r>
      <w:r w:rsidRPr="00E637B1">
        <w:t xml:space="preserve"> refers to the description of the</w:t>
      </w:r>
      <w:r w:rsidR="00CE60DC">
        <w:t xml:space="preserve"> </w:t>
      </w:r>
      <w:r w:rsidR="00167BCB">
        <w:t>object</w:t>
      </w:r>
      <w:r w:rsidRPr="00E637B1">
        <w:t xml:space="preserve"> as required in s</w:t>
      </w:r>
      <w:r w:rsidR="00AD3F78">
        <w:t xml:space="preserve"> </w:t>
      </w:r>
      <w:r w:rsidRPr="00E637B1">
        <w:t>12</w:t>
      </w:r>
      <w:r w:rsidR="00AD3F78">
        <w:t xml:space="preserve"> </w:t>
      </w:r>
      <w:r w:rsidRPr="00E637B1">
        <w:t xml:space="preserve">(c) of the </w:t>
      </w:r>
      <w:r w:rsidRPr="00E637B1">
        <w:rPr>
          <w:i/>
        </w:rPr>
        <w:t>Heritage Act 2004</w:t>
      </w:r>
      <w:r w:rsidRPr="00E637B1">
        <w:t>.</w:t>
      </w:r>
      <w:r w:rsidR="00BF2744">
        <w:t xml:space="preserve"> The attributes described in this section form part of the heritage </w:t>
      </w:r>
      <w:r w:rsidR="00BF2744" w:rsidRPr="00D16014">
        <w:t xml:space="preserve">significance of the </w:t>
      </w:r>
      <w:r w:rsidR="004D7D97">
        <w:t>object</w:t>
      </w:r>
      <w:r w:rsidR="00BF2744" w:rsidRPr="00D16014">
        <w:t>.</w:t>
      </w:r>
    </w:p>
    <w:p w14:paraId="1C245FA2" w14:textId="75A2951B" w:rsidR="00D555E5" w:rsidRPr="0036695C" w:rsidRDefault="00D555E5" w:rsidP="003B2CC5">
      <w:pPr>
        <w:pStyle w:val="DocumentSub-Heading"/>
        <w:widowControl w:val="0"/>
        <w:rPr>
          <w:szCs w:val="20"/>
        </w:rPr>
      </w:pPr>
      <w:r>
        <w:rPr>
          <w:szCs w:val="20"/>
        </w:rPr>
        <w:t>DESCRIPTION</w:t>
      </w:r>
      <w:r w:rsidRPr="0036695C">
        <w:rPr>
          <w:szCs w:val="20"/>
        </w:rPr>
        <w:t xml:space="preserve"> OF THE </w:t>
      </w:r>
      <w:r w:rsidR="006F59E8">
        <w:rPr>
          <w:szCs w:val="20"/>
        </w:rPr>
        <w:t>OBJECT</w:t>
      </w:r>
    </w:p>
    <w:p w14:paraId="2284AFCA" w14:textId="5372B57A" w:rsidR="00B32D96" w:rsidRDefault="00B32D96" w:rsidP="00B32D96">
      <w:pPr>
        <w:pStyle w:val="BasicText"/>
        <w:rPr>
          <w:szCs w:val="20"/>
        </w:rPr>
      </w:pPr>
      <w:r>
        <w:rPr>
          <w:szCs w:val="20"/>
        </w:rPr>
        <w:t xml:space="preserve">This object is an </w:t>
      </w:r>
      <w:r w:rsidR="006F59E8">
        <w:rPr>
          <w:szCs w:val="20"/>
        </w:rPr>
        <w:t xml:space="preserve">embroidered textile sampler dating to 1887. </w:t>
      </w:r>
      <w:r w:rsidR="009432ED">
        <w:rPr>
          <w:szCs w:val="20"/>
        </w:rPr>
        <w:t xml:space="preserve">It was created by Margaret Shumack while a student at the Stone Hut School. </w:t>
      </w:r>
      <w:r w:rsidR="00F76142">
        <w:rPr>
          <w:szCs w:val="20"/>
        </w:rPr>
        <w:t xml:space="preserve">The embroidery is stitched in woollen thread on a plain weave linen ground fabric. </w:t>
      </w:r>
      <w:r w:rsidR="006F59E8">
        <w:rPr>
          <w:szCs w:val="20"/>
        </w:rPr>
        <w:t xml:space="preserve">Image 1 shows the sampler, including its design. </w:t>
      </w:r>
      <w:r>
        <w:rPr>
          <w:szCs w:val="20"/>
        </w:rPr>
        <w:t>At the top of the sampler there are four variations of alphabets. The uppermost alphabet, along with the numbers 1-9, are stitched in red thread, with the remaining three alphabets stitched in green thread under this. Below the alphabets, there is wording</w:t>
      </w:r>
      <w:r w:rsidRPr="00BA78B8">
        <w:rPr>
          <w:szCs w:val="20"/>
        </w:rPr>
        <w:t xml:space="preserve"> </w:t>
      </w:r>
      <w:r>
        <w:rPr>
          <w:szCs w:val="20"/>
        </w:rPr>
        <w:t>embroidered in green thread, which reads:</w:t>
      </w:r>
    </w:p>
    <w:p w14:paraId="5758AF60" w14:textId="77777777" w:rsidR="00B32D96" w:rsidRDefault="00B32D96" w:rsidP="00B32D96">
      <w:pPr>
        <w:pStyle w:val="BasicText"/>
        <w:ind w:left="720"/>
        <w:jc w:val="left"/>
        <w:rPr>
          <w:szCs w:val="20"/>
        </w:rPr>
      </w:pPr>
      <w:r>
        <w:rPr>
          <w:szCs w:val="20"/>
        </w:rPr>
        <w:t>Margaret Shumack</w:t>
      </w:r>
      <w:r>
        <w:rPr>
          <w:szCs w:val="20"/>
        </w:rPr>
        <w:br/>
        <w:t>Public School</w:t>
      </w:r>
      <w:r>
        <w:rPr>
          <w:szCs w:val="20"/>
        </w:rPr>
        <w:br/>
        <w:t>Stone Hut</w:t>
      </w:r>
      <w:r>
        <w:rPr>
          <w:szCs w:val="20"/>
        </w:rPr>
        <w:br/>
        <w:t>9</w:t>
      </w:r>
      <w:r w:rsidRPr="00BA78B8">
        <w:rPr>
          <w:szCs w:val="20"/>
          <w:vertAlign w:val="superscript"/>
        </w:rPr>
        <w:t>th</w:t>
      </w:r>
      <w:r>
        <w:rPr>
          <w:szCs w:val="20"/>
        </w:rPr>
        <w:t xml:space="preserve"> August 1887</w:t>
      </w:r>
    </w:p>
    <w:p w14:paraId="7C5B54CD" w14:textId="710E7721" w:rsidR="00D555E5" w:rsidRPr="009432ED" w:rsidRDefault="00B32D96" w:rsidP="00B32D96">
      <w:pPr>
        <w:pStyle w:val="BasicText"/>
        <w:keepNext w:val="0"/>
        <w:widowControl w:val="0"/>
        <w:rPr>
          <w:szCs w:val="20"/>
        </w:rPr>
      </w:pPr>
      <w:r>
        <w:rPr>
          <w:szCs w:val="20"/>
        </w:rPr>
        <w:t>At the bottom of the sampler are images of birds, trees and a basket embroidered in green, red and yellow thread. The whole is surrounded by a stitched border and several dividing lines composed of different patterns and stitching types.</w:t>
      </w:r>
    </w:p>
    <w:p w14:paraId="56D130AF" w14:textId="40A0D270" w:rsidR="006E1AFA" w:rsidRPr="0036695C" w:rsidRDefault="00E637B1" w:rsidP="003B2CC5">
      <w:pPr>
        <w:pStyle w:val="BasicText"/>
        <w:keepNext w:val="0"/>
        <w:widowControl w:val="0"/>
        <w:pBdr>
          <w:top w:val="single" w:sz="4" w:space="12" w:color="auto"/>
        </w:pBdr>
        <w:spacing w:after="100" w:afterAutospacing="1"/>
        <w:rPr>
          <w:szCs w:val="20"/>
        </w:rPr>
      </w:pPr>
      <w:r>
        <w:rPr>
          <w:szCs w:val="20"/>
        </w:rPr>
        <w:t>This statement refers to the heritage s</w:t>
      </w:r>
      <w:r w:rsidR="006E1AFA" w:rsidRPr="0036695C">
        <w:rPr>
          <w:szCs w:val="20"/>
        </w:rPr>
        <w:t>ignificance of the</w:t>
      </w:r>
      <w:r w:rsidR="00CE60DC">
        <w:rPr>
          <w:szCs w:val="20"/>
        </w:rPr>
        <w:t xml:space="preserve"> </w:t>
      </w:r>
      <w:r w:rsidR="009432ED">
        <w:rPr>
          <w:szCs w:val="20"/>
        </w:rPr>
        <w:t>object</w:t>
      </w:r>
      <w:r w:rsidR="00CE60DC">
        <w:rPr>
          <w:szCs w:val="20"/>
        </w:rPr>
        <w:t xml:space="preserve"> </w:t>
      </w:r>
      <w:r w:rsidR="006E1AFA" w:rsidRPr="0036695C">
        <w:rPr>
          <w:szCs w:val="20"/>
        </w:rPr>
        <w:t>as required in s</w:t>
      </w:r>
      <w:r w:rsidR="00483BD1">
        <w:rPr>
          <w:szCs w:val="20"/>
        </w:rPr>
        <w:t xml:space="preserve"> </w:t>
      </w:r>
      <w:r w:rsidR="006E1AFA" w:rsidRPr="0036695C">
        <w:rPr>
          <w:szCs w:val="20"/>
        </w:rPr>
        <w:t>12</w:t>
      </w:r>
      <w:r w:rsidR="00483BD1">
        <w:rPr>
          <w:szCs w:val="20"/>
        </w:rPr>
        <w:t xml:space="preserve"> </w:t>
      </w:r>
      <w:r w:rsidR="006E1AFA" w:rsidRPr="0036695C">
        <w:rPr>
          <w:szCs w:val="20"/>
        </w:rPr>
        <w:t xml:space="preserve">(d) of the </w:t>
      </w:r>
      <w:r w:rsidR="006E1AFA" w:rsidRPr="0036695C">
        <w:rPr>
          <w:i/>
          <w:szCs w:val="20"/>
        </w:rPr>
        <w:t>Heritage Act 2004</w:t>
      </w:r>
      <w:r w:rsidR="006E1AFA" w:rsidRPr="0036695C">
        <w:rPr>
          <w:szCs w:val="20"/>
        </w:rPr>
        <w:t>.</w:t>
      </w:r>
    </w:p>
    <w:p w14:paraId="32459F4A" w14:textId="77777777" w:rsidR="006926D2" w:rsidRPr="0036695C" w:rsidRDefault="006926D2" w:rsidP="003B2CC5">
      <w:pPr>
        <w:pStyle w:val="DocumentSub-Heading"/>
        <w:widowControl w:val="0"/>
        <w:spacing w:before="100" w:beforeAutospacing="1"/>
        <w:rPr>
          <w:szCs w:val="20"/>
        </w:rPr>
      </w:pPr>
      <w:r w:rsidRPr="0036695C">
        <w:rPr>
          <w:szCs w:val="20"/>
        </w:rPr>
        <w:t xml:space="preserve">STATEMENT </w:t>
      </w:r>
      <w:r w:rsidR="0038657C" w:rsidRPr="0036695C">
        <w:rPr>
          <w:szCs w:val="20"/>
        </w:rPr>
        <w:t>OF</w:t>
      </w:r>
      <w:r w:rsidRPr="0036695C">
        <w:rPr>
          <w:szCs w:val="20"/>
        </w:rPr>
        <w:t xml:space="preserve"> HERITAGE SIGNIFICANCE </w:t>
      </w:r>
    </w:p>
    <w:p w14:paraId="33FC9B12" w14:textId="7546A79B" w:rsidR="001309C6" w:rsidRPr="0036695C" w:rsidRDefault="00FF2D34" w:rsidP="003B2CC5">
      <w:pPr>
        <w:pStyle w:val="BasicText"/>
        <w:keepNext w:val="0"/>
        <w:widowControl w:val="0"/>
        <w:rPr>
          <w:szCs w:val="20"/>
        </w:rPr>
      </w:pPr>
      <w:r>
        <w:rPr>
          <w:szCs w:val="20"/>
        </w:rPr>
        <w:t>The Shumack</w:t>
      </w:r>
      <w:r w:rsidR="004C2D39">
        <w:rPr>
          <w:szCs w:val="20"/>
        </w:rPr>
        <w:t xml:space="preserve"> </w:t>
      </w:r>
      <w:r>
        <w:rPr>
          <w:szCs w:val="20"/>
        </w:rPr>
        <w:t>Stone Hut School Sampler is a</w:t>
      </w:r>
      <w:r w:rsidR="00940A05">
        <w:rPr>
          <w:szCs w:val="20"/>
        </w:rPr>
        <w:t>n</w:t>
      </w:r>
      <w:r>
        <w:rPr>
          <w:szCs w:val="20"/>
        </w:rPr>
        <w:t xml:space="preserve"> example of a 19</w:t>
      </w:r>
      <w:r w:rsidRPr="00FF2D34">
        <w:rPr>
          <w:szCs w:val="20"/>
          <w:vertAlign w:val="superscript"/>
        </w:rPr>
        <w:t>th</w:t>
      </w:r>
      <w:r>
        <w:rPr>
          <w:szCs w:val="20"/>
        </w:rPr>
        <w:t xml:space="preserve"> Century sampler made at a location now situated within the ACT.</w:t>
      </w:r>
      <w:r w:rsidR="00B32D96">
        <w:rPr>
          <w:szCs w:val="20"/>
        </w:rPr>
        <w:t xml:space="preserve"> The inclusion of the alphabet and numerals are characteristic of </w:t>
      </w:r>
      <w:r w:rsidR="00943C9C">
        <w:rPr>
          <w:szCs w:val="20"/>
        </w:rPr>
        <w:t xml:space="preserve">marking </w:t>
      </w:r>
      <w:r w:rsidR="00B32D96">
        <w:rPr>
          <w:szCs w:val="20"/>
        </w:rPr>
        <w:t>samplers</w:t>
      </w:r>
      <w:r w:rsidR="00943C9C">
        <w:rPr>
          <w:szCs w:val="20"/>
        </w:rPr>
        <w:t xml:space="preserve"> made by young girls during their educational studies</w:t>
      </w:r>
      <w:r w:rsidR="00B32D96">
        <w:rPr>
          <w:szCs w:val="20"/>
        </w:rPr>
        <w:t xml:space="preserve">. In this case, the alphabets </w:t>
      </w:r>
      <w:r w:rsidR="00943C9C">
        <w:rPr>
          <w:szCs w:val="20"/>
        </w:rPr>
        <w:t>have</w:t>
      </w:r>
      <w:r w:rsidR="00B32D96">
        <w:rPr>
          <w:szCs w:val="20"/>
        </w:rPr>
        <w:t xml:space="preserve"> been stitched four times in different styles. </w:t>
      </w:r>
      <w:r>
        <w:rPr>
          <w:szCs w:val="20"/>
        </w:rPr>
        <w:t>The name of the maker, school and date are all included as part of the design</w:t>
      </w:r>
      <w:r w:rsidR="00B32D96">
        <w:rPr>
          <w:szCs w:val="20"/>
        </w:rPr>
        <w:t xml:space="preserve"> thus linking this object to a specific person, time and place</w:t>
      </w:r>
      <w:r>
        <w:rPr>
          <w:szCs w:val="20"/>
        </w:rPr>
        <w:t>. School samplers, which were only required to be made by girls, are representative of the socio-cultural importance of needlework in the lives of women and girls in 19</w:t>
      </w:r>
      <w:r w:rsidRPr="00FF2D34">
        <w:rPr>
          <w:szCs w:val="20"/>
          <w:vertAlign w:val="superscript"/>
        </w:rPr>
        <w:t>th</w:t>
      </w:r>
      <w:r>
        <w:rPr>
          <w:szCs w:val="20"/>
        </w:rPr>
        <w:t xml:space="preserve"> Century colonial NSW. </w:t>
      </w:r>
    </w:p>
    <w:p w14:paraId="7CD5DC6C" w14:textId="77777777" w:rsidR="00804872" w:rsidRPr="0036695C" w:rsidRDefault="00804872" w:rsidP="003B2CC5">
      <w:pPr>
        <w:pStyle w:val="DocumentSub-Heading"/>
        <w:widowControl w:val="0"/>
        <w:pBdr>
          <w:top w:val="single" w:sz="4" w:space="12" w:color="auto"/>
        </w:pBdr>
        <w:rPr>
          <w:szCs w:val="20"/>
        </w:rPr>
      </w:pPr>
      <w:r w:rsidRPr="0036695C">
        <w:rPr>
          <w:szCs w:val="20"/>
        </w:rPr>
        <w:t>CONSERVATION OBJECTIVE</w:t>
      </w:r>
    </w:p>
    <w:p w14:paraId="3376281A" w14:textId="3298DE65" w:rsidR="00804872" w:rsidRPr="0036695C" w:rsidRDefault="00804872" w:rsidP="003B2CC5">
      <w:pPr>
        <w:pStyle w:val="BasicText"/>
        <w:keepNext w:val="0"/>
        <w:widowControl w:val="0"/>
        <w:rPr>
          <w:szCs w:val="20"/>
        </w:rPr>
      </w:pPr>
      <w:r w:rsidRPr="0036695C">
        <w:rPr>
          <w:szCs w:val="20"/>
        </w:rPr>
        <w:t>The guiding co</w:t>
      </w:r>
      <w:r w:rsidR="00C43D44">
        <w:rPr>
          <w:szCs w:val="20"/>
        </w:rPr>
        <w:t xml:space="preserve">nservation objective is that </w:t>
      </w:r>
      <w:r w:rsidR="009432ED">
        <w:rPr>
          <w:szCs w:val="20"/>
        </w:rPr>
        <w:t>the Shumack</w:t>
      </w:r>
      <w:r w:rsidR="004C2D39">
        <w:rPr>
          <w:szCs w:val="20"/>
        </w:rPr>
        <w:t xml:space="preserve"> </w:t>
      </w:r>
      <w:r w:rsidR="009432ED">
        <w:rPr>
          <w:szCs w:val="20"/>
        </w:rPr>
        <w:t>Stone Hut School Sampler</w:t>
      </w:r>
      <w:r w:rsidRPr="0036695C">
        <w:rPr>
          <w:szCs w:val="20"/>
        </w:rPr>
        <w:t xml:space="preserve"> shall be conserved and appropriately managed in a manner respecting its heritage significance</w:t>
      </w:r>
      <w:r w:rsidR="00EC4723">
        <w:rPr>
          <w:szCs w:val="20"/>
        </w:rPr>
        <w:t>.</w:t>
      </w:r>
    </w:p>
    <w:p w14:paraId="56ED3381" w14:textId="74B5DD50" w:rsidR="00804872" w:rsidRPr="0036695C" w:rsidRDefault="00804872" w:rsidP="003B2CC5">
      <w:pPr>
        <w:pStyle w:val="BasicText"/>
        <w:keepNext w:val="0"/>
        <w:widowControl w:val="0"/>
        <w:rPr>
          <w:szCs w:val="20"/>
        </w:rPr>
      </w:pPr>
      <w:r w:rsidRPr="0036695C">
        <w:rPr>
          <w:szCs w:val="20"/>
        </w:rPr>
        <w:t xml:space="preserve">The ACT Heritage Council may adopt heritage guidelines applicable to the </w:t>
      </w:r>
      <w:r w:rsidR="002A4040">
        <w:rPr>
          <w:szCs w:val="20"/>
        </w:rPr>
        <w:t>object</w:t>
      </w:r>
      <w:r w:rsidRPr="0036695C">
        <w:rPr>
          <w:szCs w:val="20"/>
        </w:rPr>
        <w:t xml:space="preserve"> under s</w:t>
      </w:r>
      <w:r w:rsidR="00483BD1">
        <w:rPr>
          <w:szCs w:val="20"/>
        </w:rPr>
        <w:t xml:space="preserve"> </w:t>
      </w:r>
      <w:r w:rsidR="007430A7">
        <w:rPr>
          <w:szCs w:val="20"/>
        </w:rPr>
        <w:t>25</w:t>
      </w:r>
      <w:r w:rsidRPr="0036695C">
        <w:rPr>
          <w:szCs w:val="20"/>
        </w:rPr>
        <w:t xml:space="preserve"> of the </w:t>
      </w:r>
      <w:r w:rsidRPr="0036695C">
        <w:rPr>
          <w:i/>
          <w:szCs w:val="20"/>
        </w:rPr>
        <w:t>Heritage Act 2004</w:t>
      </w:r>
      <w:r w:rsidRPr="0036695C">
        <w:rPr>
          <w:szCs w:val="20"/>
        </w:rPr>
        <w:t>.</w:t>
      </w:r>
    </w:p>
    <w:p w14:paraId="64DDAF55" w14:textId="20644AD4" w:rsidR="00126A6C" w:rsidRPr="0036695C" w:rsidRDefault="00804872" w:rsidP="003B2CC5">
      <w:pPr>
        <w:pStyle w:val="BasicText"/>
        <w:keepNext w:val="0"/>
        <w:widowControl w:val="0"/>
        <w:rPr>
          <w:szCs w:val="20"/>
        </w:rPr>
      </w:pPr>
      <w:r w:rsidRPr="0036695C">
        <w:rPr>
          <w:szCs w:val="20"/>
        </w:rPr>
        <w:t xml:space="preserve">For further information on guidelines applicable to the </w:t>
      </w:r>
      <w:r w:rsidR="002A4040">
        <w:rPr>
          <w:szCs w:val="20"/>
        </w:rPr>
        <w:t>object</w:t>
      </w:r>
      <w:r w:rsidRPr="0036695C">
        <w:rPr>
          <w:szCs w:val="20"/>
        </w:rPr>
        <w:t>, or for advice on proposed works or development, please contact ACT Heritage on 13 22 81.</w:t>
      </w:r>
    </w:p>
    <w:p w14:paraId="279C370F" w14:textId="626FE789" w:rsidR="00532EDD" w:rsidRPr="0036695C" w:rsidRDefault="00532EDD" w:rsidP="003B2CC5">
      <w:pPr>
        <w:pStyle w:val="DocumentSub-Heading"/>
        <w:widowControl w:val="0"/>
        <w:pBdr>
          <w:top w:val="single" w:sz="4" w:space="12" w:color="auto"/>
        </w:pBdr>
        <w:rPr>
          <w:szCs w:val="20"/>
        </w:rPr>
      </w:pPr>
      <w:r w:rsidRPr="0036695C">
        <w:rPr>
          <w:szCs w:val="20"/>
        </w:rPr>
        <w:lastRenderedPageBreak/>
        <w:t>REASON FOR REGISTRATION</w:t>
      </w:r>
    </w:p>
    <w:p w14:paraId="1F7BC6E2" w14:textId="7FF842F7" w:rsidR="00532EDD" w:rsidRPr="0036695C" w:rsidRDefault="00DA6A5C" w:rsidP="003B2CC5">
      <w:pPr>
        <w:pStyle w:val="BasicText"/>
        <w:keepNext w:val="0"/>
        <w:widowControl w:val="0"/>
        <w:rPr>
          <w:szCs w:val="20"/>
        </w:rPr>
      </w:pPr>
      <w:r>
        <w:rPr>
          <w:szCs w:val="20"/>
        </w:rPr>
        <w:t>The Council has assessed the</w:t>
      </w:r>
      <w:r w:rsidR="00C43D44">
        <w:rPr>
          <w:szCs w:val="20"/>
        </w:rPr>
        <w:t xml:space="preserve"> </w:t>
      </w:r>
      <w:r w:rsidR="009432ED">
        <w:rPr>
          <w:szCs w:val="20"/>
        </w:rPr>
        <w:t>Shumack</w:t>
      </w:r>
      <w:r w:rsidR="004C2D39">
        <w:rPr>
          <w:szCs w:val="20"/>
        </w:rPr>
        <w:t xml:space="preserve"> </w:t>
      </w:r>
      <w:r w:rsidR="009432ED">
        <w:rPr>
          <w:szCs w:val="20"/>
        </w:rPr>
        <w:t>Stone Hut School Sampler</w:t>
      </w:r>
      <w:r w:rsidR="00532EDD" w:rsidRPr="0036695C">
        <w:rPr>
          <w:szCs w:val="20"/>
        </w:rPr>
        <w:t xml:space="preserve"> against the heritage significance criteria and </w:t>
      </w:r>
      <w:r>
        <w:rPr>
          <w:szCs w:val="20"/>
        </w:rPr>
        <w:t xml:space="preserve">is satisfied that the </w:t>
      </w:r>
      <w:r w:rsidR="002A4040">
        <w:rPr>
          <w:szCs w:val="20"/>
        </w:rPr>
        <w:t>object</w:t>
      </w:r>
      <w:r>
        <w:rPr>
          <w:szCs w:val="20"/>
        </w:rPr>
        <w:t xml:space="preserve"> is likely to h</w:t>
      </w:r>
      <w:r w:rsidR="00532EDD" w:rsidRPr="0036695C">
        <w:rPr>
          <w:szCs w:val="20"/>
        </w:rPr>
        <w:t xml:space="preserve">ave heritage significance when assessed against criteria </w:t>
      </w:r>
      <w:r w:rsidR="00844B82" w:rsidRPr="0036695C">
        <w:rPr>
          <w:szCs w:val="20"/>
        </w:rPr>
        <w:t>[</w:t>
      </w:r>
      <w:r w:rsidR="009432ED">
        <w:rPr>
          <w:szCs w:val="20"/>
        </w:rPr>
        <w:t>a, b, d</w:t>
      </w:r>
      <w:r w:rsidR="00844B82" w:rsidRPr="0036695C">
        <w:rPr>
          <w:szCs w:val="20"/>
        </w:rPr>
        <w:t xml:space="preserve">] </w:t>
      </w:r>
      <w:r w:rsidR="00532EDD" w:rsidRPr="0036695C">
        <w:rPr>
          <w:szCs w:val="20"/>
        </w:rPr>
        <w:t xml:space="preserve">under </w:t>
      </w:r>
      <w:r w:rsidR="00DA2E2F">
        <w:rPr>
          <w:szCs w:val="20"/>
        </w:rPr>
        <w:t>s</w:t>
      </w:r>
      <w:r w:rsidR="00483BD1">
        <w:rPr>
          <w:szCs w:val="20"/>
        </w:rPr>
        <w:t xml:space="preserve"> </w:t>
      </w:r>
      <w:r w:rsidR="00DA2E2F">
        <w:rPr>
          <w:szCs w:val="20"/>
        </w:rPr>
        <w:t>10 of</w:t>
      </w:r>
      <w:r w:rsidR="006B14AC">
        <w:rPr>
          <w:szCs w:val="20"/>
        </w:rPr>
        <w:t xml:space="preserve"> the</w:t>
      </w:r>
      <w:r w:rsidR="00532EDD" w:rsidRPr="0036695C">
        <w:rPr>
          <w:szCs w:val="20"/>
        </w:rPr>
        <w:t xml:space="preserve"> </w:t>
      </w:r>
      <w:r w:rsidR="00532EDD" w:rsidRPr="0036695C">
        <w:rPr>
          <w:i/>
          <w:szCs w:val="20"/>
        </w:rPr>
        <w:t>Heritage Act</w:t>
      </w:r>
      <w:r w:rsidR="009363B9" w:rsidRPr="0036695C">
        <w:rPr>
          <w:i/>
          <w:szCs w:val="20"/>
        </w:rPr>
        <w:t xml:space="preserve"> 2004</w:t>
      </w:r>
      <w:r w:rsidR="00532EDD" w:rsidRPr="0036695C">
        <w:rPr>
          <w:szCs w:val="20"/>
        </w:rPr>
        <w:t>.</w:t>
      </w:r>
    </w:p>
    <w:p w14:paraId="6A899049" w14:textId="7B85F9A6" w:rsidR="00C07AFC" w:rsidRPr="0036695C" w:rsidRDefault="006926D2" w:rsidP="003B2CC5">
      <w:pPr>
        <w:pStyle w:val="DocumentSub-Heading"/>
        <w:widowControl w:val="0"/>
        <w:pBdr>
          <w:top w:val="single" w:sz="4" w:space="12" w:color="auto"/>
        </w:pBdr>
        <w:spacing w:before="100" w:beforeAutospacing="1" w:after="100" w:afterAutospacing="1"/>
        <w:rPr>
          <w:szCs w:val="20"/>
        </w:rPr>
      </w:pPr>
      <w:r w:rsidRPr="0036695C">
        <w:rPr>
          <w:szCs w:val="20"/>
        </w:rPr>
        <w:t>ASSESSMENT AGAINST THE HERITAGE SIGNIFICANCE CRITERIA</w:t>
      </w:r>
    </w:p>
    <w:p w14:paraId="4CFE36B5" w14:textId="722DF623" w:rsidR="006B14AC" w:rsidRPr="00C32103" w:rsidRDefault="006B14AC" w:rsidP="003B2CC5">
      <w:pPr>
        <w:pStyle w:val="BasicText"/>
        <w:keepNext w:val="0"/>
        <w:widowControl w:val="0"/>
        <w:rPr>
          <w:szCs w:val="20"/>
        </w:rPr>
      </w:pPr>
      <w:r w:rsidRPr="00C32103">
        <w:rPr>
          <w:szCs w:val="20"/>
        </w:rPr>
        <w:t>The Council’s assessment against the criteria specified in s</w:t>
      </w:r>
      <w:r w:rsidR="00483BD1">
        <w:rPr>
          <w:szCs w:val="20"/>
        </w:rPr>
        <w:t xml:space="preserve"> </w:t>
      </w:r>
      <w:r w:rsidRPr="00C32103">
        <w:rPr>
          <w:szCs w:val="20"/>
        </w:rPr>
        <w:t xml:space="preserve">10 of the </w:t>
      </w:r>
      <w:r w:rsidRPr="00C32103">
        <w:rPr>
          <w:i/>
          <w:iCs/>
          <w:szCs w:val="20"/>
        </w:rPr>
        <w:t xml:space="preserve">Heritage Act 2004 </w:t>
      </w:r>
      <w:r w:rsidRPr="00C32103">
        <w:rPr>
          <w:szCs w:val="20"/>
        </w:rPr>
        <w:t>is as follows.</w:t>
      </w:r>
    </w:p>
    <w:p w14:paraId="4F859DD0" w14:textId="50EE2C1E" w:rsidR="006B14AC" w:rsidRPr="00C32103" w:rsidRDefault="006B14AC" w:rsidP="003B2CC5">
      <w:pPr>
        <w:pStyle w:val="BasicText"/>
        <w:keepNext w:val="0"/>
        <w:widowControl w:val="0"/>
        <w:rPr>
          <w:szCs w:val="20"/>
        </w:rPr>
      </w:pPr>
      <w:r w:rsidRPr="00C32103">
        <w:rPr>
          <w:szCs w:val="20"/>
        </w:rPr>
        <w:t xml:space="preserve">In assessing the </w:t>
      </w:r>
      <w:r w:rsidR="005D274B">
        <w:rPr>
          <w:szCs w:val="20"/>
        </w:rPr>
        <w:t>heritage significance</w:t>
      </w:r>
      <w:r w:rsidRPr="00C32103">
        <w:rPr>
          <w:szCs w:val="20"/>
        </w:rPr>
        <w:t xml:space="preserve"> </w:t>
      </w:r>
      <w:r w:rsidR="005D274B">
        <w:rPr>
          <w:szCs w:val="20"/>
        </w:rPr>
        <w:t>of</w:t>
      </w:r>
      <w:r w:rsidR="00C43D44">
        <w:rPr>
          <w:szCs w:val="20"/>
        </w:rPr>
        <w:t xml:space="preserve"> </w:t>
      </w:r>
      <w:r w:rsidR="009432ED">
        <w:rPr>
          <w:szCs w:val="20"/>
        </w:rPr>
        <w:t>the Shumack</w:t>
      </w:r>
      <w:r w:rsidR="004C2D39">
        <w:rPr>
          <w:szCs w:val="20"/>
        </w:rPr>
        <w:t xml:space="preserve"> </w:t>
      </w:r>
      <w:r w:rsidR="009432ED">
        <w:rPr>
          <w:szCs w:val="20"/>
        </w:rPr>
        <w:t>Stone Hut School Sampler</w:t>
      </w:r>
      <w:r w:rsidRPr="0008426E">
        <w:rPr>
          <w:szCs w:val="20"/>
        </w:rPr>
        <w:t>,</w:t>
      </w:r>
      <w:r w:rsidRPr="00C32103">
        <w:rPr>
          <w:szCs w:val="20"/>
        </w:rPr>
        <w:t xml:space="preserve"> the Council considered:</w:t>
      </w:r>
    </w:p>
    <w:p w14:paraId="54040928" w14:textId="77777777" w:rsidR="006B14AC" w:rsidRDefault="006B14AC" w:rsidP="003B2CC5">
      <w:pPr>
        <w:pStyle w:val="DotPoints"/>
        <w:keepNext w:val="0"/>
        <w:widowControl w:val="0"/>
        <w:spacing w:before="100" w:beforeAutospacing="1" w:after="0"/>
        <w:ind w:left="714" w:hanging="357"/>
        <w:rPr>
          <w:szCs w:val="20"/>
        </w:rPr>
      </w:pPr>
      <w:r w:rsidRPr="00C32103">
        <w:rPr>
          <w:szCs w:val="20"/>
        </w:rPr>
        <w:t>the original nomination and documentary evidence supplied by the nominator;</w:t>
      </w:r>
    </w:p>
    <w:p w14:paraId="39E02025" w14:textId="77777777" w:rsidR="004B7D2A" w:rsidRPr="00C32103" w:rsidRDefault="004B7D2A" w:rsidP="003B2CC5">
      <w:pPr>
        <w:pStyle w:val="DotPoints"/>
        <w:keepNext w:val="0"/>
        <w:widowControl w:val="0"/>
        <w:spacing w:before="100" w:beforeAutospacing="1" w:after="0"/>
        <w:ind w:left="714" w:hanging="357"/>
        <w:rPr>
          <w:szCs w:val="20"/>
        </w:rPr>
      </w:pPr>
      <w:r w:rsidRPr="004B7D2A">
        <w:rPr>
          <w:szCs w:val="20"/>
        </w:rPr>
        <w:t xml:space="preserve">the Council’s </w:t>
      </w:r>
      <w:r w:rsidRPr="004B7D2A">
        <w:rPr>
          <w:i/>
          <w:szCs w:val="20"/>
        </w:rPr>
        <w:t>Heritage Assessment Policy</w:t>
      </w:r>
      <w:r w:rsidRPr="004B7D2A">
        <w:rPr>
          <w:szCs w:val="20"/>
        </w:rPr>
        <w:t xml:space="preserve"> (</w:t>
      </w:r>
      <w:r w:rsidR="00A32D17">
        <w:rPr>
          <w:szCs w:val="20"/>
        </w:rPr>
        <w:t>March</w:t>
      </w:r>
      <w:r w:rsidRPr="004B7D2A">
        <w:rPr>
          <w:szCs w:val="20"/>
        </w:rPr>
        <w:t xml:space="preserve"> 201</w:t>
      </w:r>
      <w:r w:rsidR="00A32D17">
        <w:rPr>
          <w:szCs w:val="20"/>
        </w:rPr>
        <w:t>8</w:t>
      </w:r>
      <w:r w:rsidRPr="004B7D2A">
        <w:rPr>
          <w:szCs w:val="20"/>
        </w:rPr>
        <w:t>);</w:t>
      </w:r>
    </w:p>
    <w:p w14:paraId="663DF266" w14:textId="5C1F4BE5" w:rsidR="006B14AC" w:rsidRDefault="006B14AC" w:rsidP="003B2CC5">
      <w:pPr>
        <w:pStyle w:val="DotPoints"/>
        <w:keepNext w:val="0"/>
        <w:widowControl w:val="0"/>
        <w:spacing w:before="100" w:beforeAutospacing="1" w:after="0"/>
        <w:ind w:left="714" w:hanging="357"/>
        <w:rPr>
          <w:szCs w:val="20"/>
        </w:rPr>
      </w:pPr>
      <w:r w:rsidRPr="00C32103">
        <w:rPr>
          <w:szCs w:val="20"/>
        </w:rPr>
        <w:t>information provided by a</w:t>
      </w:r>
      <w:r w:rsidR="004C4AB4">
        <w:rPr>
          <w:szCs w:val="20"/>
        </w:rPr>
        <w:t xml:space="preserve">n </w:t>
      </w:r>
      <w:r w:rsidRPr="00C32103">
        <w:rPr>
          <w:szCs w:val="20"/>
        </w:rPr>
        <w:t xml:space="preserve">inspection on </w:t>
      </w:r>
      <w:r w:rsidR="00940A05">
        <w:rPr>
          <w:szCs w:val="20"/>
        </w:rPr>
        <w:t>29 July 2021</w:t>
      </w:r>
      <w:r w:rsidRPr="00C32103">
        <w:rPr>
          <w:szCs w:val="20"/>
        </w:rPr>
        <w:t xml:space="preserve"> by ACT</w:t>
      </w:r>
      <w:r w:rsidR="003B2CC5">
        <w:rPr>
          <w:szCs w:val="20"/>
        </w:rPr>
        <w:t> Heritage;</w:t>
      </w:r>
    </w:p>
    <w:p w14:paraId="31D49DF6" w14:textId="0D08B9D2" w:rsidR="006B14AC" w:rsidRDefault="006B14AC" w:rsidP="003B2CC5">
      <w:pPr>
        <w:pStyle w:val="DotPoints"/>
        <w:keepNext w:val="0"/>
        <w:widowControl w:val="0"/>
        <w:spacing w:before="100" w:beforeAutospacing="1" w:after="0"/>
        <w:ind w:left="714" w:hanging="357"/>
        <w:rPr>
          <w:szCs w:val="20"/>
        </w:rPr>
      </w:pPr>
      <w:r w:rsidRPr="00C32103">
        <w:rPr>
          <w:szCs w:val="20"/>
        </w:rPr>
        <w:t xml:space="preserve">the report by ACT Heritage titled, </w:t>
      </w:r>
      <w:r w:rsidRPr="00C43D44">
        <w:rPr>
          <w:i/>
          <w:szCs w:val="20"/>
        </w:rPr>
        <w:t>Background Information </w:t>
      </w:r>
      <w:r w:rsidR="009432ED">
        <w:rPr>
          <w:i/>
          <w:szCs w:val="20"/>
        </w:rPr>
        <w:t>Shumack</w:t>
      </w:r>
      <w:r w:rsidR="00345BA2">
        <w:rPr>
          <w:i/>
          <w:szCs w:val="20"/>
        </w:rPr>
        <w:t xml:space="preserve"> </w:t>
      </w:r>
      <w:r w:rsidR="009432ED">
        <w:rPr>
          <w:i/>
          <w:szCs w:val="20"/>
        </w:rPr>
        <w:t>Stone Hut School Sampler</w:t>
      </w:r>
      <w:r w:rsidRPr="00C43D44">
        <w:rPr>
          <w:i/>
          <w:szCs w:val="20"/>
        </w:rPr>
        <w:t>,</w:t>
      </w:r>
      <w:r w:rsidRPr="00C32103">
        <w:rPr>
          <w:i/>
          <w:szCs w:val="20"/>
        </w:rPr>
        <w:t xml:space="preserve"> </w:t>
      </w:r>
      <w:r w:rsidR="00690A11">
        <w:rPr>
          <w:szCs w:val="20"/>
        </w:rPr>
        <w:t>June</w:t>
      </w:r>
      <w:r w:rsidR="00E51689">
        <w:rPr>
          <w:szCs w:val="20"/>
        </w:rPr>
        <w:t xml:space="preserve"> 2022</w:t>
      </w:r>
      <w:r w:rsidRPr="00C32103">
        <w:rPr>
          <w:szCs w:val="20"/>
        </w:rPr>
        <w:t>, containing photographs and information on history, descr</w:t>
      </w:r>
      <w:r w:rsidR="005D274B">
        <w:rPr>
          <w:szCs w:val="20"/>
        </w:rPr>
        <w:t>iption, condition and integrity;</w:t>
      </w:r>
      <w:r w:rsidR="0081047F">
        <w:rPr>
          <w:szCs w:val="20"/>
        </w:rPr>
        <w:t xml:space="preserve"> and</w:t>
      </w:r>
    </w:p>
    <w:p w14:paraId="13C5755E" w14:textId="60670ECC" w:rsidR="006B14AC" w:rsidRPr="00C32103" w:rsidRDefault="006B14AC" w:rsidP="003B2CC5">
      <w:pPr>
        <w:pStyle w:val="BasicText"/>
        <w:keepNext w:val="0"/>
        <w:widowControl w:val="0"/>
        <w:spacing w:before="240"/>
        <w:rPr>
          <w:szCs w:val="20"/>
        </w:rPr>
      </w:pPr>
      <w:r w:rsidRPr="00C32103">
        <w:rPr>
          <w:szCs w:val="20"/>
        </w:rPr>
        <w:t>Pursuant to s</w:t>
      </w:r>
      <w:r w:rsidR="00483BD1">
        <w:rPr>
          <w:szCs w:val="20"/>
        </w:rPr>
        <w:t xml:space="preserve"> </w:t>
      </w:r>
      <w:r w:rsidRPr="00C32103">
        <w:rPr>
          <w:szCs w:val="20"/>
        </w:rPr>
        <w:t xml:space="preserve">10 of the </w:t>
      </w:r>
      <w:r w:rsidRPr="00D6179A">
        <w:rPr>
          <w:i/>
          <w:iCs/>
          <w:szCs w:val="20"/>
        </w:rPr>
        <w:t>Heritage Act</w:t>
      </w:r>
      <w:r w:rsidR="00483BD1">
        <w:rPr>
          <w:szCs w:val="20"/>
        </w:rPr>
        <w:t xml:space="preserve"> </w:t>
      </w:r>
      <w:r w:rsidR="00483BD1" w:rsidRPr="00D6179A">
        <w:rPr>
          <w:i/>
          <w:iCs/>
          <w:szCs w:val="20"/>
        </w:rPr>
        <w:t>2004</w:t>
      </w:r>
      <w:r w:rsidRPr="005A2848">
        <w:rPr>
          <w:szCs w:val="20"/>
        </w:rPr>
        <w:t>,</w:t>
      </w:r>
      <w:r w:rsidRPr="005A2848">
        <w:rPr>
          <w:b/>
          <w:szCs w:val="20"/>
        </w:rPr>
        <w:t xml:space="preserve"> </w:t>
      </w:r>
      <w:r w:rsidRPr="00C32103">
        <w:rPr>
          <w:szCs w:val="20"/>
        </w:rPr>
        <w:t>a place or object has heritage significance if it satisfies one or more of the following criteria.  Future research may alter the findings of this assessment.</w:t>
      </w:r>
    </w:p>
    <w:p w14:paraId="19344622" w14:textId="77777777" w:rsidR="00537914" w:rsidRPr="0036695C" w:rsidRDefault="004A7457" w:rsidP="003B2CC5">
      <w:pPr>
        <w:pStyle w:val="CriteriaHeadings"/>
        <w:widowControl w:val="0"/>
        <w:spacing w:before="100" w:beforeAutospacing="1"/>
        <w:rPr>
          <w:szCs w:val="20"/>
        </w:rPr>
      </w:pPr>
      <w:r>
        <w:rPr>
          <w:szCs w:val="20"/>
        </w:rPr>
        <w:t>importance to the course or pattern of the ACT’s cultural or natural history</w:t>
      </w:r>
      <w:r w:rsidR="006926D2" w:rsidRPr="0036695C">
        <w:rPr>
          <w:szCs w:val="20"/>
        </w:rPr>
        <w:t>;</w:t>
      </w:r>
    </w:p>
    <w:p w14:paraId="0573358F" w14:textId="37AF7798" w:rsidR="00DA6A5C" w:rsidRPr="00C43D44" w:rsidRDefault="00C43D44" w:rsidP="003B2CC5">
      <w:pPr>
        <w:pStyle w:val="CriteriaBodyText"/>
        <w:widowControl w:val="0"/>
        <w:rPr>
          <w:szCs w:val="20"/>
        </w:rPr>
      </w:pPr>
      <w:r>
        <w:rPr>
          <w:szCs w:val="20"/>
        </w:rPr>
        <w:t xml:space="preserve">The Council has assessed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00DA6A5C" w:rsidRPr="00C43D44">
        <w:rPr>
          <w:szCs w:val="20"/>
        </w:rPr>
        <w:t>against criterion</w:t>
      </w:r>
      <w:r w:rsidR="00CE60DC">
        <w:rPr>
          <w:szCs w:val="20"/>
        </w:rPr>
        <w:t xml:space="preserve"> (a) and </w:t>
      </w:r>
      <w:r w:rsidR="00FF7904">
        <w:rPr>
          <w:szCs w:val="20"/>
        </w:rPr>
        <w:t>is</w:t>
      </w:r>
      <w:r w:rsidR="005C59CE">
        <w:rPr>
          <w:szCs w:val="20"/>
        </w:rPr>
        <w:t xml:space="preserve"> </w:t>
      </w:r>
      <w:r w:rsidR="00CE60DC">
        <w:rPr>
          <w:szCs w:val="20"/>
        </w:rPr>
        <w:t xml:space="preserve">satisfied that the </w:t>
      </w:r>
      <w:r w:rsidR="00FF7904">
        <w:rPr>
          <w:szCs w:val="20"/>
        </w:rPr>
        <w:t xml:space="preserve">object </w:t>
      </w:r>
      <w:r w:rsidR="005C59CE">
        <w:rPr>
          <w:szCs w:val="20"/>
        </w:rPr>
        <w:t xml:space="preserve">is </w:t>
      </w:r>
      <w:r w:rsidR="00DA6A5C" w:rsidRPr="00C43D44">
        <w:rPr>
          <w:szCs w:val="20"/>
        </w:rPr>
        <w:t>likely to meet this criterion.</w:t>
      </w:r>
    </w:p>
    <w:p w14:paraId="7E7F0892" w14:textId="07064236" w:rsidR="00943C9C" w:rsidRDefault="00FF7904" w:rsidP="00943C9C">
      <w:pPr>
        <w:pStyle w:val="CriteriaBodyText"/>
        <w:widowControl w:val="0"/>
        <w:rPr>
          <w:szCs w:val="20"/>
        </w:rPr>
      </w:pPr>
      <w:r>
        <w:rPr>
          <w:szCs w:val="20"/>
        </w:rPr>
        <w:t>This object is important to the course of women and children’s history in the ACT, as well as the history of schools and education in 19</w:t>
      </w:r>
      <w:r w:rsidRPr="00FF7904">
        <w:rPr>
          <w:szCs w:val="20"/>
          <w:vertAlign w:val="superscript"/>
        </w:rPr>
        <w:t>th</w:t>
      </w:r>
      <w:r>
        <w:rPr>
          <w:szCs w:val="20"/>
        </w:rPr>
        <w:t xml:space="preserve"> </w:t>
      </w:r>
      <w:r w:rsidR="007E118C">
        <w:rPr>
          <w:szCs w:val="20"/>
        </w:rPr>
        <w:t>C</w:t>
      </w:r>
      <w:r>
        <w:rPr>
          <w:szCs w:val="20"/>
        </w:rPr>
        <w:t>entury colonial NSW in an area that subsequently became part of the ACT.</w:t>
      </w:r>
      <w:r w:rsidR="007C54DA">
        <w:rPr>
          <w:szCs w:val="20"/>
        </w:rPr>
        <w:t xml:space="preserve"> </w:t>
      </w:r>
      <w:r w:rsidR="00FF2D34">
        <w:rPr>
          <w:szCs w:val="20"/>
        </w:rPr>
        <w:t>The association between women and needlework were closely entwined in socio-cultural expectations of the 19</w:t>
      </w:r>
      <w:r w:rsidR="00FF2D34" w:rsidRPr="00FF2D34">
        <w:rPr>
          <w:szCs w:val="20"/>
          <w:vertAlign w:val="superscript"/>
        </w:rPr>
        <w:t>th</w:t>
      </w:r>
      <w:r w:rsidR="00FF2D34">
        <w:rPr>
          <w:szCs w:val="20"/>
        </w:rPr>
        <w:t xml:space="preserve"> Century, which in turn contributed to the status of the household. This sampler can also </w:t>
      </w:r>
      <w:r w:rsidR="007C54DA">
        <w:rPr>
          <w:szCs w:val="20"/>
        </w:rPr>
        <w:t>be linked to the ACT region through the maker Margaret Shumack (</w:t>
      </w:r>
      <w:r w:rsidR="009E4F94">
        <w:rPr>
          <w:szCs w:val="20"/>
        </w:rPr>
        <w:t xml:space="preserve">clearly identified in the composition of the needlework design) </w:t>
      </w:r>
      <w:r w:rsidR="007C54DA">
        <w:rPr>
          <w:szCs w:val="20"/>
        </w:rPr>
        <w:t xml:space="preserve">as a member of a prominent family in the early development of Canberra and that it </w:t>
      </w:r>
      <w:r w:rsidR="009E4F94">
        <w:rPr>
          <w:szCs w:val="20"/>
        </w:rPr>
        <w:t>furthermore</w:t>
      </w:r>
      <w:r w:rsidR="007C54DA">
        <w:rPr>
          <w:szCs w:val="20"/>
        </w:rPr>
        <w:t xml:space="preserve"> identifies </w:t>
      </w:r>
      <w:r w:rsidR="009E4F94">
        <w:rPr>
          <w:szCs w:val="20"/>
        </w:rPr>
        <w:t xml:space="preserve">the Stone Hut Public School, </w:t>
      </w:r>
      <w:r w:rsidR="007C54DA">
        <w:rPr>
          <w:szCs w:val="20"/>
        </w:rPr>
        <w:t xml:space="preserve">a </w:t>
      </w:r>
      <w:r w:rsidR="009E4F94">
        <w:rPr>
          <w:szCs w:val="20"/>
        </w:rPr>
        <w:t>locale now situated within the ACT</w:t>
      </w:r>
      <w:r w:rsidR="007C54DA">
        <w:rPr>
          <w:szCs w:val="20"/>
        </w:rPr>
        <w:t>.</w:t>
      </w:r>
      <w:r w:rsidR="00943C9C">
        <w:rPr>
          <w:szCs w:val="20"/>
        </w:rPr>
        <w:t xml:space="preserve"> In 1887, the Stone Hut School was a public school in the colonial NSW education system. It was no longer located in the </w:t>
      </w:r>
      <w:r w:rsidR="00CE2C1F">
        <w:rPr>
          <w:szCs w:val="20"/>
        </w:rPr>
        <w:t>eponymous</w:t>
      </w:r>
      <w:r w:rsidR="00943C9C">
        <w:rPr>
          <w:szCs w:val="20"/>
        </w:rPr>
        <w:t xml:space="preserve"> stone hut, but in a wooden building situated across the road from the original school</w:t>
      </w:r>
      <w:r w:rsidR="00CE2C1F">
        <w:rPr>
          <w:szCs w:val="20"/>
        </w:rPr>
        <w:t xml:space="preserve">. Not long after, in 1888, the school was renamed </w:t>
      </w:r>
      <w:r w:rsidR="00943C9C">
        <w:rPr>
          <w:szCs w:val="20"/>
        </w:rPr>
        <w:t>Gungahleen.</w:t>
      </w:r>
    </w:p>
    <w:p w14:paraId="6A7CE48F" w14:textId="77777777" w:rsidR="006926D2" w:rsidRPr="0036695C" w:rsidRDefault="004A7457" w:rsidP="003B2CC5">
      <w:pPr>
        <w:pStyle w:val="CriteriaHeadings"/>
        <w:widowControl w:val="0"/>
        <w:spacing w:before="100" w:beforeAutospacing="1"/>
        <w:rPr>
          <w:szCs w:val="20"/>
        </w:rPr>
      </w:pPr>
      <w:r>
        <w:rPr>
          <w:szCs w:val="20"/>
        </w:rPr>
        <w:t>has uncommon, rare or endangered aspects of the ACT’s cultural or natural history</w:t>
      </w:r>
      <w:r w:rsidR="006926D2" w:rsidRPr="0036695C">
        <w:rPr>
          <w:szCs w:val="20"/>
        </w:rPr>
        <w:t>;</w:t>
      </w:r>
    </w:p>
    <w:p w14:paraId="5459212F" w14:textId="618BCF2B" w:rsidR="00DA6A5C" w:rsidRDefault="00DA6A5C" w:rsidP="003B2CC5">
      <w:pPr>
        <w:pStyle w:val="CriteriaBodyText"/>
        <w:widowControl w:val="0"/>
        <w:rPr>
          <w:szCs w:val="20"/>
          <w:highlight w:val="yellow"/>
        </w:rPr>
      </w:pPr>
      <w:r w:rsidRPr="00C43D44">
        <w:rPr>
          <w:szCs w:val="20"/>
        </w:rPr>
        <w:t>The Council has assessed</w:t>
      </w:r>
      <w:r w:rsidR="00C43D44">
        <w:rPr>
          <w:szCs w:val="20"/>
        </w:rPr>
        <w:t xml:space="preserve">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Pr="00C43D44">
        <w:rPr>
          <w:szCs w:val="20"/>
        </w:rPr>
        <w:t xml:space="preserve">against criterion (b) and </w:t>
      </w:r>
      <w:r w:rsidR="00FF7904">
        <w:rPr>
          <w:szCs w:val="20"/>
        </w:rPr>
        <w:t>is</w:t>
      </w:r>
      <w:r w:rsidRPr="00C43D44">
        <w:rPr>
          <w:szCs w:val="20"/>
        </w:rPr>
        <w:t xml:space="preserve"> satisfied that the</w:t>
      </w:r>
      <w:r w:rsidR="00CE60DC">
        <w:rPr>
          <w:szCs w:val="20"/>
        </w:rPr>
        <w:t xml:space="preserve"> </w:t>
      </w:r>
      <w:r w:rsidR="00FF7904">
        <w:rPr>
          <w:szCs w:val="20"/>
        </w:rPr>
        <w:t xml:space="preserve">object </w:t>
      </w:r>
      <w:r w:rsidR="005C59CE">
        <w:rPr>
          <w:szCs w:val="20"/>
        </w:rPr>
        <w:t>is</w:t>
      </w:r>
      <w:r w:rsidRPr="00C43D44">
        <w:rPr>
          <w:szCs w:val="20"/>
        </w:rPr>
        <w:t xml:space="preserve"> likely to meet this criterion.</w:t>
      </w:r>
    </w:p>
    <w:p w14:paraId="282A7E5B" w14:textId="10FD4276" w:rsidR="00CD5484" w:rsidRDefault="00FF7904" w:rsidP="003B2CC5">
      <w:pPr>
        <w:pStyle w:val="CriteriaBodyText"/>
        <w:widowControl w:val="0"/>
        <w:rPr>
          <w:szCs w:val="20"/>
        </w:rPr>
      </w:pPr>
      <w:r>
        <w:rPr>
          <w:szCs w:val="20"/>
        </w:rPr>
        <w:t xml:space="preserve">This object </w:t>
      </w:r>
      <w:r w:rsidR="002D4042">
        <w:rPr>
          <w:szCs w:val="20"/>
        </w:rPr>
        <w:t>is a</w:t>
      </w:r>
      <w:r w:rsidR="00940A05">
        <w:rPr>
          <w:szCs w:val="20"/>
        </w:rPr>
        <w:t xml:space="preserve">n </w:t>
      </w:r>
      <w:r w:rsidR="002D4042">
        <w:rPr>
          <w:szCs w:val="20"/>
        </w:rPr>
        <w:t>example of a sampler</w:t>
      </w:r>
      <w:r>
        <w:rPr>
          <w:szCs w:val="20"/>
        </w:rPr>
        <w:t xml:space="preserve"> created by a young girl</w:t>
      </w:r>
      <w:r w:rsidR="00A95B07">
        <w:rPr>
          <w:szCs w:val="20"/>
        </w:rPr>
        <w:t>, Margaret Shumack,</w:t>
      </w:r>
      <w:r>
        <w:rPr>
          <w:szCs w:val="20"/>
        </w:rPr>
        <w:t xml:space="preserve"> as part of her official schooling</w:t>
      </w:r>
      <w:r w:rsidR="002D4042">
        <w:rPr>
          <w:szCs w:val="20"/>
        </w:rPr>
        <w:t xml:space="preserve"> </w:t>
      </w:r>
      <w:r w:rsidR="00A95B07">
        <w:rPr>
          <w:szCs w:val="20"/>
        </w:rPr>
        <w:t xml:space="preserve">in 1887 </w:t>
      </w:r>
      <w:r w:rsidR="002D4042">
        <w:rPr>
          <w:szCs w:val="20"/>
        </w:rPr>
        <w:t>at a time when compulsory schooling was a relatively new requirement</w:t>
      </w:r>
      <w:r w:rsidR="00A95B07">
        <w:rPr>
          <w:szCs w:val="20"/>
        </w:rPr>
        <w:t xml:space="preserve"> in colonial NSW</w:t>
      </w:r>
      <w:r w:rsidR="002D4042">
        <w:rPr>
          <w:szCs w:val="20"/>
        </w:rPr>
        <w:t>. Although other girls at schools within the region</w:t>
      </w:r>
      <w:r w:rsidR="00A95B07">
        <w:rPr>
          <w:szCs w:val="20"/>
        </w:rPr>
        <w:t xml:space="preserve"> </w:t>
      </w:r>
      <w:r w:rsidR="002D4042">
        <w:rPr>
          <w:szCs w:val="20"/>
        </w:rPr>
        <w:t xml:space="preserve">presumably created similar samplers there are no other known examples held in publicly accessible collections. </w:t>
      </w:r>
      <w:r w:rsidR="00A95B07">
        <w:rPr>
          <w:szCs w:val="20"/>
        </w:rPr>
        <w:t>It is thus a</w:t>
      </w:r>
      <w:r w:rsidR="00A92C9F">
        <w:rPr>
          <w:szCs w:val="20"/>
        </w:rPr>
        <w:t xml:space="preserve"> rare</w:t>
      </w:r>
      <w:r w:rsidR="00A95B07">
        <w:rPr>
          <w:szCs w:val="20"/>
        </w:rPr>
        <w:t xml:space="preserve"> </w:t>
      </w:r>
      <w:r w:rsidR="00940A05">
        <w:rPr>
          <w:szCs w:val="20"/>
        </w:rPr>
        <w:t xml:space="preserve">object </w:t>
      </w:r>
      <w:r w:rsidR="005D7907">
        <w:rPr>
          <w:szCs w:val="20"/>
        </w:rPr>
        <w:t>in the region</w:t>
      </w:r>
      <w:r w:rsidR="00F24AB7">
        <w:rPr>
          <w:szCs w:val="20"/>
        </w:rPr>
        <w:t>al</w:t>
      </w:r>
      <w:r w:rsidR="005D7907">
        <w:rPr>
          <w:szCs w:val="20"/>
        </w:rPr>
        <w:t xml:space="preserve"> context. The sampler is representative </w:t>
      </w:r>
      <w:r w:rsidR="00A95B07">
        <w:rPr>
          <w:szCs w:val="20"/>
        </w:rPr>
        <w:t>of the requirements and expectations for girls at that time and the social and cultural role that this activity reflects.</w:t>
      </w:r>
    </w:p>
    <w:p w14:paraId="0AD3489B" w14:textId="7B91C59B" w:rsidR="00ED55C9" w:rsidRPr="0086389A" w:rsidRDefault="00ED55C9" w:rsidP="003B2CC5">
      <w:pPr>
        <w:pStyle w:val="CriteriaHeadings"/>
        <w:widowControl w:val="0"/>
        <w:spacing w:before="100" w:beforeAutospacing="1"/>
        <w:rPr>
          <w:szCs w:val="20"/>
        </w:rPr>
      </w:pPr>
      <w:r w:rsidRPr="0086389A">
        <w:rPr>
          <w:rFonts w:eastAsia="Calibri"/>
          <w:spacing w:val="-1"/>
          <w:szCs w:val="20"/>
        </w:rPr>
        <w:lastRenderedPageBreak/>
        <w:t>potential to yield important information that will contribute to an understanding of the ACT’s cultural or natural history;</w:t>
      </w:r>
    </w:p>
    <w:p w14:paraId="66952538" w14:textId="5EEB5D04" w:rsidR="00DA6A5C" w:rsidRDefault="00DA6A5C" w:rsidP="003B2CC5">
      <w:pPr>
        <w:pStyle w:val="CriteriaBodyText"/>
        <w:widowControl w:val="0"/>
        <w:rPr>
          <w:szCs w:val="20"/>
          <w:highlight w:val="yellow"/>
        </w:rPr>
      </w:pPr>
      <w:r w:rsidRPr="00C43D44">
        <w:rPr>
          <w:szCs w:val="20"/>
        </w:rPr>
        <w:t>The Council has assessed</w:t>
      </w:r>
      <w:r w:rsidR="00C43D44">
        <w:rPr>
          <w:szCs w:val="20"/>
        </w:rPr>
        <w:t xml:space="preserve">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Pr="00C43D44">
        <w:rPr>
          <w:szCs w:val="20"/>
        </w:rPr>
        <w:t xml:space="preserve">against criterion (c) and </w:t>
      </w:r>
      <w:r w:rsidR="00FF7904">
        <w:rPr>
          <w:szCs w:val="20"/>
        </w:rPr>
        <w:t>is not</w:t>
      </w:r>
      <w:r w:rsidR="005C59CE">
        <w:rPr>
          <w:szCs w:val="20"/>
        </w:rPr>
        <w:t xml:space="preserve"> </w:t>
      </w:r>
      <w:r w:rsidRPr="00C43D44">
        <w:rPr>
          <w:szCs w:val="20"/>
        </w:rPr>
        <w:t>satisfied that the</w:t>
      </w:r>
      <w:r w:rsidR="00CE60DC">
        <w:rPr>
          <w:szCs w:val="20"/>
        </w:rPr>
        <w:t xml:space="preserve"> </w:t>
      </w:r>
      <w:r w:rsidR="00FF7904">
        <w:rPr>
          <w:szCs w:val="20"/>
        </w:rPr>
        <w:t xml:space="preserve">object </w:t>
      </w:r>
      <w:r w:rsidR="005C59CE">
        <w:rPr>
          <w:szCs w:val="20"/>
        </w:rPr>
        <w:t xml:space="preserve">is </w:t>
      </w:r>
      <w:r w:rsidRPr="00C43D44">
        <w:rPr>
          <w:szCs w:val="20"/>
        </w:rPr>
        <w:t>likely to meet this criterion.</w:t>
      </w:r>
    </w:p>
    <w:p w14:paraId="02C1B70E" w14:textId="065C4C7B" w:rsidR="003555C7" w:rsidRPr="0036695C" w:rsidRDefault="00A95B07" w:rsidP="003B2CC5">
      <w:pPr>
        <w:pStyle w:val="CriteriaBodyText"/>
        <w:widowControl w:val="0"/>
        <w:rPr>
          <w:szCs w:val="20"/>
        </w:rPr>
      </w:pPr>
      <w:r>
        <w:rPr>
          <w:szCs w:val="20"/>
        </w:rPr>
        <w:t>Although this object represents the ACT’s cultural history</w:t>
      </w:r>
      <w:r w:rsidR="005D7907">
        <w:rPr>
          <w:szCs w:val="20"/>
        </w:rPr>
        <w:t xml:space="preserve"> and there are no other known examples of similar objects in public collections</w:t>
      </w:r>
      <w:r w:rsidR="003B34A6">
        <w:rPr>
          <w:szCs w:val="20"/>
        </w:rPr>
        <w:t>,</w:t>
      </w:r>
      <w:r>
        <w:rPr>
          <w:szCs w:val="20"/>
        </w:rPr>
        <w:t xml:space="preserve"> it is unlikely that there is </w:t>
      </w:r>
      <w:r w:rsidR="003B34A6">
        <w:rPr>
          <w:szCs w:val="20"/>
        </w:rPr>
        <w:t xml:space="preserve">any </w:t>
      </w:r>
      <w:r>
        <w:rPr>
          <w:szCs w:val="20"/>
        </w:rPr>
        <w:t xml:space="preserve">further potential for physical evidence relating to a </w:t>
      </w:r>
      <w:r w:rsidR="003B34A6">
        <w:rPr>
          <w:szCs w:val="20"/>
        </w:rPr>
        <w:t>research topic that is not already evident in the appearance of the object.</w:t>
      </w:r>
    </w:p>
    <w:p w14:paraId="5C98422A" w14:textId="77777777" w:rsidR="006926D2" w:rsidRPr="0036695C" w:rsidRDefault="004A7457" w:rsidP="003B2CC5">
      <w:pPr>
        <w:pStyle w:val="CriteriaHeadings"/>
        <w:widowControl w:val="0"/>
        <w:spacing w:before="100" w:beforeAutospacing="1"/>
        <w:rPr>
          <w:szCs w:val="20"/>
        </w:rPr>
      </w:pPr>
      <w:r>
        <w:rPr>
          <w:szCs w:val="20"/>
        </w:rPr>
        <w:t>importance in demonstrating the principal characteristics of a class of cultural or natural places or objects</w:t>
      </w:r>
      <w:r w:rsidR="006926D2" w:rsidRPr="0036695C">
        <w:rPr>
          <w:szCs w:val="20"/>
        </w:rPr>
        <w:t>;</w:t>
      </w:r>
    </w:p>
    <w:p w14:paraId="582F3A4C" w14:textId="1DEEBEFC" w:rsidR="00DA6A5C" w:rsidRDefault="00C43D44" w:rsidP="003B2CC5">
      <w:pPr>
        <w:pStyle w:val="CriteriaBodyText"/>
        <w:widowControl w:val="0"/>
        <w:rPr>
          <w:szCs w:val="20"/>
          <w:highlight w:val="yellow"/>
        </w:rPr>
      </w:pPr>
      <w:r>
        <w:rPr>
          <w:szCs w:val="20"/>
        </w:rPr>
        <w:t xml:space="preserve">The Council has assessed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00DA6A5C" w:rsidRPr="00C43D44">
        <w:rPr>
          <w:szCs w:val="20"/>
        </w:rPr>
        <w:t xml:space="preserve">against criterion (d) and </w:t>
      </w:r>
      <w:r w:rsidR="00FF7904">
        <w:rPr>
          <w:szCs w:val="20"/>
        </w:rPr>
        <w:t>is</w:t>
      </w:r>
      <w:r w:rsidR="005C59CE">
        <w:rPr>
          <w:szCs w:val="20"/>
        </w:rPr>
        <w:t xml:space="preserve"> </w:t>
      </w:r>
      <w:r w:rsidR="00DA6A5C" w:rsidRPr="00C43D44">
        <w:rPr>
          <w:szCs w:val="20"/>
        </w:rPr>
        <w:t>satisfied that the</w:t>
      </w:r>
      <w:r w:rsidR="00CE60DC">
        <w:rPr>
          <w:szCs w:val="20"/>
        </w:rPr>
        <w:t xml:space="preserve"> </w:t>
      </w:r>
      <w:r w:rsidR="00FF7904">
        <w:rPr>
          <w:szCs w:val="20"/>
        </w:rPr>
        <w:t xml:space="preserve">object </w:t>
      </w:r>
      <w:r w:rsidR="005C59CE">
        <w:rPr>
          <w:szCs w:val="20"/>
        </w:rPr>
        <w:t xml:space="preserve">is </w:t>
      </w:r>
      <w:r w:rsidR="00DA6A5C" w:rsidRPr="00C43D44">
        <w:rPr>
          <w:szCs w:val="20"/>
        </w:rPr>
        <w:t>likely to meet this criterion.</w:t>
      </w:r>
    </w:p>
    <w:p w14:paraId="26DC5BD0" w14:textId="500FF5DF" w:rsidR="003555C7" w:rsidRPr="0036695C" w:rsidRDefault="0052763B" w:rsidP="003B2CC5">
      <w:pPr>
        <w:pStyle w:val="CriteriaBodyText"/>
        <w:widowControl w:val="0"/>
        <w:rPr>
          <w:b/>
          <w:szCs w:val="20"/>
        </w:rPr>
      </w:pPr>
      <w:r>
        <w:rPr>
          <w:szCs w:val="20"/>
        </w:rPr>
        <w:t xml:space="preserve">After education became compulsory for all children in colonial NSW in 1880, all girls were required to do needlework as part of their educational curriculum, thus producing one or more embroidered samplers. The inclusion of the alphabet and numerals </w:t>
      </w:r>
      <w:r w:rsidR="00BB22AC">
        <w:rPr>
          <w:szCs w:val="20"/>
        </w:rPr>
        <w:t xml:space="preserve">arranged in rows </w:t>
      </w:r>
      <w:r>
        <w:rPr>
          <w:szCs w:val="20"/>
        </w:rPr>
        <w:t xml:space="preserve">are characteristic of </w:t>
      </w:r>
      <w:r w:rsidR="00BB22AC">
        <w:rPr>
          <w:szCs w:val="20"/>
        </w:rPr>
        <w:t>educational ‘band’ or ‘marking’ samplers.</w:t>
      </w:r>
      <w:r>
        <w:rPr>
          <w:szCs w:val="20"/>
        </w:rPr>
        <w:t xml:space="preserve"> </w:t>
      </w:r>
      <w:r w:rsidR="00BB22AC">
        <w:rPr>
          <w:szCs w:val="20"/>
        </w:rPr>
        <w:t>Not only did this demonstrate the child’s knowledge of letters and numerals, but the application of these using needlework was also intended to have practical applications in stitching identification onto clothes and other fabric items. This was considered to be important for the girl in later life when it was expected that</w:t>
      </w:r>
      <w:r w:rsidR="00AA3FF7">
        <w:rPr>
          <w:szCs w:val="20"/>
        </w:rPr>
        <w:t>, as a woman,</w:t>
      </w:r>
      <w:r w:rsidR="00BB22AC">
        <w:rPr>
          <w:szCs w:val="20"/>
        </w:rPr>
        <w:t xml:space="preserve"> she would manage the household. </w:t>
      </w:r>
      <w:r w:rsidR="00AA3FF7">
        <w:rPr>
          <w:szCs w:val="20"/>
        </w:rPr>
        <w:t>The expectation that girls would learn needlework and the consequent production of educational samplers reflects the prevalent socio-cultural expectations relating to the role of women and girls in 19</w:t>
      </w:r>
      <w:r w:rsidR="00AA3FF7" w:rsidRPr="00F8473B">
        <w:rPr>
          <w:szCs w:val="20"/>
          <w:vertAlign w:val="superscript"/>
        </w:rPr>
        <w:t>th</w:t>
      </w:r>
      <w:r w:rsidR="00AA3FF7">
        <w:rPr>
          <w:szCs w:val="20"/>
        </w:rPr>
        <w:t xml:space="preserve"> Century society. </w:t>
      </w:r>
      <w:r>
        <w:rPr>
          <w:szCs w:val="20"/>
        </w:rPr>
        <w:t xml:space="preserve">The name of the maker, school and date are </w:t>
      </w:r>
      <w:r w:rsidR="00AA3FF7">
        <w:rPr>
          <w:szCs w:val="20"/>
        </w:rPr>
        <w:t xml:space="preserve">also </w:t>
      </w:r>
      <w:r>
        <w:rPr>
          <w:szCs w:val="20"/>
        </w:rPr>
        <w:t>typical inclusions in educational samplers, which also aid in linking this specific object to a unique individual, time and place.</w:t>
      </w:r>
    </w:p>
    <w:p w14:paraId="6EBB0B1C" w14:textId="77777777" w:rsidR="006926D2" w:rsidRPr="0036695C" w:rsidRDefault="004A7457" w:rsidP="003B2CC5">
      <w:pPr>
        <w:pStyle w:val="CriteriaHeadings"/>
        <w:widowControl w:val="0"/>
        <w:spacing w:before="100" w:beforeAutospacing="1"/>
        <w:rPr>
          <w:szCs w:val="20"/>
        </w:rPr>
      </w:pPr>
      <w:r>
        <w:rPr>
          <w:szCs w:val="20"/>
        </w:rPr>
        <w:t xml:space="preserve">importance in exhibiting particular aesthetic characteristics valued by the ACT community or a cultural group in the ACT; </w:t>
      </w:r>
    </w:p>
    <w:p w14:paraId="18A61521" w14:textId="6B219B24" w:rsidR="00DA6A5C" w:rsidRDefault="00DA6A5C" w:rsidP="003B2CC5">
      <w:pPr>
        <w:pStyle w:val="CriteriaBodyText"/>
        <w:widowControl w:val="0"/>
        <w:rPr>
          <w:szCs w:val="20"/>
          <w:highlight w:val="yellow"/>
        </w:rPr>
      </w:pPr>
      <w:r w:rsidRPr="00C43D44">
        <w:rPr>
          <w:szCs w:val="20"/>
        </w:rPr>
        <w:t>The Council has assessed</w:t>
      </w:r>
      <w:r w:rsidR="00C43D44">
        <w:rPr>
          <w:szCs w:val="20"/>
        </w:rPr>
        <w:t xml:space="preserve">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Pr="00C43D44">
        <w:rPr>
          <w:szCs w:val="20"/>
        </w:rPr>
        <w:t xml:space="preserve">against criterion (e) and </w:t>
      </w:r>
      <w:r w:rsidR="00FF7904">
        <w:rPr>
          <w:szCs w:val="20"/>
        </w:rPr>
        <w:t>is</w:t>
      </w:r>
      <w:r w:rsidR="005C59CE">
        <w:rPr>
          <w:szCs w:val="20"/>
        </w:rPr>
        <w:t xml:space="preserve"> </w:t>
      </w:r>
      <w:r w:rsidR="004E310E">
        <w:rPr>
          <w:szCs w:val="20"/>
        </w:rPr>
        <w:t xml:space="preserve">not </w:t>
      </w:r>
      <w:r w:rsidRPr="00C43D44">
        <w:rPr>
          <w:szCs w:val="20"/>
        </w:rPr>
        <w:t>satisfied that the</w:t>
      </w:r>
      <w:r w:rsidR="00CE60DC">
        <w:rPr>
          <w:szCs w:val="20"/>
        </w:rPr>
        <w:t xml:space="preserve"> </w:t>
      </w:r>
      <w:r w:rsidR="00FF7904">
        <w:rPr>
          <w:szCs w:val="20"/>
        </w:rPr>
        <w:t xml:space="preserve">object </w:t>
      </w:r>
      <w:r w:rsidR="005C59CE">
        <w:rPr>
          <w:szCs w:val="20"/>
        </w:rPr>
        <w:t xml:space="preserve">is </w:t>
      </w:r>
      <w:r w:rsidRPr="00C43D44">
        <w:rPr>
          <w:szCs w:val="20"/>
        </w:rPr>
        <w:t>likely to meet this criterion.</w:t>
      </w:r>
    </w:p>
    <w:p w14:paraId="0DB58F2B" w14:textId="0F584076" w:rsidR="004E310E" w:rsidRDefault="001A2C35" w:rsidP="003B2CC5">
      <w:pPr>
        <w:pStyle w:val="CriteriaBodyText"/>
        <w:widowControl w:val="0"/>
        <w:rPr>
          <w:szCs w:val="20"/>
        </w:rPr>
      </w:pPr>
      <w:bookmarkStart w:id="1" w:name="_Hlk70062689"/>
      <w:r>
        <w:rPr>
          <w:szCs w:val="20"/>
        </w:rPr>
        <w:t>This sampler is representative of aesthetic characteristics that were once common, but of which there are few surviving examples</w:t>
      </w:r>
      <w:r w:rsidR="00CE5266">
        <w:rPr>
          <w:szCs w:val="20"/>
        </w:rPr>
        <w:t xml:space="preserve"> in the ACT</w:t>
      </w:r>
      <w:r w:rsidR="003555C7" w:rsidRPr="00890187">
        <w:rPr>
          <w:szCs w:val="20"/>
        </w:rPr>
        <w:t>.</w:t>
      </w:r>
      <w:r>
        <w:rPr>
          <w:szCs w:val="20"/>
        </w:rPr>
        <w:t xml:space="preserve"> </w:t>
      </w:r>
      <w:r w:rsidR="00D45A63">
        <w:rPr>
          <w:szCs w:val="20"/>
        </w:rPr>
        <w:t>The distinctive arrangement of b</w:t>
      </w:r>
      <w:r>
        <w:rPr>
          <w:szCs w:val="20"/>
        </w:rPr>
        <w:t xml:space="preserve">and samplers, of which this is a clear example, developed in line with </w:t>
      </w:r>
      <w:r w:rsidR="00D45A63">
        <w:rPr>
          <w:szCs w:val="20"/>
        </w:rPr>
        <w:t>the shift from samplers being produced by specialised artisans to teaching tools for young girls. Samplers at this time also became squarer and showed more variation in the needlework, which made them more suitable for display. The display of the item would show off the girls</w:t>
      </w:r>
      <w:r w:rsidR="00CE5266">
        <w:rPr>
          <w:szCs w:val="20"/>
        </w:rPr>
        <w:t>’</w:t>
      </w:r>
      <w:r w:rsidR="00D45A63">
        <w:rPr>
          <w:szCs w:val="20"/>
        </w:rPr>
        <w:t xml:space="preserve"> </w:t>
      </w:r>
      <w:r w:rsidR="00CE5266">
        <w:rPr>
          <w:szCs w:val="20"/>
        </w:rPr>
        <w:t xml:space="preserve">developing </w:t>
      </w:r>
      <w:r w:rsidR="00D45A63">
        <w:rPr>
          <w:szCs w:val="20"/>
        </w:rPr>
        <w:t xml:space="preserve">skills at a time when needlework was considered an important skill for women in society. </w:t>
      </w:r>
      <w:r w:rsidR="00513F45">
        <w:rPr>
          <w:szCs w:val="20"/>
        </w:rPr>
        <w:t xml:space="preserve">This sampler includes </w:t>
      </w:r>
      <w:r w:rsidR="00CE5266">
        <w:rPr>
          <w:szCs w:val="20"/>
        </w:rPr>
        <w:t xml:space="preserve">many </w:t>
      </w:r>
      <w:r w:rsidR="00513F45">
        <w:rPr>
          <w:szCs w:val="20"/>
        </w:rPr>
        <w:t>e</w:t>
      </w:r>
      <w:r w:rsidR="00CE5266">
        <w:rPr>
          <w:szCs w:val="20"/>
        </w:rPr>
        <w:t xml:space="preserve">lements </w:t>
      </w:r>
      <w:r w:rsidR="00513F45">
        <w:rPr>
          <w:szCs w:val="20"/>
        </w:rPr>
        <w:t xml:space="preserve">that were common in educational samplers, </w:t>
      </w:r>
      <w:r w:rsidR="00CE5266">
        <w:rPr>
          <w:szCs w:val="20"/>
        </w:rPr>
        <w:t>such as repeated patterns, alphabets and personalised decorative elements.</w:t>
      </w:r>
      <w:r w:rsidR="004E310E">
        <w:rPr>
          <w:szCs w:val="20"/>
        </w:rPr>
        <w:t xml:space="preserve"> It clearly was created with the aesthetic values of its time in mind however it is not possible to demonstrate that these aesthetic characteristics are valued by the community or a cultural group in the ACT</w:t>
      </w:r>
      <w:r w:rsidR="00513F45" w:rsidRPr="00513F45">
        <w:rPr>
          <w:szCs w:val="20"/>
        </w:rPr>
        <w:t xml:space="preserve"> </w:t>
      </w:r>
      <w:r w:rsidR="00513F45">
        <w:rPr>
          <w:szCs w:val="20"/>
        </w:rPr>
        <w:t>at this time</w:t>
      </w:r>
      <w:r w:rsidR="004E310E">
        <w:rPr>
          <w:szCs w:val="20"/>
        </w:rPr>
        <w:t>.</w:t>
      </w:r>
    </w:p>
    <w:p w14:paraId="36855274" w14:textId="64410908" w:rsidR="003555C7" w:rsidRDefault="004E310E" w:rsidP="003B2CC5">
      <w:pPr>
        <w:pStyle w:val="CriteriaBodyText"/>
        <w:widowControl w:val="0"/>
        <w:rPr>
          <w:szCs w:val="20"/>
        </w:rPr>
      </w:pPr>
      <w:r>
        <w:rPr>
          <w:szCs w:val="20"/>
        </w:rPr>
        <w:t>This item was in the private collection of the local Shumack family members before it was donated to the Canberra District Historical Society</w:t>
      </w:r>
      <w:r w:rsidR="007C54DA">
        <w:rPr>
          <w:szCs w:val="20"/>
        </w:rPr>
        <w:t xml:space="preserve"> (CDHS)</w:t>
      </w:r>
      <w:r>
        <w:rPr>
          <w:szCs w:val="20"/>
        </w:rPr>
        <w:t>. While i</w:t>
      </w:r>
      <w:r w:rsidR="007C54DA">
        <w:rPr>
          <w:szCs w:val="20"/>
        </w:rPr>
        <w:t>n the collections of CDHS it</w:t>
      </w:r>
      <w:r>
        <w:rPr>
          <w:szCs w:val="20"/>
        </w:rPr>
        <w:t xml:space="preserve"> was displayed to the public at Blundell’s Cottage and at the </w:t>
      </w:r>
      <w:r w:rsidR="007C54DA">
        <w:rPr>
          <w:szCs w:val="20"/>
        </w:rPr>
        <w:t xml:space="preserve">National Capital Exhibition. More recently it was transferred to the collections of the Hall School Museum and Heritage Centre. With the limited </w:t>
      </w:r>
      <w:r w:rsidR="007C54DA">
        <w:rPr>
          <w:szCs w:val="20"/>
        </w:rPr>
        <w:lastRenderedPageBreak/>
        <w:t xml:space="preserve">public exposure that the object has received to date it is difficult to argue that the aesthetic characteristics are valued by the broader ACT community, but after conservation and with </w:t>
      </w:r>
      <w:r w:rsidR="00ED36F9">
        <w:rPr>
          <w:szCs w:val="20"/>
        </w:rPr>
        <w:t>the potential for increased</w:t>
      </w:r>
      <w:r w:rsidR="007C54DA">
        <w:rPr>
          <w:szCs w:val="20"/>
        </w:rPr>
        <w:t xml:space="preserve"> exposure to the broader community this criterion </w:t>
      </w:r>
      <w:r w:rsidR="00ED36F9">
        <w:rPr>
          <w:szCs w:val="20"/>
        </w:rPr>
        <w:t xml:space="preserve">may </w:t>
      </w:r>
      <w:r w:rsidR="007C54DA">
        <w:rPr>
          <w:szCs w:val="20"/>
        </w:rPr>
        <w:t>be re-</w:t>
      </w:r>
      <w:r w:rsidR="00ED36F9">
        <w:rPr>
          <w:szCs w:val="20"/>
        </w:rPr>
        <w:t>assessed</w:t>
      </w:r>
      <w:r w:rsidR="007C54DA">
        <w:rPr>
          <w:szCs w:val="20"/>
        </w:rPr>
        <w:t xml:space="preserve"> in the future.</w:t>
      </w:r>
    </w:p>
    <w:bookmarkEnd w:id="1"/>
    <w:p w14:paraId="33B90036" w14:textId="55A61ABC" w:rsidR="006926D2" w:rsidRPr="0036695C" w:rsidRDefault="004A7457" w:rsidP="003B2CC5">
      <w:pPr>
        <w:pStyle w:val="CriteriaHeadings"/>
        <w:widowControl w:val="0"/>
        <w:spacing w:before="100" w:beforeAutospacing="1"/>
        <w:rPr>
          <w:szCs w:val="20"/>
        </w:rPr>
      </w:pPr>
      <w:r>
        <w:rPr>
          <w:szCs w:val="20"/>
        </w:rPr>
        <w:t xml:space="preserve">importance in demonstrating a high degree of creative or technical achievement for a particular period; </w:t>
      </w:r>
    </w:p>
    <w:p w14:paraId="5B49E9D0" w14:textId="0349ACDE" w:rsidR="00DA6A5C" w:rsidRDefault="00DA6A5C" w:rsidP="003B2CC5">
      <w:pPr>
        <w:pStyle w:val="CriteriaBodyText"/>
        <w:widowControl w:val="0"/>
        <w:rPr>
          <w:szCs w:val="20"/>
          <w:highlight w:val="yellow"/>
        </w:rPr>
      </w:pPr>
      <w:r w:rsidRPr="00C43D44">
        <w:rPr>
          <w:szCs w:val="20"/>
        </w:rPr>
        <w:t>The C</w:t>
      </w:r>
      <w:r w:rsidR="00C43D44">
        <w:rPr>
          <w:szCs w:val="20"/>
        </w:rPr>
        <w:t xml:space="preserve">ouncil has assessed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Pr="00C43D44">
        <w:rPr>
          <w:szCs w:val="20"/>
        </w:rPr>
        <w:t xml:space="preserve">against criterion (f) and </w:t>
      </w:r>
      <w:r w:rsidR="00FF7904">
        <w:rPr>
          <w:szCs w:val="20"/>
        </w:rPr>
        <w:t>is not</w:t>
      </w:r>
      <w:r w:rsidR="005C59CE">
        <w:rPr>
          <w:szCs w:val="20"/>
        </w:rPr>
        <w:t xml:space="preserve"> </w:t>
      </w:r>
      <w:r w:rsidRPr="00C43D44">
        <w:rPr>
          <w:szCs w:val="20"/>
        </w:rPr>
        <w:t>satisfied that the</w:t>
      </w:r>
      <w:r w:rsidR="00CE60DC">
        <w:rPr>
          <w:szCs w:val="20"/>
        </w:rPr>
        <w:t xml:space="preserve"> </w:t>
      </w:r>
      <w:r w:rsidR="00FF7904">
        <w:rPr>
          <w:szCs w:val="20"/>
        </w:rPr>
        <w:t xml:space="preserve">object </w:t>
      </w:r>
      <w:r w:rsidR="005C59CE" w:rsidRPr="005C59CE">
        <w:rPr>
          <w:szCs w:val="20"/>
        </w:rPr>
        <w:t xml:space="preserve">is </w:t>
      </w:r>
      <w:r w:rsidRPr="005C59CE">
        <w:rPr>
          <w:szCs w:val="20"/>
        </w:rPr>
        <w:t>likely t</w:t>
      </w:r>
      <w:r w:rsidRPr="00C43D44">
        <w:rPr>
          <w:szCs w:val="20"/>
        </w:rPr>
        <w:t>o meet this criterion.</w:t>
      </w:r>
    </w:p>
    <w:p w14:paraId="3D9BB45E" w14:textId="61BAA7F3" w:rsidR="003555C7" w:rsidRPr="0036695C" w:rsidRDefault="00ED36F9" w:rsidP="003B2CC5">
      <w:pPr>
        <w:pStyle w:val="CriteriaBodyText"/>
        <w:widowControl w:val="0"/>
        <w:rPr>
          <w:szCs w:val="20"/>
        </w:rPr>
      </w:pPr>
      <w:r>
        <w:rPr>
          <w:szCs w:val="20"/>
        </w:rPr>
        <w:t xml:space="preserve">Although this </w:t>
      </w:r>
      <w:r w:rsidR="00DB2E7C">
        <w:rPr>
          <w:szCs w:val="20"/>
        </w:rPr>
        <w:t>o</w:t>
      </w:r>
      <w:r>
        <w:rPr>
          <w:szCs w:val="20"/>
        </w:rPr>
        <w:t xml:space="preserve">bject clearly demonstrates creative expression within the societal expectations of the period, it does not demonstrate exceptionality when considered within the context in which it was produced. All girls at that time would have been expected to produce a needlework sampler of a similar standard and the design elements clearly reflect a societal norm, not </w:t>
      </w:r>
      <w:r w:rsidR="00DB2E7C">
        <w:rPr>
          <w:szCs w:val="20"/>
        </w:rPr>
        <w:t>a distinctive or exceptional creative achievement.</w:t>
      </w:r>
      <w:r>
        <w:rPr>
          <w:szCs w:val="20"/>
        </w:rPr>
        <w:t xml:space="preserve"> </w:t>
      </w:r>
    </w:p>
    <w:p w14:paraId="196351E4" w14:textId="77777777" w:rsidR="006926D2" w:rsidRPr="0036695C" w:rsidRDefault="004A7457" w:rsidP="003B2CC5">
      <w:pPr>
        <w:pStyle w:val="CriteriaHeadings"/>
        <w:widowControl w:val="0"/>
        <w:spacing w:before="100" w:beforeAutospacing="1"/>
        <w:rPr>
          <w:szCs w:val="20"/>
        </w:rPr>
      </w:pPr>
      <w:r>
        <w:rPr>
          <w:szCs w:val="20"/>
        </w:rPr>
        <w:t xml:space="preserve">has a strong or special association with the ACT community, or a cultural group in the ACT for social, cultural or spiritual reasons; </w:t>
      </w:r>
    </w:p>
    <w:p w14:paraId="12496635" w14:textId="3C796CA2" w:rsidR="00DA6A5C" w:rsidRDefault="00C43D44" w:rsidP="003B2CC5">
      <w:pPr>
        <w:pStyle w:val="CriteriaBodyText"/>
        <w:widowControl w:val="0"/>
        <w:rPr>
          <w:szCs w:val="20"/>
          <w:highlight w:val="yellow"/>
        </w:rPr>
      </w:pPr>
      <w:r>
        <w:rPr>
          <w:szCs w:val="20"/>
        </w:rPr>
        <w:t xml:space="preserve">The Council has assessed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00DA6A5C" w:rsidRPr="00C43D44">
        <w:rPr>
          <w:szCs w:val="20"/>
        </w:rPr>
        <w:t xml:space="preserve">against criterion (g) and </w:t>
      </w:r>
      <w:r w:rsidR="00FF7904">
        <w:rPr>
          <w:szCs w:val="20"/>
        </w:rPr>
        <w:t xml:space="preserve">is not </w:t>
      </w:r>
      <w:r w:rsidR="00DA6A5C" w:rsidRPr="00C43D44">
        <w:rPr>
          <w:szCs w:val="20"/>
        </w:rPr>
        <w:t>satisfied that the</w:t>
      </w:r>
      <w:r w:rsidR="00CE60DC">
        <w:rPr>
          <w:szCs w:val="20"/>
        </w:rPr>
        <w:t xml:space="preserve"> </w:t>
      </w:r>
      <w:r w:rsidR="00FF7904">
        <w:rPr>
          <w:szCs w:val="20"/>
        </w:rPr>
        <w:t xml:space="preserve">object </w:t>
      </w:r>
      <w:r w:rsidR="005C59CE">
        <w:rPr>
          <w:szCs w:val="20"/>
        </w:rPr>
        <w:t xml:space="preserve">is </w:t>
      </w:r>
      <w:r w:rsidR="00DA6A5C" w:rsidRPr="00C43D44">
        <w:rPr>
          <w:szCs w:val="20"/>
        </w:rPr>
        <w:t>likely to meet this criterion.</w:t>
      </w:r>
    </w:p>
    <w:p w14:paraId="24E2B295" w14:textId="230FB0B9" w:rsidR="003555C7" w:rsidRPr="0036695C" w:rsidRDefault="00DB2E7C" w:rsidP="003B2CC5">
      <w:pPr>
        <w:pStyle w:val="CriteriaBodyText"/>
        <w:widowControl w:val="0"/>
        <w:rPr>
          <w:szCs w:val="20"/>
        </w:rPr>
      </w:pPr>
      <w:r>
        <w:rPr>
          <w:szCs w:val="20"/>
        </w:rPr>
        <w:t>There is no evidence at present to demonstrate the association between this object and a broad spectrum of the ACT community, nor an identified cultural group.</w:t>
      </w:r>
    </w:p>
    <w:p w14:paraId="27E9C1DE" w14:textId="77777777" w:rsidR="006926D2" w:rsidRPr="0036695C" w:rsidRDefault="004A7457" w:rsidP="003B2CC5">
      <w:pPr>
        <w:pStyle w:val="CriteriaHeadings"/>
        <w:widowControl w:val="0"/>
        <w:spacing w:before="100" w:beforeAutospacing="1"/>
        <w:rPr>
          <w:szCs w:val="20"/>
        </w:rPr>
      </w:pPr>
      <w:r>
        <w:rPr>
          <w:szCs w:val="20"/>
        </w:rPr>
        <w:t xml:space="preserve">has a special association with the life or work of a person, or people, important to the history of the ACT. </w:t>
      </w:r>
    </w:p>
    <w:p w14:paraId="4DBF1CEB" w14:textId="19494E3C" w:rsidR="00DA6A5C" w:rsidRDefault="00C43D44" w:rsidP="003B2CC5">
      <w:pPr>
        <w:pStyle w:val="CriteriaBodyText"/>
        <w:widowControl w:val="0"/>
        <w:rPr>
          <w:szCs w:val="20"/>
          <w:highlight w:val="yellow"/>
        </w:rPr>
      </w:pPr>
      <w:r>
        <w:rPr>
          <w:szCs w:val="20"/>
        </w:rPr>
        <w:t xml:space="preserve">The Council has assessed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00DA6A5C" w:rsidRPr="00C43D44">
        <w:rPr>
          <w:szCs w:val="20"/>
        </w:rPr>
        <w:t xml:space="preserve">against criterion (h) and </w:t>
      </w:r>
      <w:r w:rsidR="00FF7904">
        <w:rPr>
          <w:szCs w:val="20"/>
        </w:rPr>
        <w:t>is</w:t>
      </w:r>
      <w:r w:rsidR="005C59CE">
        <w:rPr>
          <w:szCs w:val="20"/>
        </w:rPr>
        <w:t xml:space="preserve"> </w:t>
      </w:r>
      <w:r w:rsidR="002926AC">
        <w:rPr>
          <w:szCs w:val="20"/>
        </w:rPr>
        <w:t xml:space="preserve">not </w:t>
      </w:r>
      <w:r w:rsidR="00DA6A5C" w:rsidRPr="00C43D44">
        <w:rPr>
          <w:szCs w:val="20"/>
        </w:rPr>
        <w:t>satisfied that the</w:t>
      </w:r>
      <w:r w:rsidR="00CE60DC">
        <w:rPr>
          <w:szCs w:val="20"/>
        </w:rPr>
        <w:t xml:space="preserve"> </w:t>
      </w:r>
      <w:r w:rsidR="00FF7904">
        <w:rPr>
          <w:szCs w:val="20"/>
        </w:rPr>
        <w:t xml:space="preserve">object </w:t>
      </w:r>
      <w:r w:rsidR="005C59CE">
        <w:rPr>
          <w:szCs w:val="20"/>
        </w:rPr>
        <w:t xml:space="preserve">is </w:t>
      </w:r>
      <w:r w:rsidR="00DA6A5C" w:rsidRPr="00C43D44">
        <w:rPr>
          <w:szCs w:val="20"/>
        </w:rPr>
        <w:t>likely to meet this criterion.</w:t>
      </w:r>
    </w:p>
    <w:p w14:paraId="37C530D9" w14:textId="2C4B13F0" w:rsidR="003555C7" w:rsidRPr="0036695C" w:rsidRDefault="002926AC" w:rsidP="003B2CC5">
      <w:pPr>
        <w:pStyle w:val="CriteriaBodyText"/>
        <w:widowControl w:val="0"/>
        <w:rPr>
          <w:szCs w:val="20"/>
        </w:rPr>
      </w:pPr>
      <w:r>
        <w:rPr>
          <w:szCs w:val="20"/>
        </w:rPr>
        <w:t xml:space="preserve">This </w:t>
      </w:r>
      <w:r w:rsidR="00F37837">
        <w:rPr>
          <w:szCs w:val="20"/>
        </w:rPr>
        <w:t>object clearly identifies the maker, Margaret Shumack, who was a young schoolgirl at the time it was created in 1887. Margaret</w:t>
      </w:r>
      <w:r w:rsidR="00550C95">
        <w:rPr>
          <w:szCs w:val="20"/>
        </w:rPr>
        <w:t xml:space="preserve">’s family were </w:t>
      </w:r>
      <w:r w:rsidR="00F37837">
        <w:rPr>
          <w:szCs w:val="20"/>
        </w:rPr>
        <w:t xml:space="preserve">relatively early settlers in the region that later became part of the ACT. </w:t>
      </w:r>
      <w:r w:rsidR="00550C95">
        <w:rPr>
          <w:szCs w:val="20"/>
        </w:rPr>
        <w:t>Her</w:t>
      </w:r>
      <w:r w:rsidR="005D7907">
        <w:rPr>
          <w:szCs w:val="20"/>
        </w:rPr>
        <w:t xml:space="preserve"> grandparents, John and Margaret Shumack, migrated to Australia in 1841. Many of their family members also migrated adding to the large extended family of Shumack’s in Australia from the mid-19</w:t>
      </w:r>
      <w:r w:rsidR="005D7907" w:rsidRPr="0035530F">
        <w:rPr>
          <w:szCs w:val="20"/>
          <w:vertAlign w:val="superscript"/>
        </w:rPr>
        <w:t>th</w:t>
      </w:r>
      <w:r w:rsidR="005D7907">
        <w:rPr>
          <w:szCs w:val="20"/>
        </w:rPr>
        <w:t xml:space="preserve"> Century. </w:t>
      </w:r>
      <w:r w:rsidR="00F37837">
        <w:rPr>
          <w:szCs w:val="20"/>
        </w:rPr>
        <w:t>However, Margaret was not prominent in shaping the history of the ACT, rather the importance of this object lies in the normalcy that it represents. As such, it reflects Margaret’s role as a girl (and later a woman) in ACT society at that time.</w:t>
      </w:r>
    </w:p>
    <w:p w14:paraId="22EFC7A1" w14:textId="63CAB22A" w:rsidR="00784FE0" w:rsidRPr="0036695C" w:rsidRDefault="003555C7" w:rsidP="003B2CC5">
      <w:pPr>
        <w:pStyle w:val="DocumentSub-Heading"/>
        <w:widowControl w:val="0"/>
        <w:rPr>
          <w:szCs w:val="20"/>
        </w:rPr>
      </w:pPr>
      <w:r w:rsidRPr="0036695C">
        <w:br w:type="page"/>
      </w:r>
      <w:r w:rsidR="00AA21C3">
        <w:rPr>
          <w:szCs w:val="20"/>
        </w:rPr>
        <w:lastRenderedPageBreak/>
        <w:t>OBJECT IMAGE</w:t>
      </w:r>
    </w:p>
    <w:p w14:paraId="602BEC32" w14:textId="74CA2441" w:rsidR="004E7DD8" w:rsidRPr="0036695C" w:rsidRDefault="00550C95" w:rsidP="0035530F">
      <w:pPr>
        <w:pStyle w:val="BasicText"/>
        <w:keepNext w:val="0"/>
        <w:widowControl w:val="0"/>
        <w:jc w:val="left"/>
        <w:rPr>
          <w:szCs w:val="20"/>
        </w:rPr>
      </w:pPr>
      <w:r w:rsidRPr="006F59E8">
        <w:rPr>
          <w:noProof/>
          <w:szCs w:val="20"/>
        </w:rPr>
        <w:drawing>
          <wp:inline distT="0" distB="0" distL="0" distR="0" wp14:anchorId="1B42F0E0" wp14:editId="653CAD21">
            <wp:extent cx="5394325" cy="7314884"/>
            <wp:effectExtent l="0" t="0" r="0" b="635"/>
            <wp:docPr id="4" name="Picture 4" descr="An embroidered textile sampler. The design is arranged in bands, with four different versions of the alphabet, and text relating to the artisan, school and date, as well as other decorative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embroidered textile sampler. The design is arranged in bands, with four different versions of the alphabet, and text relating to the artisan, school and date, as well as other decorative elements."/>
                    <pic:cNvPicPr>
                      <a:picLocks noChangeAspect="1" noChangeArrowheads="1"/>
                    </pic:cNvPicPr>
                  </pic:nvPicPr>
                  <pic:blipFill rotWithShape="1">
                    <a:blip r:embed="rId16">
                      <a:extLst>
                        <a:ext uri="{28A0092B-C50C-407E-A947-70E740481C1C}">
                          <a14:useLocalDpi xmlns:a14="http://schemas.microsoft.com/office/drawing/2010/main" val="0"/>
                        </a:ext>
                      </a:extLst>
                    </a:blip>
                    <a:srcRect t="2213" b="2470"/>
                    <a:stretch/>
                  </pic:blipFill>
                  <pic:spPr bwMode="auto">
                    <a:xfrm>
                      <a:off x="0" y="0"/>
                      <a:ext cx="5398614" cy="7320700"/>
                    </a:xfrm>
                    <a:prstGeom prst="rect">
                      <a:avLst/>
                    </a:prstGeom>
                    <a:noFill/>
                    <a:ln>
                      <a:noFill/>
                    </a:ln>
                    <a:extLst>
                      <a:ext uri="{53640926-AAD7-44D8-BBD7-CCE9431645EC}">
                        <a14:shadowObscured xmlns:a14="http://schemas.microsoft.com/office/drawing/2010/main"/>
                      </a:ext>
                    </a:extLst>
                  </pic:spPr>
                </pic:pic>
              </a:graphicData>
            </a:graphic>
          </wp:inline>
        </w:drawing>
      </w:r>
      <w:r>
        <w:rPr>
          <w:szCs w:val="20"/>
        </w:rPr>
        <w:br w:type="textWrapping" w:clear="all"/>
      </w:r>
    </w:p>
    <w:p w14:paraId="101131E7" w14:textId="0F91AE33" w:rsidR="00301E8F" w:rsidRPr="0036695C" w:rsidRDefault="004E7DD8" w:rsidP="00AB5A2D">
      <w:pPr>
        <w:pStyle w:val="Caption"/>
        <w:widowControl w:val="0"/>
        <w:jc w:val="both"/>
      </w:pPr>
      <w:r w:rsidRPr="0036695C">
        <w:t xml:space="preserve">Image </w:t>
      </w:r>
      <w:r w:rsidR="00BE4C8D" w:rsidRPr="0036695C">
        <w:fldChar w:fldCharType="begin"/>
      </w:r>
      <w:r w:rsidR="002301A5" w:rsidRPr="0036695C">
        <w:instrText xml:space="preserve"> SEQ Image \* ARABIC </w:instrText>
      </w:r>
      <w:r w:rsidR="00BE4C8D" w:rsidRPr="0036695C">
        <w:fldChar w:fldCharType="separate"/>
      </w:r>
      <w:r w:rsidR="004C752F">
        <w:rPr>
          <w:noProof/>
        </w:rPr>
        <w:t>1</w:t>
      </w:r>
      <w:r w:rsidR="00BE4C8D" w:rsidRPr="0036695C">
        <w:fldChar w:fldCharType="end"/>
      </w:r>
      <w:r w:rsidR="00DA2C33">
        <w:t xml:space="preserve"> -</w:t>
      </w:r>
      <w:r w:rsidRPr="0036695C">
        <w:t xml:space="preserve"> </w:t>
      </w:r>
      <w:r w:rsidR="006F59E8">
        <w:rPr>
          <w:b w:val="0"/>
        </w:rPr>
        <w:t>S</w:t>
      </w:r>
      <w:r w:rsidR="002C5849">
        <w:rPr>
          <w:b w:val="0"/>
        </w:rPr>
        <w:t>humack</w:t>
      </w:r>
      <w:r w:rsidR="004C2D39">
        <w:rPr>
          <w:b w:val="0"/>
        </w:rPr>
        <w:t xml:space="preserve"> </w:t>
      </w:r>
      <w:r w:rsidR="002C5849">
        <w:rPr>
          <w:b w:val="0"/>
        </w:rPr>
        <w:t>Stone Hut School Sampler</w:t>
      </w:r>
    </w:p>
    <w:sectPr w:rsidR="00301E8F" w:rsidRPr="0036695C" w:rsidSect="00D942C5">
      <w:type w:val="continuous"/>
      <w:pgSz w:w="12240" w:h="15840"/>
      <w:pgMar w:top="1440" w:right="1440" w:bottom="1418" w:left="1440" w:header="720" w:footer="720" w:gutter="0"/>
      <w:pgNumType w:start="3"/>
      <w:cols w:space="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92E62" w14:textId="77777777" w:rsidR="007957BA" w:rsidRDefault="007957BA">
      <w:r>
        <w:separator/>
      </w:r>
    </w:p>
  </w:endnote>
  <w:endnote w:type="continuationSeparator" w:id="0">
    <w:p w14:paraId="2AA238E1" w14:textId="77777777" w:rsidR="007957BA" w:rsidRDefault="00795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0CDF" w14:textId="77777777" w:rsidR="000F2B16" w:rsidRDefault="000F2B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187952"/>
      <w:docPartObj>
        <w:docPartGallery w:val="Page Numbers (Bottom of Page)"/>
        <w:docPartUnique/>
      </w:docPartObj>
    </w:sdtPr>
    <w:sdtEndPr>
      <w:rPr>
        <w:noProof/>
      </w:rPr>
    </w:sdtEndPr>
    <w:sdtContent>
      <w:p w14:paraId="7DA687DB" w14:textId="16BF1EF0" w:rsidR="00AA7FFE" w:rsidRDefault="00AA7F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651D3" w14:textId="4EA912B4" w:rsidR="00750DF5" w:rsidRPr="00146966" w:rsidRDefault="00146966" w:rsidP="00146966">
    <w:pPr>
      <w:pStyle w:val="Footer"/>
      <w:spacing w:before="120"/>
      <w:ind w:right="357"/>
      <w:jc w:val="center"/>
      <w:rPr>
        <w:rFonts w:ascii="Arial" w:hAnsi="Arial" w:cs="Arial"/>
        <w:sz w:val="14"/>
        <w:szCs w:val="14"/>
      </w:rPr>
    </w:pPr>
    <w:r w:rsidRPr="00146966">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098F6" w14:textId="57BA03C3" w:rsidR="00D942C5" w:rsidRDefault="00D942C5" w:rsidP="00D942C5">
    <w:pPr>
      <w:pStyle w:val="Footer"/>
      <w:rPr>
        <w:rFonts w:ascii="Arial" w:hAnsi="Arial" w:cs="Arial"/>
        <w:sz w:val="18"/>
      </w:rPr>
    </w:pPr>
    <w:r w:rsidRPr="00D942C5">
      <w:rPr>
        <w:rFonts w:ascii="Arial" w:hAnsi="Arial" w:cs="Arial"/>
        <w:sz w:val="18"/>
      </w:rPr>
      <w:t>*Name amended under Legislation Act, s 60</w:t>
    </w:r>
  </w:p>
  <w:sdt>
    <w:sdtPr>
      <w:id w:val="-960414991"/>
      <w:docPartObj>
        <w:docPartGallery w:val="Page Numbers (Bottom of Page)"/>
        <w:docPartUnique/>
      </w:docPartObj>
    </w:sdtPr>
    <w:sdtEndPr>
      <w:rPr>
        <w:noProof/>
      </w:rPr>
    </w:sdtEndPr>
    <w:sdtContent>
      <w:p w14:paraId="47A5D52F" w14:textId="77777777" w:rsidR="009F17B4" w:rsidRDefault="009F17B4" w:rsidP="009F17B4">
        <w:pPr>
          <w:pStyle w:val="Footer"/>
          <w:jc w:val="right"/>
        </w:pPr>
        <w:r>
          <w:fldChar w:fldCharType="begin"/>
        </w:r>
        <w:r>
          <w:instrText xml:space="preserve"> PAGE   \* MERGEFORMAT </w:instrText>
        </w:r>
        <w:r>
          <w:fldChar w:fldCharType="separate"/>
        </w:r>
        <w:r>
          <w:t>2</w:t>
        </w:r>
        <w:r>
          <w:rPr>
            <w:noProof/>
          </w:rPr>
          <w:fldChar w:fldCharType="end"/>
        </w:r>
      </w:p>
    </w:sdtContent>
  </w:sdt>
  <w:p w14:paraId="162F3C30" w14:textId="46741DEB" w:rsidR="00D942C5" w:rsidRPr="00146966" w:rsidRDefault="00146966" w:rsidP="00146966">
    <w:pPr>
      <w:pStyle w:val="Footer"/>
      <w:spacing w:before="120"/>
      <w:jc w:val="center"/>
      <w:rPr>
        <w:rFonts w:ascii="Arial" w:hAnsi="Arial" w:cs="Arial"/>
        <w:sz w:val="14"/>
        <w:szCs w:val="16"/>
      </w:rPr>
    </w:pPr>
    <w:r w:rsidRPr="00146966">
      <w:rPr>
        <w:rFonts w:ascii="Arial" w:hAnsi="Arial" w:cs="Arial"/>
        <w:sz w:val="14"/>
        <w:szCs w:val="16"/>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FB8A8" w14:textId="77777777" w:rsidR="007957BA" w:rsidRDefault="007957BA">
      <w:r>
        <w:separator/>
      </w:r>
    </w:p>
  </w:footnote>
  <w:footnote w:type="continuationSeparator" w:id="0">
    <w:p w14:paraId="0C0AB836" w14:textId="77777777" w:rsidR="007957BA" w:rsidRDefault="00795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E4221" w14:textId="77777777" w:rsidR="000F2B16" w:rsidRDefault="000F2B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EC7D" w14:textId="77777777" w:rsidR="000F2B16" w:rsidRDefault="000F2B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EC00B" w14:textId="77777777" w:rsidR="000F2B16" w:rsidRDefault="000F2B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6"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5"/>
  </w:num>
  <w:num w:numId="4">
    <w:abstractNumId w:val="13"/>
  </w:num>
  <w:num w:numId="5">
    <w:abstractNumId w:val="5"/>
  </w:num>
  <w:num w:numId="6">
    <w:abstractNumId w:val="1"/>
  </w:num>
  <w:num w:numId="7">
    <w:abstractNumId w:val="2"/>
  </w:num>
  <w:num w:numId="8">
    <w:abstractNumId w:val="3"/>
  </w:num>
  <w:num w:numId="9">
    <w:abstractNumId w:val="4"/>
  </w:num>
  <w:num w:numId="10">
    <w:abstractNumId w:val="6"/>
  </w:num>
  <w:num w:numId="11">
    <w:abstractNumId w:val="12"/>
  </w:num>
  <w:num w:numId="12">
    <w:abstractNumId w:val="16"/>
  </w:num>
  <w:num w:numId="13">
    <w:abstractNumId w:val="8"/>
  </w:num>
  <w:num w:numId="14">
    <w:abstractNumId w:val="9"/>
  </w:num>
  <w:num w:numId="15">
    <w:abstractNumId w:val="11"/>
  </w:num>
  <w:num w:numId="16">
    <w:abstractNumId w:val="10"/>
  </w:num>
  <w:num w:numId="17">
    <w:abstractNumId w:val="7"/>
  </w:num>
  <w:num w:numId="18">
    <w:abstractNumId w:val="14"/>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067"/>
    <w:rsid w:val="00002C23"/>
    <w:rsid w:val="000056B9"/>
    <w:rsid w:val="00017C32"/>
    <w:rsid w:val="00021D03"/>
    <w:rsid w:val="00026C9C"/>
    <w:rsid w:val="00026CBE"/>
    <w:rsid w:val="00031CB8"/>
    <w:rsid w:val="00035B19"/>
    <w:rsid w:val="00036CEC"/>
    <w:rsid w:val="00041BB2"/>
    <w:rsid w:val="00043F55"/>
    <w:rsid w:val="00044467"/>
    <w:rsid w:val="00044F87"/>
    <w:rsid w:val="00052537"/>
    <w:rsid w:val="00060BC2"/>
    <w:rsid w:val="000615CC"/>
    <w:rsid w:val="00064AE0"/>
    <w:rsid w:val="000701C2"/>
    <w:rsid w:val="0008426E"/>
    <w:rsid w:val="000851AB"/>
    <w:rsid w:val="0009125A"/>
    <w:rsid w:val="000A0BA2"/>
    <w:rsid w:val="000B2362"/>
    <w:rsid w:val="000B4644"/>
    <w:rsid w:val="000C48C4"/>
    <w:rsid w:val="000D2995"/>
    <w:rsid w:val="000E3E20"/>
    <w:rsid w:val="000E47CA"/>
    <w:rsid w:val="000E692E"/>
    <w:rsid w:val="000F2B16"/>
    <w:rsid w:val="000F3826"/>
    <w:rsid w:val="00112633"/>
    <w:rsid w:val="00113599"/>
    <w:rsid w:val="001144E4"/>
    <w:rsid w:val="0011675A"/>
    <w:rsid w:val="0012406C"/>
    <w:rsid w:val="0012562D"/>
    <w:rsid w:val="00126A6C"/>
    <w:rsid w:val="001309C6"/>
    <w:rsid w:val="001374B9"/>
    <w:rsid w:val="00146966"/>
    <w:rsid w:val="001470CB"/>
    <w:rsid w:val="001564E1"/>
    <w:rsid w:val="00156C64"/>
    <w:rsid w:val="00157C46"/>
    <w:rsid w:val="001664FA"/>
    <w:rsid w:val="001668FC"/>
    <w:rsid w:val="00167BCB"/>
    <w:rsid w:val="00170FE5"/>
    <w:rsid w:val="00173A38"/>
    <w:rsid w:val="00197945"/>
    <w:rsid w:val="001A2C35"/>
    <w:rsid w:val="001A56C4"/>
    <w:rsid w:val="001A60BC"/>
    <w:rsid w:val="001A637B"/>
    <w:rsid w:val="001B065C"/>
    <w:rsid w:val="001B3D47"/>
    <w:rsid w:val="001C48D4"/>
    <w:rsid w:val="001C4EF4"/>
    <w:rsid w:val="001D7DFC"/>
    <w:rsid w:val="00205663"/>
    <w:rsid w:val="002065C7"/>
    <w:rsid w:val="00220064"/>
    <w:rsid w:val="002259EA"/>
    <w:rsid w:val="002301A5"/>
    <w:rsid w:val="00251236"/>
    <w:rsid w:val="00271543"/>
    <w:rsid w:val="002744F9"/>
    <w:rsid w:val="002769FD"/>
    <w:rsid w:val="0028609D"/>
    <w:rsid w:val="00287D9E"/>
    <w:rsid w:val="002926AC"/>
    <w:rsid w:val="00292B41"/>
    <w:rsid w:val="002A4040"/>
    <w:rsid w:val="002C5849"/>
    <w:rsid w:val="002D01CD"/>
    <w:rsid w:val="002D4042"/>
    <w:rsid w:val="002D719E"/>
    <w:rsid w:val="002E0130"/>
    <w:rsid w:val="002E44F1"/>
    <w:rsid w:val="002F066B"/>
    <w:rsid w:val="002F46F1"/>
    <w:rsid w:val="002F4BE6"/>
    <w:rsid w:val="00301E8F"/>
    <w:rsid w:val="0030474A"/>
    <w:rsid w:val="00306F97"/>
    <w:rsid w:val="00313E4A"/>
    <w:rsid w:val="00317A58"/>
    <w:rsid w:val="00320F67"/>
    <w:rsid w:val="00326E67"/>
    <w:rsid w:val="0034178B"/>
    <w:rsid w:val="00345BA2"/>
    <w:rsid w:val="00347E7D"/>
    <w:rsid w:val="003527A8"/>
    <w:rsid w:val="0035530F"/>
    <w:rsid w:val="003555C7"/>
    <w:rsid w:val="0036695C"/>
    <w:rsid w:val="00372073"/>
    <w:rsid w:val="00373B0E"/>
    <w:rsid w:val="00384EC8"/>
    <w:rsid w:val="0038657C"/>
    <w:rsid w:val="003968E2"/>
    <w:rsid w:val="003A7FFB"/>
    <w:rsid w:val="003B2CC5"/>
    <w:rsid w:val="003B34A6"/>
    <w:rsid w:val="003C0133"/>
    <w:rsid w:val="003D017D"/>
    <w:rsid w:val="003D4233"/>
    <w:rsid w:val="003E67C1"/>
    <w:rsid w:val="003E7691"/>
    <w:rsid w:val="003F49C9"/>
    <w:rsid w:val="004023CC"/>
    <w:rsid w:val="0040646F"/>
    <w:rsid w:val="00406EFD"/>
    <w:rsid w:val="00410ED5"/>
    <w:rsid w:val="004123C1"/>
    <w:rsid w:val="0041367D"/>
    <w:rsid w:val="00420B98"/>
    <w:rsid w:val="00421B4C"/>
    <w:rsid w:val="0043114E"/>
    <w:rsid w:val="00433892"/>
    <w:rsid w:val="00436488"/>
    <w:rsid w:val="0043676B"/>
    <w:rsid w:val="00445276"/>
    <w:rsid w:val="00451E8F"/>
    <w:rsid w:val="004619BC"/>
    <w:rsid w:val="00463B05"/>
    <w:rsid w:val="00467A2F"/>
    <w:rsid w:val="00483BD1"/>
    <w:rsid w:val="00490509"/>
    <w:rsid w:val="004961DC"/>
    <w:rsid w:val="00496303"/>
    <w:rsid w:val="004A16DC"/>
    <w:rsid w:val="004A4E62"/>
    <w:rsid w:val="004A7457"/>
    <w:rsid w:val="004B0D36"/>
    <w:rsid w:val="004B7D2A"/>
    <w:rsid w:val="004C0964"/>
    <w:rsid w:val="004C2D39"/>
    <w:rsid w:val="004C4AB4"/>
    <w:rsid w:val="004C6D6B"/>
    <w:rsid w:val="004C752F"/>
    <w:rsid w:val="004D458B"/>
    <w:rsid w:val="004D6B2C"/>
    <w:rsid w:val="004D6FCF"/>
    <w:rsid w:val="004D7D97"/>
    <w:rsid w:val="004E28D3"/>
    <w:rsid w:val="004E310E"/>
    <w:rsid w:val="004E7DD8"/>
    <w:rsid w:val="004F3269"/>
    <w:rsid w:val="004F75AD"/>
    <w:rsid w:val="00507647"/>
    <w:rsid w:val="00513F45"/>
    <w:rsid w:val="00526A85"/>
    <w:rsid w:val="0052763B"/>
    <w:rsid w:val="00530851"/>
    <w:rsid w:val="00532C0B"/>
    <w:rsid w:val="00532EDD"/>
    <w:rsid w:val="00536B17"/>
    <w:rsid w:val="00537914"/>
    <w:rsid w:val="005419F1"/>
    <w:rsid w:val="00544145"/>
    <w:rsid w:val="00550C95"/>
    <w:rsid w:val="00553FCF"/>
    <w:rsid w:val="00555417"/>
    <w:rsid w:val="00556C00"/>
    <w:rsid w:val="00561402"/>
    <w:rsid w:val="005621EA"/>
    <w:rsid w:val="0057422E"/>
    <w:rsid w:val="00592820"/>
    <w:rsid w:val="00592B9D"/>
    <w:rsid w:val="005A1636"/>
    <w:rsid w:val="005A2848"/>
    <w:rsid w:val="005A6C44"/>
    <w:rsid w:val="005A7C76"/>
    <w:rsid w:val="005B571D"/>
    <w:rsid w:val="005B7144"/>
    <w:rsid w:val="005C59CE"/>
    <w:rsid w:val="005D274B"/>
    <w:rsid w:val="005D3A7B"/>
    <w:rsid w:val="005D4157"/>
    <w:rsid w:val="005D7907"/>
    <w:rsid w:val="005E24ED"/>
    <w:rsid w:val="005F0AF9"/>
    <w:rsid w:val="00602E49"/>
    <w:rsid w:val="00626369"/>
    <w:rsid w:val="006329A6"/>
    <w:rsid w:val="00645232"/>
    <w:rsid w:val="00671074"/>
    <w:rsid w:val="006728F0"/>
    <w:rsid w:val="00690A11"/>
    <w:rsid w:val="00690D6F"/>
    <w:rsid w:val="006926D2"/>
    <w:rsid w:val="00692E15"/>
    <w:rsid w:val="0069380A"/>
    <w:rsid w:val="006A6DEA"/>
    <w:rsid w:val="006B14AC"/>
    <w:rsid w:val="006B2648"/>
    <w:rsid w:val="006B58C4"/>
    <w:rsid w:val="006D716A"/>
    <w:rsid w:val="006E13EB"/>
    <w:rsid w:val="006E1AFA"/>
    <w:rsid w:val="006F361D"/>
    <w:rsid w:val="006F59E8"/>
    <w:rsid w:val="006F6080"/>
    <w:rsid w:val="007000A3"/>
    <w:rsid w:val="00703C77"/>
    <w:rsid w:val="007067B2"/>
    <w:rsid w:val="00710112"/>
    <w:rsid w:val="0071378A"/>
    <w:rsid w:val="00734615"/>
    <w:rsid w:val="007430A7"/>
    <w:rsid w:val="0074327C"/>
    <w:rsid w:val="00750DF5"/>
    <w:rsid w:val="00752B57"/>
    <w:rsid w:val="0075455D"/>
    <w:rsid w:val="00761E02"/>
    <w:rsid w:val="00763279"/>
    <w:rsid w:val="00782B5E"/>
    <w:rsid w:val="00782F0F"/>
    <w:rsid w:val="00784FE0"/>
    <w:rsid w:val="007957BA"/>
    <w:rsid w:val="0079753F"/>
    <w:rsid w:val="007A3A66"/>
    <w:rsid w:val="007A5186"/>
    <w:rsid w:val="007B324F"/>
    <w:rsid w:val="007C0752"/>
    <w:rsid w:val="007C54DA"/>
    <w:rsid w:val="007D1A56"/>
    <w:rsid w:val="007E02C8"/>
    <w:rsid w:val="007E09E5"/>
    <w:rsid w:val="007E118C"/>
    <w:rsid w:val="007F3CA5"/>
    <w:rsid w:val="007F4723"/>
    <w:rsid w:val="007F4D18"/>
    <w:rsid w:val="007F63CC"/>
    <w:rsid w:val="007F7CC7"/>
    <w:rsid w:val="00804872"/>
    <w:rsid w:val="0081047F"/>
    <w:rsid w:val="00821810"/>
    <w:rsid w:val="00822AF4"/>
    <w:rsid w:val="00827785"/>
    <w:rsid w:val="00832589"/>
    <w:rsid w:val="00835B24"/>
    <w:rsid w:val="00837067"/>
    <w:rsid w:val="00844729"/>
    <w:rsid w:val="00844B82"/>
    <w:rsid w:val="00852471"/>
    <w:rsid w:val="00853488"/>
    <w:rsid w:val="00861B7C"/>
    <w:rsid w:val="00873BDF"/>
    <w:rsid w:val="008744BA"/>
    <w:rsid w:val="00874D33"/>
    <w:rsid w:val="008832E6"/>
    <w:rsid w:val="00890187"/>
    <w:rsid w:val="008A6175"/>
    <w:rsid w:val="008B1618"/>
    <w:rsid w:val="008B78F3"/>
    <w:rsid w:val="008C4CC7"/>
    <w:rsid w:val="008F1F60"/>
    <w:rsid w:val="008F5573"/>
    <w:rsid w:val="008F6F3C"/>
    <w:rsid w:val="00904E47"/>
    <w:rsid w:val="00912730"/>
    <w:rsid w:val="00913A80"/>
    <w:rsid w:val="00922170"/>
    <w:rsid w:val="00926C42"/>
    <w:rsid w:val="00926D1C"/>
    <w:rsid w:val="009347AA"/>
    <w:rsid w:val="009363B9"/>
    <w:rsid w:val="00937A64"/>
    <w:rsid w:val="00940A05"/>
    <w:rsid w:val="009432ED"/>
    <w:rsid w:val="00943C9C"/>
    <w:rsid w:val="0094726D"/>
    <w:rsid w:val="0095256C"/>
    <w:rsid w:val="009617B9"/>
    <w:rsid w:val="00961F08"/>
    <w:rsid w:val="00966664"/>
    <w:rsid w:val="00967624"/>
    <w:rsid w:val="009741C9"/>
    <w:rsid w:val="00996A02"/>
    <w:rsid w:val="009A009C"/>
    <w:rsid w:val="009A291E"/>
    <w:rsid w:val="009A46A9"/>
    <w:rsid w:val="009A76B3"/>
    <w:rsid w:val="009B3CB1"/>
    <w:rsid w:val="009C0678"/>
    <w:rsid w:val="009C3FAF"/>
    <w:rsid w:val="009E17B4"/>
    <w:rsid w:val="009E27D5"/>
    <w:rsid w:val="009E4F94"/>
    <w:rsid w:val="009E68CE"/>
    <w:rsid w:val="009F17B4"/>
    <w:rsid w:val="00A07559"/>
    <w:rsid w:val="00A15007"/>
    <w:rsid w:val="00A21072"/>
    <w:rsid w:val="00A32D17"/>
    <w:rsid w:val="00A34BD5"/>
    <w:rsid w:val="00A53129"/>
    <w:rsid w:val="00A53412"/>
    <w:rsid w:val="00A62290"/>
    <w:rsid w:val="00A81398"/>
    <w:rsid w:val="00A84EF8"/>
    <w:rsid w:val="00A92C9F"/>
    <w:rsid w:val="00A95B07"/>
    <w:rsid w:val="00AA05E0"/>
    <w:rsid w:val="00AA0FC8"/>
    <w:rsid w:val="00AA16AA"/>
    <w:rsid w:val="00AA21C3"/>
    <w:rsid w:val="00AA3EED"/>
    <w:rsid w:val="00AA3F85"/>
    <w:rsid w:val="00AA3FF7"/>
    <w:rsid w:val="00AA6811"/>
    <w:rsid w:val="00AA7FFE"/>
    <w:rsid w:val="00AB0B37"/>
    <w:rsid w:val="00AB46A8"/>
    <w:rsid w:val="00AB4E2E"/>
    <w:rsid w:val="00AB5A2D"/>
    <w:rsid w:val="00AC1D3E"/>
    <w:rsid w:val="00AD3265"/>
    <w:rsid w:val="00AD3F78"/>
    <w:rsid w:val="00AE44E3"/>
    <w:rsid w:val="00AE637F"/>
    <w:rsid w:val="00AF6849"/>
    <w:rsid w:val="00B04780"/>
    <w:rsid w:val="00B11BE2"/>
    <w:rsid w:val="00B15B77"/>
    <w:rsid w:val="00B22B7E"/>
    <w:rsid w:val="00B32D96"/>
    <w:rsid w:val="00B37043"/>
    <w:rsid w:val="00B42C7E"/>
    <w:rsid w:val="00B474FA"/>
    <w:rsid w:val="00B62835"/>
    <w:rsid w:val="00B65765"/>
    <w:rsid w:val="00B745B8"/>
    <w:rsid w:val="00B815B4"/>
    <w:rsid w:val="00B82C9C"/>
    <w:rsid w:val="00B87E78"/>
    <w:rsid w:val="00B9630B"/>
    <w:rsid w:val="00BB22AC"/>
    <w:rsid w:val="00BB490D"/>
    <w:rsid w:val="00BC0A48"/>
    <w:rsid w:val="00BC7853"/>
    <w:rsid w:val="00BE2F0C"/>
    <w:rsid w:val="00BE4C8D"/>
    <w:rsid w:val="00BE51AC"/>
    <w:rsid w:val="00BE66CF"/>
    <w:rsid w:val="00BF1DFD"/>
    <w:rsid w:val="00BF2744"/>
    <w:rsid w:val="00C00C93"/>
    <w:rsid w:val="00C0603B"/>
    <w:rsid w:val="00C07AFC"/>
    <w:rsid w:val="00C12BB7"/>
    <w:rsid w:val="00C16B14"/>
    <w:rsid w:val="00C2792C"/>
    <w:rsid w:val="00C40830"/>
    <w:rsid w:val="00C43D44"/>
    <w:rsid w:val="00C6191A"/>
    <w:rsid w:val="00C63F98"/>
    <w:rsid w:val="00C67222"/>
    <w:rsid w:val="00C807E0"/>
    <w:rsid w:val="00C875AF"/>
    <w:rsid w:val="00C95970"/>
    <w:rsid w:val="00C96DC1"/>
    <w:rsid w:val="00CA63B6"/>
    <w:rsid w:val="00CB63F8"/>
    <w:rsid w:val="00CD2D3F"/>
    <w:rsid w:val="00CD5484"/>
    <w:rsid w:val="00CE2C1F"/>
    <w:rsid w:val="00CE40AD"/>
    <w:rsid w:val="00CE5266"/>
    <w:rsid w:val="00CE60DC"/>
    <w:rsid w:val="00CF4214"/>
    <w:rsid w:val="00CF4CA1"/>
    <w:rsid w:val="00CF74B6"/>
    <w:rsid w:val="00D05E7F"/>
    <w:rsid w:val="00D10281"/>
    <w:rsid w:val="00D16014"/>
    <w:rsid w:val="00D30536"/>
    <w:rsid w:val="00D308AE"/>
    <w:rsid w:val="00D36928"/>
    <w:rsid w:val="00D45A63"/>
    <w:rsid w:val="00D555E5"/>
    <w:rsid w:val="00D570DD"/>
    <w:rsid w:val="00D6036F"/>
    <w:rsid w:val="00D6179A"/>
    <w:rsid w:val="00D62459"/>
    <w:rsid w:val="00D679F5"/>
    <w:rsid w:val="00D81BD6"/>
    <w:rsid w:val="00D942C5"/>
    <w:rsid w:val="00DA2C33"/>
    <w:rsid w:val="00DA2E2F"/>
    <w:rsid w:val="00DA6A5C"/>
    <w:rsid w:val="00DA77C1"/>
    <w:rsid w:val="00DB2895"/>
    <w:rsid w:val="00DB2E7C"/>
    <w:rsid w:val="00DC26B8"/>
    <w:rsid w:val="00DC4BCD"/>
    <w:rsid w:val="00DC7A85"/>
    <w:rsid w:val="00E030BB"/>
    <w:rsid w:val="00E03BCB"/>
    <w:rsid w:val="00E043C2"/>
    <w:rsid w:val="00E05CEB"/>
    <w:rsid w:val="00E06481"/>
    <w:rsid w:val="00E06B21"/>
    <w:rsid w:val="00E15E69"/>
    <w:rsid w:val="00E16F57"/>
    <w:rsid w:val="00E26ECD"/>
    <w:rsid w:val="00E3215F"/>
    <w:rsid w:val="00E352E3"/>
    <w:rsid w:val="00E415FB"/>
    <w:rsid w:val="00E51689"/>
    <w:rsid w:val="00E637B1"/>
    <w:rsid w:val="00E65909"/>
    <w:rsid w:val="00E835F1"/>
    <w:rsid w:val="00E87E07"/>
    <w:rsid w:val="00E97C75"/>
    <w:rsid w:val="00EB2377"/>
    <w:rsid w:val="00EB23FE"/>
    <w:rsid w:val="00EB58A5"/>
    <w:rsid w:val="00EB594B"/>
    <w:rsid w:val="00EC4723"/>
    <w:rsid w:val="00EC5FDF"/>
    <w:rsid w:val="00EC7B0E"/>
    <w:rsid w:val="00ED36F9"/>
    <w:rsid w:val="00ED55C9"/>
    <w:rsid w:val="00ED643F"/>
    <w:rsid w:val="00EE3DBF"/>
    <w:rsid w:val="00EF0822"/>
    <w:rsid w:val="00F0075E"/>
    <w:rsid w:val="00F018BC"/>
    <w:rsid w:val="00F078E7"/>
    <w:rsid w:val="00F12449"/>
    <w:rsid w:val="00F17D8A"/>
    <w:rsid w:val="00F223F1"/>
    <w:rsid w:val="00F24AB7"/>
    <w:rsid w:val="00F35413"/>
    <w:rsid w:val="00F37837"/>
    <w:rsid w:val="00F41846"/>
    <w:rsid w:val="00F45A68"/>
    <w:rsid w:val="00F54043"/>
    <w:rsid w:val="00F76142"/>
    <w:rsid w:val="00F8118A"/>
    <w:rsid w:val="00F81AE2"/>
    <w:rsid w:val="00F934ED"/>
    <w:rsid w:val="00FA358A"/>
    <w:rsid w:val="00FA4D5A"/>
    <w:rsid w:val="00FB366B"/>
    <w:rsid w:val="00FC6EC0"/>
    <w:rsid w:val="00FD2179"/>
    <w:rsid w:val="00FD32CF"/>
    <w:rsid w:val="00FE461E"/>
    <w:rsid w:val="00FF2D34"/>
    <w:rsid w:val="00FF79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CBC016"/>
  <w15:docId w15:val="{724A92F4-2B26-4095-88BF-4BCCF48E5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spacing w:after="240"/>
      <w:ind w:firstLine="0"/>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spacing w:after="240"/>
    </w:pPr>
    <w:rPr>
      <w:rFonts w:ascii="Calibri" w:hAnsi="Calibri"/>
      <w:b/>
      <w:bCs/>
      <w:lang w:val="en-GB" w:eastAsia="en-US"/>
    </w:rPr>
  </w:style>
  <w:style w:type="paragraph" w:customStyle="1" w:styleId="DocumentHeading">
    <w:name w:val="Document Heading"/>
    <w:basedOn w:val="Title"/>
    <w:qFormat/>
    <w:rsid w:val="0036695C"/>
    <w:pPr>
      <w:spacing w:before="0" w:after="240"/>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spacing w:after="240"/>
      <w:jc w:val="center"/>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jc w:val="center"/>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spacing w:before="600" w:after="240"/>
    </w:pPr>
    <w:rPr>
      <w:rFonts w:ascii="Calibri" w:hAnsi="Calibri"/>
      <w:b/>
      <w:szCs w:val="24"/>
      <w:lang w:val="en-GB" w:eastAsia="en-US"/>
    </w:rPr>
  </w:style>
  <w:style w:type="paragraph" w:customStyle="1" w:styleId="SectionSub-Heading">
    <w:name w:val="Section Sub-Heading"/>
    <w:basedOn w:val="Normal"/>
    <w:qFormat/>
    <w:rsid w:val="0036695C"/>
    <w:pPr>
      <w:spacing w:before="240" w:after="100" w:afterAutospacing="1"/>
    </w:pPr>
    <w:rPr>
      <w:rFonts w:ascii="Calibri" w:hAnsi="Calibri"/>
      <w:szCs w:val="24"/>
      <w:u w:val="single"/>
      <w:lang w:val="en-GB" w:eastAsia="en-US"/>
    </w:rPr>
  </w:style>
  <w:style w:type="paragraph" w:customStyle="1" w:styleId="DotPoints">
    <w:name w:val="Dot Points"/>
    <w:basedOn w:val="BasicText"/>
    <w:link w:val="DotPointsChar"/>
    <w:qFormat/>
    <w:rsid w:val="00292B41"/>
    <w:pPr>
      <w:numPr>
        <w:numId w:val="17"/>
      </w:numPr>
      <w:spacing w:after="120"/>
    </w:pPr>
  </w:style>
  <w:style w:type="paragraph" w:customStyle="1" w:styleId="CriteriaHeadings">
    <w:name w:val="Criteria Headings"/>
    <w:basedOn w:val="SignificanceCriteria"/>
    <w:link w:val="CriteriaHeadingsChar1"/>
    <w:qFormat/>
    <w:rsid w:val="0036695C"/>
    <w:pPr>
      <w:spacing w:before="240" w:after="100" w:afterAutospacing="1"/>
      <w:ind w:left="714" w:right="714" w:hanging="357"/>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292B41"/>
    <w:rPr>
      <w:rFonts w:ascii="Calibri" w:hAnsi="Calibri"/>
      <w:b/>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Billname">
    <w:name w:val="Billname"/>
    <w:basedOn w:val="Normal"/>
    <w:rsid w:val="009E68CE"/>
    <w:pPr>
      <w:tabs>
        <w:tab w:val="left" w:pos="2400"/>
        <w:tab w:val="left" w:pos="2880"/>
      </w:tabs>
      <w:spacing w:before="1220" w:after="100"/>
    </w:pPr>
    <w:rPr>
      <w:rFonts w:ascii="Arial" w:hAnsi="Arial" w:cs="Arial"/>
      <w:b/>
      <w:bCs/>
      <w:sz w:val="40"/>
      <w:szCs w:val="40"/>
      <w:lang w:eastAsia="en-US"/>
    </w:rPr>
  </w:style>
  <w:style w:type="paragraph" w:customStyle="1" w:styleId="N-line3">
    <w:name w:val="N-line3"/>
    <w:basedOn w:val="Normal"/>
    <w:next w:val="Normal"/>
    <w:rsid w:val="009E68CE"/>
    <w:pPr>
      <w:pBdr>
        <w:bottom w:val="single" w:sz="12" w:space="1" w:color="auto"/>
      </w:pBdr>
      <w:jc w:val="both"/>
    </w:pPr>
    <w:rPr>
      <w:sz w:val="24"/>
      <w:szCs w:val="24"/>
      <w:lang w:eastAsia="en-US"/>
    </w:rPr>
  </w:style>
  <w:style w:type="paragraph" w:customStyle="1" w:styleId="madeunder">
    <w:name w:val="made under"/>
    <w:basedOn w:val="Normal"/>
    <w:rsid w:val="009E68CE"/>
    <w:pPr>
      <w:spacing w:before="180" w:after="60"/>
      <w:jc w:val="both"/>
    </w:pPr>
    <w:rPr>
      <w:sz w:val="24"/>
      <w:szCs w:val="24"/>
      <w:lang w:eastAsia="en-US"/>
    </w:rPr>
  </w:style>
  <w:style w:type="paragraph" w:customStyle="1" w:styleId="CoverActName">
    <w:name w:val="CoverActName"/>
    <w:basedOn w:val="Normal"/>
    <w:rsid w:val="009E68CE"/>
    <w:pPr>
      <w:tabs>
        <w:tab w:val="left" w:pos="2600"/>
      </w:tabs>
      <w:spacing w:before="200" w:after="60"/>
      <w:jc w:val="both"/>
    </w:pPr>
    <w:rPr>
      <w:rFonts w:ascii="Arial" w:hAnsi="Arial" w:cs="Arial"/>
      <w:b/>
      <w:bCs/>
      <w:sz w:val="24"/>
      <w:szCs w:val="24"/>
      <w:lang w:eastAsia="en-US"/>
    </w:rPr>
  </w:style>
  <w:style w:type="character" w:styleId="UnresolvedMention">
    <w:name w:val="Unresolved Mention"/>
    <w:basedOn w:val="DefaultParagraphFont"/>
    <w:uiPriority w:val="99"/>
    <w:semiHidden/>
    <w:unhideWhenUsed/>
    <w:rsid w:val="006E13EB"/>
    <w:rPr>
      <w:color w:val="605E5C"/>
      <w:shd w:val="clear" w:color="auto" w:fill="E1DFDD"/>
    </w:rPr>
  </w:style>
  <w:style w:type="character" w:styleId="FollowedHyperlink">
    <w:name w:val="FollowedHyperlink"/>
    <w:basedOn w:val="DefaultParagraphFont"/>
    <w:semiHidden/>
    <w:unhideWhenUsed/>
    <w:rsid w:val="00AD3F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781C6A77674F5B93DEAD1DBB9C0A00"/>
        <w:category>
          <w:name w:val="General"/>
          <w:gallery w:val="placeholder"/>
        </w:category>
        <w:types>
          <w:type w:val="bbPlcHdr"/>
        </w:types>
        <w:behaviors>
          <w:behavior w:val="content"/>
        </w:behaviors>
        <w:guid w:val="{E98D973B-41FC-435E-A614-6AF52F145AC3}"/>
      </w:docPartPr>
      <w:docPartBody>
        <w:p w:rsidR="00091954" w:rsidRDefault="00A21605">
          <w:pPr>
            <w:pStyle w:val="C1781C6A77674F5B93DEAD1DBB9C0A00"/>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54"/>
    <w:rsid w:val="00037AA2"/>
    <w:rsid w:val="00091954"/>
    <w:rsid w:val="000A3C8F"/>
    <w:rsid w:val="000A7029"/>
    <w:rsid w:val="000B5F94"/>
    <w:rsid w:val="00272C60"/>
    <w:rsid w:val="0028016D"/>
    <w:rsid w:val="002D7114"/>
    <w:rsid w:val="00345FDD"/>
    <w:rsid w:val="003A7779"/>
    <w:rsid w:val="00421A6E"/>
    <w:rsid w:val="00612152"/>
    <w:rsid w:val="00673C2E"/>
    <w:rsid w:val="006A0C7F"/>
    <w:rsid w:val="006C6455"/>
    <w:rsid w:val="00793DB9"/>
    <w:rsid w:val="007F1AF7"/>
    <w:rsid w:val="008E7795"/>
    <w:rsid w:val="009E4E89"/>
    <w:rsid w:val="00A12AE9"/>
    <w:rsid w:val="00A21605"/>
    <w:rsid w:val="00A55C64"/>
    <w:rsid w:val="00B92F47"/>
    <w:rsid w:val="00BB5687"/>
    <w:rsid w:val="00C67928"/>
    <w:rsid w:val="00CE7688"/>
    <w:rsid w:val="00D20E91"/>
    <w:rsid w:val="00D2164B"/>
    <w:rsid w:val="00DF0A4B"/>
    <w:rsid w:val="00EA5885"/>
    <w:rsid w:val="00F949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1781C6A77674F5B93DEAD1DBB9C0A00">
    <w:name w:val="C1781C6A77674F5B93DEAD1DBB9C0A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2248</Words>
  <Characters>11688</Characters>
  <Application>Microsoft Office Word</Application>
  <DocSecurity>0</DocSecurity>
  <Lines>214</Lines>
  <Paragraphs>88</Paragraphs>
  <ScaleCrop>false</ScaleCrop>
  <HeadingPairs>
    <vt:vector size="2" baseType="variant">
      <vt:variant>
        <vt:lpstr>Title</vt:lpstr>
      </vt:variant>
      <vt:variant>
        <vt:i4>1</vt:i4>
      </vt:variant>
    </vt:vector>
  </HeadingPairs>
  <TitlesOfParts>
    <vt:vector size="1" baseType="lpstr">
      <vt:lpstr>Final Registration Entry - Shumack-Stone Hut School Sampler</vt:lpstr>
    </vt:vector>
  </TitlesOfParts>
  <Company>InTACT</Company>
  <LinksUpToDate>false</LinksUpToDate>
  <CharactersWithSpaces>13864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Registration Entry - Shumack-Stone Hut School Sampler</dc:title>
  <dc:subject>Shumack-Stone Hut School Sampler; Heritage Object; Women and Children's History; School history</dc:subject>
  <dc:creator>ACT Government</dc:creator>
  <cp:keywords>2</cp:keywords>
  <dc:description>Object is held in the collections of the Hall Schoolhouse Museum.</dc:description>
  <cp:lastModifiedBy>Moxon, KarenL</cp:lastModifiedBy>
  <cp:revision>5</cp:revision>
  <cp:lastPrinted>2022-02-10T01:01:00Z</cp:lastPrinted>
  <dcterms:created xsi:type="dcterms:W3CDTF">2022-06-06T03:29:00Z</dcterms:created>
  <dcterms:modified xsi:type="dcterms:W3CDTF">2022-06-06T03:29:00Z</dcterms:modified>
  <cp:contentStatus>object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A33348762</vt:lpwstr>
  </property>
  <property fmtid="{D5CDD505-2E9C-101B-9397-08002B2CF9AE}" pid="4" name="Objective-Title">
    <vt:lpwstr>NI - Shumack Stone Hut School Sampler</vt:lpwstr>
  </property>
  <property fmtid="{D5CDD505-2E9C-101B-9397-08002B2CF9AE}" pid="5" name="Objective-Comment">
    <vt:lpwstr/>
  </property>
  <property fmtid="{D5CDD505-2E9C-101B-9397-08002B2CF9AE}" pid="6" name="Objective-CreationStamp">
    <vt:filetime>2022-03-27T23:34:33Z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2022-06-02T03:25:33Z</vt:filetime>
  </property>
  <property fmtid="{D5CDD505-2E9C-101B-9397-08002B2CF9AE}" pid="11" name="Objective-Owner">
    <vt:lpwstr>Mary Clare Swete Kelly</vt:lpwstr>
  </property>
  <property fmtid="{D5CDD505-2E9C-101B-9397-08002B2CF9AE}" pid="12" name="Objective-Path">
    <vt:lpwstr>Whole of ACT Government:EPSDD - Environment Planning and Sustainable Development Directorate:DIVISION - Environment:BRANCH - Heritage:Heritage Register:04 - Registrations:HERITAGE - ASSESSMENT MATERIAL - Margaret Shumack's Stone Hut School Sampler:06 - Final Registration:</vt:lpwstr>
  </property>
  <property fmtid="{D5CDD505-2E9C-101B-9397-08002B2CF9AE}" pid="13" name="Objective-Parent">
    <vt:lpwstr>06 - Final Registration</vt:lpwstr>
  </property>
  <property fmtid="{D5CDD505-2E9C-101B-9397-08002B2CF9AE}" pid="14" name="Objective-State">
    <vt:lpwstr>Being Edited</vt:lpwstr>
  </property>
  <property fmtid="{D5CDD505-2E9C-101B-9397-08002B2CF9AE}" pid="15" name="Objective-Version">
    <vt:lpwstr>10.1</vt:lpwstr>
  </property>
  <property fmtid="{D5CDD505-2E9C-101B-9397-08002B2CF9AE}" pid="16" name="Objective-VersionNumber">
    <vt:r8>16</vt:r8>
  </property>
  <property fmtid="{D5CDD505-2E9C-101B-9397-08002B2CF9AE}" pid="17" name="Objective-VersionComment">
    <vt:lpwstr/>
  </property>
  <property fmtid="{D5CDD505-2E9C-101B-9397-08002B2CF9AE}" pid="18" name="Objective-FileNumber">
    <vt:lpwstr>1-2020/43751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y fmtid="{D5CDD505-2E9C-101B-9397-08002B2CF9AE}" pid="32" name="CHECKEDOUTFROMJMS">
    <vt:lpwstr/>
  </property>
  <property fmtid="{D5CDD505-2E9C-101B-9397-08002B2CF9AE}" pid="33" name="DMSID">
    <vt:lpwstr>9444780</vt:lpwstr>
  </property>
  <property fmtid="{D5CDD505-2E9C-101B-9397-08002B2CF9AE}" pid="34" name="JMSREQUIREDCHECKIN">
    <vt:lpwstr/>
  </property>
</Properties>
</file>