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AF13" w14:textId="77777777" w:rsidR="00744F0A" w:rsidRPr="00744F0A" w:rsidRDefault="00744F0A" w:rsidP="00744F0A">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744F0A">
            <w:rPr>
              <w:rFonts w:ascii="Arial" w:eastAsia="Times New Roman" w:hAnsi="Arial" w:cs="Arial"/>
              <w:sz w:val="24"/>
              <w:szCs w:val="20"/>
            </w:rPr>
            <w:t>Australian Capital Territory</w:t>
          </w:r>
        </w:smartTag>
      </w:smartTag>
    </w:p>
    <w:p w14:paraId="712C3AF3" w14:textId="77777777" w:rsidR="00744F0A" w:rsidRPr="00744F0A" w:rsidRDefault="00744F0A" w:rsidP="00744F0A">
      <w:pPr>
        <w:tabs>
          <w:tab w:val="left" w:pos="2400"/>
          <w:tab w:val="left" w:pos="2880"/>
        </w:tabs>
        <w:spacing w:before="500" w:after="100" w:line="240" w:lineRule="auto"/>
        <w:ind w:left="0"/>
        <w:rPr>
          <w:rFonts w:ascii="Arial" w:eastAsia="Times New Roman" w:hAnsi="Arial" w:cs="Arial"/>
          <w:b/>
          <w:bCs/>
          <w:sz w:val="40"/>
          <w:szCs w:val="40"/>
        </w:rPr>
      </w:pPr>
      <w:r w:rsidRPr="00744F0A">
        <w:rPr>
          <w:rFonts w:ascii="Arial" w:eastAsia="Times New Roman" w:hAnsi="Arial" w:cs="Arial"/>
          <w:b/>
          <w:bCs/>
          <w:sz w:val="40"/>
          <w:szCs w:val="40"/>
        </w:rPr>
        <w:t>Corrections Management (Detainee Discipline) Policy 2022</w:t>
      </w:r>
    </w:p>
    <w:p w14:paraId="48DE6E51" w14:textId="77777777" w:rsidR="00744F0A" w:rsidRPr="00744F0A" w:rsidRDefault="00744F0A" w:rsidP="00744F0A">
      <w:pPr>
        <w:spacing w:before="240" w:after="60" w:line="240" w:lineRule="auto"/>
        <w:ind w:left="0"/>
        <w:rPr>
          <w:rFonts w:ascii="Arial" w:eastAsia="Times New Roman" w:hAnsi="Arial" w:cs="Arial"/>
          <w:b/>
          <w:bCs/>
          <w:sz w:val="24"/>
          <w:szCs w:val="20"/>
          <w:vertAlign w:val="superscript"/>
        </w:rPr>
      </w:pPr>
      <w:r w:rsidRPr="00744F0A">
        <w:rPr>
          <w:rFonts w:ascii="Arial" w:eastAsia="Times New Roman" w:hAnsi="Arial" w:cs="Arial"/>
          <w:b/>
          <w:bCs/>
          <w:sz w:val="24"/>
          <w:szCs w:val="20"/>
        </w:rPr>
        <w:t>Notifiable instrument NI2022-38</w:t>
      </w:r>
    </w:p>
    <w:p w14:paraId="183B04F3" w14:textId="77777777" w:rsidR="00744F0A" w:rsidRPr="00744F0A" w:rsidRDefault="00744F0A" w:rsidP="00744F0A">
      <w:pPr>
        <w:spacing w:before="240" w:after="120" w:line="240" w:lineRule="auto"/>
        <w:ind w:left="0"/>
        <w:jc w:val="both"/>
        <w:rPr>
          <w:rFonts w:ascii="Times New Roman" w:eastAsia="Times New Roman" w:hAnsi="Times New Roman"/>
          <w:sz w:val="24"/>
          <w:szCs w:val="24"/>
        </w:rPr>
      </w:pPr>
      <w:r w:rsidRPr="00744F0A">
        <w:rPr>
          <w:rFonts w:ascii="Times New Roman" w:eastAsia="Times New Roman" w:hAnsi="Times New Roman"/>
          <w:sz w:val="24"/>
          <w:szCs w:val="24"/>
        </w:rPr>
        <w:t xml:space="preserve">made under the  </w:t>
      </w:r>
    </w:p>
    <w:p w14:paraId="2B39AADB" w14:textId="77777777" w:rsidR="00744F0A" w:rsidRPr="00744F0A" w:rsidRDefault="00744F0A" w:rsidP="00744F0A">
      <w:pPr>
        <w:tabs>
          <w:tab w:val="left" w:pos="2600"/>
        </w:tabs>
        <w:spacing w:before="200" w:line="240" w:lineRule="auto"/>
        <w:ind w:left="0"/>
        <w:jc w:val="both"/>
        <w:rPr>
          <w:rFonts w:ascii="Arial" w:eastAsia="Times New Roman" w:hAnsi="Arial" w:cs="Arial"/>
          <w:b/>
          <w:bCs/>
          <w:sz w:val="20"/>
          <w:szCs w:val="20"/>
        </w:rPr>
      </w:pPr>
      <w:r w:rsidRPr="00744F0A">
        <w:rPr>
          <w:rFonts w:ascii="Arial" w:eastAsia="Times New Roman" w:hAnsi="Arial" w:cs="Arial"/>
          <w:b/>
          <w:bCs/>
          <w:iCs/>
          <w:sz w:val="20"/>
          <w:szCs w:val="20"/>
        </w:rPr>
        <w:t>Corrections Management Act 2007</w:t>
      </w:r>
      <w:r w:rsidRPr="00744F0A">
        <w:rPr>
          <w:rFonts w:ascii="Arial" w:eastAsia="Times New Roman" w:hAnsi="Arial" w:cs="Arial"/>
          <w:b/>
          <w:bCs/>
          <w:sz w:val="20"/>
          <w:szCs w:val="20"/>
        </w:rPr>
        <w:t>, section 14 (Corrections policies and operating procedures)</w:t>
      </w:r>
    </w:p>
    <w:p w14:paraId="5E5C5F76" w14:textId="77777777" w:rsidR="00744F0A" w:rsidRPr="00744F0A" w:rsidRDefault="00744F0A" w:rsidP="00744F0A">
      <w:pPr>
        <w:tabs>
          <w:tab w:val="left" w:pos="2600"/>
        </w:tabs>
        <w:spacing w:line="240" w:lineRule="auto"/>
        <w:ind w:left="0"/>
        <w:jc w:val="both"/>
        <w:rPr>
          <w:rFonts w:ascii="Arial" w:eastAsia="Times New Roman" w:hAnsi="Arial" w:cs="Arial"/>
          <w:b/>
          <w:bCs/>
          <w:sz w:val="20"/>
          <w:szCs w:val="20"/>
        </w:rPr>
      </w:pPr>
    </w:p>
    <w:p w14:paraId="18C70BC9" w14:textId="77777777" w:rsidR="00744F0A" w:rsidRPr="00744F0A" w:rsidRDefault="00744F0A" w:rsidP="00744F0A">
      <w:pPr>
        <w:pBdr>
          <w:top w:val="single" w:sz="12" w:space="1" w:color="auto"/>
        </w:pBdr>
        <w:spacing w:line="240" w:lineRule="auto"/>
        <w:ind w:left="0"/>
        <w:jc w:val="both"/>
        <w:rPr>
          <w:rFonts w:ascii="Times New Roman" w:eastAsia="Times New Roman" w:hAnsi="Times New Roman"/>
          <w:sz w:val="24"/>
          <w:szCs w:val="24"/>
        </w:rPr>
      </w:pPr>
    </w:p>
    <w:p w14:paraId="271BD04C" w14:textId="77777777" w:rsidR="00744F0A" w:rsidRPr="00744F0A" w:rsidRDefault="00744F0A" w:rsidP="00744F0A">
      <w:pPr>
        <w:spacing w:after="60" w:line="240" w:lineRule="auto"/>
        <w:ind w:hanging="720"/>
        <w:rPr>
          <w:rFonts w:ascii="Arial" w:eastAsia="Times New Roman" w:hAnsi="Arial" w:cs="Arial"/>
          <w:b/>
          <w:bCs/>
          <w:sz w:val="24"/>
          <w:szCs w:val="20"/>
        </w:rPr>
      </w:pPr>
      <w:r w:rsidRPr="00744F0A">
        <w:rPr>
          <w:rFonts w:ascii="Arial" w:eastAsia="Times New Roman" w:hAnsi="Arial" w:cs="Arial"/>
          <w:b/>
          <w:bCs/>
          <w:sz w:val="24"/>
          <w:szCs w:val="20"/>
        </w:rPr>
        <w:t>1</w:t>
      </w:r>
      <w:r w:rsidRPr="00744F0A">
        <w:rPr>
          <w:rFonts w:ascii="Arial" w:eastAsia="Times New Roman" w:hAnsi="Arial" w:cs="Arial"/>
          <w:b/>
          <w:bCs/>
          <w:sz w:val="24"/>
          <w:szCs w:val="20"/>
        </w:rPr>
        <w:tab/>
        <w:t>Name of instrument</w:t>
      </w:r>
    </w:p>
    <w:p w14:paraId="7112C8E0" w14:textId="77777777" w:rsidR="00744F0A" w:rsidRPr="00744F0A" w:rsidRDefault="00744F0A" w:rsidP="00744F0A">
      <w:pPr>
        <w:spacing w:before="80" w:after="60" w:line="240" w:lineRule="auto"/>
        <w:rPr>
          <w:rFonts w:ascii="Times New Roman" w:eastAsia="Times New Roman" w:hAnsi="Times New Roman"/>
          <w:sz w:val="24"/>
          <w:szCs w:val="20"/>
        </w:rPr>
      </w:pPr>
      <w:r w:rsidRPr="00744F0A">
        <w:rPr>
          <w:rFonts w:ascii="Times New Roman" w:eastAsia="Times New Roman" w:hAnsi="Times New Roman"/>
          <w:sz w:val="24"/>
          <w:szCs w:val="20"/>
        </w:rPr>
        <w:t xml:space="preserve">This instrument is the </w:t>
      </w:r>
      <w:r w:rsidRPr="00744F0A">
        <w:rPr>
          <w:rFonts w:ascii="Times New Roman" w:eastAsia="Times New Roman" w:hAnsi="Times New Roman"/>
          <w:i/>
          <w:sz w:val="24"/>
          <w:szCs w:val="20"/>
        </w:rPr>
        <w:t>Corrections Management (Detainee Discipline) Policy 2022.</w:t>
      </w:r>
    </w:p>
    <w:p w14:paraId="78B12E56" w14:textId="77777777" w:rsidR="00744F0A" w:rsidRPr="00744F0A" w:rsidRDefault="00744F0A" w:rsidP="00744F0A">
      <w:pPr>
        <w:spacing w:before="240" w:after="60" w:line="240" w:lineRule="auto"/>
        <w:ind w:left="0"/>
        <w:outlineLvl w:val="6"/>
        <w:rPr>
          <w:rFonts w:ascii="Times New Roman" w:eastAsia="Times New Roman" w:hAnsi="Times New Roman"/>
          <w:sz w:val="24"/>
          <w:szCs w:val="24"/>
          <w:lang w:val="x-none" w:eastAsia="x-none"/>
        </w:rPr>
      </w:pPr>
      <w:r w:rsidRPr="00744F0A">
        <w:rPr>
          <w:rFonts w:ascii="Arial" w:eastAsia="Times New Roman" w:hAnsi="Arial" w:cs="Arial"/>
          <w:b/>
          <w:sz w:val="24"/>
          <w:szCs w:val="24"/>
          <w:lang w:val="x-none" w:eastAsia="x-none"/>
        </w:rPr>
        <w:t>2</w:t>
      </w:r>
      <w:r w:rsidRPr="00744F0A">
        <w:rPr>
          <w:rFonts w:ascii="Times New Roman" w:eastAsia="Times New Roman" w:hAnsi="Times New Roman"/>
          <w:sz w:val="24"/>
          <w:szCs w:val="24"/>
          <w:lang w:val="x-none" w:eastAsia="x-none"/>
        </w:rPr>
        <w:tab/>
      </w:r>
      <w:r w:rsidRPr="00744F0A">
        <w:rPr>
          <w:rFonts w:ascii="Arial" w:eastAsia="Times New Roman" w:hAnsi="Arial" w:cs="Arial"/>
          <w:b/>
          <w:sz w:val="24"/>
          <w:szCs w:val="24"/>
          <w:lang w:val="x-none" w:eastAsia="x-none"/>
        </w:rPr>
        <w:t>Commencement</w:t>
      </w:r>
    </w:p>
    <w:p w14:paraId="404B87E9" w14:textId="77777777" w:rsidR="00744F0A" w:rsidRPr="00744F0A" w:rsidRDefault="00744F0A" w:rsidP="00744F0A">
      <w:pPr>
        <w:spacing w:before="80" w:after="60" w:line="240" w:lineRule="auto"/>
        <w:rPr>
          <w:rFonts w:ascii="Times New Roman" w:eastAsia="Times New Roman" w:hAnsi="Times New Roman"/>
          <w:sz w:val="24"/>
          <w:szCs w:val="20"/>
        </w:rPr>
      </w:pPr>
      <w:r w:rsidRPr="00744F0A">
        <w:rPr>
          <w:rFonts w:ascii="Times New Roman" w:eastAsia="Times New Roman" w:hAnsi="Times New Roman"/>
          <w:sz w:val="24"/>
          <w:szCs w:val="20"/>
        </w:rPr>
        <w:t>This instrument commences on the day after its notification day.</w:t>
      </w:r>
    </w:p>
    <w:p w14:paraId="2CA9DA6D" w14:textId="77777777" w:rsidR="00744F0A" w:rsidRPr="00744F0A" w:rsidRDefault="00744F0A" w:rsidP="00744F0A">
      <w:pPr>
        <w:spacing w:before="240" w:after="60" w:line="240" w:lineRule="auto"/>
        <w:ind w:hanging="720"/>
        <w:rPr>
          <w:rFonts w:ascii="Arial" w:eastAsia="Times New Roman" w:hAnsi="Arial" w:cs="Arial"/>
          <w:b/>
          <w:bCs/>
          <w:sz w:val="24"/>
          <w:szCs w:val="20"/>
        </w:rPr>
      </w:pPr>
      <w:r w:rsidRPr="00744F0A">
        <w:rPr>
          <w:rFonts w:ascii="Arial" w:eastAsia="Times New Roman" w:hAnsi="Arial" w:cs="Arial"/>
          <w:b/>
          <w:bCs/>
          <w:sz w:val="24"/>
          <w:szCs w:val="20"/>
        </w:rPr>
        <w:t>3</w:t>
      </w:r>
      <w:r w:rsidRPr="00744F0A">
        <w:rPr>
          <w:rFonts w:ascii="Arial" w:eastAsia="Times New Roman" w:hAnsi="Arial" w:cs="Arial"/>
          <w:b/>
          <w:bCs/>
          <w:sz w:val="24"/>
          <w:szCs w:val="20"/>
        </w:rPr>
        <w:tab/>
        <w:t>Policy</w:t>
      </w:r>
    </w:p>
    <w:p w14:paraId="0B2D46D7" w14:textId="77777777" w:rsidR="00744F0A" w:rsidRPr="00744F0A" w:rsidRDefault="00744F0A" w:rsidP="00744F0A">
      <w:pPr>
        <w:spacing w:before="80" w:after="60" w:line="240" w:lineRule="auto"/>
        <w:rPr>
          <w:rFonts w:ascii="Times New Roman" w:eastAsia="Times New Roman" w:hAnsi="Times New Roman"/>
          <w:sz w:val="24"/>
          <w:szCs w:val="20"/>
        </w:rPr>
      </w:pPr>
      <w:r w:rsidRPr="00744F0A">
        <w:rPr>
          <w:rFonts w:ascii="Times New Roman" w:eastAsia="Times New Roman" w:hAnsi="Times New Roman"/>
          <w:sz w:val="24"/>
          <w:szCs w:val="20"/>
        </w:rPr>
        <w:t>I make this policy to facilitate the effective and efficient management of correctional services.</w:t>
      </w:r>
    </w:p>
    <w:p w14:paraId="63036545" w14:textId="77777777" w:rsidR="00744F0A" w:rsidRPr="00744F0A" w:rsidRDefault="00744F0A" w:rsidP="00744F0A">
      <w:pPr>
        <w:spacing w:before="240" w:after="60" w:line="240" w:lineRule="auto"/>
        <w:ind w:hanging="720"/>
        <w:rPr>
          <w:rFonts w:ascii="Arial" w:eastAsia="Times New Roman" w:hAnsi="Arial" w:cs="Arial"/>
          <w:b/>
          <w:bCs/>
          <w:sz w:val="24"/>
          <w:szCs w:val="20"/>
        </w:rPr>
      </w:pPr>
      <w:r w:rsidRPr="00744F0A">
        <w:rPr>
          <w:rFonts w:ascii="Arial" w:eastAsia="Times New Roman" w:hAnsi="Arial" w:cs="Arial"/>
          <w:b/>
          <w:bCs/>
          <w:sz w:val="24"/>
          <w:szCs w:val="20"/>
        </w:rPr>
        <w:t>4</w:t>
      </w:r>
      <w:r w:rsidRPr="00744F0A">
        <w:rPr>
          <w:rFonts w:ascii="Arial" w:eastAsia="Times New Roman" w:hAnsi="Arial" w:cs="Arial"/>
          <w:b/>
          <w:bCs/>
          <w:sz w:val="24"/>
          <w:szCs w:val="20"/>
        </w:rPr>
        <w:tab/>
        <w:t xml:space="preserve">Revocation </w:t>
      </w:r>
    </w:p>
    <w:p w14:paraId="1450E6A1" w14:textId="77777777" w:rsidR="00744F0A" w:rsidRPr="00744F0A" w:rsidRDefault="00744F0A" w:rsidP="00744F0A">
      <w:pPr>
        <w:spacing w:before="80" w:after="60" w:line="240" w:lineRule="auto"/>
        <w:rPr>
          <w:rFonts w:ascii="Times New Roman" w:eastAsia="Times New Roman" w:hAnsi="Times New Roman"/>
          <w:sz w:val="24"/>
          <w:szCs w:val="20"/>
        </w:rPr>
      </w:pPr>
      <w:r w:rsidRPr="00744F0A">
        <w:rPr>
          <w:rFonts w:ascii="Times New Roman" w:eastAsia="Times New Roman" w:hAnsi="Times New Roman"/>
          <w:sz w:val="24"/>
          <w:szCs w:val="20"/>
        </w:rPr>
        <w:t xml:space="preserve">This policy revokes the </w:t>
      </w:r>
      <w:r w:rsidRPr="00744F0A">
        <w:rPr>
          <w:rFonts w:ascii="Times New Roman" w:eastAsia="Times New Roman" w:hAnsi="Times New Roman"/>
          <w:i/>
          <w:sz w:val="24"/>
          <w:szCs w:val="20"/>
        </w:rPr>
        <w:t>Corrections Management</w:t>
      </w:r>
      <w:r w:rsidRPr="00744F0A">
        <w:rPr>
          <w:rFonts w:ascii="Times New Roman" w:eastAsia="Times New Roman" w:hAnsi="Times New Roman"/>
          <w:sz w:val="24"/>
          <w:szCs w:val="20"/>
        </w:rPr>
        <w:t xml:space="preserve"> </w:t>
      </w:r>
      <w:r w:rsidRPr="00744F0A">
        <w:rPr>
          <w:rFonts w:ascii="Times New Roman" w:eastAsia="Times New Roman" w:hAnsi="Times New Roman"/>
          <w:i/>
          <w:iCs/>
          <w:sz w:val="24"/>
          <w:szCs w:val="20"/>
        </w:rPr>
        <w:t>(Detainee Disciplinary</w:t>
      </w:r>
      <w:r w:rsidRPr="00744F0A">
        <w:rPr>
          <w:rFonts w:ascii="Times New Roman" w:eastAsia="Times New Roman" w:hAnsi="Times New Roman"/>
          <w:i/>
          <w:sz w:val="24"/>
          <w:szCs w:val="20"/>
        </w:rPr>
        <w:t xml:space="preserve">) Policy 2012 </w:t>
      </w:r>
      <w:r w:rsidRPr="00744F0A">
        <w:rPr>
          <w:rFonts w:ascii="Times New Roman" w:eastAsia="Times New Roman" w:hAnsi="Times New Roman"/>
          <w:iCs/>
          <w:sz w:val="24"/>
          <w:szCs w:val="20"/>
        </w:rPr>
        <w:t xml:space="preserve">[NI2012-627]. </w:t>
      </w:r>
    </w:p>
    <w:p w14:paraId="7EAC6ACD" w14:textId="77777777" w:rsidR="00744F0A" w:rsidRPr="00744F0A" w:rsidRDefault="00744F0A" w:rsidP="00744F0A">
      <w:pPr>
        <w:spacing w:line="240" w:lineRule="auto"/>
        <w:ind w:left="0"/>
        <w:rPr>
          <w:rFonts w:ascii="Arial" w:eastAsia="Times New Roman" w:hAnsi="Arial" w:cs="Arial"/>
          <w:b/>
          <w:bCs/>
          <w:sz w:val="24"/>
          <w:szCs w:val="20"/>
        </w:rPr>
      </w:pPr>
    </w:p>
    <w:p w14:paraId="378A4325" w14:textId="77777777" w:rsidR="00744F0A" w:rsidRPr="00744F0A" w:rsidRDefault="00744F0A" w:rsidP="00744F0A">
      <w:pPr>
        <w:spacing w:line="240" w:lineRule="auto"/>
        <w:ind w:left="0"/>
        <w:rPr>
          <w:rFonts w:ascii="Times New Roman" w:eastAsia="Times New Roman" w:hAnsi="Times New Roman"/>
          <w:sz w:val="24"/>
          <w:szCs w:val="20"/>
        </w:rPr>
      </w:pPr>
    </w:p>
    <w:p w14:paraId="4E3EA1E8" w14:textId="77777777" w:rsidR="00744F0A" w:rsidRPr="00744F0A" w:rsidRDefault="00744F0A" w:rsidP="00744F0A">
      <w:pPr>
        <w:spacing w:line="240" w:lineRule="auto"/>
        <w:ind w:left="0"/>
        <w:rPr>
          <w:rFonts w:ascii="Times New Roman" w:eastAsia="Times New Roman" w:hAnsi="Times New Roman"/>
          <w:sz w:val="24"/>
          <w:szCs w:val="20"/>
        </w:rPr>
      </w:pPr>
    </w:p>
    <w:p w14:paraId="53D6155A" w14:textId="77777777" w:rsidR="00744F0A" w:rsidRPr="00744F0A" w:rsidRDefault="00744F0A" w:rsidP="00744F0A">
      <w:pPr>
        <w:spacing w:line="240" w:lineRule="auto"/>
        <w:ind w:left="0"/>
        <w:rPr>
          <w:rFonts w:ascii="Times New Roman" w:eastAsia="Times New Roman" w:hAnsi="Times New Roman"/>
          <w:sz w:val="24"/>
          <w:szCs w:val="20"/>
        </w:rPr>
      </w:pPr>
    </w:p>
    <w:p w14:paraId="56FDEFE4" w14:textId="77777777" w:rsidR="00744F0A" w:rsidRPr="00744F0A" w:rsidRDefault="00744F0A" w:rsidP="00744F0A">
      <w:pPr>
        <w:spacing w:line="240" w:lineRule="auto"/>
        <w:ind w:left="0"/>
        <w:rPr>
          <w:rFonts w:ascii="Times New Roman" w:eastAsia="Times New Roman" w:hAnsi="Times New Roman"/>
          <w:sz w:val="24"/>
          <w:szCs w:val="20"/>
        </w:rPr>
      </w:pPr>
    </w:p>
    <w:p w14:paraId="66E8E1A1" w14:textId="77777777" w:rsidR="00744F0A" w:rsidRPr="00744F0A" w:rsidRDefault="00744F0A" w:rsidP="00744F0A">
      <w:pPr>
        <w:spacing w:line="240" w:lineRule="auto"/>
        <w:ind w:left="0"/>
        <w:rPr>
          <w:rFonts w:ascii="Times New Roman" w:eastAsia="Times New Roman" w:hAnsi="Times New Roman"/>
          <w:sz w:val="24"/>
          <w:szCs w:val="20"/>
        </w:rPr>
      </w:pPr>
    </w:p>
    <w:p w14:paraId="0F24DB99" w14:textId="77777777" w:rsidR="00744F0A" w:rsidRPr="00744F0A" w:rsidRDefault="00744F0A" w:rsidP="00744F0A">
      <w:pPr>
        <w:spacing w:line="240" w:lineRule="auto"/>
        <w:ind w:left="0"/>
        <w:rPr>
          <w:rFonts w:ascii="Times New Roman" w:eastAsia="Times New Roman" w:hAnsi="Times New Roman"/>
          <w:sz w:val="24"/>
          <w:szCs w:val="20"/>
        </w:rPr>
      </w:pPr>
    </w:p>
    <w:bookmarkEnd w:id="0"/>
    <w:p w14:paraId="14092499" w14:textId="77777777" w:rsidR="00744F0A" w:rsidRPr="00744F0A" w:rsidRDefault="00744F0A" w:rsidP="00744F0A">
      <w:pPr>
        <w:tabs>
          <w:tab w:val="left" w:pos="4320"/>
        </w:tabs>
        <w:spacing w:line="240" w:lineRule="auto"/>
        <w:ind w:left="0"/>
        <w:rPr>
          <w:rFonts w:ascii="Times New Roman" w:eastAsia="Times New Roman" w:hAnsi="Times New Roman"/>
          <w:sz w:val="24"/>
          <w:szCs w:val="20"/>
        </w:rPr>
      </w:pPr>
      <w:r w:rsidRPr="00744F0A">
        <w:rPr>
          <w:rFonts w:ascii="Times New Roman" w:eastAsia="Times New Roman" w:hAnsi="Times New Roman"/>
          <w:sz w:val="24"/>
          <w:szCs w:val="20"/>
        </w:rPr>
        <w:t>Ray Johnson APM</w:t>
      </w:r>
    </w:p>
    <w:p w14:paraId="3DCDB4E9" w14:textId="77777777" w:rsidR="00744F0A" w:rsidRPr="00744F0A" w:rsidRDefault="00744F0A" w:rsidP="00744F0A">
      <w:pPr>
        <w:tabs>
          <w:tab w:val="left" w:pos="4320"/>
        </w:tabs>
        <w:spacing w:line="240" w:lineRule="auto"/>
        <w:ind w:left="0"/>
        <w:rPr>
          <w:rFonts w:ascii="Times New Roman" w:eastAsia="Times New Roman" w:hAnsi="Times New Roman"/>
          <w:sz w:val="24"/>
          <w:szCs w:val="20"/>
        </w:rPr>
      </w:pPr>
      <w:r w:rsidRPr="00744F0A">
        <w:rPr>
          <w:rFonts w:ascii="Times New Roman" w:eastAsia="Times New Roman" w:hAnsi="Times New Roman"/>
          <w:sz w:val="24"/>
          <w:szCs w:val="24"/>
        </w:rPr>
        <w:t>Commissioner</w:t>
      </w:r>
    </w:p>
    <w:p w14:paraId="17A21262" w14:textId="77777777" w:rsidR="00744F0A" w:rsidRPr="00744F0A" w:rsidRDefault="00744F0A" w:rsidP="00744F0A">
      <w:pPr>
        <w:tabs>
          <w:tab w:val="left" w:pos="4320"/>
        </w:tabs>
        <w:spacing w:line="240" w:lineRule="auto"/>
        <w:ind w:left="0"/>
        <w:rPr>
          <w:rFonts w:ascii="Times New Roman" w:eastAsia="Times New Roman" w:hAnsi="Times New Roman"/>
          <w:sz w:val="24"/>
          <w:szCs w:val="20"/>
        </w:rPr>
      </w:pPr>
      <w:r w:rsidRPr="00744F0A">
        <w:rPr>
          <w:rFonts w:ascii="Times New Roman" w:eastAsia="Times New Roman" w:hAnsi="Times New Roman"/>
          <w:sz w:val="24"/>
          <w:szCs w:val="20"/>
        </w:rPr>
        <w:t>ACT Corrective Services</w:t>
      </w:r>
    </w:p>
    <w:p w14:paraId="3FA7F4DF" w14:textId="77777777" w:rsidR="00744F0A" w:rsidRPr="00744F0A" w:rsidRDefault="00744F0A" w:rsidP="00744F0A">
      <w:pPr>
        <w:tabs>
          <w:tab w:val="left" w:pos="4320"/>
        </w:tabs>
        <w:spacing w:line="240" w:lineRule="auto"/>
        <w:ind w:left="0"/>
        <w:rPr>
          <w:rFonts w:ascii="Times New Roman" w:eastAsia="Times New Roman" w:hAnsi="Times New Roman"/>
          <w:sz w:val="24"/>
          <w:szCs w:val="20"/>
        </w:rPr>
      </w:pPr>
      <w:r w:rsidRPr="00744F0A">
        <w:rPr>
          <w:rFonts w:ascii="Times New Roman" w:eastAsia="Times New Roman" w:hAnsi="Times New Roman"/>
          <w:sz w:val="24"/>
          <w:szCs w:val="20"/>
        </w:rPr>
        <w:t>28 January 2022</w:t>
      </w:r>
    </w:p>
    <w:p w14:paraId="2969DC7D" w14:textId="77777777" w:rsidR="00744F0A" w:rsidRPr="00744F0A" w:rsidRDefault="00744F0A" w:rsidP="00744F0A">
      <w:pPr>
        <w:spacing w:line="240" w:lineRule="auto"/>
        <w:ind w:left="0"/>
        <w:rPr>
          <w:rFonts w:ascii="Times New Roman" w:eastAsia="Times New Roman" w:hAnsi="Times New Roman"/>
          <w:sz w:val="24"/>
          <w:szCs w:val="20"/>
        </w:rPr>
      </w:pPr>
    </w:p>
    <w:p w14:paraId="6B315771" w14:textId="77777777" w:rsidR="00744F0A" w:rsidRDefault="00744F0A" w:rsidP="00A65D7B">
      <w:pPr>
        <w:sectPr w:rsidR="00744F0A" w:rsidSect="00744F0A">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p>
    <w:p w14:paraId="6EA09E1E" w14:textId="3A7D123C" w:rsidR="00A65D7B" w:rsidRDefault="00A65D7B" w:rsidP="00A65D7B"/>
    <w:p w14:paraId="22DEE780" w14:textId="77777777" w:rsidR="00A65D7B" w:rsidRDefault="00A65D7B" w:rsidP="00A65D7B">
      <w:r>
        <w:rPr>
          <w:noProof/>
          <w:lang w:eastAsia="en-AU"/>
        </w:rPr>
        <mc:AlternateContent>
          <mc:Choice Requires="wps">
            <w:drawing>
              <wp:anchor distT="45720" distB="45720" distL="114300" distR="114300" simplePos="0" relativeHeight="251662336" behindDoc="0" locked="0" layoutInCell="1" allowOverlap="1" wp14:anchorId="374CB894" wp14:editId="1551C5FB">
                <wp:simplePos x="0" y="0"/>
                <wp:positionH relativeFrom="column">
                  <wp:posOffset>0</wp:posOffset>
                </wp:positionH>
                <wp:positionV relativeFrom="paragraph">
                  <wp:posOffset>224155</wp:posOffset>
                </wp:positionV>
                <wp:extent cx="4184015" cy="1186815"/>
                <wp:effectExtent l="0" t="381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989D" w14:textId="5652E982" w:rsidR="00852C88" w:rsidRDefault="00852C88" w:rsidP="00A65D7B">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DISCIPLINE</w:t>
                            </w:r>
                          </w:p>
                          <w:p w14:paraId="2E088CBD" w14:textId="77777777" w:rsidR="00852C88" w:rsidRPr="003E0F31" w:rsidRDefault="00852C88" w:rsidP="00A65D7B">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CB894"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" filled="f" stroked="f">
                <v:textbox>
                  <w:txbxContent>
                    <w:p w14:paraId="50C1989D" w14:textId="5652E982" w:rsidR="00852C88" w:rsidRDefault="00852C88" w:rsidP="00A65D7B">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DISCIPLINE</w:t>
                      </w:r>
                    </w:p>
                    <w:p w14:paraId="2E088CBD" w14:textId="77777777" w:rsidR="00852C88" w:rsidRPr="003E0F31" w:rsidRDefault="00852C88" w:rsidP="00A65D7B">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D11</w:t>
                      </w:r>
                    </w:p>
                  </w:txbxContent>
                </v:textbox>
                <w10:wrap type="square"/>
              </v:shape>
            </w:pict>
          </mc:Fallback>
        </mc:AlternateContent>
      </w:r>
    </w:p>
    <w:p w14:paraId="5C63E40D" w14:textId="77777777" w:rsidR="00A65D7B" w:rsidRDefault="00A65D7B" w:rsidP="00A65D7B"/>
    <w:p w14:paraId="7F30BCA8" w14:textId="77777777" w:rsidR="00A65D7B" w:rsidRDefault="00A65D7B" w:rsidP="00A65D7B"/>
    <w:p w14:paraId="0BC2757E" w14:textId="77777777" w:rsidR="00A65D7B" w:rsidRDefault="00A65D7B" w:rsidP="00A65D7B"/>
    <w:p w14:paraId="3E220B03" w14:textId="77777777" w:rsidR="00A65D7B" w:rsidRDefault="00A65D7B" w:rsidP="00A65D7B"/>
    <w:p w14:paraId="3B0D3A52" w14:textId="77777777" w:rsidR="00A65D7B" w:rsidRDefault="00A65D7B" w:rsidP="00A65D7B"/>
    <w:p w14:paraId="05833987" w14:textId="77777777" w:rsidR="00A65D7B" w:rsidRDefault="00A65D7B" w:rsidP="00A65D7B"/>
    <w:p w14:paraId="1642AC70" w14:textId="77777777" w:rsidR="00A65D7B" w:rsidRDefault="00A65D7B" w:rsidP="00A65D7B"/>
    <w:p w14:paraId="16DE079A" w14:textId="77777777" w:rsidR="00A65D7B" w:rsidRDefault="00A65D7B" w:rsidP="00A65D7B"/>
    <w:p w14:paraId="5ED65A49" w14:textId="3AE5120E" w:rsidR="00A65D7B" w:rsidRDefault="00A65D7B" w:rsidP="00A65D7B"/>
    <w:p w14:paraId="00F268EC" w14:textId="2AFED184" w:rsidR="00285499" w:rsidRPr="00285499" w:rsidRDefault="00DB1E0E" w:rsidP="00D4518A">
      <w:pPr>
        <w:spacing w:before="160"/>
        <w:ind w:left="0"/>
      </w:pPr>
      <w:r>
        <w:rPr>
          <w:noProof/>
        </w:rPr>
        <w:drawing>
          <wp:inline distT="0" distB="0" distL="0" distR="0" wp14:anchorId="0CB887D4" wp14:editId="1ACB1BB5">
            <wp:extent cx="5731510" cy="4013200"/>
            <wp:effectExtent l="0" t="0" r="2540" b="635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013200"/>
                    </a:xfrm>
                    <a:prstGeom prst="rect">
                      <a:avLst/>
                    </a:prstGeom>
                  </pic:spPr>
                </pic:pic>
              </a:graphicData>
            </a:graphic>
          </wp:inline>
        </w:drawing>
      </w:r>
    </w:p>
    <w:p w14:paraId="0ED435D4" w14:textId="2EAB47E9" w:rsidR="009D42A7" w:rsidRDefault="00A65D7B">
      <w:pPr>
        <w:pStyle w:val="TOC1"/>
        <w:rPr>
          <w:sz w:val="28"/>
          <w:szCs w:val="28"/>
        </w:rPr>
      </w:pPr>
      <w:r w:rsidRPr="0042666E">
        <w:br w:type="page"/>
      </w:r>
      <w:bookmarkStart w:id="1" w:name="TOCPage"/>
      <w:r w:rsidRPr="000468FB">
        <w:rPr>
          <w:sz w:val="28"/>
          <w:szCs w:val="28"/>
        </w:rPr>
        <w:lastRenderedPageBreak/>
        <w:t>Contents</w:t>
      </w:r>
    </w:p>
    <w:p w14:paraId="0875EE44" w14:textId="793D5402" w:rsidR="000875EF" w:rsidRDefault="00A65D7B">
      <w:pPr>
        <w:pStyle w:val="TOC1"/>
        <w:rPr>
          <w:rFonts w:asciiTheme="minorHAnsi" w:eastAsiaTheme="minorEastAsia" w:hAnsiTheme="minorHAnsi" w:cstheme="minorBidi"/>
          <w:b w:val="0"/>
          <w:szCs w:val="22"/>
        </w:rPr>
      </w:pPr>
      <w:r>
        <w:rPr>
          <w:sz w:val="28"/>
          <w:szCs w:val="28"/>
        </w:rPr>
        <w:fldChar w:fldCharType="begin"/>
      </w:r>
      <w:r>
        <w:rPr>
          <w:sz w:val="28"/>
          <w:szCs w:val="28"/>
        </w:rPr>
        <w:instrText xml:space="preserve"> TOC \o "1-1" \h \z \u </w:instrText>
      </w:r>
      <w:r>
        <w:rPr>
          <w:sz w:val="28"/>
          <w:szCs w:val="28"/>
        </w:rPr>
        <w:fldChar w:fldCharType="separate"/>
      </w:r>
      <w:hyperlink w:anchor="_Toc89787650" w:history="1">
        <w:r w:rsidR="000875EF" w:rsidRPr="00732EE7">
          <w:rPr>
            <w:rStyle w:val="Hyperlink"/>
          </w:rPr>
          <w:t>1</w:t>
        </w:r>
        <w:r w:rsidR="000875EF">
          <w:rPr>
            <w:rFonts w:asciiTheme="minorHAnsi" w:eastAsiaTheme="minorEastAsia" w:hAnsiTheme="minorHAnsi" w:cstheme="minorBidi"/>
            <w:b w:val="0"/>
            <w:szCs w:val="22"/>
          </w:rPr>
          <w:tab/>
        </w:r>
        <w:r w:rsidR="000875EF" w:rsidRPr="00732EE7">
          <w:rPr>
            <w:rStyle w:val="Hyperlink"/>
          </w:rPr>
          <w:t>PURPOSE</w:t>
        </w:r>
        <w:r w:rsidR="000875EF">
          <w:rPr>
            <w:webHidden/>
          </w:rPr>
          <w:tab/>
        </w:r>
        <w:r w:rsidR="000875EF">
          <w:rPr>
            <w:webHidden/>
          </w:rPr>
          <w:fldChar w:fldCharType="begin"/>
        </w:r>
        <w:r w:rsidR="000875EF">
          <w:rPr>
            <w:webHidden/>
          </w:rPr>
          <w:instrText xml:space="preserve"> PAGEREF _Toc89787650 \h </w:instrText>
        </w:r>
        <w:r w:rsidR="000875EF">
          <w:rPr>
            <w:webHidden/>
          </w:rPr>
        </w:r>
        <w:r w:rsidR="000875EF">
          <w:rPr>
            <w:webHidden/>
          </w:rPr>
          <w:fldChar w:fldCharType="separate"/>
        </w:r>
        <w:r w:rsidR="00A65DF1">
          <w:rPr>
            <w:webHidden/>
          </w:rPr>
          <w:t>4</w:t>
        </w:r>
        <w:r w:rsidR="000875EF">
          <w:rPr>
            <w:webHidden/>
          </w:rPr>
          <w:fldChar w:fldCharType="end"/>
        </w:r>
      </w:hyperlink>
    </w:p>
    <w:p w14:paraId="2F42510A" w14:textId="5AA4B2F3" w:rsidR="000875EF" w:rsidRDefault="00506669">
      <w:pPr>
        <w:pStyle w:val="TOC1"/>
        <w:rPr>
          <w:rFonts w:asciiTheme="minorHAnsi" w:eastAsiaTheme="minorEastAsia" w:hAnsiTheme="minorHAnsi" w:cstheme="minorBidi"/>
          <w:b w:val="0"/>
          <w:szCs w:val="22"/>
        </w:rPr>
      </w:pPr>
      <w:hyperlink w:anchor="_Toc89787651" w:history="1">
        <w:r w:rsidR="000875EF" w:rsidRPr="00732EE7">
          <w:rPr>
            <w:rStyle w:val="Hyperlink"/>
          </w:rPr>
          <w:t>2</w:t>
        </w:r>
        <w:r w:rsidR="000875EF">
          <w:rPr>
            <w:rFonts w:asciiTheme="minorHAnsi" w:eastAsiaTheme="minorEastAsia" w:hAnsiTheme="minorHAnsi" w:cstheme="minorBidi"/>
            <w:b w:val="0"/>
            <w:szCs w:val="22"/>
          </w:rPr>
          <w:tab/>
        </w:r>
        <w:r w:rsidR="000875EF" w:rsidRPr="00732EE7">
          <w:rPr>
            <w:rStyle w:val="Hyperlink"/>
          </w:rPr>
          <w:t>SCOPE</w:t>
        </w:r>
        <w:r w:rsidR="000875EF">
          <w:rPr>
            <w:webHidden/>
          </w:rPr>
          <w:tab/>
        </w:r>
        <w:r w:rsidR="000875EF">
          <w:rPr>
            <w:webHidden/>
          </w:rPr>
          <w:fldChar w:fldCharType="begin"/>
        </w:r>
        <w:r w:rsidR="000875EF">
          <w:rPr>
            <w:webHidden/>
          </w:rPr>
          <w:instrText xml:space="preserve"> PAGEREF _Toc89787651 \h </w:instrText>
        </w:r>
        <w:r w:rsidR="000875EF">
          <w:rPr>
            <w:webHidden/>
          </w:rPr>
        </w:r>
        <w:r w:rsidR="000875EF">
          <w:rPr>
            <w:webHidden/>
          </w:rPr>
          <w:fldChar w:fldCharType="separate"/>
        </w:r>
        <w:r w:rsidR="00A65DF1">
          <w:rPr>
            <w:webHidden/>
          </w:rPr>
          <w:t>4</w:t>
        </w:r>
        <w:r w:rsidR="000875EF">
          <w:rPr>
            <w:webHidden/>
          </w:rPr>
          <w:fldChar w:fldCharType="end"/>
        </w:r>
      </w:hyperlink>
    </w:p>
    <w:p w14:paraId="1E2BB82A" w14:textId="4AE8BD65" w:rsidR="000875EF" w:rsidRDefault="00506669">
      <w:pPr>
        <w:pStyle w:val="TOC1"/>
        <w:rPr>
          <w:rFonts w:asciiTheme="minorHAnsi" w:eastAsiaTheme="minorEastAsia" w:hAnsiTheme="minorHAnsi" w:cstheme="minorBidi"/>
          <w:b w:val="0"/>
          <w:szCs w:val="22"/>
        </w:rPr>
      </w:pPr>
      <w:hyperlink w:anchor="_Toc89787652" w:history="1">
        <w:r w:rsidR="000875EF" w:rsidRPr="00732EE7">
          <w:rPr>
            <w:rStyle w:val="Hyperlink"/>
          </w:rPr>
          <w:t>3</w:t>
        </w:r>
        <w:r w:rsidR="000875EF">
          <w:rPr>
            <w:rFonts w:asciiTheme="minorHAnsi" w:eastAsiaTheme="minorEastAsia" w:hAnsiTheme="minorHAnsi" w:cstheme="minorBidi"/>
            <w:b w:val="0"/>
            <w:szCs w:val="22"/>
          </w:rPr>
          <w:tab/>
        </w:r>
        <w:r w:rsidR="000875EF" w:rsidRPr="00732EE7">
          <w:rPr>
            <w:rStyle w:val="Hyperlink"/>
          </w:rPr>
          <w:t>DEFINITIONS</w:t>
        </w:r>
        <w:r w:rsidR="000875EF">
          <w:rPr>
            <w:webHidden/>
          </w:rPr>
          <w:tab/>
        </w:r>
        <w:r w:rsidR="000875EF">
          <w:rPr>
            <w:webHidden/>
          </w:rPr>
          <w:fldChar w:fldCharType="begin"/>
        </w:r>
        <w:r w:rsidR="000875EF">
          <w:rPr>
            <w:webHidden/>
          </w:rPr>
          <w:instrText xml:space="preserve"> PAGEREF _Toc89787652 \h </w:instrText>
        </w:r>
        <w:r w:rsidR="000875EF">
          <w:rPr>
            <w:webHidden/>
          </w:rPr>
        </w:r>
        <w:r w:rsidR="000875EF">
          <w:rPr>
            <w:webHidden/>
          </w:rPr>
          <w:fldChar w:fldCharType="separate"/>
        </w:r>
        <w:r w:rsidR="00A65DF1">
          <w:rPr>
            <w:webHidden/>
          </w:rPr>
          <w:t>4</w:t>
        </w:r>
        <w:r w:rsidR="000875EF">
          <w:rPr>
            <w:webHidden/>
          </w:rPr>
          <w:fldChar w:fldCharType="end"/>
        </w:r>
      </w:hyperlink>
    </w:p>
    <w:p w14:paraId="0E44DA55" w14:textId="16560074" w:rsidR="000875EF" w:rsidRDefault="00506669">
      <w:pPr>
        <w:pStyle w:val="TOC1"/>
        <w:rPr>
          <w:rFonts w:asciiTheme="minorHAnsi" w:eastAsiaTheme="minorEastAsia" w:hAnsiTheme="minorHAnsi" w:cstheme="minorBidi"/>
          <w:b w:val="0"/>
          <w:szCs w:val="22"/>
        </w:rPr>
      </w:pPr>
      <w:hyperlink w:anchor="_Toc89787653" w:history="1">
        <w:r w:rsidR="000875EF" w:rsidRPr="00732EE7">
          <w:rPr>
            <w:rStyle w:val="Hyperlink"/>
          </w:rPr>
          <w:t>4</w:t>
        </w:r>
        <w:r w:rsidR="000875EF">
          <w:rPr>
            <w:rFonts w:asciiTheme="minorHAnsi" w:eastAsiaTheme="minorEastAsia" w:hAnsiTheme="minorHAnsi" w:cstheme="minorBidi"/>
            <w:b w:val="0"/>
            <w:szCs w:val="22"/>
          </w:rPr>
          <w:tab/>
        </w:r>
        <w:r w:rsidR="000875EF" w:rsidRPr="00732EE7">
          <w:rPr>
            <w:rStyle w:val="Hyperlink"/>
          </w:rPr>
          <w:t>PRINCIPLES</w:t>
        </w:r>
        <w:r w:rsidR="000875EF">
          <w:rPr>
            <w:webHidden/>
          </w:rPr>
          <w:tab/>
        </w:r>
        <w:r w:rsidR="000875EF">
          <w:rPr>
            <w:webHidden/>
          </w:rPr>
          <w:fldChar w:fldCharType="begin"/>
        </w:r>
        <w:r w:rsidR="000875EF">
          <w:rPr>
            <w:webHidden/>
          </w:rPr>
          <w:instrText xml:space="preserve"> PAGEREF _Toc89787653 \h </w:instrText>
        </w:r>
        <w:r w:rsidR="000875EF">
          <w:rPr>
            <w:webHidden/>
          </w:rPr>
        </w:r>
        <w:r w:rsidR="000875EF">
          <w:rPr>
            <w:webHidden/>
          </w:rPr>
          <w:fldChar w:fldCharType="separate"/>
        </w:r>
        <w:r w:rsidR="00A65DF1">
          <w:rPr>
            <w:webHidden/>
          </w:rPr>
          <w:t>5</w:t>
        </w:r>
        <w:r w:rsidR="000875EF">
          <w:rPr>
            <w:webHidden/>
          </w:rPr>
          <w:fldChar w:fldCharType="end"/>
        </w:r>
      </w:hyperlink>
    </w:p>
    <w:p w14:paraId="0278B5C4" w14:textId="4E473A05" w:rsidR="000875EF" w:rsidRDefault="00506669">
      <w:pPr>
        <w:pStyle w:val="TOC1"/>
        <w:rPr>
          <w:rFonts w:asciiTheme="minorHAnsi" w:eastAsiaTheme="minorEastAsia" w:hAnsiTheme="minorHAnsi" w:cstheme="minorBidi"/>
          <w:b w:val="0"/>
          <w:szCs w:val="22"/>
        </w:rPr>
      </w:pPr>
      <w:hyperlink w:anchor="_Toc89787654" w:history="1">
        <w:r w:rsidR="000875EF" w:rsidRPr="00732EE7">
          <w:rPr>
            <w:rStyle w:val="Hyperlink"/>
          </w:rPr>
          <w:t>5</w:t>
        </w:r>
        <w:r w:rsidR="000875EF">
          <w:rPr>
            <w:rFonts w:asciiTheme="minorHAnsi" w:eastAsiaTheme="minorEastAsia" w:hAnsiTheme="minorHAnsi" w:cstheme="minorBidi"/>
            <w:b w:val="0"/>
            <w:szCs w:val="22"/>
          </w:rPr>
          <w:tab/>
        </w:r>
        <w:r w:rsidR="000875EF" w:rsidRPr="00732EE7">
          <w:rPr>
            <w:rStyle w:val="Hyperlink"/>
          </w:rPr>
          <w:t>MANAGEMENT OF THE DISCIPLINARY PROCESS</w:t>
        </w:r>
        <w:r w:rsidR="000875EF">
          <w:rPr>
            <w:webHidden/>
          </w:rPr>
          <w:tab/>
        </w:r>
        <w:r w:rsidR="000875EF">
          <w:rPr>
            <w:webHidden/>
          </w:rPr>
          <w:fldChar w:fldCharType="begin"/>
        </w:r>
        <w:r w:rsidR="000875EF">
          <w:rPr>
            <w:webHidden/>
          </w:rPr>
          <w:instrText xml:space="preserve"> PAGEREF _Toc89787654 \h </w:instrText>
        </w:r>
        <w:r w:rsidR="000875EF">
          <w:rPr>
            <w:webHidden/>
          </w:rPr>
        </w:r>
        <w:r w:rsidR="000875EF">
          <w:rPr>
            <w:webHidden/>
          </w:rPr>
          <w:fldChar w:fldCharType="separate"/>
        </w:r>
        <w:r w:rsidR="00A65DF1">
          <w:rPr>
            <w:webHidden/>
          </w:rPr>
          <w:t>6</w:t>
        </w:r>
        <w:r w:rsidR="000875EF">
          <w:rPr>
            <w:webHidden/>
          </w:rPr>
          <w:fldChar w:fldCharType="end"/>
        </w:r>
      </w:hyperlink>
    </w:p>
    <w:p w14:paraId="6BE1CD3C" w14:textId="677F15F7" w:rsidR="000875EF" w:rsidRDefault="00506669">
      <w:pPr>
        <w:pStyle w:val="TOC1"/>
        <w:rPr>
          <w:rFonts w:asciiTheme="minorHAnsi" w:eastAsiaTheme="minorEastAsia" w:hAnsiTheme="minorHAnsi" w:cstheme="minorBidi"/>
          <w:b w:val="0"/>
          <w:szCs w:val="22"/>
        </w:rPr>
      </w:pPr>
      <w:hyperlink w:anchor="_Toc89787655" w:history="1">
        <w:r w:rsidR="000875EF" w:rsidRPr="00732EE7">
          <w:rPr>
            <w:rStyle w:val="Hyperlink"/>
          </w:rPr>
          <w:t>6</w:t>
        </w:r>
        <w:r w:rsidR="000875EF">
          <w:rPr>
            <w:rFonts w:asciiTheme="minorHAnsi" w:eastAsiaTheme="minorEastAsia" w:hAnsiTheme="minorHAnsi" w:cstheme="minorBidi"/>
            <w:b w:val="0"/>
            <w:szCs w:val="22"/>
          </w:rPr>
          <w:tab/>
        </w:r>
        <w:r w:rsidR="000875EF" w:rsidRPr="00732EE7">
          <w:rPr>
            <w:rStyle w:val="Hyperlink"/>
          </w:rPr>
          <w:t>BREACHES OF DISCIPLINE</w:t>
        </w:r>
        <w:r w:rsidR="000875EF">
          <w:rPr>
            <w:webHidden/>
          </w:rPr>
          <w:tab/>
        </w:r>
        <w:r w:rsidR="000875EF">
          <w:rPr>
            <w:webHidden/>
          </w:rPr>
          <w:fldChar w:fldCharType="begin"/>
        </w:r>
        <w:r w:rsidR="000875EF">
          <w:rPr>
            <w:webHidden/>
          </w:rPr>
          <w:instrText xml:space="preserve"> PAGEREF _Toc89787655 \h </w:instrText>
        </w:r>
        <w:r w:rsidR="000875EF">
          <w:rPr>
            <w:webHidden/>
          </w:rPr>
        </w:r>
        <w:r w:rsidR="000875EF">
          <w:rPr>
            <w:webHidden/>
          </w:rPr>
          <w:fldChar w:fldCharType="separate"/>
        </w:r>
        <w:r w:rsidR="00A65DF1">
          <w:rPr>
            <w:webHidden/>
          </w:rPr>
          <w:t>8</w:t>
        </w:r>
        <w:r w:rsidR="000875EF">
          <w:rPr>
            <w:webHidden/>
          </w:rPr>
          <w:fldChar w:fldCharType="end"/>
        </w:r>
      </w:hyperlink>
    </w:p>
    <w:p w14:paraId="508B5702" w14:textId="7C120567" w:rsidR="000875EF" w:rsidRDefault="00506669">
      <w:pPr>
        <w:pStyle w:val="TOC1"/>
        <w:rPr>
          <w:rFonts w:asciiTheme="minorHAnsi" w:eastAsiaTheme="minorEastAsia" w:hAnsiTheme="minorHAnsi" w:cstheme="minorBidi"/>
          <w:b w:val="0"/>
          <w:szCs w:val="22"/>
        </w:rPr>
      </w:pPr>
      <w:hyperlink w:anchor="_Toc89787656" w:history="1">
        <w:r w:rsidR="000875EF" w:rsidRPr="00732EE7">
          <w:rPr>
            <w:rStyle w:val="Hyperlink"/>
          </w:rPr>
          <w:t>7</w:t>
        </w:r>
        <w:r w:rsidR="000875EF">
          <w:rPr>
            <w:rFonts w:asciiTheme="minorHAnsi" w:eastAsiaTheme="minorEastAsia" w:hAnsiTheme="minorHAnsi" w:cstheme="minorBidi"/>
            <w:b w:val="0"/>
            <w:szCs w:val="22"/>
          </w:rPr>
          <w:tab/>
        </w:r>
        <w:r w:rsidR="000875EF" w:rsidRPr="00732EE7">
          <w:rPr>
            <w:rStyle w:val="Hyperlink"/>
          </w:rPr>
          <w:t>INVESTIGATION AND CHARGE</w:t>
        </w:r>
        <w:r w:rsidR="000875EF">
          <w:rPr>
            <w:webHidden/>
          </w:rPr>
          <w:tab/>
        </w:r>
        <w:r w:rsidR="000875EF">
          <w:rPr>
            <w:webHidden/>
          </w:rPr>
          <w:fldChar w:fldCharType="begin"/>
        </w:r>
        <w:r w:rsidR="000875EF">
          <w:rPr>
            <w:webHidden/>
          </w:rPr>
          <w:instrText xml:space="preserve"> PAGEREF _Toc89787656 \h </w:instrText>
        </w:r>
        <w:r w:rsidR="000875EF">
          <w:rPr>
            <w:webHidden/>
          </w:rPr>
        </w:r>
        <w:r w:rsidR="000875EF">
          <w:rPr>
            <w:webHidden/>
          </w:rPr>
          <w:fldChar w:fldCharType="separate"/>
        </w:r>
        <w:r w:rsidR="00A65DF1">
          <w:rPr>
            <w:webHidden/>
          </w:rPr>
          <w:t>10</w:t>
        </w:r>
        <w:r w:rsidR="000875EF">
          <w:rPr>
            <w:webHidden/>
          </w:rPr>
          <w:fldChar w:fldCharType="end"/>
        </w:r>
      </w:hyperlink>
    </w:p>
    <w:p w14:paraId="0C95BAFA" w14:textId="489E64FF" w:rsidR="000875EF" w:rsidRDefault="00506669">
      <w:pPr>
        <w:pStyle w:val="TOC1"/>
        <w:rPr>
          <w:rFonts w:asciiTheme="minorHAnsi" w:eastAsiaTheme="minorEastAsia" w:hAnsiTheme="minorHAnsi" w:cstheme="minorBidi"/>
          <w:b w:val="0"/>
          <w:szCs w:val="22"/>
        </w:rPr>
      </w:pPr>
      <w:hyperlink w:anchor="_Toc89787657" w:history="1">
        <w:r w:rsidR="000875EF" w:rsidRPr="00732EE7">
          <w:rPr>
            <w:rStyle w:val="Hyperlink"/>
          </w:rPr>
          <w:t>8</w:t>
        </w:r>
        <w:r w:rsidR="000875EF">
          <w:rPr>
            <w:rFonts w:asciiTheme="minorHAnsi" w:eastAsiaTheme="minorEastAsia" w:hAnsiTheme="minorHAnsi" w:cstheme="minorBidi"/>
            <w:b w:val="0"/>
            <w:szCs w:val="22"/>
          </w:rPr>
          <w:tab/>
        </w:r>
        <w:r w:rsidR="000875EF" w:rsidRPr="00732EE7">
          <w:rPr>
            <w:rStyle w:val="Hyperlink"/>
          </w:rPr>
          <w:t>DISCIPLINARY HEARINGS</w:t>
        </w:r>
        <w:r w:rsidR="000875EF">
          <w:rPr>
            <w:webHidden/>
          </w:rPr>
          <w:tab/>
        </w:r>
        <w:r w:rsidR="000875EF">
          <w:rPr>
            <w:webHidden/>
          </w:rPr>
          <w:fldChar w:fldCharType="begin"/>
        </w:r>
        <w:r w:rsidR="000875EF">
          <w:rPr>
            <w:webHidden/>
          </w:rPr>
          <w:instrText xml:space="preserve"> PAGEREF _Toc89787657 \h </w:instrText>
        </w:r>
        <w:r w:rsidR="000875EF">
          <w:rPr>
            <w:webHidden/>
          </w:rPr>
        </w:r>
        <w:r w:rsidR="000875EF">
          <w:rPr>
            <w:webHidden/>
          </w:rPr>
          <w:fldChar w:fldCharType="separate"/>
        </w:r>
        <w:r w:rsidR="00A65DF1">
          <w:rPr>
            <w:webHidden/>
          </w:rPr>
          <w:t>12</w:t>
        </w:r>
        <w:r w:rsidR="000875EF">
          <w:rPr>
            <w:webHidden/>
          </w:rPr>
          <w:fldChar w:fldCharType="end"/>
        </w:r>
      </w:hyperlink>
    </w:p>
    <w:p w14:paraId="6732B4BA" w14:textId="718517CD" w:rsidR="000875EF" w:rsidRDefault="00506669">
      <w:pPr>
        <w:pStyle w:val="TOC1"/>
        <w:rPr>
          <w:rFonts w:asciiTheme="minorHAnsi" w:eastAsiaTheme="minorEastAsia" w:hAnsiTheme="minorHAnsi" w:cstheme="minorBidi"/>
          <w:b w:val="0"/>
          <w:szCs w:val="22"/>
        </w:rPr>
      </w:pPr>
      <w:hyperlink w:anchor="_Toc89787658" w:history="1">
        <w:r w:rsidR="000875EF" w:rsidRPr="00732EE7">
          <w:rPr>
            <w:rStyle w:val="Hyperlink"/>
          </w:rPr>
          <w:t>9</w:t>
        </w:r>
        <w:r w:rsidR="000875EF">
          <w:rPr>
            <w:rFonts w:asciiTheme="minorHAnsi" w:eastAsiaTheme="minorEastAsia" w:hAnsiTheme="minorHAnsi" w:cstheme="minorBidi"/>
            <w:b w:val="0"/>
            <w:szCs w:val="22"/>
          </w:rPr>
          <w:tab/>
        </w:r>
        <w:r w:rsidR="000875EF" w:rsidRPr="00732EE7">
          <w:rPr>
            <w:rStyle w:val="Hyperlink"/>
          </w:rPr>
          <w:t>ADMINISTRATIVE PENALTIES</w:t>
        </w:r>
        <w:r w:rsidR="000875EF">
          <w:rPr>
            <w:webHidden/>
          </w:rPr>
          <w:tab/>
        </w:r>
        <w:r w:rsidR="000875EF">
          <w:rPr>
            <w:webHidden/>
          </w:rPr>
          <w:fldChar w:fldCharType="begin"/>
        </w:r>
        <w:r w:rsidR="000875EF">
          <w:rPr>
            <w:webHidden/>
          </w:rPr>
          <w:instrText xml:space="preserve"> PAGEREF _Toc89787658 \h </w:instrText>
        </w:r>
        <w:r w:rsidR="000875EF">
          <w:rPr>
            <w:webHidden/>
          </w:rPr>
        </w:r>
        <w:r w:rsidR="000875EF">
          <w:rPr>
            <w:webHidden/>
          </w:rPr>
          <w:fldChar w:fldCharType="separate"/>
        </w:r>
        <w:r w:rsidR="00A65DF1">
          <w:rPr>
            <w:webHidden/>
          </w:rPr>
          <w:t>15</w:t>
        </w:r>
        <w:r w:rsidR="000875EF">
          <w:rPr>
            <w:webHidden/>
          </w:rPr>
          <w:fldChar w:fldCharType="end"/>
        </w:r>
      </w:hyperlink>
    </w:p>
    <w:p w14:paraId="1F4C2E58" w14:textId="2F4BC410" w:rsidR="000875EF" w:rsidRDefault="00506669">
      <w:pPr>
        <w:pStyle w:val="TOC1"/>
        <w:rPr>
          <w:rFonts w:asciiTheme="minorHAnsi" w:eastAsiaTheme="minorEastAsia" w:hAnsiTheme="minorHAnsi" w:cstheme="minorBidi"/>
          <w:b w:val="0"/>
          <w:szCs w:val="22"/>
        </w:rPr>
      </w:pPr>
      <w:hyperlink w:anchor="_Toc89787659" w:history="1">
        <w:r w:rsidR="000875EF" w:rsidRPr="00732EE7">
          <w:rPr>
            <w:rStyle w:val="Hyperlink"/>
          </w:rPr>
          <w:t>10</w:t>
        </w:r>
        <w:r w:rsidR="000875EF">
          <w:rPr>
            <w:rFonts w:asciiTheme="minorHAnsi" w:eastAsiaTheme="minorEastAsia" w:hAnsiTheme="minorHAnsi" w:cstheme="minorBidi"/>
            <w:b w:val="0"/>
            <w:szCs w:val="22"/>
          </w:rPr>
          <w:tab/>
        </w:r>
        <w:r w:rsidR="000875EF" w:rsidRPr="00732EE7">
          <w:rPr>
            <w:rStyle w:val="Hyperlink"/>
          </w:rPr>
          <w:t>REVIEW OF DECISIONS</w:t>
        </w:r>
        <w:r w:rsidR="000875EF">
          <w:rPr>
            <w:webHidden/>
          </w:rPr>
          <w:tab/>
        </w:r>
        <w:r w:rsidR="000875EF">
          <w:rPr>
            <w:webHidden/>
          </w:rPr>
          <w:fldChar w:fldCharType="begin"/>
        </w:r>
        <w:r w:rsidR="000875EF">
          <w:rPr>
            <w:webHidden/>
          </w:rPr>
          <w:instrText xml:space="preserve"> PAGEREF _Toc89787659 \h </w:instrText>
        </w:r>
        <w:r w:rsidR="000875EF">
          <w:rPr>
            <w:webHidden/>
          </w:rPr>
        </w:r>
        <w:r w:rsidR="000875EF">
          <w:rPr>
            <w:webHidden/>
          </w:rPr>
          <w:fldChar w:fldCharType="separate"/>
        </w:r>
        <w:r w:rsidR="00A65DF1">
          <w:rPr>
            <w:webHidden/>
          </w:rPr>
          <w:t>17</w:t>
        </w:r>
        <w:r w:rsidR="000875EF">
          <w:rPr>
            <w:webHidden/>
          </w:rPr>
          <w:fldChar w:fldCharType="end"/>
        </w:r>
      </w:hyperlink>
    </w:p>
    <w:p w14:paraId="489AB997" w14:textId="29EEBB04" w:rsidR="000875EF" w:rsidRDefault="00506669">
      <w:pPr>
        <w:pStyle w:val="TOC1"/>
        <w:rPr>
          <w:rFonts w:asciiTheme="minorHAnsi" w:eastAsiaTheme="minorEastAsia" w:hAnsiTheme="minorHAnsi" w:cstheme="minorBidi"/>
          <w:b w:val="0"/>
          <w:szCs w:val="22"/>
        </w:rPr>
      </w:pPr>
      <w:hyperlink w:anchor="_Toc89787660" w:history="1">
        <w:r w:rsidR="000875EF" w:rsidRPr="00732EE7">
          <w:rPr>
            <w:rStyle w:val="Hyperlink"/>
          </w:rPr>
          <w:t>11</w:t>
        </w:r>
        <w:r w:rsidR="000875EF">
          <w:rPr>
            <w:rFonts w:asciiTheme="minorHAnsi" w:eastAsiaTheme="minorEastAsia" w:hAnsiTheme="minorHAnsi" w:cstheme="minorBidi"/>
            <w:b w:val="0"/>
            <w:szCs w:val="22"/>
          </w:rPr>
          <w:tab/>
        </w:r>
        <w:r w:rsidR="000875EF" w:rsidRPr="00732EE7">
          <w:rPr>
            <w:rStyle w:val="Hyperlink"/>
          </w:rPr>
          <w:t>RECORDS</w:t>
        </w:r>
        <w:r w:rsidR="000875EF">
          <w:rPr>
            <w:webHidden/>
          </w:rPr>
          <w:tab/>
        </w:r>
        <w:r w:rsidR="000875EF">
          <w:rPr>
            <w:webHidden/>
          </w:rPr>
          <w:fldChar w:fldCharType="begin"/>
        </w:r>
        <w:r w:rsidR="000875EF">
          <w:rPr>
            <w:webHidden/>
          </w:rPr>
          <w:instrText xml:space="preserve"> PAGEREF _Toc89787660 \h </w:instrText>
        </w:r>
        <w:r w:rsidR="000875EF">
          <w:rPr>
            <w:webHidden/>
          </w:rPr>
        </w:r>
        <w:r w:rsidR="000875EF">
          <w:rPr>
            <w:webHidden/>
          </w:rPr>
          <w:fldChar w:fldCharType="separate"/>
        </w:r>
        <w:r w:rsidR="00A65DF1">
          <w:rPr>
            <w:webHidden/>
          </w:rPr>
          <w:t>18</w:t>
        </w:r>
        <w:r w:rsidR="000875EF">
          <w:rPr>
            <w:webHidden/>
          </w:rPr>
          <w:fldChar w:fldCharType="end"/>
        </w:r>
      </w:hyperlink>
    </w:p>
    <w:p w14:paraId="72CEA49A" w14:textId="4F0426C1" w:rsidR="000875EF" w:rsidRDefault="00506669">
      <w:pPr>
        <w:pStyle w:val="TOC1"/>
        <w:rPr>
          <w:rFonts w:asciiTheme="minorHAnsi" w:eastAsiaTheme="minorEastAsia" w:hAnsiTheme="minorHAnsi" w:cstheme="minorBidi"/>
          <w:b w:val="0"/>
          <w:szCs w:val="22"/>
        </w:rPr>
      </w:pPr>
      <w:hyperlink w:anchor="_Toc89787661" w:history="1">
        <w:r w:rsidR="000875EF" w:rsidRPr="00732EE7">
          <w:rPr>
            <w:rStyle w:val="Hyperlink"/>
          </w:rPr>
          <w:t>12</w:t>
        </w:r>
        <w:r w:rsidR="000875EF">
          <w:rPr>
            <w:rFonts w:asciiTheme="minorHAnsi" w:eastAsiaTheme="minorEastAsia" w:hAnsiTheme="minorHAnsi" w:cstheme="minorBidi"/>
            <w:b w:val="0"/>
            <w:szCs w:val="22"/>
          </w:rPr>
          <w:tab/>
        </w:r>
        <w:r w:rsidR="000875EF" w:rsidRPr="00732EE7">
          <w:rPr>
            <w:rStyle w:val="Hyperlink"/>
          </w:rPr>
          <w:t>RELATED DOCUMENTS</w:t>
        </w:r>
        <w:r w:rsidR="000875EF">
          <w:rPr>
            <w:webHidden/>
          </w:rPr>
          <w:tab/>
        </w:r>
        <w:r w:rsidR="000875EF">
          <w:rPr>
            <w:webHidden/>
          </w:rPr>
          <w:fldChar w:fldCharType="begin"/>
        </w:r>
        <w:r w:rsidR="000875EF">
          <w:rPr>
            <w:webHidden/>
          </w:rPr>
          <w:instrText xml:space="preserve"> PAGEREF _Toc89787661 \h </w:instrText>
        </w:r>
        <w:r w:rsidR="000875EF">
          <w:rPr>
            <w:webHidden/>
          </w:rPr>
        </w:r>
        <w:r w:rsidR="000875EF">
          <w:rPr>
            <w:webHidden/>
          </w:rPr>
          <w:fldChar w:fldCharType="separate"/>
        </w:r>
        <w:r w:rsidR="00A65DF1">
          <w:rPr>
            <w:webHidden/>
          </w:rPr>
          <w:t>19</w:t>
        </w:r>
        <w:r w:rsidR="000875EF">
          <w:rPr>
            <w:webHidden/>
          </w:rPr>
          <w:fldChar w:fldCharType="end"/>
        </w:r>
      </w:hyperlink>
    </w:p>
    <w:p w14:paraId="3AC79F28" w14:textId="7C8DA479" w:rsidR="00A65D7B" w:rsidRPr="00FB75A2" w:rsidRDefault="00A65D7B" w:rsidP="00A65D7B">
      <w:pPr>
        <w:pStyle w:val="Heading2"/>
        <w:ind w:left="1721"/>
      </w:pPr>
      <w:r>
        <w:rPr>
          <w:sz w:val="28"/>
          <w:szCs w:val="28"/>
        </w:rPr>
        <w:fldChar w:fldCharType="end"/>
      </w:r>
      <w:r w:rsidRPr="00FB75A2">
        <w:t xml:space="preserve"> </w:t>
      </w:r>
    </w:p>
    <w:p w14:paraId="16F544B1" w14:textId="77777777" w:rsidR="00C6479C" w:rsidRPr="0042666E" w:rsidRDefault="00A65D7B" w:rsidP="00EF51CE">
      <w:pPr>
        <w:pStyle w:val="Heading1"/>
        <w:spacing w:line="276" w:lineRule="auto"/>
      </w:pPr>
      <w:r w:rsidRPr="0042666E">
        <w:br w:type="page"/>
      </w:r>
      <w:bookmarkStart w:id="2" w:name="_Toc486250522"/>
      <w:bookmarkStart w:id="3" w:name="_Toc89787650"/>
      <w:bookmarkStart w:id="4" w:name="_Toc373914674"/>
      <w:bookmarkEnd w:id="1"/>
      <w:r w:rsidR="00C6479C" w:rsidRPr="0042666E">
        <w:lastRenderedPageBreak/>
        <w:t>PURPOSE</w:t>
      </w:r>
      <w:bookmarkEnd w:id="2"/>
      <w:bookmarkEnd w:id="3"/>
    </w:p>
    <w:p w14:paraId="2005C436" w14:textId="289DE162" w:rsidR="00C6479C" w:rsidRDefault="00C6479C" w:rsidP="00EF51CE">
      <w:pPr>
        <w:spacing w:after="240" w:line="276" w:lineRule="auto"/>
        <w:ind w:left="794"/>
      </w:pPr>
      <w:r w:rsidRPr="006F6F5C">
        <w:t xml:space="preserve">ACT Corrective Services </w:t>
      </w:r>
      <w:r>
        <w:t xml:space="preserve">(ACTCS) is committed to ensuring that disciplinary processes are conducted in accordance with </w:t>
      </w:r>
      <w:r w:rsidR="00B86B6E">
        <w:t xml:space="preserve">principles of </w:t>
      </w:r>
      <w:r>
        <w:t>natural justice</w:t>
      </w:r>
      <w:r w:rsidR="00DB1B22">
        <w:t xml:space="preserve"> </w:t>
      </w:r>
      <w:r w:rsidR="00B86B6E">
        <w:t xml:space="preserve">and </w:t>
      </w:r>
      <w:r w:rsidR="00DB1B22">
        <w:t>procedural fairness</w:t>
      </w:r>
      <w:r>
        <w:t xml:space="preserve"> </w:t>
      </w:r>
      <w:r w:rsidR="00B86B6E">
        <w:t xml:space="preserve">to </w:t>
      </w:r>
      <w:r w:rsidR="001549B6">
        <w:t xml:space="preserve">uphold </w:t>
      </w:r>
      <w:r>
        <w:t>safety, security and good order at a correctional centre. Detainees are involved in the disciplinary process and have the opportunity to make submissions to the decision-maker.</w:t>
      </w:r>
    </w:p>
    <w:p w14:paraId="1844FF3F" w14:textId="72876FC8" w:rsidR="00C6479C" w:rsidRPr="00856131" w:rsidRDefault="00C6479C" w:rsidP="00EF51CE">
      <w:pPr>
        <w:spacing w:line="276" w:lineRule="auto"/>
        <w:ind w:left="794"/>
      </w:pPr>
      <w:r>
        <w:t>This policy establishes a proportionate, fair and transparent process for the management of detainee discipline in a correctional centre</w:t>
      </w:r>
      <w:r w:rsidR="00B3439A">
        <w:t xml:space="preserve"> in a</w:t>
      </w:r>
      <w:r w:rsidR="003921F1">
        <w:t xml:space="preserve">ccordance with the </w:t>
      </w:r>
      <w:r w:rsidR="003921F1">
        <w:rPr>
          <w:i/>
          <w:u w:val="single"/>
        </w:rPr>
        <w:t xml:space="preserve">Corrections Management Act 2007 </w:t>
      </w:r>
      <w:r w:rsidR="003921F1">
        <w:rPr>
          <w:u w:val="single"/>
        </w:rPr>
        <w:t>(ACT)</w:t>
      </w:r>
      <w:r w:rsidR="003921F1" w:rsidRPr="00140016">
        <w:t xml:space="preserve"> and </w:t>
      </w:r>
      <w:r w:rsidR="0046541D">
        <w:t xml:space="preserve">consistently with the </w:t>
      </w:r>
      <w:r w:rsidR="0046541D" w:rsidRPr="00FA6E7C">
        <w:rPr>
          <w:i/>
          <w:iCs/>
          <w:u w:val="single"/>
        </w:rPr>
        <w:t>Human Rights Act</w:t>
      </w:r>
      <w:r w:rsidR="0046541D" w:rsidRPr="00FA6E7C">
        <w:rPr>
          <w:u w:val="single"/>
        </w:rPr>
        <w:t xml:space="preserve"> </w:t>
      </w:r>
      <w:r w:rsidR="0046541D" w:rsidRPr="00FA6E7C">
        <w:rPr>
          <w:i/>
          <w:iCs/>
          <w:u w:val="single"/>
        </w:rPr>
        <w:t>2004</w:t>
      </w:r>
      <w:r w:rsidR="0046541D" w:rsidRPr="00133DBC">
        <w:rPr>
          <w:i/>
          <w:iCs/>
          <w:u w:val="single"/>
        </w:rPr>
        <w:t xml:space="preserve"> </w:t>
      </w:r>
      <w:r w:rsidR="0046541D" w:rsidRPr="00133DBC">
        <w:rPr>
          <w:u w:val="single"/>
        </w:rPr>
        <w:t>(ACT</w:t>
      </w:r>
      <w:r w:rsidR="0046541D">
        <w:rPr>
          <w:u w:val="single"/>
        </w:rPr>
        <w:t>)</w:t>
      </w:r>
      <w:r>
        <w:t>.</w:t>
      </w:r>
    </w:p>
    <w:p w14:paraId="2A00CD22" w14:textId="1689669C" w:rsidR="00C6479C" w:rsidRPr="0042666E" w:rsidRDefault="00C6479C" w:rsidP="00EF51CE">
      <w:pPr>
        <w:pStyle w:val="Heading1"/>
        <w:spacing w:line="276" w:lineRule="auto"/>
      </w:pPr>
      <w:bookmarkStart w:id="5" w:name="_Toc486250523"/>
      <w:bookmarkStart w:id="6" w:name="_Toc89787651"/>
      <w:r w:rsidRPr="0042666E">
        <w:t>SCOPE</w:t>
      </w:r>
      <w:bookmarkEnd w:id="5"/>
      <w:bookmarkEnd w:id="6"/>
    </w:p>
    <w:p w14:paraId="1E31977A" w14:textId="3942D852" w:rsidR="00C6479C" w:rsidRPr="00501923" w:rsidRDefault="00C6479C" w:rsidP="00EF51CE">
      <w:pPr>
        <w:spacing w:after="240" w:line="276" w:lineRule="auto"/>
        <w:ind w:left="794"/>
        <w:rPr>
          <w:color w:val="000000" w:themeColor="text1"/>
        </w:rPr>
      </w:pPr>
      <w:r w:rsidRPr="008C0A40">
        <w:rPr>
          <w:color w:val="000000" w:themeColor="text1"/>
        </w:rPr>
        <w:t>This policy applies to</w:t>
      </w:r>
      <w:r>
        <w:rPr>
          <w:color w:val="000000" w:themeColor="text1"/>
        </w:rPr>
        <w:t xml:space="preserve"> all correctional centres in the ACT.</w:t>
      </w:r>
    </w:p>
    <w:p w14:paraId="6F8CE82D" w14:textId="59A74323" w:rsidR="00C6479C" w:rsidRPr="00654BAE" w:rsidRDefault="00B86B6E" w:rsidP="00EF51CE">
      <w:pPr>
        <w:spacing w:after="120" w:line="276" w:lineRule="auto"/>
        <w:ind w:left="794"/>
      </w:pPr>
      <w:r>
        <w:t>T</w:t>
      </w:r>
      <w:r w:rsidR="00C6479C">
        <w:t xml:space="preserve">he </w:t>
      </w:r>
      <w:r w:rsidR="003845D4">
        <w:t>Deputy Commissioner Custodial Operations</w:t>
      </w:r>
      <w:r w:rsidR="00C6479C">
        <w:t xml:space="preserve"> </w:t>
      </w:r>
      <w:r w:rsidR="00AE7BC9">
        <w:t xml:space="preserve">may </w:t>
      </w:r>
      <w:r w:rsidR="00C6479C">
        <w:t>establish operational procedures under this policy.</w:t>
      </w:r>
    </w:p>
    <w:p w14:paraId="0BB403C8" w14:textId="77777777" w:rsidR="00C6479C" w:rsidRDefault="00C6479C" w:rsidP="00EF51CE">
      <w:pPr>
        <w:pStyle w:val="Heading1"/>
        <w:spacing w:line="276" w:lineRule="auto"/>
      </w:pPr>
      <w:bookmarkStart w:id="7" w:name="_Toc89787652"/>
      <w:r>
        <w:t>DEFINITIONS</w:t>
      </w:r>
      <w:bookmarkEnd w:id="7"/>
    </w:p>
    <w:tbl>
      <w:tblPr>
        <w:tblW w:w="8931" w:type="dxa"/>
        <w:tblInd w:w="567" w:type="dxa"/>
        <w:tblLook w:val="04A0" w:firstRow="1" w:lastRow="0" w:firstColumn="1" w:lastColumn="0" w:noHBand="0" w:noVBand="1"/>
      </w:tblPr>
      <w:tblGrid>
        <w:gridCol w:w="2410"/>
        <w:gridCol w:w="6521"/>
      </w:tblGrid>
      <w:tr w:rsidR="007F323D" w:rsidRPr="00F716AA" w14:paraId="12464F15" w14:textId="77777777" w:rsidTr="00852C88">
        <w:tc>
          <w:tcPr>
            <w:tcW w:w="2410" w:type="dxa"/>
            <w:vAlign w:val="center"/>
          </w:tcPr>
          <w:p w14:paraId="5A30C677" w14:textId="397DE681" w:rsidR="007F323D" w:rsidRPr="00F716AA" w:rsidRDefault="00485CEF" w:rsidP="00EF51CE">
            <w:pPr>
              <w:spacing w:before="240" w:after="240" w:line="276" w:lineRule="auto"/>
              <w:ind w:left="34"/>
              <w:rPr>
                <w:b/>
                <w:bCs/>
              </w:rPr>
            </w:pPr>
            <w:r>
              <w:rPr>
                <w:b/>
              </w:rPr>
              <w:t>Administrative penalty</w:t>
            </w:r>
          </w:p>
        </w:tc>
        <w:tc>
          <w:tcPr>
            <w:tcW w:w="6521" w:type="dxa"/>
            <w:vAlign w:val="center"/>
          </w:tcPr>
          <w:p w14:paraId="1C3AAE88" w14:textId="4A8A6249" w:rsidR="007F323D" w:rsidRPr="00F716AA" w:rsidRDefault="00485CEF" w:rsidP="00EF51CE">
            <w:pPr>
              <w:spacing w:before="240" w:after="240" w:line="276" w:lineRule="auto"/>
              <w:ind w:left="178"/>
            </w:pPr>
            <w:r>
              <w:t>An administrative penalty applied as disciplinary action for a breach of discipline in accordance with sections 184-18</w:t>
            </w:r>
            <w:r w:rsidR="00DF3B9A">
              <w:t>6</w:t>
            </w:r>
            <w:r>
              <w:t xml:space="preserve"> of the </w:t>
            </w:r>
            <w:r>
              <w:rPr>
                <w:i/>
                <w:u w:val="single"/>
              </w:rPr>
              <w:t xml:space="preserve">Corrections Management Act 2007 </w:t>
            </w:r>
            <w:r>
              <w:rPr>
                <w:u w:val="single"/>
              </w:rPr>
              <w:t>(ACT)</w:t>
            </w:r>
            <w:r>
              <w:t>.</w:t>
            </w:r>
          </w:p>
        </w:tc>
      </w:tr>
      <w:tr w:rsidR="007F323D" w:rsidRPr="00F716AA" w14:paraId="2504CD5F" w14:textId="77777777" w:rsidTr="00852C88">
        <w:tc>
          <w:tcPr>
            <w:tcW w:w="2410" w:type="dxa"/>
            <w:shd w:val="clear" w:color="auto" w:fill="F2F2F2" w:themeFill="background1" w:themeFillShade="F2"/>
            <w:vAlign w:val="center"/>
          </w:tcPr>
          <w:p w14:paraId="2E548A88" w14:textId="0C3D26D3" w:rsidR="007F323D" w:rsidRPr="00F716AA" w:rsidRDefault="00485CEF" w:rsidP="00EF51CE">
            <w:pPr>
              <w:spacing w:before="240" w:after="240" w:line="276" w:lineRule="auto"/>
              <w:ind w:left="34"/>
              <w:rPr>
                <w:b/>
                <w:bCs/>
              </w:rPr>
            </w:pPr>
            <w:r>
              <w:rPr>
                <w:b/>
              </w:rPr>
              <w:t>Correctional</w:t>
            </w:r>
            <w:r w:rsidRPr="00150F81">
              <w:rPr>
                <w:b/>
              </w:rPr>
              <w:t xml:space="preserve"> Officer</w:t>
            </w:r>
          </w:p>
        </w:tc>
        <w:tc>
          <w:tcPr>
            <w:tcW w:w="6521" w:type="dxa"/>
            <w:shd w:val="clear" w:color="auto" w:fill="F2F2F2" w:themeFill="background1" w:themeFillShade="F2"/>
            <w:vAlign w:val="center"/>
          </w:tcPr>
          <w:p w14:paraId="7C535C31" w14:textId="388D5728" w:rsidR="007F323D" w:rsidRPr="00F716AA" w:rsidRDefault="005F49BA" w:rsidP="00EF51CE">
            <w:pPr>
              <w:spacing w:before="240" w:after="240" w:line="276" w:lineRule="auto"/>
              <w:ind w:left="178"/>
            </w:pPr>
            <w:r>
              <w:t xml:space="preserve">A correctional officer appointed under section 19 of the </w:t>
            </w:r>
            <w:r w:rsidRPr="00DA1A32">
              <w:rPr>
                <w:i/>
                <w:iCs/>
                <w:u w:val="single"/>
              </w:rPr>
              <w:t>Corrections Management Act 2007</w:t>
            </w:r>
            <w:r w:rsidRPr="00DA1A32">
              <w:rPr>
                <w:u w:val="single"/>
              </w:rPr>
              <w:t xml:space="preserve"> (ACT)</w:t>
            </w:r>
            <w:r>
              <w:t xml:space="preserve"> and appointed under the </w:t>
            </w:r>
            <w:r w:rsidRPr="00150F81">
              <w:rPr>
                <w:i/>
                <w:iCs/>
                <w:u w:val="single"/>
              </w:rPr>
              <w:t>ACTPS Correctional Officers Enterprise Agreement</w:t>
            </w:r>
            <w:r>
              <w:t>.</w:t>
            </w:r>
          </w:p>
        </w:tc>
      </w:tr>
      <w:tr w:rsidR="007F323D" w14:paraId="7D7C00F6" w14:textId="77777777" w:rsidTr="00852C88">
        <w:tc>
          <w:tcPr>
            <w:tcW w:w="2410" w:type="dxa"/>
            <w:vAlign w:val="center"/>
          </w:tcPr>
          <w:p w14:paraId="44477BDF" w14:textId="0F8B121A" w:rsidR="007F323D" w:rsidRDefault="00485CEF" w:rsidP="00EF51CE">
            <w:pPr>
              <w:spacing w:before="240" w:after="240" w:line="276" w:lineRule="auto"/>
              <w:ind w:left="34"/>
              <w:rPr>
                <w:b/>
                <w:bCs/>
              </w:rPr>
            </w:pPr>
            <w:r w:rsidRPr="003E6C7E">
              <w:rPr>
                <w:b/>
              </w:rPr>
              <w:t>Investigating Officer</w:t>
            </w:r>
          </w:p>
        </w:tc>
        <w:tc>
          <w:tcPr>
            <w:tcW w:w="6521" w:type="dxa"/>
            <w:vAlign w:val="center"/>
          </w:tcPr>
          <w:p w14:paraId="0567E2FF" w14:textId="51CBE546" w:rsidR="007F323D" w:rsidRDefault="005F49BA" w:rsidP="00EF51CE">
            <w:pPr>
              <w:spacing w:before="240" w:after="240" w:line="276" w:lineRule="auto"/>
              <w:ind w:left="178"/>
            </w:pPr>
            <w:r w:rsidRPr="005F49BA">
              <w:t xml:space="preserve">A staff member as defined at section 153 of the </w:t>
            </w:r>
            <w:r w:rsidRPr="00DA1A32">
              <w:rPr>
                <w:i/>
                <w:iCs/>
                <w:u w:val="single"/>
              </w:rPr>
              <w:t>Corrections Management Act 2007</w:t>
            </w:r>
            <w:r w:rsidRPr="00DA1A32">
              <w:rPr>
                <w:u w:val="single"/>
              </w:rPr>
              <w:t xml:space="preserve"> (ACT)</w:t>
            </w:r>
            <w:r w:rsidRPr="005F49BA">
              <w:t xml:space="preserve"> and appointed under section 5.3 of this policy to investigate alleged breaches of discipline.</w:t>
            </w:r>
          </w:p>
        </w:tc>
      </w:tr>
      <w:tr w:rsidR="007F323D" w:rsidRPr="007C0394" w14:paraId="6231CFA6" w14:textId="77777777" w:rsidTr="00852C88">
        <w:tc>
          <w:tcPr>
            <w:tcW w:w="2410" w:type="dxa"/>
            <w:shd w:val="clear" w:color="auto" w:fill="F2F2F2" w:themeFill="background1" w:themeFillShade="F2"/>
            <w:vAlign w:val="center"/>
          </w:tcPr>
          <w:p w14:paraId="193DE3A4" w14:textId="1CA7F602" w:rsidR="007F323D" w:rsidRPr="00EF59C8" w:rsidRDefault="00485CEF" w:rsidP="00EF51CE">
            <w:pPr>
              <w:spacing w:before="240" w:after="240" w:line="276" w:lineRule="auto"/>
              <w:ind w:left="34"/>
              <w:rPr>
                <w:b/>
                <w:bCs/>
              </w:rPr>
            </w:pPr>
            <w:r>
              <w:rPr>
                <w:b/>
              </w:rPr>
              <w:t>Presiding Officer</w:t>
            </w:r>
          </w:p>
        </w:tc>
        <w:tc>
          <w:tcPr>
            <w:tcW w:w="6521" w:type="dxa"/>
            <w:shd w:val="clear" w:color="auto" w:fill="F2F2F2" w:themeFill="background1" w:themeFillShade="F2"/>
            <w:vAlign w:val="center"/>
          </w:tcPr>
          <w:p w14:paraId="505796FB" w14:textId="24DF15AB" w:rsidR="005F49BA" w:rsidRPr="005F49BA" w:rsidRDefault="005F49BA" w:rsidP="00EF51CE">
            <w:pPr>
              <w:spacing w:before="240" w:after="240" w:line="276" w:lineRule="auto"/>
              <w:ind w:left="178"/>
            </w:pPr>
            <w:r w:rsidRPr="005F49BA">
              <w:t>A correctional officer as defined under s</w:t>
            </w:r>
            <w:r w:rsidR="00140016">
              <w:t>ection</w:t>
            </w:r>
            <w:r w:rsidRPr="005F49BA">
              <w:t xml:space="preserve"> 151 of the </w:t>
            </w:r>
            <w:r w:rsidRPr="00DA1A32">
              <w:rPr>
                <w:i/>
                <w:iCs/>
                <w:u w:val="single"/>
              </w:rPr>
              <w:t>Corrections Management Act 2007</w:t>
            </w:r>
            <w:r w:rsidRPr="00DA1A32">
              <w:rPr>
                <w:u w:val="single"/>
              </w:rPr>
              <w:t xml:space="preserve"> (ACT)</w:t>
            </w:r>
            <w:r w:rsidRPr="005F49BA">
              <w:t xml:space="preserve"> and appointed under section 5.3 of this policy to perform </w:t>
            </w:r>
            <w:r w:rsidRPr="005F49BA">
              <w:rPr>
                <w:u w:val="single"/>
              </w:rPr>
              <w:t>either</w:t>
            </w:r>
            <w:r w:rsidRPr="005F49BA">
              <w:t xml:space="preserve"> of the following roles</w:t>
            </w:r>
            <w:r w:rsidR="00852C88">
              <w:t xml:space="preserve"> in each discipline matter</w:t>
            </w:r>
            <w:r w:rsidRPr="005F49BA">
              <w:t>:</w:t>
            </w:r>
          </w:p>
          <w:p w14:paraId="4B480B5A" w14:textId="77777777" w:rsidR="005F49BA" w:rsidRPr="005F49BA" w:rsidRDefault="005F49BA" w:rsidP="00EF51CE">
            <w:pPr>
              <w:numPr>
                <w:ilvl w:val="0"/>
                <w:numId w:val="76"/>
              </w:numPr>
              <w:spacing w:before="240" w:after="240" w:line="276" w:lineRule="auto"/>
            </w:pPr>
            <w:r w:rsidRPr="005F49BA">
              <w:t>The responsible correctional officer for reviewing disciplinary breach reports and laying a charge.</w:t>
            </w:r>
          </w:p>
          <w:p w14:paraId="7652D13C" w14:textId="25E85250" w:rsidR="007F323D" w:rsidRPr="007C0394" w:rsidRDefault="005F49BA" w:rsidP="00EF51CE">
            <w:pPr>
              <w:pStyle w:val="ListParagraph"/>
              <w:numPr>
                <w:ilvl w:val="0"/>
                <w:numId w:val="76"/>
              </w:numPr>
              <w:spacing w:before="240" w:after="240" w:line="276" w:lineRule="auto"/>
            </w:pPr>
            <w:r w:rsidRPr="005F49BA">
              <w:t>The responsible correctional officer for presiding and determining outcomes at disciplinary hearings.</w:t>
            </w:r>
          </w:p>
        </w:tc>
      </w:tr>
      <w:tr w:rsidR="00485CEF" w:rsidRPr="007C0394" w14:paraId="0D1772D5" w14:textId="77777777" w:rsidTr="009D45C1">
        <w:tc>
          <w:tcPr>
            <w:tcW w:w="2410" w:type="dxa"/>
            <w:shd w:val="clear" w:color="auto" w:fill="FFFFFF" w:themeFill="background1"/>
            <w:vAlign w:val="center"/>
          </w:tcPr>
          <w:p w14:paraId="59C652CE" w14:textId="44556C1A" w:rsidR="00485CEF" w:rsidRDefault="005F49BA" w:rsidP="00EF51CE">
            <w:pPr>
              <w:spacing w:before="240" w:after="240" w:line="276" w:lineRule="auto"/>
              <w:ind w:left="34"/>
              <w:rPr>
                <w:b/>
              </w:rPr>
            </w:pPr>
            <w:r>
              <w:rPr>
                <w:b/>
              </w:rPr>
              <w:lastRenderedPageBreak/>
              <w:t xml:space="preserve">Reporting </w:t>
            </w:r>
            <w:r w:rsidRPr="006F388A">
              <w:rPr>
                <w:b/>
              </w:rPr>
              <w:t>Correctional Officer</w:t>
            </w:r>
          </w:p>
        </w:tc>
        <w:tc>
          <w:tcPr>
            <w:tcW w:w="6521" w:type="dxa"/>
            <w:shd w:val="clear" w:color="auto" w:fill="FFFFFF" w:themeFill="background1"/>
            <w:vAlign w:val="center"/>
          </w:tcPr>
          <w:p w14:paraId="286385F9" w14:textId="01FBE295" w:rsidR="00485CEF" w:rsidRDefault="000B53FB" w:rsidP="00EF51CE">
            <w:pPr>
              <w:spacing w:before="240" w:after="240" w:line="276" w:lineRule="auto"/>
              <w:ind w:left="178"/>
            </w:pPr>
            <w:r w:rsidRPr="006F388A">
              <w:t>A correctional officer</w:t>
            </w:r>
            <w:r w:rsidRPr="00C46080">
              <w:rPr>
                <w:color w:val="000000"/>
                <w:shd w:val="clear" w:color="auto" w:fill="FFFFFF"/>
              </w:rPr>
              <w:t xml:space="preserve"> </w:t>
            </w:r>
            <w:r>
              <w:rPr>
                <w:color w:val="000000"/>
                <w:shd w:val="clear" w:color="auto" w:fill="FFFFFF"/>
              </w:rPr>
              <w:t xml:space="preserve">who provides </w:t>
            </w:r>
            <w:r w:rsidRPr="00C46080">
              <w:t>an</w:t>
            </w:r>
            <w:r w:rsidRPr="00F81E60">
              <w:t> initial report</w:t>
            </w:r>
            <w:r w:rsidRPr="00E47311">
              <w:t> </w:t>
            </w:r>
            <w:r w:rsidRPr="00C46080">
              <w:t xml:space="preserve">about </w:t>
            </w:r>
            <w:r>
              <w:t>an</w:t>
            </w:r>
            <w:r w:rsidRPr="00C46080">
              <w:t xml:space="preserve"> alleged disciplinary breach</w:t>
            </w:r>
            <w:r>
              <w:t xml:space="preserve"> to a Presiding Officer in accordance with section 156 of the </w:t>
            </w:r>
            <w:r w:rsidRPr="00DA1A32">
              <w:rPr>
                <w:i/>
                <w:iCs/>
                <w:u w:val="single"/>
              </w:rPr>
              <w:t>Corrections Management Act 2007</w:t>
            </w:r>
            <w:r w:rsidRPr="00DA1A32">
              <w:rPr>
                <w:u w:val="single"/>
              </w:rPr>
              <w:t xml:space="preserve"> (ACT)</w:t>
            </w:r>
            <w:r>
              <w:t>.</w:t>
            </w:r>
          </w:p>
        </w:tc>
      </w:tr>
    </w:tbl>
    <w:p w14:paraId="64F9CDBB" w14:textId="77777777" w:rsidR="00C6479C" w:rsidRDefault="00C6479C" w:rsidP="00EF51CE">
      <w:pPr>
        <w:pStyle w:val="Heading1"/>
        <w:spacing w:before="360" w:line="276" w:lineRule="auto"/>
      </w:pPr>
      <w:bookmarkStart w:id="8" w:name="_Toc89787653"/>
      <w:r>
        <w:t>PRINCIPLES</w:t>
      </w:r>
      <w:bookmarkEnd w:id="8"/>
    </w:p>
    <w:p w14:paraId="5E5664C2" w14:textId="287DAFDF" w:rsidR="00C6479C" w:rsidRDefault="00C6479C" w:rsidP="00EF51CE">
      <w:pPr>
        <w:pStyle w:val="ListParagraph"/>
        <w:numPr>
          <w:ilvl w:val="1"/>
          <w:numId w:val="30"/>
        </w:numPr>
        <w:spacing w:line="276" w:lineRule="auto"/>
      </w:pPr>
      <w:r>
        <w:t xml:space="preserve">Disciplinary action </w:t>
      </w:r>
      <w:r w:rsidR="00541CFC">
        <w:t xml:space="preserve">must be </w:t>
      </w:r>
      <w:r>
        <w:t xml:space="preserve">carried out in a manner that is proportionate, fair and transparent with </w:t>
      </w:r>
      <w:r w:rsidR="00D97832">
        <w:t xml:space="preserve">as </w:t>
      </w:r>
      <w:r>
        <w:t>little formality</w:t>
      </w:r>
      <w:r w:rsidR="001549B6">
        <w:t xml:space="preserve"> and technicality</w:t>
      </w:r>
      <w:r w:rsidR="00F9130A">
        <w:t xml:space="preserve"> and as quickly</w:t>
      </w:r>
      <w:r>
        <w:t xml:space="preserve"> as</w:t>
      </w:r>
      <w:r w:rsidR="00F9130A">
        <w:t xml:space="preserve"> the requirements of the </w:t>
      </w:r>
      <w:r w:rsidR="00F9130A">
        <w:rPr>
          <w:i/>
          <w:u w:val="single"/>
        </w:rPr>
        <w:t>Corrections Management Act 2007</w:t>
      </w:r>
      <w:r w:rsidR="00F9130A" w:rsidRPr="00DA1A32">
        <w:rPr>
          <w:i/>
          <w:u w:val="single"/>
        </w:rPr>
        <w:t xml:space="preserve"> </w:t>
      </w:r>
      <w:r w:rsidR="00F9130A" w:rsidRPr="00DA1A32">
        <w:rPr>
          <w:u w:val="single"/>
        </w:rPr>
        <w:t>(ACT)</w:t>
      </w:r>
      <w:r w:rsidR="00F9130A" w:rsidRPr="00DA1A32">
        <w:t xml:space="preserve"> and</w:t>
      </w:r>
      <w:r>
        <w:t xml:space="preserve"> proper consideration </w:t>
      </w:r>
      <w:r w:rsidR="008C3393">
        <w:t xml:space="preserve">of </w:t>
      </w:r>
      <w:r>
        <w:t>the charge</w:t>
      </w:r>
      <w:r w:rsidR="001549B6">
        <w:t xml:space="preserve"> </w:t>
      </w:r>
      <w:r w:rsidR="008C3393">
        <w:t>allows</w:t>
      </w:r>
      <w:r>
        <w:t>.</w:t>
      </w:r>
    </w:p>
    <w:p w14:paraId="6C885E79" w14:textId="4D8BFC96" w:rsidR="004C0D40" w:rsidRDefault="002B7E15" w:rsidP="00EF51CE">
      <w:pPr>
        <w:pStyle w:val="ListParagraph"/>
        <w:numPr>
          <w:ilvl w:val="1"/>
          <w:numId w:val="30"/>
        </w:numPr>
        <w:spacing w:line="276" w:lineRule="auto"/>
      </w:pPr>
      <w:r>
        <w:t>A</w:t>
      </w:r>
      <w:r w:rsidR="00AC05FB">
        <w:t>ny a</w:t>
      </w:r>
      <w:r>
        <w:t>dministrative</w:t>
      </w:r>
      <w:r w:rsidRPr="001C38D4">
        <w:t xml:space="preserve"> </w:t>
      </w:r>
      <w:r w:rsidR="001C38D4" w:rsidRPr="001C38D4">
        <w:t xml:space="preserve">penalties </w:t>
      </w:r>
      <w:r w:rsidR="00AB7FA9">
        <w:t xml:space="preserve">imposed </w:t>
      </w:r>
      <w:r w:rsidR="00541CFC">
        <w:t>must be</w:t>
      </w:r>
      <w:r w:rsidR="00541CFC" w:rsidRPr="001C38D4">
        <w:t xml:space="preserve"> </w:t>
      </w:r>
      <w:r w:rsidR="001C38D4" w:rsidRPr="001C38D4">
        <w:t>appropriate, consistent and proportionate</w:t>
      </w:r>
      <w:r w:rsidR="009F25D3">
        <w:t xml:space="preserve"> to each inc</w:t>
      </w:r>
      <w:r w:rsidR="0022316A">
        <w:t>ident and</w:t>
      </w:r>
      <w:r w:rsidR="001C38D4" w:rsidRPr="001C38D4">
        <w:t xml:space="preserve"> with the objectives of correcting behaviour</w:t>
      </w:r>
      <w:r w:rsidR="00225F79">
        <w:t>, promoting rehabilitation</w:t>
      </w:r>
      <w:r w:rsidR="001C38D4" w:rsidRPr="001C38D4">
        <w:t xml:space="preserve"> and ensuring </w:t>
      </w:r>
      <w:r w:rsidR="005C7BF1">
        <w:t xml:space="preserve">the </w:t>
      </w:r>
      <w:r w:rsidR="001C38D4" w:rsidRPr="001C38D4">
        <w:t>safety, security and good order in a correctional centre.</w:t>
      </w:r>
    </w:p>
    <w:p w14:paraId="0E118636" w14:textId="66389A34" w:rsidR="006529D7" w:rsidRPr="00905587" w:rsidRDefault="00D06E6F" w:rsidP="00EF51CE">
      <w:pPr>
        <w:pStyle w:val="ListParagraph"/>
        <w:numPr>
          <w:ilvl w:val="1"/>
          <w:numId w:val="30"/>
        </w:numPr>
        <w:spacing w:line="276" w:lineRule="auto"/>
      </w:pPr>
      <w:r>
        <w:t xml:space="preserve">Administrative </w:t>
      </w:r>
      <w:r w:rsidR="006529D7" w:rsidRPr="0043350A">
        <w:t>penalties must not be imposed by a correction</w:t>
      </w:r>
      <w:r w:rsidR="00905587">
        <w:t>al</w:t>
      </w:r>
      <w:r w:rsidR="006529D7" w:rsidRPr="0043350A">
        <w:t xml:space="preserve"> officer before a charge has been</w:t>
      </w:r>
      <w:r w:rsidR="00A60386">
        <w:t xml:space="preserve"> </w:t>
      </w:r>
      <w:r w:rsidR="00125CBB">
        <w:t xml:space="preserve">admitted </w:t>
      </w:r>
      <w:r w:rsidR="004D4D4E">
        <w:t xml:space="preserve">to </w:t>
      </w:r>
      <w:r w:rsidR="00125CBB">
        <w:t xml:space="preserve">by the </w:t>
      </w:r>
      <w:r w:rsidR="00AC05FB">
        <w:t xml:space="preserve">accused </w:t>
      </w:r>
      <w:r w:rsidR="00125CBB">
        <w:t>detainee</w:t>
      </w:r>
      <w:r w:rsidR="00AC05FB">
        <w:t xml:space="preserve"> under </w:t>
      </w:r>
      <w:r w:rsidR="00396207">
        <w:t>Division 10.3.1</w:t>
      </w:r>
      <w:r w:rsidR="00AC05FB">
        <w:t xml:space="preserve"> of the </w:t>
      </w:r>
      <w:r w:rsidR="00AC05FB" w:rsidRPr="00DA1A32">
        <w:rPr>
          <w:i/>
          <w:iCs/>
          <w:u w:val="single"/>
        </w:rPr>
        <w:t>Corrections Management Act 2007</w:t>
      </w:r>
      <w:r w:rsidR="00AC05FB" w:rsidRPr="00DA1A32">
        <w:rPr>
          <w:u w:val="single"/>
        </w:rPr>
        <w:t xml:space="preserve"> (ACT)</w:t>
      </w:r>
      <w:r w:rsidR="00125CBB">
        <w:t xml:space="preserve"> or </w:t>
      </w:r>
      <w:r w:rsidR="00125CBB" w:rsidRPr="006A1642">
        <w:t xml:space="preserve">found proven by the </w:t>
      </w:r>
      <w:r w:rsidR="00140016">
        <w:t>P</w:t>
      </w:r>
      <w:r w:rsidR="00125CBB" w:rsidRPr="006A1642">
        <w:t xml:space="preserve">residing </w:t>
      </w:r>
      <w:r w:rsidR="00140016">
        <w:t>O</w:t>
      </w:r>
      <w:r w:rsidR="0043350A" w:rsidRPr="006A1642">
        <w:t>fficer</w:t>
      </w:r>
      <w:r w:rsidR="006529D7" w:rsidRPr="0043350A">
        <w:t xml:space="preserve"> following a disciplinary </w:t>
      </w:r>
      <w:r w:rsidR="0043350A">
        <w:t>hearing</w:t>
      </w:r>
      <w:r w:rsidR="00A141B0">
        <w:t xml:space="preserve"> under Part 11.3 of the </w:t>
      </w:r>
      <w:r w:rsidR="00A141B0" w:rsidRPr="00DA1A32">
        <w:rPr>
          <w:i/>
          <w:iCs/>
          <w:u w:val="single"/>
        </w:rPr>
        <w:t>Corrections Management Act 2007</w:t>
      </w:r>
      <w:r w:rsidR="00A141B0" w:rsidRPr="00DA1A32">
        <w:rPr>
          <w:u w:val="single"/>
        </w:rPr>
        <w:t xml:space="preserve"> (ACT)</w:t>
      </w:r>
      <w:r w:rsidR="006529D7" w:rsidRPr="0043350A">
        <w:t>.</w:t>
      </w:r>
    </w:p>
    <w:p w14:paraId="261BC7E9" w14:textId="1B7B0F27" w:rsidR="00C6479C" w:rsidRDefault="00C6479C" w:rsidP="00EF51CE">
      <w:pPr>
        <w:pStyle w:val="ListParagraph"/>
        <w:numPr>
          <w:ilvl w:val="1"/>
          <w:numId w:val="30"/>
        </w:numPr>
        <w:spacing w:line="276" w:lineRule="auto"/>
      </w:pPr>
      <w:r>
        <w:t xml:space="preserve">Detainees </w:t>
      </w:r>
      <w:r w:rsidR="00CD0275">
        <w:t xml:space="preserve">must be </w:t>
      </w:r>
      <w:r w:rsidR="001549B6">
        <w:t xml:space="preserve">provided written notice of </w:t>
      </w:r>
      <w:r>
        <w:t xml:space="preserve">the disciplinary process </w:t>
      </w:r>
      <w:r w:rsidR="002513F6">
        <w:t>and the</w:t>
      </w:r>
      <w:r w:rsidR="001B1A22">
        <w:t>ir</w:t>
      </w:r>
      <w:r w:rsidR="002513F6">
        <w:t xml:space="preserve"> right to respond</w:t>
      </w:r>
      <w:r w:rsidR="001B1A22">
        <w:t xml:space="preserve"> </w:t>
      </w:r>
      <w:r w:rsidR="00160095">
        <w:t xml:space="preserve">when </w:t>
      </w:r>
      <w:r w:rsidR="001B1A22">
        <w:t>cha</w:t>
      </w:r>
      <w:r w:rsidR="00FE4100">
        <w:t>r</w:t>
      </w:r>
      <w:r w:rsidR="001B1A22">
        <w:t>ges are made against them</w:t>
      </w:r>
      <w:r>
        <w:t>.</w:t>
      </w:r>
    </w:p>
    <w:p w14:paraId="4D0D02E4" w14:textId="24E58DC7" w:rsidR="00B73461" w:rsidRDefault="00C05F7D" w:rsidP="00EF51CE">
      <w:pPr>
        <w:pStyle w:val="ListParagraph"/>
        <w:numPr>
          <w:ilvl w:val="1"/>
          <w:numId w:val="30"/>
        </w:numPr>
        <w:spacing w:line="276" w:lineRule="auto"/>
      </w:pPr>
      <w:r>
        <w:t xml:space="preserve">The </w:t>
      </w:r>
      <w:r w:rsidR="00023437">
        <w:t xml:space="preserve">standard of proof </w:t>
      </w:r>
      <w:r w:rsidR="0040099C">
        <w:t xml:space="preserve">applied </w:t>
      </w:r>
      <w:r w:rsidR="00023437">
        <w:t>in</w:t>
      </w:r>
      <w:r w:rsidR="009640A7">
        <w:t xml:space="preserve"> a disciplinary hearing is w</w:t>
      </w:r>
      <w:r w:rsidR="00D070F7">
        <w:t>hether a</w:t>
      </w:r>
      <w:r w:rsidR="00DE046E">
        <w:t xml:space="preserve"> </w:t>
      </w:r>
      <w:r w:rsidR="009326C8" w:rsidRPr="00DE046E">
        <w:t xml:space="preserve">disciplinary breach charge </w:t>
      </w:r>
      <w:r w:rsidR="009640A7">
        <w:t>has</w:t>
      </w:r>
      <w:r w:rsidR="009326C8" w:rsidRPr="00DE046E">
        <w:t xml:space="preserve"> been proven</w:t>
      </w:r>
      <w:r w:rsidR="002D02C7">
        <w:t xml:space="preserve"> </w:t>
      </w:r>
      <w:r w:rsidR="00DE046E" w:rsidRPr="00DE046E">
        <w:t>on the balance of probabilities</w:t>
      </w:r>
      <w:r w:rsidR="00D070F7">
        <w:t>.</w:t>
      </w:r>
    </w:p>
    <w:p w14:paraId="3B4806A5" w14:textId="72F38095" w:rsidR="00B73461" w:rsidRDefault="00B73461" w:rsidP="00EF51CE">
      <w:pPr>
        <w:pStyle w:val="ListParagraph"/>
        <w:numPr>
          <w:ilvl w:val="1"/>
          <w:numId w:val="30"/>
        </w:numPr>
        <w:spacing w:line="276" w:lineRule="auto"/>
      </w:pPr>
      <w:r>
        <w:t xml:space="preserve">The rules of evidence do not apply to disciplinary proceedings, and evidence </w:t>
      </w:r>
      <w:r w:rsidR="00E60F7D">
        <w:t xml:space="preserve">must not be taken on </w:t>
      </w:r>
      <w:r>
        <w:t>oath or affirmation during a disciplinary hearing.</w:t>
      </w:r>
    </w:p>
    <w:p w14:paraId="7E7C8F55" w14:textId="5B97BBE9" w:rsidR="005476DC" w:rsidRDefault="007B489D" w:rsidP="00EF51CE">
      <w:pPr>
        <w:pStyle w:val="ListParagraph"/>
        <w:numPr>
          <w:ilvl w:val="1"/>
          <w:numId w:val="30"/>
        </w:numPr>
        <w:spacing w:line="276" w:lineRule="auto"/>
        <w:ind w:left="1786"/>
      </w:pPr>
      <w:r>
        <w:t>The</w:t>
      </w:r>
      <w:r w:rsidR="00576B6E">
        <w:t xml:space="preserve"> principle of</w:t>
      </w:r>
      <w:r>
        <w:t xml:space="preserve"> privilege against self-incrimination applies</w:t>
      </w:r>
      <w:r w:rsidR="00576B6E">
        <w:t xml:space="preserve"> to the discipline process</w:t>
      </w:r>
      <w:r>
        <w:t xml:space="preserve">. </w:t>
      </w:r>
      <w:r w:rsidR="005476DC">
        <w:t xml:space="preserve">There is no power </w:t>
      </w:r>
      <w:r w:rsidR="00642F69">
        <w:t xml:space="preserve">under this policy </w:t>
      </w:r>
      <w:r w:rsidR="005476DC">
        <w:t xml:space="preserve">to compel </w:t>
      </w:r>
      <w:r w:rsidR="00642F69">
        <w:t>a</w:t>
      </w:r>
      <w:r w:rsidR="005476DC">
        <w:t xml:space="preserve"> detainee to answer questions which would incriminate them or expose them to </w:t>
      </w:r>
      <w:r w:rsidR="00642F69">
        <w:t xml:space="preserve">an </w:t>
      </w:r>
      <w:r w:rsidR="005476DC">
        <w:t>administrative penalty.</w:t>
      </w:r>
    </w:p>
    <w:p w14:paraId="12D10D63" w14:textId="77777777" w:rsidR="00C6479C" w:rsidRDefault="00C6479C" w:rsidP="00EF51CE">
      <w:pPr>
        <w:pStyle w:val="ListParagraph"/>
        <w:numPr>
          <w:ilvl w:val="1"/>
          <w:numId w:val="30"/>
        </w:numPr>
        <w:spacing w:line="276" w:lineRule="auto"/>
      </w:pPr>
      <w:r>
        <w:t>Disciplinary charges will not be laid for the following actions unless there has also been a risk to the health and/or safety of another person, or to security and good order at a correctional centre:</w:t>
      </w:r>
    </w:p>
    <w:p w14:paraId="78FB5D56" w14:textId="77777777" w:rsidR="00C6479C" w:rsidRDefault="00C6479C" w:rsidP="00EF51CE">
      <w:pPr>
        <w:pStyle w:val="ListParagraph"/>
        <w:numPr>
          <w:ilvl w:val="0"/>
          <w:numId w:val="36"/>
        </w:numPr>
        <w:spacing w:line="276" w:lineRule="auto"/>
      </w:pPr>
      <w:r>
        <w:t>self-harm; or</w:t>
      </w:r>
    </w:p>
    <w:p w14:paraId="5E38AC4B" w14:textId="12F4D5D4" w:rsidR="00C6479C" w:rsidRDefault="00C6479C" w:rsidP="00EF51CE">
      <w:pPr>
        <w:pStyle w:val="ListParagraph"/>
        <w:numPr>
          <w:ilvl w:val="0"/>
          <w:numId w:val="36"/>
        </w:numPr>
        <w:spacing w:line="276" w:lineRule="auto"/>
      </w:pPr>
      <w:r>
        <w:t xml:space="preserve">a positive result to </w:t>
      </w:r>
      <w:r w:rsidR="00261618">
        <w:t>a</w:t>
      </w:r>
      <w:r w:rsidR="00AC75D9">
        <w:t xml:space="preserve"> </w:t>
      </w:r>
      <w:r>
        <w:t xml:space="preserve">drug test </w:t>
      </w:r>
      <w:r w:rsidR="00AC75D9">
        <w:t>on admission</w:t>
      </w:r>
      <w:r>
        <w:t xml:space="preserve"> under the </w:t>
      </w:r>
      <w:r>
        <w:rPr>
          <w:i/>
          <w:u w:val="single"/>
        </w:rPr>
        <w:t>Drug and Alcohol Testing Policy</w:t>
      </w:r>
      <w:r>
        <w:t>.</w:t>
      </w:r>
    </w:p>
    <w:p w14:paraId="0767C5E4" w14:textId="3149AA37" w:rsidR="006353AE" w:rsidRDefault="00686ABA" w:rsidP="00EF51CE">
      <w:pPr>
        <w:pStyle w:val="ListParagraph"/>
        <w:numPr>
          <w:ilvl w:val="1"/>
          <w:numId w:val="30"/>
        </w:numPr>
        <w:spacing w:line="276" w:lineRule="auto"/>
      </w:pPr>
      <w:r>
        <w:t>Detainees have t</w:t>
      </w:r>
      <w:r w:rsidR="006353AE">
        <w:t xml:space="preserve">he right not to be tried or punished more than once </w:t>
      </w:r>
      <w:r w:rsidR="001D4CC8">
        <w:t xml:space="preserve">in relation to the same disciplinary breach </w:t>
      </w:r>
      <w:r w:rsidR="0031676C">
        <w:t>in accordance with</w:t>
      </w:r>
      <w:r w:rsidR="006353AE">
        <w:t xml:space="preserve"> s</w:t>
      </w:r>
      <w:r w:rsidR="0031676C">
        <w:t>ection</w:t>
      </w:r>
      <w:r w:rsidR="006353AE">
        <w:t xml:space="preserve"> 24 of the </w:t>
      </w:r>
      <w:r w:rsidR="006353AE" w:rsidRPr="006D341A">
        <w:rPr>
          <w:i/>
          <w:iCs/>
          <w:u w:val="single"/>
        </w:rPr>
        <w:t>Human Rights Act 2004</w:t>
      </w:r>
      <w:r w:rsidR="006D341A" w:rsidRPr="00DA1A32">
        <w:rPr>
          <w:u w:val="single"/>
        </w:rPr>
        <w:t xml:space="preserve"> (ACT)</w:t>
      </w:r>
      <w:r w:rsidR="0031676C">
        <w:t xml:space="preserve">. </w:t>
      </w:r>
      <w:r w:rsidR="001C78A8">
        <w:t>D</w:t>
      </w:r>
      <w:r w:rsidR="006353AE">
        <w:t xml:space="preserve">isciplinary action must not be taken against a person who is facing criminal charges in relation to the </w:t>
      </w:r>
      <w:r w:rsidR="00E14F84">
        <w:t xml:space="preserve">disciplinary </w:t>
      </w:r>
      <w:r w:rsidR="006353AE">
        <w:t xml:space="preserve">breach or who has been convicted </w:t>
      </w:r>
      <w:r w:rsidR="00E14F84">
        <w:t xml:space="preserve">of the criminal offence by a court </w:t>
      </w:r>
      <w:r w:rsidR="006353AE">
        <w:t xml:space="preserve">in relation to the breach. A detainee </w:t>
      </w:r>
      <w:r w:rsidR="0047305F">
        <w:t>who</w:t>
      </w:r>
      <w:r w:rsidR="006353AE">
        <w:t xml:space="preserve"> has been disciplined under this policy must not be prosecuted in relation to the same </w:t>
      </w:r>
      <w:r w:rsidR="00E14F84">
        <w:t xml:space="preserve">disciplinary </w:t>
      </w:r>
      <w:r w:rsidR="006353AE">
        <w:t>breach.</w:t>
      </w:r>
    </w:p>
    <w:p w14:paraId="0FF5D1B5" w14:textId="0EF0167F" w:rsidR="00885DB3" w:rsidRDefault="001B1A22" w:rsidP="00EF51CE">
      <w:pPr>
        <w:pStyle w:val="ListParagraph"/>
        <w:numPr>
          <w:ilvl w:val="1"/>
          <w:numId w:val="30"/>
        </w:numPr>
        <w:spacing w:line="276" w:lineRule="auto"/>
      </w:pPr>
      <w:r>
        <w:t>A</w:t>
      </w:r>
      <w:r w:rsidR="00BD7B50">
        <w:t xml:space="preserve">ll </w:t>
      </w:r>
      <w:r>
        <w:t xml:space="preserve">ACTCS </w:t>
      </w:r>
      <w:r w:rsidR="00BD7B50">
        <w:t xml:space="preserve">staff </w:t>
      </w:r>
      <w:r w:rsidR="007C554C">
        <w:t>must</w:t>
      </w:r>
      <w:r>
        <w:t xml:space="preserve"> </w:t>
      </w:r>
      <w:r w:rsidR="00BD7B50">
        <w:t xml:space="preserve">act </w:t>
      </w:r>
      <w:r w:rsidR="00AD0E1C">
        <w:t>consistently</w:t>
      </w:r>
      <w:r w:rsidR="00BD7B50">
        <w:t xml:space="preserve"> with </w:t>
      </w:r>
      <w:r w:rsidR="001030C9">
        <w:t xml:space="preserve">human rights </w:t>
      </w:r>
      <w:r>
        <w:t xml:space="preserve">principles </w:t>
      </w:r>
      <w:r w:rsidR="001030C9">
        <w:t xml:space="preserve">when undertaking their duties and treat detainees </w:t>
      </w:r>
      <w:r w:rsidR="00AD0E1C">
        <w:t>humanely and with respect</w:t>
      </w:r>
      <w:r w:rsidR="00195143">
        <w:t xml:space="preserve"> in </w:t>
      </w:r>
      <w:r w:rsidR="00195143">
        <w:lastRenderedPageBreak/>
        <w:t>relation to their inherent dignity</w:t>
      </w:r>
      <w:r w:rsidR="0017126E">
        <w:t xml:space="preserve"> in accordance with the </w:t>
      </w:r>
      <w:r w:rsidR="0017126E" w:rsidRPr="00FA6E7C">
        <w:rPr>
          <w:i/>
          <w:iCs/>
          <w:u w:val="single"/>
        </w:rPr>
        <w:t>Human Rights Act</w:t>
      </w:r>
      <w:r w:rsidR="0017126E" w:rsidRPr="00FA6E7C">
        <w:rPr>
          <w:u w:val="single"/>
        </w:rPr>
        <w:t xml:space="preserve"> </w:t>
      </w:r>
      <w:r w:rsidR="0017126E" w:rsidRPr="00FA6E7C">
        <w:rPr>
          <w:i/>
          <w:iCs/>
          <w:u w:val="single"/>
        </w:rPr>
        <w:t>2004</w:t>
      </w:r>
      <w:r w:rsidR="00FA6E7C" w:rsidRPr="00DA1A32">
        <w:rPr>
          <w:i/>
          <w:iCs/>
        </w:rPr>
        <w:t xml:space="preserve"> </w:t>
      </w:r>
      <w:r w:rsidR="00FA6E7C" w:rsidRPr="00140016">
        <w:rPr>
          <w:u w:val="single"/>
        </w:rPr>
        <w:t>(ACT)</w:t>
      </w:r>
      <w:r w:rsidR="0017126E" w:rsidRPr="00140016">
        <w:rPr>
          <w:u w:val="single"/>
        </w:rPr>
        <w:t>.</w:t>
      </w:r>
    </w:p>
    <w:p w14:paraId="2E282879" w14:textId="77777777" w:rsidR="00C6479C" w:rsidRDefault="00C6479C" w:rsidP="00EF51CE">
      <w:pPr>
        <w:pStyle w:val="Heading1"/>
        <w:spacing w:line="276" w:lineRule="auto"/>
      </w:pPr>
      <w:bookmarkStart w:id="9" w:name="_Toc89787654"/>
      <w:r>
        <w:t>MANAGEMENT OF THE DISCIPLINARY PROCESS</w:t>
      </w:r>
      <w:bookmarkEnd w:id="9"/>
    </w:p>
    <w:p w14:paraId="55A57350" w14:textId="77777777" w:rsidR="00C6479C" w:rsidRDefault="00C6479C" w:rsidP="00EF51CE">
      <w:pPr>
        <w:pStyle w:val="ListParagraph"/>
        <w:numPr>
          <w:ilvl w:val="1"/>
          <w:numId w:val="30"/>
        </w:numPr>
        <w:spacing w:line="276" w:lineRule="auto"/>
      </w:pPr>
      <w:r>
        <w:t>The disciplinary process comprises the following stages:</w:t>
      </w:r>
    </w:p>
    <w:p w14:paraId="06E884BC" w14:textId="120D4906" w:rsidR="00E634F2" w:rsidRDefault="00E634F2" w:rsidP="00EF51CE">
      <w:pPr>
        <w:pStyle w:val="ListParagraph"/>
        <w:numPr>
          <w:ilvl w:val="0"/>
          <w:numId w:val="39"/>
        </w:numPr>
        <w:spacing w:line="276" w:lineRule="auto"/>
      </w:pPr>
      <w:r>
        <w:t>Preliminary stage</w:t>
      </w:r>
    </w:p>
    <w:p w14:paraId="001B4EAD" w14:textId="6EEFF720" w:rsidR="00165A0D" w:rsidRDefault="00165A0D" w:rsidP="00EF51CE">
      <w:pPr>
        <w:pStyle w:val="ListParagraph"/>
        <w:numPr>
          <w:ilvl w:val="1"/>
          <w:numId w:val="70"/>
        </w:numPr>
        <w:spacing w:line="276" w:lineRule="auto"/>
      </w:pPr>
      <w:r>
        <w:t>alleged breach of discipline</w:t>
      </w:r>
    </w:p>
    <w:p w14:paraId="702DE9C0" w14:textId="28A30D97" w:rsidR="00231902" w:rsidRDefault="00165A0D" w:rsidP="00EF51CE">
      <w:pPr>
        <w:pStyle w:val="ListParagraph"/>
        <w:numPr>
          <w:ilvl w:val="1"/>
          <w:numId w:val="70"/>
        </w:numPr>
        <w:spacing w:line="276" w:lineRule="auto"/>
      </w:pPr>
      <w:r>
        <w:t xml:space="preserve">breach report </w:t>
      </w:r>
      <w:r w:rsidR="00231902">
        <w:t xml:space="preserve">(the “initial report”) </w:t>
      </w:r>
      <w:r>
        <w:t>by</w:t>
      </w:r>
      <w:r w:rsidR="0091595E">
        <w:t xml:space="preserve"> the</w:t>
      </w:r>
      <w:r>
        <w:t xml:space="preserve"> </w:t>
      </w:r>
      <w:r w:rsidR="00986437">
        <w:t xml:space="preserve">Reporting </w:t>
      </w:r>
      <w:r w:rsidR="00231902">
        <w:t>Correction</w:t>
      </w:r>
      <w:r w:rsidR="0091595E">
        <w:t>al</w:t>
      </w:r>
      <w:r w:rsidR="00231902">
        <w:t xml:space="preserve"> </w:t>
      </w:r>
      <w:r w:rsidR="00986437">
        <w:t>Officer</w:t>
      </w:r>
      <w:r w:rsidR="0032633D">
        <w:t xml:space="preserve"> and consideration by first</w:t>
      </w:r>
      <w:r w:rsidR="00D02556">
        <w:t xml:space="preserve"> </w:t>
      </w:r>
      <w:r w:rsidR="00231902">
        <w:t>Presiding Officer</w:t>
      </w:r>
      <w:r w:rsidR="00D02556">
        <w:t xml:space="preserve"> whether to refer the report to an Investigating Officer</w:t>
      </w:r>
    </w:p>
    <w:p w14:paraId="3C3148F2" w14:textId="72ACE7A5" w:rsidR="00D02556" w:rsidRDefault="00DA1A32" w:rsidP="00EF51CE">
      <w:pPr>
        <w:pStyle w:val="ListParagraph"/>
        <w:numPr>
          <w:ilvl w:val="1"/>
          <w:numId w:val="70"/>
        </w:numPr>
        <w:spacing w:line="276" w:lineRule="auto"/>
      </w:pPr>
      <w:r>
        <w:t>i</w:t>
      </w:r>
      <w:r w:rsidR="0032633D">
        <w:t xml:space="preserve">f referred, </w:t>
      </w:r>
      <w:r w:rsidR="00691F56">
        <w:t xml:space="preserve">consideration and report by </w:t>
      </w:r>
      <w:r w:rsidR="003D5F2C">
        <w:t>Investigating Officer</w:t>
      </w:r>
    </w:p>
    <w:p w14:paraId="1BC0521D" w14:textId="6E3F9721" w:rsidR="0032633D" w:rsidRDefault="00DA1A32" w:rsidP="00EF51CE">
      <w:pPr>
        <w:pStyle w:val="ListParagraph"/>
        <w:numPr>
          <w:ilvl w:val="1"/>
          <w:numId w:val="70"/>
        </w:numPr>
        <w:spacing w:line="276" w:lineRule="auto"/>
      </w:pPr>
      <w:r>
        <w:t>d</w:t>
      </w:r>
      <w:r w:rsidR="0032633D">
        <w:t xml:space="preserve">ecision </w:t>
      </w:r>
      <w:r w:rsidR="00691F56">
        <w:t>by first Presiding Officer about</w:t>
      </w:r>
      <w:r w:rsidR="0032633D">
        <w:t xml:space="preserve"> action(s)</w:t>
      </w:r>
      <w:r w:rsidR="00855884">
        <w:t>,</w:t>
      </w:r>
      <w:r w:rsidR="0032633D">
        <w:t xml:space="preserve"> including laying a disciplinary change</w:t>
      </w:r>
    </w:p>
    <w:p w14:paraId="66E06050" w14:textId="727D6D9E" w:rsidR="008C4172" w:rsidRDefault="008C4172" w:rsidP="00EF51CE">
      <w:pPr>
        <w:pStyle w:val="ListParagraph"/>
        <w:numPr>
          <w:ilvl w:val="0"/>
          <w:numId w:val="39"/>
        </w:numPr>
        <w:spacing w:line="276" w:lineRule="auto"/>
      </w:pPr>
      <w:r>
        <w:t>Internal inquiry stage</w:t>
      </w:r>
    </w:p>
    <w:p w14:paraId="493C12C8" w14:textId="4DBB2178" w:rsidR="00165A0D" w:rsidRDefault="00165A0D" w:rsidP="00EF51CE">
      <w:pPr>
        <w:pStyle w:val="ListParagraph"/>
        <w:numPr>
          <w:ilvl w:val="1"/>
          <w:numId w:val="71"/>
        </w:numPr>
        <w:spacing w:line="276" w:lineRule="auto"/>
      </w:pPr>
      <w:r>
        <w:t xml:space="preserve">charge by first </w:t>
      </w:r>
      <w:r w:rsidR="006F197F">
        <w:t>P</w:t>
      </w:r>
      <w:r>
        <w:t xml:space="preserve">residing </w:t>
      </w:r>
      <w:r w:rsidR="006F197F">
        <w:t>O</w:t>
      </w:r>
      <w:r>
        <w:t>fficer</w:t>
      </w:r>
    </w:p>
    <w:p w14:paraId="1EFFC6BF" w14:textId="44E52E72" w:rsidR="0004276D" w:rsidRDefault="00DA1A32" w:rsidP="00EF51CE">
      <w:pPr>
        <w:pStyle w:val="ListParagraph"/>
        <w:numPr>
          <w:ilvl w:val="1"/>
          <w:numId w:val="71"/>
        </w:numPr>
        <w:spacing w:line="276" w:lineRule="auto"/>
      </w:pPr>
      <w:r>
        <w:t>o</w:t>
      </w:r>
      <w:r w:rsidR="0004276D">
        <w:t>pportunity for accused detainee to elect to have the disciplinary charge dealt with by consent</w:t>
      </w:r>
    </w:p>
    <w:p w14:paraId="648DC851" w14:textId="35A87224" w:rsidR="00BF3EA2" w:rsidRDefault="00D02556" w:rsidP="00EF51CE">
      <w:pPr>
        <w:pStyle w:val="ListParagraph"/>
        <w:numPr>
          <w:ilvl w:val="1"/>
          <w:numId w:val="71"/>
        </w:numPr>
        <w:spacing w:line="276" w:lineRule="auto"/>
      </w:pPr>
      <w:r>
        <w:t xml:space="preserve">inquiry </w:t>
      </w:r>
      <w:r w:rsidR="00BF3EA2">
        <w:t xml:space="preserve">by </w:t>
      </w:r>
      <w:r w:rsidR="0004276D">
        <w:t xml:space="preserve">second Presiding </w:t>
      </w:r>
      <w:r w:rsidR="00BF3EA2">
        <w:t>Officer</w:t>
      </w:r>
    </w:p>
    <w:p w14:paraId="20A95681" w14:textId="7C0E0325" w:rsidR="00165A0D" w:rsidRDefault="00165A0D" w:rsidP="00EF51CE">
      <w:pPr>
        <w:pStyle w:val="ListParagraph"/>
        <w:numPr>
          <w:ilvl w:val="1"/>
          <w:numId w:val="71"/>
        </w:numPr>
        <w:spacing w:line="276" w:lineRule="auto"/>
      </w:pPr>
      <w:r>
        <w:t xml:space="preserve">disciplinary hearing by second </w:t>
      </w:r>
      <w:r w:rsidR="006F197F">
        <w:t>P</w:t>
      </w:r>
      <w:r>
        <w:t xml:space="preserve">residing </w:t>
      </w:r>
      <w:r w:rsidR="006F197F">
        <w:t>O</w:t>
      </w:r>
      <w:r>
        <w:t>fficer</w:t>
      </w:r>
    </w:p>
    <w:p w14:paraId="409B9BFA" w14:textId="1A2F9A75" w:rsidR="00A3017B" w:rsidRDefault="00E26F29" w:rsidP="00EF51CE">
      <w:pPr>
        <w:pStyle w:val="ListParagraph"/>
        <w:numPr>
          <w:ilvl w:val="1"/>
          <w:numId w:val="71"/>
        </w:numPr>
        <w:spacing w:line="276" w:lineRule="auto"/>
      </w:pPr>
      <w:r>
        <w:t xml:space="preserve">finding </w:t>
      </w:r>
      <w:r w:rsidR="0004276D">
        <w:t xml:space="preserve">if </w:t>
      </w:r>
      <w:r>
        <w:t xml:space="preserve">the </w:t>
      </w:r>
      <w:r w:rsidR="0004276D">
        <w:t xml:space="preserve">disciplinary </w:t>
      </w:r>
      <w:r>
        <w:t>charge is proven or not</w:t>
      </w:r>
      <w:r w:rsidR="005E1388">
        <w:t xml:space="preserve"> </w:t>
      </w:r>
    </w:p>
    <w:p w14:paraId="1B685028" w14:textId="72D72DE3" w:rsidR="00165A0D" w:rsidRDefault="00DB502A" w:rsidP="00EF51CE">
      <w:pPr>
        <w:pStyle w:val="ListParagraph"/>
        <w:numPr>
          <w:ilvl w:val="1"/>
          <w:numId w:val="71"/>
        </w:numPr>
        <w:spacing w:line="276" w:lineRule="auto"/>
      </w:pPr>
      <w:r>
        <w:t xml:space="preserve">imposition of </w:t>
      </w:r>
      <w:r w:rsidR="009118F3">
        <w:t>administrative</w:t>
      </w:r>
      <w:r w:rsidR="00165A0D">
        <w:t xml:space="preserve"> penalties</w:t>
      </w:r>
      <w:r>
        <w:t xml:space="preserve"> if charge is proven</w:t>
      </w:r>
      <w:r w:rsidR="00BB0569">
        <w:t xml:space="preserve"> or admitted</w:t>
      </w:r>
    </w:p>
    <w:p w14:paraId="0BD7D857" w14:textId="704E74F4" w:rsidR="00165A0D" w:rsidRDefault="00DA1A32" w:rsidP="00EF51CE">
      <w:pPr>
        <w:pStyle w:val="ListParagraph"/>
        <w:numPr>
          <w:ilvl w:val="0"/>
          <w:numId w:val="39"/>
        </w:numPr>
        <w:spacing w:line="276" w:lineRule="auto"/>
      </w:pPr>
      <w:r>
        <w:t>i</w:t>
      </w:r>
      <w:r w:rsidR="00BE2575">
        <w:t xml:space="preserve">nternal </w:t>
      </w:r>
      <w:r w:rsidR="00165A0D">
        <w:t xml:space="preserve">review </w:t>
      </w:r>
      <w:r w:rsidR="0004276D">
        <w:t xml:space="preserve">of second Presiding Officer’s inquiry decision </w:t>
      </w:r>
      <w:r w:rsidR="00165A0D">
        <w:t>by General Manager</w:t>
      </w:r>
    </w:p>
    <w:p w14:paraId="5D274972" w14:textId="0CE9B359" w:rsidR="00C6479C" w:rsidRDefault="00DA1A32" w:rsidP="00EF51CE">
      <w:pPr>
        <w:pStyle w:val="ListParagraph"/>
        <w:numPr>
          <w:ilvl w:val="0"/>
          <w:numId w:val="39"/>
        </w:numPr>
        <w:spacing w:line="276" w:lineRule="auto"/>
      </w:pPr>
      <w:r>
        <w:t>e</w:t>
      </w:r>
      <w:r w:rsidR="00BE2575">
        <w:t xml:space="preserve">xternal </w:t>
      </w:r>
      <w:r w:rsidR="00165A0D">
        <w:t>adjudication by adjudicator</w:t>
      </w:r>
      <w:r w:rsidR="00B14B60">
        <w:t xml:space="preserve"> to review internal review decision by General manager</w:t>
      </w:r>
      <w:r w:rsidR="00165A0D">
        <w:t>.</w:t>
      </w:r>
    </w:p>
    <w:p w14:paraId="47398556" w14:textId="2443E178" w:rsidR="00C6479C" w:rsidRDefault="00C6479C" w:rsidP="00EF51CE">
      <w:pPr>
        <w:pStyle w:val="ListParagraph"/>
        <w:numPr>
          <w:ilvl w:val="1"/>
          <w:numId w:val="30"/>
        </w:numPr>
        <w:spacing w:after="240" w:line="276" w:lineRule="auto"/>
        <w:ind w:left="1786"/>
      </w:pPr>
      <w:r w:rsidRPr="00D106AF">
        <w:t>The G</w:t>
      </w:r>
      <w:r>
        <w:t xml:space="preserve">eneral </w:t>
      </w:r>
      <w:r w:rsidRPr="00D106AF">
        <w:t>M</w:t>
      </w:r>
      <w:r>
        <w:t xml:space="preserve">anager of a correctional centre </w:t>
      </w:r>
      <w:r w:rsidRPr="00D106AF">
        <w:t xml:space="preserve">will </w:t>
      </w:r>
      <w:r w:rsidR="0036322F">
        <w:t>nominate</w:t>
      </w:r>
      <w:r w:rsidR="0036322F" w:rsidRPr="00D106AF">
        <w:t xml:space="preserve"> </w:t>
      </w:r>
      <w:r w:rsidRPr="00D106AF">
        <w:t xml:space="preserve">locations for </w:t>
      </w:r>
      <w:r w:rsidR="0036322F">
        <w:t xml:space="preserve">holding </w:t>
      </w:r>
      <w:r>
        <w:t>disciplinary</w:t>
      </w:r>
      <w:r w:rsidRPr="00D106AF">
        <w:t xml:space="preserve"> hearings under this policy.</w:t>
      </w:r>
    </w:p>
    <w:p w14:paraId="434661E8" w14:textId="335A3710" w:rsidR="00D12B37" w:rsidRPr="00D12B37" w:rsidRDefault="00D12B37" w:rsidP="00EF51CE">
      <w:pPr>
        <w:spacing w:line="276" w:lineRule="auto"/>
        <w:ind w:left="993"/>
        <w:rPr>
          <w:b/>
          <w:bCs/>
        </w:rPr>
      </w:pPr>
      <w:r w:rsidRPr="00D12B37">
        <w:rPr>
          <w:b/>
          <w:bCs/>
        </w:rPr>
        <w:t>Roles and Responsibilities</w:t>
      </w:r>
    </w:p>
    <w:p w14:paraId="04BD15CE" w14:textId="26FF2500" w:rsidR="00C6479C" w:rsidRDefault="00C6479C" w:rsidP="00EF51CE">
      <w:pPr>
        <w:pStyle w:val="ListParagraph"/>
        <w:numPr>
          <w:ilvl w:val="1"/>
          <w:numId w:val="30"/>
        </w:numPr>
        <w:spacing w:after="240" w:line="276" w:lineRule="auto"/>
        <w:ind w:left="1786"/>
        <w:contextualSpacing w:val="0"/>
      </w:pPr>
      <w:r w:rsidRPr="00D106AF">
        <w:t xml:space="preserve">The </w:t>
      </w:r>
      <w:r>
        <w:t xml:space="preserve">following roles </w:t>
      </w:r>
      <w:r w:rsidR="005159C3">
        <w:t xml:space="preserve">must </w:t>
      </w:r>
      <w:r>
        <w:t>be established in accordance with</w:t>
      </w:r>
      <w:r w:rsidRPr="00D106AF">
        <w:t xml:space="preserve"> the </w:t>
      </w:r>
      <w:r w:rsidRPr="0004507D">
        <w:rPr>
          <w:i/>
          <w:u w:val="single"/>
        </w:rPr>
        <w:t>Corrections Management Act 2007</w:t>
      </w:r>
      <w:r w:rsidRPr="0004507D">
        <w:rPr>
          <w:u w:val="single"/>
        </w:rPr>
        <w:t xml:space="preserve"> (ACT)</w:t>
      </w:r>
      <w:r>
        <w:rPr>
          <w:i/>
          <w:iCs/>
        </w:rPr>
        <w:t xml:space="preserve"> </w:t>
      </w:r>
      <w:r>
        <w:t>for disciplinary processes</w:t>
      </w:r>
      <w:r w:rsidRPr="00D106AF">
        <w:t>:</w:t>
      </w:r>
    </w:p>
    <w:tbl>
      <w:tblPr>
        <w:tblStyle w:val="TableGrid30"/>
        <w:tblW w:w="0" w:type="auto"/>
        <w:tblInd w:w="988" w:type="dxa"/>
        <w:tblLook w:val="04A0" w:firstRow="1" w:lastRow="0" w:firstColumn="1" w:lastColumn="0" w:noHBand="0" w:noVBand="1"/>
      </w:tblPr>
      <w:tblGrid>
        <w:gridCol w:w="992"/>
        <w:gridCol w:w="1417"/>
        <w:gridCol w:w="2127"/>
        <w:gridCol w:w="3492"/>
      </w:tblGrid>
      <w:tr w:rsidR="00C6479C" w:rsidRPr="00D106AF" w14:paraId="1F2455D0" w14:textId="77777777" w:rsidTr="00B73286">
        <w:tc>
          <w:tcPr>
            <w:tcW w:w="992" w:type="dxa"/>
            <w:shd w:val="clear" w:color="auto" w:fill="D9D9D9" w:themeFill="background1" w:themeFillShade="D9"/>
            <w:vAlign w:val="center"/>
          </w:tcPr>
          <w:p w14:paraId="64FA1FFA"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Section</w:t>
            </w:r>
          </w:p>
        </w:tc>
        <w:tc>
          <w:tcPr>
            <w:tcW w:w="1417" w:type="dxa"/>
            <w:shd w:val="clear" w:color="auto" w:fill="D9D9D9" w:themeFill="background1" w:themeFillShade="D9"/>
            <w:vAlign w:val="center"/>
          </w:tcPr>
          <w:p w14:paraId="6AA9B719"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Function</w:t>
            </w:r>
          </w:p>
        </w:tc>
        <w:tc>
          <w:tcPr>
            <w:tcW w:w="2127" w:type="dxa"/>
            <w:shd w:val="clear" w:color="auto" w:fill="D9D9D9" w:themeFill="background1" w:themeFillShade="D9"/>
            <w:vAlign w:val="center"/>
          </w:tcPr>
          <w:p w14:paraId="0BE22EE6"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Designation</w:t>
            </w:r>
          </w:p>
        </w:tc>
        <w:tc>
          <w:tcPr>
            <w:tcW w:w="3492" w:type="dxa"/>
            <w:shd w:val="clear" w:color="auto" w:fill="D9D9D9" w:themeFill="background1" w:themeFillShade="D9"/>
          </w:tcPr>
          <w:p w14:paraId="7F2DE7D8" w14:textId="77777777" w:rsidR="00C6479C" w:rsidRPr="00D106AF" w:rsidRDefault="00C6479C" w:rsidP="00EF51CE">
            <w:pPr>
              <w:spacing w:after="120" w:line="276" w:lineRule="auto"/>
              <w:ind w:left="0"/>
              <w:contextualSpacing/>
              <w:rPr>
                <w:rFonts w:asciiTheme="minorHAnsi" w:hAnsiTheme="minorHAnsi" w:cstheme="minorHAnsi"/>
                <w:b/>
                <w:color w:val="000000" w:themeColor="text1"/>
              </w:rPr>
            </w:pPr>
            <w:r w:rsidRPr="00D106AF">
              <w:rPr>
                <w:rFonts w:asciiTheme="minorHAnsi" w:hAnsiTheme="minorHAnsi" w:cstheme="minorHAnsi"/>
                <w:b/>
                <w:color w:val="000000" w:themeColor="text1"/>
              </w:rPr>
              <w:t>Responsibilities</w:t>
            </w:r>
          </w:p>
        </w:tc>
      </w:tr>
      <w:tr w:rsidR="00C6479C" w:rsidRPr="00D106AF" w14:paraId="77A67A36" w14:textId="77777777" w:rsidTr="00B73286">
        <w:tc>
          <w:tcPr>
            <w:tcW w:w="992" w:type="dxa"/>
            <w:vAlign w:val="center"/>
          </w:tcPr>
          <w:p w14:paraId="4FFCC848"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153</w:t>
            </w:r>
          </w:p>
        </w:tc>
        <w:tc>
          <w:tcPr>
            <w:tcW w:w="1417" w:type="dxa"/>
            <w:vAlign w:val="center"/>
          </w:tcPr>
          <w:p w14:paraId="2F9C4315"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Investigating Officer</w:t>
            </w:r>
          </w:p>
        </w:tc>
        <w:tc>
          <w:tcPr>
            <w:tcW w:w="2127" w:type="dxa"/>
            <w:vAlign w:val="center"/>
          </w:tcPr>
          <w:p w14:paraId="18C636B3" w14:textId="23EF124C" w:rsidR="00C6479C" w:rsidRPr="00D106AF" w:rsidRDefault="00F23981"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S</w:t>
            </w:r>
            <w:r w:rsidR="00B9093A">
              <w:rPr>
                <w:rFonts w:asciiTheme="minorHAnsi" w:hAnsiTheme="minorHAnsi" w:cstheme="minorHAnsi"/>
                <w:color w:val="000000" w:themeColor="text1"/>
              </w:rPr>
              <w:t xml:space="preserve">taff member – </w:t>
            </w:r>
            <w:r w:rsidR="00D36918">
              <w:rPr>
                <w:rFonts w:asciiTheme="minorHAnsi" w:hAnsiTheme="minorHAnsi" w:cstheme="minorHAnsi"/>
                <w:color w:val="000000" w:themeColor="text1"/>
              </w:rPr>
              <w:t xml:space="preserve">designation </w:t>
            </w:r>
            <w:r w:rsidR="00C65A2F">
              <w:rPr>
                <w:rFonts w:asciiTheme="minorHAnsi" w:hAnsiTheme="minorHAnsi" w:cstheme="minorHAnsi"/>
                <w:color w:val="000000" w:themeColor="text1"/>
              </w:rPr>
              <w:t>a</w:t>
            </w:r>
            <w:r w:rsidR="00C6479C">
              <w:rPr>
                <w:rFonts w:asciiTheme="minorHAnsi" w:hAnsiTheme="minorHAnsi" w:cstheme="minorHAnsi"/>
                <w:color w:val="000000" w:themeColor="text1"/>
              </w:rPr>
              <w:t xml:space="preserve">ccording to </w:t>
            </w:r>
            <w:r w:rsidR="007C53E4">
              <w:rPr>
                <w:rFonts w:asciiTheme="minorHAnsi" w:hAnsiTheme="minorHAnsi" w:cstheme="minorHAnsi"/>
                <w:color w:val="000000" w:themeColor="text1"/>
              </w:rPr>
              <w:t>position description</w:t>
            </w:r>
          </w:p>
        </w:tc>
        <w:tc>
          <w:tcPr>
            <w:tcW w:w="3492" w:type="dxa"/>
          </w:tcPr>
          <w:p w14:paraId="072D421B" w14:textId="7A63AB84" w:rsidR="00C6479C" w:rsidRPr="00D106AF" w:rsidRDefault="0075253C" w:rsidP="00EF51CE">
            <w:pPr>
              <w:spacing w:after="120" w:line="276" w:lineRule="auto"/>
              <w:ind w:left="0"/>
              <w:rPr>
                <w:rFonts w:asciiTheme="minorHAnsi" w:hAnsiTheme="minorHAnsi" w:cstheme="minorHAnsi"/>
              </w:rPr>
            </w:pPr>
            <w:r>
              <w:rPr>
                <w:rFonts w:asciiTheme="minorHAnsi" w:hAnsiTheme="minorHAnsi" w:cstheme="minorHAnsi"/>
              </w:rPr>
              <w:t>Preparing a</w:t>
            </w:r>
            <w:r w:rsidR="00700FB8">
              <w:rPr>
                <w:rFonts w:asciiTheme="minorHAnsi" w:hAnsiTheme="minorHAnsi" w:cstheme="minorHAnsi"/>
              </w:rPr>
              <w:t xml:space="preserve"> report to inform</w:t>
            </w:r>
            <w:r w:rsidRPr="00D106AF">
              <w:rPr>
                <w:rFonts w:asciiTheme="minorHAnsi" w:hAnsiTheme="minorHAnsi" w:cstheme="minorHAnsi"/>
              </w:rPr>
              <w:t xml:space="preserve"> </w:t>
            </w:r>
            <w:r w:rsidR="00C6479C" w:rsidRPr="00D106AF">
              <w:rPr>
                <w:rFonts w:asciiTheme="minorHAnsi" w:hAnsiTheme="minorHAnsi" w:cstheme="minorHAnsi"/>
              </w:rPr>
              <w:t>the Presiding Officer of:</w:t>
            </w:r>
          </w:p>
          <w:p w14:paraId="6E4DA773" w14:textId="69CCC94A" w:rsidR="00C6479C" w:rsidRPr="00D106AF" w:rsidRDefault="00C6479C" w:rsidP="00EF51CE">
            <w:pPr>
              <w:numPr>
                <w:ilvl w:val="0"/>
                <w:numId w:val="33"/>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a</w:t>
            </w:r>
            <w:r w:rsidRPr="00D106AF">
              <w:rPr>
                <w:rFonts w:asciiTheme="minorHAnsi" w:hAnsiTheme="minorHAnsi" w:cstheme="minorHAnsi"/>
                <w:color w:val="000000" w:themeColor="text1"/>
              </w:rPr>
              <w:t>ny</w:t>
            </w:r>
            <w:r>
              <w:rPr>
                <w:rFonts w:asciiTheme="minorHAnsi" w:hAnsiTheme="minorHAnsi" w:cstheme="minorHAnsi"/>
                <w:color w:val="000000" w:themeColor="text1"/>
              </w:rPr>
              <w:t xml:space="preserve"> </w:t>
            </w:r>
            <w:r w:rsidRPr="00D106AF">
              <w:rPr>
                <w:rFonts w:asciiTheme="minorHAnsi" w:hAnsiTheme="minorHAnsi" w:cstheme="minorHAnsi"/>
                <w:color w:val="000000" w:themeColor="text1"/>
              </w:rPr>
              <w:t>relevant information</w:t>
            </w:r>
            <w:r>
              <w:rPr>
                <w:rFonts w:asciiTheme="minorHAnsi" w:hAnsiTheme="minorHAnsi" w:cstheme="minorHAnsi"/>
                <w:color w:val="000000" w:themeColor="text1"/>
              </w:rPr>
              <w:t xml:space="preserve"> relating to the incident</w:t>
            </w:r>
            <w:r w:rsidR="0088440F">
              <w:rPr>
                <w:rFonts w:asciiTheme="minorHAnsi" w:hAnsiTheme="minorHAnsi" w:cstheme="minorHAnsi"/>
                <w:color w:val="000000" w:themeColor="text1"/>
              </w:rPr>
              <w:t>, incl</w:t>
            </w:r>
            <w:r w:rsidR="00140016">
              <w:rPr>
                <w:rFonts w:asciiTheme="minorHAnsi" w:hAnsiTheme="minorHAnsi" w:cstheme="minorHAnsi"/>
                <w:color w:val="000000" w:themeColor="text1"/>
              </w:rPr>
              <w:t>uding</w:t>
            </w:r>
            <w:r w:rsidR="0088440F">
              <w:rPr>
                <w:rFonts w:asciiTheme="minorHAnsi" w:hAnsiTheme="minorHAnsi" w:cstheme="minorHAnsi"/>
                <w:color w:val="000000" w:themeColor="text1"/>
              </w:rPr>
              <w:t xml:space="preserve"> </w:t>
            </w:r>
            <w:r w:rsidR="00103DE6">
              <w:rPr>
                <w:rFonts w:asciiTheme="minorHAnsi" w:hAnsiTheme="minorHAnsi" w:cstheme="minorHAnsi"/>
                <w:color w:val="000000" w:themeColor="text1"/>
              </w:rPr>
              <w:t>reports and other evidence</w:t>
            </w:r>
          </w:p>
          <w:p w14:paraId="341DD5F9" w14:textId="2293D1E3" w:rsidR="00C6479C" w:rsidRPr="00D106AF" w:rsidRDefault="00C6479C" w:rsidP="00EF51CE">
            <w:pPr>
              <w:numPr>
                <w:ilvl w:val="0"/>
                <w:numId w:val="33"/>
              </w:numPr>
              <w:spacing w:after="120" w:line="276" w:lineRule="auto"/>
              <w:ind w:left="172" w:hanging="172"/>
              <w:contextualSpacing/>
              <w:rPr>
                <w:rFonts w:asciiTheme="minorHAnsi" w:hAnsiTheme="minorHAnsi" w:cstheme="minorHAnsi"/>
                <w:color w:val="000000" w:themeColor="text1"/>
              </w:rPr>
            </w:pPr>
            <w:r w:rsidRPr="00D106AF">
              <w:rPr>
                <w:rFonts w:asciiTheme="minorHAnsi" w:hAnsiTheme="minorHAnsi" w:cstheme="minorHAnsi"/>
                <w:color w:val="000000" w:themeColor="text1"/>
              </w:rPr>
              <w:t xml:space="preserve">recommendations for action by the </w:t>
            </w:r>
            <w:r>
              <w:rPr>
                <w:rFonts w:asciiTheme="minorHAnsi" w:hAnsiTheme="minorHAnsi" w:cstheme="minorHAnsi"/>
                <w:color w:val="000000" w:themeColor="text1"/>
              </w:rPr>
              <w:t>P</w:t>
            </w:r>
            <w:r w:rsidRPr="00D106AF">
              <w:rPr>
                <w:rFonts w:asciiTheme="minorHAnsi" w:hAnsiTheme="minorHAnsi" w:cstheme="minorHAnsi"/>
                <w:color w:val="000000" w:themeColor="text1"/>
              </w:rPr>
              <w:t xml:space="preserve">residing </w:t>
            </w:r>
            <w:r>
              <w:rPr>
                <w:rFonts w:asciiTheme="minorHAnsi" w:hAnsiTheme="minorHAnsi" w:cstheme="minorHAnsi"/>
                <w:color w:val="000000" w:themeColor="text1"/>
              </w:rPr>
              <w:t>O</w:t>
            </w:r>
            <w:r w:rsidRPr="00D106AF">
              <w:rPr>
                <w:rFonts w:asciiTheme="minorHAnsi" w:hAnsiTheme="minorHAnsi" w:cstheme="minorHAnsi"/>
                <w:color w:val="000000" w:themeColor="text1"/>
              </w:rPr>
              <w:t>fficer and reasons for the recommendation</w:t>
            </w:r>
            <w:r w:rsidR="00700FB8">
              <w:rPr>
                <w:rFonts w:asciiTheme="minorHAnsi" w:hAnsiTheme="minorHAnsi" w:cstheme="minorHAnsi"/>
                <w:color w:val="000000" w:themeColor="text1"/>
              </w:rPr>
              <w:t>s</w:t>
            </w:r>
          </w:p>
        </w:tc>
      </w:tr>
      <w:tr w:rsidR="00C6479C" w:rsidRPr="00D106AF" w14:paraId="20F5D3F9" w14:textId="77777777" w:rsidTr="00B73286">
        <w:tc>
          <w:tcPr>
            <w:tcW w:w="992" w:type="dxa"/>
            <w:vAlign w:val="center"/>
          </w:tcPr>
          <w:p w14:paraId="48AB51C4" w14:textId="77777777" w:rsidR="00C6479C" w:rsidRPr="00D106AF"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182(a)</w:t>
            </w:r>
            <w:r>
              <w:rPr>
                <w:rFonts w:asciiTheme="minorHAnsi" w:hAnsiTheme="minorHAnsi" w:cstheme="minorHAnsi"/>
                <w:color w:val="000000" w:themeColor="text1"/>
              </w:rPr>
              <w:t xml:space="preserve"> -</w:t>
            </w:r>
            <w:r w:rsidRPr="00D106AF">
              <w:rPr>
                <w:rFonts w:asciiTheme="minorHAnsi" w:hAnsiTheme="minorHAnsi" w:cstheme="minorHAnsi"/>
                <w:color w:val="000000" w:themeColor="text1"/>
              </w:rPr>
              <w:t>(b)</w:t>
            </w:r>
          </w:p>
        </w:tc>
        <w:tc>
          <w:tcPr>
            <w:tcW w:w="1417" w:type="dxa"/>
            <w:vAlign w:val="center"/>
          </w:tcPr>
          <w:p w14:paraId="6F6CB89F" w14:textId="6D09F2BE" w:rsidR="00C6479C" w:rsidRPr="00D106AF" w:rsidRDefault="00322A1A"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2</w:t>
            </w:r>
            <w:r w:rsidR="00CB03A0">
              <w:rPr>
                <w:rFonts w:asciiTheme="minorHAnsi" w:hAnsiTheme="minorHAnsi" w:cstheme="minorHAnsi"/>
                <w:color w:val="000000" w:themeColor="text1"/>
              </w:rPr>
              <w:t xml:space="preserve"> x </w:t>
            </w:r>
            <w:r w:rsidR="00C6479C" w:rsidRPr="00D106AF">
              <w:rPr>
                <w:rFonts w:asciiTheme="minorHAnsi" w:hAnsiTheme="minorHAnsi" w:cstheme="minorHAnsi"/>
                <w:color w:val="000000" w:themeColor="text1"/>
              </w:rPr>
              <w:t>Presiding Officer</w:t>
            </w:r>
            <w:r w:rsidR="00CB03A0">
              <w:rPr>
                <w:rFonts w:asciiTheme="minorHAnsi" w:hAnsiTheme="minorHAnsi" w:cstheme="minorHAnsi"/>
                <w:color w:val="000000" w:themeColor="text1"/>
              </w:rPr>
              <w:t>s</w:t>
            </w:r>
            <w:r w:rsidR="00C6479C" w:rsidRPr="00D106AF">
              <w:rPr>
                <w:rFonts w:asciiTheme="minorHAnsi" w:hAnsiTheme="minorHAnsi" w:cstheme="minorHAnsi"/>
                <w:color w:val="000000" w:themeColor="text1"/>
              </w:rPr>
              <w:t xml:space="preserve"> </w:t>
            </w:r>
          </w:p>
        </w:tc>
        <w:tc>
          <w:tcPr>
            <w:tcW w:w="2127" w:type="dxa"/>
            <w:vAlign w:val="center"/>
          </w:tcPr>
          <w:p w14:paraId="004A59D7" w14:textId="484CF9A4" w:rsidR="0073318D" w:rsidRDefault="00C6479C"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Correctional Officer</w:t>
            </w:r>
            <w:r>
              <w:rPr>
                <w:rFonts w:asciiTheme="minorHAnsi" w:hAnsiTheme="minorHAnsi" w:cstheme="minorHAnsi"/>
                <w:color w:val="000000" w:themeColor="text1"/>
              </w:rPr>
              <w:t>s</w:t>
            </w:r>
            <w:r w:rsidRPr="00D106A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Grade </w:t>
            </w:r>
            <w:r w:rsidR="00B546C5">
              <w:rPr>
                <w:rFonts w:asciiTheme="minorHAnsi" w:hAnsiTheme="minorHAnsi" w:cstheme="minorHAnsi"/>
                <w:color w:val="000000" w:themeColor="text1"/>
              </w:rPr>
              <w:t>3</w:t>
            </w:r>
            <w:r>
              <w:rPr>
                <w:rFonts w:asciiTheme="minorHAnsi" w:hAnsiTheme="minorHAnsi" w:cstheme="minorHAnsi"/>
                <w:color w:val="000000" w:themeColor="text1"/>
              </w:rPr>
              <w:t xml:space="preserve"> (CO</w:t>
            </w:r>
            <w:r w:rsidR="00B546C5">
              <w:rPr>
                <w:rFonts w:asciiTheme="minorHAnsi" w:hAnsiTheme="minorHAnsi" w:cstheme="minorHAnsi"/>
                <w:color w:val="000000" w:themeColor="text1"/>
              </w:rPr>
              <w:t>3</w:t>
            </w:r>
            <w:r>
              <w:rPr>
                <w:rFonts w:asciiTheme="minorHAnsi" w:hAnsiTheme="minorHAnsi" w:cstheme="minorHAnsi"/>
                <w:color w:val="000000" w:themeColor="text1"/>
              </w:rPr>
              <w:t>)</w:t>
            </w:r>
            <w:r w:rsidR="00EF203D">
              <w:rPr>
                <w:rFonts w:asciiTheme="minorHAnsi" w:hAnsiTheme="minorHAnsi" w:cstheme="minorHAnsi"/>
                <w:color w:val="000000" w:themeColor="text1"/>
              </w:rPr>
              <w:t xml:space="preserve"> </w:t>
            </w:r>
          </w:p>
          <w:p w14:paraId="2B90989D" w14:textId="77777777" w:rsidR="0073318D" w:rsidRDefault="0073318D" w:rsidP="00EF51CE">
            <w:pPr>
              <w:spacing w:after="120" w:line="276" w:lineRule="auto"/>
              <w:ind w:left="0"/>
              <w:contextualSpacing/>
              <w:rPr>
                <w:rFonts w:asciiTheme="minorHAnsi" w:hAnsiTheme="minorHAnsi" w:cstheme="minorHAnsi"/>
                <w:color w:val="000000" w:themeColor="text1"/>
              </w:rPr>
            </w:pPr>
          </w:p>
          <w:p w14:paraId="4313CE65" w14:textId="69E1C0FF" w:rsidR="0073318D" w:rsidRDefault="0073318D" w:rsidP="00EF51CE">
            <w:pPr>
              <w:spacing w:after="120" w:line="276" w:lineRule="auto"/>
              <w:ind w:left="0"/>
              <w:contextualSpacing/>
              <w:rPr>
                <w:rFonts w:asciiTheme="minorHAnsi" w:hAnsiTheme="minorHAnsi" w:cstheme="minorHAnsi"/>
                <w:color w:val="000000" w:themeColor="text1"/>
              </w:rPr>
            </w:pPr>
            <w:r w:rsidRPr="00D106AF">
              <w:rPr>
                <w:rFonts w:asciiTheme="minorHAnsi" w:hAnsiTheme="minorHAnsi" w:cstheme="minorHAnsi"/>
                <w:color w:val="000000" w:themeColor="text1"/>
              </w:rPr>
              <w:t>Correctional Officer</w:t>
            </w:r>
            <w:r>
              <w:rPr>
                <w:rFonts w:asciiTheme="minorHAnsi" w:hAnsiTheme="minorHAnsi" w:cstheme="minorHAnsi"/>
                <w:color w:val="000000" w:themeColor="text1"/>
              </w:rPr>
              <w:t>s</w:t>
            </w:r>
          </w:p>
          <w:p w14:paraId="760983D7" w14:textId="56327497" w:rsidR="00C6479C" w:rsidRPr="00D37824" w:rsidRDefault="000A0F5D" w:rsidP="00EF51CE">
            <w:pPr>
              <w:spacing w:line="276" w:lineRule="auto"/>
              <w:ind w:left="0"/>
              <w:rPr>
                <w:rFonts w:asciiTheme="minorHAnsi" w:hAnsiTheme="minorHAnsi" w:cstheme="minorHAnsi"/>
                <w:color w:val="000000" w:themeColor="text1"/>
              </w:rPr>
            </w:pPr>
            <w:r>
              <w:rPr>
                <w:rFonts w:asciiTheme="minorHAnsi" w:hAnsiTheme="minorHAnsi" w:cstheme="minorHAnsi"/>
                <w:color w:val="000000" w:themeColor="text1"/>
              </w:rPr>
              <w:t xml:space="preserve">Grade </w:t>
            </w:r>
            <w:r w:rsidR="00B546C5">
              <w:rPr>
                <w:rFonts w:asciiTheme="minorHAnsi" w:hAnsiTheme="minorHAnsi" w:cstheme="minorHAnsi"/>
                <w:color w:val="000000" w:themeColor="text1"/>
              </w:rPr>
              <w:t>4</w:t>
            </w:r>
            <w:r>
              <w:rPr>
                <w:rFonts w:asciiTheme="minorHAnsi" w:hAnsiTheme="minorHAnsi" w:cstheme="minorHAnsi"/>
                <w:color w:val="000000" w:themeColor="text1"/>
              </w:rPr>
              <w:t xml:space="preserve"> (CO</w:t>
            </w:r>
            <w:r w:rsidR="00B546C5">
              <w:rPr>
                <w:rFonts w:asciiTheme="minorHAnsi" w:hAnsiTheme="minorHAnsi" w:cstheme="minorHAnsi"/>
                <w:color w:val="000000" w:themeColor="text1"/>
              </w:rPr>
              <w:t>4</w:t>
            </w:r>
            <w:r>
              <w:rPr>
                <w:rFonts w:asciiTheme="minorHAnsi" w:hAnsiTheme="minorHAnsi" w:cstheme="minorHAnsi"/>
                <w:color w:val="000000" w:themeColor="text1"/>
              </w:rPr>
              <w:t xml:space="preserve">) </w:t>
            </w:r>
          </w:p>
        </w:tc>
        <w:tc>
          <w:tcPr>
            <w:tcW w:w="3492" w:type="dxa"/>
          </w:tcPr>
          <w:p w14:paraId="1D3AE7EF" w14:textId="6324D3BD" w:rsidR="00EF51CE" w:rsidRPr="00EF51CE" w:rsidRDefault="00754D7E"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First </w:t>
            </w:r>
            <w:r w:rsidR="00CB03A0">
              <w:rPr>
                <w:rFonts w:asciiTheme="minorHAnsi" w:hAnsiTheme="minorHAnsi" w:cstheme="minorHAnsi"/>
                <w:color w:val="000000" w:themeColor="text1"/>
              </w:rPr>
              <w:t>Presiding Officer:</w:t>
            </w:r>
          </w:p>
          <w:p w14:paraId="6613C21E" w14:textId="2F454A01" w:rsidR="00C6479C"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reviewing </w:t>
            </w:r>
            <w:r w:rsidR="00C6479C">
              <w:rPr>
                <w:rFonts w:asciiTheme="minorHAnsi" w:hAnsiTheme="minorHAnsi" w:cstheme="minorHAnsi"/>
                <w:color w:val="000000" w:themeColor="text1"/>
              </w:rPr>
              <w:t xml:space="preserve">disciplinary breach reports and determining whether to </w:t>
            </w:r>
            <w:r w:rsidR="00C32575">
              <w:rPr>
                <w:rFonts w:asciiTheme="minorHAnsi" w:hAnsiTheme="minorHAnsi" w:cstheme="minorHAnsi"/>
                <w:color w:val="000000" w:themeColor="text1"/>
              </w:rPr>
              <w:t xml:space="preserve">refer </w:t>
            </w:r>
            <w:r w:rsidR="00C6479C">
              <w:rPr>
                <w:rFonts w:asciiTheme="minorHAnsi" w:hAnsiTheme="minorHAnsi" w:cstheme="minorHAnsi"/>
                <w:color w:val="000000" w:themeColor="text1"/>
              </w:rPr>
              <w:t>the report</w:t>
            </w:r>
            <w:r w:rsidR="00C32575">
              <w:rPr>
                <w:rFonts w:asciiTheme="minorHAnsi" w:hAnsiTheme="minorHAnsi" w:cstheme="minorHAnsi"/>
                <w:color w:val="000000" w:themeColor="text1"/>
              </w:rPr>
              <w:t xml:space="preserve"> to an investigator</w:t>
            </w:r>
          </w:p>
          <w:p w14:paraId="27527B75" w14:textId="20916234" w:rsidR="003267E5"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w</w:t>
            </w:r>
            <w:r w:rsidRPr="00D106AF">
              <w:rPr>
                <w:rFonts w:asciiTheme="minorHAnsi" w:hAnsiTheme="minorHAnsi" w:cstheme="minorHAnsi"/>
                <w:color w:val="000000" w:themeColor="text1"/>
              </w:rPr>
              <w:t xml:space="preserve">arning </w:t>
            </w:r>
            <w:r w:rsidR="003267E5" w:rsidRPr="00D106AF">
              <w:rPr>
                <w:rFonts w:asciiTheme="minorHAnsi" w:hAnsiTheme="minorHAnsi" w:cstheme="minorHAnsi"/>
                <w:color w:val="000000" w:themeColor="text1"/>
              </w:rPr>
              <w:t>and reprimanding detainees</w:t>
            </w:r>
          </w:p>
          <w:p w14:paraId="5AF29135" w14:textId="0B819C87" w:rsidR="00385B31" w:rsidRDefault="00EC4080" w:rsidP="00EF51CE">
            <w:pPr>
              <w:numPr>
                <w:ilvl w:val="0"/>
                <w:numId w:val="34"/>
              </w:numPr>
              <w:spacing w:after="120" w:line="276" w:lineRule="auto"/>
              <w:ind w:left="170" w:hanging="170"/>
              <w:rPr>
                <w:rFonts w:asciiTheme="minorHAnsi" w:hAnsiTheme="minorHAnsi" w:cstheme="minorHAnsi"/>
                <w:color w:val="000000" w:themeColor="text1"/>
              </w:rPr>
            </w:pPr>
            <w:r>
              <w:rPr>
                <w:rFonts w:asciiTheme="minorHAnsi" w:hAnsiTheme="minorHAnsi" w:cstheme="minorHAnsi"/>
                <w:color w:val="000000" w:themeColor="text1"/>
              </w:rPr>
              <w:t xml:space="preserve">issuing </w:t>
            </w:r>
            <w:r w:rsidR="00C6479C">
              <w:rPr>
                <w:rFonts w:asciiTheme="minorHAnsi" w:hAnsiTheme="minorHAnsi" w:cstheme="minorHAnsi"/>
                <w:color w:val="000000" w:themeColor="text1"/>
              </w:rPr>
              <w:t>a charge notice to a detainee</w:t>
            </w:r>
          </w:p>
          <w:p w14:paraId="5D3019EA" w14:textId="5B74C0DE" w:rsidR="00385B31" w:rsidRPr="0059427F" w:rsidRDefault="00754D7E" w:rsidP="00EF51CE">
            <w:pPr>
              <w:spacing w:after="120" w:line="276" w:lineRule="auto"/>
              <w:ind w:left="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Second </w:t>
            </w:r>
            <w:r w:rsidR="0059427F" w:rsidRPr="0059427F">
              <w:rPr>
                <w:rFonts w:asciiTheme="minorHAnsi" w:hAnsiTheme="minorHAnsi" w:cstheme="minorHAnsi"/>
                <w:color w:val="000000" w:themeColor="text1"/>
              </w:rPr>
              <w:t>Presiding Officer:</w:t>
            </w:r>
          </w:p>
          <w:p w14:paraId="01FAB805" w14:textId="1034D77E" w:rsidR="00C6479C" w:rsidRPr="00EF51CE"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sidRPr="00EF51CE">
              <w:rPr>
                <w:rFonts w:asciiTheme="minorHAnsi" w:hAnsiTheme="minorHAnsi" w:cstheme="minorHAnsi"/>
                <w:color w:val="000000" w:themeColor="text1"/>
              </w:rPr>
              <w:t xml:space="preserve">conducting </w:t>
            </w:r>
            <w:r w:rsidR="00C6479C" w:rsidRPr="00EF51CE">
              <w:rPr>
                <w:rFonts w:asciiTheme="minorHAnsi" w:hAnsiTheme="minorHAnsi" w:cstheme="minorHAnsi"/>
                <w:color w:val="000000" w:themeColor="text1"/>
              </w:rPr>
              <w:t>disciplinary</w:t>
            </w:r>
            <w:r w:rsidR="00C32575" w:rsidRPr="00EF51CE">
              <w:rPr>
                <w:rFonts w:asciiTheme="minorHAnsi" w:hAnsiTheme="minorHAnsi" w:cstheme="minorHAnsi"/>
                <w:color w:val="000000" w:themeColor="text1"/>
              </w:rPr>
              <w:t xml:space="preserve"> inquiry</w:t>
            </w:r>
            <w:r w:rsidR="00C6479C" w:rsidRPr="00EF51CE">
              <w:rPr>
                <w:rFonts w:asciiTheme="minorHAnsi" w:hAnsiTheme="minorHAnsi" w:cstheme="minorHAnsi"/>
                <w:color w:val="000000" w:themeColor="text1"/>
              </w:rPr>
              <w:t xml:space="preserve"> </w:t>
            </w:r>
            <w:r w:rsidR="00C32575" w:rsidRPr="00EF51CE">
              <w:rPr>
                <w:rFonts w:asciiTheme="minorHAnsi" w:hAnsiTheme="minorHAnsi" w:cstheme="minorHAnsi"/>
                <w:color w:val="000000" w:themeColor="text1"/>
              </w:rPr>
              <w:t xml:space="preserve">and disciplinary </w:t>
            </w:r>
            <w:r w:rsidR="00C6479C" w:rsidRPr="00EF51CE">
              <w:rPr>
                <w:rFonts w:asciiTheme="minorHAnsi" w:hAnsiTheme="minorHAnsi" w:cstheme="minorHAnsi"/>
                <w:color w:val="000000" w:themeColor="text1"/>
              </w:rPr>
              <w:t>hearings into detainee breaches of discipline</w:t>
            </w:r>
          </w:p>
          <w:p w14:paraId="0A72465A" w14:textId="1811F84C" w:rsidR="00C6479C" w:rsidRPr="00D106AF"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w</w:t>
            </w:r>
            <w:r w:rsidRPr="00D106AF">
              <w:rPr>
                <w:rFonts w:asciiTheme="minorHAnsi" w:hAnsiTheme="minorHAnsi" w:cstheme="minorHAnsi"/>
                <w:color w:val="000000" w:themeColor="text1"/>
              </w:rPr>
              <w:t xml:space="preserve">arning </w:t>
            </w:r>
            <w:r w:rsidR="00C6479C" w:rsidRPr="00D106AF">
              <w:rPr>
                <w:rFonts w:asciiTheme="minorHAnsi" w:hAnsiTheme="minorHAnsi" w:cstheme="minorHAnsi"/>
                <w:color w:val="000000" w:themeColor="text1"/>
              </w:rPr>
              <w:t>and reprimanding detainees</w:t>
            </w:r>
          </w:p>
          <w:p w14:paraId="5D019674" w14:textId="046F3E39" w:rsidR="00C6479C" w:rsidRPr="00D106AF" w:rsidRDefault="00EC4080" w:rsidP="00EF51CE">
            <w:pPr>
              <w:numPr>
                <w:ilvl w:val="0"/>
                <w:numId w:val="34"/>
              </w:numPr>
              <w:spacing w:after="120" w:line="276" w:lineRule="auto"/>
              <w:ind w:left="172" w:hanging="172"/>
              <w:contextualSpacing/>
              <w:rPr>
                <w:rFonts w:asciiTheme="minorHAnsi" w:hAnsiTheme="minorHAnsi" w:cstheme="minorHAnsi"/>
                <w:color w:val="000000" w:themeColor="text1"/>
              </w:rPr>
            </w:pPr>
            <w:r>
              <w:rPr>
                <w:rFonts w:asciiTheme="minorHAnsi" w:hAnsiTheme="minorHAnsi" w:cstheme="minorHAnsi"/>
                <w:color w:val="000000" w:themeColor="text1"/>
              </w:rPr>
              <w:t xml:space="preserve">imposing </w:t>
            </w:r>
            <w:r w:rsidR="00C6479C">
              <w:rPr>
                <w:rFonts w:asciiTheme="minorHAnsi" w:hAnsiTheme="minorHAnsi" w:cstheme="minorHAnsi"/>
                <w:color w:val="000000" w:themeColor="text1"/>
              </w:rPr>
              <w:t xml:space="preserve">a limited range of </w:t>
            </w:r>
            <w:r w:rsidR="00CA7407">
              <w:rPr>
                <w:rFonts w:asciiTheme="minorHAnsi" w:hAnsiTheme="minorHAnsi" w:cstheme="minorHAnsi"/>
                <w:color w:val="000000" w:themeColor="text1"/>
              </w:rPr>
              <w:t xml:space="preserve">administrative </w:t>
            </w:r>
            <w:r w:rsidR="00C6479C">
              <w:rPr>
                <w:rFonts w:asciiTheme="minorHAnsi" w:hAnsiTheme="minorHAnsi" w:cstheme="minorHAnsi"/>
                <w:color w:val="000000" w:themeColor="text1"/>
              </w:rPr>
              <w:t>penalties</w:t>
            </w:r>
          </w:p>
        </w:tc>
      </w:tr>
    </w:tbl>
    <w:p w14:paraId="11D1BAF8" w14:textId="77777777" w:rsidR="00C6479C" w:rsidRPr="00D106AF" w:rsidRDefault="00C6479C" w:rsidP="00EF51CE">
      <w:pPr>
        <w:spacing w:line="276" w:lineRule="auto"/>
        <w:ind w:left="993"/>
      </w:pPr>
    </w:p>
    <w:p w14:paraId="35FE88D2" w14:textId="253B2FB8" w:rsidR="00C6479C" w:rsidRDefault="00C6479C" w:rsidP="00EF51CE">
      <w:pPr>
        <w:pStyle w:val="ListParagraph"/>
        <w:numPr>
          <w:ilvl w:val="1"/>
          <w:numId w:val="30"/>
        </w:numPr>
        <w:spacing w:line="276" w:lineRule="auto"/>
      </w:pPr>
      <w:r>
        <w:t xml:space="preserve">An Investigating Officer </w:t>
      </w:r>
      <w:r w:rsidR="009F52AD">
        <w:t>must</w:t>
      </w:r>
      <w:r>
        <w:t>:</w:t>
      </w:r>
    </w:p>
    <w:p w14:paraId="00D3BA22" w14:textId="247C5A00" w:rsidR="00C6479C" w:rsidRDefault="00C6479C" w:rsidP="00EF51CE">
      <w:pPr>
        <w:pStyle w:val="ListParagraph"/>
        <w:numPr>
          <w:ilvl w:val="0"/>
          <w:numId w:val="37"/>
        </w:numPr>
        <w:spacing w:line="276" w:lineRule="auto"/>
      </w:pPr>
      <w:r>
        <w:t xml:space="preserve">not have had any direct involvement in the </w:t>
      </w:r>
      <w:r w:rsidR="00640A09">
        <w:t xml:space="preserve">incident </w:t>
      </w:r>
      <w:r>
        <w:t>related to a disciplinary breach</w:t>
      </w:r>
      <w:r w:rsidR="00384621">
        <w:t xml:space="preserve"> </w:t>
      </w:r>
      <w:r w:rsidR="00621EA8">
        <w:t>(i.e. the Investigating Officer</w:t>
      </w:r>
      <w:r w:rsidR="00384621">
        <w:t xml:space="preserve"> must not be </w:t>
      </w:r>
      <w:r w:rsidR="00621EA8">
        <w:t xml:space="preserve">a witness to the incident or </w:t>
      </w:r>
      <w:r w:rsidR="00A07F3E">
        <w:t xml:space="preserve">be </w:t>
      </w:r>
      <w:r w:rsidR="00384621">
        <w:t>the Reporting Correction</w:t>
      </w:r>
      <w:r w:rsidR="00530BA2">
        <w:t>al</w:t>
      </w:r>
      <w:r w:rsidR="00384621">
        <w:t xml:space="preserve"> Officer</w:t>
      </w:r>
      <w:r w:rsidR="0091595E">
        <w:t>)</w:t>
      </w:r>
    </w:p>
    <w:p w14:paraId="559855A9" w14:textId="0812D9E4" w:rsidR="00C6479C" w:rsidRDefault="00CC44ED" w:rsidP="00EF51CE">
      <w:pPr>
        <w:pStyle w:val="ListParagraph"/>
        <w:numPr>
          <w:ilvl w:val="0"/>
          <w:numId w:val="37"/>
        </w:numPr>
        <w:spacing w:line="276" w:lineRule="auto"/>
      </w:pPr>
      <w:r>
        <w:t xml:space="preserve">complete a </w:t>
      </w:r>
      <w:r>
        <w:rPr>
          <w:i/>
          <w:u w:val="single"/>
        </w:rPr>
        <w:t>D11.F3: Investigating Officer’s</w:t>
      </w:r>
      <w:r w:rsidRPr="00C06B77">
        <w:rPr>
          <w:i/>
          <w:u w:val="single"/>
        </w:rPr>
        <w:t xml:space="preserve"> </w:t>
      </w:r>
      <w:r w:rsidR="00D231D6">
        <w:rPr>
          <w:i/>
          <w:u w:val="single"/>
        </w:rPr>
        <w:t>r</w:t>
      </w:r>
      <w:r w:rsidRPr="00C06B77">
        <w:rPr>
          <w:i/>
          <w:u w:val="single"/>
        </w:rPr>
        <w:t>eport</w:t>
      </w:r>
      <w:r>
        <w:t xml:space="preserve"> and </w:t>
      </w:r>
      <w:r w:rsidR="00C6479C">
        <w:t xml:space="preserve">gather relevant evidence, including CCTV and incident reports, but excluding interviews, for the </w:t>
      </w:r>
      <w:r w:rsidR="00384621">
        <w:t xml:space="preserve">first </w:t>
      </w:r>
      <w:r w:rsidR="00C6479C">
        <w:t>Presiding Officer.</w:t>
      </w:r>
    </w:p>
    <w:p w14:paraId="501B0DC9" w14:textId="6AA25A97" w:rsidR="00C6479C" w:rsidRDefault="00C6479C" w:rsidP="00EF51CE">
      <w:pPr>
        <w:pStyle w:val="ListParagraph"/>
        <w:numPr>
          <w:ilvl w:val="1"/>
          <w:numId w:val="30"/>
        </w:numPr>
        <w:spacing w:line="276" w:lineRule="auto"/>
      </w:pPr>
      <w:r>
        <w:t xml:space="preserve">The </w:t>
      </w:r>
      <w:r w:rsidR="00010353">
        <w:t>first</w:t>
      </w:r>
      <w:r>
        <w:t xml:space="preserve"> Presiding Officer</w:t>
      </w:r>
      <w:r w:rsidR="00010353">
        <w:t xml:space="preserve"> </w:t>
      </w:r>
      <w:r w:rsidR="009F52AD">
        <w:t>must</w:t>
      </w:r>
      <w:r>
        <w:t>:</w:t>
      </w:r>
    </w:p>
    <w:p w14:paraId="62D4A4E2" w14:textId="39E972AC" w:rsidR="00AF4F0E" w:rsidRDefault="00AF4F0E" w:rsidP="00EF51CE">
      <w:pPr>
        <w:pStyle w:val="ListParagraph"/>
        <w:numPr>
          <w:ilvl w:val="0"/>
          <w:numId w:val="38"/>
        </w:numPr>
        <w:spacing w:line="276" w:lineRule="auto"/>
      </w:pPr>
      <w:r>
        <w:t>not have had any direct involvement in the incident related to a disciplinary breach</w:t>
      </w:r>
      <w:r w:rsidR="00621EA8">
        <w:t xml:space="preserve"> (e.g. the first Presiding Officer must not be a witness </w:t>
      </w:r>
      <w:r w:rsidR="00A07F3E">
        <w:t>to</w:t>
      </w:r>
      <w:r w:rsidR="00621EA8">
        <w:t xml:space="preserve"> the incident, the Reporting Correction</w:t>
      </w:r>
      <w:r w:rsidR="00606C22">
        <w:t>al</w:t>
      </w:r>
      <w:r w:rsidR="00621EA8">
        <w:t xml:space="preserve"> Officer or the Investigating Officer</w:t>
      </w:r>
      <w:r w:rsidR="0091595E">
        <w:t>)</w:t>
      </w:r>
    </w:p>
    <w:p w14:paraId="38ECB1B6" w14:textId="065EA9CF" w:rsidR="00C6479C" w:rsidRDefault="00C6479C" w:rsidP="00EF51CE">
      <w:pPr>
        <w:pStyle w:val="ListParagraph"/>
        <w:numPr>
          <w:ilvl w:val="0"/>
          <w:numId w:val="38"/>
        </w:numPr>
        <w:spacing w:line="276" w:lineRule="auto"/>
      </w:pPr>
      <w:r>
        <w:t xml:space="preserve">receive all </w:t>
      </w:r>
      <w:r w:rsidRPr="009524CF">
        <w:rPr>
          <w:i/>
          <w:iCs/>
          <w:u w:val="single"/>
        </w:rPr>
        <w:t>D11.F1: Breach of discipline reports</w:t>
      </w:r>
      <w:r>
        <w:t xml:space="preserve"> and </w:t>
      </w:r>
      <w:r w:rsidR="0091595E">
        <w:t xml:space="preserve">identify </w:t>
      </w:r>
      <w:r w:rsidR="00621EA8">
        <w:t>whether to take action in relation to</w:t>
      </w:r>
      <w:r>
        <w:t xml:space="preserve"> the relevant </w:t>
      </w:r>
      <w:r w:rsidR="00621EA8">
        <w:t xml:space="preserve">alleged </w:t>
      </w:r>
      <w:r>
        <w:t>breach of discipline under section 6</w:t>
      </w:r>
      <w:r w:rsidR="008917D8">
        <w:t xml:space="preserve"> of this policy</w:t>
      </w:r>
      <w:r w:rsidR="00621EA8">
        <w:t>, including whether to charge a detainee with a disciplinary charge</w:t>
      </w:r>
    </w:p>
    <w:p w14:paraId="2500902F" w14:textId="4C008EED" w:rsidR="00010353" w:rsidRDefault="00C6479C" w:rsidP="00EF51CE">
      <w:pPr>
        <w:pStyle w:val="ListParagraph"/>
        <w:numPr>
          <w:ilvl w:val="0"/>
          <w:numId w:val="38"/>
        </w:numPr>
        <w:spacing w:line="276" w:lineRule="auto"/>
      </w:pPr>
      <w:r>
        <w:t xml:space="preserve">complete a </w:t>
      </w:r>
      <w:r w:rsidRPr="009524CF">
        <w:rPr>
          <w:i/>
          <w:iCs/>
          <w:u w:val="single"/>
        </w:rPr>
        <w:t>D11.F2: Charge notice</w:t>
      </w:r>
      <w:r>
        <w:t xml:space="preserve"> including an indicative </w:t>
      </w:r>
      <w:r w:rsidR="00CF1625">
        <w:t>administrative penalty</w:t>
      </w:r>
      <w:r>
        <w:t xml:space="preserve"> for the alleged breach</w:t>
      </w:r>
      <w:r w:rsidR="00A07F3E">
        <w:t xml:space="preserve"> if the first Presiding Officer decides to charge the detainee with a disciplinary charge</w:t>
      </w:r>
      <w:r w:rsidR="00FA6E7C">
        <w:t>.</w:t>
      </w:r>
    </w:p>
    <w:p w14:paraId="6B6A56DA" w14:textId="7C194065" w:rsidR="00C6479C" w:rsidRDefault="00010353" w:rsidP="00EF51CE">
      <w:pPr>
        <w:pStyle w:val="ListParagraph"/>
        <w:numPr>
          <w:ilvl w:val="1"/>
          <w:numId w:val="30"/>
        </w:numPr>
        <w:spacing w:line="276" w:lineRule="auto"/>
      </w:pPr>
      <w:r>
        <w:t xml:space="preserve">The second Presiding Officer </w:t>
      </w:r>
      <w:r w:rsidR="009F52AD">
        <w:t>must</w:t>
      </w:r>
      <w:r>
        <w:t>:</w:t>
      </w:r>
    </w:p>
    <w:p w14:paraId="042A2DD0" w14:textId="3AC77E8C" w:rsidR="00010353" w:rsidRDefault="00010353" w:rsidP="00EF51CE">
      <w:pPr>
        <w:pStyle w:val="ListParagraph"/>
        <w:numPr>
          <w:ilvl w:val="0"/>
          <w:numId w:val="60"/>
        </w:numPr>
        <w:spacing w:line="276" w:lineRule="auto"/>
      </w:pPr>
      <w:r>
        <w:t>not have had any direct involvement in the incident related to a disciplinary breach</w:t>
      </w:r>
      <w:r w:rsidR="00621EA8">
        <w:t xml:space="preserve"> (e.g. the second Presiding Officer must not be a witness of the incident or the Reporting Correction</w:t>
      </w:r>
      <w:r w:rsidR="002B1132">
        <w:t>al</w:t>
      </w:r>
      <w:r w:rsidR="00621EA8">
        <w:t xml:space="preserve"> Officer or the Investigating Officer</w:t>
      </w:r>
      <w:r w:rsidR="002B1132">
        <w:t>)</w:t>
      </w:r>
    </w:p>
    <w:p w14:paraId="27B97991" w14:textId="5C8EE09A" w:rsidR="00A35D3C" w:rsidRDefault="00A35D3C" w:rsidP="00EF51CE">
      <w:pPr>
        <w:pStyle w:val="ListParagraph"/>
        <w:numPr>
          <w:ilvl w:val="0"/>
          <w:numId w:val="60"/>
        </w:numPr>
        <w:spacing w:line="276" w:lineRule="auto"/>
      </w:pPr>
      <w:r>
        <w:t xml:space="preserve">be a different person from the Presiding Officer who </w:t>
      </w:r>
      <w:r w:rsidR="00D27290">
        <w:t xml:space="preserve">issued the </w:t>
      </w:r>
      <w:r w:rsidR="00D27290" w:rsidRPr="009524CF">
        <w:rPr>
          <w:i/>
          <w:iCs/>
          <w:u w:val="single"/>
        </w:rPr>
        <w:t>D11.F2: Charge notice</w:t>
      </w:r>
    </w:p>
    <w:p w14:paraId="3F7BF491" w14:textId="7449D16B" w:rsidR="00C6479C" w:rsidRDefault="00C6479C" w:rsidP="00EF51CE">
      <w:pPr>
        <w:pStyle w:val="ListParagraph"/>
        <w:numPr>
          <w:ilvl w:val="0"/>
          <w:numId w:val="60"/>
        </w:numPr>
        <w:spacing w:line="276" w:lineRule="auto"/>
      </w:pPr>
      <w:r>
        <w:lastRenderedPageBreak/>
        <w:t>adjudicate all disciplinary hearings in an unbiased and impartial manner to reach a fair decision</w:t>
      </w:r>
    </w:p>
    <w:p w14:paraId="001C11C2" w14:textId="443155AF" w:rsidR="00C6479C" w:rsidRPr="006473A3" w:rsidRDefault="00C6479C" w:rsidP="00EF51CE">
      <w:pPr>
        <w:pStyle w:val="ListParagraph"/>
        <w:numPr>
          <w:ilvl w:val="0"/>
          <w:numId w:val="60"/>
        </w:numPr>
        <w:spacing w:line="276" w:lineRule="auto"/>
      </w:pPr>
      <w:r>
        <w:t xml:space="preserve">determine proportionate </w:t>
      </w:r>
      <w:r w:rsidR="00853F06">
        <w:t xml:space="preserve">administrative </w:t>
      </w:r>
      <w:r>
        <w:t>penalties where a breach is proven.</w:t>
      </w:r>
    </w:p>
    <w:p w14:paraId="4FE1F6A0" w14:textId="77777777" w:rsidR="00C6479C" w:rsidRDefault="00C6479C" w:rsidP="00EF51CE">
      <w:pPr>
        <w:pStyle w:val="Heading1"/>
        <w:spacing w:line="276" w:lineRule="auto"/>
      </w:pPr>
      <w:bookmarkStart w:id="10" w:name="_Toc89787655"/>
      <w:r>
        <w:t>BREACHES OF DISCIPLINE</w:t>
      </w:r>
      <w:bookmarkEnd w:id="10"/>
    </w:p>
    <w:p w14:paraId="2ABF25FB" w14:textId="02229B52" w:rsidR="00C6479C" w:rsidRDefault="00C6479C" w:rsidP="00EF51CE">
      <w:pPr>
        <w:pStyle w:val="ListParagraph"/>
        <w:numPr>
          <w:ilvl w:val="1"/>
          <w:numId w:val="30"/>
        </w:numPr>
        <w:spacing w:line="276" w:lineRule="auto"/>
      </w:pPr>
      <w:r>
        <w:t>The</w:t>
      </w:r>
      <w:r w:rsidRPr="00BF7D20">
        <w:t xml:space="preserve"> following disciplinary breaches apply to detainees in ACTCS custody:</w:t>
      </w:r>
    </w:p>
    <w:p w14:paraId="04AD50D7" w14:textId="77777777" w:rsidR="00AD63EB" w:rsidRDefault="00AD63EB" w:rsidP="00AD63EB">
      <w:pPr>
        <w:pStyle w:val="ListParagraph"/>
        <w:numPr>
          <w:ilvl w:val="0"/>
          <w:numId w:val="0"/>
        </w:numPr>
        <w:spacing w:line="276" w:lineRule="auto"/>
        <w:ind w:left="1787"/>
      </w:pPr>
    </w:p>
    <w:tbl>
      <w:tblPr>
        <w:tblStyle w:val="TableGrid20"/>
        <w:tblW w:w="0" w:type="auto"/>
        <w:tblInd w:w="993" w:type="dxa"/>
        <w:tblLook w:val="04A0" w:firstRow="1" w:lastRow="0" w:firstColumn="1" w:lastColumn="0" w:noHBand="0" w:noVBand="1"/>
      </w:tblPr>
      <w:tblGrid>
        <w:gridCol w:w="890"/>
        <w:gridCol w:w="7133"/>
      </w:tblGrid>
      <w:tr w:rsidR="00C6479C" w:rsidRPr="00BF7D20" w14:paraId="3E44DB79" w14:textId="77777777" w:rsidTr="003641FD">
        <w:tc>
          <w:tcPr>
            <w:tcW w:w="8023" w:type="dxa"/>
            <w:gridSpan w:val="2"/>
            <w:shd w:val="clear" w:color="auto" w:fill="D9D9D9" w:themeFill="background1" w:themeFillShade="D9"/>
            <w:vAlign w:val="center"/>
          </w:tcPr>
          <w:p w14:paraId="0220C57C" w14:textId="77777777" w:rsidR="00C6479C" w:rsidRPr="00BF7D20" w:rsidRDefault="00C6479C" w:rsidP="00EF51CE">
            <w:pPr>
              <w:spacing w:after="120" w:line="276" w:lineRule="auto"/>
              <w:ind w:left="0"/>
              <w:rPr>
                <w:rFonts w:asciiTheme="minorHAnsi" w:hAnsiTheme="minorHAnsi" w:cstheme="minorHAnsi"/>
                <w:b/>
                <w:u w:val="single"/>
              </w:rPr>
            </w:pPr>
            <w:r w:rsidRPr="00BF7D20">
              <w:rPr>
                <w:rFonts w:asciiTheme="minorHAnsi" w:hAnsiTheme="minorHAnsi" w:cstheme="minorHAnsi"/>
                <w:b/>
                <w:i/>
                <w:u w:val="single"/>
              </w:rPr>
              <w:t>Corrections Management Act 2007</w:t>
            </w:r>
            <w:r w:rsidRPr="00BF7D20">
              <w:rPr>
                <w:rFonts w:asciiTheme="minorHAnsi" w:hAnsiTheme="minorHAnsi" w:cstheme="minorHAnsi"/>
                <w:b/>
                <w:u w:val="single"/>
              </w:rPr>
              <w:t xml:space="preserve"> (ACT)</w:t>
            </w:r>
          </w:p>
        </w:tc>
      </w:tr>
      <w:tr w:rsidR="00C6479C" w:rsidRPr="00BF7D20" w14:paraId="421AC8F0" w14:textId="77777777" w:rsidTr="003641FD">
        <w:tc>
          <w:tcPr>
            <w:tcW w:w="890" w:type="dxa"/>
            <w:shd w:val="clear" w:color="auto" w:fill="D9D9D9" w:themeFill="background1" w:themeFillShade="D9"/>
            <w:vAlign w:val="center"/>
          </w:tcPr>
          <w:p w14:paraId="72A477FD"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Section</w:t>
            </w:r>
          </w:p>
        </w:tc>
        <w:tc>
          <w:tcPr>
            <w:tcW w:w="7133" w:type="dxa"/>
            <w:shd w:val="clear" w:color="auto" w:fill="D9D9D9" w:themeFill="background1" w:themeFillShade="D9"/>
            <w:vAlign w:val="center"/>
          </w:tcPr>
          <w:p w14:paraId="2A9C1D3F"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Breach</w:t>
            </w:r>
          </w:p>
        </w:tc>
      </w:tr>
      <w:tr w:rsidR="00C6479C" w:rsidRPr="00BF7D20" w14:paraId="757D9108" w14:textId="77777777" w:rsidTr="003641FD">
        <w:tc>
          <w:tcPr>
            <w:tcW w:w="890" w:type="dxa"/>
            <w:vAlign w:val="center"/>
          </w:tcPr>
          <w:p w14:paraId="189B6ADE"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152(a)</w:t>
            </w:r>
          </w:p>
        </w:tc>
        <w:tc>
          <w:tcPr>
            <w:tcW w:w="7133" w:type="dxa"/>
            <w:vAlign w:val="center"/>
          </w:tcPr>
          <w:p w14:paraId="1D5F8BA9" w14:textId="3D213989"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 xml:space="preserve">Contravening a direction given to the detainee by the </w:t>
            </w:r>
            <w:r w:rsidR="00D12B37">
              <w:rPr>
                <w:rFonts w:asciiTheme="minorHAnsi" w:hAnsiTheme="minorHAnsi" w:cstheme="minorHAnsi"/>
              </w:rPr>
              <w:t>D</w:t>
            </w:r>
            <w:r w:rsidRPr="00BF7D20">
              <w:rPr>
                <w:rFonts w:asciiTheme="minorHAnsi" w:hAnsiTheme="minorHAnsi" w:cstheme="minorHAnsi"/>
              </w:rPr>
              <w:t>irector-</w:t>
            </w:r>
            <w:r w:rsidR="00D12B37">
              <w:rPr>
                <w:rFonts w:asciiTheme="minorHAnsi" w:hAnsiTheme="minorHAnsi" w:cstheme="minorHAnsi"/>
              </w:rPr>
              <w:t>G</w:t>
            </w:r>
            <w:r w:rsidRPr="00BF7D20">
              <w:rPr>
                <w:rFonts w:asciiTheme="minorHAnsi" w:hAnsiTheme="minorHAnsi" w:cstheme="minorHAnsi"/>
              </w:rPr>
              <w:t xml:space="preserve">eneral or a corrections officer under </w:t>
            </w:r>
            <w:r w:rsidR="000C3119" w:rsidRPr="00BF7D20">
              <w:rPr>
                <w:rFonts w:asciiTheme="minorHAnsi" w:hAnsiTheme="minorHAnsi" w:cstheme="minorHAnsi"/>
              </w:rPr>
              <w:t>th</w:t>
            </w:r>
            <w:r w:rsidR="000C3119">
              <w:rPr>
                <w:rFonts w:asciiTheme="minorHAnsi" w:hAnsiTheme="minorHAnsi" w:cstheme="minorHAnsi"/>
              </w:rPr>
              <w:t xml:space="preserve">e </w:t>
            </w:r>
            <w:r w:rsidR="000C3119" w:rsidRPr="008827B1">
              <w:rPr>
                <w:rFonts w:asciiTheme="minorHAnsi" w:hAnsiTheme="minorHAnsi" w:cstheme="minorHAnsi"/>
                <w:i/>
                <w:iCs/>
                <w:u w:val="single"/>
              </w:rPr>
              <w:t xml:space="preserve">Corrections Management </w:t>
            </w:r>
            <w:r w:rsidRPr="008827B1">
              <w:rPr>
                <w:rFonts w:asciiTheme="minorHAnsi" w:hAnsiTheme="minorHAnsi" w:cstheme="minorHAnsi"/>
                <w:i/>
                <w:iCs/>
                <w:u w:val="single"/>
              </w:rPr>
              <w:t>Act</w:t>
            </w:r>
            <w:r w:rsidR="000C3119" w:rsidRPr="008827B1">
              <w:rPr>
                <w:rFonts w:asciiTheme="minorHAnsi" w:hAnsiTheme="minorHAnsi" w:cstheme="minorHAnsi"/>
                <w:i/>
                <w:iCs/>
                <w:u w:val="single"/>
              </w:rPr>
              <w:t xml:space="preserve"> 2007 (ACT)</w:t>
            </w:r>
            <w:r w:rsidRPr="00BF7D20">
              <w:rPr>
                <w:rFonts w:asciiTheme="minorHAnsi" w:hAnsiTheme="minorHAnsi" w:cstheme="minorHAnsi"/>
              </w:rPr>
              <w:t xml:space="preserve"> or the </w:t>
            </w:r>
            <w:r w:rsidRPr="00BF7D20">
              <w:rPr>
                <w:rFonts w:asciiTheme="minorHAnsi" w:hAnsiTheme="minorHAnsi" w:cstheme="minorHAnsi"/>
                <w:i/>
                <w:u w:val="single"/>
              </w:rPr>
              <w:t>Crimes (Sentence Administration) Act 2005</w:t>
            </w:r>
            <w:r w:rsidRPr="00BF7D20">
              <w:rPr>
                <w:rFonts w:asciiTheme="minorHAnsi" w:hAnsiTheme="minorHAnsi" w:cstheme="minorHAnsi"/>
                <w:u w:val="single"/>
              </w:rPr>
              <w:t xml:space="preserve"> (ACT)</w:t>
            </w:r>
          </w:p>
        </w:tc>
      </w:tr>
      <w:tr w:rsidR="00C6479C" w:rsidRPr="00BF7D20" w14:paraId="68719F1C" w14:textId="77777777" w:rsidTr="003641FD">
        <w:tc>
          <w:tcPr>
            <w:tcW w:w="890" w:type="dxa"/>
            <w:vAlign w:val="center"/>
          </w:tcPr>
          <w:p w14:paraId="6D31DA6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152(b)</w:t>
            </w:r>
          </w:p>
        </w:tc>
        <w:tc>
          <w:tcPr>
            <w:tcW w:w="7133" w:type="dxa"/>
            <w:vAlign w:val="center"/>
          </w:tcPr>
          <w:p w14:paraId="2C94EDC0"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Being in a prohibited area, without a corrections officer’s approval</w:t>
            </w:r>
          </w:p>
        </w:tc>
      </w:tr>
      <w:tr w:rsidR="00C6479C" w:rsidRPr="00BF7D20" w14:paraId="0FB6499D" w14:textId="77777777" w:rsidTr="003641FD">
        <w:tc>
          <w:tcPr>
            <w:tcW w:w="890" w:type="dxa"/>
            <w:vAlign w:val="center"/>
          </w:tcPr>
          <w:p w14:paraId="69F1F67F"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152(c)</w:t>
            </w:r>
          </w:p>
        </w:tc>
        <w:tc>
          <w:tcPr>
            <w:tcW w:w="7133" w:type="dxa"/>
            <w:vAlign w:val="center"/>
          </w:tcPr>
          <w:p w14:paraId="028A539C"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Smoking in a non-smoking area at a correctional centre</w:t>
            </w:r>
          </w:p>
        </w:tc>
      </w:tr>
      <w:tr w:rsidR="00C6479C" w:rsidRPr="00BF7D20" w14:paraId="0B3F02C7" w14:textId="77777777" w:rsidTr="003641FD">
        <w:tc>
          <w:tcPr>
            <w:tcW w:w="890" w:type="dxa"/>
            <w:vAlign w:val="center"/>
          </w:tcPr>
          <w:p w14:paraId="5F32B984"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152(d)</w:t>
            </w:r>
          </w:p>
        </w:tc>
        <w:tc>
          <w:tcPr>
            <w:tcW w:w="7133" w:type="dxa"/>
            <w:vAlign w:val="center"/>
          </w:tcPr>
          <w:p w14:paraId="3803F79D"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Taking (in any way) alcohol or a drug into the detainee’s body</w:t>
            </w:r>
          </w:p>
        </w:tc>
      </w:tr>
      <w:tr w:rsidR="00C6479C" w:rsidRPr="00BF7D20" w14:paraId="04F2D30D" w14:textId="77777777" w:rsidTr="003641FD">
        <w:tc>
          <w:tcPr>
            <w:tcW w:w="890" w:type="dxa"/>
            <w:vAlign w:val="center"/>
          </w:tcPr>
          <w:p w14:paraId="0B5A3D6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152(e)</w:t>
            </w:r>
          </w:p>
        </w:tc>
        <w:tc>
          <w:tcPr>
            <w:tcW w:w="7133" w:type="dxa"/>
            <w:vAlign w:val="center"/>
          </w:tcPr>
          <w:p w14:paraId="1FF13E61" w14:textId="3EA91D0E"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 xml:space="preserve">Providing a positive test sample for alcohol or a drug when directed, under </w:t>
            </w:r>
            <w:r w:rsidR="00F70B65" w:rsidRPr="00BF7D20">
              <w:rPr>
                <w:rFonts w:asciiTheme="minorHAnsi" w:hAnsiTheme="minorHAnsi" w:cstheme="minorHAnsi"/>
              </w:rPr>
              <w:t>th</w:t>
            </w:r>
            <w:r w:rsidR="00F70B65">
              <w:rPr>
                <w:rFonts w:asciiTheme="minorHAnsi" w:hAnsiTheme="minorHAnsi" w:cstheme="minorHAnsi"/>
              </w:rPr>
              <w:t xml:space="preserve">e </w:t>
            </w:r>
            <w:r w:rsidR="00F70B65" w:rsidRPr="0000213B">
              <w:rPr>
                <w:rFonts w:asciiTheme="minorHAnsi" w:hAnsiTheme="minorHAnsi" w:cstheme="minorHAnsi"/>
                <w:i/>
                <w:iCs/>
                <w:u w:val="single"/>
              </w:rPr>
              <w:t>Corrections Management Act 2007 (ACT)</w:t>
            </w:r>
            <w:r w:rsidRPr="00BF7D20">
              <w:rPr>
                <w:rFonts w:asciiTheme="minorHAnsi" w:hAnsiTheme="minorHAnsi" w:cstheme="minorHAnsi"/>
              </w:rPr>
              <w:t xml:space="preserve"> or the </w:t>
            </w:r>
            <w:r w:rsidRPr="00BF7D20">
              <w:rPr>
                <w:rFonts w:asciiTheme="minorHAnsi" w:hAnsiTheme="minorHAnsi" w:cstheme="minorHAnsi"/>
                <w:i/>
                <w:u w:val="single"/>
              </w:rPr>
              <w:t>Crimes (Sentence Administration) Act 2005</w:t>
            </w:r>
            <w:r w:rsidRPr="00BF7D20">
              <w:rPr>
                <w:rFonts w:asciiTheme="minorHAnsi" w:hAnsiTheme="minorHAnsi" w:cstheme="minorHAnsi"/>
                <w:u w:val="single"/>
              </w:rPr>
              <w:t xml:space="preserve"> (ACT)</w:t>
            </w:r>
            <w:r w:rsidRPr="00BF7D20">
              <w:rPr>
                <w:rFonts w:asciiTheme="minorHAnsi" w:hAnsiTheme="minorHAnsi" w:cstheme="minorHAnsi"/>
              </w:rPr>
              <w:t>, to provide a test sample</w:t>
            </w:r>
          </w:p>
        </w:tc>
      </w:tr>
      <w:tr w:rsidR="00C6479C" w:rsidRPr="00BF7D20" w14:paraId="76DB4D73" w14:textId="77777777" w:rsidTr="003641FD">
        <w:tc>
          <w:tcPr>
            <w:tcW w:w="890" w:type="dxa"/>
            <w:vAlign w:val="center"/>
          </w:tcPr>
          <w:p w14:paraId="72975BF5"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152(f)</w:t>
            </w:r>
          </w:p>
        </w:tc>
        <w:tc>
          <w:tcPr>
            <w:tcW w:w="7133" w:type="dxa"/>
            <w:vAlign w:val="center"/>
          </w:tcPr>
          <w:p w14:paraId="33AFB5B9"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rPr>
              <w:t>Making, possessing, concealing, knowingly consuming or dealing with a prohibited thing, without the director-general’s approval</w:t>
            </w:r>
          </w:p>
        </w:tc>
      </w:tr>
      <w:tr w:rsidR="00C6479C" w:rsidRPr="00BF7D20" w14:paraId="35CD6DBC" w14:textId="77777777" w:rsidTr="003641FD">
        <w:tc>
          <w:tcPr>
            <w:tcW w:w="890" w:type="dxa"/>
            <w:vAlign w:val="center"/>
          </w:tcPr>
          <w:p w14:paraId="56372D6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152(g)</w:t>
            </w:r>
          </w:p>
        </w:tc>
        <w:tc>
          <w:tcPr>
            <w:tcW w:w="7133" w:type="dxa"/>
            <w:vAlign w:val="center"/>
          </w:tcPr>
          <w:p w14:paraId="1DD60012"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Gambling</w:t>
            </w:r>
          </w:p>
        </w:tc>
      </w:tr>
      <w:tr w:rsidR="00C6479C" w:rsidRPr="00BF7D20" w14:paraId="73E39E8F" w14:textId="77777777" w:rsidTr="003641FD">
        <w:tc>
          <w:tcPr>
            <w:tcW w:w="890" w:type="dxa"/>
            <w:vAlign w:val="center"/>
          </w:tcPr>
          <w:p w14:paraId="24F78BCE"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152(h)</w:t>
            </w:r>
          </w:p>
        </w:tc>
        <w:tc>
          <w:tcPr>
            <w:tcW w:w="7133" w:type="dxa"/>
            <w:vAlign w:val="center"/>
          </w:tcPr>
          <w:p w14:paraId="47BB34C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Being disrespectful or abusive towards a corrections officer in a way that undermines the officer’s authority</w:t>
            </w:r>
          </w:p>
        </w:tc>
      </w:tr>
      <w:tr w:rsidR="00C6479C" w:rsidRPr="00BF7D20" w14:paraId="05384E5E" w14:textId="77777777" w:rsidTr="003641FD">
        <w:tc>
          <w:tcPr>
            <w:tcW w:w="890" w:type="dxa"/>
            <w:vAlign w:val="center"/>
          </w:tcPr>
          <w:p w14:paraId="7E46DAF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w:t>
            </w:r>
            <w:proofErr w:type="spellStart"/>
            <w:r w:rsidRPr="00BF7D20">
              <w:rPr>
                <w:rFonts w:asciiTheme="minorHAnsi" w:hAnsiTheme="minorHAnsi" w:cstheme="minorHAnsi"/>
              </w:rPr>
              <w:t>i</w:t>
            </w:r>
            <w:proofErr w:type="spellEnd"/>
            <w:r w:rsidRPr="00BF7D20">
              <w:rPr>
                <w:rFonts w:asciiTheme="minorHAnsi" w:hAnsiTheme="minorHAnsi" w:cstheme="minorHAnsi"/>
              </w:rPr>
              <w:t>)</w:t>
            </w:r>
          </w:p>
        </w:tc>
        <w:tc>
          <w:tcPr>
            <w:tcW w:w="7133" w:type="dxa"/>
            <w:vAlign w:val="center"/>
          </w:tcPr>
          <w:p w14:paraId="7F4B4238"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Being disrespectful or abusive towards someone in a way that is likely to provoke a person to be violent</w:t>
            </w:r>
          </w:p>
        </w:tc>
      </w:tr>
      <w:tr w:rsidR="00C6479C" w:rsidRPr="00BF7D20" w14:paraId="347A6B7F" w14:textId="77777777" w:rsidTr="003641FD">
        <w:tc>
          <w:tcPr>
            <w:tcW w:w="890" w:type="dxa"/>
            <w:vAlign w:val="center"/>
          </w:tcPr>
          <w:p w14:paraId="5C230E8A"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152(j)</w:t>
            </w:r>
          </w:p>
        </w:tc>
        <w:tc>
          <w:tcPr>
            <w:tcW w:w="7133" w:type="dxa"/>
            <w:vAlign w:val="center"/>
          </w:tcPr>
          <w:p w14:paraId="1D6B326E" w14:textId="46319A99"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Intentionally or recklessly engaging in conduct that endangers, or may endanger, the health or safety of the detainee or anyone</w:t>
            </w:r>
            <w:r w:rsidR="00FA6E7C">
              <w:rPr>
                <w:rFonts w:asciiTheme="minorHAnsi" w:hAnsiTheme="minorHAnsi" w:cstheme="minorHAnsi"/>
                <w:color w:val="000000"/>
              </w:rPr>
              <w:t xml:space="preserve"> e</w:t>
            </w:r>
            <w:r w:rsidRPr="00BF7D20">
              <w:rPr>
                <w:rFonts w:asciiTheme="minorHAnsi" w:hAnsiTheme="minorHAnsi" w:cstheme="minorHAnsi"/>
                <w:color w:val="000000"/>
              </w:rPr>
              <w:t>lse</w:t>
            </w:r>
          </w:p>
        </w:tc>
      </w:tr>
      <w:tr w:rsidR="00C6479C" w:rsidRPr="00BF7D20" w14:paraId="0497FBA9" w14:textId="77777777" w:rsidTr="003641FD">
        <w:tc>
          <w:tcPr>
            <w:tcW w:w="890" w:type="dxa"/>
            <w:vAlign w:val="center"/>
          </w:tcPr>
          <w:p w14:paraId="577AB03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152(k)</w:t>
            </w:r>
          </w:p>
        </w:tc>
        <w:tc>
          <w:tcPr>
            <w:tcW w:w="7133" w:type="dxa"/>
            <w:vAlign w:val="center"/>
          </w:tcPr>
          <w:p w14:paraId="18C62577"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Fighting</w:t>
            </w:r>
          </w:p>
        </w:tc>
      </w:tr>
      <w:tr w:rsidR="00C6479C" w:rsidRPr="00BF7D20" w14:paraId="4A29A968" w14:textId="77777777" w:rsidTr="003641FD">
        <w:tc>
          <w:tcPr>
            <w:tcW w:w="890" w:type="dxa"/>
            <w:vAlign w:val="center"/>
          </w:tcPr>
          <w:p w14:paraId="559E231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152(l)</w:t>
            </w:r>
          </w:p>
        </w:tc>
        <w:tc>
          <w:tcPr>
            <w:tcW w:w="7133" w:type="dxa"/>
            <w:vAlign w:val="center"/>
          </w:tcPr>
          <w:p w14:paraId="2EB3FE25"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Assaulting someone else</w:t>
            </w:r>
          </w:p>
        </w:tc>
      </w:tr>
      <w:tr w:rsidR="00C6479C" w:rsidRPr="00BF7D20" w14:paraId="10B1FEF1" w14:textId="77777777" w:rsidTr="003641FD">
        <w:tc>
          <w:tcPr>
            <w:tcW w:w="890" w:type="dxa"/>
            <w:vAlign w:val="center"/>
          </w:tcPr>
          <w:p w14:paraId="3B54DE10"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152(m)</w:t>
            </w:r>
          </w:p>
        </w:tc>
        <w:tc>
          <w:tcPr>
            <w:tcW w:w="7133" w:type="dxa"/>
            <w:vAlign w:val="center"/>
          </w:tcPr>
          <w:p w14:paraId="41D7D924"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Theft</w:t>
            </w:r>
          </w:p>
        </w:tc>
      </w:tr>
      <w:tr w:rsidR="00C6479C" w:rsidRPr="00BF7D20" w14:paraId="1C707E6B" w14:textId="77777777" w:rsidTr="003641FD">
        <w:tc>
          <w:tcPr>
            <w:tcW w:w="890" w:type="dxa"/>
            <w:vAlign w:val="center"/>
          </w:tcPr>
          <w:p w14:paraId="178E144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152(n)</w:t>
            </w:r>
          </w:p>
        </w:tc>
        <w:tc>
          <w:tcPr>
            <w:tcW w:w="7133" w:type="dxa"/>
            <w:vAlign w:val="center"/>
          </w:tcPr>
          <w:p w14:paraId="40ABDE00"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Possessing stolen property</w:t>
            </w:r>
          </w:p>
        </w:tc>
      </w:tr>
      <w:tr w:rsidR="00C6479C" w:rsidRPr="00BF7D20" w14:paraId="7BCABEF2" w14:textId="77777777" w:rsidTr="003641FD">
        <w:tc>
          <w:tcPr>
            <w:tcW w:w="890" w:type="dxa"/>
            <w:vAlign w:val="center"/>
          </w:tcPr>
          <w:p w14:paraId="22AE8F3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152(o)</w:t>
            </w:r>
          </w:p>
        </w:tc>
        <w:tc>
          <w:tcPr>
            <w:tcW w:w="7133" w:type="dxa"/>
            <w:vAlign w:val="center"/>
          </w:tcPr>
          <w:p w14:paraId="1DB9CBC3" w14:textId="6AEDB783"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 xml:space="preserve">Possessing or dealing in things without the </w:t>
            </w:r>
            <w:r w:rsidR="00D12B37">
              <w:rPr>
                <w:rFonts w:asciiTheme="minorHAnsi" w:hAnsiTheme="minorHAnsi" w:cstheme="minorHAnsi"/>
                <w:color w:val="000000"/>
              </w:rPr>
              <w:t>D</w:t>
            </w:r>
            <w:r w:rsidRPr="00BF7D20">
              <w:rPr>
                <w:rFonts w:asciiTheme="minorHAnsi" w:hAnsiTheme="minorHAnsi" w:cstheme="minorHAnsi"/>
                <w:color w:val="000000"/>
              </w:rPr>
              <w:t>irector-</w:t>
            </w:r>
            <w:r w:rsidR="00D12B37">
              <w:rPr>
                <w:rFonts w:asciiTheme="minorHAnsi" w:hAnsiTheme="minorHAnsi" w:cstheme="minorHAnsi"/>
                <w:color w:val="000000"/>
              </w:rPr>
              <w:t>G</w:t>
            </w:r>
            <w:r w:rsidRPr="00BF7D20">
              <w:rPr>
                <w:rFonts w:asciiTheme="minorHAnsi" w:hAnsiTheme="minorHAnsi" w:cstheme="minorHAnsi"/>
                <w:color w:val="000000"/>
              </w:rPr>
              <w:t>eneral’s approval</w:t>
            </w:r>
          </w:p>
        </w:tc>
      </w:tr>
      <w:tr w:rsidR="00C6479C" w:rsidRPr="00BF7D20" w14:paraId="76D6F14E" w14:textId="77777777" w:rsidTr="003641FD">
        <w:tc>
          <w:tcPr>
            <w:tcW w:w="890" w:type="dxa"/>
            <w:vAlign w:val="center"/>
          </w:tcPr>
          <w:p w14:paraId="2C0C323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152(p)</w:t>
            </w:r>
          </w:p>
        </w:tc>
        <w:tc>
          <w:tcPr>
            <w:tcW w:w="7133" w:type="dxa"/>
            <w:vAlign w:val="center"/>
          </w:tcPr>
          <w:p w14:paraId="6AEF3BD3"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Intentionally or recklessly damaging or destroying property belonging to someone else</w:t>
            </w:r>
          </w:p>
        </w:tc>
      </w:tr>
      <w:tr w:rsidR="00C6479C" w:rsidRPr="00BF7D20" w14:paraId="4EB0EF46" w14:textId="77777777" w:rsidTr="003641FD">
        <w:tc>
          <w:tcPr>
            <w:tcW w:w="890" w:type="dxa"/>
            <w:vAlign w:val="center"/>
          </w:tcPr>
          <w:p w14:paraId="2EF42DA8"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152(q)</w:t>
            </w:r>
          </w:p>
        </w:tc>
        <w:tc>
          <w:tcPr>
            <w:tcW w:w="7133" w:type="dxa"/>
            <w:vAlign w:val="center"/>
          </w:tcPr>
          <w:p w14:paraId="6888444B"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Interfering with property belonging to someone else, without approval by the owner of the property</w:t>
            </w:r>
          </w:p>
        </w:tc>
      </w:tr>
      <w:tr w:rsidR="00C6479C" w:rsidRPr="00BF7D20" w14:paraId="2267B4F8" w14:textId="77777777" w:rsidTr="003641FD">
        <w:tc>
          <w:tcPr>
            <w:tcW w:w="890" w:type="dxa"/>
            <w:vAlign w:val="center"/>
          </w:tcPr>
          <w:p w14:paraId="74D83E3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152(r)</w:t>
            </w:r>
          </w:p>
        </w:tc>
        <w:tc>
          <w:tcPr>
            <w:tcW w:w="7133" w:type="dxa"/>
            <w:vAlign w:val="center"/>
          </w:tcPr>
          <w:p w14:paraId="26D70857" w14:textId="4A35BA4E"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 xml:space="preserve">Interfering with anyone’s personal monitoring device without the </w:t>
            </w:r>
            <w:r w:rsidR="00D12B37">
              <w:rPr>
                <w:rFonts w:asciiTheme="minorHAnsi" w:hAnsiTheme="minorHAnsi" w:cstheme="minorHAnsi"/>
                <w:color w:val="000000"/>
              </w:rPr>
              <w:t>D</w:t>
            </w:r>
            <w:r w:rsidRPr="00BF7D20">
              <w:rPr>
                <w:rFonts w:asciiTheme="minorHAnsi" w:hAnsiTheme="minorHAnsi" w:cstheme="minorHAnsi"/>
                <w:color w:val="000000"/>
              </w:rPr>
              <w:t>irector-</w:t>
            </w:r>
            <w:r w:rsidR="00D12B37">
              <w:rPr>
                <w:rFonts w:asciiTheme="minorHAnsi" w:hAnsiTheme="minorHAnsi" w:cstheme="minorHAnsi"/>
                <w:color w:val="000000"/>
              </w:rPr>
              <w:t>G</w:t>
            </w:r>
            <w:r w:rsidRPr="00BF7D20">
              <w:rPr>
                <w:rFonts w:asciiTheme="minorHAnsi" w:hAnsiTheme="minorHAnsi" w:cstheme="minorHAnsi"/>
                <w:color w:val="000000"/>
              </w:rPr>
              <w:t>eneral’s approval</w:t>
            </w:r>
          </w:p>
        </w:tc>
      </w:tr>
      <w:tr w:rsidR="00C6479C" w:rsidRPr="00BF7D20" w14:paraId="42AD4812" w14:textId="77777777" w:rsidTr="003641FD">
        <w:tc>
          <w:tcPr>
            <w:tcW w:w="890" w:type="dxa"/>
            <w:vAlign w:val="center"/>
          </w:tcPr>
          <w:p w14:paraId="7F964CE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lastRenderedPageBreak/>
              <w:t>152(s)</w:t>
            </w:r>
          </w:p>
        </w:tc>
        <w:tc>
          <w:tcPr>
            <w:tcW w:w="7133" w:type="dxa"/>
            <w:vAlign w:val="center"/>
          </w:tcPr>
          <w:p w14:paraId="44105C2F"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Creating or participating in a disturbance, or other activity, likely to endanger security or good order at a correctional centre</w:t>
            </w:r>
          </w:p>
        </w:tc>
      </w:tr>
      <w:tr w:rsidR="00C6479C" w:rsidRPr="00BF7D20" w14:paraId="467F7CDF" w14:textId="77777777" w:rsidTr="003641FD">
        <w:tc>
          <w:tcPr>
            <w:tcW w:w="890" w:type="dxa"/>
            <w:vAlign w:val="center"/>
          </w:tcPr>
          <w:p w14:paraId="0CB2C1F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152(t)</w:t>
            </w:r>
          </w:p>
        </w:tc>
        <w:tc>
          <w:tcPr>
            <w:tcW w:w="7133" w:type="dxa"/>
            <w:vAlign w:val="center"/>
          </w:tcPr>
          <w:p w14:paraId="40C7078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Contravening a condition of any of the following:</w:t>
            </w:r>
          </w:p>
          <w:p w14:paraId="2E77A83F" w14:textId="22749FD7"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w:t>
            </w:r>
            <w:proofErr w:type="spellStart"/>
            <w:r w:rsidRPr="00BF7D20">
              <w:rPr>
                <w:rFonts w:asciiTheme="minorHAnsi" w:hAnsiTheme="minorHAnsi" w:cstheme="minorHAnsi"/>
                <w:color w:val="000000"/>
              </w:rPr>
              <w:t>i</w:t>
            </w:r>
            <w:proofErr w:type="spellEnd"/>
            <w:r w:rsidRPr="00BF7D20">
              <w:rPr>
                <w:rFonts w:asciiTheme="minorHAnsi" w:hAnsiTheme="minorHAnsi" w:cstheme="minorHAnsi"/>
                <w:color w:val="000000"/>
              </w:rPr>
              <w:t>) a direction under section 204 (Local leave directions)</w:t>
            </w:r>
          </w:p>
          <w:p w14:paraId="3F7E3E32" w14:textId="6F24B2A0"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(ii) a local leave permit</w:t>
            </w:r>
          </w:p>
          <w:p w14:paraId="6924DEAD" w14:textId="77777777" w:rsidR="00C6479C" w:rsidRPr="00BF7D20" w:rsidRDefault="00C6479C" w:rsidP="00EF51CE">
            <w:pPr>
              <w:spacing w:after="120" w:line="276" w:lineRule="auto"/>
              <w:ind w:left="319"/>
              <w:contextualSpacing/>
              <w:rPr>
                <w:rFonts w:asciiTheme="minorHAnsi" w:hAnsiTheme="minorHAnsi" w:cstheme="minorHAnsi"/>
                <w:color w:val="000000"/>
              </w:rPr>
            </w:pPr>
            <w:r w:rsidRPr="00BF7D20">
              <w:rPr>
                <w:rFonts w:asciiTheme="minorHAnsi" w:hAnsiTheme="minorHAnsi" w:cstheme="minorHAnsi"/>
                <w:color w:val="000000"/>
              </w:rPr>
              <w:t>(iii) an interstate leave permit</w:t>
            </w:r>
          </w:p>
        </w:tc>
      </w:tr>
      <w:tr w:rsidR="00C6479C" w:rsidRPr="00BF7D20" w14:paraId="610786D5" w14:textId="77777777" w:rsidTr="003641FD">
        <w:tc>
          <w:tcPr>
            <w:tcW w:w="890" w:type="dxa"/>
            <w:vAlign w:val="center"/>
          </w:tcPr>
          <w:p w14:paraId="23E651A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152(u)</w:t>
            </w:r>
          </w:p>
        </w:tc>
        <w:tc>
          <w:tcPr>
            <w:tcW w:w="7133" w:type="dxa"/>
            <w:vAlign w:val="center"/>
          </w:tcPr>
          <w:p w14:paraId="55D82B72"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Doing anything for the purpose of escaping, or assisting a detainee to escape, from detention</w:t>
            </w:r>
          </w:p>
        </w:tc>
      </w:tr>
      <w:tr w:rsidR="00C6479C" w:rsidRPr="00BF7D20" w14:paraId="2785C6F3" w14:textId="77777777" w:rsidTr="003641FD">
        <w:tc>
          <w:tcPr>
            <w:tcW w:w="890" w:type="dxa"/>
            <w:vAlign w:val="center"/>
          </w:tcPr>
          <w:p w14:paraId="78CC9216"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152(v)</w:t>
            </w:r>
          </w:p>
        </w:tc>
        <w:tc>
          <w:tcPr>
            <w:tcW w:w="7133" w:type="dxa"/>
            <w:vAlign w:val="center"/>
          </w:tcPr>
          <w:p w14:paraId="5B0D47BB" w14:textId="77777777" w:rsidR="00C6479C" w:rsidRPr="00BF7D20" w:rsidRDefault="00C6479C" w:rsidP="00EF51CE">
            <w:pPr>
              <w:spacing w:after="120" w:line="276" w:lineRule="auto"/>
              <w:ind w:left="0"/>
              <w:contextualSpacing/>
              <w:rPr>
                <w:rFonts w:asciiTheme="minorHAnsi" w:hAnsiTheme="minorHAnsi" w:cstheme="minorHAnsi"/>
              </w:rPr>
            </w:pPr>
            <w:r w:rsidRPr="00BF7D20">
              <w:rPr>
                <w:rFonts w:asciiTheme="minorHAnsi" w:hAnsiTheme="minorHAnsi" w:cstheme="minorHAnsi"/>
                <w:color w:val="000000"/>
              </w:rPr>
              <w:t>Offering, giving or taking a bribe</w:t>
            </w:r>
          </w:p>
        </w:tc>
      </w:tr>
      <w:tr w:rsidR="00C6479C" w:rsidRPr="00BF7D20" w14:paraId="6A7C0DB5" w14:textId="77777777" w:rsidTr="003641FD">
        <w:tc>
          <w:tcPr>
            <w:tcW w:w="890" w:type="dxa"/>
            <w:vAlign w:val="center"/>
          </w:tcPr>
          <w:p w14:paraId="522E0EF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152(w)</w:t>
            </w:r>
          </w:p>
        </w:tc>
        <w:tc>
          <w:tcPr>
            <w:tcW w:w="7133" w:type="dxa"/>
            <w:vAlign w:val="center"/>
          </w:tcPr>
          <w:p w14:paraId="4C015739"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Attempting, or assisting anyone else attempting, to commit another disciplinary breach</w:t>
            </w:r>
          </w:p>
        </w:tc>
      </w:tr>
      <w:tr w:rsidR="00C6479C" w:rsidRPr="00BF7D20" w14:paraId="69F9CFA8" w14:textId="77777777" w:rsidTr="003641FD">
        <w:tc>
          <w:tcPr>
            <w:tcW w:w="890" w:type="dxa"/>
            <w:vAlign w:val="center"/>
          </w:tcPr>
          <w:p w14:paraId="3426B717"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152(x)</w:t>
            </w:r>
          </w:p>
        </w:tc>
        <w:tc>
          <w:tcPr>
            <w:tcW w:w="7133" w:type="dxa"/>
            <w:vAlign w:val="center"/>
          </w:tcPr>
          <w:p w14:paraId="4C4ABB21" w14:textId="77777777" w:rsidR="00C6479C" w:rsidRPr="00BF7D20" w:rsidRDefault="00C6479C" w:rsidP="00EF51CE">
            <w:pPr>
              <w:spacing w:after="120" w:line="276" w:lineRule="auto"/>
              <w:ind w:left="0"/>
              <w:contextualSpacing/>
              <w:rPr>
                <w:rFonts w:asciiTheme="minorHAnsi" w:hAnsiTheme="minorHAnsi" w:cstheme="minorHAnsi"/>
                <w:color w:val="000000"/>
              </w:rPr>
            </w:pPr>
            <w:r w:rsidRPr="00BF7D20">
              <w:rPr>
                <w:rFonts w:asciiTheme="minorHAnsi" w:hAnsiTheme="minorHAnsi" w:cstheme="minorHAnsi"/>
                <w:color w:val="000000"/>
              </w:rPr>
              <w:t>Threatening to do anything mentioned in paragraphs (j), (k), (l), (p) or (s)</w:t>
            </w:r>
          </w:p>
        </w:tc>
      </w:tr>
      <w:tr w:rsidR="001F673E" w:rsidRPr="00BF7D20" w14:paraId="16C5C8D1" w14:textId="77777777" w:rsidTr="003641FD">
        <w:tc>
          <w:tcPr>
            <w:tcW w:w="890" w:type="dxa"/>
            <w:vAlign w:val="center"/>
          </w:tcPr>
          <w:p w14:paraId="36C292A4" w14:textId="26B458A5" w:rsidR="001F673E" w:rsidRPr="00BF7D20" w:rsidRDefault="001F673E" w:rsidP="00EF51CE">
            <w:pPr>
              <w:spacing w:after="120" w:line="276" w:lineRule="auto"/>
              <w:ind w:left="0"/>
              <w:rPr>
                <w:rFonts w:asciiTheme="minorHAnsi" w:hAnsiTheme="minorHAnsi" w:cstheme="minorHAnsi"/>
              </w:rPr>
            </w:pPr>
            <w:r>
              <w:rPr>
                <w:rFonts w:asciiTheme="minorHAnsi" w:hAnsiTheme="minorHAnsi" w:cstheme="minorHAnsi"/>
              </w:rPr>
              <w:t>152(y)</w:t>
            </w:r>
          </w:p>
        </w:tc>
        <w:tc>
          <w:tcPr>
            <w:tcW w:w="7133" w:type="dxa"/>
            <w:vAlign w:val="center"/>
          </w:tcPr>
          <w:p w14:paraId="61806C40" w14:textId="00F83D2E" w:rsidR="001F673E" w:rsidRPr="00BF7D20" w:rsidRDefault="003722C9" w:rsidP="00EF51CE">
            <w:pPr>
              <w:spacing w:after="120" w:line="276" w:lineRule="auto"/>
              <w:ind w:left="0"/>
              <w:contextualSpacing/>
              <w:rPr>
                <w:rFonts w:asciiTheme="minorHAnsi" w:hAnsiTheme="minorHAnsi" w:cstheme="minorHAnsi"/>
                <w:color w:val="000000"/>
              </w:rPr>
            </w:pPr>
            <w:r>
              <w:rPr>
                <w:rFonts w:asciiTheme="minorHAnsi" w:hAnsiTheme="minorHAnsi" w:cstheme="minorHAnsi"/>
                <w:color w:val="000000"/>
              </w:rPr>
              <w:t>Anything else as prescribed by regulation</w:t>
            </w:r>
          </w:p>
        </w:tc>
      </w:tr>
      <w:tr w:rsidR="00C6479C" w:rsidRPr="00BF7D20" w14:paraId="3279BEEF" w14:textId="77777777" w:rsidTr="003641FD">
        <w:tc>
          <w:tcPr>
            <w:tcW w:w="8023" w:type="dxa"/>
            <w:gridSpan w:val="2"/>
            <w:shd w:val="clear" w:color="auto" w:fill="D9D9D9" w:themeFill="background1" w:themeFillShade="D9"/>
            <w:vAlign w:val="center"/>
          </w:tcPr>
          <w:p w14:paraId="2FA044BC" w14:textId="77777777" w:rsidR="00C6479C" w:rsidRPr="00BF7D20" w:rsidRDefault="00C6479C" w:rsidP="00EF51CE">
            <w:pPr>
              <w:spacing w:after="120" w:line="276" w:lineRule="auto"/>
              <w:ind w:left="0"/>
              <w:rPr>
                <w:rFonts w:asciiTheme="minorHAnsi" w:hAnsiTheme="minorHAnsi" w:cstheme="minorHAnsi"/>
                <w:b/>
                <w:u w:val="single"/>
              </w:rPr>
            </w:pPr>
            <w:r w:rsidRPr="00BF7D20">
              <w:rPr>
                <w:rFonts w:asciiTheme="minorHAnsi" w:hAnsiTheme="minorHAnsi" w:cstheme="minorHAnsi"/>
                <w:b/>
                <w:i/>
                <w:u w:val="single"/>
              </w:rPr>
              <w:t>Corrections Management Regulation 2010</w:t>
            </w:r>
            <w:r w:rsidRPr="00BF7D20">
              <w:rPr>
                <w:rFonts w:asciiTheme="minorHAnsi" w:hAnsiTheme="minorHAnsi" w:cstheme="minorHAnsi"/>
                <w:b/>
                <w:u w:val="single"/>
              </w:rPr>
              <w:t xml:space="preserve"> (ACT)</w:t>
            </w:r>
          </w:p>
        </w:tc>
      </w:tr>
      <w:tr w:rsidR="00C6479C" w:rsidRPr="00BF7D20" w14:paraId="4DE64343" w14:textId="77777777" w:rsidTr="003641FD">
        <w:tc>
          <w:tcPr>
            <w:tcW w:w="890" w:type="dxa"/>
            <w:shd w:val="clear" w:color="auto" w:fill="D9D9D9" w:themeFill="background1" w:themeFillShade="D9"/>
            <w:vAlign w:val="center"/>
          </w:tcPr>
          <w:p w14:paraId="039E9A1D"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Section</w:t>
            </w:r>
          </w:p>
        </w:tc>
        <w:tc>
          <w:tcPr>
            <w:tcW w:w="7133" w:type="dxa"/>
            <w:shd w:val="clear" w:color="auto" w:fill="D9D9D9" w:themeFill="background1" w:themeFillShade="D9"/>
            <w:vAlign w:val="center"/>
          </w:tcPr>
          <w:p w14:paraId="768B025B" w14:textId="77777777" w:rsidR="00C6479C" w:rsidRPr="00BF7D20" w:rsidRDefault="00C6479C" w:rsidP="00EF51CE">
            <w:pPr>
              <w:spacing w:after="120" w:line="276" w:lineRule="auto"/>
              <w:ind w:left="0"/>
              <w:rPr>
                <w:rFonts w:asciiTheme="minorHAnsi" w:hAnsiTheme="minorHAnsi" w:cstheme="minorHAnsi"/>
                <w:b/>
              </w:rPr>
            </w:pPr>
            <w:r w:rsidRPr="00BF7D20">
              <w:rPr>
                <w:rFonts w:asciiTheme="minorHAnsi" w:hAnsiTheme="minorHAnsi" w:cstheme="minorHAnsi"/>
                <w:b/>
              </w:rPr>
              <w:t>Breach</w:t>
            </w:r>
          </w:p>
        </w:tc>
      </w:tr>
      <w:tr w:rsidR="00C6479C" w:rsidRPr="00BF7D20" w14:paraId="5E51AF8C" w14:textId="77777777" w:rsidTr="003641FD">
        <w:tc>
          <w:tcPr>
            <w:tcW w:w="890" w:type="dxa"/>
            <w:vAlign w:val="center"/>
          </w:tcPr>
          <w:p w14:paraId="15AF31E4"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48(a)</w:t>
            </w:r>
          </w:p>
        </w:tc>
        <w:tc>
          <w:tcPr>
            <w:tcW w:w="7133" w:type="dxa"/>
            <w:vAlign w:val="center"/>
          </w:tcPr>
          <w:p w14:paraId="7D19B56A"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Failing to maintain an acceptable standard of behaviour towards people, including behaving in an obscene, indecent, offensive, racist or disorderly manner</w:t>
            </w:r>
          </w:p>
        </w:tc>
      </w:tr>
      <w:tr w:rsidR="00C6479C" w:rsidRPr="00BF7D20" w14:paraId="640D8815" w14:textId="77777777" w:rsidTr="003641FD">
        <w:tc>
          <w:tcPr>
            <w:tcW w:w="890" w:type="dxa"/>
            <w:vAlign w:val="center"/>
          </w:tcPr>
          <w:p w14:paraId="7EC87A6D"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48(b)</w:t>
            </w:r>
          </w:p>
        </w:tc>
        <w:tc>
          <w:tcPr>
            <w:tcW w:w="7133" w:type="dxa"/>
            <w:vAlign w:val="center"/>
          </w:tcPr>
          <w:p w14:paraId="6C0DAF5E"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Failing to comply with health, hygiene and dress standards, including keeping a cell, room or cottage in good order, and keeping clothing and bedding, and any other article issued to the detainee, clean and in good order</w:t>
            </w:r>
          </w:p>
        </w:tc>
      </w:tr>
      <w:tr w:rsidR="00C6479C" w:rsidRPr="00BF7D20" w14:paraId="79D92A5E" w14:textId="77777777" w:rsidTr="003641FD">
        <w:tc>
          <w:tcPr>
            <w:tcW w:w="890" w:type="dxa"/>
            <w:vAlign w:val="center"/>
          </w:tcPr>
          <w:p w14:paraId="762A6CDC"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48(c)</w:t>
            </w:r>
          </w:p>
        </w:tc>
        <w:tc>
          <w:tcPr>
            <w:tcW w:w="7133" w:type="dxa"/>
            <w:vAlign w:val="center"/>
          </w:tcPr>
          <w:p w14:paraId="549F2EF4"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Leaving a location without the approval of the director-general or a corrections officer</w:t>
            </w:r>
          </w:p>
        </w:tc>
      </w:tr>
      <w:tr w:rsidR="00C6479C" w:rsidRPr="00BF7D20" w14:paraId="158B1083" w14:textId="77777777" w:rsidTr="003641FD">
        <w:tc>
          <w:tcPr>
            <w:tcW w:w="890" w:type="dxa"/>
            <w:vAlign w:val="center"/>
          </w:tcPr>
          <w:p w14:paraId="1B3B4F4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48(d)</w:t>
            </w:r>
          </w:p>
        </w:tc>
        <w:tc>
          <w:tcPr>
            <w:tcW w:w="7133" w:type="dxa"/>
            <w:vAlign w:val="center"/>
          </w:tcPr>
          <w:p w14:paraId="4D5D762A"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color w:val="000000"/>
              </w:rPr>
              <w:t>Feigning illness</w:t>
            </w:r>
          </w:p>
        </w:tc>
      </w:tr>
      <w:tr w:rsidR="00C6479C" w:rsidRPr="00BF7D20" w14:paraId="6446E762" w14:textId="77777777" w:rsidTr="003641FD">
        <w:tc>
          <w:tcPr>
            <w:tcW w:w="890" w:type="dxa"/>
            <w:vAlign w:val="center"/>
          </w:tcPr>
          <w:p w14:paraId="1305309C"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48(e)</w:t>
            </w:r>
          </w:p>
        </w:tc>
        <w:tc>
          <w:tcPr>
            <w:tcW w:w="7133" w:type="dxa"/>
            <w:vAlign w:val="center"/>
          </w:tcPr>
          <w:p w14:paraId="49267AEE"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Entering another detainee’s cell, room or cottage unit without a corrections officer’s approval</w:t>
            </w:r>
          </w:p>
        </w:tc>
      </w:tr>
      <w:tr w:rsidR="00C6479C" w:rsidRPr="00BF7D20" w14:paraId="506A0156" w14:textId="77777777" w:rsidTr="003641FD">
        <w:tc>
          <w:tcPr>
            <w:tcW w:w="890" w:type="dxa"/>
            <w:vAlign w:val="center"/>
          </w:tcPr>
          <w:p w14:paraId="0F277C29"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48(f)</w:t>
            </w:r>
          </w:p>
        </w:tc>
        <w:tc>
          <w:tcPr>
            <w:tcW w:w="7133" w:type="dxa"/>
            <w:vAlign w:val="center"/>
          </w:tcPr>
          <w:p w14:paraId="78D2F766"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Going within 10 metres of a fence separating different areas of the Alexander Maconochie Centre without a corrections officer’s approval</w:t>
            </w:r>
          </w:p>
        </w:tc>
      </w:tr>
      <w:tr w:rsidR="00C6479C" w:rsidRPr="00BF7D20" w14:paraId="5558A8FB" w14:textId="77777777" w:rsidTr="003641FD">
        <w:tc>
          <w:tcPr>
            <w:tcW w:w="890" w:type="dxa"/>
            <w:vAlign w:val="center"/>
          </w:tcPr>
          <w:p w14:paraId="0DC20EB2"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48(g)</w:t>
            </w:r>
          </w:p>
        </w:tc>
        <w:tc>
          <w:tcPr>
            <w:tcW w:w="7133" w:type="dxa"/>
            <w:vAlign w:val="center"/>
          </w:tcPr>
          <w:p w14:paraId="68BA7CF5"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If the detainee is housed in a cottage—going within 10 metres of a cell block without a corrections officer’s approval</w:t>
            </w:r>
          </w:p>
        </w:tc>
      </w:tr>
      <w:tr w:rsidR="00C6479C" w:rsidRPr="00BF7D20" w14:paraId="37C3CCAB" w14:textId="77777777" w:rsidTr="003641FD">
        <w:tc>
          <w:tcPr>
            <w:tcW w:w="890" w:type="dxa"/>
            <w:vAlign w:val="center"/>
          </w:tcPr>
          <w:p w14:paraId="4557873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48(h)</w:t>
            </w:r>
          </w:p>
        </w:tc>
        <w:tc>
          <w:tcPr>
            <w:tcW w:w="7133" w:type="dxa"/>
            <w:vAlign w:val="center"/>
          </w:tcPr>
          <w:p w14:paraId="49EA2CC1" w14:textId="77777777" w:rsidR="00C6479C" w:rsidRPr="00BF7D20" w:rsidRDefault="00C6479C" w:rsidP="00EF51CE">
            <w:pPr>
              <w:spacing w:after="120" w:line="276" w:lineRule="auto"/>
              <w:ind w:left="0"/>
              <w:rPr>
                <w:rFonts w:asciiTheme="minorHAnsi" w:hAnsiTheme="minorHAnsi" w:cstheme="minorHAnsi"/>
                <w:color w:val="000000"/>
              </w:rPr>
            </w:pPr>
            <w:r w:rsidRPr="00BF7D20">
              <w:rPr>
                <w:rFonts w:asciiTheme="minorHAnsi" w:hAnsiTheme="minorHAnsi" w:cstheme="minorHAnsi"/>
                <w:color w:val="000000"/>
              </w:rPr>
              <w:t>If the detainee is housed in a cottage—passing an item to, or receiving an item from, a detainee housed in a cell block</w:t>
            </w:r>
          </w:p>
        </w:tc>
      </w:tr>
      <w:tr w:rsidR="00C6479C" w:rsidRPr="00BF7D20" w14:paraId="0043725E" w14:textId="77777777" w:rsidTr="003641FD">
        <w:tc>
          <w:tcPr>
            <w:tcW w:w="890" w:type="dxa"/>
            <w:vAlign w:val="center"/>
          </w:tcPr>
          <w:p w14:paraId="6D8F8CD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rPr>
              <w:t>48(</w:t>
            </w:r>
            <w:proofErr w:type="spellStart"/>
            <w:r w:rsidRPr="00BF7D20">
              <w:rPr>
                <w:rFonts w:asciiTheme="minorHAnsi" w:hAnsiTheme="minorHAnsi" w:cstheme="minorHAnsi"/>
              </w:rPr>
              <w:t>i</w:t>
            </w:r>
            <w:proofErr w:type="spellEnd"/>
            <w:r w:rsidRPr="00BF7D20">
              <w:rPr>
                <w:rFonts w:asciiTheme="minorHAnsi" w:hAnsiTheme="minorHAnsi" w:cstheme="minorHAnsi"/>
              </w:rPr>
              <w:t>)</w:t>
            </w:r>
          </w:p>
        </w:tc>
        <w:tc>
          <w:tcPr>
            <w:tcW w:w="7133" w:type="dxa"/>
            <w:vAlign w:val="center"/>
          </w:tcPr>
          <w:p w14:paraId="371A1FD1" w14:textId="77777777" w:rsidR="00C6479C" w:rsidRPr="00BF7D20" w:rsidRDefault="00C6479C" w:rsidP="00EF51CE">
            <w:pPr>
              <w:spacing w:after="120" w:line="276" w:lineRule="auto"/>
              <w:ind w:left="0"/>
              <w:rPr>
                <w:rFonts w:asciiTheme="minorHAnsi" w:hAnsiTheme="minorHAnsi" w:cstheme="minorHAnsi"/>
              </w:rPr>
            </w:pPr>
            <w:r w:rsidRPr="00BF7D20">
              <w:rPr>
                <w:rFonts w:asciiTheme="minorHAnsi" w:hAnsiTheme="minorHAnsi" w:cstheme="minorHAnsi"/>
                <w:color w:val="000000"/>
              </w:rPr>
              <w:t>Failing to attend a muster</w:t>
            </w:r>
          </w:p>
        </w:tc>
      </w:tr>
    </w:tbl>
    <w:p w14:paraId="368720AB" w14:textId="77777777" w:rsidR="00C6479C" w:rsidRPr="00BF7D20" w:rsidRDefault="00C6479C" w:rsidP="00EF51CE">
      <w:pPr>
        <w:spacing w:line="276" w:lineRule="auto"/>
        <w:ind w:left="993"/>
      </w:pPr>
    </w:p>
    <w:p w14:paraId="1CB4211B" w14:textId="28AB6084" w:rsidR="00BF7FF3" w:rsidRDefault="006526BD" w:rsidP="00EF51CE">
      <w:pPr>
        <w:pStyle w:val="ListParagraph"/>
        <w:numPr>
          <w:ilvl w:val="1"/>
          <w:numId w:val="30"/>
        </w:numPr>
        <w:spacing w:line="276" w:lineRule="auto"/>
      </w:pPr>
      <w:r>
        <w:t>Correctional officer</w:t>
      </w:r>
      <w:r w:rsidR="000C7758">
        <w:t>s who believe</w:t>
      </w:r>
      <w:r w:rsidR="005C0FB9">
        <w:t>, on reasonable grounds, that</w:t>
      </w:r>
      <w:r w:rsidR="000C7758">
        <w:t xml:space="preserve"> a detainee has </w:t>
      </w:r>
      <w:r w:rsidR="007A5EEF">
        <w:t>committed a disciplinary breach</w:t>
      </w:r>
      <w:r w:rsidR="00641E9E">
        <w:t xml:space="preserve"> </w:t>
      </w:r>
      <w:r w:rsidR="00641E9E" w:rsidRPr="00D106AF">
        <w:t xml:space="preserve">under section </w:t>
      </w:r>
      <w:r w:rsidR="00641E9E">
        <w:t>6</w:t>
      </w:r>
      <w:r w:rsidR="00641E9E" w:rsidRPr="00D106AF">
        <w:t>.1</w:t>
      </w:r>
      <w:r w:rsidR="007A5EEF">
        <w:t xml:space="preserve"> </w:t>
      </w:r>
      <w:r w:rsidR="00B3312D">
        <w:t>may decide to take one or more of the following actions:</w:t>
      </w:r>
    </w:p>
    <w:p w14:paraId="33776654" w14:textId="4B314A99" w:rsidR="00EE4E70" w:rsidRPr="00466E01" w:rsidRDefault="0049462A" w:rsidP="00EF51CE">
      <w:pPr>
        <w:pStyle w:val="ListParagraph"/>
        <w:numPr>
          <w:ilvl w:val="0"/>
          <w:numId w:val="62"/>
        </w:numPr>
        <w:spacing w:line="276" w:lineRule="auto"/>
      </w:pPr>
      <w:r w:rsidRPr="00466E01">
        <w:t>counsel</w:t>
      </w:r>
      <w:r w:rsidR="00B65152">
        <w:t>, w</w:t>
      </w:r>
      <w:r w:rsidR="00BA6DCE">
        <w:t>arn or reprimand</w:t>
      </w:r>
      <w:r w:rsidR="006F5F8B" w:rsidRPr="0097507E">
        <w:t xml:space="preserve"> the detainee</w:t>
      </w:r>
      <w:r w:rsidR="00913C48">
        <w:t xml:space="preserve"> and </w:t>
      </w:r>
      <w:r w:rsidR="00672B2E">
        <w:t>case note the action on the detainee’s electronic record</w:t>
      </w:r>
    </w:p>
    <w:p w14:paraId="21C9D74E" w14:textId="124EA4AB" w:rsidR="00EE4E70" w:rsidRPr="00D508AF" w:rsidRDefault="00CD40D6" w:rsidP="00EF51CE">
      <w:pPr>
        <w:pStyle w:val="ListParagraph"/>
        <w:numPr>
          <w:ilvl w:val="0"/>
          <w:numId w:val="62"/>
        </w:numPr>
        <w:spacing w:line="276" w:lineRule="auto"/>
      </w:pPr>
      <w:r w:rsidRPr="00466E01">
        <w:lastRenderedPageBreak/>
        <w:t xml:space="preserve">complete </w:t>
      </w:r>
      <w:r w:rsidR="00B10DFD" w:rsidRPr="00D106AF">
        <w:t xml:space="preserve">a </w:t>
      </w:r>
      <w:r w:rsidR="00B10DFD" w:rsidRPr="0004507D">
        <w:rPr>
          <w:i/>
          <w:u w:val="single"/>
        </w:rPr>
        <w:t>D11.F1: Breach of discipline</w:t>
      </w:r>
      <w:r w:rsidR="00B10DFD" w:rsidRPr="00D106AF">
        <w:t xml:space="preserve"> </w:t>
      </w:r>
      <w:r w:rsidR="00A71276" w:rsidRPr="00466E01">
        <w:t>about the alleged disciplinary breach</w:t>
      </w:r>
      <w:r w:rsidR="009C29B5">
        <w:t xml:space="preserve"> and </w:t>
      </w:r>
      <w:r w:rsidR="009C29B5" w:rsidRPr="00466E01">
        <w:t xml:space="preserve">provide it to the </w:t>
      </w:r>
      <w:r w:rsidR="002A18AB">
        <w:t>first Presiding Officer</w:t>
      </w:r>
      <w:r w:rsidR="00A71276" w:rsidRPr="00466E01">
        <w:t>.</w:t>
      </w:r>
    </w:p>
    <w:p w14:paraId="53C2E198" w14:textId="72E42DDF" w:rsidR="00C6479C" w:rsidRDefault="00C6479C" w:rsidP="00EF51CE">
      <w:pPr>
        <w:pStyle w:val="ListParagraph"/>
        <w:numPr>
          <w:ilvl w:val="1"/>
          <w:numId w:val="30"/>
        </w:numPr>
        <w:spacing w:line="276" w:lineRule="auto"/>
      </w:pPr>
      <w:r>
        <w:t xml:space="preserve">A </w:t>
      </w:r>
      <w:r w:rsidR="006526BD">
        <w:t>correctional officer</w:t>
      </w:r>
      <w:r>
        <w:t xml:space="preserve"> must submit a</w:t>
      </w:r>
      <w:r w:rsidRPr="00D106AF">
        <w:t xml:space="preserve"> </w:t>
      </w:r>
      <w:r w:rsidRPr="0004507D">
        <w:rPr>
          <w:i/>
          <w:u w:val="single"/>
        </w:rPr>
        <w:t>D11.F1: Breach of discipline</w:t>
      </w:r>
      <w:r w:rsidRPr="00D106AF">
        <w:t xml:space="preserve"> </w:t>
      </w:r>
      <w:r w:rsidR="00E840E4" w:rsidRPr="002F5543">
        <w:rPr>
          <w:iCs/>
        </w:rPr>
        <w:t>and</w:t>
      </w:r>
      <w:r w:rsidR="00E840E4">
        <w:rPr>
          <w:iCs/>
        </w:rPr>
        <w:t xml:space="preserve"> any other </w:t>
      </w:r>
      <w:r w:rsidR="00E840E4">
        <w:t xml:space="preserve">relevant forms </w:t>
      </w:r>
      <w:r w:rsidRPr="00D106AF">
        <w:t xml:space="preserve">to the </w:t>
      </w:r>
      <w:r w:rsidR="00182027">
        <w:t>first Presiding Officer</w:t>
      </w:r>
      <w:r w:rsidRPr="00D106AF">
        <w:t xml:space="preserve"> </w:t>
      </w:r>
      <w:r>
        <w:t xml:space="preserve">as soon as practicable after the </w:t>
      </w:r>
      <w:r w:rsidR="00D12B37">
        <w:t xml:space="preserve">alleged breach </w:t>
      </w:r>
      <w:r>
        <w:t>has occurred and</w:t>
      </w:r>
      <w:r w:rsidR="00B7350F">
        <w:t>, other than in exceptional circumstances,</w:t>
      </w:r>
      <w:r>
        <w:t xml:space="preserve"> prior to completing their duty period.</w:t>
      </w:r>
    </w:p>
    <w:p w14:paraId="78FCB017" w14:textId="2E8660FD" w:rsidR="00CA34BC" w:rsidRPr="00B874A8" w:rsidRDefault="00CA34BC" w:rsidP="00EF51CE">
      <w:pPr>
        <w:pStyle w:val="ListParagraph"/>
        <w:numPr>
          <w:ilvl w:val="1"/>
          <w:numId w:val="30"/>
        </w:numPr>
        <w:spacing w:line="276" w:lineRule="auto"/>
      </w:pPr>
      <w:r>
        <w:t xml:space="preserve">No administrative penalties </w:t>
      </w:r>
      <w:r w:rsidR="006967AA">
        <w:t>can be imposed at this stage.</w:t>
      </w:r>
    </w:p>
    <w:p w14:paraId="765566F9" w14:textId="17E0388D" w:rsidR="00C6479C" w:rsidRDefault="00C6479C" w:rsidP="00EF51CE">
      <w:pPr>
        <w:pStyle w:val="Heading1"/>
        <w:spacing w:line="276" w:lineRule="auto"/>
      </w:pPr>
      <w:bookmarkStart w:id="11" w:name="_Toc89787656"/>
      <w:bookmarkStart w:id="12" w:name="_Hlk82090453"/>
      <w:r>
        <w:t>INVESTIGATION</w:t>
      </w:r>
      <w:r w:rsidR="00DC2E24">
        <w:t xml:space="preserve"> AND CHARGE</w:t>
      </w:r>
      <w:bookmarkEnd w:id="11"/>
    </w:p>
    <w:p w14:paraId="3471E650" w14:textId="3BBC11AB" w:rsidR="00390F69" w:rsidRDefault="00CD4775" w:rsidP="00EF51CE">
      <w:pPr>
        <w:spacing w:line="276" w:lineRule="auto"/>
        <w:ind w:left="993"/>
      </w:pPr>
      <w:bookmarkStart w:id="13" w:name="_Hlk82089045"/>
      <w:bookmarkStart w:id="14" w:name="_Hlk82089540"/>
      <w:bookmarkEnd w:id="12"/>
      <w:r>
        <w:rPr>
          <w:b/>
          <w:bCs/>
        </w:rPr>
        <w:t>A</w:t>
      </w:r>
      <w:r w:rsidR="00390F69">
        <w:rPr>
          <w:b/>
          <w:bCs/>
        </w:rPr>
        <w:t>ctions by first Presiding Officer</w:t>
      </w:r>
    </w:p>
    <w:p w14:paraId="6D826952" w14:textId="13540AC2" w:rsidR="00C460E1" w:rsidRDefault="00C460E1" w:rsidP="00EF51CE">
      <w:pPr>
        <w:pStyle w:val="ListParagraph"/>
        <w:numPr>
          <w:ilvl w:val="1"/>
          <w:numId w:val="30"/>
        </w:numPr>
        <w:spacing w:line="276" w:lineRule="auto"/>
      </w:pPr>
      <w:r>
        <w:t xml:space="preserve">On receipt of a </w:t>
      </w:r>
      <w:r w:rsidRPr="009D45C1">
        <w:rPr>
          <w:i/>
          <w:iCs/>
          <w:u w:val="single"/>
        </w:rPr>
        <w:t>D11.F1: Breach of discipline</w:t>
      </w:r>
      <w:r>
        <w:t xml:space="preserve">, the first Presiding Officer must first consider whether further investigation is appropriate, and if so, refer the </w:t>
      </w:r>
      <w:r w:rsidRPr="00F81E60">
        <w:rPr>
          <w:i/>
          <w:iCs/>
          <w:u w:val="single"/>
        </w:rPr>
        <w:t>D11.F1: Breach of discipline</w:t>
      </w:r>
      <w:r>
        <w:t>,</w:t>
      </w:r>
      <w:r w:rsidR="00A07F3E">
        <w:t xml:space="preserve"> to</w:t>
      </w:r>
      <w:r>
        <w:t xml:space="preserve"> the Investigating Officer</w:t>
      </w:r>
      <w:r w:rsidR="003825E7">
        <w:t>.</w:t>
      </w:r>
    </w:p>
    <w:p w14:paraId="6108830D" w14:textId="04071A83" w:rsidR="00C067AA" w:rsidRDefault="00E72D09" w:rsidP="00EF51CE">
      <w:pPr>
        <w:pStyle w:val="ListParagraph"/>
        <w:numPr>
          <w:ilvl w:val="1"/>
          <w:numId w:val="30"/>
        </w:numPr>
        <w:spacing w:line="276" w:lineRule="auto"/>
      </w:pPr>
      <w:r>
        <w:t>If no further investigation is required</w:t>
      </w:r>
      <w:r w:rsidR="00AE4B8E">
        <w:t>,</w:t>
      </w:r>
      <w:r>
        <w:t xml:space="preserve"> or on </w:t>
      </w:r>
      <w:r w:rsidR="00D127D2">
        <w:t xml:space="preserve">receipt of a </w:t>
      </w:r>
      <w:r w:rsidR="00995B7E">
        <w:rPr>
          <w:i/>
          <w:u w:val="single"/>
        </w:rPr>
        <w:t>D11.F3</w:t>
      </w:r>
      <w:r w:rsidR="00015A31">
        <w:rPr>
          <w:i/>
          <w:u w:val="single"/>
        </w:rPr>
        <w:t xml:space="preserve">: </w:t>
      </w:r>
      <w:r w:rsidR="00D877E0">
        <w:rPr>
          <w:i/>
          <w:u w:val="single"/>
        </w:rPr>
        <w:t>Investigating Officer’s</w:t>
      </w:r>
      <w:r w:rsidR="00015A31">
        <w:rPr>
          <w:i/>
          <w:u w:val="single"/>
        </w:rPr>
        <w:t xml:space="preserve"> Report</w:t>
      </w:r>
      <w:r w:rsidR="00AE4B8E">
        <w:t xml:space="preserve">, </w:t>
      </w:r>
      <w:r w:rsidR="00D127D2">
        <w:t xml:space="preserve">the </w:t>
      </w:r>
      <w:r w:rsidR="00F94B4B">
        <w:t xml:space="preserve">first </w:t>
      </w:r>
      <w:r w:rsidR="00D127D2">
        <w:t>Presiding Officer may</w:t>
      </w:r>
      <w:r w:rsidR="006C21B5">
        <w:t>:</w:t>
      </w:r>
    </w:p>
    <w:bookmarkEnd w:id="13"/>
    <w:p w14:paraId="7631BF85" w14:textId="35AF2533" w:rsidR="009652EE" w:rsidRPr="00466E01" w:rsidRDefault="00290F8E" w:rsidP="00EF51CE">
      <w:pPr>
        <w:pStyle w:val="ListParagraph"/>
        <w:numPr>
          <w:ilvl w:val="0"/>
          <w:numId w:val="63"/>
        </w:numPr>
        <w:spacing w:line="276" w:lineRule="auto"/>
      </w:pPr>
      <w:r w:rsidRPr="00466E01">
        <w:t>take no further action</w:t>
      </w:r>
    </w:p>
    <w:p w14:paraId="2329D6CD" w14:textId="4BA907FF" w:rsidR="00C17DAD" w:rsidRPr="00261618" w:rsidRDefault="001457C0" w:rsidP="00EF51CE">
      <w:pPr>
        <w:pStyle w:val="ListParagraph"/>
        <w:numPr>
          <w:ilvl w:val="0"/>
          <w:numId w:val="63"/>
        </w:numPr>
        <w:spacing w:line="276" w:lineRule="auto"/>
      </w:pPr>
      <w:r w:rsidRPr="00261618">
        <w:t>counsel</w:t>
      </w:r>
      <w:r w:rsidR="00615D9D">
        <w:t xml:space="preserve">, </w:t>
      </w:r>
      <w:r w:rsidRPr="00261618">
        <w:t>warn</w:t>
      </w:r>
      <w:r w:rsidR="00615D9D">
        <w:t xml:space="preserve"> or </w:t>
      </w:r>
      <w:r w:rsidR="00B76C33" w:rsidRPr="00261618">
        <w:t xml:space="preserve">reprimand </w:t>
      </w:r>
      <w:r w:rsidR="00FB45B6" w:rsidRPr="00261618">
        <w:t>the detainee</w:t>
      </w:r>
    </w:p>
    <w:p w14:paraId="21A7EBA6" w14:textId="1F90B9F5" w:rsidR="00EE2AAE" w:rsidRDefault="00163430" w:rsidP="00EF51CE">
      <w:pPr>
        <w:pStyle w:val="ListParagraph"/>
        <w:numPr>
          <w:ilvl w:val="0"/>
          <w:numId w:val="63"/>
        </w:numPr>
        <w:spacing w:line="276" w:lineRule="auto"/>
      </w:pPr>
      <w:r w:rsidRPr="00466E01">
        <w:t xml:space="preserve">where </w:t>
      </w:r>
      <w:r>
        <w:t>the first Presiding Officer</w:t>
      </w:r>
      <w:r w:rsidRPr="00466E01">
        <w:t xml:space="preserve"> determine</w:t>
      </w:r>
      <w:r>
        <w:t>s</w:t>
      </w:r>
      <w:r w:rsidRPr="00466E01">
        <w:t xml:space="preserve"> that a breach of discipline may have been committed</w:t>
      </w:r>
      <w:r>
        <w:t xml:space="preserve">, the first Presiding Officer may decide to charge the detainee by </w:t>
      </w:r>
      <w:r w:rsidR="00C6479C" w:rsidRPr="00466E01">
        <w:t>complet</w:t>
      </w:r>
      <w:r>
        <w:t>ing</w:t>
      </w:r>
      <w:r w:rsidR="00C6479C" w:rsidRPr="00466E01">
        <w:t xml:space="preserve"> a </w:t>
      </w:r>
      <w:r w:rsidR="00C6479C" w:rsidRPr="00261618">
        <w:rPr>
          <w:i/>
          <w:iCs/>
          <w:u w:val="single"/>
        </w:rPr>
        <w:t>D11.F2: Charge notice</w:t>
      </w:r>
      <w:r w:rsidR="00C6479C" w:rsidRPr="00466E01">
        <w:t xml:space="preserve"> and </w:t>
      </w:r>
      <w:r w:rsidR="00380D0A">
        <w:t>providing it</w:t>
      </w:r>
      <w:r w:rsidR="00C6479C" w:rsidRPr="00466E01">
        <w:t xml:space="preserve"> to the detainee</w:t>
      </w:r>
    </w:p>
    <w:p w14:paraId="65A28C74" w14:textId="27F33607" w:rsidR="002D1A05" w:rsidRPr="00466E01" w:rsidRDefault="002D1A05" w:rsidP="00EF51CE">
      <w:pPr>
        <w:pStyle w:val="ListParagraph"/>
        <w:numPr>
          <w:ilvl w:val="0"/>
          <w:numId w:val="63"/>
        </w:numPr>
        <w:spacing w:line="276" w:lineRule="auto"/>
      </w:pPr>
      <w:r w:rsidRPr="00261618">
        <w:t>refer the allegation to the chief of police or the director of public prosecutions</w:t>
      </w:r>
      <w:r>
        <w:t xml:space="preserve"> for investigation as a criminal offence</w:t>
      </w:r>
    </w:p>
    <w:p w14:paraId="24A18331" w14:textId="7A05035A" w:rsidR="004433C6" w:rsidRPr="00927BB1" w:rsidRDefault="00CE688D" w:rsidP="00EF51CE">
      <w:pPr>
        <w:pStyle w:val="ListParagraph"/>
        <w:numPr>
          <w:ilvl w:val="0"/>
          <w:numId w:val="63"/>
        </w:numPr>
        <w:spacing w:line="276" w:lineRule="auto"/>
        <w:rPr>
          <w:iCs/>
        </w:rPr>
      </w:pPr>
      <w:r w:rsidRPr="003A36FA">
        <w:t xml:space="preserve">direct that the detainee be </w:t>
      </w:r>
      <w:r>
        <w:t xml:space="preserve">placed in investigative </w:t>
      </w:r>
      <w:r w:rsidRPr="00466E01">
        <w:t>segregat</w:t>
      </w:r>
      <w:r>
        <w:t>ion</w:t>
      </w:r>
      <w:r w:rsidR="00C15B18">
        <w:t xml:space="preserve"> in accordance with sections 7.</w:t>
      </w:r>
      <w:r w:rsidR="00EF26D5">
        <w:t>1</w:t>
      </w:r>
      <w:r w:rsidR="00630801">
        <w:t>7</w:t>
      </w:r>
      <w:r w:rsidR="005A6353">
        <w:t xml:space="preserve"> </w:t>
      </w:r>
      <w:r w:rsidR="00C15B18">
        <w:t>and 7.</w:t>
      </w:r>
      <w:r w:rsidR="00EF26D5">
        <w:t>1</w:t>
      </w:r>
      <w:r w:rsidR="00630801">
        <w:t>8</w:t>
      </w:r>
      <w:r w:rsidR="00C15B18">
        <w:t xml:space="preserve"> of this policy.</w:t>
      </w:r>
    </w:p>
    <w:p w14:paraId="501A6FF0" w14:textId="0802F67E" w:rsidR="00927BB1" w:rsidRDefault="00927BB1" w:rsidP="00EF51CE">
      <w:pPr>
        <w:pStyle w:val="ListParagraph"/>
        <w:numPr>
          <w:ilvl w:val="1"/>
          <w:numId w:val="30"/>
        </w:numPr>
        <w:spacing w:line="276" w:lineRule="auto"/>
        <w:ind w:left="1786"/>
      </w:pPr>
      <w:r>
        <w:t>No administrative penalties can be imposed at this stage.</w:t>
      </w:r>
    </w:p>
    <w:p w14:paraId="74B6F496" w14:textId="77777777" w:rsidR="00AD63EB" w:rsidRDefault="00AD63EB" w:rsidP="00AD63EB">
      <w:pPr>
        <w:pStyle w:val="ListParagraph"/>
        <w:numPr>
          <w:ilvl w:val="0"/>
          <w:numId w:val="0"/>
        </w:numPr>
        <w:spacing w:line="276" w:lineRule="auto"/>
        <w:ind w:left="1786"/>
      </w:pPr>
    </w:p>
    <w:p w14:paraId="653C6060" w14:textId="77777777" w:rsidR="003C4164" w:rsidRPr="00261618" w:rsidRDefault="003C4164" w:rsidP="00EF51CE">
      <w:pPr>
        <w:spacing w:line="276" w:lineRule="auto"/>
        <w:ind w:left="993"/>
        <w:rPr>
          <w:b/>
          <w:bCs/>
        </w:rPr>
      </w:pPr>
      <w:r>
        <w:rPr>
          <w:b/>
          <w:bCs/>
        </w:rPr>
        <w:t>Investigation</w:t>
      </w:r>
    </w:p>
    <w:p w14:paraId="3E8CCA59" w14:textId="29D2119D" w:rsidR="001E479C" w:rsidRDefault="003C4164" w:rsidP="00EF51CE">
      <w:pPr>
        <w:pStyle w:val="ListParagraph"/>
        <w:numPr>
          <w:ilvl w:val="1"/>
          <w:numId w:val="30"/>
        </w:numPr>
        <w:spacing w:line="276" w:lineRule="auto"/>
      </w:pPr>
      <w:r>
        <w:t xml:space="preserve">On receipt of a </w:t>
      </w:r>
      <w:r w:rsidRPr="00EA1BF0">
        <w:rPr>
          <w:i/>
          <w:iCs/>
          <w:u w:val="single"/>
        </w:rPr>
        <w:t xml:space="preserve">D11.F1: Breach of </w:t>
      </w:r>
      <w:r w:rsidRPr="009D45C1">
        <w:rPr>
          <w:i/>
          <w:iCs/>
          <w:u w:val="single"/>
        </w:rPr>
        <w:t>discipline</w:t>
      </w:r>
      <w:r>
        <w:t xml:space="preserve">, the Investigating Officer must complete a </w:t>
      </w:r>
      <w:r w:rsidRPr="00EA1BF0">
        <w:rPr>
          <w:i/>
          <w:iCs/>
          <w:u w:val="single"/>
        </w:rPr>
        <w:t xml:space="preserve">D11.F3: </w:t>
      </w:r>
      <w:r w:rsidRPr="009D45C1">
        <w:rPr>
          <w:i/>
          <w:iCs/>
          <w:u w:val="single"/>
        </w:rPr>
        <w:t xml:space="preserve">Investigating Officer’s </w:t>
      </w:r>
      <w:r w:rsidR="003825E7">
        <w:rPr>
          <w:i/>
          <w:iCs/>
          <w:u w:val="single"/>
        </w:rPr>
        <w:t>R</w:t>
      </w:r>
      <w:r w:rsidRPr="00EA1BF0">
        <w:rPr>
          <w:i/>
          <w:iCs/>
          <w:u w:val="single"/>
        </w:rPr>
        <w:t>eport</w:t>
      </w:r>
      <w:r w:rsidRPr="009D45C1">
        <w:t xml:space="preserve"> and collate other relevant information to</w:t>
      </w:r>
      <w:r>
        <w:t xml:space="preserve"> assist the first Presiding Officer to determine an appropriate </w:t>
      </w:r>
      <w:r w:rsidRPr="008C01E1">
        <w:t>action</w:t>
      </w:r>
      <w:r>
        <w:t xml:space="preserve"> under section 158 of the </w:t>
      </w:r>
      <w:r w:rsidRPr="002C370A">
        <w:rPr>
          <w:i/>
          <w:iCs/>
          <w:u w:val="single"/>
        </w:rPr>
        <w:t>Corrections Management Act 2007</w:t>
      </w:r>
      <w:r w:rsidRPr="002C370A">
        <w:rPr>
          <w:u w:val="single"/>
        </w:rPr>
        <w:t xml:space="preserve"> (ACT)</w:t>
      </w:r>
      <w:r w:rsidRPr="008C01E1">
        <w:t>.</w:t>
      </w:r>
    </w:p>
    <w:p w14:paraId="7AFA6F00" w14:textId="77777777" w:rsidR="00AD63EB" w:rsidRPr="00927BB1" w:rsidRDefault="00AD63EB" w:rsidP="00AD63EB">
      <w:pPr>
        <w:pStyle w:val="ListParagraph"/>
        <w:numPr>
          <w:ilvl w:val="0"/>
          <w:numId w:val="0"/>
        </w:numPr>
        <w:spacing w:line="276" w:lineRule="auto"/>
        <w:ind w:left="1787"/>
      </w:pPr>
    </w:p>
    <w:p w14:paraId="26B0AB91" w14:textId="625B076D" w:rsidR="00B57CBE" w:rsidRPr="007853B6" w:rsidRDefault="00B57CBE" w:rsidP="00EF51CE">
      <w:pPr>
        <w:spacing w:line="276" w:lineRule="auto"/>
        <w:ind w:firstLine="273"/>
        <w:rPr>
          <w:b/>
          <w:bCs/>
        </w:rPr>
      </w:pPr>
      <w:r w:rsidRPr="007853B6">
        <w:rPr>
          <w:b/>
          <w:bCs/>
        </w:rPr>
        <w:t>Laying a charge</w:t>
      </w:r>
    </w:p>
    <w:p w14:paraId="643B2184" w14:textId="093DDEFD" w:rsidR="00B20FD5" w:rsidRDefault="00C6479C" w:rsidP="00EF51CE">
      <w:pPr>
        <w:pStyle w:val="ListParagraph"/>
        <w:numPr>
          <w:ilvl w:val="1"/>
          <w:numId w:val="30"/>
        </w:numPr>
        <w:spacing w:line="276" w:lineRule="auto"/>
      </w:pPr>
      <w:r>
        <w:t xml:space="preserve">When providing the </w:t>
      </w:r>
      <w:r>
        <w:rPr>
          <w:i/>
          <w:u w:val="single"/>
        </w:rPr>
        <w:t>D11.F2: Charge notice</w:t>
      </w:r>
      <w:r>
        <w:t xml:space="preserve"> to the detainee, the </w:t>
      </w:r>
      <w:r w:rsidR="00D35400">
        <w:t>first Presiding Officer</w:t>
      </w:r>
      <w:r>
        <w:t xml:space="preserve"> </w:t>
      </w:r>
      <w:r w:rsidR="00C07CB5">
        <w:t xml:space="preserve">must </w:t>
      </w:r>
      <w:r w:rsidR="0089744F">
        <w:t>make reasonable efforts to</w:t>
      </w:r>
      <w:r w:rsidR="00C07CB5">
        <w:t xml:space="preserve"> </w:t>
      </w:r>
      <w:r>
        <w:t>ensure that the detainee understands</w:t>
      </w:r>
      <w:r w:rsidR="00B20FD5">
        <w:t>:</w:t>
      </w:r>
    </w:p>
    <w:p w14:paraId="09B40997" w14:textId="1353DB77" w:rsidR="00B20FD5" w:rsidRDefault="00C6479C" w:rsidP="00EF51CE">
      <w:pPr>
        <w:pStyle w:val="ListParagraph"/>
        <w:numPr>
          <w:ilvl w:val="1"/>
          <w:numId w:val="73"/>
        </w:numPr>
        <w:tabs>
          <w:tab w:val="clear" w:pos="1787"/>
          <w:tab w:val="num" w:pos="2835"/>
        </w:tabs>
        <w:spacing w:line="276" w:lineRule="auto"/>
        <w:ind w:left="2552" w:hanging="425"/>
      </w:pPr>
      <w:r>
        <w:t xml:space="preserve">the </w:t>
      </w:r>
      <w:r w:rsidR="00620D3E">
        <w:t xml:space="preserve">disciplinary breach </w:t>
      </w:r>
      <w:r>
        <w:t>charge</w:t>
      </w:r>
    </w:p>
    <w:p w14:paraId="14F22F3C" w14:textId="41282249" w:rsidR="00620D3E" w:rsidRDefault="00620D3E" w:rsidP="00EF51CE">
      <w:pPr>
        <w:pStyle w:val="ListParagraph"/>
        <w:numPr>
          <w:ilvl w:val="1"/>
          <w:numId w:val="73"/>
        </w:numPr>
        <w:tabs>
          <w:tab w:val="clear" w:pos="1787"/>
          <w:tab w:val="num" w:pos="2835"/>
        </w:tabs>
        <w:spacing w:line="276" w:lineRule="auto"/>
        <w:ind w:left="2552" w:hanging="425"/>
      </w:pPr>
      <w:r>
        <w:t>details of the conduct which lead to the discipline breach charge including</w:t>
      </w:r>
      <w:r w:rsidR="00380999">
        <w:t xml:space="preserve"> </w:t>
      </w:r>
      <w:r>
        <w:t>the time and date (or time period) in which the breach is alleged to have happened</w:t>
      </w:r>
    </w:p>
    <w:p w14:paraId="7416D2AE" w14:textId="204F6681" w:rsidR="00B20FD5" w:rsidRDefault="00E158B6" w:rsidP="00EF51CE">
      <w:pPr>
        <w:pStyle w:val="ListParagraph"/>
        <w:numPr>
          <w:ilvl w:val="1"/>
          <w:numId w:val="73"/>
        </w:numPr>
        <w:tabs>
          <w:tab w:val="clear" w:pos="1787"/>
          <w:tab w:val="num" w:pos="2835"/>
        </w:tabs>
        <w:spacing w:line="276" w:lineRule="auto"/>
        <w:ind w:left="2552" w:hanging="425"/>
      </w:pPr>
      <w:r>
        <w:t xml:space="preserve">the </w:t>
      </w:r>
      <w:r w:rsidR="0073099A">
        <w:t>proposed disciplinary action</w:t>
      </w:r>
    </w:p>
    <w:p w14:paraId="4BE71179" w14:textId="43C3E01C" w:rsidR="009253A3" w:rsidRDefault="00581A23" w:rsidP="00EF51CE">
      <w:pPr>
        <w:pStyle w:val="ListParagraph"/>
        <w:numPr>
          <w:ilvl w:val="1"/>
          <w:numId w:val="73"/>
        </w:numPr>
        <w:tabs>
          <w:tab w:val="clear" w:pos="1787"/>
          <w:tab w:val="num" w:pos="2835"/>
        </w:tabs>
        <w:spacing w:line="276" w:lineRule="auto"/>
        <w:ind w:left="2552" w:hanging="425"/>
      </w:pPr>
      <w:r>
        <w:t xml:space="preserve">that </w:t>
      </w:r>
      <w:r w:rsidR="00620D3E">
        <w:t xml:space="preserve">the detainee </w:t>
      </w:r>
      <w:r>
        <w:t xml:space="preserve">may either </w:t>
      </w:r>
      <w:r w:rsidR="00620D3E">
        <w:t xml:space="preserve">have the charge dealt with by consent by </w:t>
      </w:r>
      <w:r>
        <w:t>accept</w:t>
      </w:r>
      <w:r w:rsidR="00620D3E">
        <w:t>ing both</w:t>
      </w:r>
      <w:r>
        <w:t xml:space="preserve"> the </w:t>
      </w:r>
      <w:r w:rsidR="00620D3E">
        <w:t xml:space="preserve">alleged </w:t>
      </w:r>
      <w:r>
        <w:t>charge</w:t>
      </w:r>
      <w:r w:rsidR="00620D3E">
        <w:t xml:space="preserve"> (admission)</w:t>
      </w:r>
      <w:r>
        <w:t xml:space="preserve"> and </w:t>
      </w:r>
      <w:r w:rsidR="00E85511">
        <w:t xml:space="preserve">proposed </w:t>
      </w:r>
      <w:r>
        <w:t>penalty</w:t>
      </w:r>
      <w:r w:rsidR="003A3E22">
        <w:t>,</w:t>
      </w:r>
      <w:r>
        <w:t xml:space="preserve"> or </w:t>
      </w:r>
      <w:r w:rsidR="003A3E22">
        <w:t xml:space="preserve">may </w:t>
      </w:r>
      <w:r>
        <w:t xml:space="preserve">contest </w:t>
      </w:r>
      <w:r w:rsidR="003A3E22">
        <w:t xml:space="preserve">the charge </w:t>
      </w:r>
      <w:r w:rsidR="00FF062D">
        <w:t>through the disciplinary hearing process</w:t>
      </w:r>
      <w:r w:rsidR="00620D3E">
        <w:t xml:space="preserve"> (inquiry)</w:t>
      </w:r>
    </w:p>
    <w:p w14:paraId="71CD97E3" w14:textId="77B3F85E" w:rsidR="00921C1A" w:rsidRDefault="00921C1A" w:rsidP="00EF51CE">
      <w:pPr>
        <w:pStyle w:val="ListParagraph"/>
        <w:numPr>
          <w:ilvl w:val="1"/>
          <w:numId w:val="73"/>
        </w:numPr>
        <w:tabs>
          <w:tab w:val="clear" w:pos="1787"/>
          <w:tab w:val="num" w:pos="2835"/>
        </w:tabs>
        <w:spacing w:line="276" w:lineRule="auto"/>
        <w:ind w:left="2552" w:hanging="425"/>
      </w:pPr>
      <w:r>
        <w:lastRenderedPageBreak/>
        <w:t xml:space="preserve">If the detainee wishes to have the charge dealt with by consent, they must do so in writing within </w:t>
      </w:r>
      <w:r w:rsidR="002C370A">
        <w:t>two (</w:t>
      </w:r>
      <w:r>
        <w:t>2</w:t>
      </w:r>
      <w:r w:rsidR="002C370A">
        <w:t>)</w:t>
      </w:r>
      <w:r w:rsidR="003A3E22">
        <w:t xml:space="preserve"> days </w:t>
      </w:r>
      <w:r>
        <w:t>unless the presiding officer believes, on reasonable ground</w:t>
      </w:r>
      <w:r w:rsidR="00510627">
        <w:t>s</w:t>
      </w:r>
      <w:r>
        <w:t>, that an extension of time is appropriate.</w:t>
      </w:r>
    </w:p>
    <w:p w14:paraId="52EC0E45" w14:textId="74815154" w:rsidR="005F676F" w:rsidRDefault="00EB5B6F" w:rsidP="00EF51CE">
      <w:pPr>
        <w:pStyle w:val="ListParagraph"/>
        <w:numPr>
          <w:ilvl w:val="1"/>
          <w:numId w:val="30"/>
        </w:numPr>
        <w:spacing w:line="276" w:lineRule="auto"/>
      </w:pPr>
      <w:r>
        <w:t>The detainee must be informed that if they elect to contest the charge</w:t>
      </w:r>
      <w:r w:rsidR="00DF1CDC">
        <w:t xml:space="preserve">, </w:t>
      </w:r>
      <w:r w:rsidR="003E7C1E" w:rsidRPr="003E7C1E">
        <w:t xml:space="preserve">no </w:t>
      </w:r>
      <w:r w:rsidR="00683E4E">
        <w:t>administrative</w:t>
      </w:r>
      <w:r w:rsidR="003E7C1E" w:rsidRPr="003E7C1E">
        <w:t xml:space="preserve"> penalty can be imposed until </w:t>
      </w:r>
      <w:r w:rsidR="003E7C1E">
        <w:t>a</w:t>
      </w:r>
      <w:r w:rsidR="00F81CD2">
        <w:t xml:space="preserve"> disciplinary</w:t>
      </w:r>
      <w:r w:rsidR="003E7C1E">
        <w:t xml:space="preserve"> hearing</w:t>
      </w:r>
      <w:r w:rsidR="003E7C1E" w:rsidRPr="003E7C1E">
        <w:t xml:space="preserve"> has been held and the charge is found prove</w:t>
      </w:r>
      <w:r w:rsidR="005672AC">
        <w:t>n</w:t>
      </w:r>
      <w:r w:rsidR="003E7C1E">
        <w:t>.</w:t>
      </w:r>
    </w:p>
    <w:p w14:paraId="2019E6F3" w14:textId="77777777" w:rsidR="00AD63EB" w:rsidRDefault="00AD63EB" w:rsidP="00AD63EB">
      <w:pPr>
        <w:pStyle w:val="ListParagraph"/>
        <w:numPr>
          <w:ilvl w:val="0"/>
          <w:numId w:val="0"/>
        </w:numPr>
        <w:spacing w:line="276" w:lineRule="auto"/>
        <w:ind w:left="1787"/>
      </w:pPr>
    </w:p>
    <w:bookmarkEnd w:id="14"/>
    <w:p w14:paraId="5AF7A1AA" w14:textId="5678E1B1" w:rsidR="00CE3BDA" w:rsidRPr="00DC78BF" w:rsidRDefault="00CE3BDA" w:rsidP="00EF51CE">
      <w:pPr>
        <w:spacing w:line="276" w:lineRule="auto"/>
        <w:ind w:left="993"/>
        <w:rPr>
          <w:b/>
          <w:bCs/>
        </w:rPr>
      </w:pPr>
      <w:r w:rsidRPr="00DC78BF">
        <w:rPr>
          <w:b/>
          <w:bCs/>
        </w:rPr>
        <w:t>Accepting or contesting a charge</w:t>
      </w:r>
    </w:p>
    <w:p w14:paraId="77665AB9" w14:textId="446DDE60" w:rsidR="00F81CD2" w:rsidRDefault="00CE3BDA" w:rsidP="00EF51CE">
      <w:pPr>
        <w:pStyle w:val="ListParagraph"/>
        <w:numPr>
          <w:ilvl w:val="1"/>
          <w:numId w:val="30"/>
        </w:numPr>
        <w:spacing w:line="276" w:lineRule="auto"/>
      </w:pPr>
      <w:r>
        <w:t>A detainee may admit to a disciplinary breach</w:t>
      </w:r>
      <w:r w:rsidR="005B2A48">
        <w:t xml:space="preserve"> and the proposed </w:t>
      </w:r>
      <w:r w:rsidR="00A12BA6">
        <w:t xml:space="preserve">administrative </w:t>
      </w:r>
      <w:r w:rsidR="005B2A48">
        <w:t>penalty</w:t>
      </w:r>
      <w:r>
        <w:t xml:space="preserve"> by completing the relevant section </w:t>
      </w:r>
      <w:r w:rsidR="00F81CD2">
        <w:t xml:space="preserve">in writing </w:t>
      </w:r>
      <w:r>
        <w:t xml:space="preserve">on the </w:t>
      </w:r>
      <w:r>
        <w:rPr>
          <w:i/>
          <w:u w:val="single"/>
        </w:rPr>
        <w:t>D11.F2: Charge notice</w:t>
      </w:r>
      <w:r>
        <w:t xml:space="preserve">. </w:t>
      </w:r>
      <w:r w:rsidR="00F81CD2">
        <w:t>This is also referred to as electing to have the discipline charge dealt with by consent.</w:t>
      </w:r>
    </w:p>
    <w:p w14:paraId="7AB666AE" w14:textId="52273D2F" w:rsidR="00F81CD2" w:rsidRDefault="00F81CD2" w:rsidP="00EF51CE">
      <w:pPr>
        <w:pStyle w:val="ListParagraph"/>
        <w:numPr>
          <w:ilvl w:val="1"/>
          <w:numId w:val="30"/>
        </w:numPr>
        <w:spacing w:line="276" w:lineRule="auto"/>
      </w:pPr>
      <w:r>
        <w:t>A detained electing to have a disciplinary charge dealt with by consent must</w:t>
      </w:r>
      <w:r w:rsidR="00921C1A">
        <w:t xml:space="preserve"> do so within 2</w:t>
      </w:r>
      <w:r w:rsidR="00247DE7">
        <w:t xml:space="preserve"> days</w:t>
      </w:r>
      <w:r w:rsidR="00921C1A">
        <w:t xml:space="preserve"> or within the extension of time if </w:t>
      </w:r>
      <w:r w:rsidR="00510627">
        <w:t xml:space="preserve">and extension is </w:t>
      </w:r>
      <w:r w:rsidR="00921C1A">
        <w:t xml:space="preserve">granted by the </w:t>
      </w:r>
      <w:r w:rsidR="007241A4">
        <w:t xml:space="preserve">first </w:t>
      </w:r>
      <w:r w:rsidR="00921C1A">
        <w:t xml:space="preserve">presiding officer under s 167(3) of the </w:t>
      </w:r>
      <w:r w:rsidR="00921C1A" w:rsidRPr="009D45C1">
        <w:rPr>
          <w:i/>
          <w:iCs/>
          <w:u w:val="single"/>
        </w:rPr>
        <w:t xml:space="preserve">Corrections Management Act 2007 </w:t>
      </w:r>
      <w:r w:rsidR="00921C1A" w:rsidRPr="002C370A">
        <w:rPr>
          <w:u w:val="single"/>
        </w:rPr>
        <w:t>(ACT)</w:t>
      </w:r>
      <w:r w:rsidR="00921C1A">
        <w:t>.</w:t>
      </w:r>
    </w:p>
    <w:p w14:paraId="75DF8C27" w14:textId="24CB8FC9" w:rsidR="007853B6" w:rsidRDefault="00CE3BDA" w:rsidP="00EF51CE">
      <w:pPr>
        <w:pStyle w:val="ListParagraph"/>
        <w:numPr>
          <w:ilvl w:val="1"/>
          <w:numId w:val="30"/>
        </w:numPr>
        <w:spacing w:line="276" w:lineRule="auto"/>
      </w:pPr>
      <w:r>
        <w:t xml:space="preserve">A detainee </w:t>
      </w:r>
      <w:r w:rsidR="00F81CD2">
        <w:t>who has admitted</w:t>
      </w:r>
      <w:r>
        <w:t xml:space="preserve"> a disciplinary breach </w:t>
      </w:r>
      <w:r w:rsidR="00F81CD2">
        <w:t xml:space="preserve">and accepted the proposed administrative penalty </w:t>
      </w:r>
      <w:r>
        <w:t xml:space="preserve">prior to hearing must only receive the </w:t>
      </w:r>
      <w:r w:rsidR="00F81CD2">
        <w:t xml:space="preserve">proposed </w:t>
      </w:r>
      <w:r w:rsidR="00B447D4">
        <w:t xml:space="preserve">administrative </w:t>
      </w:r>
      <w:r w:rsidR="00CF1625">
        <w:t>penalty</w:t>
      </w:r>
      <w:r>
        <w:t xml:space="preserve"> prescribed on the </w:t>
      </w:r>
      <w:r w:rsidRPr="00A03E38">
        <w:rPr>
          <w:i/>
          <w:u w:val="single"/>
        </w:rPr>
        <w:t>D11.F2:</w:t>
      </w:r>
      <w:r>
        <w:rPr>
          <w:i/>
          <w:u w:val="single"/>
        </w:rPr>
        <w:t xml:space="preserve"> </w:t>
      </w:r>
      <w:r w:rsidRPr="00A03E38">
        <w:rPr>
          <w:i/>
          <w:u w:val="single"/>
        </w:rPr>
        <w:t>Charge notice</w:t>
      </w:r>
      <w:r w:rsidR="00EA3759">
        <w:t xml:space="preserve"> </w:t>
      </w:r>
      <w:r w:rsidR="00EA3759" w:rsidRPr="009D45C1">
        <w:rPr>
          <w:iCs/>
        </w:rPr>
        <w:t xml:space="preserve">in accordance with section 168 of the </w:t>
      </w:r>
      <w:r w:rsidR="00EA3759" w:rsidRPr="009D45C1">
        <w:rPr>
          <w:i/>
          <w:u w:val="single"/>
        </w:rPr>
        <w:t>Corrections Management Act 2007</w:t>
      </w:r>
      <w:r w:rsidR="003621CB" w:rsidRPr="002C370A">
        <w:rPr>
          <w:iCs/>
          <w:u w:val="single"/>
        </w:rPr>
        <w:t xml:space="preserve"> (ACT)</w:t>
      </w:r>
      <w:r w:rsidR="00EA3759">
        <w:rPr>
          <w:iCs/>
          <w:u w:val="single"/>
        </w:rPr>
        <w:t>.</w:t>
      </w:r>
    </w:p>
    <w:p w14:paraId="32FEDAD7" w14:textId="59AC9AAF" w:rsidR="00921C1A" w:rsidRDefault="00CE3BDA" w:rsidP="00EF51CE">
      <w:pPr>
        <w:pStyle w:val="ListParagraph"/>
        <w:numPr>
          <w:ilvl w:val="1"/>
          <w:numId w:val="30"/>
        </w:numPr>
        <w:spacing w:line="276" w:lineRule="auto"/>
      </w:pPr>
      <w:r w:rsidRPr="00274EEA">
        <w:t xml:space="preserve">Where a </w:t>
      </w:r>
      <w:r w:rsidRPr="00420E94">
        <w:t>detainee</w:t>
      </w:r>
      <w:r w:rsidR="00420E94" w:rsidRPr="00420E94">
        <w:rPr>
          <w:rFonts w:ascii="Times New Roman" w:hAnsi="Times New Roman"/>
          <w:color w:val="auto"/>
          <w:sz w:val="24"/>
          <w:szCs w:val="24"/>
          <w:lang w:eastAsia="en-GB"/>
        </w:rPr>
        <w:t xml:space="preserve"> </w:t>
      </w:r>
      <w:r w:rsidR="00420E94" w:rsidRPr="00420E94">
        <w:t>does not elect to admit to the charge or</w:t>
      </w:r>
      <w:r w:rsidRPr="00274EEA">
        <w:t xml:space="preserve"> is silent </w:t>
      </w:r>
      <w:r w:rsidR="00921C1A">
        <w:t xml:space="preserve">or unclear </w:t>
      </w:r>
      <w:r w:rsidRPr="00274EEA">
        <w:t>as to whether they admit to a charge</w:t>
      </w:r>
      <w:r>
        <w:t>,</w:t>
      </w:r>
      <w:r w:rsidRPr="00274EEA">
        <w:t xml:space="preserve"> th</w:t>
      </w:r>
      <w:r>
        <w:t>ey are</w:t>
      </w:r>
      <w:r w:rsidRPr="00274EEA">
        <w:t xml:space="preserve"> deemed to be contesting the disciplinary breach charge and </w:t>
      </w:r>
      <w:r>
        <w:t xml:space="preserve">the matter </w:t>
      </w:r>
      <w:r w:rsidRPr="00274EEA">
        <w:t xml:space="preserve">will proceed to </w:t>
      </w:r>
      <w:r>
        <w:t>a</w:t>
      </w:r>
      <w:r w:rsidR="00921C1A">
        <w:t>n inquiry disciplinary</w:t>
      </w:r>
      <w:r>
        <w:t xml:space="preserve"> </w:t>
      </w:r>
      <w:r w:rsidRPr="00274EEA">
        <w:t>hearing under section 8</w:t>
      </w:r>
      <w:r w:rsidR="00921C1A">
        <w:t xml:space="preserve"> of this policy</w:t>
      </w:r>
      <w:r w:rsidRPr="00274EEA">
        <w:t>.</w:t>
      </w:r>
    </w:p>
    <w:p w14:paraId="33425AF2" w14:textId="7219A26C" w:rsidR="00CE3BDA" w:rsidRDefault="00D06E6F" w:rsidP="00EF51CE">
      <w:pPr>
        <w:pStyle w:val="ListParagraph"/>
        <w:numPr>
          <w:ilvl w:val="1"/>
          <w:numId w:val="30"/>
        </w:numPr>
        <w:spacing w:line="276" w:lineRule="auto"/>
      </w:pPr>
      <w:r>
        <w:t>N</w:t>
      </w:r>
      <w:r w:rsidRPr="003E7C1E">
        <w:t xml:space="preserve">o </w:t>
      </w:r>
      <w:r>
        <w:t>administrative</w:t>
      </w:r>
      <w:r w:rsidRPr="003E7C1E">
        <w:t xml:space="preserve"> penalty can be imposed until </w:t>
      </w:r>
      <w:r>
        <w:t>a hearing</w:t>
      </w:r>
      <w:r w:rsidRPr="003E7C1E">
        <w:t xml:space="preserve"> has been held and </w:t>
      </w:r>
      <w:r w:rsidR="0065178F">
        <w:t xml:space="preserve">only </w:t>
      </w:r>
      <w:r w:rsidR="00921C1A">
        <w:t xml:space="preserve">if </w:t>
      </w:r>
      <w:r w:rsidRPr="003E7C1E">
        <w:t>the charge is found prove</w:t>
      </w:r>
      <w:r w:rsidR="001C116C">
        <w:t>n.</w:t>
      </w:r>
    </w:p>
    <w:p w14:paraId="5C7901A5" w14:textId="77777777" w:rsidR="00AD63EB" w:rsidRPr="007853B6" w:rsidRDefault="00AD63EB" w:rsidP="00AD63EB">
      <w:pPr>
        <w:pStyle w:val="ListParagraph"/>
        <w:numPr>
          <w:ilvl w:val="0"/>
          <w:numId w:val="0"/>
        </w:numPr>
        <w:spacing w:line="276" w:lineRule="auto"/>
        <w:ind w:left="1787"/>
      </w:pPr>
    </w:p>
    <w:p w14:paraId="037E8555" w14:textId="58C6DD9A" w:rsidR="00C6479C" w:rsidRDefault="00C6479C" w:rsidP="00EF51CE">
      <w:pPr>
        <w:spacing w:line="276" w:lineRule="auto"/>
        <w:ind w:left="993"/>
      </w:pPr>
      <w:r>
        <w:rPr>
          <w:b/>
        </w:rPr>
        <w:t>Breaches referred to police</w:t>
      </w:r>
    </w:p>
    <w:p w14:paraId="27CDC0AF" w14:textId="33334FE2" w:rsidR="00C6479C" w:rsidRDefault="00C6479C" w:rsidP="00EF51CE">
      <w:pPr>
        <w:pStyle w:val="ListParagraph"/>
        <w:numPr>
          <w:ilvl w:val="1"/>
          <w:numId w:val="30"/>
        </w:numPr>
        <w:spacing w:line="276" w:lineRule="auto"/>
      </w:pPr>
      <w:r>
        <w:t>Where</w:t>
      </w:r>
      <w:r w:rsidR="00FD6827" w:rsidRPr="00FD6827">
        <w:t xml:space="preserve"> </w:t>
      </w:r>
      <w:r w:rsidR="00FD6827">
        <w:t>the first Presiding Officer</w:t>
      </w:r>
      <w:r>
        <w:t xml:space="preserve"> </w:t>
      </w:r>
      <w:r w:rsidR="00FD6827">
        <w:t xml:space="preserve">determines that </w:t>
      </w:r>
      <w:r>
        <w:t>an incident is to be referred to police</w:t>
      </w:r>
      <w:r w:rsidRPr="00EA1BF0">
        <w:t>,</w:t>
      </w:r>
      <w:r>
        <w:t xml:space="preserve"> the </w:t>
      </w:r>
      <w:r w:rsidR="00BC76DA">
        <w:t xml:space="preserve">first </w:t>
      </w:r>
      <w:r>
        <w:t xml:space="preserve">Presiding Officer </w:t>
      </w:r>
      <w:r w:rsidR="00065A82">
        <w:t>must</w:t>
      </w:r>
      <w:r>
        <w:t>:</w:t>
      </w:r>
    </w:p>
    <w:p w14:paraId="1B65B2E6" w14:textId="528C5459" w:rsidR="00C6479C" w:rsidRDefault="00C6479C" w:rsidP="00EF51CE">
      <w:pPr>
        <w:pStyle w:val="ListParagraph"/>
        <w:numPr>
          <w:ilvl w:val="0"/>
          <w:numId w:val="41"/>
        </w:numPr>
        <w:spacing w:line="276" w:lineRule="auto"/>
      </w:pPr>
      <w:r>
        <w:t xml:space="preserve">complete a </w:t>
      </w:r>
      <w:r>
        <w:rPr>
          <w:i/>
          <w:u w:val="single"/>
        </w:rPr>
        <w:t>D11.F8: Notice of incident referral</w:t>
      </w:r>
    </w:p>
    <w:p w14:paraId="278CD34F" w14:textId="4DB71E37" w:rsidR="00C6479C" w:rsidRDefault="00C6479C" w:rsidP="00EF51CE">
      <w:pPr>
        <w:pStyle w:val="ListParagraph"/>
        <w:numPr>
          <w:ilvl w:val="0"/>
          <w:numId w:val="41"/>
        </w:numPr>
        <w:spacing w:line="276" w:lineRule="auto"/>
      </w:pPr>
      <w:r>
        <w:t xml:space="preserve">provide the notice to </w:t>
      </w:r>
      <w:r w:rsidR="007241A4">
        <w:t>the</w:t>
      </w:r>
      <w:r>
        <w:t xml:space="preserve"> </w:t>
      </w:r>
      <w:r w:rsidR="007241A4">
        <w:t xml:space="preserve">accused </w:t>
      </w:r>
      <w:r>
        <w:t>detainee in person and inform the detainee that the incident has been referred to police for investigation</w:t>
      </w:r>
      <w:r w:rsidR="0042516E">
        <w:t>.</w:t>
      </w:r>
    </w:p>
    <w:p w14:paraId="0A9E074A" w14:textId="1BA9A571" w:rsidR="008E62F4" w:rsidRDefault="008E62F4" w:rsidP="00EF51CE">
      <w:pPr>
        <w:pStyle w:val="ListParagraph"/>
        <w:numPr>
          <w:ilvl w:val="1"/>
          <w:numId w:val="30"/>
        </w:numPr>
        <w:spacing w:line="276" w:lineRule="auto"/>
      </w:pPr>
      <w:r>
        <w:t>No further disciplinary action must be taken when a referral to police is made.</w:t>
      </w:r>
    </w:p>
    <w:p w14:paraId="30A7F551" w14:textId="13A06060" w:rsidR="008E62F4" w:rsidRDefault="008E62F4" w:rsidP="00EF51CE">
      <w:pPr>
        <w:pStyle w:val="ListParagraph"/>
        <w:numPr>
          <w:ilvl w:val="1"/>
          <w:numId w:val="30"/>
        </w:numPr>
        <w:spacing w:line="276" w:lineRule="auto"/>
      </w:pPr>
      <w:r>
        <w:t>A referral must be in writing and accompanied by a report by the first Presiding Officer.</w:t>
      </w:r>
    </w:p>
    <w:p w14:paraId="52C7E5BE" w14:textId="07AA706F" w:rsidR="008E62F4" w:rsidRDefault="008E62F4" w:rsidP="00EF51CE">
      <w:pPr>
        <w:pStyle w:val="ListParagraph"/>
        <w:numPr>
          <w:ilvl w:val="1"/>
          <w:numId w:val="30"/>
        </w:numPr>
        <w:spacing w:line="276" w:lineRule="auto"/>
      </w:pPr>
      <w:r>
        <w:t>The Director, Intelligence Unit, must establish arrangements for the relevant Presiding Officer to be informed of the outcomes of any incidents referred to police and obtain weekly updates on the status of the referred matters.</w:t>
      </w:r>
    </w:p>
    <w:p w14:paraId="79E64EE8" w14:textId="3DED46F4" w:rsidR="008E62F4" w:rsidRDefault="008E62F4" w:rsidP="00EF51CE">
      <w:pPr>
        <w:pStyle w:val="ListParagraph"/>
        <w:numPr>
          <w:ilvl w:val="1"/>
          <w:numId w:val="30"/>
        </w:numPr>
        <w:spacing w:line="276" w:lineRule="auto"/>
      </w:pPr>
      <w:r>
        <w:t xml:space="preserve">Where police do not act on a referral, or charge the detainee following investigation, the first Presiding Officer may resume disciplinary proceedings under this policy for any </w:t>
      </w:r>
      <w:r>
        <w:rPr>
          <w:i/>
          <w:u w:val="single"/>
        </w:rPr>
        <w:t>D11.F1: Breach of discipline</w:t>
      </w:r>
      <w:r>
        <w:t xml:space="preserve"> reports received.</w:t>
      </w:r>
    </w:p>
    <w:p w14:paraId="5962A8C7" w14:textId="77777777" w:rsidR="008E62F4" w:rsidRDefault="008E62F4" w:rsidP="008E62F4">
      <w:pPr>
        <w:spacing w:line="276" w:lineRule="auto"/>
        <w:ind w:left="1786"/>
      </w:pPr>
    </w:p>
    <w:p w14:paraId="3552A0BD" w14:textId="77777777" w:rsidR="008E62F4" w:rsidRPr="00F6627F" w:rsidRDefault="008E62F4" w:rsidP="008E62F4">
      <w:pPr>
        <w:keepNext/>
        <w:spacing w:line="276" w:lineRule="auto"/>
        <w:ind w:left="993"/>
        <w:rPr>
          <w:b/>
        </w:rPr>
      </w:pPr>
      <w:r>
        <w:rPr>
          <w:b/>
        </w:rPr>
        <w:lastRenderedPageBreak/>
        <w:t>Investigative segregation</w:t>
      </w:r>
    </w:p>
    <w:p w14:paraId="6A5EDC60" w14:textId="69A4FF62" w:rsidR="002C167D" w:rsidRDefault="00C6479C" w:rsidP="00EF51CE">
      <w:pPr>
        <w:pStyle w:val="ListParagraph"/>
        <w:numPr>
          <w:ilvl w:val="1"/>
          <w:numId w:val="30"/>
        </w:numPr>
        <w:spacing w:line="276" w:lineRule="auto"/>
      </w:pPr>
      <w:r>
        <w:t>The</w:t>
      </w:r>
      <w:r w:rsidR="001A4CDD">
        <w:t xml:space="preserve"> </w:t>
      </w:r>
      <w:r w:rsidR="007241A4">
        <w:t>R</w:t>
      </w:r>
      <w:r w:rsidR="001A4CDD">
        <w:t xml:space="preserve">eporting </w:t>
      </w:r>
      <w:r w:rsidR="00E85511">
        <w:t>Correctional o</w:t>
      </w:r>
      <w:r w:rsidR="001A4CDD">
        <w:t>fficer or the</w:t>
      </w:r>
      <w:r>
        <w:t xml:space="preserve"> </w:t>
      </w:r>
      <w:r w:rsidR="007241A4">
        <w:t xml:space="preserve">first </w:t>
      </w:r>
      <w:r>
        <w:t xml:space="preserve">Presiding Officer may </w:t>
      </w:r>
      <w:r w:rsidR="001A4CDD">
        <w:t xml:space="preserve">direct </w:t>
      </w:r>
      <w:r>
        <w:t xml:space="preserve">that a detainee </w:t>
      </w:r>
      <w:r w:rsidR="001A4CDD">
        <w:t xml:space="preserve">be placed in </w:t>
      </w:r>
      <w:r>
        <w:t>investigative segregation</w:t>
      </w:r>
      <w:r w:rsidR="00A904F2" w:rsidRPr="00A904F2">
        <w:t xml:space="preserve"> </w:t>
      </w:r>
      <w:r w:rsidR="0029352D">
        <w:t xml:space="preserve">subject to </w:t>
      </w:r>
      <w:r w:rsidR="0029352D" w:rsidRPr="003A36FA">
        <w:t>section 161</w:t>
      </w:r>
      <w:r w:rsidR="0029352D">
        <w:t xml:space="preserve"> of the </w:t>
      </w:r>
      <w:r w:rsidR="0029352D" w:rsidRPr="00FA6E7C">
        <w:rPr>
          <w:i/>
          <w:iCs/>
          <w:u w:val="single"/>
        </w:rPr>
        <w:t>Corrections Management Act 2007</w:t>
      </w:r>
      <w:r w:rsidR="0029352D" w:rsidRPr="009D45C1">
        <w:rPr>
          <w:i/>
          <w:iCs/>
          <w:u w:val="single"/>
        </w:rPr>
        <w:t xml:space="preserve"> </w:t>
      </w:r>
      <w:r w:rsidR="0029352D" w:rsidRPr="002C370A">
        <w:rPr>
          <w:u w:val="single"/>
        </w:rPr>
        <w:t>(ACT)</w:t>
      </w:r>
      <w:r w:rsidR="0029352D" w:rsidRPr="00466E01">
        <w:rPr>
          <w:i/>
          <w:iCs/>
        </w:rPr>
        <w:t xml:space="preserve"> </w:t>
      </w:r>
      <w:r w:rsidR="0029352D">
        <w:t xml:space="preserve">and in accordance with the </w:t>
      </w:r>
      <w:r w:rsidR="0029352D" w:rsidRPr="00FA6E7C">
        <w:rPr>
          <w:i/>
          <w:iCs/>
          <w:u w:val="single"/>
        </w:rPr>
        <w:t>Management of Segregation and Separate Confinement Policy</w:t>
      </w:r>
      <w:r>
        <w:t>.</w:t>
      </w:r>
    </w:p>
    <w:p w14:paraId="7DA306CA" w14:textId="0520D9DD" w:rsidR="0006411D" w:rsidRDefault="0006411D" w:rsidP="00EF51CE">
      <w:pPr>
        <w:pStyle w:val="ListParagraph"/>
        <w:numPr>
          <w:ilvl w:val="1"/>
          <w:numId w:val="30"/>
        </w:numPr>
        <w:spacing w:line="276" w:lineRule="auto"/>
        <w:contextualSpacing w:val="0"/>
      </w:pPr>
      <w:r>
        <w:t xml:space="preserve">A direction </w:t>
      </w:r>
      <w:r w:rsidR="00884BB3">
        <w:t xml:space="preserve">for investigative segregation </w:t>
      </w:r>
      <w:r>
        <w:t>may only be given if the officer believes, on reasonable grounds, that segregation of the detainee is necessary or prudent for the purposes of the disciplinary investigation including to prevent risk of:</w:t>
      </w:r>
    </w:p>
    <w:p w14:paraId="724861F9" w14:textId="32DD7E36" w:rsidR="0006411D" w:rsidRPr="0092390A" w:rsidRDefault="0006411D" w:rsidP="00EF51CE">
      <w:pPr>
        <w:pStyle w:val="Heading3"/>
        <w:numPr>
          <w:ilvl w:val="0"/>
          <w:numId w:val="69"/>
        </w:numPr>
        <w:spacing w:before="0" w:after="0" w:line="276" w:lineRule="auto"/>
        <w:rPr>
          <w:rFonts w:asciiTheme="minorHAnsi" w:hAnsiTheme="minorHAnsi" w:cs="Times New Roman"/>
          <w:b w:val="0"/>
          <w:color w:val="000000" w:themeColor="text1"/>
          <w:sz w:val="22"/>
          <w:szCs w:val="22"/>
        </w:rPr>
      </w:pPr>
      <w:r w:rsidRPr="0092390A">
        <w:rPr>
          <w:rFonts w:asciiTheme="minorHAnsi" w:hAnsiTheme="minorHAnsi" w:cs="Times New Roman"/>
          <w:b w:val="0"/>
          <w:color w:val="000000" w:themeColor="text1"/>
          <w:sz w:val="22"/>
          <w:szCs w:val="22"/>
        </w:rPr>
        <w:t>harm or threatened harm to detainees</w:t>
      </w:r>
      <w:r w:rsidR="00884BB3">
        <w:rPr>
          <w:rFonts w:asciiTheme="minorHAnsi" w:hAnsiTheme="minorHAnsi" w:cs="Times New Roman"/>
          <w:b w:val="0"/>
          <w:color w:val="000000" w:themeColor="text1"/>
          <w:sz w:val="22"/>
          <w:szCs w:val="22"/>
        </w:rPr>
        <w:t xml:space="preserve"> or anyone else</w:t>
      </w:r>
    </w:p>
    <w:p w14:paraId="40C9DAA0" w14:textId="31EB1FB9" w:rsidR="0006411D" w:rsidRPr="00262215" w:rsidRDefault="0006411D" w:rsidP="00EF51CE">
      <w:pPr>
        <w:pStyle w:val="Heading3"/>
        <w:numPr>
          <w:ilvl w:val="0"/>
          <w:numId w:val="69"/>
        </w:numPr>
        <w:spacing w:before="0" w:after="0" w:line="276" w:lineRule="auto"/>
        <w:rPr>
          <w:rFonts w:asciiTheme="minorHAnsi" w:hAnsiTheme="minorHAnsi" w:cs="Times New Roman"/>
          <w:b w:val="0"/>
          <w:color w:val="000000" w:themeColor="text1"/>
          <w:sz w:val="22"/>
          <w:szCs w:val="22"/>
        </w:rPr>
      </w:pPr>
      <w:r w:rsidRPr="00262215">
        <w:rPr>
          <w:rFonts w:asciiTheme="minorHAnsi" w:hAnsiTheme="minorHAnsi" w:cs="Times New Roman"/>
          <w:b w:val="0"/>
          <w:color w:val="000000" w:themeColor="text1"/>
          <w:sz w:val="22"/>
          <w:szCs w:val="22"/>
        </w:rPr>
        <w:t>perversion, or attempted perversion, of the investigation</w:t>
      </w:r>
    </w:p>
    <w:p w14:paraId="609118BE" w14:textId="680AF14C" w:rsidR="00C6479C" w:rsidRPr="0092390A" w:rsidRDefault="00884BB3" w:rsidP="00EF51CE">
      <w:pPr>
        <w:pStyle w:val="Heading3"/>
        <w:numPr>
          <w:ilvl w:val="0"/>
          <w:numId w:val="69"/>
        </w:numPr>
        <w:spacing w:before="0" w:after="0" w:line="276" w:lineRule="auto"/>
        <w:rPr>
          <w:rFonts w:asciiTheme="minorHAnsi" w:hAnsiTheme="minorHAnsi" w:cs="Times New Roman"/>
          <w:b w:val="0"/>
          <w:color w:val="000000" w:themeColor="text1"/>
          <w:sz w:val="22"/>
          <w:szCs w:val="22"/>
        </w:rPr>
      </w:pPr>
      <w:r>
        <w:rPr>
          <w:rFonts w:asciiTheme="minorHAnsi" w:hAnsiTheme="minorHAnsi" w:cs="Times New Roman"/>
          <w:b w:val="0"/>
          <w:color w:val="000000" w:themeColor="text1"/>
          <w:sz w:val="22"/>
          <w:szCs w:val="22"/>
        </w:rPr>
        <w:t>undermining</w:t>
      </w:r>
      <w:r w:rsidRPr="00262215">
        <w:rPr>
          <w:rFonts w:asciiTheme="minorHAnsi" w:hAnsiTheme="minorHAnsi" w:cs="Times New Roman"/>
          <w:b w:val="0"/>
          <w:color w:val="000000" w:themeColor="text1"/>
          <w:sz w:val="22"/>
          <w:szCs w:val="22"/>
        </w:rPr>
        <w:t xml:space="preserve"> </w:t>
      </w:r>
      <w:r w:rsidR="0006411D" w:rsidRPr="00262215">
        <w:rPr>
          <w:rFonts w:asciiTheme="minorHAnsi" w:hAnsiTheme="minorHAnsi" w:cs="Times New Roman"/>
          <w:b w:val="0"/>
          <w:color w:val="000000" w:themeColor="text1"/>
          <w:sz w:val="22"/>
          <w:szCs w:val="22"/>
        </w:rPr>
        <w:t>the security and/or good order within the correctional centre.</w:t>
      </w:r>
    </w:p>
    <w:p w14:paraId="1762BAED" w14:textId="63C2D6FC" w:rsidR="009E36B3" w:rsidRPr="00292833" w:rsidRDefault="00ED7548" w:rsidP="00EF51CE">
      <w:pPr>
        <w:pStyle w:val="ListParagraph"/>
        <w:numPr>
          <w:ilvl w:val="1"/>
          <w:numId w:val="30"/>
        </w:numPr>
        <w:spacing w:line="276" w:lineRule="auto"/>
      </w:pPr>
      <w:r>
        <w:t>Investigative segregation must be authorised by t</w:t>
      </w:r>
      <w:r w:rsidR="009E36B3" w:rsidRPr="00BD712C">
        <w:t>he G</w:t>
      </w:r>
      <w:r w:rsidR="0072781A">
        <w:t xml:space="preserve">eneral </w:t>
      </w:r>
      <w:r w:rsidR="00CF4A94" w:rsidRPr="00BD712C">
        <w:t>M</w:t>
      </w:r>
      <w:r w:rsidR="00CF4A94">
        <w:t>anager</w:t>
      </w:r>
      <w:r w:rsidR="003138B4">
        <w:t xml:space="preserve"> or delegate</w:t>
      </w:r>
      <w:r w:rsidR="00247697">
        <w:t xml:space="preserve"> and</w:t>
      </w:r>
      <w:r w:rsidR="002F2F3C">
        <w:t xml:space="preserve"> </w:t>
      </w:r>
      <w:r w:rsidR="009E36B3" w:rsidRPr="00BD712C">
        <w:t>the need for the detainee to remain in investigative segregation</w:t>
      </w:r>
      <w:r w:rsidR="008F6975">
        <w:t xml:space="preserve"> must be reviewed</w:t>
      </w:r>
      <w:r w:rsidR="00893F06">
        <w:t xml:space="preserve"> in accordance with the</w:t>
      </w:r>
      <w:r w:rsidR="008F6975" w:rsidRPr="008F6975">
        <w:t xml:space="preserve"> </w:t>
      </w:r>
      <w:r w:rsidR="008F6975" w:rsidRPr="008827B1">
        <w:rPr>
          <w:i/>
          <w:iCs/>
          <w:u w:val="single"/>
        </w:rPr>
        <w:t>Management of Segregation and Separate Confinement Policy</w:t>
      </w:r>
      <w:r w:rsidR="00304D20">
        <w:t xml:space="preserve"> and</w:t>
      </w:r>
      <w:r w:rsidR="008F6975">
        <w:t xml:space="preserve"> </w:t>
      </w:r>
      <w:r w:rsidR="000C2235" w:rsidRPr="008827B1">
        <w:rPr>
          <w:i/>
          <w:iCs/>
          <w:u w:val="single"/>
        </w:rPr>
        <w:t>Segregation Operating Procedure</w:t>
      </w:r>
      <w:r w:rsidR="009E36B3" w:rsidRPr="00BD712C">
        <w:t>.</w:t>
      </w:r>
    </w:p>
    <w:p w14:paraId="0CBA4286" w14:textId="257B9E11" w:rsidR="00C6479C" w:rsidRDefault="00C6479C" w:rsidP="00EF51CE">
      <w:pPr>
        <w:pStyle w:val="Heading1"/>
        <w:spacing w:line="276" w:lineRule="auto"/>
      </w:pPr>
      <w:bookmarkStart w:id="15" w:name="_Toc89787657"/>
      <w:bookmarkStart w:id="16" w:name="_Hlk82090428"/>
      <w:r>
        <w:t>DISCIPLINARY HEARINGS</w:t>
      </w:r>
      <w:bookmarkEnd w:id="15"/>
    </w:p>
    <w:bookmarkEnd w:id="16"/>
    <w:p w14:paraId="47182441" w14:textId="2AA7F8E9" w:rsidR="00884BB3" w:rsidRDefault="00884BB3" w:rsidP="00EF51CE">
      <w:pPr>
        <w:pStyle w:val="ListParagraph"/>
        <w:numPr>
          <w:ilvl w:val="1"/>
          <w:numId w:val="59"/>
        </w:numPr>
        <w:spacing w:line="276" w:lineRule="auto"/>
      </w:pPr>
      <w:r>
        <w:t xml:space="preserve">If an accused detainee is given a </w:t>
      </w:r>
      <w:r w:rsidRPr="002C370A">
        <w:rPr>
          <w:i/>
          <w:iCs/>
          <w:u w:val="single"/>
        </w:rPr>
        <w:t>D11.F2 Charge Notice</w:t>
      </w:r>
      <w:r>
        <w:t xml:space="preserve"> and does not elect to have the charge dealt with by consent in writing, a</w:t>
      </w:r>
      <w:r w:rsidR="00CB43CC">
        <w:t xml:space="preserve"> second Presiding Officer must conduct an inquiry into </w:t>
      </w:r>
      <w:r>
        <w:t>the</w:t>
      </w:r>
      <w:r w:rsidR="00CB43CC">
        <w:t xml:space="preserve"> charge under s</w:t>
      </w:r>
      <w:r w:rsidR="0013550C">
        <w:t xml:space="preserve">ection </w:t>
      </w:r>
      <w:r w:rsidR="00CB43CC">
        <w:t xml:space="preserve">170 of the </w:t>
      </w:r>
      <w:r w:rsidR="00CB43CC" w:rsidRPr="00914D57">
        <w:rPr>
          <w:i/>
          <w:iCs/>
          <w:u w:val="single"/>
        </w:rPr>
        <w:t xml:space="preserve">Corrections Management Act 2007 </w:t>
      </w:r>
      <w:r w:rsidR="00CB43CC" w:rsidRPr="002C370A">
        <w:rPr>
          <w:u w:val="single"/>
        </w:rPr>
        <w:t>(ACT)</w:t>
      </w:r>
      <w:r w:rsidR="00CB43CC">
        <w:t>.</w:t>
      </w:r>
    </w:p>
    <w:p w14:paraId="4A8DB21C" w14:textId="1A23D761" w:rsidR="00884BB3" w:rsidRDefault="00884BB3" w:rsidP="00EF51CE">
      <w:pPr>
        <w:pStyle w:val="ListParagraph"/>
        <w:numPr>
          <w:ilvl w:val="1"/>
          <w:numId w:val="59"/>
        </w:numPr>
        <w:spacing w:line="276" w:lineRule="auto"/>
      </w:pPr>
      <w:r>
        <w:t xml:space="preserve">The second Presiding Officer must not </w:t>
      </w:r>
      <w:r w:rsidR="002810D9">
        <w:t>have had any involvement in the incident which gave rise to the alleged discipline breach or charge of the discipline breach (i.e.</w:t>
      </w:r>
      <w:r w:rsidR="002C370A">
        <w:t>,</w:t>
      </w:r>
      <w:r w:rsidR="002810D9">
        <w:t xml:space="preserve"> the second Presiding Officer must not be a witness, Reporting Correction</w:t>
      </w:r>
      <w:r w:rsidR="00D33C2E">
        <w:t xml:space="preserve">al </w:t>
      </w:r>
      <w:r w:rsidR="002810D9">
        <w:t>Officer, Investigating Officer, or first Presiding Officer).</w:t>
      </w:r>
    </w:p>
    <w:p w14:paraId="00DEF8FD" w14:textId="6FE9BB19" w:rsidR="00CB43CC" w:rsidRDefault="00C67865" w:rsidP="00EF51CE">
      <w:pPr>
        <w:pStyle w:val="ListParagraph"/>
        <w:numPr>
          <w:ilvl w:val="1"/>
          <w:numId w:val="59"/>
        </w:numPr>
        <w:spacing w:line="276" w:lineRule="auto"/>
      </w:pPr>
      <w:r>
        <w:t>A hearing must be scheduled under s</w:t>
      </w:r>
      <w:r w:rsidR="0013550C">
        <w:t xml:space="preserve">ection </w:t>
      </w:r>
      <w:r>
        <w:t xml:space="preserve">195(3) of the </w:t>
      </w:r>
      <w:r w:rsidRPr="00914D57">
        <w:rPr>
          <w:i/>
          <w:iCs/>
          <w:u w:val="single"/>
        </w:rPr>
        <w:t>Corrections Management Act 2007</w:t>
      </w:r>
      <w:r w:rsidRPr="002C370A">
        <w:rPr>
          <w:u w:val="single"/>
        </w:rPr>
        <w:t xml:space="preserve"> (ACT)</w:t>
      </w:r>
      <w:r>
        <w:t xml:space="preserve">. Notice must be given to the detainee in the </w:t>
      </w:r>
      <w:r w:rsidRPr="00C1154E">
        <w:rPr>
          <w:i/>
          <w:iCs/>
          <w:u w:val="single"/>
        </w:rPr>
        <w:t>D11.F2 Charge Notice</w:t>
      </w:r>
      <w:r w:rsidR="00442B99">
        <w:t xml:space="preserve"> in accordance with section </w:t>
      </w:r>
      <w:r w:rsidR="001B265C">
        <w:t xml:space="preserve">194 of the </w:t>
      </w:r>
      <w:r w:rsidR="001B265C" w:rsidRPr="00914D57">
        <w:rPr>
          <w:i/>
          <w:iCs/>
          <w:u w:val="single"/>
        </w:rPr>
        <w:t>Corrections Management Act 2007</w:t>
      </w:r>
      <w:r w:rsidR="001B265C" w:rsidRPr="002C370A">
        <w:rPr>
          <w:u w:val="single"/>
        </w:rPr>
        <w:t xml:space="preserve"> (ACT)</w:t>
      </w:r>
      <w:r w:rsidR="001B265C">
        <w:t>.</w:t>
      </w:r>
    </w:p>
    <w:p w14:paraId="6231BE3D" w14:textId="53140CF1" w:rsidR="00043AB9" w:rsidRDefault="00043AB9" w:rsidP="00EF51CE">
      <w:pPr>
        <w:pStyle w:val="ListParagraph"/>
        <w:numPr>
          <w:ilvl w:val="1"/>
          <w:numId w:val="59"/>
        </w:numPr>
        <w:spacing w:line="276" w:lineRule="auto"/>
      </w:pPr>
      <w:r w:rsidRPr="009D45C1">
        <w:t xml:space="preserve">No administrative penalty can be imposed until the internal inquiry is completed and </w:t>
      </w:r>
      <w:r w:rsidR="00C3257A">
        <w:t xml:space="preserve">only </w:t>
      </w:r>
      <w:r w:rsidR="00D645EF" w:rsidRPr="009D45C1">
        <w:t xml:space="preserve">if </w:t>
      </w:r>
      <w:r w:rsidRPr="009D45C1">
        <w:t>the charge</w:t>
      </w:r>
      <w:r w:rsidR="00C3257A">
        <w:t xml:space="preserve"> is</w:t>
      </w:r>
      <w:r w:rsidR="00A65871" w:rsidRPr="009D45C1">
        <w:t xml:space="preserve"> found</w:t>
      </w:r>
      <w:r w:rsidRPr="009D45C1">
        <w:t xml:space="preserve"> proven following proper consideration of the charge </w:t>
      </w:r>
      <w:r w:rsidR="00D645EF" w:rsidRPr="009D45C1">
        <w:t>and procedures under Part 11.2</w:t>
      </w:r>
      <w:r w:rsidRPr="009D45C1">
        <w:t xml:space="preserve"> of the</w:t>
      </w:r>
      <w:r w:rsidRPr="00043AB9">
        <w:rPr>
          <w:u w:val="single"/>
        </w:rPr>
        <w:t xml:space="preserve"> </w:t>
      </w:r>
      <w:r w:rsidRPr="00043AB9">
        <w:rPr>
          <w:i/>
          <w:u w:val="single"/>
        </w:rPr>
        <w:t xml:space="preserve">Corrections Management Act 2007 </w:t>
      </w:r>
      <w:r w:rsidRPr="00043AB9">
        <w:rPr>
          <w:u w:val="single"/>
        </w:rPr>
        <w:t>(ACT).</w:t>
      </w:r>
    </w:p>
    <w:p w14:paraId="5AED9000" w14:textId="74BB951B" w:rsidR="00D6771D" w:rsidRDefault="00D6771D" w:rsidP="00EF51CE">
      <w:pPr>
        <w:pStyle w:val="ListParagraph"/>
        <w:numPr>
          <w:ilvl w:val="1"/>
          <w:numId w:val="59"/>
        </w:numPr>
        <w:spacing w:line="276" w:lineRule="auto"/>
      </w:pPr>
      <w:r>
        <w:t>The second Presiding Officer may request that the Investigati</w:t>
      </w:r>
      <w:r w:rsidR="0026215D">
        <w:t>ng</w:t>
      </w:r>
      <w:r>
        <w:t xml:space="preserve"> Officer undertake further investigations to assist with the</w:t>
      </w:r>
      <w:r w:rsidR="0019461A">
        <w:t xml:space="preserve"> hearing</w:t>
      </w:r>
      <w:r>
        <w:t>.</w:t>
      </w:r>
    </w:p>
    <w:p w14:paraId="20D90BE6" w14:textId="4A4563A8" w:rsidR="00CB43CC" w:rsidRDefault="00CB43CC" w:rsidP="00EF51CE">
      <w:pPr>
        <w:pStyle w:val="ListParagraph"/>
        <w:numPr>
          <w:ilvl w:val="1"/>
          <w:numId w:val="59"/>
        </w:numPr>
        <w:spacing w:line="276" w:lineRule="auto"/>
      </w:pPr>
      <w:r>
        <w:t xml:space="preserve">An accused detainee retains the privilege against self-incrimination and the right to remain silent throughout a disciplinary </w:t>
      </w:r>
      <w:r w:rsidR="0019461A">
        <w:t>hearing</w:t>
      </w:r>
      <w:r>
        <w:t xml:space="preserve"> and must not be forced or compelled to answer questions which may incriminate them.</w:t>
      </w:r>
    </w:p>
    <w:p w14:paraId="5D62B2EA" w14:textId="51A0CCAE" w:rsidR="00A552BA" w:rsidRDefault="00A552BA" w:rsidP="00EF51CE">
      <w:pPr>
        <w:pStyle w:val="ListParagraph"/>
        <w:numPr>
          <w:ilvl w:val="1"/>
          <w:numId w:val="59"/>
        </w:numPr>
        <w:spacing w:line="276" w:lineRule="auto"/>
      </w:pPr>
      <w:r>
        <w:t>Detainees may respond to the</w:t>
      </w:r>
      <w:r w:rsidR="003A4E34">
        <w:t xml:space="preserve"> alleged breach of discipline and may request any witnesses to attend the hearing </w:t>
      </w:r>
      <w:r>
        <w:t xml:space="preserve">by completing a </w:t>
      </w:r>
      <w:r w:rsidR="008E664F">
        <w:t xml:space="preserve">written </w:t>
      </w:r>
      <w:r w:rsidR="008E664F">
        <w:rPr>
          <w:i/>
          <w:u w:val="single"/>
        </w:rPr>
        <w:t>D11.F7: Detainee statement</w:t>
      </w:r>
      <w:r>
        <w:t>.</w:t>
      </w:r>
    </w:p>
    <w:p w14:paraId="2E769825" w14:textId="2146B0F1" w:rsidR="00A552BA" w:rsidRDefault="00A552BA" w:rsidP="00EF51CE">
      <w:pPr>
        <w:pStyle w:val="ListParagraph"/>
        <w:numPr>
          <w:ilvl w:val="1"/>
          <w:numId w:val="30"/>
        </w:numPr>
        <w:spacing w:line="276" w:lineRule="auto"/>
      </w:pPr>
      <w:r>
        <w:t xml:space="preserve">The </w:t>
      </w:r>
      <w:r w:rsidR="00914D57">
        <w:t xml:space="preserve">second </w:t>
      </w:r>
      <w:r>
        <w:t xml:space="preserve">Presiding Officer </w:t>
      </w:r>
      <w:r w:rsidR="00E83407">
        <w:t xml:space="preserve">must </w:t>
      </w:r>
      <w:r>
        <w:t xml:space="preserve">determine whether any witnesses, including the reporting officer, or reports are required prior to hearing, and provide a formal written notice requesting a person to attend as a witness, or provide </w:t>
      </w:r>
      <w:r>
        <w:lastRenderedPageBreak/>
        <w:t xml:space="preserve">relevant information, for a hearing, in accordance with sections 197 and 201 of the </w:t>
      </w:r>
      <w:r>
        <w:rPr>
          <w:i/>
          <w:u w:val="single"/>
        </w:rPr>
        <w:t xml:space="preserve">Corrections Management Act 2007 </w:t>
      </w:r>
      <w:r>
        <w:rPr>
          <w:u w:val="single"/>
        </w:rPr>
        <w:t>(ACT)</w:t>
      </w:r>
      <w:r>
        <w:t>.</w:t>
      </w:r>
    </w:p>
    <w:p w14:paraId="6E620841" w14:textId="083FAE46" w:rsidR="0072781A" w:rsidRDefault="0072781A" w:rsidP="00EF51CE">
      <w:pPr>
        <w:pStyle w:val="ListParagraph"/>
        <w:numPr>
          <w:ilvl w:val="1"/>
          <w:numId w:val="30"/>
        </w:numPr>
        <w:spacing w:line="276" w:lineRule="auto"/>
      </w:pPr>
      <w:r>
        <w:t xml:space="preserve">The </w:t>
      </w:r>
      <w:r w:rsidR="00873E73">
        <w:t xml:space="preserve">second </w:t>
      </w:r>
      <w:r>
        <w:t xml:space="preserve">Presiding Officer </w:t>
      </w:r>
      <w:r w:rsidR="00550D3C">
        <w:t>must</w:t>
      </w:r>
      <w:r>
        <w:t xml:space="preserve"> determine whether </w:t>
      </w:r>
      <w:r w:rsidR="008D0AAA">
        <w:t>appropriate</w:t>
      </w:r>
      <w:r>
        <w:t xml:space="preserve"> supports </w:t>
      </w:r>
      <w:r w:rsidR="003B1502">
        <w:t xml:space="preserve">for </w:t>
      </w:r>
      <w:r w:rsidR="008D0AAA">
        <w:t xml:space="preserve">or advice </w:t>
      </w:r>
      <w:r w:rsidR="003B1502">
        <w:t>about the</w:t>
      </w:r>
      <w:r>
        <w:t xml:space="preserve"> detainee </w:t>
      </w:r>
      <w:r w:rsidR="003B1502">
        <w:t xml:space="preserve">may be required </w:t>
      </w:r>
      <w:r>
        <w:t>during the hearing, including:</w:t>
      </w:r>
    </w:p>
    <w:p w14:paraId="0CAA170B" w14:textId="15B8B4C0" w:rsidR="008D0AAA" w:rsidRDefault="00691AB3" w:rsidP="00EF51CE">
      <w:pPr>
        <w:pStyle w:val="ListParagraph"/>
        <w:numPr>
          <w:ilvl w:val="0"/>
          <w:numId w:val="66"/>
        </w:numPr>
        <w:spacing w:line="276" w:lineRule="auto"/>
      </w:pPr>
      <w:r>
        <w:t xml:space="preserve">where a detainee has </w:t>
      </w:r>
      <w:r w:rsidR="008D0AAA">
        <w:t>disability, language or comprehension difficulties</w:t>
      </w:r>
    </w:p>
    <w:p w14:paraId="5AAC1BB1" w14:textId="585ADC4F" w:rsidR="008D0AAA" w:rsidRDefault="00AB7B0D" w:rsidP="00EF51CE">
      <w:pPr>
        <w:pStyle w:val="ListParagraph"/>
        <w:numPr>
          <w:ilvl w:val="0"/>
          <w:numId w:val="66"/>
        </w:numPr>
        <w:spacing w:line="276" w:lineRule="auto"/>
      </w:pPr>
      <w:r>
        <w:t xml:space="preserve">ensuring the Aboriginal and Torres Strait Islander Unit has been notified that </w:t>
      </w:r>
      <w:r w:rsidR="008D0AAA">
        <w:t xml:space="preserve">an Aboriginal and Torres Strait Islander detainee </w:t>
      </w:r>
      <w:r w:rsidR="00622905">
        <w:t>may require support</w:t>
      </w:r>
    </w:p>
    <w:p w14:paraId="45EE5E50" w14:textId="2CF55434" w:rsidR="008D0AAA" w:rsidRDefault="008D0AAA" w:rsidP="00EF51CE">
      <w:pPr>
        <w:pStyle w:val="ListParagraph"/>
        <w:numPr>
          <w:ilvl w:val="0"/>
          <w:numId w:val="66"/>
        </w:numPr>
        <w:spacing w:line="276" w:lineRule="auto"/>
      </w:pPr>
      <w:r>
        <w:t>where the Presiding Officer has concerns about a detainee’s physical or mental health</w:t>
      </w:r>
    </w:p>
    <w:p w14:paraId="6096D483" w14:textId="538D9ACA" w:rsidR="00C6479C" w:rsidRDefault="00C6479C" w:rsidP="00EF51CE">
      <w:pPr>
        <w:pStyle w:val="ListParagraph"/>
        <w:numPr>
          <w:ilvl w:val="1"/>
          <w:numId w:val="30"/>
        </w:numPr>
        <w:spacing w:line="276" w:lineRule="auto"/>
      </w:pPr>
      <w:r>
        <w:t xml:space="preserve">A disciplinary </w:t>
      </w:r>
      <w:r w:rsidRPr="00BB5497">
        <w:t xml:space="preserve">hearing </w:t>
      </w:r>
      <w:r w:rsidRPr="004511A6">
        <w:t>should be</w:t>
      </w:r>
      <w:r>
        <w:t xml:space="preserve"> commenced within </w:t>
      </w:r>
      <w:r w:rsidR="0072704C">
        <w:t xml:space="preserve">five </w:t>
      </w:r>
      <w:r>
        <w:t>(</w:t>
      </w:r>
      <w:r w:rsidR="0072704C">
        <w:t>5</w:t>
      </w:r>
      <w:r>
        <w:t xml:space="preserve">) business days from the issuing of a </w:t>
      </w:r>
      <w:r>
        <w:rPr>
          <w:i/>
          <w:u w:val="single"/>
        </w:rPr>
        <w:t>D11.F2: Charge notice</w:t>
      </w:r>
      <w:r>
        <w:t>.</w:t>
      </w:r>
    </w:p>
    <w:p w14:paraId="7A782706" w14:textId="77777777" w:rsidR="00AD63EB" w:rsidRDefault="00AD63EB" w:rsidP="00AD63EB">
      <w:pPr>
        <w:pStyle w:val="ListParagraph"/>
        <w:numPr>
          <w:ilvl w:val="0"/>
          <w:numId w:val="0"/>
        </w:numPr>
        <w:spacing w:line="276" w:lineRule="auto"/>
        <w:ind w:left="1787"/>
      </w:pPr>
    </w:p>
    <w:p w14:paraId="1ECF989A" w14:textId="0F8641AD" w:rsidR="00DD7413" w:rsidRPr="00BD712C" w:rsidRDefault="00C7431A" w:rsidP="00EF51CE">
      <w:pPr>
        <w:spacing w:line="276" w:lineRule="auto"/>
        <w:ind w:left="993"/>
        <w:rPr>
          <w:b/>
          <w:bCs/>
        </w:rPr>
      </w:pPr>
      <w:r w:rsidRPr="00BD712C">
        <w:rPr>
          <w:b/>
          <w:bCs/>
        </w:rPr>
        <w:t>Non-attendance of detainee</w:t>
      </w:r>
    </w:p>
    <w:p w14:paraId="68911C1D" w14:textId="6202C0A4" w:rsidR="00C6479C" w:rsidRDefault="00C6479C" w:rsidP="00EF51CE">
      <w:pPr>
        <w:pStyle w:val="ListParagraph"/>
        <w:numPr>
          <w:ilvl w:val="1"/>
          <w:numId w:val="30"/>
        </w:numPr>
        <w:spacing w:line="276" w:lineRule="auto"/>
      </w:pPr>
      <w:r>
        <w:t xml:space="preserve">Where a detainee cannot attend a hearing </w:t>
      </w:r>
      <w:r w:rsidR="003B1502">
        <w:t>because of health</w:t>
      </w:r>
      <w:r w:rsidR="00EF5BBE">
        <w:t xml:space="preserve"> issues</w:t>
      </w:r>
      <w:r w:rsidR="003B1502">
        <w:t xml:space="preserve"> or a court attendance</w:t>
      </w:r>
      <w:r>
        <w:t xml:space="preserve">, the </w:t>
      </w:r>
      <w:r w:rsidR="00AD1089">
        <w:t xml:space="preserve">second </w:t>
      </w:r>
      <w:r>
        <w:t xml:space="preserve">Presiding Officer </w:t>
      </w:r>
      <w:r w:rsidR="00EF5BBE">
        <w:t xml:space="preserve">must </w:t>
      </w:r>
      <w:r>
        <w:t xml:space="preserve">adjourn </w:t>
      </w:r>
      <w:r w:rsidR="00F27FDE">
        <w:t>and set a new</w:t>
      </w:r>
      <w:r>
        <w:t xml:space="preserve"> hearing date</w:t>
      </w:r>
      <w:r w:rsidR="003B1502">
        <w:t>.</w:t>
      </w:r>
    </w:p>
    <w:p w14:paraId="097C8C0D" w14:textId="25B724AA" w:rsidR="00C6479C" w:rsidRDefault="00C6479C" w:rsidP="00EF51CE">
      <w:pPr>
        <w:pStyle w:val="ListParagraph"/>
        <w:numPr>
          <w:ilvl w:val="1"/>
          <w:numId w:val="30"/>
        </w:numPr>
        <w:spacing w:line="276" w:lineRule="auto"/>
      </w:pPr>
      <w:r>
        <w:t>Where a detainee refuses to attend a hearing,</w:t>
      </w:r>
      <w:r w:rsidR="00DE1CEF">
        <w:t xml:space="preserve"> or to answer questions,</w:t>
      </w:r>
      <w:r>
        <w:t xml:space="preserve"> the </w:t>
      </w:r>
      <w:r w:rsidR="00F67F34">
        <w:t xml:space="preserve">second </w:t>
      </w:r>
      <w:r>
        <w:t xml:space="preserve">Presiding Officer </w:t>
      </w:r>
      <w:r w:rsidR="002101CD">
        <w:t xml:space="preserve">may </w:t>
      </w:r>
      <w:r>
        <w:t xml:space="preserve">proceed with the hearing in the detainee’s absence in accordance with section 202(4) of the </w:t>
      </w:r>
      <w:r>
        <w:rPr>
          <w:i/>
          <w:u w:val="single"/>
        </w:rPr>
        <w:t xml:space="preserve">Corrections Management Act 2007 </w:t>
      </w:r>
      <w:r>
        <w:rPr>
          <w:u w:val="single"/>
        </w:rPr>
        <w:t>(ACT</w:t>
      </w:r>
      <w:r w:rsidR="00487FC1">
        <w:rPr>
          <w:u w:val="single"/>
        </w:rPr>
        <w:t>)</w:t>
      </w:r>
      <w:r w:rsidR="00487FC1">
        <w:t xml:space="preserve"> and</w:t>
      </w:r>
      <w:r>
        <w:t xml:space="preserve"> record the outcome on the </w:t>
      </w:r>
      <w:r>
        <w:rPr>
          <w:i/>
          <w:u w:val="single"/>
        </w:rPr>
        <w:t>D11.F5: Hearing result</w:t>
      </w:r>
      <w:r>
        <w:t>.</w:t>
      </w:r>
    </w:p>
    <w:p w14:paraId="7E066772" w14:textId="77777777" w:rsidR="00AD63EB" w:rsidRDefault="00AD63EB" w:rsidP="00AD63EB">
      <w:pPr>
        <w:pStyle w:val="ListParagraph"/>
        <w:numPr>
          <w:ilvl w:val="0"/>
          <w:numId w:val="0"/>
        </w:numPr>
        <w:spacing w:line="276" w:lineRule="auto"/>
        <w:ind w:left="1787"/>
      </w:pPr>
    </w:p>
    <w:p w14:paraId="005A6CDB" w14:textId="736285E2" w:rsidR="00DD7413" w:rsidRDefault="00DD7413" w:rsidP="00AD63EB">
      <w:pPr>
        <w:spacing w:line="276" w:lineRule="auto"/>
        <w:ind w:left="0" w:firstLine="720"/>
      </w:pPr>
      <w:bookmarkStart w:id="17" w:name="_Hlk82093017"/>
      <w:r>
        <w:rPr>
          <w:b/>
        </w:rPr>
        <w:t>Conducting a disciplinary hearing</w:t>
      </w:r>
    </w:p>
    <w:p w14:paraId="0A1592B0" w14:textId="0BA312E8" w:rsidR="00C6479C" w:rsidRDefault="00C6479C" w:rsidP="00EF51CE">
      <w:pPr>
        <w:pStyle w:val="ListParagraph"/>
        <w:numPr>
          <w:ilvl w:val="1"/>
          <w:numId w:val="30"/>
        </w:numPr>
        <w:spacing w:line="276" w:lineRule="auto"/>
      </w:pPr>
      <w:r>
        <w:t xml:space="preserve">The </w:t>
      </w:r>
      <w:r w:rsidR="00F67F34">
        <w:t xml:space="preserve">second </w:t>
      </w:r>
      <w:r>
        <w:t xml:space="preserve">Presiding Officer must make a comprehensive record of the hearing in the </w:t>
      </w:r>
      <w:r>
        <w:rPr>
          <w:i/>
          <w:u w:val="single"/>
        </w:rPr>
        <w:t>D11.F4: Hearing report</w:t>
      </w:r>
      <w:r>
        <w:t xml:space="preserve"> including clear reasons for their decision on the balance of probabilities</w:t>
      </w:r>
      <w:r w:rsidR="00633FC4">
        <w:t xml:space="preserve"> </w:t>
      </w:r>
      <w:r w:rsidR="003246AF">
        <w:t xml:space="preserve">and record the outcome on the </w:t>
      </w:r>
      <w:r w:rsidR="003246AF">
        <w:rPr>
          <w:i/>
          <w:u w:val="single"/>
        </w:rPr>
        <w:t>D11.F5: Hearing result</w:t>
      </w:r>
      <w:r>
        <w:t>.</w:t>
      </w:r>
    </w:p>
    <w:bookmarkEnd w:id="17"/>
    <w:p w14:paraId="14636CEE" w14:textId="46B7336F" w:rsidR="00C6479C" w:rsidRDefault="00C6479C" w:rsidP="00EF51CE">
      <w:pPr>
        <w:pStyle w:val="ListParagraph"/>
        <w:numPr>
          <w:ilvl w:val="1"/>
          <w:numId w:val="30"/>
        </w:numPr>
        <w:spacing w:line="276" w:lineRule="auto"/>
      </w:pPr>
      <w:r>
        <w:t xml:space="preserve">Detainees who remain silent or do not provide an adequate response </w:t>
      </w:r>
      <w:r w:rsidR="003B1502">
        <w:t>when asked whether they wish to admit to the disciplinary breach or contest the charge</w:t>
      </w:r>
      <w:r w:rsidR="003B1502" w:rsidDel="003B1502">
        <w:t xml:space="preserve"> </w:t>
      </w:r>
      <w:r>
        <w:t>will be recorded as contesting the charge.</w:t>
      </w:r>
    </w:p>
    <w:p w14:paraId="28844508" w14:textId="77777777" w:rsidR="00C6479C" w:rsidRDefault="00C6479C" w:rsidP="00EF51CE">
      <w:pPr>
        <w:pStyle w:val="ListParagraph"/>
        <w:numPr>
          <w:ilvl w:val="1"/>
          <w:numId w:val="30"/>
        </w:numPr>
        <w:spacing w:line="276" w:lineRule="auto"/>
      </w:pPr>
      <w:r>
        <w:t>Where a detainee:</w:t>
      </w:r>
    </w:p>
    <w:p w14:paraId="75590551" w14:textId="77777777" w:rsidR="00C6479C" w:rsidRDefault="00C6479C" w:rsidP="00EF51CE">
      <w:pPr>
        <w:pStyle w:val="ListParagraph"/>
        <w:numPr>
          <w:ilvl w:val="0"/>
          <w:numId w:val="45"/>
        </w:numPr>
        <w:spacing w:line="276" w:lineRule="auto"/>
      </w:pPr>
      <w:r>
        <w:t>unreasonably interrupts, interferes or obstructs the hearing; or</w:t>
      </w:r>
    </w:p>
    <w:p w14:paraId="732DE437" w14:textId="580D7FAF" w:rsidR="00C6479C" w:rsidRDefault="00C6479C" w:rsidP="00EF51CE">
      <w:pPr>
        <w:pStyle w:val="ListParagraph"/>
        <w:numPr>
          <w:ilvl w:val="0"/>
          <w:numId w:val="45"/>
        </w:numPr>
        <w:spacing w:line="276" w:lineRule="auto"/>
      </w:pPr>
      <w:r>
        <w:t>contravenes a reasonable direction of the</w:t>
      </w:r>
      <w:r w:rsidR="009E4343">
        <w:t xml:space="preserve"> second</w:t>
      </w:r>
      <w:r>
        <w:t xml:space="preserve"> Presiding Officer about their conduct in the hearing,</w:t>
      </w:r>
    </w:p>
    <w:p w14:paraId="0566E64F" w14:textId="56BB6A83" w:rsidR="00C6479C" w:rsidRDefault="00C6479C" w:rsidP="00EF51CE">
      <w:pPr>
        <w:spacing w:line="276" w:lineRule="auto"/>
        <w:ind w:left="1843"/>
      </w:pPr>
      <w:r>
        <w:t>the</w:t>
      </w:r>
      <w:r w:rsidR="009E4343">
        <w:t xml:space="preserve"> second</w:t>
      </w:r>
      <w:r>
        <w:t xml:space="preserve"> Presiding Officer will provide the detainee with a written direction excluding them from the remainder of the hearing under section 202(3) of the </w:t>
      </w:r>
      <w:r>
        <w:rPr>
          <w:i/>
          <w:u w:val="single"/>
        </w:rPr>
        <w:t xml:space="preserve">Corrections Management Act 2007 </w:t>
      </w:r>
      <w:r>
        <w:rPr>
          <w:u w:val="single"/>
        </w:rPr>
        <w:t>(ACT)</w:t>
      </w:r>
      <w:r>
        <w:t>.</w:t>
      </w:r>
    </w:p>
    <w:p w14:paraId="6EF20538" w14:textId="77777777" w:rsidR="00AD63EB" w:rsidRPr="00AD63EB" w:rsidRDefault="00AD63EB" w:rsidP="00AD63EB">
      <w:pPr>
        <w:pStyle w:val="ListParagraph"/>
        <w:numPr>
          <w:ilvl w:val="0"/>
          <w:numId w:val="0"/>
        </w:numPr>
        <w:ind w:left="720"/>
      </w:pPr>
    </w:p>
    <w:p w14:paraId="579E0E35" w14:textId="77777777" w:rsidR="00C6479C" w:rsidRPr="00E8545A" w:rsidRDefault="00C6479C" w:rsidP="00EF51CE">
      <w:pPr>
        <w:spacing w:line="276" w:lineRule="auto"/>
        <w:ind w:left="993"/>
        <w:rPr>
          <w:b/>
        </w:rPr>
      </w:pPr>
      <w:bookmarkStart w:id="18" w:name="_Hlk82093517"/>
      <w:r>
        <w:rPr>
          <w:b/>
        </w:rPr>
        <w:t>Witnesses</w:t>
      </w:r>
    </w:p>
    <w:p w14:paraId="2236A073" w14:textId="3C7105BB" w:rsidR="00C34078" w:rsidRDefault="00C6479C" w:rsidP="00EF51CE">
      <w:pPr>
        <w:pStyle w:val="ListParagraph"/>
        <w:numPr>
          <w:ilvl w:val="1"/>
          <w:numId w:val="30"/>
        </w:numPr>
        <w:spacing w:line="276" w:lineRule="auto"/>
      </w:pPr>
      <w:r>
        <w:t>Where a detainee contests a charge, the</w:t>
      </w:r>
      <w:r w:rsidR="00765520">
        <w:t xml:space="preserve"> second</w:t>
      </w:r>
      <w:r>
        <w:t xml:space="preserve"> Presiding Officer may</w:t>
      </w:r>
      <w:r w:rsidR="006E349E">
        <w:t xml:space="preserve"> in writing</w:t>
      </w:r>
      <w:r>
        <w:t xml:space="preserve"> </w:t>
      </w:r>
      <w:r w:rsidR="006E349E">
        <w:t xml:space="preserve">require </w:t>
      </w:r>
      <w:r>
        <w:t xml:space="preserve">the </w:t>
      </w:r>
      <w:r w:rsidR="006E349E">
        <w:t>R</w:t>
      </w:r>
      <w:r>
        <w:t xml:space="preserve">eporting </w:t>
      </w:r>
      <w:r w:rsidR="006E349E">
        <w:t>Correction</w:t>
      </w:r>
      <w:r w:rsidR="00E85511">
        <w:t>al</w:t>
      </w:r>
      <w:r w:rsidR="006E349E">
        <w:t xml:space="preserve"> O</w:t>
      </w:r>
      <w:r>
        <w:t>fficer and</w:t>
      </w:r>
      <w:r w:rsidR="006E349E">
        <w:t>/or</w:t>
      </w:r>
      <w:r>
        <w:t xml:space="preserve"> any other relevant person to </w:t>
      </w:r>
      <w:r w:rsidR="006E349E">
        <w:t xml:space="preserve">appear at the disciplinary hearing at a stated time and place to </w:t>
      </w:r>
      <w:r>
        <w:t>answer questions</w:t>
      </w:r>
      <w:r w:rsidR="006E349E">
        <w:t xml:space="preserve"> or produce a document or other thing</w:t>
      </w:r>
      <w:r>
        <w:t xml:space="preserve"> related to the charge.</w:t>
      </w:r>
    </w:p>
    <w:p w14:paraId="7A793F7E" w14:textId="1B0E7AED" w:rsidR="00C34078" w:rsidRDefault="00AE67EB" w:rsidP="00EF51CE">
      <w:pPr>
        <w:pStyle w:val="ListParagraph"/>
        <w:numPr>
          <w:ilvl w:val="1"/>
          <w:numId w:val="30"/>
        </w:numPr>
        <w:spacing w:line="276" w:lineRule="auto"/>
      </w:pPr>
      <w:r>
        <w:t>The d</w:t>
      </w:r>
      <w:r w:rsidR="00C6479C">
        <w:t xml:space="preserve">etainee may ask questions </w:t>
      </w:r>
      <w:r w:rsidR="00880D6B">
        <w:t xml:space="preserve">relevant to </w:t>
      </w:r>
      <w:r w:rsidR="00C6479C">
        <w:t>the charge</w:t>
      </w:r>
      <w:r w:rsidR="00880D6B">
        <w:t xml:space="preserve"> of</w:t>
      </w:r>
      <w:r w:rsidR="00C6479C">
        <w:t xml:space="preserve"> any witness at the hearing in accordance with section 202(1)(a) of the </w:t>
      </w:r>
      <w:r w:rsidR="00C6479C" w:rsidRPr="00C34078">
        <w:rPr>
          <w:i/>
          <w:u w:val="single"/>
        </w:rPr>
        <w:t xml:space="preserve">Corrections Management Act 2007 </w:t>
      </w:r>
      <w:r w:rsidR="00C6479C" w:rsidRPr="00C34078">
        <w:rPr>
          <w:u w:val="single"/>
        </w:rPr>
        <w:t>(ACT)</w:t>
      </w:r>
      <w:r w:rsidR="00C6479C">
        <w:t>.</w:t>
      </w:r>
      <w:bookmarkStart w:id="19" w:name="_Hlk82097040"/>
      <w:bookmarkEnd w:id="18"/>
    </w:p>
    <w:p w14:paraId="4C20C8C8" w14:textId="3A9B823C" w:rsidR="00245B1D" w:rsidRDefault="00245B1D" w:rsidP="00EF51CE">
      <w:pPr>
        <w:pStyle w:val="ListParagraph"/>
        <w:numPr>
          <w:ilvl w:val="1"/>
          <w:numId w:val="30"/>
        </w:numPr>
        <w:spacing w:line="276" w:lineRule="auto"/>
      </w:pPr>
      <w:r w:rsidRPr="00245B1D">
        <w:lastRenderedPageBreak/>
        <w:t xml:space="preserve">The </w:t>
      </w:r>
      <w:r w:rsidR="008463F6">
        <w:t xml:space="preserve">second </w:t>
      </w:r>
      <w:r w:rsidR="00591A71">
        <w:t>P</w:t>
      </w:r>
      <w:r w:rsidR="00591A71" w:rsidRPr="00245B1D">
        <w:t xml:space="preserve">residing </w:t>
      </w:r>
      <w:r w:rsidR="00591A71">
        <w:t>O</w:t>
      </w:r>
      <w:r w:rsidR="00591A71" w:rsidRPr="00245B1D">
        <w:t xml:space="preserve">fficer </w:t>
      </w:r>
      <w:r w:rsidRPr="00245B1D">
        <w:t>may disallow a question put to a person (including the detainee)</w:t>
      </w:r>
      <w:r w:rsidR="008463F6">
        <w:t xml:space="preserve"> </w:t>
      </w:r>
      <w:r w:rsidR="008463F6" w:rsidRPr="00245B1D">
        <w:t>at the hearing</w:t>
      </w:r>
      <w:r w:rsidRPr="00245B1D">
        <w:t xml:space="preserve"> if the </w:t>
      </w:r>
      <w:r w:rsidR="00591A71">
        <w:t xml:space="preserve">second Presiding Officer </w:t>
      </w:r>
      <w:r w:rsidRPr="00245B1D">
        <w:t>considers the question is unfair, unduly prejudicial or vexatious or involves an abuse of the inquiry process.</w:t>
      </w:r>
    </w:p>
    <w:p w14:paraId="7AE0183A" w14:textId="55BF292F" w:rsidR="006E349E" w:rsidRDefault="006E349E" w:rsidP="00EF51CE">
      <w:pPr>
        <w:pStyle w:val="ListParagraph"/>
        <w:numPr>
          <w:ilvl w:val="1"/>
          <w:numId w:val="30"/>
        </w:numPr>
        <w:spacing w:line="276" w:lineRule="auto"/>
      </w:pPr>
      <w:r>
        <w:t>The second Presiding Officer may allow a Correction</w:t>
      </w:r>
      <w:r w:rsidR="00E85511">
        <w:t>al</w:t>
      </w:r>
      <w:r>
        <w:t xml:space="preserve"> Officer or anyone else to be present and to be heard at the disciplinary hearing. </w:t>
      </w:r>
      <w:r w:rsidR="00E85511">
        <w:t xml:space="preserve">Witnesses should not be present to hear </w:t>
      </w:r>
      <w:r w:rsidR="005E33E7">
        <w:t>evidence of other witnesses during the hearing.</w:t>
      </w:r>
    </w:p>
    <w:p w14:paraId="219BC306" w14:textId="77777777" w:rsidR="00AD63EB" w:rsidRDefault="00AD63EB" w:rsidP="00AD63EB">
      <w:pPr>
        <w:pStyle w:val="ListParagraph"/>
        <w:numPr>
          <w:ilvl w:val="0"/>
          <w:numId w:val="0"/>
        </w:numPr>
        <w:spacing w:line="276" w:lineRule="auto"/>
        <w:ind w:left="1787"/>
      </w:pPr>
    </w:p>
    <w:p w14:paraId="25E064FC" w14:textId="2799F191" w:rsidR="00C6479C" w:rsidRDefault="00C6479C" w:rsidP="00EF51CE">
      <w:pPr>
        <w:spacing w:line="276" w:lineRule="auto"/>
        <w:ind w:left="993"/>
      </w:pPr>
      <w:r w:rsidRPr="00C34078">
        <w:rPr>
          <w:b/>
        </w:rPr>
        <w:t>Adjournment</w:t>
      </w:r>
    </w:p>
    <w:p w14:paraId="33335D9E" w14:textId="6C860D4A" w:rsidR="00877071" w:rsidRDefault="00877071" w:rsidP="00EF51CE">
      <w:pPr>
        <w:pStyle w:val="ListParagraph"/>
        <w:numPr>
          <w:ilvl w:val="1"/>
          <w:numId w:val="30"/>
        </w:numPr>
        <w:spacing w:line="276" w:lineRule="auto"/>
      </w:pPr>
      <w:r>
        <w:t xml:space="preserve">Where appropriate support for a detainee or advice about a detainee as described in section </w:t>
      </w:r>
      <w:r w:rsidRPr="005E33E7">
        <w:t>8.</w:t>
      </w:r>
      <w:r w:rsidR="00BE520B">
        <w:t>9</w:t>
      </w:r>
      <w:r w:rsidR="00E85511" w:rsidRPr="002C370A">
        <w:rPr>
          <w:color w:val="auto"/>
        </w:rPr>
        <w:t xml:space="preserve"> </w:t>
      </w:r>
      <w:r w:rsidR="00E85511">
        <w:t xml:space="preserve">of the </w:t>
      </w:r>
      <w:r w:rsidR="00E85511" w:rsidRPr="00C34078">
        <w:rPr>
          <w:i/>
          <w:u w:val="single"/>
        </w:rPr>
        <w:t xml:space="preserve">Corrections Management Act 2007 </w:t>
      </w:r>
      <w:r w:rsidR="00E85511" w:rsidRPr="00C34078">
        <w:rPr>
          <w:u w:val="single"/>
        </w:rPr>
        <w:t>(ACT)</w:t>
      </w:r>
      <w:r>
        <w:t xml:space="preserve"> has not been arranged prior to hearing, the </w:t>
      </w:r>
      <w:r w:rsidR="00E9620F">
        <w:t xml:space="preserve">second </w:t>
      </w:r>
      <w:r>
        <w:t xml:space="preserve">Presiding Officer </w:t>
      </w:r>
      <w:r w:rsidR="006B34B3">
        <w:t xml:space="preserve">must </w:t>
      </w:r>
      <w:r>
        <w:t>adjourn the hearing so that appropriate supports or advice can be arranged.</w:t>
      </w:r>
    </w:p>
    <w:p w14:paraId="4B4BBA35" w14:textId="2658652F" w:rsidR="00877071" w:rsidRDefault="004A5AFE" w:rsidP="00EF51CE">
      <w:pPr>
        <w:pStyle w:val="ListParagraph"/>
        <w:numPr>
          <w:ilvl w:val="1"/>
          <w:numId w:val="30"/>
        </w:numPr>
        <w:spacing w:line="276" w:lineRule="auto"/>
      </w:pPr>
      <w:r>
        <w:t xml:space="preserve">Where </w:t>
      </w:r>
      <w:r w:rsidR="00704B09">
        <w:t>the second Presiding Officer has given consent for an accused detainee to be legally represented</w:t>
      </w:r>
      <w:r w:rsidR="008A56A6">
        <w:t xml:space="preserve"> under section 8.25 of this policy</w:t>
      </w:r>
      <w:r w:rsidR="00704B09">
        <w:t xml:space="preserve">, if the </w:t>
      </w:r>
      <w:r>
        <w:t xml:space="preserve">legal representative is not available to attend at the time of a </w:t>
      </w:r>
      <w:r w:rsidR="00704B09">
        <w:t xml:space="preserve">disciplinary </w:t>
      </w:r>
      <w:r>
        <w:t xml:space="preserve">hearing, the </w:t>
      </w:r>
      <w:r w:rsidR="00E9620F">
        <w:t xml:space="preserve">second </w:t>
      </w:r>
      <w:r>
        <w:t>Presiding Officer may adjourn the hearing until the legal representative is available to attend.</w:t>
      </w:r>
    </w:p>
    <w:p w14:paraId="4B089348" w14:textId="7B6D8B4B" w:rsidR="004A5AFE" w:rsidRDefault="004A5AFE" w:rsidP="00EF51CE">
      <w:pPr>
        <w:pStyle w:val="ListParagraph"/>
        <w:numPr>
          <w:ilvl w:val="1"/>
          <w:numId w:val="30"/>
        </w:numPr>
        <w:spacing w:line="276" w:lineRule="auto"/>
      </w:pPr>
      <w:r>
        <w:t xml:space="preserve">Where a witness is not available to attend at the time of a hearing, the </w:t>
      </w:r>
      <w:r w:rsidR="00DD5325">
        <w:t xml:space="preserve">second </w:t>
      </w:r>
      <w:r>
        <w:t>Presiding Officer may adjourn the hearing until the witness is available to attend.</w:t>
      </w:r>
    </w:p>
    <w:p w14:paraId="2C8EE254" w14:textId="7FCE7564" w:rsidR="00C6479C" w:rsidRDefault="00C6479C" w:rsidP="00EF51CE">
      <w:pPr>
        <w:pStyle w:val="ListParagraph"/>
        <w:numPr>
          <w:ilvl w:val="1"/>
          <w:numId w:val="30"/>
        </w:numPr>
        <w:spacing w:line="276" w:lineRule="auto"/>
      </w:pPr>
      <w:r>
        <w:t xml:space="preserve">Where it is not possible to complete a hearing for any reason, the </w:t>
      </w:r>
      <w:r w:rsidR="00DD5325">
        <w:t xml:space="preserve">second </w:t>
      </w:r>
      <w:r>
        <w:t>Presiding Officer will adjourn. The</w:t>
      </w:r>
      <w:r w:rsidR="009E5DFA">
        <w:t xml:space="preserve"> second</w:t>
      </w:r>
      <w:r>
        <w:t xml:space="preserve"> </w:t>
      </w:r>
      <w:r w:rsidR="00333650">
        <w:t>Presiding Officer</w:t>
      </w:r>
      <w:r w:rsidR="00333650" w:rsidDel="00333650">
        <w:t xml:space="preserve"> </w:t>
      </w:r>
      <w:r>
        <w:t xml:space="preserve">will determine the next date for the hearing and </w:t>
      </w:r>
      <w:r w:rsidR="00333650">
        <w:t xml:space="preserve">ensure </w:t>
      </w:r>
      <w:r>
        <w:t>the detainee</w:t>
      </w:r>
      <w:r w:rsidR="006145D5">
        <w:t xml:space="preserve"> is provided</w:t>
      </w:r>
      <w:r>
        <w:t xml:space="preserve"> with an updated </w:t>
      </w:r>
      <w:r>
        <w:rPr>
          <w:i/>
          <w:u w:val="single"/>
        </w:rPr>
        <w:t>D11.F2: Charge notice</w:t>
      </w:r>
      <w:r>
        <w:t>.</w:t>
      </w:r>
    </w:p>
    <w:p w14:paraId="16266889" w14:textId="68682A97" w:rsidR="002C613B" w:rsidRDefault="002B341F" w:rsidP="00EF51CE">
      <w:pPr>
        <w:pStyle w:val="ListParagraph"/>
        <w:numPr>
          <w:ilvl w:val="1"/>
          <w:numId w:val="30"/>
        </w:numPr>
        <w:spacing w:line="276" w:lineRule="auto"/>
      </w:pPr>
      <w:r>
        <w:t xml:space="preserve">Disciplinary </w:t>
      </w:r>
      <w:r w:rsidR="00C6479C">
        <w:t>charge</w:t>
      </w:r>
      <w:r>
        <w:t>s</w:t>
      </w:r>
      <w:r w:rsidR="00C6479C">
        <w:t xml:space="preserve"> </w:t>
      </w:r>
      <w:r w:rsidR="00D27819">
        <w:t>must be resolved in a timely manner</w:t>
      </w:r>
      <w:r w:rsidR="00C976D2">
        <w:t xml:space="preserve">. </w:t>
      </w:r>
      <w:r w:rsidR="00377422">
        <w:t xml:space="preserve">Where </w:t>
      </w:r>
      <w:r w:rsidR="003E0ABB">
        <w:t xml:space="preserve">significant delays occur, </w:t>
      </w:r>
      <w:r w:rsidR="00C6479C">
        <w:t xml:space="preserve">the </w:t>
      </w:r>
      <w:r w:rsidR="00BC1314">
        <w:t xml:space="preserve">second </w:t>
      </w:r>
      <w:r w:rsidR="00C6479C">
        <w:t>Presiding Officer must consider whether natural justice and procedural fairness is being met</w:t>
      </w:r>
      <w:r w:rsidR="00BA1ED2">
        <w:t>.</w:t>
      </w:r>
    </w:p>
    <w:p w14:paraId="7F36C6A8" w14:textId="77777777" w:rsidR="00AD63EB" w:rsidRPr="002C613B" w:rsidRDefault="00AD63EB" w:rsidP="00AD63EB">
      <w:pPr>
        <w:pStyle w:val="ListParagraph"/>
        <w:numPr>
          <w:ilvl w:val="0"/>
          <w:numId w:val="0"/>
        </w:numPr>
        <w:spacing w:line="276" w:lineRule="auto"/>
        <w:ind w:left="1787"/>
      </w:pPr>
    </w:p>
    <w:p w14:paraId="74AD65AC" w14:textId="77777777" w:rsidR="00C6479C" w:rsidRDefault="00C6479C" w:rsidP="00EF51CE">
      <w:pPr>
        <w:spacing w:line="276" w:lineRule="auto"/>
        <w:ind w:left="993"/>
      </w:pPr>
      <w:bookmarkStart w:id="20" w:name="_Hlk82093661"/>
      <w:bookmarkEnd w:id="19"/>
      <w:r>
        <w:rPr>
          <w:b/>
        </w:rPr>
        <w:t>Legal representation</w:t>
      </w:r>
    </w:p>
    <w:p w14:paraId="3B22754A" w14:textId="1814C264" w:rsidR="00C6479C" w:rsidRDefault="00C6479C" w:rsidP="00EF51CE">
      <w:pPr>
        <w:pStyle w:val="ListParagraph"/>
        <w:numPr>
          <w:ilvl w:val="1"/>
          <w:numId w:val="30"/>
        </w:numPr>
        <w:spacing w:line="276" w:lineRule="auto"/>
      </w:pPr>
      <w:r>
        <w:t xml:space="preserve">A detainee can request legal representation for a disciplinary hearing, but </w:t>
      </w:r>
      <w:r w:rsidR="00C91826">
        <w:t xml:space="preserve">it will be allowed </w:t>
      </w:r>
      <w:r>
        <w:t>only</w:t>
      </w:r>
      <w:r w:rsidR="00AD4E74">
        <w:t xml:space="preserve"> </w:t>
      </w:r>
      <w:r>
        <w:t xml:space="preserve">where the </w:t>
      </w:r>
      <w:r w:rsidR="00BC1314">
        <w:t xml:space="preserve">second </w:t>
      </w:r>
      <w:r>
        <w:t xml:space="preserve">Presiding Officer has consented to the representation in accordance with section 202(1)(b) of the </w:t>
      </w:r>
      <w:r>
        <w:rPr>
          <w:i/>
          <w:u w:val="single"/>
        </w:rPr>
        <w:t xml:space="preserve">Corrections Management Act 2007 </w:t>
      </w:r>
      <w:r>
        <w:rPr>
          <w:u w:val="single"/>
        </w:rPr>
        <w:t>(ACT)</w:t>
      </w:r>
      <w:r>
        <w:t>.</w:t>
      </w:r>
    </w:p>
    <w:p w14:paraId="6F722395" w14:textId="325D23FB" w:rsidR="00D055A0" w:rsidRDefault="00D055A0" w:rsidP="00EF51CE">
      <w:pPr>
        <w:pStyle w:val="ListParagraph"/>
        <w:numPr>
          <w:ilvl w:val="1"/>
          <w:numId w:val="30"/>
        </w:numPr>
        <w:spacing w:line="276" w:lineRule="auto"/>
      </w:pPr>
      <w:r>
        <w:t>In deciding whether to consent to legal representation, the second Presiding Officer must consider the following:</w:t>
      </w:r>
    </w:p>
    <w:p w14:paraId="3A3A1213" w14:textId="573BD1EF" w:rsidR="00D055A0" w:rsidRDefault="00D055A0" w:rsidP="00EF51CE">
      <w:pPr>
        <w:pStyle w:val="ListParagraph"/>
        <w:numPr>
          <w:ilvl w:val="1"/>
          <w:numId w:val="74"/>
        </w:numPr>
        <w:spacing w:line="276" w:lineRule="auto"/>
        <w:ind w:left="2268" w:hanging="425"/>
      </w:pPr>
      <w:r>
        <w:t xml:space="preserve">the seriousness of the disciplinary </w:t>
      </w:r>
      <w:r w:rsidR="00863E80">
        <w:t xml:space="preserve">breach </w:t>
      </w:r>
      <w:r>
        <w:t>charge</w:t>
      </w:r>
    </w:p>
    <w:p w14:paraId="4CE3F2C7" w14:textId="1146FF82" w:rsidR="00D055A0" w:rsidRDefault="00D055A0" w:rsidP="00EF51CE">
      <w:pPr>
        <w:pStyle w:val="ListParagraph"/>
        <w:numPr>
          <w:ilvl w:val="1"/>
          <w:numId w:val="74"/>
        </w:numPr>
        <w:spacing w:line="276" w:lineRule="auto"/>
        <w:ind w:left="2268" w:hanging="425"/>
      </w:pPr>
      <w:r>
        <w:t>the administrative penalty likely to be imposed for the disciplinary breach charge</w:t>
      </w:r>
    </w:p>
    <w:p w14:paraId="6BC4D84B" w14:textId="2CF1938B" w:rsidR="00D055A0" w:rsidRDefault="00D055A0" w:rsidP="00EF51CE">
      <w:pPr>
        <w:pStyle w:val="ListParagraph"/>
        <w:numPr>
          <w:ilvl w:val="1"/>
          <w:numId w:val="74"/>
        </w:numPr>
        <w:spacing w:line="276" w:lineRule="auto"/>
        <w:ind w:left="2268" w:hanging="425"/>
      </w:pPr>
      <w:r>
        <w:t>the likely procedural complexities</w:t>
      </w:r>
    </w:p>
    <w:p w14:paraId="621979FD" w14:textId="4AB60D8B" w:rsidR="00D055A0" w:rsidRDefault="00D055A0" w:rsidP="00EF51CE">
      <w:pPr>
        <w:pStyle w:val="ListParagraph"/>
        <w:numPr>
          <w:ilvl w:val="1"/>
          <w:numId w:val="74"/>
        </w:numPr>
        <w:spacing w:line="276" w:lineRule="auto"/>
        <w:ind w:left="2268" w:hanging="425"/>
      </w:pPr>
      <w:r>
        <w:t>the accused</w:t>
      </w:r>
      <w:r w:rsidR="00863E80">
        <w:t xml:space="preserve"> detainee’s</w:t>
      </w:r>
      <w:r>
        <w:t xml:space="preserve"> capacity for self-representation</w:t>
      </w:r>
    </w:p>
    <w:p w14:paraId="65956A66" w14:textId="47BDBE29" w:rsidR="00D055A0" w:rsidRDefault="00D055A0" w:rsidP="00EF51CE">
      <w:pPr>
        <w:pStyle w:val="ListParagraph"/>
        <w:numPr>
          <w:ilvl w:val="1"/>
          <w:numId w:val="74"/>
        </w:numPr>
        <w:spacing w:line="276" w:lineRule="auto"/>
        <w:ind w:left="2268" w:hanging="425"/>
      </w:pPr>
      <w:r>
        <w:t>the need for a fair and prompt resolution of the charge.</w:t>
      </w:r>
    </w:p>
    <w:bookmarkEnd w:id="20"/>
    <w:p w14:paraId="23E2C4EE" w14:textId="75A736AB" w:rsidR="00472465" w:rsidRDefault="00472465" w:rsidP="00EF51CE">
      <w:pPr>
        <w:pStyle w:val="ListParagraph"/>
        <w:numPr>
          <w:ilvl w:val="1"/>
          <w:numId w:val="30"/>
        </w:numPr>
        <w:spacing w:line="276" w:lineRule="auto"/>
      </w:pPr>
      <w:r>
        <w:t>The second presiding officer should allow legal representation if the circumstances of the detainee mean that they would not be able to understand and participate effectively in the hearing without the support of a legal representative.</w:t>
      </w:r>
    </w:p>
    <w:p w14:paraId="09BD0293" w14:textId="06CA8F29" w:rsidR="00472465" w:rsidRDefault="00472465" w:rsidP="00EF51CE">
      <w:pPr>
        <w:pStyle w:val="ListParagraph"/>
        <w:numPr>
          <w:ilvl w:val="1"/>
          <w:numId w:val="30"/>
        </w:numPr>
        <w:spacing w:line="276" w:lineRule="auto"/>
      </w:pPr>
      <w:r w:rsidRPr="00274EEA">
        <w:lastRenderedPageBreak/>
        <w:t xml:space="preserve">Where a detainee has been permitted legal representation for a disciplinary hearing, access to information by legal representatives will be limited to that which an unrepresented detainee </w:t>
      </w:r>
      <w:r>
        <w:t>can</w:t>
      </w:r>
      <w:r w:rsidRPr="00274EEA">
        <w:t xml:space="preserve"> access. </w:t>
      </w:r>
      <w:r>
        <w:t>D</w:t>
      </w:r>
      <w:r w:rsidRPr="00274EEA">
        <w:t xml:space="preserve">etainees </w:t>
      </w:r>
      <w:r>
        <w:t>must</w:t>
      </w:r>
      <w:r w:rsidRPr="00274EEA">
        <w:t xml:space="preserve"> request information </w:t>
      </w:r>
      <w:r>
        <w:t>sought</w:t>
      </w:r>
      <w:r w:rsidRPr="00274EEA">
        <w:t xml:space="preserve"> by their legal representatives.</w:t>
      </w:r>
    </w:p>
    <w:p w14:paraId="132981E1" w14:textId="0C649536" w:rsidR="00472465" w:rsidRDefault="00472465" w:rsidP="00EF51CE">
      <w:pPr>
        <w:pStyle w:val="ListParagraph"/>
        <w:numPr>
          <w:ilvl w:val="1"/>
          <w:numId w:val="30"/>
        </w:numPr>
        <w:spacing w:line="276" w:lineRule="auto"/>
      </w:pPr>
      <w:r w:rsidRPr="00274EEA">
        <w:t xml:space="preserve">The </w:t>
      </w:r>
      <w:r>
        <w:t>second</w:t>
      </w:r>
      <w:r w:rsidRPr="00274EEA">
        <w:t xml:space="preserve"> Presiding Officer may receive </w:t>
      </w:r>
      <w:r>
        <w:t>any</w:t>
      </w:r>
      <w:r w:rsidRPr="00274EEA">
        <w:t xml:space="preserve"> submissions from a detainee’s legal representative prior to the hearing</w:t>
      </w:r>
      <w:r>
        <w:t>, but may decline to</w:t>
      </w:r>
      <w:r w:rsidRPr="00274EEA">
        <w:t xml:space="preserve"> </w:t>
      </w:r>
      <w:r>
        <w:t>consider any submissions until the hearing</w:t>
      </w:r>
      <w:r w:rsidRPr="00274EEA">
        <w:t>.</w:t>
      </w:r>
      <w:r>
        <w:t xml:space="preserve"> Submissions from legal representatives submitted after the hearing date will not be considered.</w:t>
      </w:r>
    </w:p>
    <w:p w14:paraId="612BF4FD" w14:textId="2AE945BE" w:rsidR="00472465" w:rsidRDefault="00472465" w:rsidP="00EF51CE">
      <w:pPr>
        <w:pStyle w:val="ListParagraph"/>
        <w:numPr>
          <w:ilvl w:val="1"/>
          <w:numId w:val="30"/>
        </w:numPr>
        <w:spacing w:line="276" w:lineRule="auto"/>
      </w:pPr>
      <w:r>
        <w:t>Where the availability of a legal representative is causing significant delay, the second Presiding Officer may consider proceeding with the hearing to ensure the disciplinary charge is resolved in a timely manner, if this is consistent with natural justice, as per section 8.24 of this policy.</w:t>
      </w:r>
    </w:p>
    <w:p w14:paraId="52255B2C" w14:textId="77777777" w:rsidR="00472465" w:rsidRDefault="00472465" w:rsidP="00472465">
      <w:pPr>
        <w:spacing w:line="276" w:lineRule="auto"/>
        <w:ind w:left="993"/>
      </w:pPr>
    </w:p>
    <w:p w14:paraId="1321EEC0" w14:textId="77777777" w:rsidR="00472465" w:rsidRDefault="00472465" w:rsidP="00472465">
      <w:pPr>
        <w:spacing w:line="276" w:lineRule="auto"/>
        <w:ind w:left="993"/>
      </w:pPr>
      <w:r>
        <w:rPr>
          <w:b/>
        </w:rPr>
        <w:t>Dismissal of charges following inquiry</w:t>
      </w:r>
    </w:p>
    <w:p w14:paraId="79F17E72" w14:textId="7E2EB6E9" w:rsidR="00C6479C" w:rsidRDefault="00C6479C" w:rsidP="00EF51CE">
      <w:pPr>
        <w:pStyle w:val="ListParagraph"/>
        <w:numPr>
          <w:ilvl w:val="1"/>
          <w:numId w:val="30"/>
        </w:numPr>
        <w:spacing w:line="276" w:lineRule="auto"/>
      </w:pPr>
      <w:r>
        <w:t xml:space="preserve">Where </w:t>
      </w:r>
      <w:r w:rsidR="00DC52E1">
        <w:t xml:space="preserve">the second </w:t>
      </w:r>
      <w:r>
        <w:t xml:space="preserve">Presiding Officer does not believe, on the balance of probabilities, that </w:t>
      </w:r>
      <w:r w:rsidR="007767BB">
        <w:t xml:space="preserve">the </w:t>
      </w:r>
      <w:r>
        <w:t xml:space="preserve">charge is proven they </w:t>
      </w:r>
      <w:r w:rsidR="003B7461">
        <w:t xml:space="preserve">must </w:t>
      </w:r>
      <w:r>
        <w:t>dismiss the charge against the detainee.</w:t>
      </w:r>
    </w:p>
    <w:p w14:paraId="2FD363C5" w14:textId="565E0065" w:rsidR="004973A5" w:rsidRDefault="00B56333" w:rsidP="00EF51CE">
      <w:pPr>
        <w:pStyle w:val="ListParagraph"/>
        <w:numPr>
          <w:ilvl w:val="1"/>
          <w:numId w:val="30"/>
        </w:numPr>
        <w:spacing w:line="276" w:lineRule="auto"/>
      </w:pPr>
      <w:r>
        <w:t>Where the</w:t>
      </w:r>
      <w:r w:rsidR="00DC52E1" w:rsidRPr="00DC52E1">
        <w:t xml:space="preserve"> </w:t>
      </w:r>
      <w:r w:rsidR="00DC52E1">
        <w:t>second</w:t>
      </w:r>
      <w:r>
        <w:t xml:space="preserve"> Presiding Officer is satisfied, on reasonable grounds, that it would be appropriate</w:t>
      </w:r>
      <w:r w:rsidR="007767BB">
        <w:t xml:space="preserve"> to do so,</w:t>
      </w:r>
      <w:r>
        <w:t xml:space="preserve"> they </w:t>
      </w:r>
      <w:r w:rsidR="0074181F">
        <w:t>may</w:t>
      </w:r>
      <w:r w:rsidR="00FE2EB9">
        <w:t xml:space="preserve"> dismiss the charges.</w:t>
      </w:r>
    </w:p>
    <w:p w14:paraId="7C66C62E" w14:textId="5308AD7D" w:rsidR="003D5BDA" w:rsidRPr="002428D1" w:rsidRDefault="00877E75" w:rsidP="00EF51CE">
      <w:pPr>
        <w:pStyle w:val="ListParagraph"/>
        <w:numPr>
          <w:ilvl w:val="1"/>
          <w:numId w:val="30"/>
        </w:numPr>
        <w:spacing w:line="276" w:lineRule="auto"/>
      </w:pPr>
      <w:r>
        <w:t xml:space="preserve">The </w:t>
      </w:r>
      <w:r w:rsidR="00DC52E1">
        <w:t xml:space="preserve">second </w:t>
      </w:r>
      <w:r>
        <w:t xml:space="preserve">Presiding Officer </w:t>
      </w:r>
      <w:r w:rsidR="00E706C8">
        <w:t>must</w:t>
      </w:r>
      <w:r w:rsidR="00A73C6C">
        <w:t xml:space="preserve"> provide the detainee with the decision in writing and the reasons for the decision.</w:t>
      </w:r>
    </w:p>
    <w:p w14:paraId="408CE129" w14:textId="24FFA2AD" w:rsidR="00C6479C" w:rsidRDefault="006F0FFB" w:rsidP="00EF51CE">
      <w:pPr>
        <w:pStyle w:val="Heading1"/>
        <w:spacing w:line="276" w:lineRule="auto"/>
      </w:pPr>
      <w:bookmarkStart w:id="21" w:name="_Toc89787658"/>
      <w:bookmarkStart w:id="22" w:name="_Hlk82094265"/>
      <w:r>
        <w:t xml:space="preserve">ADMINISTRATIVE </w:t>
      </w:r>
      <w:r w:rsidR="00C6479C">
        <w:t>PENALTIES</w:t>
      </w:r>
      <w:bookmarkEnd w:id="21"/>
    </w:p>
    <w:bookmarkEnd w:id="22"/>
    <w:p w14:paraId="6A24AD10" w14:textId="66879122" w:rsidR="00445714" w:rsidRPr="005E33E7" w:rsidRDefault="00445714" w:rsidP="00EF51CE">
      <w:pPr>
        <w:spacing w:line="276" w:lineRule="auto"/>
        <w:ind w:left="794"/>
        <w:rPr>
          <w:b/>
          <w:bCs/>
        </w:rPr>
      </w:pPr>
      <w:r w:rsidRPr="005E33E7">
        <w:rPr>
          <w:b/>
          <w:bCs/>
        </w:rPr>
        <w:t xml:space="preserve">Disciplinary </w:t>
      </w:r>
      <w:r>
        <w:rPr>
          <w:b/>
          <w:bCs/>
        </w:rPr>
        <w:t xml:space="preserve">action </w:t>
      </w:r>
      <w:r w:rsidR="00EA1BF0">
        <w:rPr>
          <w:b/>
          <w:bCs/>
        </w:rPr>
        <w:t xml:space="preserve">– </w:t>
      </w:r>
      <w:r w:rsidRPr="005E33E7">
        <w:rPr>
          <w:b/>
          <w:bCs/>
        </w:rPr>
        <w:t>charge dealt with by consent</w:t>
      </w:r>
    </w:p>
    <w:p w14:paraId="573EF83E" w14:textId="54B1E667" w:rsidR="00072A80" w:rsidRDefault="000515C3" w:rsidP="00EF51CE">
      <w:pPr>
        <w:pStyle w:val="ListParagraph"/>
        <w:numPr>
          <w:ilvl w:val="1"/>
          <w:numId w:val="30"/>
        </w:numPr>
        <w:spacing w:line="276" w:lineRule="auto"/>
      </w:pPr>
      <w:r>
        <w:t>Where a detainee admits to a disciplinary breach</w:t>
      </w:r>
      <w:r w:rsidR="008033F7">
        <w:t xml:space="preserve"> and accepts the indicative penalty</w:t>
      </w:r>
      <w:r w:rsidR="00FB4122">
        <w:t xml:space="preserve"> prior to hearing</w:t>
      </w:r>
      <w:r w:rsidR="00FA7593">
        <w:t>, the</w:t>
      </w:r>
      <w:r w:rsidR="005D14DC">
        <w:t xml:space="preserve"> first Presiding Officer </w:t>
      </w:r>
      <w:r w:rsidR="005E33E7">
        <w:t xml:space="preserve">may </w:t>
      </w:r>
      <w:r w:rsidR="005D14DC">
        <w:t>impose the</w:t>
      </w:r>
      <w:r w:rsidR="00FA7593">
        <w:t xml:space="preserve"> </w:t>
      </w:r>
      <w:r w:rsidR="00883368">
        <w:t>administrative penalty</w:t>
      </w:r>
      <w:r>
        <w:t xml:space="preserve"> set</w:t>
      </w:r>
      <w:r w:rsidR="008033F7">
        <w:t xml:space="preserve"> out in the </w:t>
      </w:r>
      <w:r w:rsidR="001D5505">
        <w:rPr>
          <w:i/>
          <w:u w:val="single"/>
        </w:rPr>
        <w:t>D11.F2: Charge notice</w:t>
      </w:r>
      <w:r w:rsidR="005D14DC">
        <w:rPr>
          <w:i/>
          <w:u w:val="single"/>
        </w:rPr>
        <w:t>.</w:t>
      </w:r>
    </w:p>
    <w:p w14:paraId="5844237B" w14:textId="5AED8EAE" w:rsidR="000515C3" w:rsidRDefault="009E581E" w:rsidP="00EF51CE">
      <w:pPr>
        <w:pStyle w:val="ListParagraph"/>
        <w:numPr>
          <w:ilvl w:val="1"/>
          <w:numId w:val="30"/>
        </w:numPr>
        <w:spacing w:line="276" w:lineRule="auto"/>
      </w:pPr>
      <w:r>
        <w:t>The</w:t>
      </w:r>
      <w:r w:rsidR="001D5505">
        <w:t xml:space="preserve"> detainee must only receive the indicative administrative penalty prescribed on the </w:t>
      </w:r>
      <w:r w:rsidR="001D5505" w:rsidRPr="00A03E38">
        <w:rPr>
          <w:i/>
          <w:u w:val="single"/>
        </w:rPr>
        <w:t>D11.F2:</w:t>
      </w:r>
      <w:r w:rsidR="001D5505">
        <w:rPr>
          <w:i/>
          <w:u w:val="single"/>
        </w:rPr>
        <w:t xml:space="preserve"> </w:t>
      </w:r>
      <w:r w:rsidR="001D5505" w:rsidRPr="00A03E38">
        <w:rPr>
          <w:i/>
          <w:u w:val="single"/>
        </w:rPr>
        <w:t>Charge notice</w:t>
      </w:r>
      <w:r w:rsidR="001D5505">
        <w:t xml:space="preserve"> </w:t>
      </w:r>
      <w:r w:rsidR="001D5505" w:rsidRPr="00F22331">
        <w:rPr>
          <w:iCs/>
        </w:rPr>
        <w:t xml:space="preserve">in accordance with sections 167 and 168 of the </w:t>
      </w:r>
      <w:r w:rsidR="001D5505" w:rsidRPr="00F22331">
        <w:rPr>
          <w:i/>
          <w:u w:val="single"/>
        </w:rPr>
        <w:t>Corrections Management Act 2007</w:t>
      </w:r>
      <w:r w:rsidR="00F22331">
        <w:rPr>
          <w:iCs/>
          <w:u w:val="single"/>
        </w:rPr>
        <w:t xml:space="preserve"> (ACT)</w:t>
      </w:r>
      <w:r w:rsidR="001D5505">
        <w:rPr>
          <w:iCs/>
          <w:u w:val="single"/>
        </w:rPr>
        <w:t>.</w:t>
      </w:r>
    </w:p>
    <w:p w14:paraId="56CBC96F" w14:textId="5E73192B" w:rsidR="00072A80" w:rsidRDefault="00072A80" w:rsidP="00EF51CE">
      <w:pPr>
        <w:pStyle w:val="ListParagraph"/>
        <w:numPr>
          <w:ilvl w:val="1"/>
          <w:numId w:val="30"/>
        </w:numPr>
        <w:spacing w:line="276" w:lineRule="auto"/>
      </w:pPr>
      <w:r>
        <w:t xml:space="preserve">If the first Presiding Officer decides to proceed with the proposed penalty, they must give the accused written notice of the decision to proceed with the disciplinary action proposed in the </w:t>
      </w:r>
      <w:r w:rsidRPr="009D45C1">
        <w:rPr>
          <w:i/>
          <w:iCs/>
          <w:u w:val="single"/>
        </w:rPr>
        <w:t>D11.F2 Charge Notice</w:t>
      </w:r>
      <w:r>
        <w:t>.</w:t>
      </w:r>
    </w:p>
    <w:p w14:paraId="00996569" w14:textId="77777777" w:rsidR="00AD63EB" w:rsidRDefault="00AD63EB" w:rsidP="00AD63EB">
      <w:pPr>
        <w:pStyle w:val="ListParagraph"/>
        <w:numPr>
          <w:ilvl w:val="0"/>
          <w:numId w:val="0"/>
        </w:numPr>
        <w:spacing w:line="276" w:lineRule="auto"/>
        <w:ind w:left="1787"/>
      </w:pPr>
    </w:p>
    <w:p w14:paraId="1476BFA6" w14:textId="4DDAA186" w:rsidR="00445714" w:rsidRPr="005E33E7" w:rsidRDefault="00445714" w:rsidP="00EF51CE">
      <w:pPr>
        <w:spacing w:line="276" w:lineRule="auto"/>
        <w:ind w:left="993"/>
        <w:rPr>
          <w:b/>
          <w:bCs/>
        </w:rPr>
      </w:pPr>
      <w:r w:rsidRPr="005E33E7">
        <w:rPr>
          <w:b/>
          <w:bCs/>
        </w:rPr>
        <w:t>Disciplinary action –</w:t>
      </w:r>
      <w:r w:rsidR="00EA1BF0">
        <w:rPr>
          <w:b/>
          <w:bCs/>
        </w:rPr>
        <w:t xml:space="preserve"> </w:t>
      </w:r>
      <w:r w:rsidRPr="005E33E7">
        <w:rPr>
          <w:b/>
          <w:bCs/>
        </w:rPr>
        <w:t>charge</w:t>
      </w:r>
      <w:r w:rsidR="00BB3969">
        <w:rPr>
          <w:b/>
          <w:bCs/>
        </w:rPr>
        <w:t xml:space="preserve"> found proven</w:t>
      </w:r>
      <w:r w:rsidRPr="005E33E7">
        <w:rPr>
          <w:b/>
          <w:bCs/>
        </w:rPr>
        <w:t xml:space="preserve"> at disciplinary hearing</w:t>
      </w:r>
    </w:p>
    <w:p w14:paraId="77A6C492" w14:textId="2D5AEE5A" w:rsidR="00C6479C" w:rsidRDefault="00C6479C" w:rsidP="00EF51CE">
      <w:pPr>
        <w:pStyle w:val="ListParagraph"/>
        <w:numPr>
          <w:ilvl w:val="1"/>
          <w:numId w:val="30"/>
        </w:numPr>
        <w:spacing w:line="276" w:lineRule="auto"/>
      </w:pPr>
      <w:r>
        <w:t>Where:</w:t>
      </w:r>
    </w:p>
    <w:p w14:paraId="53D01DB5" w14:textId="77777777" w:rsidR="00C6479C" w:rsidRDefault="00C6479C" w:rsidP="00EF51CE">
      <w:pPr>
        <w:pStyle w:val="ListParagraph"/>
        <w:numPr>
          <w:ilvl w:val="0"/>
          <w:numId w:val="49"/>
        </w:numPr>
        <w:spacing w:line="276" w:lineRule="auto"/>
      </w:pPr>
      <w:r>
        <w:t>a detainee admits to a disciplinary breach in a hearing; or</w:t>
      </w:r>
    </w:p>
    <w:p w14:paraId="72108E94" w14:textId="53C3884B" w:rsidR="00C6479C" w:rsidRDefault="00C6479C" w:rsidP="00EF51CE">
      <w:pPr>
        <w:pStyle w:val="ListParagraph"/>
        <w:numPr>
          <w:ilvl w:val="0"/>
          <w:numId w:val="49"/>
        </w:numPr>
        <w:spacing w:line="276" w:lineRule="auto"/>
      </w:pPr>
      <w:r>
        <w:t xml:space="preserve">the </w:t>
      </w:r>
      <w:r w:rsidR="00965AA4">
        <w:t xml:space="preserve">second </w:t>
      </w:r>
      <w:r>
        <w:t xml:space="preserve">Presiding Officer is satisfied, on the balance of probabilities, that a disciplinary breach is proven in accordance with section 171(2) of the </w:t>
      </w:r>
      <w:r>
        <w:rPr>
          <w:i/>
          <w:u w:val="single"/>
        </w:rPr>
        <w:t xml:space="preserve">Corrections Management Act 2007 </w:t>
      </w:r>
      <w:r>
        <w:rPr>
          <w:u w:val="single"/>
        </w:rPr>
        <w:t>(ACT)</w:t>
      </w:r>
      <w:r>
        <w:t>,</w:t>
      </w:r>
    </w:p>
    <w:p w14:paraId="689F7CDF" w14:textId="116090AA" w:rsidR="00C6479C" w:rsidRDefault="00C6479C" w:rsidP="00EF51CE">
      <w:pPr>
        <w:spacing w:line="276" w:lineRule="auto"/>
        <w:ind w:left="1843"/>
      </w:pPr>
      <w:r>
        <w:t xml:space="preserve">the </w:t>
      </w:r>
      <w:r w:rsidR="00965AA4">
        <w:t xml:space="preserve">second </w:t>
      </w:r>
      <w:r>
        <w:t xml:space="preserve">Presiding Officer </w:t>
      </w:r>
      <w:r w:rsidR="000A40D5">
        <w:t xml:space="preserve">may </w:t>
      </w:r>
      <w:r>
        <w:t xml:space="preserve">take </w:t>
      </w:r>
      <w:r w:rsidR="00720DE8">
        <w:t xml:space="preserve">one or more of </w:t>
      </w:r>
      <w:r>
        <w:t>the following disciplinary action</w:t>
      </w:r>
      <w:r w:rsidR="00720DE8">
        <w:t>s</w:t>
      </w:r>
      <w:r>
        <w:t xml:space="preserve"> against a detainee</w:t>
      </w:r>
      <w:r w:rsidR="009228F1">
        <w:t xml:space="preserve"> </w:t>
      </w:r>
      <w:r w:rsidR="009228F1" w:rsidRPr="00037B4C">
        <w:rPr>
          <w:rFonts w:asciiTheme="minorHAnsi" w:hAnsiTheme="minorHAnsi" w:cstheme="minorHAnsi"/>
        </w:rPr>
        <w:t xml:space="preserve">in accordance with section 183 of the </w:t>
      </w:r>
      <w:r w:rsidR="009228F1" w:rsidRPr="00037B4C">
        <w:rPr>
          <w:rFonts w:asciiTheme="minorHAnsi" w:hAnsiTheme="minorHAnsi" w:cstheme="minorHAnsi"/>
          <w:i/>
          <w:u w:val="single"/>
        </w:rPr>
        <w:t xml:space="preserve">Corrections Management Act 2007 </w:t>
      </w:r>
      <w:r w:rsidR="009228F1" w:rsidRPr="00037B4C">
        <w:rPr>
          <w:rFonts w:asciiTheme="minorHAnsi" w:hAnsiTheme="minorHAnsi" w:cstheme="minorHAnsi"/>
          <w:u w:val="single"/>
        </w:rPr>
        <w:t>(ACT)</w:t>
      </w:r>
      <w:r>
        <w:t>:</w:t>
      </w:r>
    </w:p>
    <w:p w14:paraId="446D9200" w14:textId="7C763D48" w:rsidR="00C6479C" w:rsidRDefault="00C6479C" w:rsidP="00EF51CE">
      <w:pPr>
        <w:pStyle w:val="ListParagraph"/>
        <w:numPr>
          <w:ilvl w:val="0"/>
          <w:numId w:val="54"/>
        </w:numPr>
        <w:spacing w:line="276" w:lineRule="auto"/>
      </w:pPr>
      <w:r>
        <w:t>deliver a verbal reprimand to the detainee for committing the disciplinary breach</w:t>
      </w:r>
    </w:p>
    <w:p w14:paraId="5F19DBC1" w14:textId="025A516F" w:rsidR="0060520A" w:rsidRDefault="0060520A" w:rsidP="00EF51CE">
      <w:pPr>
        <w:pStyle w:val="ListParagraph"/>
        <w:numPr>
          <w:ilvl w:val="0"/>
          <w:numId w:val="54"/>
        </w:numPr>
        <w:spacing w:line="276" w:lineRule="auto"/>
      </w:pPr>
      <w:r>
        <w:lastRenderedPageBreak/>
        <w:t>provide a written warning to the detainee about committing a disciplinary breach</w:t>
      </w:r>
    </w:p>
    <w:p w14:paraId="48385961" w14:textId="4CE5080D" w:rsidR="00720DE8" w:rsidRDefault="00D94646" w:rsidP="00EF51CE">
      <w:pPr>
        <w:pStyle w:val="ListParagraph"/>
        <w:numPr>
          <w:ilvl w:val="0"/>
          <w:numId w:val="54"/>
        </w:numPr>
        <w:spacing w:line="276" w:lineRule="auto"/>
      </w:pPr>
      <w:r>
        <w:t xml:space="preserve">impose an appropriate </w:t>
      </w:r>
      <w:r w:rsidR="00371E21">
        <w:t xml:space="preserve">and proportionate </w:t>
      </w:r>
      <w:r>
        <w:t>penalty</w:t>
      </w:r>
      <w:r w:rsidR="000D271A">
        <w:t>, or combination of penalties,</w:t>
      </w:r>
      <w:r>
        <w:t xml:space="preserve"> on the detainee</w:t>
      </w:r>
      <w:r w:rsidR="009228F1">
        <w:t>.</w:t>
      </w:r>
    </w:p>
    <w:p w14:paraId="618C7B8C" w14:textId="0F7706CB" w:rsidR="00C6479C" w:rsidRDefault="00C6479C" w:rsidP="00EF51CE">
      <w:pPr>
        <w:pStyle w:val="ListParagraph"/>
        <w:numPr>
          <w:ilvl w:val="1"/>
          <w:numId w:val="30"/>
        </w:numPr>
        <w:spacing w:line="276" w:lineRule="auto"/>
      </w:pPr>
      <w:r>
        <w:t xml:space="preserve">The </w:t>
      </w:r>
      <w:r w:rsidR="00FC7406">
        <w:t xml:space="preserve">second </w:t>
      </w:r>
      <w:r>
        <w:t xml:space="preserve">Presiding Officer </w:t>
      </w:r>
      <w:r w:rsidR="00E5003A">
        <w:t xml:space="preserve">must </w:t>
      </w:r>
      <w:r>
        <w:t xml:space="preserve">ask the detainee whether they wish to make a statement in mitigation of any penalty and record any statement in the </w:t>
      </w:r>
      <w:r>
        <w:rPr>
          <w:i/>
          <w:u w:val="single"/>
        </w:rPr>
        <w:t>D11.F4:</w:t>
      </w:r>
      <w:r w:rsidR="000A7DFA">
        <w:rPr>
          <w:i/>
          <w:u w:val="single"/>
        </w:rPr>
        <w:t> </w:t>
      </w:r>
      <w:r>
        <w:rPr>
          <w:i/>
          <w:u w:val="single"/>
        </w:rPr>
        <w:t>Hearing report</w:t>
      </w:r>
      <w:r>
        <w:t>.</w:t>
      </w:r>
    </w:p>
    <w:p w14:paraId="644C4B7F" w14:textId="77777777" w:rsidR="00AD63EB" w:rsidRDefault="00AD63EB" w:rsidP="00AD63EB">
      <w:pPr>
        <w:pStyle w:val="ListParagraph"/>
        <w:numPr>
          <w:ilvl w:val="0"/>
          <w:numId w:val="0"/>
        </w:numPr>
        <w:spacing w:line="276" w:lineRule="auto"/>
        <w:ind w:left="1787"/>
      </w:pPr>
    </w:p>
    <w:p w14:paraId="4D8CA94B" w14:textId="4BC48D48" w:rsidR="00445714" w:rsidRPr="005E33E7" w:rsidRDefault="00445714" w:rsidP="00EF51CE">
      <w:pPr>
        <w:spacing w:line="276" w:lineRule="auto"/>
        <w:ind w:left="993"/>
        <w:rPr>
          <w:b/>
          <w:bCs/>
        </w:rPr>
      </w:pPr>
      <w:r w:rsidRPr="005E33E7">
        <w:rPr>
          <w:b/>
          <w:bCs/>
        </w:rPr>
        <w:t>Determining penalty</w:t>
      </w:r>
    </w:p>
    <w:p w14:paraId="656C8C50" w14:textId="577382BF" w:rsidR="00C6479C" w:rsidRDefault="00C6479C" w:rsidP="00EF51CE">
      <w:pPr>
        <w:pStyle w:val="ListParagraph"/>
        <w:numPr>
          <w:ilvl w:val="1"/>
          <w:numId w:val="30"/>
        </w:numPr>
        <w:spacing w:line="276" w:lineRule="auto"/>
      </w:pPr>
      <w:r>
        <w:t>When determining a</w:t>
      </w:r>
      <w:r w:rsidR="00D67216">
        <w:t>n</w:t>
      </w:r>
      <w:r>
        <w:t xml:space="preserve"> </w:t>
      </w:r>
      <w:r w:rsidR="00D67216">
        <w:t xml:space="preserve">appropriate and proportionate </w:t>
      </w:r>
      <w:r w:rsidR="00CF1625">
        <w:t>administrative penalty</w:t>
      </w:r>
      <w:r>
        <w:t xml:space="preserve"> in accordance with section 9.</w:t>
      </w:r>
      <w:r w:rsidR="00E83503">
        <w:t>7</w:t>
      </w:r>
      <w:r w:rsidR="00ED06D9">
        <w:t xml:space="preserve"> </w:t>
      </w:r>
      <w:r w:rsidR="00551FD6">
        <w:t xml:space="preserve">of this policy </w:t>
      </w:r>
      <w:r w:rsidR="00ED06D9">
        <w:t>and section 183(3</w:t>
      </w:r>
      <w:r w:rsidR="00003BB0">
        <w:t xml:space="preserve">) of the </w:t>
      </w:r>
      <w:r w:rsidR="00003BB0" w:rsidRPr="002F5543">
        <w:rPr>
          <w:i/>
          <w:iCs/>
          <w:u w:val="single"/>
        </w:rPr>
        <w:t>Corrections Management Act 2007</w:t>
      </w:r>
      <w:r w:rsidR="00003BB0" w:rsidRPr="00F22331">
        <w:rPr>
          <w:u w:val="single"/>
        </w:rPr>
        <w:t xml:space="preserve"> (ACT)</w:t>
      </w:r>
      <w:r>
        <w:t xml:space="preserve">, the Presiding Officer </w:t>
      </w:r>
      <w:r w:rsidR="005E33E7">
        <w:t xml:space="preserve">should </w:t>
      </w:r>
      <w:r>
        <w:t>consider:</w:t>
      </w:r>
    </w:p>
    <w:p w14:paraId="104FCCD4" w14:textId="606A751C" w:rsidR="00C6479C" w:rsidRDefault="00C6479C" w:rsidP="00EF51CE">
      <w:pPr>
        <w:pStyle w:val="ListParagraph"/>
        <w:numPr>
          <w:ilvl w:val="0"/>
          <w:numId w:val="50"/>
        </w:numPr>
        <w:spacing w:line="276" w:lineRule="auto"/>
      </w:pPr>
      <w:r>
        <w:t>the circumstances and seriousness of the breach</w:t>
      </w:r>
    </w:p>
    <w:p w14:paraId="6071ACD7" w14:textId="19FD0D3A" w:rsidR="00C6479C" w:rsidRDefault="00C6479C" w:rsidP="00EF51CE">
      <w:pPr>
        <w:pStyle w:val="ListParagraph"/>
        <w:numPr>
          <w:ilvl w:val="0"/>
          <w:numId w:val="50"/>
        </w:numPr>
        <w:spacing w:line="276" w:lineRule="auto"/>
      </w:pPr>
      <w:r>
        <w:t xml:space="preserve">the detainee’s behavioural record and length of sentence (if </w:t>
      </w:r>
      <w:r w:rsidR="00A873EF">
        <w:t>sentenced</w:t>
      </w:r>
      <w:r>
        <w:t>)</w:t>
      </w:r>
    </w:p>
    <w:p w14:paraId="0400AD6B" w14:textId="138C8942" w:rsidR="00C6479C" w:rsidRDefault="00C6479C" w:rsidP="00EF51CE">
      <w:pPr>
        <w:pStyle w:val="ListParagraph"/>
        <w:numPr>
          <w:ilvl w:val="0"/>
          <w:numId w:val="50"/>
        </w:numPr>
        <w:spacing w:line="276" w:lineRule="auto"/>
      </w:pPr>
      <w:r>
        <w:t>any admission to the breach by the detainee</w:t>
      </w:r>
    </w:p>
    <w:p w14:paraId="29099845" w14:textId="12258AAF" w:rsidR="00C6479C" w:rsidRDefault="00C6479C" w:rsidP="00EF51CE">
      <w:pPr>
        <w:pStyle w:val="ListParagraph"/>
        <w:numPr>
          <w:ilvl w:val="0"/>
          <w:numId w:val="50"/>
        </w:numPr>
        <w:spacing w:line="276" w:lineRule="auto"/>
      </w:pPr>
      <w:r>
        <w:t xml:space="preserve">any disability, </w:t>
      </w:r>
      <w:r w:rsidR="00DB0640">
        <w:t>mental health condition</w:t>
      </w:r>
      <w:r w:rsidR="006B345C">
        <w:t>, or other physical condition</w:t>
      </w:r>
      <w:r>
        <w:t xml:space="preserve"> that may have been a contributing factor to the breach</w:t>
      </w:r>
      <w:r w:rsidR="00ED7C69" w:rsidRPr="00ED7C69">
        <w:t xml:space="preserve"> </w:t>
      </w:r>
      <w:r w:rsidR="00ED7C69">
        <w:t>or which may be impacted by the proposed penalty</w:t>
      </w:r>
    </w:p>
    <w:p w14:paraId="4546077B" w14:textId="2A99E475" w:rsidR="00213263" w:rsidRDefault="00213263" w:rsidP="00EF51CE">
      <w:pPr>
        <w:pStyle w:val="ListParagraph"/>
        <w:numPr>
          <w:ilvl w:val="0"/>
          <w:numId w:val="50"/>
        </w:numPr>
        <w:spacing w:line="276" w:lineRule="auto"/>
      </w:pPr>
      <w:r>
        <w:t>the interest in supporting the rehabilitation of the detainee</w:t>
      </w:r>
    </w:p>
    <w:p w14:paraId="702363F5" w14:textId="056BB6E7" w:rsidR="00C6479C" w:rsidRDefault="00C6479C" w:rsidP="00EF51CE">
      <w:pPr>
        <w:pStyle w:val="ListParagraph"/>
        <w:numPr>
          <w:ilvl w:val="0"/>
          <w:numId w:val="50"/>
        </w:numPr>
        <w:spacing w:line="276" w:lineRule="auto"/>
      </w:pPr>
      <w:r>
        <w:t>the need to maintain safety, security and good order in a correctional centre</w:t>
      </w:r>
    </w:p>
    <w:p w14:paraId="1AAD06CD" w14:textId="6563CE86" w:rsidR="00981A19" w:rsidRDefault="00F22331" w:rsidP="00EF51CE">
      <w:pPr>
        <w:pStyle w:val="ListParagraph"/>
        <w:numPr>
          <w:ilvl w:val="0"/>
          <w:numId w:val="50"/>
        </w:numPr>
        <w:spacing w:line="276" w:lineRule="auto"/>
      </w:pPr>
      <w:r>
        <w:t>a</w:t>
      </w:r>
      <w:r w:rsidR="00981A19">
        <w:t>ny other relevant consideration.</w:t>
      </w:r>
    </w:p>
    <w:p w14:paraId="18BEA67E" w14:textId="5DF9385A" w:rsidR="00C6479C" w:rsidRDefault="00C6479C" w:rsidP="00EF51CE">
      <w:pPr>
        <w:pStyle w:val="ListParagraph"/>
        <w:numPr>
          <w:ilvl w:val="1"/>
          <w:numId w:val="30"/>
        </w:numPr>
        <w:spacing w:line="276" w:lineRule="auto"/>
      </w:pPr>
      <w:r>
        <w:t xml:space="preserve">The following </w:t>
      </w:r>
      <w:r w:rsidR="00CF1625">
        <w:t xml:space="preserve">administrative </w:t>
      </w:r>
      <w:r>
        <w:t>penalties apply to breaches of discipline:</w:t>
      </w:r>
    </w:p>
    <w:p w14:paraId="3CF3C025" w14:textId="77777777" w:rsidR="00AD63EB" w:rsidRDefault="00AD63EB" w:rsidP="00AD63EB">
      <w:pPr>
        <w:pStyle w:val="ListParagraph"/>
        <w:numPr>
          <w:ilvl w:val="0"/>
          <w:numId w:val="0"/>
        </w:numPr>
        <w:spacing w:line="276" w:lineRule="auto"/>
        <w:ind w:left="1787"/>
      </w:pPr>
    </w:p>
    <w:tbl>
      <w:tblPr>
        <w:tblStyle w:val="TableGrid"/>
        <w:tblW w:w="0" w:type="auto"/>
        <w:tblInd w:w="1838" w:type="dxa"/>
        <w:tblLook w:val="04A0" w:firstRow="1" w:lastRow="0" w:firstColumn="1" w:lastColumn="0" w:noHBand="0" w:noVBand="1"/>
      </w:tblPr>
      <w:tblGrid>
        <w:gridCol w:w="2950"/>
        <w:gridCol w:w="4138"/>
      </w:tblGrid>
      <w:tr w:rsidR="00C6479C" w:rsidRPr="00BD0954" w14:paraId="07FAC5C1" w14:textId="77777777" w:rsidTr="003641FD">
        <w:trPr>
          <w:trHeight w:val="403"/>
        </w:trPr>
        <w:tc>
          <w:tcPr>
            <w:tcW w:w="2950" w:type="dxa"/>
            <w:shd w:val="clear" w:color="auto" w:fill="D9D9D9" w:themeFill="background1" w:themeFillShade="D9"/>
            <w:vAlign w:val="center"/>
          </w:tcPr>
          <w:p w14:paraId="6505E63F" w14:textId="13BA6F80" w:rsidR="00C6479C" w:rsidRPr="00BD0954" w:rsidRDefault="00C6479C" w:rsidP="00EF51CE">
            <w:pPr>
              <w:spacing w:line="276" w:lineRule="auto"/>
              <w:ind w:left="0"/>
              <w:rPr>
                <w:rFonts w:asciiTheme="minorHAnsi" w:hAnsiTheme="minorHAnsi" w:cstheme="minorHAnsi"/>
                <w:b/>
              </w:rPr>
            </w:pPr>
            <w:r w:rsidRPr="00BD0954">
              <w:rPr>
                <w:rFonts w:asciiTheme="minorHAnsi" w:hAnsiTheme="minorHAnsi" w:cstheme="minorHAnsi"/>
                <w:b/>
              </w:rPr>
              <w:t xml:space="preserve">Maximum level of </w:t>
            </w:r>
            <w:r w:rsidR="00CF1625">
              <w:rPr>
                <w:rFonts w:asciiTheme="minorHAnsi" w:hAnsiTheme="minorHAnsi" w:cstheme="minorHAnsi"/>
                <w:b/>
              </w:rPr>
              <w:t>administrative penalty</w:t>
            </w:r>
          </w:p>
        </w:tc>
        <w:tc>
          <w:tcPr>
            <w:tcW w:w="4138" w:type="dxa"/>
            <w:shd w:val="clear" w:color="auto" w:fill="D9D9D9" w:themeFill="background1" w:themeFillShade="D9"/>
            <w:vAlign w:val="center"/>
          </w:tcPr>
          <w:p w14:paraId="2E5EDAC0" w14:textId="77777777" w:rsidR="00C6479C" w:rsidRPr="00361DC4" w:rsidRDefault="00C6479C" w:rsidP="00EF51CE">
            <w:pPr>
              <w:spacing w:line="276" w:lineRule="auto"/>
              <w:ind w:left="0"/>
              <w:rPr>
                <w:rFonts w:asciiTheme="minorHAnsi" w:hAnsiTheme="minorHAnsi" w:cstheme="minorHAnsi"/>
                <w:b/>
                <w:u w:val="single"/>
              </w:rPr>
            </w:pPr>
            <w:r>
              <w:rPr>
                <w:rFonts w:asciiTheme="minorHAnsi" w:hAnsiTheme="minorHAnsi" w:cstheme="minorHAnsi"/>
                <w:b/>
                <w:i/>
                <w:u w:val="single"/>
              </w:rPr>
              <w:t>Corrections Management Act 2007</w:t>
            </w:r>
            <w:r w:rsidRPr="00F22331">
              <w:rPr>
                <w:rFonts w:asciiTheme="minorHAnsi" w:hAnsiTheme="minorHAnsi" w:cstheme="minorHAnsi"/>
                <w:b/>
                <w:iCs/>
                <w:u w:val="single"/>
              </w:rPr>
              <w:t xml:space="preserve"> (ACT)</w:t>
            </w:r>
          </w:p>
        </w:tc>
      </w:tr>
      <w:tr w:rsidR="00C6479C" w:rsidRPr="008F4886" w14:paraId="3C2CCB83" w14:textId="77777777" w:rsidTr="003641FD">
        <w:trPr>
          <w:trHeight w:val="435"/>
        </w:trPr>
        <w:tc>
          <w:tcPr>
            <w:tcW w:w="2950" w:type="dxa"/>
            <w:vAlign w:val="center"/>
          </w:tcPr>
          <w:p w14:paraId="3A8133F6"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financial penalty of up to $500</w:t>
            </w:r>
          </w:p>
        </w:tc>
        <w:tc>
          <w:tcPr>
            <w:tcW w:w="4138" w:type="dxa"/>
            <w:vAlign w:val="center"/>
          </w:tcPr>
          <w:p w14:paraId="09B33CB6"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184(a)</w:t>
            </w:r>
          </w:p>
        </w:tc>
      </w:tr>
      <w:tr w:rsidR="00C6479C" w:rsidRPr="008F4886" w14:paraId="7E409795" w14:textId="77777777" w:rsidTr="003641FD">
        <w:trPr>
          <w:trHeight w:val="51"/>
        </w:trPr>
        <w:tc>
          <w:tcPr>
            <w:tcW w:w="2950" w:type="dxa"/>
            <w:vAlign w:val="center"/>
          </w:tcPr>
          <w:p w14:paraId="1D883FAD"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withdrawal of privileges for up to 180 days</w:t>
            </w:r>
          </w:p>
        </w:tc>
        <w:tc>
          <w:tcPr>
            <w:tcW w:w="4138" w:type="dxa"/>
            <w:vAlign w:val="center"/>
          </w:tcPr>
          <w:p w14:paraId="0EFF9695"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184(b)</w:t>
            </w:r>
          </w:p>
        </w:tc>
      </w:tr>
      <w:tr w:rsidR="00C6479C" w:rsidRPr="008F4886" w14:paraId="3022E009" w14:textId="77777777" w:rsidTr="003641FD">
        <w:trPr>
          <w:trHeight w:val="51"/>
        </w:trPr>
        <w:tc>
          <w:tcPr>
            <w:tcW w:w="2950" w:type="dxa"/>
            <w:vAlign w:val="center"/>
          </w:tcPr>
          <w:p w14:paraId="0F043DF2"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A requirement to perform up to two (2) weeks extra work</w:t>
            </w:r>
          </w:p>
        </w:tc>
        <w:tc>
          <w:tcPr>
            <w:tcW w:w="4138" w:type="dxa"/>
            <w:vAlign w:val="center"/>
          </w:tcPr>
          <w:p w14:paraId="30C9287C"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184(c)</w:t>
            </w:r>
          </w:p>
        </w:tc>
      </w:tr>
      <w:tr w:rsidR="00C6479C" w:rsidRPr="008F4886" w14:paraId="4AEAD831" w14:textId="77777777" w:rsidTr="003641FD">
        <w:trPr>
          <w:trHeight w:val="51"/>
        </w:trPr>
        <w:tc>
          <w:tcPr>
            <w:tcW w:w="2950" w:type="dxa"/>
            <w:vAlign w:val="center"/>
          </w:tcPr>
          <w:p w14:paraId="44F97B95" w14:textId="77777777" w:rsidR="00C6479C" w:rsidRPr="008F4886" w:rsidRDefault="00C6479C" w:rsidP="00EF51CE">
            <w:pPr>
              <w:spacing w:before="40" w:after="40" w:line="276" w:lineRule="auto"/>
              <w:ind w:left="0"/>
              <w:rPr>
                <w:rFonts w:asciiTheme="minorHAnsi" w:hAnsiTheme="minorHAnsi" w:cstheme="minorHAnsi"/>
              </w:rPr>
            </w:pPr>
            <w:r>
              <w:rPr>
                <w:rFonts w:asciiTheme="minorHAnsi" w:hAnsiTheme="minorHAnsi" w:cstheme="minorHAnsi"/>
              </w:rPr>
              <w:t>3, 7, or 28 days of separate confinement</w:t>
            </w:r>
          </w:p>
        </w:tc>
        <w:tc>
          <w:tcPr>
            <w:tcW w:w="4138" w:type="dxa"/>
            <w:vAlign w:val="center"/>
          </w:tcPr>
          <w:p w14:paraId="3206D374" w14:textId="77777777" w:rsidR="00C6479C" w:rsidRDefault="00C6479C" w:rsidP="00EF51CE">
            <w:pPr>
              <w:spacing w:before="40" w:after="40" w:line="276" w:lineRule="auto"/>
              <w:ind w:left="0"/>
              <w:rPr>
                <w:rFonts w:asciiTheme="minorHAnsi" w:hAnsiTheme="minorHAnsi" w:cstheme="minorHAnsi"/>
              </w:rPr>
            </w:pPr>
            <w:r>
              <w:rPr>
                <w:rFonts w:asciiTheme="minorHAnsi" w:hAnsiTheme="minorHAnsi" w:cstheme="minorHAnsi"/>
              </w:rPr>
              <w:t>Section 184(d)</w:t>
            </w:r>
          </w:p>
        </w:tc>
      </w:tr>
    </w:tbl>
    <w:p w14:paraId="2E749B7B" w14:textId="77777777" w:rsidR="00C6479C" w:rsidRDefault="00C6479C" w:rsidP="00EF51CE">
      <w:pPr>
        <w:pStyle w:val="ListParagraph"/>
        <w:numPr>
          <w:ilvl w:val="0"/>
          <w:numId w:val="0"/>
        </w:numPr>
        <w:spacing w:line="276" w:lineRule="auto"/>
        <w:ind w:left="1787"/>
      </w:pPr>
    </w:p>
    <w:p w14:paraId="4847410A" w14:textId="70970335" w:rsidR="0094109B" w:rsidRDefault="0094109B" w:rsidP="00EF51CE">
      <w:pPr>
        <w:pStyle w:val="ListParagraph"/>
        <w:numPr>
          <w:ilvl w:val="1"/>
          <w:numId w:val="30"/>
        </w:numPr>
        <w:spacing w:line="276" w:lineRule="auto"/>
      </w:pPr>
      <w:r>
        <w:t>Where the breach is proven and has directly resulted in loss to any other person, the detainee may be required to make reparation including by payment not exceeding $500.</w:t>
      </w:r>
    </w:p>
    <w:p w14:paraId="4A7D82B1" w14:textId="0974885F" w:rsidR="00C6479C" w:rsidRDefault="004A5005" w:rsidP="00EF51CE">
      <w:pPr>
        <w:pStyle w:val="ListParagraph"/>
        <w:numPr>
          <w:ilvl w:val="1"/>
          <w:numId w:val="30"/>
        </w:numPr>
        <w:spacing w:line="276" w:lineRule="auto"/>
      </w:pPr>
      <w:r>
        <w:t>Where a loss of privileges</w:t>
      </w:r>
      <w:r w:rsidR="0029277A">
        <w:t xml:space="preserve"> is imposed</w:t>
      </w:r>
      <w:r>
        <w:t xml:space="preserve"> </w:t>
      </w:r>
      <w:r w:rsidR="0029277A">
        <w:t xml:space="preserve">as a penalty </w:t>
      </w:r>
      <w:r>
        <w:t>for a disciplinary breach</w:t>
      </w:r>
      <w:r w:rsidR="0029277A">
        <w:t>,</w:t>
      </w:r>
      <w:r>
        <w:t xml:space="preserve"> </w:t>
      </w:r>
      <w:r w:rsidR="0029277A">
        <w:t xml:space="preserve">the </w:t>
      </w:r>
      <w:r w:rsidR="006B0F7B">
        <w:t xml:space="preserve">second </w:t>
      </w:r>
      <w:r w:rsidR="00C6479C">
        <w:t xml:space="preserve">Presiding Officer </w:t>
      </w:r>
      <w:r w:rsidR="00427F8D">
        <w:t>must</w:t>
      </w:r>
      <w:r w:rsidR="00DD40D9">
        <w:t xml:space="preserve"> ensure that the</w:t>
      </w:r>
      <w:r w:rsidR="00427F8D">
        <w:t xml:space="preserve"> </w:t>
      </w:r>
      <w:r w:rsidR="00DD40D9">
        <w:t>practical effect of the penalty does not limit</w:t>
      </w:r>
      <w:r w:rsidR="00C6479C">
        <w:t xml:space="preserve"> any minimum entitlements under chapter 6 of the </w:t>
      </w:r>
      <w:r w:rsidR="00C6479C">
        <w:rPr>
          <w:i/>
          <w:u w:val="single"/>
        </w:rPr>
        <w:t xml:space="preserve">Corrections Management Act 2007 </w:t>
      </w:r>
      <w:r w:rsidR="00C6479C">
        <w:rPr>
          <w:u w:val="single"/>
        </w:rPr>
        <w:t>(ACT)</w:t>
      </w:r>
      <w:r w:rsidR="00C6479C">
        <w:t>.</w:t>
      </w:r>
    </w:p>
    <w:p w14:paraId="01460DA9" w14:textId="6CD978F0" w:rsidR="007A47F3" w:rsidRDefault="007A47F3" w:rsidP="00EF51CE">
      <w:pPr>
        <w:pStyle w:val="ListParagraph"/>
        <w:numPr>
          <w:ilvl w:val="1"/>
          <w:numId w:val="30"/>
        </w:numPr>
        <w:spacing w:line="276" w:lineRule="auto"/>
      </w:pPr>
      <w:r>
        <w:t>A withdrawal of privileges</w:t>
      </w:r>
      <w:r w:rsidR="005877E6">
        <w:t xml:space="preserve"> </w:t>
      </w:r>
      <w:r w:rsidR="004A5B4E">
        <w:t>as a</w:t>
      </w:r>
      <w:r w:rsidR="00EE173A">
        <w:t>n</w:t>
      </w:r>
      <w:r w:rsidR="004A5B4E">
        <w:t xml:space="preserve"> </w:t>
      </w:r>
      <w:r w:rsidR="00CF1625">
        <w:t>administrative penalty</w:t>
      </w:r>
      <w:r w:rsidR="004A5B4E">
        <w:t xml:space="preserve"> </w:t>
      </w:r>
      <w:r w:rsidR="0087040B">
        <w:t xml:space="preserve">takes </w:t>
      </w:r>
      <w:r w:rsidR="00322316">
        <w:t>precedence over the detainee</w:t>
      </w:r>
      <w:r w:rsidR="002E617A">
        <w:t>’</w:t>
      </w:r>
      <w:r w:rsidR="00322316">
        <w:t xml:space="preserve">s </w:t>
      </w:r>
      <w:r w:rsidR="007F5790">
        <w:t xml:space="preserve">access to privileges under the </w:t>
      </w:r>
      <w:r w:rsidR="007F5790" w:rsidRPr="007A47F3">
        <w:rPr>
          <w:i/>
          <w:iCs/>
          <w:u w:val="single"/>
        </w:rPr>
        <w:t xml:space="preserve">Incentives and Earned Privileges </w:t>
      </w:r>
      <w:r w:rsidR="007F5790" w:rsidRPr="007A47F3">
        <w:rPr>
          <w:i/>
          <w:iCs/>
          <w:u w:val="single"/>
        </w:rPr>
        <w:lastRenderedPageBreak/>
        <w:t>Policy</w:t>
      </w:r>
      <w:r w:rsidR="00187CEE">
        <w:rPr>
          <w:i/>
          <w:iCs/>
          <w:u w:val="single"/>
        </w:rPr>
        <w:t xml:space="preserve"> </w:t>
      </w:r>
      <w:r w:rsidR="00187CEE" w:rsidRPr="007038DF">
        <w:t xml:space="preserve">and does not </w:t>
      </w:r>
      <w:r w:rsidR="00DA6211">
        <w:t xml:space="preserve">automatically </w:t>
      </w:r>
      <w:r w:rsidRPr="007038DF">
        <w:t>trigger</w:t>
      </w:r>
      <w:r>
        <w:t xml:space="preserve"> a review of the detainee’s Incentives and Earned Privileges status</w:t>
      </w:r>
      <w:r w:rsidR="0042619E">
        <w:t xml:space="preserve">. </w:t>
      </w:r>
      <w:r w:rsidR="00FD73E0">
        <w:t xml:space="preserve">Any review of </w:t>
      </w:r>
      <w:r w:rsidR="00BB0889">
        <w:t xml:space="preserve">Incentives and Earned Privileges status must be in accordance with </w:t>
      </w:r>
      <w:r>
        <w:t xml:space="preserve">the </w:t>
      </w:r>
      <w:r w:rsidRPr="007A47F3">
        <w:rPr>
          <w:i/>
          <w:iCs/>
          <w:u w:val="single"/>
        </w:rPr>
        <w:t>Incentives and Earned Privileges Policy</w:t>
      </w:r>
      <w:r w:rsidR="00BB0889">
        <w:rPr>
          <w:i/>
          <w:iCs/>
          <w:u w:val="single"/>
        </w:rPr>
        <w:t>.</w:t>
      </w:r>
    </w:p>
    <w:p w14:paraId="09EA0CAB" w14:textId="6AAE2400" w:rsidR="00C6479C" w:rsidRDefault="00EA1F67" w:rsidP="00EF51CE">
      <w:pPr>
        <w:pStyle w:val="ListParagraph"/>
        <w:numPr>
          <w:ilvl w:val="1"/>
          <w:numId w:val="30"/>
        </w:numPr>
        <w:spacing w:line="276" w:lineRule="auto"/>
      </w:pPr>
      <w:r>
        <w:t xml:space="preserve">Where </w:t>
      </w:r>
      <w:r w:rsidR="00B45A97">
        <w:t>a detainee has been</w:t>
      </w:r>
      <w:r>
        <w:t xml:space="preserve"> charged</w:t>
      </w:r>
      <w:r w:rsidR="00B45A97">
        <w:t xml:space="preserve"> with two (2) or more disciplinary breaches</w:t>
      </w:r>
      <w:r w:rsidR="00995313">
        <w:t xml:space="preserve"> and the charges relate to the same conduct</w:t>
      </w:r>
      <w:r w:rsidR="009D2509">
        <w:t xml:space="preserve">, the total </w:t>
      </w:r>
      <w:r w:rsidR="002E6576">
        <w:t>of any one kind of penalty</w:t>
      </w:r>
      <w:r w:rsidR="00E06499">
        <w:t xml:space="preserve"> imposed by the</w:t>
      </w:r>
      <w:r w:rsidR="009D2509">
        <w:t xml:space="preserve"> </w:t>
      </w:r>
      <w:r w:rsidR="00E81F06">
        <w:t xml:space="preserve">second </w:t>
      </w:r>
      <w:r w:rsidR="009D2509">
        <w:t xml:space="preserve">Presiding Officer must not exceed the maximum </w:t>
      </w:r>
      <w:r w:rsidR="000D0EB4">
        <w:t xml:space="preserve">that may be imposed for </w:t>
      </w:r>
      <w:r w:rsidR="0094450E">
        <w:t>any</w:t>
      </w:r>
      <w:r w:rsidR="00374EA2">
        <w:t xml:space="preserve"> </w:t>
      </w:r>
      <w:r w:rsidR="0094450E">
        <w:t>one</w:t>
      </w:r>
      <w:r w:rsidR="000D0EB4">
        <w:t xml:space="preserve"> (1)</w:t>
      </w:r>
      <w:r w:rsidR="00E77196">
        <w:t xml:space="preserve"> of the disciplinary breaches.</w:t>
      </w:r>
    </w:p>
    <w:p w14:paraId="72F4BBE2" w14:textId="4D6609A0" w:rsidR="00C6479C" w:rsidRDefault="00C6479C" w:rsidP="00EF51CE">
      <w:pPr>
        <w:pStyle w:val="ListParagraph"/>
        <w:numPr>
          <w:ilvl w:val="1"/>
          <w:numId w:val="30"/>
        </w:numPr>
        <w:spacing w:line="276" w:lineRule="auto"/>
      </w:pPr>
      <w:r>
        <w:t xml:space="preserve">The </w:t>
      </w:r>
      <w:r w:rsidR="00257A86">
        <w:t xml:space="preserve">second </w:t>
      </w:r>
      <w:r>
        <w:t xml:space="preserve">Presiding Officer must explain the </w:t>
      </w:r>
      <w:r w:rsidR="00CF1625">
        <w:t>administrative penalty</w:t>
      </w:r>
      <w:r>
        <w:t xml:space="preserve"> to the detainee in the hearing and provide the detainee with a </w:t>
      </w:r>
      <w:r w:rsidR="00850A2D">
        <w:t xml:space="preserve">hard </w:t>
      </w:r>
      <w:r>
        <w:t>copy</w:t>
      </w:r>
      <w:r w:rsidR="00850A2D">
        <w:t xml:space="preserve"> and via email</w:t>
      </w:r>
      <w:r>
        <w:t xml:space="preserve"> of the </w:t>
      </w:r>
      <w:r>
        <w:rPr>
          <w:i/>
          <w:u w:val="single"/>
        </w:rPr>
        <w:t>D11.F5: Hearing result</w:t>
      </w:r>
      <w:r>
        <w:t xml:space="preserve"> within 24 hours of the disciplinary hearing.</w:t>
      </w:r>
    </w:p>
    <w:p w14:paraId="62D93738" w14:textId="77777777" w:rsidR="00C6479C" w:rsidRDefault="00C6479C" w:rsidP="00EF51CE">
      <w:pPr>
        <w:pStyle w:val="Heading1"/>
        <w:spacing w:line="276" w:lineRule="auto"/>
      </w:pPr>
      <w:bookmarkStart w:id="23" w:name="_Toc89787659"/>
      <w:r>
        <w:t>REVIEW OF DECISIONS</w:t>
      </w:r>
      <w:bookmarkEnd w:id="23"/>
    </w:p>
    <w:p w14:paraId="7AAC1B3E" w14:textId="33F775AC" w:rsidR="00732E2A" w:rsidRPr="00732E2A" w:rsidRDefault="00732E2A" w:rsidP="00EF51CE">
      <w:pPr>
        <w:spacing w:line="276" w:lineRule="auto"/>
        <w:ind w:left="794" w:firstLine="199"/>
        <w:rPr>
          <w:b/>
          <w:bCs/>
        </w:rPr>
      </w:pPr>
      <w:r w:rsidRPr="00732E2A">
        <w:rPr>
          <w:b/>
          <w:bCs/>
        </w:rPr>
        <w:t>Internal Review</w:t>
      </w:r>
    </w:p>
    <w:p w14:paraId="42285295" w14:textId="7139F1A8" w:rsidR="00C6479C" w:rsidRDefault="00A241B4" w:rsidP="00EF51CE">
      <w:pPr>
        <w:pStyle w:val="ListParagraph"/>
        <w:numPr>
          <w:ilvl w:val="1"/>
          <w:numId w:val="30"/>
        </w:numPr>
        <w:spacing w:line="276" w:lineRule="auto"/>
      </w:pPr>
      <w:r>
        <w:t>A</w:t>
      </w:r>
      <w:r w:rsidR="00C6479C">
        <w:t xml:space="preserve"> detainee may request the General Manager to review the </w:t>
      </w:r>
      <w:r w:rsidR="00E61F44">
        <w:t xml:space="preserve">disciplinary hearing </w:t>
      </w:r>
      <w:r w:rsidR="00C6479C">
        <w:t xml:space="preserve">decision by completing a </w:t>
      </w:r>
      <w:r w:rsidR="00C6479C">
        <w:rPr>
          <w:i/>
          <w:u w:val="single"/>
        </w:rPr>
        <w:t>D11.F6: Hearing review form</w:t>
      </w:r>
      <w:r w:rsidR="00C6479C">
        <w:t>.</w:t>
      </w:r>
    </w:p>
    <w:p w14:paraId="1FF505E8" w14:textId="63E61B97" w:rsidR="00C6479C" w:rsidRDefault="00C6479C" w:rsidP="00EF51CE">
      <w:pPr>
        <w:pStyle w:val="ListParagraph"/>
        <w:numPr>
          <w:ilvl w:val="1"/>
          <w:numId w:val="30"/>
        </w:numPr>
        <w:spacing w:line="276" w:lineRule="auto"/>
      </w:pPr>
      <w:r>
        <w:t xml:space="preserve">Any request for a review must be submitted to a </w:t>
      </w:r>
      <w:r w:rsidR="006526BD">
        <w:t>correctional officer</w:t>
      </w:r>
      <w:r>
        <w:t xml:space="preserve"> within seven (7) days of receipt of the </w:t>
      </w:r>
      <w:r>
        <w:rPr>
          <w:i/>
          <w:u w:val="single"/>
        </w:rPr>
        <w:t>D11.F5: Hearing result</w:t>
      </w:r>
      <w:r>
        <w:t>.</w:t>
      </w:r>
      <w:r w:rsidR="00BF1358">
        <w:t xml:space="preserve"> Requesting a review</w:t>
      </w:r>
      <w:r w:rsidR="002320D7">
        <w:t xml:space="preserve"> of a disciplinary hearing decision</w:t>
      </w:r>
      <w:r w:rsidR="00BF1358">
        <w:t xml:space="preserve"> does not prevent taking of disciplinary action while the review is carried out.</w:t>
      </w:r>
    </w:p>
    <w:p w14:paraId="15F05EB7" w14:textId="10765C0F" w:rsidR="00C6479C" w:rsidRDefault="00DC1176" w:rsidP="00EF51CE">
      <w:pPr>
        <w:pStyle w:val="ListParagraph"/>
        <w:numPr>
          <w:ilvl w:val="1"/>
          <w:numId w:val="30"/>
        </w:numPr>
        <w:spacing w:line="276" w:lineRule="auto"/>
      </w:pPr>
      <w:r>
        <w:t xml:space="preserve">The </w:t>
      </w:r>
      <w:r w:rsidR="00687063">
        <w:t>Investigating</w:t>
      </w:r>
      <w:r>
        <w:t xml:space="preserve"> Officer </w:t>
      </w:r>
      <w:r w:rsidR="00C6479C">
        <w:t>must ensure that all relevant material and records relating to the hearing are provided to the General Manager.</w:t>
      </w:r>
    </w:p>
    <w:p w14:paraId="416E4642" w14:textId="330E51DB" w:rsidR="00C6479C" w:rsidRDefault="00C6479C" w:rsidP="00EF51CE">
      <w:pPr>
        <w:pStyle w:val="ListParagraph"/>
        <w:numPr>
          <w:ilvl w:val="1"/>
          <w:numId w:val="30"/>
        </w:numPr>
        <w:spacing w:line="276" w:lineRule="auto"/>
      </w:pPr>
      <w:r>
        <w:t xml:space="preserve">The General Manager </w:t>
      </w:r>
      <w:r w:rsidR="00B56FD8">
        <w:t xml:space="preserve">must </w:t>
      </w:r>
      <w:r>
        <w:t xml:space="preserve">complete a review of a hearing within 14 days of receipt of a </w:t>
      </w:r>
      <w:r>
        <w:rPr>
          <w:i/>
          <w:u w:val="single"/>
        </w:rPr>
        <w:t>D11.F6: Hearing review form</w:t>
      </w:r>
      <w:r>
        <w:t>.</w:t>
      </w:r>
    </w:p>
    <w:p w14:paraId="61C84AD3" w14:textId="47670704" w:rsidR="00C90619" w:rsidRDefault="00C6479C" w:rsidP="00EF51CE">
      <w:pPr>
        <w:pStyle w:val="ListParagraph"/>
        <w:numPr>
          <w:ilvl w:val="1"/>
          <w:numId w:val="30"/>
        </w:numPr>
        <w:spacing w:line="276" w:lineRule="auto"/>
      </w:pPr>
      <w:r>
        <w:t>On review of a hearing, the General Manager may</w:t>
      </w:r>
      <w:r w:rsidR="005722DB">
        <w:t xml:space="preserve"> confirm the original decision,</w:t>
      </w:r>
      <w:r>
        <w:t xml:space="preserve"> withdraw or alter any penalties</w:t>
      </w:r>
      <w:r w:rsidR="005722DB">
        <w:t>,</w:t>
      </w:r>
      <w:r>
        <w:t xml:space="preserve"> or </w:t>
      </w:r>
      <w:r w:rsidR="00335369">
        <w:t xml:space="preserve">amend </w:t>
      </w:r>
      <w:r>
        <w:t>or set aside the decision.</w:t>
      </w:r>
    </w:p>
    <w:p w14:paraId="45DFCDDD" w14:textId="77777777" w:rsidR="00753DE4" w:rsidRDefault="00D02C99" w:rsidP="00EF51CE">
      <w:pPr>
        <w:pStyle w:val="ListParagraph"/>
        <w:numPr>
          <w:ilvl w:val="1"/>
          <w:numId w:val="30"/>
        </w:numPr>
        <w:spacing w:line="276" w:lineRule="auto"/>
      </w:pPr>
      <w:r>
        <w:t xml:space="preserve">The General Manager </w:t>
      </w:r>
      <w:r w:rsidR="00C333C3">
        <w:t xml:space="preserve">must </w:t>
      </w:r>
      <w:r>
        <w:t>give the detainee notice of the outcome of the review</w:t>
      </w:r>
      <w:r w:rsidR="00753DE4">
        <w:t>, including:</w:t>
      </w:r>
    </w:p>
    <w:p w14:paraId="0D48095F" w14:textId="27B665AC" w:rsidR="00753DE4" w:rsidRDefault="00753DE4" w:rsidP="00EF51CE">
      <w:pPr>
        <w:pStyle w:val="ListParagraph"/>
        <w:numPr>
          <w:ilvl w:val="1"/>
          <w:numId w:val="75"/>
        </w:numPr>
        <w:spacing w:line="276" w:lineRule="auto"/>
        <w:ind w:left="2410" w:hanging="533"/>
      </w:pPr>
      <w:r>
        <w:t>reasons for the decision</w:t>
      </w:r>
    </w:p>
    <w:p w14:paraId="3E8A1929" w14:textId="6E1F110C" w:rsidR="00C6479C" w:rsidRDefault="00753DE4" w:rsidP="00EF51CE">
      <w:pPr>
        <w:pStyle w:val="ListParagraph"/>
        <w:numPr>
          <w:ilvl w:val="0"/>
          <w:numId w:val="75"/>
        </w:numPr>
        <w:spacing w:line="276" w:lineRule="auto"/>
        <w:ind w:left="2410" w:hanging="533"/>
      </w:pPr>
      <w:r>
        <w:t xml:space="preserve">a statement about the effect of Division 10.3.4 of the </w:t>
      </w:r>
      <w:r w:rsidRPr="009D45C1">
        <w:rPr>
          <w:i/>
          <w:iCs/>
          <w:u w:val="single"/>
        </w:rPr>
        <w:t>Corrections Management Act 2007</w:t>
      </w:r>
      <w:r w:rsidR="002E6B5D" w:rsidRPr="00F22331">
        <w:rPr>
          <w:u w:val="single"/>
        </w:rPr>
        <w:t xml:space="preserve"> (ACT)</w:t>
      </w:r>
      <w:r>
        <w:t xml:space="preserve"> (External review of inquiry decisions) including that a detainee may apply </w:t>
      </w:r>
      <w:r w:rsidR="005D323A">
        <w:t xml:space="preserve">for </w:t>
      </w:r>
      <w:r>
        <w:t>an</w:t>
      </w:r>
      <w:r w:rsidR="005D323A">
        <w:t xml:space="preserve"> external</w:t>
      </w:r>
      <w:r>
        <w:t xml:space="preserve"> adjudicator review of a</w:t>
      </w:r>
      <w:r w:rsidR="001B0049">
        <w:t>n</w:t>
      </w:r>
      <w:r>
        <w:t xml:space="preserve"> Internal Review decision by the General Manager.</w:t>
      </w:r>
    </w:p>
    <w:p w14:paraId="38DDEFBF" w14:textId="77777777" w:rsidR="00AD63EB" w:rsidRDefault="00AD63EB" w:rsidP="00AD63EB">
      <w:pPr>
        <w:pStyle w:val="ListParagraph"/>
        <w:numPr>
          <w:ilvl w:val="0"/>
          <w:numId w:val="0"/>
        </w:numPr>
        <w:spacing w:line="276" w:lineRule="auto"/>
        <w:ind w:left="2410"/>
      </w:pPr>
    </w:p>
    <w:p w14:paraId="52F402CD" w14:textId="5788FF2A" w:rsidR="00C6479C" w:rsidRDefault="00C6479C" w:rsidP="00EF51CE">
      <w:pPr>
        <w:spacing w:line="276" w:lineRule="auto"/>
        <w:ind w:left="993"/>
      </w:pPr>
      <w:r>
        <w:rPr>
          <w:b/>
          <w:bCs/>
        </w:rPr>
        <w:t>External adjudicator review</w:t>
      </w:r>
    </w:p>
    <w:p w14:paraId="761C4232" w14:textId="77777777" w:rsidR="00C6479C" w:rsidRDefault="00C6479C" w:rsidP="00EF51CE">
      <w:pPr>
        <w:pStyle w:val="ListParagraph"/>
        <w:numPr>
          <w:ilvl w:val="1"/>
          <w:numId w:val="30"/>
        </w:numPr>
        <w:spacing w:line="276" w:lineRule="auto"/>
      </w:pPr>
      <w:r>
        <w:t xml:space="preserve">Where the General Manager has reviewed a disciplinary decision, and the detainee wishes to appeal the outcome, they may request a review by the external adjudicator by completing a </w:t>
      </w:r>
      <w:r>
        <w:rPr>
          <w:i/>
          <w:u w:val="single"/>
        </w:rPr>
        <w:t>D11.F6: Hearing review form</w:t>
      </w:r>
      <w:r>
        <w:t>.</w:t>
      </w:r>
    </w:p>
    <w:p w14:paraId="6721B7C5" w14:textId="40F6D90D" w:rsidR="00C45719" w:rsidRPr="00C45719" w:rsidRDefault="00C6479C" w:rsidP="00EF51CE">
      <w:pPr>
        <w:pStyle w:val="ListParagraph"/>
        <w:numPr>
          <w:ilvl w:val="1"/>
          <w:numId w:val="30"/>
        </w:numPr>
        <w:spacing w:line="276" w:lineRule="auto"/>
      </w:pPr>
      <w:r>
        <w:t xml:space="preserve">Any request for a review must be submitted to a </w:t>
      </w:r>
      <w:r w:rsidR="006526BD">
        <w:t>correctional officer</w:t>
      </w:r>
      <w:r>
        <w:t xml:space="preserve"> within seven (7) days of receipt of the</w:t>
      </w:r>
      <w:r w:rsidR="00D02C99">
        <w:t xml:space="preserve"> notice of the outcome of the General Manager’s</w:t>
      </w:r>
      <w:r>
        <w:t xml:space="preserve"> review. The officer in receipt of a </w:t>
      </w:r>
      <w:r>
        <w:rPr>
          <w:i/>
          <w:u w:val="single"/>
        </w:rPr>
        <w:t>D11.F6: Hearing review form</w:t>
      </w:r>
      <w:r>
        <w:rPr>
          <w:iCs/>
        </w:rPr>
        <w:t xml:space="preserve"> for an external adjudicator must provide it to the Director, Office of the Commissioner.</w:t>
      </w:r>
    </w:p>
    <w:p w14:paraId="35245C32" w14:textId="2E895F82" w:rsidR="00C6479C" w:rsidRDefault="00414FD9" w:rsidP="00EF51CE">
      <w:pPr>
        <w:pStyle w:val="ListParagraph"/>
        <w:numPr>
          <w:ilvl w:val="1"/>
          <w:numId w:val="30"/>
        </w:numPr>
        <w:spacing w:line="276" w:lineRule="auto"/>
      </w:pPr>
      <w:r>
        <w:t>Requesting a review</w:t>
      </w:r>
      <w:r w:rsidR="009D6158">
        <w:t xml:space="preserve"> </w:t>
      </w:r>
      <w:r w:rsidR="00FD00DF">
        <w:t>of the internal review decision</w:t>
      </w:r>
      <w:r>
        <w:t xml:space="preserve"> does not prevent taking of disciplinary action while the review is carried out.</w:t>
      </w:r>
    </w:p>
    <w:p w14:paraId="4EF1B085" w14:textId="3DB1DF53" w:rsidR="00C6479C" w:rsidRDefault="00C6479C" w:rsidP="00EF51CE">
      <w:pPr>
        <w:pStyle w:val="ListParagraph"/>
        <w:numPr>
          <w:ilvl w:val="1"/>
          <w:numId w:val="30"/>
        </w:numPr>
        <w:spacing w:line="276" w:lineRule="auto"/>
      </w:pPr>
      <w:r>
        <w:lastRenderedPageBreak/>
        <w:t xml:space="preserve">The Director, Office of the Commissioner, </w:t>
      </w:r>
      <w:r w:rsidR="00C333C3">
        <w:t xml:space="preserve">must </w:t>
      </w:r>
      <w:r>
        <w:t>ensure that all relevant material and records relating to the disciplinary decision are provided to the external adjudicator.</w:t>
      </w:r>
    </w:p>
    <w:p w14:paraId="290DCDA9" w14:textId="30D01331" w:rsidR="00C6479C" w:rsidRDefault="00C6479C" w:rsidP="00EF51CE">
      <w:pPr>
        <w:pStyle w:val="ListParagraph"/>
        <w:numPr>
          <w:ilvl w:val="1"/>
          <w:numId w:val="30"/>
        </w:numPr>
        <w:spacing w:line="276" w:lineRule="auto"/>
      </w:pPr>
      <w:r>
        <w:t>A detainee may also refer the matter to the Official Visitor, Ombudsman, Human Rights Commission, or apply for judicial review</w:t>
      </w:r>
      <w:r w:rsidR="00E83F4F">
        <w:t xml:space="preserve"> in accordance with relevant legislation</w:t>
      </w:r>
      <w:r>
        <w:t>.</w:t>
      </w:r>
    </w:p>
    <w:p w14:paraId="1197A317" w14:textId="58F1908D" w:rsidR="00C6479C" w:rsidRDefault="00C6479C" w:rsidP="00EF51CE">
      <w:pPr>
        <w:pStyle w:val="Heading1"/>
        <w:spacing w:line="276" w:lineRule="auto"/>
      </w:pPr>
      <w:bookmarkStart w:id="24" w:name="_Toc89787660"/>
      <w:r>
        <w:t>RECORDS</w:t>
      </w:r>
      <w:bookmarkEnd w:id="24"/>
    </w:p>
    <w:p w14:paraId="015862E8" w14:textId="35434BED" w:rsidR="00C6479C" w:rsidRDefault="00C6479C" w:rsidP="00EF51CE">
      <w:pPr>
        <w:pStyle w:val="ListParagraph"/>
        <w:numPr>
          <w:ilvl w:val="1"/>
          <w:numId w:val="30"/>
        </w:numPr>
        <w:spacing w:line="276" w:lineRule="auto"/>
      </w:pPr>
      <w:r w:rsidRPr="004E2311">
        <w:t>The following records</w:t>
      </w:r>
      <w:r w:rsidR="008D39DB">
        <w:t>, where required,</w:t>
      </w:r>
      <w:r w:rsidRPr="004E2311">
        <w:t xml:space="preserve"> must be completed by the responsible </w:t>
      </w:r>
      <w:r w:rsidR="00793F3D">
        <w:t>person</w:t>
      </w:r>
      <w:r w:rsidR="00793F3D" w:rsidRPr="004E2311">
        <w:t xml:space="preserve"> </w:t>
      </w:r>
      <w:r w:rsidRPr="004E2311">
        <w:t>within the allocated timeframe:</w:t>
      </w:r>
    </w:p>
    <w:p w14:paraId="71C49F42" w14:textId="77777777" w:rsidR="00AD63EB" w:rsidRPr="004E2311" w:rsidRDefault="00AD63EB" w:rsidP="00AD63EB">
      <w:pPr>
        <w:pStyle w:val="ListParagraph"/>
        <w:numPr>
          <w:ilvl w:val="0"/>
          <w:numId w:val="0"/>
        </w:numPr>
        <w:spacing w:line="276" w:lineRule="auto"/>
        <w:ind w:left="1787"/>
      </w:pPr>
    </w:p>
    <w:tbl>
      <w:tblPr>
        <w:tblStyle w:val="TableGrid10"/>
        <w:tblW w:w="0" w:type="auto"/>
        <w:tblLook w:val="04A0" w:firstRow="1" w:lastRow="0" w:firstColumn="1" w:lastColumn="0" w:noHBand="0" w:noVBand="1"/>
      </w:tblPr>
      <w:tblGrid>
        <w:gridCol w:w="1607"/>
        <w:gridCol w:w="2475"/>
        <w:gridCol w:w="1606"/>
        <w:gridCol w:w="1880"/>
        <w:gridCol w:w="1448"/>
      </w:tblGrid>
      <w:tr w:rsidR="00D20D49" w:rsidRPr="004E2311" w14:paraId="7E9286B4" w14:textId="46C8321A" w:rsidTr="00D12878">
        <w:tc>
          <w:tcPr>
            <w:tcW w:w="1607" w:type="dxa"/>
            <w:shd w:val="clear" w:color="auto" w:fill="D9D9D9" w:themeFill="background1" w:themeFillShade="D9"/>
            <w:vAlign w:val="center"/>
          </w:tcPr>
          <w:p w14:paraId="36D6FE94" w14:textId="77777777" w:rsidR="00D20D49" w:rsidRPr="004E2311" w:rsidRDefault="00D20D49" w:rsidP="00EF51CE">
            <w:pPr>
              <w:spacing w:after="120" w:line="276" w:lineRule="auto"/>
              <w:ind w:left="0"/>
              <w:contextualSpacing/>
              <w:rPr>
                <w:rFonts w:asciiTheme="minorHAnsi" w:hAnsiTheme="minorHAnsi" w:cstheme="minorHAnsi"/>
                <w:b/>
              </w:rPr>
            </w:pPr>
            <w:r w:rsidRPr="004E2311">
              <w:rPr>
                <w:rFonts w:asciiTheme="minorHAnsi" w:hAnsiTheme="minorHAnsi" w:cstheme="minorHAnsi"/>
                <w:b/>
              </w:rPr>
              <w:t>Title</w:t>
            </w:r>
          </w:p>
        </w:tc>
        <w:tc>
          <w:tcPr>
            <w:tcW w:w="2475" w:type="dxa"/>
            <w:shd w:val="clear" w:color="auto" w:fill="D9D9D9" w:themeFill="background1" w:themeFillShade="D9"/>
            <w:vAlign w:val="center"/>
          </w:tcPr>
          <w:p w14:paraId="70F13241" w14:textId="77777777" w:rsidR="00D20D49" w:rsidRPr="004E2311" w:rsidRDefault="00D20D49" w:rsidP="00EF51CE">
            <w:pPr>
              <w:spacing w:after="120" w:line="276" w:lineRule="auto"/>
              <w:ind w:left="0"/>
              <w:contextualSpacing/>
              <w:rPr>
                <w:rFonts w:asciiTheme="minorHAnsi" w:hAnsiTheme="minorHAnsi" w:cstheme="minorHAnsi"/>
                <w:b/>
              </w:rPr>
            </w:pPr>
            <w:r w:rsidRPr="004E2311">
              <w:rPr>
                <w:rFonts w:asciiTheme="minorHAnsi" w:hAnsiTheme="minorHAnsi" w:cstheme="minorHAnsi"/>
                <w:b/>
              </w:rPr>
              <w:t>Purpose</w:t>
            </w:r>
          </w:p>
        </w:tc>
        <w:tc>
          <w:tcPr>
            <w:tcW w:w="1606" w:type="dxa"/>
            <w:shd w:val="clear" w:color="auto" w:fill="D9D9D9" w:themeFill="background1" w:themeFillShade="D9"/>
            <w:vAlign w:val="center"/>
          </w:tcPr>
          <w:p w14:paraId="7021DFA5" w14:textId="77777777" w:rsidR="00D20D49" w:rsidRPr="004E2311" w:rsidRDefault="00D20D49" w:rsidP="00EF51CE">
            <w:pPr>
              <w:spacing w:after="120" w:line="276" w:lineRule="auto"/>
              <w:ind w:left="0"/>
              <w:contextualSpacing/>
              <w:rPr>
                <w:rFonts w:asciiTheme="minorHAnsi" w:hAnsiTheme="minorHAnsi" w:cstheme="minorHAnsi"/>
                <w:b/>
              </w:rPr>
            </w:pPr>
            <w:r w:rsidRPr="004E2311">
              <w:rPr>
                <w:rFonts w:asciiTheme="minorHAnsi" w:hAnsiTheme="minorHAnsi" w:cstheme="minorHAnsi"/>
                <w:b/>
              </w:rPr>
              <w:t>Responsible officer</w:t>
            </w:r>
          </w:p>
        </w:tc>
        <w:tc>
          <w:tcPr>
            <w:tcW w:w="1880" w:type="dxa"/>
            <w:shd w:val="clear" w:color="auto" w:fill="D9D9D9" w:themeFill="background1" w:themeFillShade="D9"/>
            <w:vAlign w:val="center"/>
          </w:tcPr>
          <w:p w14:paraId="5E8DBCD8" w14:textId="77777777" w:rsidR="00D20D49" w:rsidRPr="004E2311" w:rsidRDefault="00D20D49" w:rsidP="00EF51CE">
            <w:pPr>
              <w:spacing w:after="120" w:line="276" w:lineRule="auto"/>
              <w:ind w:left="0"/>
              <w:contextualSpacing/>
              <w:rPr>
                <w:rFonts w:asciiTheme="minorHAnsi" w:hAnsiTheme="minorHAnsi" w:cstheme="minorHAnsi"/>
                <w:b/>
              </w:rPr>
            </w:pPr>
            <w:r w:rsidRPr="004E2311">
              <w:rPr>
                <w:rFonts w:asciiTheme="minorHAnsi" w:hAnsiTheme="minorHAnsi" w:cstheme="minorHAnsi"/>
                <w:b/>
              </w:rPr>
              <w:t>Timeframe</w:t>
            </w:r>
          </w:p>
        </w:tc>
        <w:tc>
          <w:tcPr>
            <w:tcW w:w="1448" w:type="dxa"/>
            <w:shd w:val="clear" w:color="auto" w:fill="D9D9D9" w:themeFill="background1" w:themeFillShade="D9"/>
          </w:tcPr>
          <w:p w14:paraId="0936E17F" w14:textId="7B9F186E" w:rsidR="00D20D49" w:rsidRPr="004E2311" w:rsidRDefault="005F2DB7" w:rsidP="00EF51CE">
            <w:pPr>
              <w:spacing w:after="120" w:line="276" w:lineRule="auto"/>
              <w:ind w:left="0"/>
              <w:contextualSpacing/>
              <w:rPr>
                <w:rFonts w:asciiTheme="minorHAnsi" w:hAnsiTheme="minorHAnsi" w:cstheme="minorHAnsi"/>
                <w:b/>
              </w:rPr>
            </w:pPr>
            <w:r>
              <w:rPr>
                <w:rFonts w:asciiTheme="minorHAnsi" w:hAnsiTheme="minorHAnsi" w:cstheme="minorHAnsi"/>
                <w:b/>
              </w:rPr>
              <w:t>Section of CMA</w:t>
            </w:r>
          </w:p>
        </w:tc>
      </w:tr>
      <w:tr w:rsidR="00D20D49" w:rsidRPr="004E2311" w14:paraId="3443335F" w14:textId="46AB3CF0" w:rsidTr="0094173A">
        <w:tc>
          <w:tcPr>
            <w:tcW w:w="1607" w:type="dxa"/>
            <w:shd w:val="clear" w:color="auto" w:fill="auto"/>
            <w:vAlign w:val="center"/>
          </w:tcPr>
          <w:p w14:paraId="5646983B"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F1: Breach of discipline</w:t>
            </w:r>
          </w:p>
        </w:tc>
        <w:tc>
          <w:tcPr>
            <w:tcW w:w="2475" w:type="dxa"/>
            <w:vAlign w:val="center"/>
          </w:tcPr>
          <w:p w14:paraId="6D4AFE8D" w14:textId="399E9B43"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record</w:t>
            </w:r>
            <w:r w:rsidR="005F2DB7">
              <w:rPr>
                <w:rFonts w:asciiTheme="minorHAnsi" w:hAnsiTheme="minorHAnsi" w:cstheme="minorHAnsi"/>
              </w:rPr>
              <w:t xml:space="preserve"> and provide details of</w:t>
            </w:r>
            <w:r>
              <w:rPr>
                <w:rFonts w:asciiTheme="minorHAnsi" w:hAnsiTheme="minorHAnsi" w:cstheme="minorHAnsi"/>
              </w:rPr>
              <w:t xml:space="preserve"> an alleged breach of discipline by a detainee</w:t>
            </w:r>
          </w:p>
        </w:tc>
        <w:tc>
          <w:tcPr>
            <w:tcW w:w="1606" w:type="dxa"/>
            <w:vAlign w:val="center"/>
          </w:tcPr>
          <w:p w14:paraId="71144F5F" w14:textId="2D29B68D"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All </w:t>
            </w:r>
            <w:r w:rsidR="006526BD">
              <w:rPr>
                <w:rFonts w:asciiTheme="minorHAnsi" w:hAnsiTheme="minorHAnsi" w:cstheme="minorHAnsi"/>
              </w:rPr>
              <w:t>correctional officer</w:t>
            </w:r>
            <w:r w:rsidRPr="004E2311">
              <w:rPr>
                <w:rFonts w:asciiTheme="minorHAnsi" w:hAnsiTheme="minorHAnsi" w:cstheme="minorHAnsi"/>
              </w:rPr>
              <w:t>s</w:t>
            </w:r>
          </w:p>
        </w:tc>
        <w:tc>
          <w:tcPr>
            <w:tcW w:w="1880" w:type="dxa"/>
            <w:vAlign w:val="center"/>
          </w:tcPr>
          <w:p w14:paraId="3335DBEF"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During the </w:t>
            </w:r>
            <w:r>
              <w:rPr>
                <w:rFonts w:asciiTheme="minorHAnsi" w:hAnsiTheme="minorHAnsi" w:cstheme="minorHAnsi"/>
              </w:rPr>
              <w:t>duty period</w:t>
            </w:r>
            <w:r w:rsidRPr="004E2311">
              <w:rPr>
                <w:rFonts w:asciiTheme="minorHAnsi" w:hAnsiTheme="minorHAnsi" w:cstheme="minorHAnsi"/>
              </w:rPr>
              <w:t xml:space="preserve"> in which the </w:t>
            </w:r>
            <w:r>
              <w:rPr>
                <w:rFonts w:asciiTheme="minorHAnsi" w:hAnsiTheme="minorHAnsi" w:cstheme="minorHAnsi"/>
              </w:rPr>
              <w:t>incident</w:t>
            </w:r>
            <w:r w:rsidRPr="004E2311">
              <w:rPr>
                <w:rFonts w:asciiTheme="minorHAnsi" w:hAnsiTheme="minorHAnsi" w:cstheme="minorHAnsi"/>
              </w:rPr>
              <w:t xml:space="preserve"> occurred</w:t>
            </w:r>
          </w:p>
        </w:tc>
        <w:tc>
          <w:tcPr>
            <w:tcW w:w="1448" w:type="dxa"/>
            <w:vAlign w:val="center"/>
          </w:tcPr>
          <w:p w14:paraId="324DA3EC" w14:textId="5322E62D" w:rsidR="00D20D49" w:rsidRPr="004E2311" w:rsidRDefault="000C2D5C" w:rsidP="00EF51CE">
            <w:pPr>
              <w:spacing w:after="120" w:line="276" w:lineRule="auto"/>
              <w:ind w:left="0"/>
              <w:contextualSpacing/>
              <w:rPr>
                <w:rFonts w:asciiTheme="minorHAnsi" w:hAnsiTheme="minorHAnsi" w:cstheme="minorHAnsi"/>
              </w:rPr>
            </w:pPr>
            <w:r>
              <w:rPr>
                <w:rFonts w:asciiTheme="minorHAnsi" w:hAnsiTheme="minorHAnsi" w:cstheme="minorHAnsi"/>
              </w:rPr>
              <w:t>s 156(2)(e)</w:t>
            </w:r>
          </w:p>
        </w:tc>
      </w:tr>
      <w:tr w:rsidR="00D20D49" w:rsidRPr="004E2311" w14:paraId="37EF3B3F" w14:textId="64909764" w:rsidTr="0094173A">
        <w:tc>
          <w:tcPr>
            <w:tcW w:w="1607" w:type="dxa"/>
            <w:shd w:val="clear" w:color="auto" w:fill="auto"/>
            <w:vAlign w:val="center"/>
          </w:tcPr>
          <w:p w14:paraId="11168B4C"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F2: Charge notice</w:t>
            </w:r>
          </w:p>
        </w:tc>
        <w:tc>
          <w:tcPr>
            <w:tcW w:w="2475" w:type="dxa"/>
            <w:vAlign w:val="center"/>
          </w:tcPr>
          <w:p w14:paraId="28EA9689" w14:textId="67944F3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charge a detainee with a disciplinary breach</w:t>
            </w:r>
            <w:r w:rsidR="000E0BF3">
              <w:rPr>
                <w:rFonts w:asciiTheme="minorHAnsi" w:hAnsiTheme="minorHAnsi" w:cstheme="minorHAnsi"/>
              </w:rPr>
              <w:t>, set out an indicative penalty,</w:t>
            </w:r>
            <w:r>
              <w:rPr>
                <w:rFonts w:asciiTheme="minorHAnsi" w:hAnsiTheme="minorHAnsi" w:cstheme="minorHAnsi"/>
              </w:rPr>
              <w:t xml:space="preserve"> and inform them of the time and date for hearing</w:t>
            </w:r>
          </w:p>
        </w:tc>
        <w:tc>
          <w:tcPr>
            <w:tcW w:w="1606" w:type="dxa"/>
            <w:vAlign w:val="center"/>
          </w:tcPr>
          <w:p w14:paraId="4A9DDAE3" w14:textId="275401C7" w:rsidR="00D20D49" w:rsidRPr="004E2311" w:rsidRDefault="00E62987"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First </w:t>
            </w:r>
            <w:r w:rsidR="00D20D49" w:rsidRPr="004E2311">
              <w:rPr>
                <w:rFonts w:asciiTheme="minorHAnsi" w:hAnsiTheme="minorHAnsi" w:cstheme="minorHAnsi"/>
              </w:rPr>
              <w:t xml:space="preserve">Presiding </w:t>
            </w:r>
            <w:r w:rsidR="00D20D49">
              <w:rPr>
                <w:rFonts w:asciiTheme="minorHAnsi" w:hAnsiTheme="minorHAnsi" w:cstheme="minorHAnsi"/>
              </w:rPr>
              <w:t>Officer</w:t>
            </w:r>
          </w:p>
        </w:tc>
        <w:tc>
          <w:tcPr>
            <w:tcW w:w="1880" w:type="dxa"/>
            <w:vAlign w:val="center"/>
          </w:tcPr>
          <w:p w14:paraId="24E31D7E"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three (3) business days</w:t>
            </w:r>
            <w:r w:rsidRPr="004E2311">
              <w:rPr>
                <w:rFonts w:asciiTheme="minorHAnsi" w:hAnsiTheme="minorHAnsi" w:cstheme="minorHAnsi"/>
              </w:rPr>
              <w:t xml:space="preserve"> from receipt of </w:t>
            </w:r>
            <w:r>
              <w:rPr>
                <w:rFonts w:asciiTheme="minorHAnsi" w:hAnsiTheme="minorHAnsi" w:cstheme="minorHAnsi"/>
              </w:rPr>
              <w:t xml:space="preserve">a </w:t>
            </w:r>
            <w:r w:rsidRPr="004E2311">
              <w:rPr>
                <w:rFonts w:asciiTheme="minorHAnsi" w:hAnsiTheme="minorHAnsi" w:cstheme="minorHAnsi"/>
              </w:rPr>
              <w:t>breach report</w:t>
            </w:r>
          </w:p>
        </w:tc>
        <w:tc>
          <w:tcPr>
            <w:tcW w:w="1448" w:type="dxa"/>
            <w:vAlign w:val="center"/>
          </w:tcPr>
          <w:p w14:paraId="75B1D684" w14:textId="77777777" w:rsidR="00D20D49" w:rsidRDefault="00A05DB1" w:rsidP="00EF51CE">
            <w:pPr>
              <w:spacing w:after="120" w:line="276" w:lineRule="auto"/>
              <w:ind w:left="0"/>
              <w:contextualSpacing/>
              <w:rPr>
                <w:rFonts w:asciiTheme="minorHAnsi" w:hAnsiTheme="minorHAnsi" w:cstheme="minorHAnsi"/>
              </w:rPr>
            </w:pPr>
            <w:r>
              <w:rPr>
                <w:rFonts w:asciiTheme="minorHAnsi" w:hAnsiTheme="minorHAnsi" w:cstheme="minorHAnsi"/>
              </w:rPr>
              <w:t>s 159</w:t>
            </w:r>
          </w:p>
          <w:p w14:paraId="6F5957BE" w14:textId="2378CB28" w:rsidR="001E58FE" w:rsidRDefault="001E58FE" w:rsidP="00EF51CE">
            <w:pPr>
              <w:spacing w:after="120" w:line="276" w:lineRule="auto"/>
              <w:ind w:left="0"/>
              <w:contextualSpacing/>
              <w:rPr>
                <w:rFonts w:asciiTheme="minorHAnsi" w:hAnsiTheme="minorHAnsi" w:cstheme="minorHAnsi"/>
              </w:rPr>
            </w:pPr>
            <w:r>
              <w:rPr>
                <w:rFonts w:asciiTheme="minorHAnsi" w:hAnsiTheme="minorHAnsi" w:cstheme="minorHAnsi"/>
              </w:rPr>
              <w:t>s 167(1)</w:t>
            </w:r>
          </w:p>
          <w:p w14:paraId="6C167C2B" w14:textId="35A67821" w:rsidR="00FE7CB4" w:rsidRPr="00543FE9" w:rsidRDefault="00FE7CB4" w:rsidP="00EF51CE">
            <w:pPr>
              <w:spacing w:line="276" w:lineRule="auto"/>
              <w:ind w:left="0"/>
              <w:rPr>
                <w:rFonts w:asciiTheme="minorHAnsi" w:hAnsiTheme="minorHAnsi" w:cstheme="minorHAnsi"/>
              </w:rPr>
            </w:pPr>
            <w:r w:rsidRPr="00543FE9">
              <w:rPr>
                <w:rFonts w:asciiTheme="minorHAnsi" w:hAnsiTheme="minorHAnsi" w:cstheme="minorHAnsi"/>
              </w:rPr>
              <w:t>s 168(4)</w:t>
            </w:r>
          </w:p>
          <w:p w14:paraId="6AAE90F6" w14:textId="45FC101F" w:rsidR="001E58FE" w:rsidRPr="00543FE9" w:rsidRDefault="00BC2CA0" w:rsidP="00EF51CE">
            <w:pPr>
              <w:spacing w:after="120" w:line="276" w:lineRule="auto"/>
              <w:ind w:left="0"/>
              <w:contextualSpacing/>
              <w:rPr>
                <w:rFonts w:asciiTheme="minorHAnsi" w:hAnsiTheme="minorHAnsi" w:cstheme="minorHAnsi"/>
              </w:rPr>
            </w:pPr>
            <w:r>
              <w:rPr>
                <w:rFonts w:asciiTheme="minorHAnsi" w:hAnsiTheme="minorHAnsi" w:cstheme="minorHAnsi"/>
              </w:rPr>
              <w:t>s 194</w:t>
            </w:r>
          </w:p>
          <w:p w14:paraId="2917718A" w14:textId="77777777" w:rsidR="006774E6" w:rsidRDefault="00C33FF8" w:rsidP="00EF51CE">
            <w:pPr>
              <w:spacing w:after="120" w:line="276" w:lineRule="auto"/>
              <w:ind w:left="0"/>
              <w:contextualSpacing/>
              <w:rPr>
                <w:rFonts w:asciiTheme="minorHAnsi" w:hAnsiTheme="minorHAnsi" w:cstheme="minorHAnsi"/>
              </w:rPr>
            </w:pPr>
            <w:r>
              <w:rPr>
                <w:rFonts w:asciiTheme="minorHAnsi" w:hAnsiTheme="minorHAnsi" w:cstheme="minorHAnsi"/>
              </w:rPr>
              <w:t>s 196</w:t>
            </w:r>
          </w:p>
          <w:p w14:paraId="79A58479" w14:textId="77777777" w:rsidR="006774E6" w:rsidRDefault="006774E6"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s </w:t>
            </w:r>
            <w:r w:rsidR="00C33FF8">
              <w:rPr>
                <w:rFonts w:asciiTheme="minorHAnsi" w:hAnsiTheme="minorHAnsi" w:cstheme="minorHAnsi"/>
              </w:rPr>
              <w:t>197</w:t>
            </w:r>
          </w:p>
          <w:p w14:paraId="727C217E" w14:textId="77777777" w:rsidR="006774E6" w:rsidRDefault="006774E6" w:rsidP="00EF51CE">
            <w:pPr>
              <w:spacing w:after="120" w:line="276" w:lineRule="auto"/>
              <w:ind w:left="0"/>
              <w:contextualSpacing/>
              <w:rPr>
                <w:rFonts w:asciiTheme="minorHAnsi" w:hAnsiTheme="minorHAnsi" w:cstheme="minorHAnsi"/>
              </w:rPr>
            </w:pPr>
            <w:r>
              <w:rPr>
                <w:rFonts w:asciiTheme="minorHAnsi" w:hAnsiTheme="minorHAnsi" w:cstheme="minorHAnsi"/>
              </w:rPr>
              <w:t>s 200</w:t>
            </w:r>
          </w:p>
          <w:p w14:paraId="1A0CB85D" w14:textId="541D5B50" w:rsidR="00BC2CA0" w:rsidRPr="00543FE9" w:rsidRDefault="006774E6"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s </w:t>
            </w:r>
            <w:r w:rsidR="00C33FF8">
              <w:rPr>
                <w:rFonts w:asciiTheme="minorHAnsi" w:hAnsiTheme="minorHAnsi" w:cstheme="minorHAnsi"/>
              </w:rPr>
              <w:t>201(2)</w:t>
            </w:r>
          </w:p>
        </w:tc>
      </w:tr>
      <w:tr w:rsidR="00D20D49" w:rsidRPr="004E2311" w14:paraId="02091B0D" w14:textId="09E55CFC" w:rsidTr="0094173A">
        <w:tc>
          <w:tcPr>
            <w:tcW w:w="1607" w:type="dxa"/>
            <w:shd w:val="clear" w:color="auto" w:fill="auto"/>
            <w:vAlign w:val="center"/>
          </w:tcPr>
          <w:p w14:paraId="6FC0BCDF" w14:textId="0E070C56"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F3: </w:t>
            </w:r>
            <w:r w:rsidR="006E0594">
              <w:rPr>
                <w:rFonts w:asciiTheme="minorHAnsi" w:hAnsiTheme="minorHAnsi" w:cstheme="minorHAnsi"/>
              </w:rPr>
              <w:t>Investigat</w:t>
            </w:r>
            <w:r w:rsidR="00421089">
              <w:rPr>
                <w:rFonts w:asciiTheme="minorHAnsi" w:hAnsiTheme="minorHAnsi" w:cstheme="minorHAnsi"/>
              </w:rPr>
              <w:t>ing Officer</w:t>
            </w:r>
            <w:r w:rsidR="006E0594">
              <w:rPr>
                <w:rFonts w:asciiTheme="minorHAnsi" w:hAnsiTheme="minorHAnsi" w:cstheme="minorHAnsi"/>
              </w:rPr>
              <w:t>’s</w:t>
            </w:r>
            <w:r w:rsidR="006E0594" w:rsidRPr="004E2311">
              <w:rPr>
                <w:rFonts w:asciiTheme="minorHAnsi" w:hAnsiTheme="minorHAnsi" w:cstheme="minorHAnsi"/>
              </w:rPr>
              <w:t xml:space="preserve"> </w:t>
            </w:r>
            <w:r w:rsidRPr="004E2311">
              <w:rPr>
                <w:rFonts w:asciiTheme="minorHAnsi" w:hAnsiTheme="minorHAnsi" w:cstheme="minorHAnsi"/>
              </w:rPr>
              <w:t>report</w:t>
            </w:r>
          </w:p>
        </w:tc>
        <w:tc>
          <w:tcPr>
            <w:tcW w:w="2475" w:type="dxa"/>
            <w:vAlign w:val="center"/>
          </w:tcPr>
          <w:p w14:paraId="501AA0CF" w14:textId="3F70EE39" w:rsidR="00D20D49" w:rsidRPr="004E2311" w:rsidRDefault="00841FAC"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To provide </w:t>
            </w:r>
            <w:r w:rsidR="006E38E0">
              <w:rPr>
                <w:rFonts w:asciiTheme="minorHAnsi" w:hAnsiTheme="minorHAnsi" w:cstheme="minorHAnsi"/>
              </w:rPr>
              <w:t xml:space="preserve">details of the </w:t>
            </w:r>
            <w:r w:rsidR="005B2FBD">
              <w:rPr>
                <w:rFonts w:asciiTheme="minorHAnsi" w:hAnsiTheme="minorHAnsi" w:cstheme="minorHAnsi"/>
              </w:rPr>
              <w:t xml:space="preserve">Investigating Officer’s </w:t>
            </w:r>
            <w:r w:rsidR="006E38E0">
              <w:rPr>
                <w:rFonts w:asciiTheme="minorHAnsi" w:hAnsiTheme="minorHAnsi" w:cstheme="minorHAnsi"/>
              </w:rPr>
              <w:t>investigation to the Presiding Officer</w:t>
            </w:r>
          </w:p>
        </w:tc>
        <w:tc>
          <w:tcPr>
            <w:tcW w:w="1606" w:type="dxa"/>
            <w:vAlign w:val="center"/>
          </w:tcPr>
          <w:p w14:paraId="28981153"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Investigating Officer</w:t>
            </w:r>
          </w:p>
        </w:tc>
        <w:tc>
          <w:tcPr>
            <w:tcW w:w="1880" w:type="dxa"/>
            <w:vAlign w:val="center"/>
          </w:tcPr>
          <w:p w14:paraId="6CDD54BF" w14:textId="3D5B54B9"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Prior to adjudication</w:t>
            </w:r>
            <w:r w:rsidR="007B4C37">
              <w:rPr>
                <w:rFonts w:asciiTheme="minorHAnsi" w:hAnsiTheme="minorHAnsi" w:cstheme="minorHAnsi"/>
              </w:rPr>
              <w:t xml:space="preserve"> by first Presiding Officer</w:t>
            </w:r>
          </w:p>
        </w:tc>
        <w:tc>
          <w:tcPr>
            <w:tcW w:w="1448" w:type="dxa"/>
            <w:vAlign w:val="center"/>
          </w:tcPr>
          <w:p w14:paraId="3F2CE319" w14:textId="637AA177" w:rsidR="00D20D49" w:rsidRPr="004E2311" w:rsidRDefault="00802391" w:rsidP="00EF51CE">
            <w:pPr>
              <w:spacing w:after="120" w:line="276" w:lineRule="auto"/>
              <w:ind w:left="0"/>
              <w:contextualSpacing/>
              <w:rPr>
                <w:rFonts w:asciiTheme="minorHAnsi" w:hAnsiTheme="minorHAnsi" w:cstheme="minorHAnsi"/>
              </w:rPr>
            </w:pPr>
            <w:r>
              <w:rPr>
                <w:rFonts w:asciiTheme="minorHAnsi" w:hAnsiTheme="minorHAnsi" w:cstheme="minorHAnsi"/>
              </w:rPr>
              <w:t>S 157</w:t>
            </w:r>
          </w:p>
        </w:tc>
      </w:tr>
      <w:tr w:rsidR="00D20D49" w:rsidRPr="004E2311" w14:paraId="051ED445" w14:textId="0CA8AAEC" w:rsidTr="0094173A">
        <w:tc>
          <w:tcPr>
            <w:tcW w:w="1607" w:type="dxa"/>
            <w:shd w:val="clear" w:color="auto" w:fill="auto"/>
            <w:vAlign w:val="center"/>
          </w:tcPr>
          <w:p w14:paraId="325F7859"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F4: </w:t>
            </w:r>
            <w:r>
              <w:rPr>
                <w:rFonts w:asciiTheme="minorHAnsi" w:hAnsiTheme="minorHAnsi" w:cstheme="minorHAnsi"/>
              </w:rPr>
              <w:t xml:space="preserve">Hearing </w:t>
            </w:r>
            <w:r w:rsidRPr="004E2311">
              <w:rPr>
                <w:rFonts w:asciiTheme="minorHAnsi" w:hAnsiTheme="minorHAnsi" w:cstheme="minorHAnsi"/>
              </w:rPr>
              <w:t>report</w:t>
            </w:r>
          </w:p>
        </w:tc>
        <w:tc>
          <w:tcPr>
            <w:tcW w:w="2475" w:type="dxa"/>
            <w:vAlign w:val="center"/>
          </w:tcPr>
          <w:p w14:paraId="1398B1C6"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record the substantive proceedings in a hearing</w:t>
            </w:r>
          </w:p>
        </w:tc>
        <w:tc>
          <w:tcPr>
            <w:tcW w:w="1606" w:type="dxa"/>
            <w:vAlign w:val="center"/>
          </w:tcPr>
          <w:p w14:paraId="63E8AF53" w14:textId="5A753BE0" w:rsidR="00D20D49" w:rsidRPr="004E2311" w:rsidRDefault="00223132"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Second </w:t>
            </w:r>
            <w:r w:rsidR="00D20D49" w:rsidRPr="004E2311">
              <w:rPr>
                <w:rFonts w:asciiTheme="minorHAnsi" w:hAnsiTheme="minorHAnsi" w:cstheme="minorHAnsi"/>
              </w:rPr>
              <w:t>Presiding Officer</w:t>
            </w:r>
          </w:p>
        </w:tc>
        <w:tc>
          <w:tcPr>
            <w:tcW w:w="1880" w:type="dxa"/>
            <w:vAlign w:val="center"/>
          </w:tcPr>
          <w:p w14:paraId="709AFE68"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Before close of business on the day of </w:t>
            </w:r>
            <w:r>
              <w:rPr>
                <w:rFonts w:asciiTheme="minorHAnsi" w:hAnsiTheme="minorHAnsi" w:cstheme="minorHAnsi"/>
              </w:rPr>
              <w:t>the hearing</w:t>
            </w:r>
          </w:p>
        </w:tc>
        <w:tc>
          <w:tcPr>
            <w:tcW w:w="1448" w:type="dxa"/>
            <w:vAlign w:val="center"/>
          </w:tcPr>
          <w:p w14:paraId="3DB1E7F8" w14:textId="58F2B9B1" w:rsidR="00D20D49" w:rsidRPr="004E2311" w:rsidRDefault="00480E62" w:rsidP="00EF51CE">
            <w:pPr>
              <w:spacing w:after="120" w:line="276" w:lineRule="auto"/>
              <w:ind w:left="0"/>
              <w:contextualSpacing/>
              <w:rPr>
                <w:rFonts w:asciiTheme="minorHAnsi" w:hAnsiTheme="minorHAnsi" w:cstheme="minorHAnsi"/>
              </w:rPr>
            </w:pPr>
            <w:r>
              <w:rPr>
                <w:rFonts w:asciiTheme="minorHAnsi" w:hAnsiTheme="minorHAnsi" w:cstheme="minorHAnsi"/>
              </w:rPr>
              <w:t>s 199</w:t>
            </w:r>
          </w:p>
        </w:tc>
      </w:tr>
      <w:tr w:rsidR="00D20D49" w:rsidRPr="004E2311" w14:paraId="249DC1F1" w14:textId="45F74220" w:rsidTr="0094173A">
        <w:tc>
          <w:tcPr>
            <w:tcW w:w="1607" w:type="dxa"/>
            <w:shd w:val="clear" w:color="auto" w:fill="auto"/>
            <w:vAlign w:val="center"/>
          </w:tcPr>
          <w:p w14:paraId="0AC2118B"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F5: </w:t>
            </w:r>
            <w:r>
              <w:rPr>
                <w:rFonts w:asciiTheme="minorHAnsi" w:hAnsiTheme="minorHAnsi" w:cstheme="minorHAnsi"/>
              </w:rPr>
              <w:t xml:space="preserve">Hearing </w:t>
            </w:r>
            <w:r w:rsidRPr="004E2311">
              <w:rPr>
                <w:rFonts w:asciiTheme="minorHAnsi" w:hAnsiTheme="minorHAnsi" w:cstheme="minorHAnsi"/>
              </w:rPr>
              <w:t>result</w:t>
            </w:r>
          </w:p>
        </w:tc>
        <w:tc>
          <w:tcPr>
            <w:tcW w:w="2475" w:type="dxa"/>
            <w:vAlign w:val="center"/>
          </w:tcPr>
          <w:p w14:paraId="5227B6FE"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record and inform a detainee about the disciplinary decision and any penalty</w:t>
            </w:r>
          </w:p>
        </w:tc>
        <w:tc>
          <w:tcPr>
            <w:tcW w:w="1606" w:type="dxa"/>
            <w:vAlign w:val="center"/>
          </w:tcPr>
          <w:p w14:paraId="768DE03A" w14:textId="77777777" w:rsidR="00223132" w:rsidRDefault="00223132" w:rsidP="00EF51CE">
            <w:pPr>
              <w:spacing w:after="120" w:line="276" w:lineRule="auto"/>
              <w:ind w:left="0"/>
              <w:contextualSpacing/>
              <w:rPr>
                <w:rFonts w:asciiTheme="minorHAnsi" w:hAnsiTheme="minorHAnsi" w:cstheme="minorHAnsi"/>
              </w:rPr>
            </w:pPr>
          </w:p>
          <w:p w14:paraId="58A422A3" w14:textId="3B1548DE" w:rsidR="00D20D49" w:rsidRPr="004E2311" w:rsidRDefault="00223132"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Second </w:t>
            </w:r>
            <w:r w:rsidR="00D20D49" w:rsidRPr="004E2311">
              <w:rPr>
                <w:rFonts w:asciiTheme="minorHAnsi" w:hAnsiTheme="minorHAnsi" w:cstheme="minorHAnsi"/>
              </w:rPr>
              <w:t>Presiding Officer</w:t>
            </w:r>
          </w:p>
        </w:tc>
        <w:tc>
          <w:tcPr>
            <w:tcW w:w="1880" w:type="dxa"/>
            <w:vAlign w:val="center"/>
          </w:tcPr>
          <w:p w14:paraId="2BD1A46D"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Within 24 hours of a hearing</w:t>
            </w:r>
          </w:p>
        </w:tc>
        <w:tc>
          <w:tcPr>
            <w:tcW w:w="1448" w:type="dxa"/>
            <w:vAlign w:val="center"/>
          </w:tcPr>
          <w:p w14:paraId="39B08CCF" w14:textId="1F812108" w:rsidR="00D20D49" w:rsidRDefault="00274B28" w:rsidP="00EF51CE">
            <w:pPr>
              <w:spacing w:after="120" w:line="276" w:lineRule="auto"/>
              <w:ind w:left="0"/>
              <w:contextualSpacing/>
              <w:rPr>
                <w:rFonts w:asciiTheme="minorHAnsi" w:hAnsiTheme="minorHAnsi" w:cstheme="minorHAnsi"/>
              </w:rPr>
            </w:pPr>
            <w:r>
              <w:rPr>
                <w:rFonts w:asciiTheme="minorHAnsi" w:hAnsiTheme="minorHAnsi" w:cstheme="minorHAnsi"/>
              </w:rPr>
              <w:t>s 171(5)</w:t>
            </w:r>
          </w:p>
        </w:tc>
      </w:tr>
      <w:tr w:rsidR="00F56709" w:rsidRPr="004E2311" w14:paraId="3D12E990" w14:textId="41104E70" w:rsidTr="0094173A">
        <w:trPr>
          <w:trHeight w:val="121"/>
        </w:trPr>
        <w:tc>
          <w:tcPr>
            <w:tcW w:w="1607" w:type="dxa"/>
            <w:vMerge w:val="restart"/>
            <w:shd w:val="clear" w:color="auto" w:fill="auto"/>
            <w:vAlign w:val="center"/>
          </w:tcPr>
          <w:p w14:paraId="5325F3F2" w14:textId="77777777" w:rsidR="00F56709" w:rsidRPr="004E2311" w:rsidRDefault="00F5670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 xml:space="preserve">F6: </w:t>
            </w:r>
            <w:r>
              <w:rPr>
                <w:rFonts w:asciiTheme="minorHAnsi" w:hAnsiTheme="minorHAnsi" w:cstheme="minorHAnsi"/>
              </w:rPr>
              <w:t xml:space="preserve">Hearing </w:t>
            </w:r>
            <w:r w:rsidRPr="004E2311">
              <w:rPr>
                <w:rFonts w:asciiTheme="minorHAnsi" w:hAnsiTheme="minorHAnsi" w:cstheme="minorHAnsi"/>
              </w:rPr>
              <w:t>review form</w:t>
            </w:r>
          </w:p>
        </w:tc>
        <w:tc>
          <w:tcPr>
            <w:tcW w:w="2475" w:type="dxa"/>
            <w:vMerge w:val="restart"/>
            <w:vAlign w:val="center"/>
          </w:tcPr>
          <w:p w14:paraId="720C69FF" w14:textId="77777777" w:rsidR="00F56709" w:rsidRPr="004E2311" w:rsidRDefault="00F56709" w:rsidP="00EF51CE">
            <w:pPr>
              <w:spacing w:after="120" w:line="276" w:lineRule="auto"/>
              <w:ind w:left="0"/>
              <w:contextualSpacing/>
              <w:rPr>
                <w:rFonts w:asciiTheme="minorHAnsi" w:hAnsiTheme="minorHAnsi" w:cstheme="minorHAnsi"/>
              </w:rPr>
            </w:pPr>
            <w:r>
              <w:rPr>
                <w:rFonts w:asciiTheme="minorHAnsi" w:hAnsiTheme="minorHAnsi" w:cstheme="minorHAnsi"/>
              </w:rPr>
              <w:t>To allow detainees to request a review of a disciplinary decision</w:t>
            </w:r>
          </w:p>
        </w:tc>
        <w:tc>
          <w:tcPr>
            <w:tcW w:w="1606" w:type="dxa"/>
            <w:vAlign w:val="center"/>
          </w:tcPr>
          <w:p w14:paraId="614B48BB" w14:textId="77777777" w:rsidR="00F56709" w:rsidRPr="004E2311" w:rsidRDefault="00F5670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Detainee</w:t>
            </w:r>
          </w:p>
        </w:tc>
        <w:tc>
          <w:tcPr>
            <w:tcW w:w="1880" w:type="dxa"/>
            <w:vAlign w:val="center"/>
          </w:tcPr>
          <w:p w14:paraId="203219C2" w14:textId="77777777" w:rsidR="00F56709" w:rsidRPr="004E2311" w:rsidRDefault="00F5670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seven (7) days of </w:t>
            </w:r>
            <w:r>
              <w:rPr>
                <w:rFonts w:asciiTheme="minorHAnsi" w:hAnsiTheme="minorHAnsi" w:cstheme="minorHAnsi"/>
              </w:rPr>
              <w:t>receipt of hearing result</w:t>
            </w:r>
          </w:p>
        </w:tc>
        <w:tc>
          <w:tcPr>
            <w:tcW w:w="1448" w:type="dxa"/>
            <w:vMerge w:val="restart"/>
            <w:vAlign w:val="center"/>
          </w:tcPr>
          <w:p w14:paraId="299DE4F9" w14:textId="4C3A091E" w:rsidR="00F56709" w:rsidRPr="004E2311" w:rsidRDefault="00F56709" w:rsidP="00EF51CE">
            <w:pPr>
              <w:spacing w:after="120" w:line="276" w:lineRule="auto"/>
              <w:ind w:left="0"/>
              <w:contextualSpacing/>
              <w:rPr>
                <w:rFonts w:asciiTheme="minorHAnsi" w:hAnsiTheme="minorHAnsi" w:cstheme="minorHAnsi"/>
              </w:rPr>
            </w:pPr>
            <w:r>
              <w:rPr>
                <w:rFonts w:asciiTheme="minorHAnsi" w:hAnsiTheme="minorHAnsi" w:cstheme="minorHAnsi"/>
              </w:rPr>
              <w:t>s 173</w:t>
            </w:r>
          </w:p>
        </w:tc>
      </w:tr>
      <w:tr w:rsidR="00F56709" w:rsidRPr="004E2311" w14:paraId="2C58CFA7" w14:textId="5EE3C950" w:rsidTr="0094173A">
        <w:trPr>
          <w:trHeight w:val="120"/>
        </w:trPr>
        <w:tc>
          <w:tcPr>
            <w:tcW w:w="1607" w:type="dxa"/>
            <w:vMerge/>
            <w:shd w:val="clear" w:color="auto" w:fill="auto"/>
            <w:vAlign w:val="center"/>
          </w:tcPr>
          <w:p w14:paraId="19971B19" w14:textId="77777777" w:rsidR="00F56709" w:rsidRPr="004E2311" w:rsidRDefault="00F56709" w:rsidP="00EF51CE">
            <w:pPr>
              <w:spacing w:after="120" w:line="276" w:lineRule="auto"/>
              <w:ind w:left="0"/>
              <w:contextualSpacing/>
              <w:rPr>
                <w:rFonts w:asciiTheme="minorHAnsi" w:hAnsiTheme="minorHAnsi" w:cstheme="minorHAnsi"/>
              </w:rPr>
            </w:pPr>
          </w:p>
        </w:tc>
        <w:tc>
          <w:tcPr>
            <w:tcW w:w="2475" w:type="dxa"/>
            <w:vMerge/>
            <w:vAlign w:val="center"/>
          </w:tcPr>
          <w:p w14:paraId="54F74321" w14:textId="77777777" w:rsidR="00F56709" w:rsidRPr="004E2311" w:rsidRDefault="00F56709" w:rsidP="00EF51CE">
            <w:pPr>
              <w:spacing w:after="120" w:line="276" w:lineRule="auto"/>
              <w:ind w:left="0"/>
              <w:contextualSpacing/>
              <w:rPr>
                <w:rFonts w:asciiTheme="minorHAnsi" w:hAnsiTheme="minorHAnsi" w:cstheme="minorHAnsi"/>
              </w:rPr>
            </w:pPr>
          </w:p>
        </w:tc>
        <w:tc>
          <w:tcPr>
            <w:tcW w:w="1606" w:type="dxa"/>
            <w:vAlign w:val="center"/>
          </w:tcPr>
          <w:p w14:paraId="2CD739E8" w14:textId="77777777" w:rsidR="00F56709" w:rsidRPr="004E2311" w:rsidRDefault="00F56709" w:rsidP="00EF51CE">
            <w:pPr>
              <w:spacing w:after="120" w:line="276" w:lineRule="auto"/>
              <w:ind w:left="0"/>
              <w:contextualSpacing/>
              <w:rPr>
                <w:rFonts w:asciiTheme="minorHAnsi" w:hAnsiTheme="minorHAnsi" w:cstheme="minorHAnsi"/>
              </w:rPr>
            </w:pPr>
            <w:r>
              <w:rPr>
                <w:rFonts w:asciiTheme="minorHAnsi" w:hAnsiTheme="minorHAnsi" w:cstheme="minorHAnsi"/>
              </w:rPr>
              <w:t>General Manager</w:t>
            </w:r>
          </w:p>
        </w:tc>
        <w:tc>
          <w:tcPr>
            <w:tcW w:w="1880" w:type="dxa"/>
            <w:vAlign w:val="center"/>
          </w:tcPr>
          <w:p w14:paraId="57D548DB" w14:textId="77777777" w:rsidR="00F56709" w:rsidRPr="004E2311" w:rsidRDefault="00F5670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14</w:t>
            </w:r>
            <w:r w:rsidRPr="004E2311">
              <w:rPr>
                <w:rFonts w:asciiTheme="minorHAnsi" w:hAnsiTheme="minorHAnsi" w:cstheme="minorHAnsi"/>
              </w:rPr>
              <w:t xml:space="preserve"> </w:t>
            </w:r>
            <w:r>
              <w:rPr>
                <w:rFonts w:asciiTheme="minorHAnsi" w:hAnsiTheme="minorHAnsi" w:cstheme="minorHAnsi"/>
              </w:rPr>
              <w:t>days of receipt</w:t>
            </w:r>
          </w:p>
        </w:tc>
        <w:tc>
          <w:tcPr>
            <w:tcW w:w="1448" w:type="dxa"/>
            <w:vMerge/>
            <w:vAlign w:val="center"/>
          </w:tcPr>
          <w:p w14:paraId="63AEF29A" w14:textId="77777777" w:rsidR="00F56709" w:rsidRPr="004E2311" w:rsidRDefault="00F56709" w:rsidP="00EF51CE">
            <w:pPr>
              <w:spacing w:after="120" w:line="276" w:lineRule="auto"/>
              <w:ind w:left="0"/>
              <w:contextualSpacing/>
              <w:rPr>
                <w:rFonts w:asciiTheme="minorHAnsi" w:hAnsiTheme="minorHAnsi" w:cstheme="minorHAnsi"/>
              </w:rPr>
            </w:pPr>
          </w:p>
        </w:tc>
      </w:tr>
      <w:tr w:rsidR="00D20D49" w:rsidRPr="004E2311" w14:paraId="18318131" w14:textId="5F1BEC8C" w:rsidTr="0094173A">
        <w:tc>
          <w:tcPr>
            <w:tcW w:w="1607" w:type="dxa"/>
            <w:shd w:val="clear" w:color="auto" w:fill="auto"/>
            <w:vAlign w:val="center"/>
          </w:tcPr>
          <w:p w14:paraId="66230831"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w:t>
            </w:r>
            <w:r w:rsidRPr="004E2311">
              <w:rPr>
                <w:rFonts w:asciiTheme="minorHAnsi" w:hAnsiTheme="minorHAnsi" w:cstheme="minorHAnsi"/>
              </w:rPr>
              <w:t>F7: Detainee statement</w:t>
            </w:r>
          </w:p>
        </w:tc>
        <w:tc>
          <w:tcPr>
            <w:tcW w:w="2475" w:type="dxa"/>
            <w:vAlign w:val="center"/>
          </w:tcPr>
          <w:p w14:paraId="68FE276D"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To allow detainees to submit a written statement regarding the </w:t>
            </w:r>
            <w:r>
              <w:rPr>
                <w:rFonts w:asciiTheme="minorHAnsi" w:hAnsiTheme="minorHAnsi" w:cstheme="minorHAnsi"/>
              </w:rPr>
              <w:lastRenderedPageBreak/>
              <w:t>alleged breach, and request witnesses for the hearing</w:t>
            </w:r>
          </w:p>
        </w:tc>
        <w:tc>
          <w:tcPr>
            <w:tcW w:w="1606" w:type="dxa"/>
            <w:vAlign w:val="center"/>
          </w:tcPr>
          <w:p w14:paraId="793B6273"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lastRenderedPageBreak/>
              <w:t>Detainee</w:t>
            </w:r>
          </w:p>
        </w:tc>
        <w:tc>
          <w:tcPr>
            <w:tcW w:w="1880" w:type="dxa"/>
            <w:vAlign w:val="center"/>
          </w:tcPr>
          <w:p w14:paraId="763CDE85"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Prior to</w:t>
            </w:r>
            <w:r>
              <w:rPr>
                <w:rFonts w:asciiTheme="minorHAnsi" w:hAnsiTheme="minorHAnsi" w:cstheme="minorHAnsi"/>
              </w:rPr>
              <w:t xml:space="preserve"> the hearing</w:t>
            </w:r>
          </w:p>
        </w:tc>
        <w:tc>
          <w:tcPr>
            <w:tcW w:w="1448" w:type="dxa"/>
            <w:vAlign w:val="center"/>
          </w:tcPr>
          <w:p w14:paraId="4D4EB018" w14:textId="7B7180C7" w:rsidR="00D20D49" w:rsidRPr="004E2311" w:rsidRDefault="00CD2EC6" w:rsidP="00EF51CE">
            <w:pPr>
              <w:spacing w:after="120" w:line="276" w:lineRule="auto"/>
              <w:ind w:left="0"/>
              <w:contextualSpacing/>
              <w:rPr>
                <w:rFonts w:asciiTheme="minorHAnsi" w:hAnsiTheme="minorHAnsi" w:cstheme="minorHAnsi"/>
              </w:rPr>
            </w:pPr>
            <w:r>
              <w:rPr>
                <w:rFonts w:asciiTheme="minorHAnsi" w:hAnsiTheme="minorHAnsi" w:cstheme="minorHAnsi"/>
              </w:rPr>
              <w:t>s 194(3)</w:t>
            </w:r>
          </w:p>
        </w:tc>
      </w:tr>
      <w:tr w:rsidR="00D20D49" w:rsidRPr="004E2311" w14:paraId="734B89A3" w14:textId="47322C0E" w:rsidTr="0094173A">
        <w:tc>
          <w:tcPr>
            <w:tcW w:w="1607" w:type="dxa"/>
            <w:shd w:val="clear" w:color="auto" w:fill="auto"/>
            <w:vAlign w:val="center"/>
          </w:tcPr>
          <w:p w14:paraId="3E35E56E" w14:textId="77777777" w:rsidR="00D20D49"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D11.F8: Notice of incident referral</w:t>
            </w:r>
          </w:p>
        </w:tc>
        <w:tc>
          <w:tcPr>
            <w:tcW w:w="2475" w:type="dxa"/>
            <w:vAlign w:val="center"/>
          </w:tcPr>
          <w:p w14:paraId="34AF8261" w14:textId="77777777" w:rsidR="00D20D49"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inform detainees that a breach of discipline report has been received but that the incident is currently being investigated by police</w:t>
            </w:r>
          </w:p>
        </w:tc>
        <w:tc>
          <w:tcPr>
            <w:tcW w:w="1606" w:type="dxa"/>
            <w:vAlign w:val="center"/>
          </w:tcPr>
          <w:p w14:paraId="4C299FC6" w14:textId="58356065" w:rsidR="00D20D49" w:rsidRPr="004E2311" w:rsidRDefault="0094173A" w:rsidP="00EF51CE">
            <w:pPr>
              <w:spacing w:after="120" w:line="276" w:lineRule="auto"/>
              <w:ind w:left="0"/>
              <w:contextualSpacing/>
              <w:rPr>
                <w:rFonts w:asciiTheme="minorHAnsi" w:hAnsiTheme="minorHAnsi" w:cstheme="minorHAnsi"/>
              </w:rPr>
            </w:pPr>
            <w:r>
              <w:rPr>
                <w:rFonts w:asciiTheme="minorHAnsi" w:hAnsiTheme="minorHAnsi" w:cstheme="minorHAnsi"/>
              </w:rPr>
              <w:t xml:space="preserve">First </w:t>
            </w:r>
            <w:r w:rsidR="00D20D49">
              <w:rPr>
                <w:rFonts w:asciiTheme="minorHAnsi" w:hAnsiTheme="minorHAnsi" w:cstheme="minorHAnsi"/>
              </w:rPr>
              <w:t>Presiding Officer</w:t>
            </w:r>
          </w:p>
        </w:tc>
        <w:tc>
          <w:tcPr>
            <w:tcW w:w="1880" w:type="dxa"/>
            <w:vAlign w:val="center"/>
          </w:tcPr>
          <w:p w14:paraId="73E35547"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 xml:space="preserve">Within </w:t>
            </w:r>
            <w:r>
              <w:rPr>
                <w:rFonts w:asciiTheme="minorHAnsi" w:hAnsiTheme="minorHAnsi" w:cstheme="minorHAnsi"/>
              </w:rPr>
              <w:t>three (3) business days</w:t>
            </w:r>
            <w:r w:rsidRPr="004E2311">
              <w:rPr>
                <w:rFonts w:asciiTheme="minorHAnsi" w:hAnsiTheme="minorHAnsi" w:cstheme="minorHAnsi"/>
              </w:rPr>
              <w:t xml:space="preserve"> from receipt of </w:t>
            </w:r>
            <w:r>
              <w:rPr>
                <w:rFonts w:asciiTheme="minorHAnsi" w:hAnsiTheme="minorHAnsi" w:cstheme="minorHAnsi"/>
              </w:rPr>
              <w:t xml:space="preserve">a </w:t>
            </w:r>
            <w:r w:rsidRPr="004E2311">
              <w:rPr>
                <w:rFonts w:asciiTheme="minorHAnsi" w:hAnsiTheme="minorHAnsi" w:cstheme="minorHAnsi"/>
              </w:rPr>
              <w:t>breach report</w:t>
            </w:r>
          </w:p>
        </w:tc>
        <w:tc>
          <w:tcPr>
            <w:tcW w:w="1448" w:type="dxa"/>
            <w:vAlign w:val="center"/>
          </w:tcPr>
          <w:p w14:paraId="6AD0F584" w14:textId="0DCD6F6F" w:rsidR="00D20D49" w:rsidRPr="004E2311" w:rsidRDefault="0094173A" w:rsidP="00EF51CE">
            <w:pPr>
              <w:spacing w:after="120" w:line="276" w:lineRule="auto"/>
              <w:ind w:left="0"/>
              <w:contextualSpacing/>
              <w:rPr>
                <w:rFonts w:asciiTheme="minorHAnsi" w:hAnsiTheme="minorHAnsi" w:cstheme="minorHAnsi"/>
              </w:rPr>
            </w:pPr>
            <w:r>
              <w:rPr>
                <w:rFonts w:asciiTheme="minorHAnsi" w:hAnsiTheme="minorHAnsi" w:cstheme="minorHAnsi"/>
              </w:rPr>
              <w:t>s 158(3)</w:t>
            </w:r>
          </w:p>
        </w:tc>
      </w:tr>
      <w:tr w:rsidR="00D20D49" w:rsidRPr="004E2311" w14:paraId="46F4B4DA" w14:textId="52835FE3" w:rsidTr="0094173A">
        <w:tc>
          <w:tcPr>
            <w:tcW w:w="1607" w:type="dxa"/>
            <w:shd w:val="clear" w:color="auto" w:fill="auto"/>
            <w:vAlign w:val="center"/>
          </w:tcPr>
          <w:p w14:paraId="33EC345E"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Disciplines Log</w:t>
            </w:r>
          </w:p>
        </w:tc>
        <w:tc>
          <w:tcPr>
            <w:tcW w:w="2475" w:type="dxa"/>
            <w:vAlign w:val="center"/>
          </w:tcPr>
          <w:p w14:paraId="07A1C142" w14:textId="77777777" w:rsidR="00D20D49" w:rsidRPr="004E2311" w:rsidRDefault="00D20D49" w:rsidP="00EF51CE">
            <w:pPr>
              <w:spacing w:after="120" w:line="276" w:lineRule="auto"/>
              <w:ind w:left="0"/>
              <w:contextualSpacing/>
              <w:rPr>
                <w:rFonts w:asciiTheme="minorHAnsi" w:hAnsiTheme="minorHAnsi" w:cstheme="minorHAnsi"/>
              </w:rPr>
            </w:pPr>
            <w:r>
              <w:rPr>
                <w:rFonts w:asciiTheme="minorHAnsi" w:hAnsiTheme="minorHAnsi" w:cstheme="minorHAnsi"/>
              </w:rPr>
              <w:t>To record the disciplines and penalties in a correctional centre</w:t>
            </w:r>
          </w:p>
        </w:tc>
        <w:tc>
          <w:tcPr>
            <w:tcW w:w="1606" w:type="dxa"/>
            <w:vAlign w:val="center"/>
          </w:tcPr>
          <w:p w14:paraId="637FC2E9"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Administrative Officer</w:t>
            </w:r>
          </w:p>
        </w:tc>
        <w:tc>
          <w:tcPr>
            <w:tcW w:w="1880" w:type="dxa"/>
            <w:vAlign w:val="center"/>
          </w:tcPr>
          <w:p w14:paraId="37655EDA" w14:textId="77777777" w:rsidR="00D20D49" w:rsidRPr="004E2311" w:rsidRDefault="00D20D49" w:rsidP="00EF51CE">
            <w:pPr>
              <w:spacing w:after="120" w:line="276" w:lineRule="auto"/>
              <w:ind w:left="0"/>
              <w:contextualSpacing/>
              <w:rPr>
                <w:rFonts w:asciiTheme="minorHAnsi" w:hAnsiTheme="minorHAnsi" w:cstheme="minorHAnsi"/>
              </w:rPr>
            </w:pPr>
            <w:r w:rsidRPr="004E2311">
              <w:rPr>
                <w:rFonts w:asciiTheme="minorHAnsi" w:hAnsiTheme="minorHAnsi" w:cstheme="minorHAnsi"/>
              </w:rPr>
              <w:t>Ongoing</w:t>
            </w:r>
          </w:p>
        </w:tc>
        <w:tc>
          <w:tcPr>
            <w:tcW w:w="1448" w:type="dxa"/>
            <w:vAlign w:val="center"/>
          </w:tcPr>
          <w:p w14:paraId="15027550" w14:textId="77777777" w:rsidR="00D20D49" w:rsidRPr="004E2311" w:rsidRDefault="00D20D49" w:rsidP="00EF51CE">
            <w:pPr>
              <w:spacing w:after="120" w:line="276" w:lineRule="auto"/>
              <w:ind w:left="0"/>
              <w:contextualSpacing/>
              <w:rPr>
                <w:rFonts w:asciiTheme="minorHAnsi" w:hAnsiTheme="minorHAnsi" w:cstheme="minorHAnsi"/>
              </w:rPr>
            </w:pPr>
          </w:p>
        </w:tc>
      </w:tr>
    </w:tbl>
    <w:p w14:paraId="34CAD900" w14:textId="77777777" w:rsidR="00C6479C" w:rsidRPr="00FF2E34" w:rsidRDefault="00C6479C" w:rsidP="00EF51CE">
      <w:pPr>
        <w:spacing w:line="276" w:lineRule="auto"/>
        <w:ind w:left="993"/>
      </w:pPr>
    </w:p>
    <w:p w14:paraId="64F3AB9D" w14:textId="77777777" w:rsidR="00C6479C" w:rsidRDefault="00C6479C" w:rsidP="00EF51CE">
      <w:pPr>
        <w:pStyle w:val="ListParagraph"/>
        <w:numPr>
          <w:ilvl w:val="1"/>
          <w:numId w:val="30"/>
        </w:numPr>
        <w:spacing w:line="276" w:lineRule="auto"/>
      </w:pPr>
      <w:r>
        <w:t xml:space="preserve">Where required, the General Manager will establish governance arrangements, including a </w:t>
      </w:r>
      <w:r w:rsidRPr="006A0806">
        <w:rPr>
          <w:i/>
          <w:u w:val="single"/>
        </w:rPr>
        <w:t>Disciplines Log</w:t>
      </w:r>
      <w:r>
        <w:t xml:space="preserve"> to record all outcomes under this policy.</w:t>
      </w:r>
    </w:p>
    <w:p w14:paraId="730BA556" w14:textId="7B4D6B0B" w:rsidR="00C6479C" w:rsidRPr="00D106AF" w:rsidRDefault="00C6479C" w:rsidP="00EF51CE">
      <w:pPr>
        <w:pStyle w:val="ListParagraph"/>
        <w:numPr>
          <w:ilvl w:val="1"/>
          <w:numId w:val="30"/>
        </w:numPr>
        <w:spacing w:line="276" w:lineRule="auto"/>
      </w:pPr>
      <w:r w:rsidRPr="00D106AF">
        <w:t xml:space="preserve">A copy of the </w:t>
      </w:r>
      <w:r w:rsidRPr="0004507D">
        <w:rPr>
          <w:i/>
          <w:u w:val="single"/>
        </w:rPr>
        <w:t>Disciplines Log</w:t>
      </w:r>
      <w:r w:rsidRPr="00D106AF">
        <w:t xml:space="preserve"> must be provided to the </w:t>
      </w:r>
      <w:r>
        <w:t>Team Leader,</w:t>
      </w:r>
      <w:r w:rsidRPr="00D106AF">
        <w:t xml:space="preserve"> </w:t>
      </w:r>
      <w:r w:rsidR="00BD3C03">
        <w:t>AMC Compliance</w:t>
      </w:r>
      <w:r>
        <w:t>,</w:t>
      </w:r>
      <w:r w:rsidRPr="00D106AF">
        <w:t xml:space="preserve"> via email to </w:t>
      </w:r>
      <w:hyperlink r:id="rId13" w:history="1">
        <w:r w:rsidR="002507A1" w:rsidRPr="00AE35C7">
          <w:rPr>
            <w:rStyle w:val="Hyperlink"/>
            <w:rFonts w:cs="Times New Roman"/>
          </w:rPr>
          <w:t>AMCexecsupport@act.gov.au</w:t>
        </w:r>
      </w:hyperlink>
      <w:r w:rsidR="002507A1">
        <w:t xml:space="preserve"> </w:t>
      </w:r>
      <w:r>
        <w:t>on the first Friday of each month.</w:t>
      </w:r>
    </w:p>
    <w:p w14:paraId="20D2C563" w14:textId="12158AC1" w:rsidR="00C6479C" w:rsidRPr="00CD2992" w:rsidRDefault="00C6479C" w:rsidP="00EF51CE">
      <w:pPr>
        <w:pStyle w:val="ListParagraph"/>
        <w:numPr>
          <w:ilvl w:val="1"/>
          <w:numId w:val="30"/>
        </w:numPr>
        <w:spacing w:line="276" w:lineRule="auto"/>
      </w:pPr>
      <w:r>
        <w:t xml:space="preserve">The General Manager will maintain appropriate arrangements to ensure that a copy of all records under this policy are stored on a detainee’s electronic record and in accordance with the requirements of the </w:t>
      </w:r>
      <w:r>
        <w:rPr>
          <w:i/>
          <w:u w:val="single"/>
        </w:rPr>
        <w:t xml:space="preserve">Territory Records Act 2002 </w:t>
      </w:r>
      <w:r>
        <w:rPr>
          <w:u w:val="single"/>
        </w:rPr>
        <w:t>(ACT)</w:t>
      </w:r>
      <w:r>
        <w:t>.</w:t>
      </w:r>
    </w:p>
    <w:p w14:paraId="6863EAE1" w14:textId="77777777" w:rsidR="00A65D7B" w:rsidRPr="00FB75A2" w:rsidRDefault="00A65D7B" w:rsidP="00EF51CE">
      <w:pPr>
        <w:pStyle w:val="Heading1"/>
        <w:spacing w:line="276" w:lineRule="auto"/>
      </w:pPr>
      <w:bookmarkStart w:id="25" w:name="_Toc89787661"/>
      <w:r>
        <w:t>RELATED DOCUMENTS</w:t>
      </w:r>
      <w:bookmarkEnd w:id="25"/>
    </w:p>
    <w:bookmarkEnd w:id="4"/>
    <w:p w14:paraId="5C369E37" w14:textId="77777777" w:rsidR="00A65D7B" w:rsidRDefault="00A65D7B" w:rsidP="00EF51CE">
      <w:pPr>
        <w:pStyle w:val="ListParagraph"/>
        <w:spacing w:line="276" w:lineRule="auto"/>
      </w:pPr>
      <w:r>
        <w:t xml:space="preserve">A – </w:t>
      </w:r>
      <w:r w:rsidR="00B016A9">
        <w:t>D11.</w:t>
      </w:r>
      <w:r w:rsidR="00B016A9" w:rsidRPr="009F45A6">
        <w:rPr>
          <w:rFonts w:cstheme="minorHAnsi"/>
        </w:rPr>
        <w:t>F1: Breach of discipline</w:t>
      </w:r>
    </w:p>
    <w:p w14:paraId="36609413" w14:textId="77777777" w:rsidR="00A65D7B" w:rsidRPr="00400CA9" w:rsidRDefault="00A65D7B" w:rsidP="00EF51CE">
      <w:pPr>
        <w:pStyle w:val="ListParagraph"/>
        <w:spacing w:line="276" w:lineRule="auto"/>
      </w:pPr>
      <w:r>
        <w:t xml:space="preserve">B – </w:t>
      </w:r>
      <w:r w:rsidR="00B016A9">
        <w:t>D11.</w:t>
      </w:r>
      <w:r w:rsidR="00B016A9" w:rsidRPr="009F45A6">
        <w:rPr>
          <w:rFonts w:cstheme="minorHAnsi"/>
        </w:rPr>
        <w:t>F2: Charge notice</w:t>
      </w:r>
    </w:p>
    <w:p w14:paraId="321D6C8D" w14:textId="6F47331F" w:rsidR="00A65D7B" w:rsidRPr="00400CA9" w:rsidRDefault="00A65D7B" w:rsidP="00EF51CE">
      <w:pPr>
        <w:pStyle w:val="ListParagraph"/>
        <w:spacing w:line="276" w:lineRule="auto"/>
      </w:pPr>
      <w:r>
        <w:t xml:space="preserve">C – </w:t>
      </w:r>
      <w:r w:rsidR="00B016A9">
        <w:t>D11.</w:t>
      </w:r>
      <w:r w:rsidR="00B016A9" w:rsidRPr="009F45A6">
        <w:rPr>
          <w:rFonts w:cstheme="minorHAnsi"/>
        </w:rPr>
        <w:t>F</w:t>
      </w:r>
      <w:r w:rsidR="00B016A9">
        <w:rPr>
          <w:rFonts w:cstheme="minorHAnsi"/>
        </w:rPr>
        <w:t>3</w:t>
      </w:r>
      <w:r w:rsidR="00B016A9" w:rsidRPr="009F45A6">
        <w:rPr>
          <w:rFonts w:cstheme="minorHAnsi"/>
        </w:rPr>
        <w:t xml:space="preserve">: </w:t>
      </w:r>
      <w:r w:rsidR="00172436">
        <w:rPr>
          <w:rFonts w:cstheme="minorHAnsi"/>
        </w:rPr>
        <w:t>Investigating Officer’s</w:t>
      </w:r>
      <w:r w:rsidR="00172436" w:rsidRPr="009F45A6">
        <w:rPr>
          <w:rFonts w:cstheme="minorHAnsi"/>
        </w:rPr>
        <w:t xml:space="preserve"> </w:t>
      </w:r>
      <w:r w:rsidR="00B016A9" w:rsidRPr="009F45A6">
        <w:rPr>
          <w:rFonts w:cstheme="minorHAnsi"/>
        </w:rPr>
        <w:t>report</w:t>
      </w:r>
    </w:p>
    <w:p w14:paraId="2DDA3A49" w14:textId="77777777" w:rsidR="00A65D7B" w:rsidRPr="00400CA9" w:rsidRDefault="00A65D7B" w:rsidP="00EF51CE">
      <w:pPr>
        <w:pStyle w:val="ListParagraph"/>
        <w:spacing w:line="276" w:lineRule="auto"/>
      </w:pPr>
      <w:r>
        <w:t xml:space="preserve">D – </w:t>
      </w:r>
      <w:r w:rsidR="00B016A9">
        <w:t>D11.</w:t>
      </w:r>
      <w:r w:rsidR="00B016A9" w:rsidRPr="009F45A6">
        <w:rPr>
          <w:rFonts w:cstheme="minorHAnsi"/>
        </w:rPr>
        <w:t>F</w:t>
      </w:r>
      <w:r w:rsidR="00B016A9">
        <w:rPr>
          <w:rFonts w:cstheme="minorHAnsi"/>
        </w:rPr>
        <w:t>4</w:t>
      </w:r>
      <w:r w:rsidR="00B016A9" w:rsidRPr="009F45A6">
        <w:rPr>
          <w:rFonts w:cstheme="minorHAnsi"/>
        </w:rPr>
        <w:t xml:space="preserve">: </w:t>
      </w:r>
      <w:r w:rsidR="00B016A9">
        <w:rPr>
          <w:rFonts w:cstheme="minorHAnsi"/>
        </w:rPr>
        <w:t>Hearing</w:t>
      </w:r>
      <w:r w:rsidR="00B016A9" w:rsidRPr="009F45A6">
        <w:rPr>
          <w:rFonts w:cstheme="minorHAnsi"/>
        </w:rPr>
        <w:t xml:space="preserve"> report</w:t>
      </w:r>
    </w:p>
    <w:p w14:paraId="27FACCED" w14:textId="77777777" w:rsidR="00A65D7B" w:rsidRPr="00400CA9" w:rsidRDefault="00A65D7B" w:rsidP="00EF51CE">
      <w:pPr>
        <w:pStyle w:val="ListParagraph"/>
        <w:spacing w:line="276" w:lineRule="auto"/>
      </w:pPr>
      <w:r>
        <w:t xml:space="preserve">E – </w:t>
      </w:r>
      <w:r w:rsidR="00B016A9">
        <w:t>D11.</w:t>
      </w:r>
      <w:r w:rsidR="00B016A9" w:rsidRPr="009F45A6">
        <w:rPr>
          <w:rFonts w:cstheme="minorHAnsi"/>
        </w:rPr>
        <w:t>F</w:t>
      </w:r>
      <w:r w:rsidR="00B016A9">
        <w:rPr>
          <w:rFonts w:cstheme="minorHAnsi"/>
        </w:rPr>
        <w:t>5</w:t>
      </w:r>
      <w:r w:rsidR="00B016A9" w:rsidRPr="009F45A6">
        <w:rPr>
          <w:rFonts w:cstheme="minorHAnsi"/>
        </w:rPr>
        <w:t xml:space="preserve">: </w:t>
      </w:r>
      <w:r w:rsidR="00B016A9">
        <w:rPr>
          <w:rFonts w:cstheme="minorHAnsi"/>
        </w:rPr>
        <w:t>Hearing</w:t>
      </w:r>
      <w:r w:rsidR="00B016A9" w:rsidRPr="009F45A6">
        <w:rPr>
          <w:rFonts w:cstheme="minorHAnsi"/>
        </w:rPr>
        <w:t xml:space="preserve"> result</w:t>
      </w:r>
    </w:p>
    <w:p w14:paraId="5B9461BC" w14:textId="77777777" w:rsidR="00A65D7B" w:rsidRPr="00400CA9" w:rsidRDefault="00A65D7B" w:rsidP="00EF51CE">
      <w:pPr>
        <w:pStyle w:val="ListParagraph"/>
        <w:spacing w:line="276" w:lineRule="auto"/>
      </w:pPr>
      <w:r>
        <w:t xml:space="preserve">F – </w:t>
      </w:r>
      <w:r w:rsidR="00B016A9">
        <w:t>D11.</w:t>
      </w:r>
      <w:r w:rsidR="00B016A9" w:rsidRPr="009F45A6">
        <w:rPr>
          <w:rFonts w:cstheme="minorHAnsi"/>
        </w:rPr>
        <w:t>F</w:t>
      </w:r>
      <w:r w:rsidR="00B016A9">
        <w:rPr>
          <w:rFonts w:cstheme="minorHAnsi"/>
        </w:rPr>
        <w:t>6</w:t>
      </w:r>
      <w:r w:rsidR="00B016A9" w:rsidRPr="009F45A6">
        <w:rPr>
          <w:rFonts w:cstheme="minorHAnsi"/>
        </w:rPr>
        <w:t xml:space="preserve">: </w:t>
      </w:r>
      <w:r w:rsidR="00B016A9">
        <w:rPr>
          <w:rFonts w:cstheme="minorHAnsi"/>
        </w:rPr>
        <w:t>Hearing</w:t>
      </w:r>
      <w:r w:rsidR="00B016A9" w:rsidRPr="009F45A6">
        <w:rPr>
          <w:rFonts w:cstheme="minorHAnsi"/>
        </w:rPr>
        <w:t xml:space="preserve"> review form</w:t>
      </w:r>
    </w:p>
    <w:p w14:paraId="667647A1" w14:textId="77777777" w:rsidR="00A65D7B" w:rsidRPr="00400CA9" w:rsidRDefault="00A65D7B" w:rsidP="00EF51CE">
      <w:pPr>
        <w:pStyle w:val="ListParagraph"/>
        <w:spacing w:line="276" w:lineRule="auto"/>
      </w:pPr>
      <w:r>
        <w:t>G –</w:t>
      </w:r>
      <w:r w:rsidR="00B016A9">
        <w:t xml:space="preserve"> </w:t>
      </w:r>
      <w:r>
        <w:t>D11.</w:t>
      </w:r>
      <w:r w:rsidRPr="009F45A6">
        <w:rPr>
          <w:rFonts w:cstheme="minorHAnsi"/>
        </w:rPr>
        <w:t>F</w:t>
      </w:r>
      <w:r>
        <w:rPr>
          <w:rFonts w:cstheme="minorHAnsi"/>
        </w:rPr>
        <w:t>7</w:t>
      </w:r>
      <w:r w:rsidRPr="009F45A6">
        <w:rPr>
          <w:rFonts w:cstheme="minorHAnsi"/>
        </w:rPr>
        <w:t>: Detainee statement</w:t>
      </w:r>
    </w:p>
    <w:p w14:paraId="62A6DFA0" w14:textId="056B757D" w:rsidR="0081088A" w:rsidRPr="007F7C54" w:rsidRDefault="00B016A9" w:rsidP="00EF51CE">
      <w:pPr>
        <w:pStyle w:val="ListParagraph"/>
        <w:spacing w:line="276" w:lineRule="auto"/>
      </w:pPr>
      <w:r>
        <w:t>H</w:t>
      </w:r>
      <w:r w:rsidR="00A65D7B">
        <w:t xml:space="preserve"> – </w:t>
      </w:r>
      <w:r w:rsidR="0081088A">
        <w:t>D11.</w:t>
      </w:r>
      <w:r w:rsidR="0081088A" w:rsidRPr="009F45A6">
        <w:rPr>
          <w:rFonts w:cstheme="minorHAnsi"/>
        </w:rPr>
        <w:t>F</w:t>
      </w:r>
      <w:r w:rsidR="0081088A">
        <w:rPr>
          <w:rFonts w:cstheme="minorHAnsi"/>
        </w:rPr>
        <w:t>8: Notice of incident referral</w:t>
      </w:r>
    </w:p>
    <w:p w14:paraId="0686DD02" w14:textId="65F989AB" w:rsidR="007F7C54" w:rsidRDefault="009C354D" w:rsidP="00EF51CE">
      <w:pPr>
        <w:pStyle w:val="ListParagraph"/>
        <w:spacing w:line="276" w:lineRule="auto"/>
      </w:pPr>
      <w:r>
        <w:t xml:space="preserve">I – </w:t>
      </w:r>
      <w:r w:rsidR="004509F4">
        <w:t xml:space="preserve">Detainee Discipline – </w:t>
      </w:r>
      <w:r>
        <w:t>Laying a Charge Operating Procedure</w:t>
      </w:r>
    </w:p>
    <w:p w14:paraId="7F82E075" w14:textId="0A8330F3" w:rsidR="009C354D" w:rsidRDefault="009C354D" w:rsidP="00EF51CE">
      <w:pPr>
        <w:pStyle w:val="ListParagraph"/>
        <w:spacing w:line="276" w:lineRule="auto"/>
      </w:pPr>
      <w:r>
        <w:t xml:space="preserve">J – </w:t>
      </w:r>
      <w:r w:rsidR="004509F4">
        <w:t xml:space="preserve">Detainee Discipline – </w:t>
      </w:r>
      <w:r>
        <w:t>Disciplinary Hearing Operating Procedure</w:t>
      </w:r>
    </w:p>
    <w:p w14:paraId="78CA7AE6" w14:textId="4D6A45C8" w:rsidR="004A3F19" w:rsidRDefault="004A3F19" w:rsidP="00EF51CE">
      <w:pPr>
        <w:pStyle w:val="ListParagraph"/>
        <w:spacing w:line="276" w:lineRule="auto"/>
      </w:pPr>
      <w:r>
        <w:t xml:space="preserve">K – Detainee </w:t>
      </w:r>
      <w:r w:rsidR="004509F4">
        <w:t xml:space="preserve">Discipline – </w:t>
      </w:r>
      <w:r>
        <w:t>Administrative Penalties Operating Procedure</w:t>
      </w:r>
    </w:p>
    <w:p w14:paraId="36DDEBCC" w14:textId="6552B168" w:rsidR="00A65D7B" w:rsidRPr="005338A5" w:rsidRDefault="00E74E8D" w:rsidP="00EF51CE">
      <w:pPr>
        <w:pStyle w:val="ListParagraph"/>
        <w:spacing w:line="276" w:lineRule="auto"/>
      </w:pPr>
      <w:r>
        <w:rPr>
          <w:rFonts w:cstheme="minorHAnsi"/>
        </w:rPr>
        <w:t>L</w:t>
      </w:r>
      <w:r w:rsidR="0081088A">
        <w:t xml:space="preserve"> – </w:t>
      </w:r>
      <w:r w:rsidR="00A65D7B">
        <w:rPr>
          <w:rFonts w:cstheme="minorHAnsi"/>
        </w:rPr>
        <w:t>Management of Segregation and Separate Confinement Policy</w:t>
      </w:r>
    </w:p>
    <w:p w14:paraId="1A202C23" w14:textId="56C94EB7" w:rsidR="005338A5" w:rsidRPr="00400CA9" w:rsidRDefault="00E74E8D" w:rsidP="00EF51CE">
      <w:pPr>
        <w:pStyle w:val="ListParagraph"/>
        <w:spacing w:line="276" w:lineRule="auto"/>
      </w:pPr>
      <w:r>
        <w:rPr>
          <w:rFonts w:cstheme="minorHAnsi"/>
        </w:rPr>
        <w:t>M</w:t>
      </w:r>
      <w:r w:rsidR="005338A5">
        <w:rPr>
          <w:rFonts w:cstheme="minorHAnsi"/>
        </w:rPr>
        <w:t xml:space="preserve"> – </w:t>
      </w:r>
      <w:r w:rsidR="00227491">
        <w:rPr>
          <w:rFonts w:cstheme="minorHAnsi"/>
        </w:rPr>
        <w:t>Segregation Operating Procedure</w:t>
      </w:r>
      <w:r w:rsidR="005338A5">
        <w:rPr>
          <w:rFonts w:cstheme="minorHAnsi"/>
        </w:rPr>
        <w:t xml:space="preserve"> </w:t>
      </w:r>
    </w:p>
    <w:p w14:paraId="7AABAF72" w14:textId="19812460" w:rsidR="00A65D7B" w:rsidRPr="00B0324C" w:rsidRDefault="00E74E8D" w:rsidP="00EF51CE">
      <w:pPr>
        <w:pStyle w:val="ListParagraph"/>
        <w:spacing w:line="276" w:lineRule="auto"/>
      </w:pPr>
      <w:r>
        <w:t>N</w:t>
      </w:r>
      <w:r w:rsidR="005338A5">
        <w:t xml:space="preserve"> </w:t>
      </w:r>
      <w:r w:rsidR="00A65D7B">
        <w:t xml:space="preserve">– </w:t>
      </w:r>
      <w:r w:rsidR="00C74146" w:rsidRPr="00C74146">
        <w:rPr>
          <w:rFonts w:cstheme="minorHAnsi"/>
        </w:rPr>
        <w:t>Incident Reporting, Notifications and Debriefs Policy</w:t>
      </w:r>
    </w:p>
    <w:p w14:paraId="3199775C" w14:textId="1000D53E" w:rsidR="00FB3B3B" w:rsidRDefault="00E74E8D" w:rsidP="00EF51CE">
      <w:pPr>
        <w:pStyle w:val="ListParagraph"/>
        <w:spacing w:line="276" w:lineRule="auto"/>
      </w:pPr>
      <w:r>
        <w:t>O</w:t>
      </w:r>
      <w:r w:rsidR="00FB3B3B">
        <w:t xml:space="preserve"> - Incentives and Earned Privileges Policy</w:t>
      </w:r>
    </w:p>
    <w:p w14:paraId="4193384A" w14:textId="4FD9E6D5" w:rsidR="00B0324C" w:rsidRDefault="00E74E8D" w:rsidP="00EF51CE">
      <w:pPr>
        <w:pStyle w:val="ListParagraph"/>
        <w:spacing w:line="276" w:lineRule="auto"/>
      </w:pPr>
      <w:r>
        <w:t>P</w:t>
      </w:r>
      <w:r w:rsidR="00FB3B3B">
        <w:t xml:space="preserve"> - Disciplines Log</w:t>
      </w:r>
    </w:p>
    <w:p w14:paraId="2776AD6A" w14:textId="77777777" w:rsidR="00A65D7B" w:rsidRDefault="00A65D7B" w:rsidP="00EF51CE">
      <w:pPr>
        <w:spacing w:line="276" w:lineRule="auto"/>
        <w:ind w:left="0"/>
      </w:pPr>
    </w:p>
    <w:p w14:paraId="639FA8A8" w14:textId="5583CFC5" w:rsidR="00A65D7B" w:rsidRDefault="00A65D7B" w:rsidP="00EF51CE">
      <w:pPr>
        <w:pStyle w:val="NoSpacing"/>
        <w:spacing w:line="276" w:lineRule="auto"/>
        <w:ind w:left="0"/>
      </w:pPr>
    </w:p>
    <w:p w14:paraId="3CC69D32" w14:textId="0F1474D5" w:rsidR="00DA6211" w:rsidRDefault="00DA6211" w:rsidP="00EF51CE">
      <w:pPr>
        <w:pStyle w:val="NoSpacing"/>
        <w:spacing w:line="276" w:lineRule="auto"/>
        <w:ind w:left="0"/>
      </w:pPr>
    </w:p>
    <w:p w14:paraId="1ED2D2BE" w14:textId="77777777" w:rsidR="00DA6211" w:rsidRDefault="00DA6211" w:rsidP="00EF51CE">
      <w:pPr>
        <w:pStyle w:val="NoSpacing"/>
        <w:spacing w:line="276" w:lineRule="auto"/>
        <w:ind w:left="0"/>
      </w:pPr>
    </w:p>
    <w:p w14:paraId="7F162C8A" w14:textId="77777777" w:rsidR="00A65D7B" w:rsidRDefault="00A65D7B" w:rsidP="00EF51CE">
      <w:pPr>
        <w:pStyle w:val="NoSpacing"/>
        <w:spacing w:line="276" w:lineRule="auto"/>
        <w:ind w:left="0"/>
      </w:pPr>
    </w:p>
    <w:p w14:paraId="378597D1" w14:textId="73034DE2" w:rsidR="00EC6D4D" w:rsidRDefault="00E77196" w:rsidP="00EF51CE">
      <w:pPr>
        <w:pStyle w:val="NoSpacing"/>
        <w:spacing w:line="276" w:lineRule="auto"/>
        <w:ind w:left="0"/>
      </w:pPr>
      <w:r>
        <w:t>Ray Johnson</w:t>
      </w:r>
      <w:r w:rsidR="00DA6211">
        <w:t xml:space="preserve">, </w:t>
      </w:r>
      <w:r w:rsidR="00D72BD1">
        <w:t>A</w:t>
      </w:r>
      <w:r w:rsidR="00DA6211">
        <w:t>PM</w:t>
      </w:r>
    </w:p>
    <w:p w14:paraId="10B79F79" w14:textId="1B1E0C76" w:rsidR="00C75A2F" w:rsidRDefault="00C75A2F" w:rsidP="00EF51CE">
      <w:pPr>
        <w:pStyle w:val="NoSpacing"/>
        <w:spacing w:line="276" w:lineRule="auto"/>
        <w:ind w:left="0"/>
      </w:pPr>
      <w:r>
        <w:t>Commissioner</w:t>
      </w:r>
    </w:p>
    <w:p w14:paraId="11404CEB" w14:textId="698F5625" w:rsidR="00EC6D4D" w:rsidRDefault="00A65D7B" w:rsidP="00EF51CE">
      <w:pPr>
        <w:pStyle w:val="NoSpacing"/>
        <w:spacing w:line="276" w:lineRule="auto"/>
        <w:ind w:left="0"/>
      </w:pPr>
      <w:r w:rsidRPr="00006060">
        <w:t>ACT Corrective Services</w:t>
      </w:r>
    </w:p>
    <w:p w14:paraId="6F6DA9D0" w14:textId="5EEE9AC9" w:rsidR="00A65D7B" w:rsidRDefault="00A75CC4" w:rsidP="00EF51CE">
      <w:pPr>
        <w:pStyle w:val="NoSpacing"/>
        <w:spacing w:line="276" w:lineRule="auto"/>
        <w:ind w:left="0"/>
      </w:pPr>
      <w:r>
        <w:t>28</w:t>
      </w:r>
      <w:r w:rsidR="00EC6D4D">
        <w:t xml:space="preserve">  </w:t>
      </w:r>
      <w:r w:rsidR="00F22331">
        <w:t xml:space="preserve">January </w:t>
      </w:r>
      <w:r w:rsidR="00C75A2F">
        <w:t>202</w:t>
      </w:r>
      <w:r w:rsidR="00F22331">
        <w:t>2</w:t>
      </w:r>
    </w:p>
    <w:p w14:paraId="766FE97E" w14:textId="77777777" w:rsidR="00AD63EB" w:rsidRDefault="00AD63EB" w:rsidP="00EF51CE">
      <w:pPr>
        <w:pStyle w:val="Heading2"/>
        <w:spacing w:line="276" w:lineRule="auto"/>
      </w:pPr>
    </w:p>
    <w:p w14:paraId="7229EFD1" w14:textId="77777777" w:rsidR="00AD63EB" w:rsidRDefault="00AD63EB" w:rsidP="00EF51CE">
      <w:pPr>
        <w:pStyle w:val="Heading2"/>
        <w:spacing w:line="276" w:lineRule="auto"/>
      </w:pPr>
    </w:p>
    <w:p w14:paraId="77BA1487" w14:textId="77777777" w:rsidR="00AD63EB" w:rsidRDefault="00AD63EB" w:rsidP="00EF51CE">
      <w:pPr>
        <w:pStyle w:val="Heading2"/>
        <w:spacing w:line="276" w:lineRule="auto"/>
      </w:pPr>
    </w:p>
    <w:p w14:paraId="77135C8C" w14:textId="4DE22534" w:rsidR="00A65D7B" w:rsidRPr="000468FB" w:rsidRDefault="00A65D7B" w:rsidP="00EF51CE">
      <w:pPr>
        <w:pStyle w:val="Heading2"/>
        <w:spacing w:line="276" w:lineRule="auto"/>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65D7B" w:rsidRPr="006737F5" w14:paraId="571ECD87" w14:textId="77777777" w:rsidTr="00786FCA">
        <w:trPr>
          <w:cantSplit/>
          <w:tblHeader/>
        </w:trPr>
        <w:tc>
          <w:tcPr>
            <w:tcW w:w="1577" w:type="pct"/>
            <w:tcBorders>
              <w:top w:val="single" w:sz="4" w:space="0" w:color="666366"/>
              <w:bottom w:val="single" w:sz="2" w:space="0" w:color="C0C0C0"/>
            </w:tcBorders>
            <w:shd w:val="clear" w:color="auto" w:fill="839099"/>
            <w:vAlign w:val="center"/>
          </w:tcPr>
          <w:p w14:paraId="3CD26BB5" w14:textId="77777777" w:rsidR="00A65D7B" w:rsidRPr="00006060" w:rsidRDefault="00A65D7B" w:rsidP="00786FCA">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6F7ADA8A" w14:textId="77777777" w:rsidR="00A65D7B" w:rsidRPr="00006060" w:rsidRDefault="00A65D7B" w:rsidP="00786FCA">
            <w:pPr>
              <w:pStyle w:val="TableHeader"/>
              <w:rPr>
                <w:rFonts w:ascii="Calibri" w:hAnsi="Calibri"/>
                <w:szCs w:val="22"/>
              </w:rPr>
            </w:pPr>
            <w:r w:rsidRPr="00006060">
              <w:rPr>
                <w:rFonts w:ascii="Calibri" w:hAnsi="Calibri"/>
                <w:szCs w:val="22"/>
              </w:rPr>
              <w:t>Details</w:t>
            </w:r>
          </w:p>
        </w:tc>
      </w:tr>
      <w:tr w:rsidR="00A65D7B" w:rsidRPr="006737F5" w14:paraId="5C1A2A62" w14:textId="77777777" w:rsidTr="00786FCA">
        <w:trPr>
          <w:cantSplit/>
        </w:trPr>
        <w:tc>
          <w:tcPr>
            <w:tcW w:w="1577" w:type="pct"/>
            <w:shd w:val="clear" w:color="auto" w:fill="auto"/>
          </w:tcPr>
          <w:p w14:paraId="53BF9560"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77D25BD6" w14:textId="0F8C5E85" w:rsidR="00A65D7B" w:rsidRPr="00E355EA" w:rsidRDefault="00A65D7B" w:rsidP="00786FCA">
            <w:pPr>
              <w:pStyle w:val="TableText"/>
              <w:rPr>
                <w:rFonts w:ascii="Calibri" w:hAnsi="Calibri"/>
                <w:i/>
                <w:iCs/>
                <w:sz w:val="20"/>
                <w:szCs w:val="22"/>
              </w:rPr>
            </w:pPr>
            <w:r w:rsidRPr="00E355EA">
              <w:rPr>
                <w:rFonts w:ascii="Calibri" w:hAnsi="Calibri"/>
                <w:i/>
                <w:iCs/>
                <w:sz w:val="20"/>
                <w:szCs w:val="22"/>
              </w:rPr>
              <w:t>Corrections Management (</w:t>
            </w:r>
            <w:r w:rsidR="0072262E" w:rsidRPr="00E355EA">
              <w:rPr>
                <w:rFonts w:ascii="Calibri" w:hAnsi="Calibri"/>
                <w:i/>
                <w:iCs/>
                <w:sz w:val="20"/>
                <w:szCs w:val="22"/>
              </w:rPr>
              <w:t xml:space="preserve">Detainee </w:t>
            </w:r>
            <w:r w:rsidRPr="00E355EA">
              <w:rPr>
                <w:rFonts w:ascii="Calibri" w:hAnsi="Calibri"/>
                <w:i/>
                <w:iCs/>
                <w:sz w:val="20"/>
                <w:szCs w:val="22"/>
              </w:rPr>
              <w:t>Discipline) Policy 20</w:t>
            </w:r>
            <w:r w:rsidR="00981E8C" w:rsidRPr="00E355EA">
              <w:rPr>
                <w:rFonts w:ascii="Calibri" w:hAnsi="Calibri"/>
                <w:i/>
                <w:iCs/>
                <w:sz w:val="20"/>
                <w:szCs w:val="22"/>
              </w:rPr>
              <w:t>2</w:t>
            </w:r>
            <w:r w:rsidR="00F22331">
              <w:rPr>
                <w:rFonts w:ascii="Calibri" w:hAnsi="Calibri"/>
                <w:i/>
                <w:iCs/>
                <w:sz w:val="20"/>
                <w:szCs w:val="22"/>
              </w:rPr>
              <w:t>2</w:t>
            </w:r>
          </w:p>
        </w:tc>
      </w:tr>
      <w:tr w:rsidR="00A65D7B" w:rsidRPr="006737F5" w14:paraId="19B8D3C5" w14:textId="77777777" w:rsidTr="00786FCA">
        <w:trPr>
          <w:cantSplit/>
        </w:trPr>
        <w:tc>
          <w:tcPr>
            <w:tcW w:w="1577" w:type="pct"/>
            <w:shd w:val="clear" w:color="auto" w:fill="auto"/>
            <w:tcMar>
              <w:left w:w="108" w:type="dxa"/>
            </w:tcMar>
          </w:tcPr>
          <w:p w14:paraId="72D8E55D"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05E412FB" w14:textId="60CFCAB7" w:rsidR="00A65D7B" w:rsidRPr="00006060" w:rsidRDefault="00E362EE" w:rsidP="00786FCA">
            <w:pPr>
              <w:pStyle w:val="TableText"/>
              <w:rPr>
                <w:rFonts w:ascii="Calibri" w:hAnsi="Calibri"/>
                <w:sz w:val="20"/>
                <w:szCs w:val="22"/>
              </w:rPr>
            </w:pPr>
            <w:r>
              <w:rPr>
                <w:rFonts w:ascii="Calibri" w:hAnsi="Calibri"/>
                <w:sz w:val="20"/>
                <w:szCs w:val="22"/>
              </w:rPr>
              <w:t>Commissioner,</w:t>
            </w:r>
            <w:r w:rsidR="00A65D7B" w:rsidRPr="00006060">
              <w:rPr>
                <w:rFonts w:ascii="Calibri" w:hAnsi="Calibri"/>
                <w:sz w:val="20"/>
                <w:szCs w:val="22"/>
              </w:rPr>
              <w:t xml:space="preserve"> ACT Corrective Services</w:t>
            </w:r>
          </w:p>
        </w:tc>
      </w:tr>
      <w:tr w:rsidR="00A65D7B" w:rsidRPr="006737F5" w14:paraId="377BB63F" w14:textId="77777777" w:rsidTr="00786FCA">
        <w:trPr>
          <w:cantSplit/>
        </w:trPr>
        <w:tc>
          <w:tcPr>
            <w:tcW w:w="1577" w:type="pct"/>
            <w:shd w:val="clear" w:color="auto" w:fill="auto"/>
            <w:tcMar>
              <w:left w:w="108" w:type="dxa"/>
            </w:tcMar>
          </w:tcPr>
          <w:p w14:paraId="62A0E2F6"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512FF2A0" w14:textId="1712C2C6" w:rsidR="00A65D7B" w:rsidRPr="00006060" w:rsidRDefault="00A65D7B" w:rsidP="00786FCA">
            <w:pPr>
              <w:pStyle w:val="TableText"/>
              <w:rPr>
                <w:rFonts w:ascii="Calibri" w:hAnsi="Calibri"/>
                <w:sz w:val="20"/>
                <w:szCs w:val="22"/>
              </w:rPr>
            </w:pPr>
            <w:r>
              <w:rPr>
                <w:rFonts w:ascii="Calibri" w:hAnsi="Calibri"/>
                <w:sz w:val="20"/>
                <w:szCs w:val="22"/>
              </w:rPr>
              <w:t>The day after the notification date</w:t>
            </w:r>
          </w:p>
        </w:tc>
      </w:tr>
      <w:tr w:rsidR="00A65D7B" w:rsidRPr="006737F5" w14:paraId="6AE1A48A" w14:textId="77777777" w:rsidTr="00786FCA">
        <w:trPr>
          <w:cantSplit/>
        </w:trPr>
        <w:tc>
          <w:tcPr>
            <w:tcW w:w="1577" w:type="pct"/>
            <w:shd w:val="clear" w:color="auto" w:fill="auto"/>
            <w:tcMar>
              <w:left w:w="108" w:type="dxa"/>
            </w:tcMar>
          </w:tcPr>
          <w:p w14:paraId="200B6BBA"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71307411" w14:textId="45C6F115" w:rsidR="00A65D7B" w:rsidRPr="00006060" w:rsidRDefault="00A65D7B" w:rsidP="00786FCA">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notification date</w:t>
            </w:r>
          </w:p>
        </w:tc>
      </w:tr>
      <w:tr w:rsidR="00A65D7B" w:rsidRPr="006737F5" w14:paraId="0F843F4C" w14:textId="77777777" w:rsidTr="00786FCA">
        <w:trPr>
          <w:cantSplit/>
        </w:trPr>
        <w:tc>
          <w:tcPr>
            <w:tcW w:w="1577" w:type="pct"/>
            <w:shd w:val="clear" w:color="auto" w:fill="auto"/>
            <w:tcMar>
              <w:left w:w="108" w:type="dxa"/>
            </w:tcMar>
          </w:tcPr>
          <w:p w14:paraId="6D721F6B"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4E2C2B41" w14:textId="77777777" w:rsidR="00A65D7B" w:rsidRPr="00006060" w:rsidRDefault="00A65D7B" w:rsidP="00786FCA">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w:t>
            </w:r>
            <w:r w:rsidR="000809C1">
              <w:rPr>
                <w:i/>
                <w:sz w:val="20"/>
              </w:rPr>
              <w:t>20</w:t>
            </w:r>
          </w:p>
        </w:tc>
      </w:tr>
      <w:tr w:rsidR="00A65D7B" w:rsidRPr="006737F5" w14:paraId="4515E3CB" w14:textId="77777777" w:rsidTr="00786FCA">
        <w:trPr>
          <w:cantSplit/>
        </w:trPr>
        <w:tc>
          <w:tcPr>
            <w:tcW w:w="1577" w:type="pct"/>
            <w:shd w:val="clear" w:color="auto" w:fill="auto"/>
            <w:tcMar>
              <w:left w:w="108" w:type="dxa"/>
            </w:tcMar>
          </w:tcPr>
          <w:p w14:paraId="5F7D028D" w14:textId="77777777" w:rsidR="00A65D7B" w:rsidRPr="00006060" w:rsidRDefault="00A65D7B" w:rsidP="00786FCA">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59D7C10D" w14:textId="77777777" w:rsidR="00A65D7B" w:rsidRPr="00006060" w:rsidRDefault="00E362EE" w:rsidP="00786FCA">
            <w:pPr>
              <w:spacing w:line="240" w:lineRule="auto"/>
              <w:ind w:left="0"/>
              <w:rPr>
                <w:sz w:val="20"/>
              </w:rPr>
            </w:pPr>
            <w:r>
              <w:rPr>
                <w:sz w:val="20"/>
              </w:rPr>
              <w:t xml:space="preserve">Deputy Commissioner Custodial Operations </w:t>
            </w:r>
          </w:p>
        </w:tc>
      </w:tr>
    </w:tbl>
    <w:p w14:paraId="73D0B4F1" w14:textId="77777777" w:rsidR="00A65D7B" w:rsidRDefault="00A65D7B" w:rsidP="00A65D7B">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2454"/>
        <w:gridCol w:w="2167"/>
        <w:gridCol w:w="1775"/>
      </w:tblGrid>
      <w:tr w:rsidR="00A65D7B" w14:paraId="11CF2BCE" w14:textId="77777777" w:rsidTr="00786FCA">
        <w:trPr>
          <w:trHeight w:val="395"/>
        </w:trPr>
        <w:tc>
          <w:tcPr>
            <w:tcW w:w="0" w:type="auto"/>
            <w:gridSpan w:val="4"/>
            <w:shd w:val="clear" w:color="auto" w:fill="F2F2F2" w:themeFill="background1" w:themeFillShade="F2"/>
          </w:tcPr>
          <w:p w14:paraId="28BA655B" w14:textId="77777777" w:rsidR="00A65D7B" w:rsidRPr="008660CA" w:rsidRDefault="00A65D7B" w:rsidP="00786FCA">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A65D7B" w14:paraId="2D03098E" w14:textId="77777777" w:rsidTr="00786FCA">
        <w:trPr>
          <w:trHeight w:val="395"/>
        </w:trPr>
        <w:tc>
          <w:tcPr>
            <w:tcW w:w="0" w:type="auto"/>
          </w:tcPr>
          <w:p w14:paraId="53D025D9" w14:textId="77777777" w:rsidR="00A65D7B" w:rsidRPr="008660CA" w:rsidRDefault="00A65D7B" w:rsidP="00786FCA">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7348CF85" w14:textId="77777777" w:rsidR="00A65D7B" w:rsidRPr="008660CA" w:rsidRDefault="00A65D7B" w:rsidP="00786FCA">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4B4E0B6A" w14:textId="77777777" w:rsidR="00A65D7B" w:rsidRPr="008660CA" w:rsidRDefault="00A65D7B" w:rsidP="00786FCA">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0C18C325" w14:textId="77777777" w:rsidR="00A65D7B" w:rsidRPr="008660CA" w:rsidRDefault="00A65D7B" w:rsidP="00786FCA">
            <w:pPr>
              <w:pStyle w:val="Heading2"/>
              <w:ind w:left="0"/>
              <w:outlineLvl w:val="1"/>
              <w:rPr>
                <w:rFonts w:asciiTheme="minorHAnsi" w:hAnsiTheme="minorHAnsi"/>
                <w:sz w:val="20"/>
              </w:rPr>
            </w:pPr>
            <w:r w:rsidRPr="008660CA">
              <w:rPr>
                <w:rFonts w:asciiTheme="minorHAnsi" w:hAnsiTheme="minorHAnsi"/>
                <w:sz w:val="20"/>
              </w:rPr>
              <w:t>Author</w:t>
            </w:r>
          </w:p>
        </w:tc>
      </w:tr>
      <w:tr w:rsidR="00A65D7B" w14:paraId="3420B400" w14:textId="77777777" w:rsidTr="00786FCA">
        <w:trPr>
          <w:trHeight w:val="395"/>
        </w:trPr>
        <w:tc>
          <w:tcPr>
            <w:tcW w:w="0" w:type="auto"/>
          </w:tcPr>
          <w:p w14:paraId="68925F61" w14:textId="77777777" w:rsidR="00A65D7B" w:rsidRPr="008660CA" w:rsidRDefault="00A65D7B" w:rsidP="00786FCA">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5262016D" w14:textId="0A5D30F3" w:rsidR="00A65D7B" w:rsidRPr="008660CA" w:rsidRDefault="00CE7BB7" w:rsidP="00786FCA">
            <w:pPr>
              <w:pStyle w:val="Heading2"/>
              <w:ind w:left="0"/>
              <w:outlineLvl w:val="1"/>
              <w:rPr>
                <w:rFonts w:asciiTheme="minorHAnsi" w:hAnsiTheme="minorHAnsi"/>
                <w:b w:val="0"/>
                <w:sz w:val="20"/>
              </w:rPr>
            </w:pPr>
            <w:r>
              <w:rPr>
                <w:rFonts w:asciiTheme="minorHAnsi" w:hAnsiTheme="minorHAnsi"/>
                <w:b w:val="0"/>
                <w:sz w:val="20"/>
              </w:rPr>
              <w:t>November 21</w:t>
            </w:r>
          </w:p>
        </w:tc>
        <w:tc>
          <w:tcPr>
            <w:tcW w:w="0" w:type="auto"/>
          </w:tcPr>
          <w:p w14:paraId="14DD8FBD" w14:textId="77777777" w:rsidR="00A65D7B" w:rsidRPr="008660CA" w:rsidRDefault="00A65D7B" w:rsidP="00786FCA">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12DFF0AC" w14:textId="342B84FD" w:rsidR="00A65D7B" w:rsidRPr="008660CA" w:rsidRDefault="00CE7BB7" w:rsidP="00786FCA">
            <w:pPr>
              <w:pStyle w:val="Heading2"/>
              <w:ind w:left="0"/>
              <w:outlineLvl w:val="1"/>
              <w:rPr>
                <w:rFonts w:asciiTheme="minorHAnsi" w:hAnsiTheme="minorHAnsi"/>
                <w:b w:val="0"/>
                <w:sz w:val="20"/>
              </w:rPr>
            </w:pPr>
            <w:r>
              <w:rPr>
                <w:rFonts w:asciiTheme="minorHAnsi" w:hAnsiTheme="minorHAnsi"/>
                <w:b w:val="0"/>
                <w:sz w:val="20"/>
              </w:rPr>
              <w:t xml:space="preserve">S </w:t>
            </w:r>
            <w:proofErr w:type="spellStart"/>
            <w:r>
              <w:rPr>
                <w:rFonts w:asciiTheme="minorHAnsi" w:hAnsiTheme="minorHAnsi"/>
                <w:b w:val="0"/>
                <w:sz w:val="20"/>
              </w:rPr>
              <w:t>Viereck</w:t>
            </w:r>
            <w:proofErr w:type="spellEnd"/>
          </w:p>
        </w:tc>
      </w:tr>
    </w:tbl>
    <w:p w14:paraId="65A642B5" w14:textId="77777777" w:rsidR="00A65D7B" w:rsidRPr="006A0806" w:rsidRDefault="00A65D7B" w:rsidP="006A0806">
      <w:pPr>
        <w:ind w:left="0"/>
        <w:rPr>
          <w:sz w:val="16"/>
          <w:szCs w:val="16"/>
        </w:rPr>
      </w:pPr>
    </w:p>
    <w:sectPr w:rsidR="00A65D7B" w:rsidRPr="006A0806" w:rsidSect="0043739F">
      <w:headerReference w:type="first" r:id="rId14"/>
      <w:footerReference w:type="first" r:id="rId15"/>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F0B2" w14:textId="77777777" w:rsidR="00C17D89" w:rsidRDefault="00C17D89" w:rsidP="00D312E7">
      <w:r>
        <w:separator/>
      </w:r>
    </w:p>
    <w:p w14:paraId="692389D8" w14:textId="77777777" w:rsidR="00C17D89" w:rsidRDefault="00C17D89" w:rsidP="00D312E7"/>
  </w:endnote>
  <w:endnote w:type="continuationSeparator" w:id="0">
    <w:p w14:paraId="3614197B" w14:textId="77777777" w:rsidR="00C17D89" w:rsidRDefault="00C17D89" w:rsidP="00D312E7">
      <w:r>
        <w:continuationSeparator/>
      </w:r>
    </w:p>
    <w:p w14:paraId="3C226517" w14:textId="77777777" w:rsidR="00C17D89" w:rsidRDefault="00C17D89" w:rsidP="00D312E7"/>
    <w:tbl>
      <w:tblPr>
        <w:tblW w:w="5025" w:type="pct"/>
        <w:tblCellMar>
          <w:left w:w="0" w:type="dxa"/>
          <w:right w:w="0" w:type="dxa"/>
        </w:tblCellMar>
        <w:tblLook w:val="01E0" w:firstRow="1" w:lastRow="1" w:firstColumn="1" w:lastColumn="1" w:noHBand="0" w:noVBand="0"/>
      </w:tblPr>
      <w:tblGrid>
        <w:gridCol w:w="5145"/>
        <w:gridCol w:w="3926"/>
      </w:tblGrid>
      <w:tr w:rsidR="00C17D89" w:rsidRPr="00FF297B" w14:paraId="067763B3" w14:textId="77777777" w:rsidTr="00972184">
        <w:tc>
          <w:tcPr>
            <w:tcW w:w="2836" w:type="pct"/>
            <w:vAlign w:val="bottom"/>
          </w:tcPr>
          <w:p w14:paraId="0E8D024B" w14:textId="77777777" w:rsidR="00C17D89" w:rsidRPr="0042666E" w:rsidRDefault="00C17D89"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529DB00A" w14:textId="77777777" w:rsidR="00C17D89" w:rsidRPr="00FF297B" w:rsidRDefault="00C17D89" w:rsidP="0070559D">
            <w:pPr>
              <w:pStyle w:val="Header-Right"/>
              <w:pBdr>
                <w:right w:val="single" w:sz="2" w:space="4" w:color="FFFFFF"/>
              </w:pBdr>
              <w:rPr>
                <w:rFonts w:ascii="Calibri" w:hAnsi="Calibri"/>
                <w:color w:val="548DD4"/>
              </w:rPr>
            </w:pPr>
          </w:p>
        </w:tc>
      </w:tr>
    </w:tbl>
    <w:p w14:paraId="2D388B5E" w14:textId="77777777" w:rsidR="00C17D89" w:rsidRDefault="00C17D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852C88" w:rsidRPr="00951B9C" w14:paraId="69764D2F" w14:textId="77777777" w:rsidTr="00823FCB">
      <w:tc>
        <w:tcPr>
          <w:tcW w:w="2069" w:type="pct"/>
        </w:tcPr>
        <w:p w14:paraId="03A512DC" w14:textId="77777777" w:rsidR="00852C88" w:rsidRPr="00951B9C" w:rsidRDefault="00852C88" w:rsidP="00144D61">
          <w:pPr>
            <w:pStyle w:val="Footer"/>
            <w:rPr>
              <w:rFonts w:ascii="Calibri" w:hAnsi="Calibri"/>
              <w:color w:val="548DD4"/>
              <w:sz w:val="18"/>
              <w:szCs w:val="18"/>
            </w:rPr>
          </w:pPr>
        </w:p>
      </w:tc>
      <w:tc>
        <w:tcPr>
          <w:tcW w:w="2931" w:type="pct"/>
        </w:tcPr>
        <w:p w14:paraId="6ED12B48" w14:textId="77777777" w:rsidR="00852C88" w:rsidRPr="00951B9C" w:rsidRDefault="00852C88" w:rsidP="00144D61">
          <w:pPr>
            <w:pStyle w:val="Footer"/>
            <w:jc w:val="center"/>
            <w:rPr>
              <w:rFonts w:ascii="Calibri" w:hAnsi="Calibri"/>
              <w:color w:val="548DD4"/>
              <w:sz w:val="18"/>
              <w:szCs w:val="18"/>
            </w:rPr>
          </w:pPr>
        </w:p>
      </w:tc>
    </w:tr>
  </w:tbl>
  <w:p w14:paraId="7A7BF0CB" w14:textId="77777777" w:rsidR="00852C88" w:rsidRPr="00951B9C" w:rsidRDefault="00852C88"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852C88" w:rsidRPr="00951B9C" w14:paraId="7AE1555F" w14:textId="77777777" w:rsidTr="00972184">
      <w:tc>
        <w:tcPr>
          <w:tcW w:w="1441" w:type="pct"/>
        </w:tcPr>
        <w:p w14:paraId="7FD18B16" w14:textId="77777777" w:rsidR="00852C88" w:rsidRPr="00744F0A" w:rsidRDefault="00852C88" w:rsidP="00144D61">
          <w:pPr>
            <w:pStyle w:val="Footer"/>
            <w:rPr>
              <w:rFonts w:ascii="Calibri" w:hAnsi="Calibri"/>
              <w:color w:val="000000"/>
              <w:sz w:val="18"/>
              <w:szCs w:val="18"/>
            </w:rPr>
          </w:pPr>
        </w:p>
      </w:tc>
      <w:tc>
        <w:tcPr>
          <w:tcW w:w="2040" w:type="pct"/>
        </w:tcPr>
        <w:p w14:paraId="24D1C833" w14:textId="77777777" w:rsidR="00852C88" w:rsidRPr="00951B9C" w:rsidRDefault="00852C88" w:rsidP="004228A6">
          <w:pPr>
            <w:pStyle w:val="Footer"/>
            <w:jc w:val="center"/>
            <w:rPr>
              <w:rFonts w:ascii="Calibri" w:hAnsi="Calibri"/>
              <w:color w:val="548DD4"/>
              <w:sz w:val="18"/>
              <w:szCs w:val="18"/>
            </w:rPr>
          </w:pPr>
        </w:p>
      </w:tc>
      <w:tc>
        <w:tcPr>
          <w:tcW w:w="1519" w:type="pct"/>
        </w:tcPr>
        <w:p w14:paraId="1EFA1416" w14:textId="77777777" w:rsidR="00852C88" w:rsidRPr="00744F0A" w:rsidRDefault="00852C88" w:rsidP="00144D61">
          <w:pPr>
            <w:pStyle w:val="Footer"/>
            <w:jc w:val="right"/>
            <w:rPr>
              <w:rFonts w:ascii="Calibri" w:hAnsi="Calibri"/>
              <w:color w:val="000000"/>
              <w:sz w:val="18"/>
              <w:szCs w:val="18"/>
            </w:rPr>
          </w:pPr>
          <w:r w:rsidRPr="00744F0A">
            <w:rPr>
              <w:rFonts w:ascii="Calibri" w:hAnsi="Calibri"/>
              <w:color w:val="000000"/>
              <w:sz w:val="18"/>
              <w:szCs w:val="18"/>
            </w:rPr>
            <w:t xml:space="preserve">Page </w:t>
          </w:r>
          <w:r w:rsidRPr="00744F0A">
            <w:rPr>
              <w:rFonts w:ascii="Calibri" w:hAnsi="Calibri"/>
              <w:color w:val="000000"/>
              <w:sz w:val="18"/>
              <w:szCs w:val="18"/>
            </w:rPr>
            <w:fldChar w:fldCharType="begin"/>
          </w:r>
          <w:r w:rsidRPr="00744F0A">
            <w:rPr>
              <w:rFonts w:ascii="Calibri" w:hAnsi="Calibri"/>
              <w:color w:val="000000"/>
              <w:sz w:val="18"/>
              <w:szCs w:val="18"/>
            </w:rPr>
            <w:instrText xml:space="preserve"> PAGE </w:instrText>
          </w:r>
          <w:r w:rsidRPr="00744F0A">
            <w:rPr>
              <w:rFonts w:ascii="Calibri" w:hAnsi="Calibri"/>
              <w:color w:val="000000"/>
              <w:sz w:val="18"/>
              <w:szCs w:val="18"/>
            </w:rPr>
            <w:fldChar w:fldCharType="separate"/>
          </w:r>
          <w:r w:rsidRPr="00744F0A">
            <w:rPr>
              <w:rFonts w:ascii="Calibri" w:hAnsi="Calibri"/>
              <w:noProof/>
              <w:color w:val="000000"/>
              <w:sz w:val="18"/>
              <w:szCs w:val="18"/>
            </w:rPr>
            <w:t>18</w:t>
          </w:r>
          <w:r w:rsidRPr="00744F0A">
            <w:rPr>
              <w:rFonts w:ascii="Calibri" w:hAnsi="Calibri"/>
              <w:color w:val="000000"/>
              <w:sz w:val="18"/>
              <w:szCs w:val="18"/>
            </w:rPr>
            <w:fldChar w:fldCharType="end"/>
          </w:r>
          <w:r w:rsidRPr="00744F0A">
            <w:rPr>
              <w:rFonts w:ascii="Calibri" w:hAnsi="Calibri"/>
              <w:color w:val="000000"/>
              <w:sz w:val="18"/>
              <w:szCs w:val="18"/>
            </w:rPr>
            <w:t xml:space="preserve"> of </w:t>
          </w:r>
          <w:r w:rsidRPr="00744F0A">
            <w:rPr>
              <w:rFonts w:ascii="Calibri" w:hAnsi="Calibri"/>
              <w:color w:val="000000"/>
              <w:sz w:val="18"/>
              <w:szCs w:val="18"/>
            </w:rPr>
            <w:fldChar w:fldCharType="begin"/>
          </w:r>
          <w:r w:rsidRPr="00744F0A">
            <w:rPr>
              <w:rFonts w:ascii="Calibri" w:hAnsi="Calibri"/>
              <w:color w:val="000000"/>
              <w:sz w:val="18"/>
              <w:szCs w:val="18"/>
            </w:rPr>
            <w:instrText xml:space="preserve"> NUMPAGES </w:instrText>
          </w:r>
          <w:r w:rsidRPr="00744F0A">
            <w:rPr>
              <w:rFonts w:ascii="Calibri" w:hAnsi="Calibri"/>
              <w:color w:val="000000"/>
              <w:sz w:val="18"/>
              <w:szCs w:val="18"/>
            </w:rPr>
            <w:fldChar w:fldCharType="separate"/>
          </w:r>
          <w:r w:rsidRPr="00744F0A">
            <w:rPr>
              <w:rFonts w:ascii="Calibri" w:hAnsi="Calibri"/>
              <w:noProof/>
              <w:color w:val="000000"/>
              <w:sz w:val="18"/>
              <w:szCs w:val="18"/>
            </w:rPr>
            <w:t>18</w:t>
          </w:r>
          <w:r w:rsidRPr="00744F0A">
            <w:rPr>
              <w:rFonts w:ascii="Calibri" w:hAnsi="Calibri"/>
              <w:color w:val="000000"/>
              <w:sz w:val="18"/>
              <w:szCs w:val="18"/>
            </w:rPr>
            <w:fldChar w:fldCharType="end"/>
          </w:r>
        </w:p>
      </w:tc>
    </w:tr>
  </w:tbl>
  <w:p w14:paraId="41C6FA09" w14:textId="37F5F5B7" w:rsidR="00852C88" w:rsidRPr="00612F49" w:rsidRDefault="00612F49" w:rsidP="00612F49">
    <w:pPr>
      <w:spacing w:before="120"/>
      <w:jc w:val="center"/>
      <w:rPr>
        <w:rFonts w:ascii="Arial" w:hAnsi="Arial" w:cs="Arial"/>
        <w:sz w:val="14"/>
        <w:szCs w:val="14"/>
      </w:rPr>
    </w:pPr>
    <w:r w:rsidRPr="00612F49">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8A18" w14:textId="52B2FF38" w:rsidR="00744F0A" w:rsidRPr="00612F49" w:rsidRDefault="00612F49" w:rsidP="00612F49">
    <w:pPr>
      <w:spacing w:line="240" w:lineRule="auto"/>
      <w:ind w:left="0"/>
      <w:jc w:val="center"/>
      <w:rPr>
        <w:rFonts w:ascii="Arial" w:eastAsia="Times New Roman" w:hAnsi="Arial" w:cs="Arial"/>
        <w:sz w:val="14"/>
        <w:szCs w:val="10"/>
      </w:rPr>
    </w:pPr>
    <w:r w:rsidRPr="00612F49">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7D9" w14:textId="77777777" w:rsidR="00744F0A" w:rsidRDefault="00744F0A"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744F0A" w:rsidRPr="0065591D" w14:paraId="0B621915" w14:textId="77777777" w:rsidTr="00972184">
      <w:tc>
        <w:tcPr>
          <w:tcW w:w="1407" w:type="pct"/>
          <w:vAlign w:val="center"/>
        </w:tcPr>
        <w:p w14:paraId="562C32BE" w14:textId="77777777" w:rsidR="00744F0A" w:rsidRPr="00951B9C" w:rsidRDefault="00744F0A" w:rsidP="004228A6">
          <w:pPr>
            <w:pStyle w:val="Footer"/>
            <w:rPr>
              <w:color w:val="548DD4"/>
              <w:sz w:val="20"/>
              <w:szCs w:val="20"/>
            </w:rPr>
          </w:pPr>
        </w:p>
      </w:tc>
      <w:tc>
        <w:tcPr>
          <w:tcW w:w="1641" w:type="pct"/>
          <w:vAlign w:val="center"/>
        </w:tcPr>
        <w:p w14:paraId="78A384BA" w14:textId="77777777" w:rsidR="00744F0A" w:rsidRPr="00951B9C" w:rsidRDefault="00744F0A" w:rsidP="00925494">
          <w:pPr>
            <w:pStyle w:val="Footer"/>
            <w:jc w:val="center"/>
            <w:rPr>
              <w:rFonts w:ascii="Calibri" w:hAnsi="Calibri"/>
              <w:b/>
              <w:color w:val="808080"/>
              <w:sz w:val="24"/>
              <w:szCs w:val="24"/>
            </w:rPr>
          </w:pPr>
        </w:p>
        <w:p w14:paraId="3427CE61" w14:textId="77777777" w:rsidR="00744F0A" w:rsidRPr="00951B9C" w:rsidRDefault="00744F0A" w:rsidP="00951B9C">
          <w:pPr>
            <w:pStyle w:val="Footer"/>
            <w:jc w:val="center"/>
            <w:rPr>
              <w:color w:val="548DD4"/>
              <w:sz w:val="20"/>
              <w:szCs w:val="20"/>
            </w:rPr>
          </w:pPr>
        </w:p>
      </w:tc>
      <w:tc>
        <w:tcPr>
          <w:tcW w:w="1952" w:type="pct"/>
        </w:tcPr>
        <w:p w14:paraId="76252DFC" w14:textId="77777777" w:rsidR="00744F0A" w:rsidRPr="009F7848" w:rsidRDefault="00744F0A" w:rsidP="0057079E">
          <w:pPr>
            <w:pStyle w:val="Footer"/>
            <w:jc w:val="right"/>
            <w:rPr>
              <w:color w:val="548DD4"/>
            </w:rPr>
          </w:pPr>
          <w:r>
            <w:rPr>
              <w:rFonts w:ascii="Calibri" w:hAnsi="Calibri"/>
              <w:b/>
              <w:noProof/>
              <w:snapToGrid/>
              <w:sz w:val="20"/>
              <w:lang w:eastAsia="en-AU"/>
            </w:rPr>
            <w:drawing>
              <wp:inline distT="0" distB="0" distL="0" distR="0" wp14:anchorId="48053062" wp14:editId="0A1DF6BF">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7A8BDE33" w14:textId="71E0364F" w:rsidR="00744F0A" w:rsidRPr="00612F49" w:rsidRDefault="00612F49" w:rsidP="00612F49">
    <w:pPr>
      <w:spacing w:before="120" w:line="240" w:lineRule="auto"/>
      <w:ind w:left="0"/>
      <w:jc w:val="center"/>
      <w:rPr>
        <w:rFonts w:ascii="Arial" w:eastAsia="Times New Roman" w:hAnsi="Arial" w:cs="Arial"/>
        <w:sz w:val="14"/>
        <w:szCs w:val="10"/>
      </w:rPr>
    </w:pPr>
    <w:r w:rsidRPr="00612F49">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69C6" w14:textId="77777777" w:rsidR="00C17D89" w:rsidRDefault="00C17D89" w:rsidP="00D312E7">
      <w:r>
        <w:separator/>
      </w:r>
    </w:p>
    <w:p w14:paraId="6F6CB542" w14:textId="77777777" w:rsidR="00C17D89" w:rsidRDefault="00C17D89" w:rsidP="00D312E7"/>
  </w:footnote>
  <w:footnote w:type="continuationSeparator" w:id="0">
    <w:p w14:paraId="1CB6FB65" w14:textId="77777777" w:rsidR="00C17D89" w:rsidRDefault="00C17D89" w:rsidP="00D312E7">
      <w:r>
        <w:continuationSeparator/>
      </w:r>
    </w:p>
    <w:p w14:paraId="32D71594" w14:textId="77777777" w:rsidR="00C17D89" w:rsidRDefault="00C17D89"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13A" w14:textId="77777777" w:rsidR="00506669" w:rsidRDefault="00506669" w:rsidP="00506669">
    <w:pPr>
      <w:pStyle w:val="Header"/>
      <w:pBdr>
        <w:bottom w:val="none" w:sz="0" w:space="0" w:color="auto"/>
      </w:pBdr>
    </w:pPr>
  </w:p>
  <w:p w14:paraId="5D5C413C" w14:textId="77777777" w:rsidR="00506669" w:rsidRDefault="00506669" w:rsidP="005066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0A8B" w14:textId="77777777" w:rsidR="00744F0A" w:rsidRPr="00744F0A" w:rsidRDefault="00744F0A" w:rsidP="00744F0A">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B82" w14:textId="77777777" w:rsidR="00744F0A" w:rsidRDefault="00744F0A" w:rsidP="00285499">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32527"/>
    <w:multiLevelType w:val="hybridMultilevel"/>
    <w:tmpl w:val="13F8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7F640F"/>
    <w:multiLevelType w:val="hybridMultilevel"/>
    <w:tmpl w:val="C8BC46E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2" w15:restartNumberingAfterBreak="0">
    <w:nsid w:val="05D14D0D"/>
    <w:multiLevelType w:val="hybridMultilevel"/>
    <w:tmpl w:val="4C5A8530"/>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3" w15:restartNumberingAfterBreak="0">
    <w:nsid w:val="061D3E92"/>
    <w:multiLevelType w:val="hybridMultilevel"/>
    <w:tmpl w:val="2C6C7A10"/>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4" w15:restartNumberingAfterBreak="0">
    <w:nsid w:val="06B16C4C"/>
    <w:multiLevelType w:val="hybridMultilevel"/>
    <w:tmpl w:val="C1545538"/>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5" w15:restartNumberingAfterBreak="0">
    <w:nsid w:val="07DB1DB2"/>
    <w:multiLevelType w:val="hybridMultilevel"/>
    <w:tmpl w:val="EE2462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08597290"/>
    <w:multiLevelType w:val="hybridMultilevel"/>
    <w:tmpl w:val="91E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857D94"/>
    <w:multiLevelType w:val="hybridMultilevel"/>
    <w:tmpl w:val="C64A815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9" w15:restartNumberingAfterBreak="0">
    <w:nsid w:val="10EC6B64"/>
    <w:multiLevelType w:val="hybridMultilevel"/>
    <w:tmpl w:val="4E382FF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0" w15:restartNumberingAfterBreak="0">
    <w:nsid w:val="15076848"/>
    <w:multiLevelType w:val="hybridMultilevel"/>
    <w:tmpl w:val="A3A2E90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3" w15:restartNumberingAfterBreak="0">
    <w:nsid w:val="168B13BF"/>
    <w:multiLevelType w:val="hybridMultilevel"/>
    <w:tmpl w:val="7B864310"/>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2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212B283F"/>
    <w:multiLevelType w:val="hybridMultilevel"/>
    <w:tmpl w:val="509A86A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7" w15:restartNumberingAfterBreak="0">
    <w:nsid w:val="231644E2"/>
    <w:multiLevelType w:val="hybridMultilevel"/>
    <w:tmpl w:val="A5D4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668229B"/>
    <w:multiLevelType w:val="hybridMultilevel"/>
    <w:tmpl w:val="564274FA"/>
    <w:lvl w:ilvl="0" w:tplc="F5906042">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9" w15:restartNumberingAfterBreak="0">
    <w:nsid w:val="27FB0CD7"/>
    <w:multiLevelType w:val="multilevel"/>
    <w:tmpl w:val="B21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A4698B"/>
    <w:multiLevelType w:val="hybridMultilevel"/>
    <w:tmpl w:val="1CF67A82"/>
    <w:lvl w:ilvl="0" w:tplc="FF8E882A">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33"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C079E1"/>
    <w:multiLevelType w:val="hybridMultilevel"/>
    <w:tmpl w:val="F2E035A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5" w15:restartNumberingAfterBreak="0">
    <w:nsid w:val="37297024"/>
    <w:multiLevelType w:val="hybridMultilevel"/>
    <w:tmpl w:val="C0D6818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37D34B74"/>
    <w:multiLevelType w:val="hybridMultilevel"/>
    <w:tmpl w:val="7ECA924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7" w15:restartNumberingAfterBreak="0">
    <w:nsid w:val="38F8499B"/>
    <w:multiLevelType w:val="hybridMultilevel"/>
    <w:tmpl w:val="2CF6362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8" w15:restartNumberingAfterBreak="0">
    <w:nsid w:val="3A9B1113"/>
    <w:multiLevelType w:val="hybridMultilevel"/>
    <w:tmpl w:val="59C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40" w15:restartNumberingAfterBreak="0">
    <w:nsid w:val="3AD125A6"/>
    <w:multiLevelType w:val="hybridMultilevel"/>
    <w:tmpl w:val="0F92D8C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1" w15:restartNumberingAfterBreak="0">
    <w:nsid w:val="3D966252"/>
    <w:multiLevelType w:val="hybridMultilevel"/>
    <w:tmpl w:val="6852A3C6"/>
    <w:lvl w:ilvl="0" w:tplc="0C090019">
      <w:start w:val="1"/>
      <w:numFmt w:val="lowerLetter"/>
      <w:lvlText w:val="%1."/>
      <w:lvlJc w:val="left"/>
      <w:pPr>
        <w:ind w:left="2918" w:hanging="360"/>
      </w:pPr>
    </w:lvl>
    <w:lvl w:ilvl="1" w:tplc="0C090019" w:tentative="1">
      <w:start w:val="1"/>
      <w:numFmt w:val="lowerLetter"/>
      <w:lvlText w:val="%2."/>
      <w:lvlJc w:val="left"/>
      <w:pPr>
        <w:ind w:left="3638" w:hanging="360"/>
      </w:pPr>
    </w:lvl>
    <w:lvl w:ilvl="2" w:tplc="0C09001B" w:tentative="1">
      <w:start w:val="1"/>
      <w:numFmt w:val="lowerRoman"/>
      <w:lvlText w:val="%3."/>
      <w:lvlJc w:val="right"/>
      <w:pPr>
        <w:ind w:left="4358" w:hanging="180"/>
      </w:pPr>
    </w:lvl>
    <w:lvl w:ilvl="3" w:tplc="0C09000F" w:tentative="1">
      <w:start w:val="1"/>
      <w:numFmt w:val="decimal"/>
      <w:lvlText w:val="%4."/>
      <w:lvlJc w:val="left"/>
      <w:pPr>
        <w:ind w:left="5078" w:hanging="360"/>
      </w:pPr>
    </w:lvl>
    <w:lvl w:ilvl="4" w:tplc="0C090019" w:tentative="1">
      <w:start w:val="1"/>
      <w:numFmt w:val="lowerLetter"/>
      <w:lvlText w:val="%5."/>
      <w:lvlJc w:val="left"/>
      <w:pPr>
        <w:ind w:left="5798" w:hanging="360"/>
      </w:pPr>
    </w:lvl>
    <w:lvl w:ilvl="5" w:tplc="0C09001B" w:tentative="1">
      <w:start w:val="1"/>
      <w:numFmt w:val="lowerRoman"/>
      <w:lvlText w:val="%6."/>
      <w:lvlJc w:val="right"/>
      <w:pPr>
        <w:ind w:left="6518" w:hanging="180"/>
      </w:pPr>
    </w:lvl>
    <w:lvl w:ilvl="6" w:tplc="0C09000F" w:tentative="1">
      <w:start w:val="1"/>
      <w:numFmt w:val="decimal"/>
      <w:lvlText w:val="%7."/>
      <w:lvlJc w:val="left"/>
      <w:pPr>
        <w:ind w:left="7238" w:hanging="360"/>
      </w:pPr>
    </w:lvl>
    <w:lvl w:ilvl="7" w:tplc="0C090019" w:tentative="1">
      <w:start w:val="1"/>
      <w:numFmt w:val="lowerLetter"/>
      <w:lvlText w:val="%8."/>
      <w:lvlJc w:val="left"/>
      <w:pPr>
        <w:ind w:left="7958" w:hanging="360"/>
      </w:pPr>
    </w:lvl>
    <w:lvl w:ilvl="8" w:tplc="0C09001B" w:tentative="1">
      <w:start w:val="1"/>
      <w:numFmt w:val="lowerRoman"/>
      <w:lvlText w:val="%9."/>
      <w:lvlJc w:val="right"/>
      <w:pPr>
        <w:ind w:left="8678" w:hanging="180"/>
      </w:pPr>
    </w:lvl>
  </w:abstractNum>
  <w:abstractNum w:abstractNumId="42"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CB0841"/>
    <w:multiLevelType w:val="hybridMultilevel"/>
    <w:tmpl w:val="230014C0"/>
    <w:lvl w:ilvl="0" w:tplc="B7A4BDC8">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41DF5719"/>
    <w:multiLevelType w:val="hybridMultilevel"/>
    <w:tmpl w:val="232229E4"/>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46" w15:restartNumberingAfterBreak="0">
    <w:nsid w:val="41E70988"/>
    <w:multiLevelType w:val="hybridMultilevel"/>
    <w:tmpl w:val="C1F8BB0A"/>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7" w15:restartNumberingAfterBreak="0">
    <w:nsid w:val="46723943"/>
    <w:multiLevelType w:val="hybridMultilevel"/>
    <w:tmpl w:val="E0C0AC1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8" w15:restartNumberingAfterBreak="0">
    <w:nsid w:val="493954FB"/>
    <w:multiLevelType w:val="hybridMultilevel"/>
    <w:tmpl w:val="C28E6E6A"/>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645EFED2">
      <w:start w:val="1"/>
      <w:numFmt w:val="lowerRoman"/>
      <w:lvlText w:val="%3)"/>
      <w:lvlJc w:val="left"/>
      <w:pPr>
        <w:ind w:left="4487" w:hanging="720"/>
      </w:pPr>
      <w:rPr>
        <w:rFonts w:hint="default"/>
      </w:r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4EDE4DAB"/>
    <w:multiLevelType w:val="hybridMultilevel"/>
    <w:tmpl w:val="C9C06798"/>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1"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52" w15:restartNumberingAfterBreak="0">
    <w:nsid w:val="58255DC8"/>
    <w:multiLevelType w:val="hybridMultilevel"/>
    <w:tmpl w:val="345048CE"/>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3" w15:restartNumberingAfterBreak="0">
    <w:nsid w:val="58C95B93"/>
    <w:multiLevelType w:val="multilevel"/>
    <w:tmpl w:val="E64A545A"/>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4" w15:restartNumberingAfterBreak="0">
    <w:nsid w:val="590D1203"/>
    <w:multiLevelType w:val="hybridMultilevel"/>
    <w:tmpl w:val="51D81FFC"/>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5" w15:restartNumberingAfterBreak="0">
    <w:nsid w:val="5C0B6308"/>
    <w:multiLevelType w:val="hybridMultilevel"/>
    <w:tmpl w:val="03226F7A"/>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6"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A63297"/>
    <w:multiLevelType w:val="hybridMultilevel"/>
    <w:tmpl w:val="04908990"/>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0" w15:restartNumberingAfterBreak="0">
    <w:nsid w:val="69B51A6F"/>
    <w:multiLevelType w:val="hybridMultilevel"/>
    <w:tmpl w:val="7ECA924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6ECC54D9"/>
    <w:multiLevelType w:val="hybridMultilevel"/>
    <w:tmpl w:val="A7D630D6"/>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5" w15:restartNumberingAfterBreak="0">
    <w:nsid w:val="6F7C4A5F"/>
    <w:multiLevelType w:val="hybridMultilevel"/>
    <w:tmpl w:val="A12C89BC"/>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6"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3A26B26"/>
    <w:multiLevelType w:val="hybridMultilevel"/>
    <w:tmpl w:val="C0A07476"/>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8" w15:restartNumberingAfterBreak="0">
    <w:nsid w:val="74CD28F3"/>
    <w:multiLevelType w:val="hybridMultilevel"/>
    <w:tmpl w:val="593A70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B85289"/>
    <w:multiLevelType w:val="hybridMultilevel"/>
    <w:tmpl w:val="22789E60"/>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7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66"/>
  </w:num>
  <w:num w:numId="2">
    <w:abstractNumId w:val="43"/>
  </w:num>
  <w:num w:numId="3">
    <w:abstractNumId w:val="5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1"/>
  </w:num>
  <w:num w:numId="15">
    <w:abstractNumId w:val="39"/>
  </w:num>
  <w:num w:numId="16">
    <w:abstractNumId w:val="21"/>
  </w:num>
  <w:num w:numId="17">
    <w:abstractNumId w:val="42"/>
  </w:num>
  <w:num w:numId="18">
    <w:abstractNumId w:val="49"/>
  </w:num>
  <w:num w:numId="19">
    <w:abstractNumId w:val="30"/>
  </w:num>
  <w:num w:numId="20">
    <w:abstractNumId w:val="33"/>
  </w:num>
  <w:num w:numId="21">
    <w:abstractNumId w:val="62"/>
  </w:num>
  <w:num w:numId="22">
    <w:abstractNumId w:val="56"/>
  </w:num>
  <w:num w:numId="23">
    <w:abstractNumId w:val="63"/>
  </w:num>
  <w:num w:numId="24">
    <w:abstractNumId w:val="51"/>
  </w:num>
  <w:num w:numId="25">
    <w:abstractNumId w:val="32"/>
  </w:num>
  <w:num w:numId="26">
    <w:abstractNumId w:val="61"/>
  </w:num>
  <w:num w:numId="27">
    <w:abstractNumId w:val="26"/>
  </w:num>
  <w:num w:numId="28">
    <w:abstractNumId w:val="17"/>
  </w:num>
  <w:num w:numId="29">
    <w:abstractNumId w:val="70"/>
  </w:num>
  <w:num w:numId="30">
    <w:abstractNumId w:val="24"/>
  </w:num>
  <w:num w:numId="31">
    <w:abstractNumId w:val="22"/>
  </w:num>
  <w:num w:numId="32">
    <w:abstractNumId w:val="58"/>
  </w:num>
  <w:num w:numId="33">
    <w:abstractNumId w:val="16"/>
  </w:num>
  <w:num w:numId="34">
    <w:abstractNumId w:val="3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60"/>
  </w:num>
  <w:num w:numId="39">
    <w:abstractNumId w:val="46"/>
  </w:num>
  <w:num w:numId="40">
    <w:abstractNumId w:val="64"/>
  </w:num>
  <w:num w:numId="41">
    <w:abstractNumId w:val="34"/>
  </w:num>
  <w:num w:numId="42">
    <w:abstractNumId w:val="20"/>
  </w:num>
  <w:num w:numId="43">
    <w:abstractNumId w:val="59"/>
  </w:num>
  <w:num w:numId="44">
    <w:abstractNumId w:val="37"/>
  </w:num>
  <w:num w:numId="45">
    <w:abstractNumId w:val="12"/>
  </w:num>
  <w:num w:numId="46">
    <w:abstractNumId w:val="40"/>
  </w:num>
  <w:num w:numId="47">
    <w:abstractNumId w:val="47"/>
  </w:num>
  <w:num w:numId="48">
    <w:abstractNumId w:val="54"/>
  </w:num>
  <w:num w:numId="49">
    <w:abstractNumId w:val="11"/>
  </w:num>
  <w:num w:numId="50">
    <w:abstractNumId w:val="67"/>
  </w:num>
  <w:num w:numId="51">
    <w:abstractNumId w:val="13"/>
  </w:num>
  <w:num w:numId="52">
    <w:abstractNumId w:val="14"/>
  </w:num>
  <w:num w:numId="53">
    <w:abstractNumId w:val="19"/>
  </w:num>
  <w:num w:numId="54">
    <w:abstractNumId w:val="50"/>
  </w:num>
  <w:num w:numId="55">
    <w:abstractNumId w:val="65"/>
  </w:num>
  <w:num w:numId="56">
    <w:abstractNumId w:val="41"/>
  </w:num>
  <w:num w:numId="57">
    <w:abstractNumId w:val="35"/>
  </w:num>
  <w:num w:numId="58">
    <w:abstractNumId w:val="23"/>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58"/>
  </w:num>
  <w:num w:numId="62">
    <w:abstractNumId w:val="31"/>
  </w:num>
  <w:num w:numId="63">
    <w:abstractNumId w:val="44"/>
  </w:num>
  <w:num w:numId="64">
    <w:abstractNumId w:val="45"/>
  </w:num>
  <w:num w:numId="65">
    <w:abstractNumId w:val="58"/>
  </w:num>
  <w:num w:numId="66">
    <w:abstractNumId w:val="28"/>
  </w:num>
  <w:num w:numId="67">
    <w:abstractNumId w:val="29"/>
  </w:num>
  <w:num w:numId="68">
    <w:abstractNumId w:val="68"/>
  </w:num>
  <w:num w:numId="69">
    <w:abstractNumId w:val="69"/>
  </w:num>
  <w:num w:numId="70">
    <w:abstractNumId w:val="55"/>
  </w:num>
  <w:num w:numId="71">
    <w:abstractNumId w:val="48"/>
  </w:num>
  <w:num w:numId="72">
    <w:abstractNumId w:val="58"/>
  </w:num>
  <w:num w:numId="73">
    <w:abstractNumId w:val="53"/>
  </w:num>
  <w:num w:numId="74">
    <w:abstractNumId w:val="15"/>
  </w:num>
  <w:num w:numId="75">
    <w:abstractNumId w:val="52"/>
  </w:num>
  <w:num w:numId="76">
    <w:abstractNumId w:val="27"/>
  </w:num>
  <w:num w:numId="77">
    <w:abstractNumId w:val="58"/>
  </w:num>
  <w:num w:numId="78">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B7"/>
    <w:rsid w:val="00000003"/>
    <w:rsid w:val="000008C2"/>
    <w:rsid w:val="000016E6"/>
    <w:rsid w:val="00001DDF"/>
    <w:rsid w:val="00003BB0"/>
    <w:rsid w:val="00004151"/>
    <w:rsid w:val="000046CB"/>
    <w:rsid w:val="00004774"/>
    <w:rsid w:val="0000497A"/>
    <w:rsid w:val="00004B65"/>
    <w:rsid w:val="00005087"/>
    <w:rsid w:val="00006060"/>
    <w:rsid w:val="00010327"/>
    <w:rsid w:val="00010353"/>
    <w:rsid w:val="000130D1"/>
    <w:rsid w:val="00013457"/>
    <w:rsid w:val="00013694"/>
    <w:rsid w:val="00015492"/>
    <w:rsid w:val="00015A31"/>
    <w:rsid w:val="00015BCE"/>
    <w:rsid w:val="00016D15"/>
    <w:rsid w:val="0001703D"/>
    <w:rsid w:val="00021B05"/>
    <w:rsid w:val="00022F92"/>
    <w:rsid w:val="00023437"/>
    <w:rsid w:val="00024324"/>
    <w:rsid w:val="000250A6"/>
    <w:rsid w:val="00025965"/>
    <w:rsid w:val="000304B1"/>
    <w:rsid w:val="00030E6A"/>
    <w:rsid w:val="0003195A"/>
    <w:rsid w:val="00031D10"/>
    <w:rsid w:val="000329BA"/>
    <w:rsid w:val="00035CA1"/>
    <w:rsid w:val="0003618C"/>
    <w:rsid w:val="000372D3"/>
    <w:rsid w:val="00037D75"/>
    <w:rsid w:val="00040C4B"/>
    <w:rsid w:val="00041091"/>
    <w:rsid w:val="00041DA2"/>
    <w:rsid w:val="0004276D"/>
    <w:rsid w:val="00042775"/>
    <w:rsid w:val="00043AB9"/>
    <w:rsid w:val="00043D0E"/>
    <w:rsid w:val="0004507D"/>
    <w:rsid w:val="00045AD0"/>
    <w:rsid w:val="000468FB"/>
    <w:rsid w:val="000476B9"/>
    <w:rsid w:val="000479EA"/>
    <w:rsid w:val="000507A4"/>
    <w:rsid w:val="00050BD0"/>
    <w:rsid w:val="000515C3"/>
    <w:rsid w:val="0005192E"/>
    <w:rsid w:val="00052203"/>
    <w:rsid w:val="00052337"/>
    <w:rsid w:val="00052E6D"/>
    <w:rsid w:val="000550AD"/>
    <w:rsid w:val="000565A4"/>
    <w:rsid w:val="000568B8"/>
    <w:rsid w:val="00056BF0"/>
    <w:rsid w:val="000602B0"/>
    <w:rsid w:val="000606A8"/>
    <w:rsid w:val="00062656"/>
    <w:rsid w:val="00062812"/>
    <w:rsid w:val="000629D8"/>
    <w:rsid w:val="0006411D"/>
    <w:rsid w:val="00065A82"/>
    <w:rsid w:val="00066820"/>
    <w:rsid w:val="00066B87"/>
    <w:rsid w:val="00066D86"/>
    <w:rsid w:val="00067463"/>
    <w:rsid w:val="000724BD"/>
    <w:rsid w:val="00072A80"/>
    <w:rsid w:val="00072FA3"/>
    <w:rsid w:val="000747CD"/>
    <w:rsid w:val="000769AF"/>
    <w:rsid w:val="000779E1"/>
    <w:rsid w:val="000809C1"/>
    <w:rsid w:val="00080DB0"/>
    <w:rsid w:val="00081C38"/>
    <w:rsid w:val="00086620"/>
    <w:rsid w:val="000875EF"/>
    <w:rsid w:val="00091D88"/>
    <w:rsid w:val="00095AC7"/>
    <w:rsid w:val="00095B2B"/>
    <w:rsid w:val="0009602C"/>
    <w:rsid w:val="000965C4"/>
    <w:rsid w:val="00096EFC"/>
    <w:rsid w:val="000A014B"/>
    <w:rsid w:val="000A0F5D"/>
    <w:rsid w:val="000A12BB"/>
    <w:rsid w:val="000A1476"/>
    <w:rsid w:val="000A2AE1"/>
    <w:rsid w:val="000A40D5"/>
    <w:rsid w:val="000A4A23"/>
    <w:rsid w:val="000A50C2"/>
    <w:rsid w:val="000A60AD"/>
    <w:rsid w:val="000A6C32"/>
    <w:rsid w:val="000A74CE"/>
    <w:rsid w:val="000A7DFA"/>
    <w:rsid w:val="000B050B"/>
    <w:rsid w:val="000B34A1"/>
    <w:rsid w:val="000B53FB"/>
    <w:rsid w:val="000B69A7"/>
    <w:rsid w:val="000B77F8"/>
    <w:rsid w:val="000B7E77"/>
    <w:rsid w:val="000C0748"/>
    <w:rsid w:val="000C0831"/>
    <w:rsid w:val="000C2235"/>
    <w:rsid w:val="000C2D5C"/>
    <w:rsid w:val="000C3119"/>
    <w:rsid w:val="000C45BE"/>
    <w:rsid w:val="000C4974"/>
    <w:rsid w:val="000C49BD"/>
    <w:rsid w:val="000C4BCC"/>
    <w:rsid w:val="000C7758"/>
    <w:rsid w:val="000D0EB4"/>
    <w:rsid w:val="000D2510"/>
    <w:rsid w:val="000D2593"/>
    <w:rsid w:val="000D271A"/>
    <w:rsid w:val="000D2B3F"/>
    <w:rsid w:val="000D57C9"/>
    <w:rsid w:val="000D5E0C"/>
    <w:rsid w:val="000D741F"/>
    <w:rsid w:val="000E0638"/>
    <w:rsid w:val="000E0BF3"/>
    <w:rsid w:val="000E1F90"/>
    <w:rsid w:val="000E23C1"/>
    <w:rsid w:val="000E5296"/>
    <w:rsid w:val="000E5E86"/>
    <w:rsid w:val="000F0A84"/>
    <w:rsid w:val="000F1314"/>
    <w:rsid w:val="000F1BED"/>
    <w:rsid w:val="000F44B6"/>
    <w:rsid w:val="000F6074"/>
    <w:rsid w:val="000F7C1F"/>
    <w:rsid w:val="00102B6D"/>
    <w:rsid w:val="001030C9"/>
    <w:rsid w:val="00103DE6"/>
    <w:rsid w:val="001071AA"/>
    <w:rsid w:val="00107AC4"/>
    <w:rsid w:val="00110125"/>
    <w:rsid w:val="00110751"/>
    <w:rsid w:val="00110D86"/>
    <w:rsid w:val="00113E11"/>
    <w:rsid w:val="001146DC"/>
    <w:rsid w:val="00115513"/>
    <w:rsid w:val="00115531"/>
    <w:rsid w:val="001156B4"/>
    <w:rsid w:val="00115C43"/>
    <w:rsid w:val="001167B2"/>
    <w:rsid w:val="00116F5B"/>
    <w:rsid w:val="00117134"/>
    <w:rsid w:val="00117B05"/>
    <w:rsid w:val="00120B8F"/>
    <w:rsid w:val="00121117"/>
    <w:rsid w:val="00121BAD"/>
    <w:rsid w:val="00122E21"/>
    <w:rsid w:val="001247BA"/>
    <w:rsid w:val="001257A2"/>
    <w:rsid w:val="00125CBB"/>
    <w:rsid w:val="00126438"/>
    <w:rsid w:val="001264F2"/>
    <w:rsid w:val="00127184"/>
    <w:rsid w:val="0012722F"/>
    <w:rsid w:val="00127545"/>
    <w:rsid w:val="00127ED6"/>
    <w:rsid w:val="001300D6"/>
    <w:rsid w:val="001313EE"/>
    <w:rsid w:val="001317F8"/>
    <w:rsid w:val="00135463"/>
    <w:rsid w:val="0013550C"/>
    <w:rsid w:val="00135B75"/>
    <w:rsid w:val="00135FE1"/>
    <w:rsid w:val="00140016"/>
    <w:rsid w:val="00144D61"/>
    <w:rsid w:val="001456D1"/>
    <w:rsid w:val="001457C0"/>
    <w:rsid w:val="00146535"/>
    <w:rsid w:val="001465C3"/>
    <w:rsid w:val="00146E21"/>
    <w:rsid w:val="00150F81"/>
    <w:rsid w:val="0015146A"/>
    <w:rsid w:val="001517E3"/>
    <w:rsid w:val="0015274F"/>
    <w:rsid w:val="00153839"/>
    <w:rsid w:val="00153C71"/>
    <w:rsid w:val="00153E47"/>
    <w:rsid w:val="001549B6"/>
    <w:rsid w:val="00155B53"/>
    <w:rsid w:val="00160095"/>
    <w:rsid w:val="00160920"/>
    <w:rsid w:val="00160E21"/>
    <w:rsid w:val="00160E36"/>
    <w:rsid w:val="0016141C"/>
    <w:rsid w:val="001614BB"/>
    <w:rsid w:val="00163430"/>
    <w:rsid w:val="00165A0D"/>
    <w:rsid w:val="0016684A"/>
    <w:rsid w:val="00166A8C"/>
    <w:rsid w:val="0017072B"/>
    <w:rsid w:val="00170AC4"/>
    <w:rsid w:val="0017111A"/>
    <w:rsid w:val="0017126E"/>
    <w:rsid w:val="00171E56"/>
    <w:rsid w:val="00171ECC"/>
    <w:rsid w:val="00172436"/>
    <w:rsid w:val="00172C47"/>
    <w:rsid w:val="00173BDB"/>
    <w:rsid w:val="00174A6D"/>
    <w:rsid w:val="00175883"/>
    <w:rsid w:val="001807AB"/>
    <w:rsid w:val="001819CC"/>
    <w:rsid w:val="00182027"/>
    <w:rsid w:val="0018289D"/>
    <w:rsid w:val="00183660"/>
    <w:rsid w:val="001847C0"/>
    <w:rsid w:val="00184FB4"/>
    <w:rsid w:val="001851B3"/>
    <w:rsid w:val="001853D4"/>
    <w:rsid w:val="001856D0"/>
    <w:rsid w:val="00186676"/>
    <w:rsid w:val="00187CEE"/>
    <w:rsid w:val="001931BC"/>
    <w:rsid w:val="0019363A"/>
    <w:rsid w:val="0019461A"/>
    <w:rsid w:val="00195143"/>
    <w:rsid w:val="00195FB7"/>
    <w:rsid w:val="0019636A"/>
    <w:rsid w:val="00196C15"/>
    <w:rsid w:val="00196C59"/>
    <w:rsid w:val="00197861"/>
    <w:rsid w:val="00197F1A"/>
    <w:rsid w:val="001A1FF0"/>
    <w:rsid w:val="001A4A45"/>
    <w:rsid w:val="001A4CDD"/>
    <w:rsid w:val="001A4FDC"/>
    <w:rsid w:val="001A5D6F"/>
    <w:rsid w:val="001A6A3C"/>
    <w:rsid w:val="001A6CE5"/>
    <w:rsid w:val="001A7578"/>
    <w:rsid w:val="001B0049"/>
    <w:rsid w:val="001B0A91"/>
    <w:rsid w:val="001B0BF0"/>
    <w:rsid w:val="001B0F20"/>
    <w:rsid w:val="001B1A22"/>
    <w:rsid w:val="001B265C"/>
    <w:rsid w:val="001B6DED"/>
    <w:rsid w:val="001B7BF8"/>
    <w:rsid w:val="001C0494"/>
    <w:rsid w:val="001C116C"/>
    <w:rsid w:val="001C19AF"/>
    <w:rsid w:val="001C2712"/>
    <w:rsid w:val="001C30EF"/>
    <w:rsid w:val="001C38D4"/>
    <w:rsid w:val="001C3FB7"/>
    <w:rsid w:val="001C46DF"/>
    <w:rsid w:val="001C552B"/>
    <w:rsid w:val="001C78A8"/>
    <w:rsid w:val="001C7D54"/>
    <w:rsid w:val="001D1102"/>
    <w:rsid w:val="001D2DE5"/>
    <w:rsid w:val="001D367B"/>
    <w:rsid w:val="001D392B"/>
    <w:rsid w:val="001D4CC8"/>
    <w:rsid w:val="001D5505"/>
    <w:rsid w:val="001D58CE"/>
    <w:rsid w:val="001D5CCE"/>
    <w:rsid w:val="001D62E6"/>
    <w:rsid w:val="001D6C9B"/>
    <w:rsid w:val="001D774D"/>
    <w:rsid w:val="001D7753"/>
    <w:rsid w:val="001D77F9"/>
    <w:rsid w:val="001D7C8E"/>
    <w:rsid w:val="001E0AB4"/>
    <w:rsid w:val="001E1840"/>
    <w:rsid w:val="001E35BB"/>
    <w:rsid w:val="001E38D9"/>
    <w:rsid w:val="001E42D2"/>
    <w:rsid w:val="001E479C"/>
    <w:rsid w:val="001E49BD"/>
    <w:rsid w:val="001E4F00"/>
    <w:rsid w:val="001E58FE"/>
    <w:rsid w:val="001E6030"/>
    <w:rsid w:val="001E62FD"/>
    <w:rsid w:val="001F0F3E"/>
    <w:rsid w:val="001F11F5"/>
    <w:rsid w:val="001F1B9F"/>
    <w:rsid w:val="001F4212"/>
    <w:rsid w:val="001F5F35"/>
    <w:rsid w:val="001F673E"/>
    <w:rsid w:val="001F6789"/>
    <w:rsid w:val="001F76CE"/>
    <w:rsid w:val="00200962"/>
    <w:rsid w:val="00204E20"/>
    <w:rsid w:val="00205616"/>
    <w:rsid w:val="002057B0"/>
    <w:rsid w:val="002069DA"/>
    <w:rsid w:val="002079DA"/>
    <w:rsid w:val="002101CD"/>
    <w:rsid w:val="00210343"/>
    <w:rsid w:val="00212614"/>
    <w:rsid w:val="00213263"/>
    <w:rsid w:val="00215A55"/>
    <w:rsid w:val="00217825"/>
    <w:rsid w:val="00217D7F"/>
    <w:rsid w:val="0022002A"/>
    <w:rsid w:val="00223031"/>
    <w:rsid w:val="00223132"/>
    <w:rsid w:val="0022316A"/>
    <w:rsid w:val="002246CE"/>
    <w:rsid w:val="00225B09"/>
    <w:rsid w:val="00225C08"/>
    <w:rsid w:val="00225F79"/>
    <w:rsid w:val="00226A12"/>
    <w:rsid w:val="00226E1B"/>
    <w:rsid w:val="00227491"/>
    <w:rsid w:val="00230DB8"/>
    <w:rsid w:val="00231902"/>
    <w:rsid w:val="002320D7"/>
    <w:rsid w:val="00234598"/>
    <w:rsid w:val="002354C7"/>
    <w:rsid w:val="00237657"/>
    <w:rsid w:val="0024184C"/>
    <w:rsid w:val="002428D1"/>
    <w:rsid w:val="00244BCE"/>
    <w:rsid w:val="00245B1D"/>
    <w:rsid w:val="00246D3F"/>
    <w:rsid w:val="00247697"/>
    <w:rsid w:val="002476C3"/>
    <w:rsid w:val="00247DE7"/>
    <w:rsid w:val="002507A1"/>
    <w:rsid w:val="00250B90"/>
    <w:rsid w:val="002513F6"/>
    <w:rsid w:val="00252622"/>
    <w:rsid w:val="002540CF"/>
    <w:rsid w:val="002554A6"/>
    <w:rsid w:val="00255A0E"/>
    <w:rsid w:val="00255DF0"/>
    <w:rsid w:val="00257035"/>
    <w:rsid w:val="00257A86"/>
    <w:rsid w:val="0026106F"/>
    <w:rsid w:val="00261618"/>
    <w:rsid w:val="0026215D"/>
    <w:rsid w:val="00262215"/>
    <w:rsid w:val="00263001"/>
    <w:rsid w:val="002644E6"/>
    <w:rsid w:val="0026679B"/>
    <w:rsid w:val="00270F0F"/>
    <w:rsid w:val="00272536"/>
    <w:rsid w:val="0027393C"/>
    <w:rsid w:val="00274B28"/>
    <w:rsid w:val="00274EEA"/>
    <w:rsid w:val="002757B3"/>
    <w:rsid w:val="00275FA9"/>
    <w:rsid w:val="002768EE"/>
    <w:rsid w:val="00277EB9"/>
    <w:rsid w:val="002805DF"/>
    <w:rsid w:val="00280A55"/>
    <w:rsid w:val="0028107B"/>
    <w:rsid w:val="002810D9"/>
    <w:rsid w:val="00281228"/>
    <w:rsid w:val="00282346"/>
    <w:rsid w:val="00283685"/>
    <w:rsid w:val="00285499"/>
    <w:rsid w:val="002862F5"/>
    <w:rsid w:val="00290D1C"/>
    <w:rsid w:val="00290F8E"/>
    <w:rsid w:val="00291F0D"/>
    <w:rsid w:val="002926BF"/>
    <w:rsid w:val="0029277A"/>
    <w:rsid w:val="00292833"/>
    <w:rsid w:val="00292C8D"/>
    <w:rsid w:val="0029331C"/>
    <w:rsid w:val="0029352D"/>
    <w:rsid w:val="00293838"/>
    <w:rsid w:val="0029461C"/>
    <w:rsid w:val="0029463B"/>
    <w:rsid w:val="00294EB5"/>
    <w:rsid w:val="002967FE"/>
    <w:rsid w:val="002A16C5"/>
    <w:rsid w:val="002A18AB"/>
    <w:rsid w:val="002A209D"/>
    <w:rsid w:val="002A2233"/>
    <w:rsid w:val="002A481F"/>
    <w:rsid w:val="002B1132"/>
    <w:rsid w:val="002B113E"/>
    <w:rsid w:val="002B341F"/>
    <w:rsid w:val="002B4CDC"/>
    <w:rsid w:val="002B5557"/>
    <w:rsid w:val="002B70FE"/>
    <w:rsid w:val="002B78F4"/>
    <w:rsid w:val="002B7E15"/>
    <w:rsid w:val="002C03D8"/>
    <w:rsid w:val="002C1355"/>
    <w:rsid w:val="002C167D"/>
    <w:rsid w:val="002C1E97"/>
    <w:rsid w:val="002C2BA5"/>
    <w:rsid w:val="002C370A"/>
    <w:rsid w:val="002C41DC"/>
    <w:rsid w:val="002C4E96"/>
    <w:rsid w:val="002C613B"/>
    <w:rsid w:val="002C6700"/>
    <w:rsid w:val="002C710E"/>
    <w:rsid w:val="002C714D"/>
    <w:rsid w:val="002C71D5"/>
    <w:rsid w:val="002D0251"/>
    <w:rsid w:val="002D02C7"/>
    <w:rsid w:val="002D1A05"/>
    <w:rsid w:val="002D1C49"/>
    <w:rsid w:val="002D2862"/>
    <w:rsid w:val="002D4333"/>
    <w:rsid w:val="002D489A"/>
    <w:rsid w:val="002E01C1"/>
    <w:rsid w:val="002E109E"/>
    <w:rsid w:val="002E3122"/>
    <w:rsid w:val="002E3E7C"/>
    <w:rsid w:val="002E4256"/>
    <w:rsid w:val="002E47AA"/>
    <w:rsid w:val="002E617A"/>
    <w:rsid w:val="002E6576"/>
    <w:rsid w:val="002E6B5D"/>
    <w:rsid w:val="002E7ABC"/>
    <w:rsid w:val="002F0C20"/>
    <w:rsid w:val="002F2F3C"/>
    <w:rsid w:val="002F33CC"/>
    <w:rsid w:val="002F3AAC"/>
    <w:rsid w:val="002F3BEC"/>
    <w:rsid w:val="002F4A5E"/>
    <w:rsid w:val="002F5543"/>
    <w:rsid w:val="0030128E"/>
    <w:rsid w:val="003024C1"/>
    <w:rsid w:val="00304245"/>
    <w:rsid w:val="00304ADC"/>
    <w:rsid w:val="00304D20"/>
    <w:rsid w:val="00305274"/>
    <w:rsid w:val="003052AF"/>
    <w:rsid w:val="00310180"/>
    <w:rsid w:val="0031184D"/>
    <w:rsid w:val="00313720"/>
    <w:rsid w:val="003138B4"/>
    <w:rsid w:val="00313A91"/>
    <w:rsid w:val="00314AD2"/>
    <w:rsid w:val="00314B8A"/>
    <w:rsid w:val="00314D53"/>
    <w:rsid w:val="0031676C"/>
    <w:rsid w:val="00322316"/>
    <w:rsid w:val="00322A1A"/>
    <w:rsid w:val="003246AF"/>
    <w:rsid w:val="003247BC"/>
    <w:rsid w:val="0032497F"/>
    <w:rsid w:val="003255D9"/>
    <w:rsid w:val="00325905"/>
    <w:rsid w:val="0032633D"/>
    <w:rsid w:val="003266FE"/>
    <w:rsid w:val="003267E5"/>
    <w:rsid w:val="0032746B"/>
    <w:rsid w:val="00327B0F"/>
    <w:rsid w:val="00333650"/>
    <w:rsid w:val="003339B3"/>
    <w:rsid w:val="00334345"/>
    <w:rsid w:val="00335369"/>
    <w:rsid w:val="003374C3"/>
    <w:rsid w:val="00337813"/>
    <w:rsid w:val="00340AF2"/>
    <w:rsid w:val="0034177A"/>
    <w:rsid w:val="00342CF9"/>
    <w:rsid w:val="00345EE7"/>
    <w:rsid w:val="0035094E"/>
    <w:rsid w:val="003523FE"/>
    <w:rsid w:val="00352705"/>
    <w:rsid w:val="00352DB4"/>
    <w:rsid w:val="003538F5"/>
    <w:rsid w:val="00355B91"/>
    <w:rsid w:val="00355D82"/>
    <w:rsid w:val="003573E2"/>
    <w:rsid w:val="003605BB"/>
    <w:rsid w:val="0036064E"/>
    <w:rsid w:val="003613EB"/>
    <w:rsid w:val="003621CB"/>
    <w:rsid w:val="00362BA7"/>
    <w:rsid w:val="0036322F"/>
    <w:rsid w:val="0036396B"/>
    <w:rsid w:val="0036413E"/>
    <w:rsid w:val="003641FD"/>
    <w:rsid w:val="00364744"/>
    <w:rsid w:val="00364F1A"/>
    <w:rsid w:val="003660E0"/>
    <w:rsid w:val="003663A8"/>
    <w:rsid w:val="00367DA7"/>
    <w:rsid w:val="003700BD"/>
    <w:rsid w:val="00371E21"/>
    <w:rsid w:val="003722C9"/>
    <w:rsid w:val="003744F2"/>
    <w:rsid w:val="00374638"/>
    <w:rsid w:val="00374958"/>
    <w:rsid w:val="00374D64"/>
    <w:rsid w:val="00374EA2"/>
    <w:rsid w:val="0037593D"/>
    <w:rsid w:val="00377334"/>
    <w:rsid w:val="00377422"/>
    <w:rsid w:val="00377765"/>
    <w:rsid w:val="003806DE"/>
    <w:rsid w:val="00380999"/>
    <w:rsid w:val="00380D0A"/>
    <w:rsid w:val="00381D01"/>
    <w:rsid w:val="003825E6"/>
    <w:rsid w:val="003825E7"/>
    <w:rsid w:val="0038353A"/>
    <w:rsid w:val="003845D4"/>
    <w:rsid w:val="00384621"/>
    <w:rsid w:val="00385B31"/>
    <w:rsid w:val="00386DD5"/>
    <w:rsid w:val="00386FC5"/>
    <w:rsid w:val="00387C8C"/>
    <w:rsid w:val="00390F69"/>
    <w:rsid w:val="00391993"/>
    <w:rsid w:val="00391C9D"/>
    <w:rsid w:val="003921F1"/>
    <w:rsid w:val="00392417"/>
    <w:rsid w:val="00394BBA"/>
    <w:rsid w:val="00395213"/>
    <w:rsid w:val="00395FE0"/>
    <w:rsid w:val="00396207"/>
    <w:rsid w:val="003975B6"/>
    <w:rsid w:val="003A0AAD"/>
    <w:rsid w:val="003A1361"/>
    <w:rsid w:val="003A14C4"/>
    <w:rsid w:val="003A19BA"/>
    <w:rsid w:val="003A25F2"/>
    <w:rsid w:val="003A2810"/>
    <w:rsid w:val="003A3296"/>
    <w:rsid w:val="003A3E22"/>
    <w:rsid w:val="003A4AF8"/>
    <w:rsid w:val="003A4E34"/>
    <w:rsid w:val="003A4FC3"/>
    <w:rsid w:val="003A554C"/>
    <w:rsid w:val="003A5F8E"/>
    <w:rsid w:val="003A62AF"/>
    <w:rsid w:val="003A7561"/>
    <w:rsid w:val="003B0B55"/>
    <w:rsid w:val="003B1502"/>
    <w:rsid w:val="003B573D"/>
    <w:rsid w:val="003B5AEE"/>
    <w:rsid w:val="003B7461"/>
    <w:rsid w:val="003B755D"/>
    <w:rsid w:val="003C0268"/>
    <w:rsid w:val="003C0C96"/>
    <w:rsid w:val="003C159E"/>
    <w:rsid w:val="003C1C41"/>
    <w:rsid w:val="003C3E48"/>
    <w:rsid w:val="003C3FB6"/>
    <w:rsid w:val="003C4164"/>
    <w:rsid w:val="003C58B4"/>
    <w:rsid w:val="003C62F3"/>
    <w:rsid w:val="003C6B41"/>
    <w:rsid w:val="003D03EE"/>
    <w:rsid w:val="003D15C2"/>
    <w:rsid w:val="003D3CC3"/>
    <w:rsid w:val="003D481D"/>
    <w:rsid w:val="003D4C38"/>
    <w:rsid w:val="003D58DF"/>
    <w:rsid w:val="003D5AF7"/>
    <w:rsid w:val="003D5BDA"/>
    <w:rsid w:val="003D5F2C"/>
    <w:rsid w:val="003D618B"/>
    <w:rsid w:val="003D6221"/>
    <w:rsid w:val="003D69FD"/>
    <w:rsid w:val="003E0ABB"/>
    <w:rsid w:val="003E0D64"/>
    <w:rsid w:val="003E0F31"/>
    <w:rsid w:val="003E498E"/>
    <w:rsid w:val="003E4A0C"/>
    <w:rsid w:val="003E6314"/>
    <w:rsid w:val="003E6C7E"/>
    <w:rsid w:val="003E6E5B"/>
    <w:rsid w:val="003E7C1E"/>
    <w:rsid w:val="003F0829"/>
    <w:rsid w:val="003F1912"/>
    <w:rsid w:val="003F3785"/>
    <w:rsid w:val="003F46CF"/>
    <w:rsid w:val="003F5AAB"/>
    <w:rsid w:val="003F6252"/>
    <w:rsid w:val="003F78E6"/>
    <w:rsid w:val="0040099C"/>
    <w:rsid w:val="00400A22"/>
    <w:rsid w:val="00400CA9"/>
    <w:rsid w:val="00400EA3"/>
    <w:rsid w:val="004011BE"/>
    <w:rsid w:val="00401B6A"/>
    <w:rsid w:val="00402199"/>
    <w:rsid w:val="00402BA6"/>
    <w:rsid w:val="00403F31"/>
    <w:rsid w:val="00403F55"/>
    <w:rsid w:val="00404352"/>
    <w:rsid w:val="004045D3"/>
    <w:rsid w:val="00404D70"/>
    <w:rsid w:val="00406395"/>
    <w:rsid w:val="00412AE5"/>
    <w:rsid w:val="00413DEF"/>
    <w:rsid w:val="00414333"/>
    <w:rsid w:val="00414FD9"/>
    <w:rsid w:val="00416D03"/>
    <w:rsid w:val="00417671"/>
    <w:rsid w:val="00420E94"/>
    <w:rsid w:val="00421089"/>
    <w:rsid w:val="004228A6"/>
    <w:rsid w:val="00424281"/>
    <w:rsid w:val="004243B8"/>
    <w:rsid w:val="0042516E"/>
    <w:rsid w:val="00425A94"/>
    <w:rsid w:val="00425C04"/>
    <w:rsid w:val="0042619E"/>
    <w:rsid w:val="0042666E"/>
    <w:rsid w:val="004267D9"/>
    <w:rsid w:val="00427F8D"/>
    <w:rsid w:val="00431AB7"/>
    <w:rsid w:val="0043216F"/>
    <w:rsid w:val="0043350A"/>
    <w:rsid w:val="004358CA"/>
    <w:rsid w:val="00435CBA"/>
    <w:rsid w:val="00435F19"/>
    <w:rsid w:val="00435F3D"/>
    <w:rsid w:val="00436600"/>
    <w:rsid w:val="00436A36"/>
    <w:rsid w:val="0043739F"/>
    <w:rsid w:val="004373DD"/>
    <w:rsid w:val="004427C4"/>
    <w:rsid w:val="00442B99"/>
    <w:rsid w:val="004433C6"/>
    <w:rsid w:val="004440AB"/>
    <w:rsid w:val="0044476D"/>
    <w:rsid w:val="004455B8"/>
    <w:rsid w:val="00445714"/>
    <w:rsid w:val="004469B6"/>
    <w:rsid w:val="004505ED"/>
    <w:rsid w:val="004509F4"/>
    <w:rsid w:val="004511A6"/>
    <w:rsid w:val="00453A79"/>
    <w:rsid w:val="00453EF5"/>
    <w:rsid w:val="00457115"/>
    <w:rsid w:val="004577F3"/>
    <w:rsid w:val="004603C4"/>
    <w:rsid w:val="00460D58"/>
    <w:rsid w:val="00460FC1"/>
    <w:rsid w:val="004624D3"/>
    <w:rsid w:val="004645EE"/>
    <w:rsid w:val="0046541D"/>
    <w:rsid w:val="00465D6F"/>
    <w:rsid w:val="00466E01"/>
    <w:rsid w:val="00467E2E"/>
    <w:rsid w:val="00472465"/>
    <w:rsid w:val="0047259F"/>
    <w:rsid w:val="0047305F"/>
    <w:rsid w:val="00473F36"/>
    <w:rsid w:val="004750C7"/>
    <w:rsid w:val="00475FA0"/>
    <w:rsid w:val="0047732B"/>
    <w:rsid w:val="00480E62"/>
    <w:rsid w:val="004845FD"/>
    <w:rsid w:val="00485CEF"/>
    <w:rsid w:val="004865AA"/>
    <w:rsid w:val="00487298"/>
    <w:rsid w:val="00487FC1"/>
    <w:rsid w:val="0049090B"/>
    <w:rsid w:val="00491294"/>
    <w:rsid w:val="00491628"/>
    <w:rsid w:val="00493A05"/>
    <w:rsid w:val="004943CC"/>
    <w:rsid w:val="0049462A"/>
    <w:rsid w:val="0049493D"/>
    <w:rsid w:val="004954A2"/>
    <w:rsid w:val="00496C96"/>
    <w:rsid w:val="004973A5"/>
    <w:rsid w:val="00497DE6"/>
    <w:rsid w:val="004A0921"/>
    <w:rsid w:val="004A0CBC"/>
    <w:rsid w:val="004A1103"/>
    <w:rsid w:val="004A1C2A"/>
    <w:rsid w:val="004A338E"/>
    <w:rsid w:val="004A3F19"/>
    <w:rsid w:val="004A5005"/>
    <w:rsid w:val="004A5AFE"/>
    <w:rsid w:val="004A5B4E"/>
    <w:rsid w:val="004A76BA"/>
    <w:rsid w:val="004B0482"/>
    <w:rsid w:val="004B3452"/>
    <w:rsid w:val="004B366C"/>
    <w:rsid w:val="004B4A54"/>
    <w:rsid w:val="004B5DC2"/>
    <w:rsid w:val="004B6BA9"/>
    <w:rsid w:val="004B7D40"/>
    <w:rsid w:val="004C019C"/>
    <w:rsid w:val="004C0D40"/>
    <w:rsid w:val="004C22BB"/>
    <w:rsid w:val="004C290B"/>
    <w:rsid w:val="004C3FE6"/>
    <w:rsid w:val="004C4BA2"/>
    <w:rsid w:val="004C4ECD"/>
    <w:rsid w:val="004C5599"/>
    <w:rsid w:val="004C61A1"/>
    <w:rsid w:val="004D02E7"/>
    <w:rsid w:val="004D04FC"/>
    <w:rsid w:val="004D4D4E"/>
    <w:rsid w:val="004D587D"/>
    <w:rsid w:val="004D6CB0"/>
    <w:rsid w:val="004E2311"/>
    <w:rsid w:val="004E3909"/>
    <w:rsid w:val="004E61CD"/>
    <w:rsid w:val="004F065D"/>
    <w:rsid w:val="004F0D40"/>
    <w:rsid w:val="004F50E5"/>
    <w:rsid w:val="004F5B7F"/>
    <w:rsid w:val="004F6536"/>
    <w:rsid w:val="004F6FE5"/>
    <w:rsid w:val="004F7955"/>
    <w:rsid w:val="00500B5C"/>
    <w:rsid w:val="00501923"/>
    <w:rsid w:val="00504851"/>
    <w:rsid w:val="00506669"/>
    <w:rsid w:val="00507692"/>
    <w:rsid w:val="00510240"/>
    <w:rsid w:val="00510627"/>
    <w:rsid w:val="00510C8C"/>
    <w:rsid w:val="0051190C"/>
    <w:rsid w:val="005122ED"/>
    <w:rsid w:val="00513930"/>
    <w:rsid w:val="00514D29"/>
    <w:rsid w:val="005159C3"/>
    <w:rsid w:val="005162DC"/>
    <w:rsid w:val="00523ED9"/>
    <w:rsid w:val="005252BE"/>
    <w:rsid w:val="00525CF0"/>
    <w:rsid w:val="00527021"/>
    <w:rsid w:val="00527F3F"/>
    <w:rsid w:val="005309E9"/>
    <w:rsid w:val="00530BA2"/>
    <w:rsid w:val="005338A5"/>
    <w:rsid w:val="0053575C"/>
    <w:rsid w:val="00536CD3"/>
    <w:rsid w:val="00536FF3"/>
    <w:rsid w:val="00541459"/>
    <w:rsid w:val="00541CFC"/>
    <w:rsid w:val="0054225A"/>
    <w:rsid w:val="00542846"/>
    <w:rsid w:val="005437FB"/>
    <w:rsid w:val="00543FE9"/>
    <w:rsid w:val="005446F4"/>
    <w:rsid w:val="005458B7"/>
    <w:rsid w:val="005476DC"/>
    <w:rsid w:val="00547917"/>
    <w:rsid w:val="00550791"/>
    <w:rsid w:val="0055088E"/>
    <w:rsid w:val="00550B35"/>
    <w:rsid w:val="00550D3C"/>
    <w:rsid w:val="0055125C"/>
    <w:rsid w:val="0055179F"/>
    <w:rsid w:val="00551FD6"/>
    <w:rsid w:val="00552403"/>
    <w:rsid w:val="0055250F"/>
    <w:rsid w:val="00552642"/>
    <w:rsid w:val="0055265B"/>
    <w:rsid w:val="005539D3"/>
    <w:rsid w:val="00553CAD"/>
    <w:rsid w:val="005562A4"/>
    <w:rsid w:val="00560FF0"/>
    <w:rsid w:val="00561957"/>
    <w:rsid w:val="00561ADC"/>
    <w:rsid w:val="00562132"/>
    <w:rsid w:val="0056292B"/>
    <w:rsid w:val="005632ED"/>
    <w:rsid w:val="00564C92"/>
    <w:rsid w:val="0056555F"/>
    <w:rsid w:val="00566E44"/>
    <w:rsid w:val="005672AC"/>
    <w:rsid w:val="005702B4"/>
    <w:rsid w:val="0057079E"/>
    <w:rsid w:val="00570936"/>
    <w:rsid w:val="00570CF6"/>
    <w:rsid w:val="00571DF5"/>
    <w:rsid w:val="005722DB"/>
    <w:rsid w:val="00574544"/>
    <w:rsid w:val="00574A3B"/>
    <w:rsid w:val="00574B84"/>
    <w:rsid w:val="005754AD"/>
    <w:rsid w:val="005766C2"/>
    <w:rsid w:val="00576B6E"/>
    <w:rsid w:val="00581A23"/>
    <w:rsid w:val="0058234A"/>
    <w:rsid w:val="0058236C"/>
    <w:rsid w:val="005823DB"/>
    <w:rsid w:val="005826A6"/>
    <w:rsid w:val="005841F9"/>
    <w:rsid w:val="0058550C"/>
    <w:rsid w:val="00585797"/>
    <w:rsid w:val="0058607E"/>
    <w:rsid w:val="00586A8E"/>
    <w:rsid w:val="00586BFB"/>
    <w:rsid w:val="005871B4"/>
    <w:rsid w:val="005877E6"/>
    <w:rsid w:val="00590050"/>
    <w:rsid w:val="005908A0"/>
    <w:rsid w:val="005919E5"/>
    <w:rsid w:val="00591A71"/>
    <w:rsid w:val="0059319C"/>
    <w:rsid w:val="00593524"/>
    <w:rsid w:val="0059427F"/>
    <w:rsid w:val="00594B92"/>
    <w:rsid w:val="005957DC"/>
    <w:rsid w:val="00596A2D"/>
    <w:rsid w:val="005A1911"/>
    <w:rsid w:val="005A1F31"/>
    <w:rsid w:val="005A33DB"/>
    <w:rsid w:val="005A33DD"/>
    <w:rsid w:val="005A4813"/>
    <w:rsid w:val="005A4844"/>
    <w:rsid w:val="005A6353"/>
    <w:rsid w:val="005A6571"/>
    <w:rsid w:val="005A6AC6"/>
    <w:rsid w:val="005A7823"/>
    <w:rsid w:val="005B17EF"/>
    <w:rsid w:val="005B1834"/>
    <w:rsid w:val="005B1863"/>
    <w:rsid w:val="005B2A48"/>
    <w:rsid w:val="005B2FBD"/>
    <w:rsid w:val="005B329C"/>
    <w:rsid w:val="005B378E"/>
    <w:rsid w:val="005B4AB5"/>
    <w:rsid w:val="005B5D1B"/>
    <w:rsid w:val="005B630C"/>
    <w:rsid w:val="005C019C"/>
    <w:rsid w:val="005C0FB9"/>
    <w:rsid w:val="005C2B22"/>
    <w:rsid w:val="005C3CF0"/>
    <w:rsid w:val="005C6840"/>
    <w:rsid w:val="005C7530"/>
    <w:rsid w:val="005C7BF1"/>
    <w:rsid w:val="005D14DC"/>
    <w:rsid w:val="005D14EC"/>
    <w:rsid w:val="005D323A"/>
    <w:rsid w:val="005D44CF"/>
    <w:rsid w:val="005D548D"/>
    <w:rsid w:val="005D6277"/>
    <w:rsid w:val="005D6C0F"/>
    <w:rsid w:val="005D7578"/>
    <w:rsid w:val="005D795F"/>
    <w:rsid w:val="005E022D"/>
    <w:rsid w:val="005E078E"/>
    <w:rsid w:val="005E1388"/>
    <w:rsid w:val="005E33E7"/>
    <w:rsid w:val="005E446B"/>
    <w:rsid w:val="005E4A7D"/>
    <w:rsid w:val="005E4F05"/>
    <w:rsid w:val="005E5093"/>
    <w:rsid w:val="005F0374"/>
    <w:rsid w:val="005F046C"/>
    <w:rsid w:val="005F0B67"/>
    <w:rsid w:val="005F19A3"/>
    <w:rsid w:val="005F19CA"/>
    <w:rsid w:val="005F1B00"/>
    <w:rsid w:val="005F2155"/>
    <w:rsid w:val="005F23B2"/>
    <w:rsid w:val="005F2903"/>
    <w:rsid w:val="005F2DB7"/>
    <w:rsid w:val="005F44D8"/>
    <w:rsid w:val="005F49BA"/>
    <w:rsid w:val="005F676F"/>
    <w:rsid w:val="005F6BFC"/>
    <w:rsid w:val="005F7B7B"/>
    <w:rsid w:val="006001A5"/>
    <w:rsid w:val="0060032F"/>
    <w:rsid w:val="006014F4"/>
    <w:rsid w:val="00601B0D"/>
    <w:rsid w:val="00601B3B"/>
    <w:rsid w:val="00601C58"/>
    <w:rsid w:val="00602E1F"/>
    <w:rsid w:val="00603571"/>
    <w:rsid w:val="0060422B"/>
    <w:rsid w:val="006046DE"/>
    <w:rsid w:val="00605139"/>
    <w:rsid w:val="0060520A"/>
    <w:rsid w:val="00606C22"/>
    <w:rsid w:val="006075F3"/>
    <w:rsid w:val="006109F4"/>
    <w:rsid w:val="00612F49"/>
    <w:rsid w:val="006141C9"/>
    <w:rsid w:val="006145D5"/>
    <w:rsid w:val="0061469B"/>
    <w:rsid w:val="006156D8"/>
    <w:rsid w:val="00615D9D"/>
    <w:rsid w:val="00615F7D"/>
    <w:rsid w:val="00616197"/>
    <w:rsid w:val="006166E2"/>
    <w:rsid w:val="00617A0B"/>
    <w:rsid w:val="006209E4"/>
    <w:rsid w:val="00620D3E"/>
    <w:rsid w:val="0062107A"/>
    <w:rsid w:val="00621EA8"/>
    <w:rsid w:val="00622808"/>
    <w:rsid w:val="00622905"/>
    <w:rsid w:val="00624C0E"/>
    <w:rsid w:val="006257C7"/>
    <w:rsid w:val="00627120"/>
    <w:rsid w:val="00627493"/>
    <w:rsid w:val="00627973"/>
    <w:rsid w:val="00630801"/>
    <w:rsid w:val="0063201E"/>
    <w:rsid w:val="00632434"/>
    <w:rsid w:val="006333A2"/>
    <w:rsid w:val="00633FC4"/>
    <w:rsid w:val="006353AE"/>
    <w:rsid w:val="0063570C"/>
    <w:rsid w:val="00637E64"/>
    <w:rsid w:val="00640A09"/>
    <w:rsid w:val="00641E9E"/>
    <w:rsid w:val="00641FC4"/>
    <w:rsid w:val="00642909"/>
    <w:rsid w:val="00642C13"/>
    <w:rsid w:val="00642F69"/>
    <w:rsid w:val="006449C5"/>
    <w:rsid w:val="00645FE4"/>
    <w:rsid w:val="006461DD"/>
    <w:rsid w:val="006473A3"/>
    <w:rsid w:val="006476B9"/>
    <w:rsid w:val="0065178F"/>
    <w:rsid w:val="006526BD"/>
    <w:rsid w:val="006529D7"/>
    <w:rsid w:val="0065328E"/>
    <w:rsid w:val="006536CB"/>
    <w:rsid w:val="00653C60"/>
    <w:rsid w:val="00654210"/>
    <w:rsid w:val="00654BAE"/>
    <w:rsid w:val="0065591D"/>
    <w:rsid w:val="00660ADA"/>
    <w:rsid w:val="00663043"/>
    <w:rsid w:val="0066347D"/>
    <w:rsid w:val="00663B80"/>
    <w:rsid w:val="00664A2A"/>
    <w:rsid w:val="00665C9B"/>
    <w:rsid w:val="00665E73"/>
    <w:rsid w:val="0066714D"/>
    <w:rsid w:val="006701D4"/>
    <w:rsid w:val="006716E3"/>
    <w:rsid w:val="00671790"/>
    <w:rsid w:val="00672A3D"/>
    <w:rsid w:val="00672B2E"/>
    <w:rsid w:val="006737F5"/>
    <w:rsid w:val="00673C9F"/>
    <w:rsid w:val="00674213"/>
    <w:rsid w:val="0067541A"/>
    <w:rsid w:val="00675795"/>
    <w:rsid w:val="00676087"/>
    <w:rsid w:val="00676665"/>
    <w:rsid w:val="006774E6"/>
    <w:rsid w:val="00681029"/>
    <w:rsid w:val="006810E8"/>
    <w:rsid w:val="00682504"/>
    <w:rsid w:val="006827E0"/>
    <w:rsid w:val="00683E4E"/>
    <w:rsid w:val="00684538"/>
    <w:rsid w:val="00684AF6"/>
    <w:rsid w:val="00684EE2"/>
    <w:rsid w:val="00684FD1"/>
    <w:rsid w:val="006857B0"/>
    <w:rsid w:val="00685F53"/>
    <w:rsid w:val="00685FF5"/>
    <w:rsid w:val="006862B9"/>
    <w:rsid w:val="00686ABA"/>
    <w:rsid w:val="00686EFE"/>
    <w:rsid w:val="00687063"/>
    <w:rsid w:val="00687860"/>
    <w:rsid w:val="00687BEC"/>
    <w:rsid w:val="006914DD"/>
    <w:rsid w:val="00691AB3"/>
    <w:rsid w:val="00691F56"/>
    <w:rsid w:val="00692D9D"/>
    <w:rsid w:val="006967AA"/>
    <w:rsid w:val="006A0806"/>
    <w:rsid w:val="006A190F"/>
    <w:rsid w:val="006A26DF"/>
    <w:rsid w:val="006A4978"/>
    <w:rsid w:val="006A501C"/>
    <w:rsid w:val="006A51FA"/>
    <w:rsid w:val="006A5FF6"/>
    <w:rsid w:val="006A62FB"/>
    <w:rsid w:val="006A710A"/>
    <w:rsid w:val="006A781A"/>
    <w:rsid w:val="006B0CF5"/>
    <w:rsid w:val="006B0F7B"/>
    <w:rsid w:val="006B345C"/>
    <w:rsid w:val="006B34B3"/>
    <w:rsid w:val="006B411E"/>
    <w:rsid w:val="006B490B"/>
    <w:rsid w:val="006B5199"/>
    <w:rsid w:val="006B76D3"/>
    <w:rsid w:val="006B77A7"/>
    <w:rsid w:val="006B7A08"/>
    <w:rsid w:val="006C0545"/>
    <w:rsid w:val="006C0F5F"/>
    <w:rsid w:val="006C1C73"/>
    <w:rsid w:val="006C21B5"/>
    <w:rsid w:val="006C30D5"/>
    <w:rsid w:val="006C3473"/>
    <w:rsid w:val="006D0908"/>
    <w:rsid w:val="006D341A"/>
    <w:rsid w:val="006D4B6E"/>
    <w:rsid w:val="006D54F1"/>
    <w:rsid w:val="006D622F"/>
    <w:rsid w:val="006D6B68"/>
    <w:rsid w:val="006E0594"/>
    <w:rsid w:val="006E2759"/>
    <w:rsid w:val="006E27FF"/>
    <w:rsid w:val="006E3482"/>
    <w:rsid w:val="006E349E"/>
    <w:rsid w:val="006E38E0"/>
    <w:rsid w:val="006E456A"/>
    <w:rsid w:val="006E4B0E"/>
    <w:rsid w:val="006E5176"/>
    <w:rsid w:val="006E734B"/>
    <w:rsid w:val="006F0EF9"/>
    <w:rsid w:val="006F0FFB"/>
    <w:rsid w:val="006F1974"/>
    <w:rsid w:val="006F197F"/>
    <w:rsid w:val="006F32C5"/>
    <w:rsid w:val="006F388A"/>
    <w:rsid w:val="006F5B45"/>
    <w:rsid w:val="006F5F8B"/>
    <w:rsid w:val="006F6F5C"/>
    <w:rsid w:val="006F73D7"/>
    <w:rsid w:val="006F79BC"/>
    <w:rsid w:val="007001B9"/>
    <w:rsid w:val="00700FB8"/>
    <w:rsid w:val="007031AF"/>
    <w:rsid w:val="007038DF"/>
    <w:rsid w:val="00703EA2"/>
    <w:rsid w:val="007049CD"/>
    <w:rsid w:val="00704A4F"/>
    <w:rsid w:val="00704B09"/>
    <w:rsid w:val="0070559D"/>
    <w:rsid w:val="00706E3C"/>
    <w:rsid w:val="00710FB7"/>
    <w:rsid w:val="007115A7"/>
    <w:rsid w:val="007122A3"/>
    <w:rsid w:val="007129A6"/>
    <w:rsid w:val="0071376B"/>
    <w:rsid w:val="00713DDB"/>
    <w:rsid w:val="007142B6"/>
    <w:rsid w:val="00714318"/>
    <w:rsid w:val="00714496"/>
    <w:rsid w:val="0071533E"/>
    <w:rsid w:val="00715FC7"/>
    <w:rsid w:val="007171F6"/>
    <w:rsid w:val="00717A2B"/>
    <w:rsid w:val="007205C1"/>
    <w:rsid w:val="007206B1"/>
    <w:rsid w:val="0072082E"/>
    <w:rsid w:val="00720DE8"/>
    <w:rsid w:val="007210CE"/>
    <w:rsid w:val="0072230B"/>
    <w:rsid w:val="0072262E"/>
    <w:rsid w:val="00724011"/>
    <w:rsid w:val="007241A4"/>
    <w:rsid w:val="0072445B"/>
    <w:rsid w:val="0072470A"/>
    <w:rsid w:val="00725D78"/>
    <w:rsid w:val="0072704C"/>
    <w:rsid w:val="0072731A"/>
    <w:rsid w:val="0072781A"/>
    <w:rsid w:val="00727F78"/>
    <w:rsid w:val="0073099A"/>
    <w:rsid w:val="0073199C"/>
    <w:rsid w:val="007324D2"/>
    <w:rsid w:val="007328C1"/>
    <w:rsid w:val="00732E2A"/>
    <w:rsid w:val="0073318D"/>
    <w:rsid w:val="00735426"/>
    <w:rsid w:val="007403AC"/>
    <w:rsid w:val="007413EF"/>
    <w:rsid w:val="007417A4"/>
    <w:rsid w:val="0074181F"/>
    <w:rsid w:val="00744618"/>
    <w:rsid w:val="00744F0A"/>
    <w:rsid w:val="0074682B"/>
    <w:rsid w:val="00747D19"/>
    <w:rsid w:val="00750026"/>
    <w:rsid w:val="0075028A"/>
    <w:rsid w:val="007523E3"/>
    <w:rsid w:val="0075253C"/>
    <w:rsid w:val="00753B42"/>
    <w:rsid w:val="00753DE4"/>
    <w:rsid w:val="00753E59"/>
    <w:rsid w:val="00754D7E"/>
    <w:rsid w:val="00757EF6"/>
    <w:rsid w:val="00761539"/>
    <w:rsid w:val="00761E50"/>
    <w:rsid w:val="00762769"/>
    <w:rsid w:val="00762CE3"/>
    <w:rsid w:val="00763409"/>
    <w:rsid w:val="00765520"/>
    <w:rsid w:val="007661DC"/>
    <w:rsid w:val="0076730E"/>
    <w:rsid w:val="00771A65"/>
    <w:rsid w:val="00774734"/>
    <w:rsid w:val="007767BB"/>
    <w:rsid w:val="00777659"/>
    <w:rsid w:val="007776B7"/>
    <w:rsid w:val="00777724"/>
    <w:rsid w:val="00781448"/>
    <w:rsid w:val="007815C8"/>
    <w:rsid w:val="00781E73"/>
    <w:rsid w:val="007853B6"/>
    <w:rsid w:val="00785795"/>
    <w:rsid w:val="00785E92"/>
    <w:rsid w:val="00786AE7"/>
    <w:rsid w:val="00786FCA"/>
    <w:rsid w:val="007871B8"/>
    <w:rsid w:val="00787977"/>
    <w:rsid w:val="00790BFB"/>
    <w:rsid w:val="00790C45"/>
    <w:rsid w:val="00791E78"/>
    <w:rsid w:val="00792889"/>
    <w:rsid w:val="00793F3D"/>
    <w:rsid w:val="00794177"/>
    <w:rsid w:val="00794A12"/>
    <w:rsid w:val="007955E0"/>
    <w:rsid w:val="00795AD5"/>
    <w:rsid w:val="007965D8"/>
    <w:rsid w:val="00796C8E"/>
    <w:rsid w:val="007972BD"/>
    <w:rsid w:val="007A0A5B"/>
    <w:rsid w:val="007A285D"/>
    <w:rsid w:val="007A2B52"/>
    <w:rsid w:val="007A393C"/>
    <w:rsid w:val="007A44DF"/>
    <w:rsid w:val="007A47F3"/>
    <w:rsid w:val="007A5373"/>
    <w:rsid w:val="007A5EEF"/>
    <w:rsid w:val="007A682B"/>
    <w:rsid w:val="007A6B23"/>
    <w:rsid w:val="007B04C9"/>
    <w:rsid w:val="007B1489"/>
    <w:rsid w:val="007B14E2"/>
    <w:rsid w:val="007B2A0D"/>
    <w:rsid w:val="007B397C"/>
    <w:rsid w:val="007B489D"/>
    <w:rsid w:val="007B4C37"/>
    <w:rsid w:val="007B4DEE"/>
    <w:rsid w:val="007B510A"/>
    <w:rsid w:val="007B729A"/>
    <w:rsid w:val="007C09AE"/>
    <w:rsid w:val="007C1FCA"/>
    <w:rsid w:val="007C26FF"/>
    <w:rsid w:val="007C4975"/>
    <w:rsid w:val="007C53E4"/>
    <w:rsid w:val="007C554C"/>
    <w:rsid w:val="007C63E8"/>
    <w:rsid w:val="007C6EB5"/>
    <w:rsid w:val="007C7074"/>
    <w:rsid w:val="007C7B37"/>
    <w:rsid w:val="007D088C"/>
    <w:rsid w:val="007D1380"/>
    <w:rsid w:val="007D1C5B"/>
    <w:rsid w:val="007D20A0"/>
    <w:rsid w:val="007D26EC"/>
    <w:rsid w:val="007D50F9"/>
    <w:rsid w:val="007D5C00"/>
    <w:rsid w:val="007E0174"/>
    <w:rsid w:val="007E1C7D"/>
    <w:rsid w:val="007E31FE"/>
    <w:rsid w:val="007E455D"/>
    <w:rsid w:val="007E47B3"/>
    <w:rsid w:val="007E4CD0"/>
    <w:rsid w:val="007E5C9B"/>
    <w:rsid w:val="007E67C4"/>
    <w:rsid w:val="007E7129"/>
    <w:rsid w:val="007E7B36"/>
    <w:rsid w:val="007F160F"/>
    <w:rsid w:val="007F323D"/>
    <w:rsid w:val="007F4B3A"/>
    <w:rsid w:val="007F52C0"/>
    <w:rsid w:val="007F5790"/>
    <w:rsid w:val="007F63F4"/>
    <w:rsid w:val="007F690E"/>
    <w:rsid w:val="007F71FD"/>
    <w:rsid w:val="007F7A16"/>
    <w:rsid w:val="007F7C54"/>
    <w:rsid w:val="00800067"/>
    <w:rsid w:val="00801119"/>
    <w:rsid w:val="00801A99"/>
    <w:rsid w:val="00802391"/>
    <w:rsid w:val="00802CE6"/>
    <w:rsid w:val="008033F7"/>
    <w:rsid w:val="008038A8"/>
    <w:rsid w:val="0080392E"/>
    <w:rsid w:val="00804139"/>
    <w:rsid w:val="00804870"/>
    <w:rsid w:val="00804C8B"/>
    <w:rsid w:val="00805899"/>
    <w:rsid w:val="008058C0"/>
    <w:rsid w:val="00805D3F"/>
    <w:rsid w:val="0080657A"/>
    <w:rsid w:val="00806F6C"/>
    <w:rsid w:val="008078CD"/>
    <w:rsid w:val="0081009B"/>
    <w:rsid w:val="008107B1"/>
    <w:rsid w:val="0081088A"/>
    <w:rsid w:val="00811A3A"/>
    <w:rsid w:val="00812B7B"/>
    <w:rsid w:val="00814F8C"/>
    <w:rsid w:val="008165FE"/>
    <w:rsid w:val="00816747"/>
    <w:rsid w:val="008169A2"/>
    <w:rsid w:val="00821902"/>
    <w:rsid w:val="00821A88"/>
    <w:rsid w:val="00823FCB"/>
    <w:rsid w:val="00824BFC"/>
    <w:rsid w:val="0082562F"/>
    <w:rsid w:val="00831EED"/>
    <w:rsid w:val="00833D29"/>
    <w:rsid w:val="00833E2B"/>
    <w:rsid w:val="00834AD2"/>
    <w:rsid w:val="00834D82"/>
    <w:rsid w:val="00835F3F"/>
    <w:rsid w:val="00841FAC"/>
    <w:rsid w:val="008431A2"/>
    <w:rsid w:val="00844776"/>
    <w:rsid w:val="008463F6"/>
    <w:rsid w:val="00850A2D"/>
    <w:rsid w:val="0085175D"/>
    <w:rsid w:val="00852C88"/>
    <w:rsid w:val="00853387"/>
    <w:rsid w:val="00853809"/>
    <w:rsid w:val="00853F06"/>
    <w:rsid w:val="0085425A"/>
    <w:rsid w:val="0085441B"/>
    <w:rsid w:val="0085485E"/>
    <w:rsid w:val="00855884"/>
    <w:rsid w:val="00856131"/>
    <w:rsid w:val="008563F1"/>
    <w:rsid w:val="00860BF0"/>
    <w:rsid w:val="00861C5B"/>
    <w:rsid w:val="0086263C"/>
    <w:rsid w:val="008631C9"/>
    <w:rsid w:val="00863E80"/>
    <w:rsid w:val="00866506"/>
    <w:rsid w:val="00870186"/>
    <w:rsid w:val="0087040B"/>
    <w:rsid w:val="00870B8A"/>
    <w:rsid w:val="00872214"/>
    <w:rsid w:val="00873E73"/>
    <w:rsid w:val="00877071"/>
    <w:rsid w:val="00877549"/>
    <w:rsid w:val="00877E75"/>
    <w:rsid w:val="00880B06"/>
    <w:rsid w:val="00880D6B"/>
    <w:rsid w:val="00880E75"/>
    <w:rsid w:val="00881919"/>
    <w:rsid w:val="008827B1"/>
    <w:rsid w:val="00882ED1"/>
    <w:rsid w:val="0088320F"/>
    <w:rsid w:val="00883368"/>
    <w:rsid w:val="0088440F"/>
    <w:rsid w:val="0088472D"/>
    <w:rsid w:val="00884BB3"/>
    <w:rsid w:val="00884CE6"/>
    <w:rsid w:val="00885DB3"/>
    <w:rsid w:val="00886F81"/>
    <w:rsid w:val="008915F7"/>
    <w:rsid w:val="008917D8"/>
    <w:rsid w:val="00891C49"/>
    <w:rsid w:val="00893F06"/>
    <w:rsid w:val="00894D0A"/>
    <w:rsid w:val="0089744F"/>
    <w:rsid w:val="008A0FBD"/>
    <w:rsid w:val="008A279D"/>
    <w:rsid w:val="008A43A8"/>
    <w:rsid w:val="008A56A6"/>
    <w:rsid w:val="008A5700"/>
    <w:rsid w:val="008A6938"/>
    <w:rsid w:val="008A693F"/>
    <w:rsid w:val="008B0850"/>
    <w:rsid w:val="008B0FB1"/>
    <w:rsid w:val="008B16F0"/>
    <w:rsid w:val="008B19F2"/>
    <w:rsid w:val="008B1C2E"/>
    <w:rsid w:val="008B1F44"/>
    <w:rsid w:val="008B2338"/>
    <w:rsid w:val="008B25B8"/>
    <w:rsid w:val="008B2EBC"/>
    <w:rsid w:val="008B3889"/>
    <w:rsid w:val="008B41A2"/>
    <w:rsid w:val="008B48F5"/>
    <w:rsid w:val="008B49E1"/>
    <w:rsid w:val="008B538A"/>
    <w:rsid w:val="008B7415"/>
    <w:rsid w:val="008C01E1"/>
    <w:rsid w:val="008C04A1"/>
    <w:rsid w:val="008C05EF"/>
    <w:rsid w:val="008C0A40"/>
    <w:rsid w:val="008C0F99"/>
    <w:rsid w:val="008C1DC0"/>
    <w:rsid w:val="008C23A8"/>
    <w:rsid w:val="008C28B6"/>
    <w:rsid w:val="008C3393"/>
    <w:rsid w:val="008C4172"/>
    <w:rsid w:val="008C6C22"/>
    <w:rsid w:val="008C6DB2"/>
    <w:rsid w:val="008D0AAA"/>
    <w:rsid w:val="008D23FE"/>
    <w:rsid w:val="008D2A53"/>
    <w:rsid w:val="008D39AF"/>
    <w:rsid w:val="008D39DB"/>
    <w:rsid w:val="008D4205"/>
    <w:rsid w:val="008D45BC"/>
    <w:rsid w:val="008D6DC6"/>
    <w:rsid w:val="008D6F82"/>
    <w:rsid w:val="008D71D1"/>
    <w:rsid w:val="008D7CE9"/>
    <w:rsid w:val="008E06EF"/>
    <w:rsid w:val="008E0908"/>
    <w:rsid w:val="008E5AD7"/>
    <w:rsid w:val="008E5D7E"/>
    <w:rsid w:val="008E62F4"/>
    <w:rsid w:val="008E664F"/>
    <w:rsid w:val="008E77A1"/>
    <w:rsid w:val="008E7B84"/>
    <w:rsid w:val="008E7E22"/>
    <w:rsid w:val="008F06CE"/>
    <w:rsid w:val="008F1694"/>
    <w:rsid w:val="008F3828"/>
    <w:rsid w:val="008F3E48"/>
    <w:rsid w:val="008F4B03"/>
    <w:rsid w:val="008F5D4D"/>
    <w:rsid w:val="008F6008"/>
    <w:rsid w:val="008F6975"/>
    <w:rsid w:val="00901022"/>
    <w:rsid w:val="00902E44"/>
    <w:rsid w:val="009049CD"/>
    <w:rsid w:val="00905587"/>
    <w:rsid w:val="0090561D"/>
    <w:rsid w:val="00910945"/>
    <w:rsid w:val="0091178F"/>
    <w:rsid w:val="009118F3"/>
    <w:rsid w:val="00912622"/>
    <w:rsid w:val="00912641"/>
    <w:rsid w:val="00912C01"/>
    <w:rsid w:val="00912F6D"/>
    <w:rsid w:val="00913C48"/>
    <w:rsid w:val="00914D57"/>
    <w:rsid w:val="0091595E"/>
    <w:rsid w:val="00916161"/>
    <w:rsid w:val="0091655D"/>
    <w:rsid w:val="00916A3E"/>
    <w:rsid w:val="00921888"/>
    <w:rsid w:val="00921BAE"/>
    <w:rsid w:val="00921C1A"/>
    <w:rsid w:val="00921FB4"/>
    <w:rsid w:val="009228F1"/>
    <w:rsid w:val="0092390A"/>
    <w:rsid w:val="00924D0F"/>
    <w:rsid w:val="00924D83"/>
    <w:rsid w:val="00924FB9"/>
    <w:rsid w:val="009253A3"/>
    <w:rsid w:val="00925494"/>
    <w:rsid w:val="009260C6"/>
    <w:rsid w:val="00926AA4"/>
    <w:rsid w:val="00927BB1"/>
    <w:rsid w:val="00930BA1"/>
    <w:rsid w:val="00931082"/>
    <w:rsid w:val="00931780"/>
    <w:rsid w:val="0093222C"/>
    <w:rsid w:val="009326C8"/>
    <w:rsid w:val="00933957"/>
    <w:rsid w:val="0093519F"/>
    <w:rsid w:val="00935A20"/>
    <w:rsid w:val="00935CFE"/>
    <w:rsid w:val="009379B3"/>
    <w:rsid w:val="0094109B"/>
    <w:rsid w:val="0094156D"/>
    <w:rsid w:val="009415F2"/>
    <w:rsid w:val="0094173A"/>
    <w:rsid w:val="00941CB1"/>
    <w:rsid w:val="009425FB"/>
    <w:rsid w:val="00944083"/>
    <w:rsid w:val="00944166"/>
    <w:rsid w:val="0094450E"/>
    <w:rsid w:val="00946050"/>
    <w:rsid w:val="00946BDE"/>
    <w:rsid w:val="00946DEC"/>
    <w:rsid w:val="009475DE"/>
    <w:rsid w:val="00947E04"/>
    <w:rsid w:val="009501B5"/>
    <w:rsid w:val="00951B9C"/>
    <w:rsid w:val="009524CF"/>
    <w:rsid w:val="00953BD3"/>
    <w:rsid w:val="00955631"/>
    <w:rsid w:val="009568CC"/>
    <w:rsid w:val="00957F87"/>
    <w:rsid w:val="00961284"/>
    <w:rsid w:val="009640A7"/>
    <w:rsid w:val="00964C13"/>
    <w:rsid w:val="0096525A"/>
    <w:rsid w:val="009652EE"/>
    <w:rsid w:val="00965AA4"/>
    <w:rsid w:val="00971011"/>
    <w:rsid w:val="00971922"/>
    <w:rsid w:val="00972184"/>
    <w:rsid w:val="00972F54"/>
    <w:rsid w:val="00973BD2"/>
    <w:rsid w:val="009747E9"/>
    <w:rsid w:val="0097507E"/>
    <w:rsid w:val="009772B4"/>
    <w:rsid w:val="00977D8A"/>
    <w:rsid w:val="00981A19"/>
    <w:rsid w:val="00981B45"/>
    <w:rsid w:val="00981D6D"/>
    <w:rsid w:val="00981E8C"/>
    <w:rsid w:val="00981F5D"/>
    <w:rsid w:val="00983B39"/>
    <w:rsid w:val="00984EA1"/>
    <w:rsid w:val="00985893"/>
    <w:rsid w:val="00986437"/>
    <w:rsid w:val="009868FF"/>
    <w:rsid w:val="009876C7"/>
    <w:rsid w:val="00987F71"/>
    <w:rsid w:val="00991D45"/>
    <w:rsid w:val="00992697"/>
    <w:rsid w:val="00993BED"/>
    <w:rsid w:val="00993DC6"/>
    <w:rsid w:val="00993EA8"/>
    <w:rsid w:val="009944AF"/>
    <w:rsid w:val="009947AD"/>
    <w:rsid w:val="00995313"/>
    <w:rsid w:val="009956A4"/>
    <w:rsid w:val="00995B7E"/>
    <w:rsid w:val="0099755D"/>
    <w:rsid w:val="009A6ACD"/>
    <w:rsid w:val="009A6CF2"/>
    <w:rsid w:val="009B3B4C"/>
    <w:rsid w:val="009B4810"/>
    <w:rsid w:val="009B482B"/>
    <w:rsid w:val="009B4926"/>
    <w:rsid w:val="009B5B0F"/>
    <w:rsid w:val="009C29B5"/>
    <w:rsid w:val="009C2B4D"/>
    <w:rsid w:val="009C2CA0"/>
    <w:rsid w:val="009C354D"/>
    <w:rsid w:val="009C42AE"/>
    <w:rsid w:val="009C4429"/>
    <w:rsid w:val="009C6281"/>
    <w:rsid w:val="009C6BFA"/>
    <w:rsid w:val="009C7C79"/>
    <w:rsid w:val="009D01D5"/>
    <w:rsid w:val="009D0D9E"/>
    <w:rsid w:val="009D0E68"/>
    <w:rsid w:val="009D16F2"/>
    <w:rsid w:val="009D20F1"/>
    <w:rsid w:val="009D21A8"/>
    <w:rsid w:val="009D22F8"/>
    <w:rsid w:val="009D2509"/>
    <w:rsid w:val="009D3A2C"/>
    <w:rsid w:val="009D42A7"/>
    <w:rsid w:val="009D45C1"/>
    <w:rsid w:val="009D6158"/>
    <w:rsid w:val="009D7E72"/>
    <w:rsid w:val="009E0980"/>
    <w:rsid w:val="009E17CA"/>
    <w:rsid w:val="009E36B3"/>
    <w:rsid w:val="009E4343"/>
    <w:rsid w:val="009E4EE1"/>
    <w:rsid w:val="009E5519"/>
    <w:rsid w:val="009E581E"/>
    <w:rsid w:val="009E5DFA"/>
    <w:rsid w:val="009F06B0"/>
    <w:rsid w:val="009F070A"/>
    <w:rsid w:val="009F1717"/>
    <w:rsid w:val="009F25D3"/>
    <w:rsid w:val="009F28C5"/>
    <w:rsid w:val="009F386D"/>
    <w:rsid w:val="009F464F"/>
    <w:rsid w:val="009F483C"/>
    <w:rsid w:val="009F49CC"/>
    <w:rsid w:val="009F51C2"/>
    <w:rsid w:val="009F51E4"/>
    <w:rsid w:val="009F52AD"/>
    <w:rsid w:val="009F55C1"/>
    <w:rsid w:val="009F6BA9"/>
    <w:rsid w:val="00A001E7"/>
    <w:rsid w:val="00A019E6"/>
    <w:rsid w:val="00A02D9F"/>
    <w:rsid w:val="00A03E38"/>
    <w:rsid w:val="00A059C4"/>
    <w:rsid w:val="00A05A44"/>
    <w:rsid w:val="00A05DB1"/>
    <w:rsid w:val="00A05E11"/>
    <w:rsid w:val="00A077CC"/>
    <w:rsid w:val="00A07892"/>
    <w:rsid w:val="00A07F3E"/>
    <w:rsid w:val="00A10DE4"/>
    <w:rsid w:val="00A12BA6"/>
    <w:rsid w:val="00A12F05"/>
    <w:rsid w:val="00A141B0"/>
    <w:rsid w:val="00A15558"/>
    <w:rsid w:val="00A17B03"/>
    <w:rsid w:val="00A207E5"/>
    <w:rsid w:val="00A20BEA"/>
    <w:rsid w:val="00A20DD8"/>
    <w:rsid w:val="00A21117"/>
    <w:rsid w:val="00A2260F"/>
    <w:rsid w:val="00A23B2E"/>
    <w:rsid w:val="00A241B4"/>
    <w:rsid w:val="00A242FE"/>
    <w:rsid w:val="00A24E08"/>
    <w:rsid w:val="00A2543A"/>
    <w:rsid w:val="00A269E9"/>
    <w:rsid w:val="00A3017B"/>
    <w:rsid w:val="00A30614"/>
    <w:rsid w:val="00A30615"/>
    <w:rsid w:val="00A31230"/>
    <w:rsid w:val="00A33066"/>
    <w:rsid w:val="00A3331C"/>
    <w:rsid w:val="00A35A90"/>
    <w:rsid w:val="00A35D3C"/>
    <w:rsid w:val="00A36437"/>
    <w:rsid w:val="00A3671E"/>
    <w:rsid w:val="00A36ECA"/>
    <w:rsid w:val="00A37B09"/>
    <w:rsid w:val="00A41928"/>
    <w:rsid w:val="00A42FE4"/>
    <w:rsid w:val="00A43050"/>
    <w:rsid w:val="00A44B18"/>
    <w:rsid w:val="00A458CA"/>
    <w:rsid w:val="00A45A0C"/>
    <w:rsid w:val="00A46757"/>
    <w:rsid w:val="00A5184B"/>
    <w:rsid w:val="00A52834"/>
    <w:rsid w:val="00A552BA"/>
    <w:rsid w:val="00A55690"/>
    <w:rsid w:val="00A55E8B"/>
    <w:rsid w:val="00A60386"/>
    <w:rsid w:val="00A60B31"/>
    <w:rsid w:val="00A61EAF"/>
    <w:rsid w:val="00A624EB"/>
    <w:rsid w:val="00A62938"/>
    <w:rsid w:val="00A64992"/>
    <w:rsid w:val="00A65871"/>
    <w:rsid w:val="00A65D7B"/>
    <w:rsid w:val="00A65DF1"/>
    <w:rsid w:val="00A7107F"/>
    <w:rsid w:val="00A71276"/>
    <w:rsid w:val="00A7229C"/>
    <w:rsid w:val="00A738B4"/>
    <w:rsid w:val="00A73C6C"/>
    <w:rsid w:val="00A74286"/>
    <w:rsid w:val="00A74F4A"/>
    <w:rsid w:val="00A757A1"/>
    <w:rsid w:val="00A758E0"/>
    <w:rsid w:val="00A75CC4"/>
    <w:rsid w:val="00A76B25"/>
    <w:rsid w:val="00A76B58"/>
    <w:rsid w:val="00A77321"/>
    <w:rsid w:val="00A77ED0"/>
    <w:rsid w:val="00A812AA"/>
    <w:rsid w:val="00A819DE"/>
    <w:rsid w:val="00A81D4E"/>
    <w:rsid w:val="00A83EC4"/>
    <w:rsid w:val="00A85115"/>
    <w:rsid w:val="00A8558B"/>
    <w:rsid w:val="00A855D1"/>
    <w:rsid w:val="00A85B1D"/>
    <w:rsid w:val="00A85D9F"/>
    <w:rsid w:val="00A860B1"/>
    <w:rsid w:val="00A873EF"/>
    <w:rsid w:val="00A87A88"/>
    <w:rsid w:val="00A87E08"/>
    <w:rsid w:val="00A904C5"/>
    <w:rsid w:val="00A904F2"/>
    <w:rsid w:val="00A906CB"/>
    <w:rsid w:val="00A90936"/>
    <w:rsid w:val="00A90C07"/>
    <w:rsid w:val="00A9104A"/>
    <w:rsid w:val="00A91B25"/>
    <w:rsid w:val="00A92ACA"/>
    <w:rsid w:val="00A957B6"/>
    <w:rsid w:val="00A95B43"/>
    <w:rsid w:val="00A95BC9"/>
    <w:rsid w:val="00A963B6"/>
    <w:rsid w:val="00A96927"/>
    <w:rsid w:val="00A96ED5"/>
    <w:rsid w:val="00A97D17"/>
    <w:rsid w:val="00A97DCD"/>
    <w:rsid w:val="00AA0AF3"/>
    <w:rsid w:val="00AA3BE0"/>
    <w:rsid w:val="00AA44B2"/>
    <w:rsid w:val="00AA584D"/>
    <w:rsid w:val="00AA69CD"/>
    <w:rsid w:val="00AA6A85"/>
    <w:rsid w:val="00AA6AFC"/>
    <w:rsid w:val="00AA71FF"/>
    <w:rsid w:val="00AB12DD"/>
    <w:rsid w:val="00AB2476"/>
    <w:rsid w:val="00AB2FFC"/>
    <w:rsid w:val="00AB38A0"/>
    <w:rsid w:val="00AB699A"/>
    <w:rsid w:val="00AB6EA9"/>
    <w:rsid w:val="00AB7B0D"/>
    <w:rsid w:val="00AB7FA9"/>
    <w:rsid w:val="00AC02D1"/>
    <w:rsid w:val="00AC051B"/>
    <w:rsid w:val="00AC05FB"/>
    <w:rsid w:val="00AC1032"/>
    <w:rsid w:val="00AC11A7"/>
    <w:rsid w:val="00AC2AB4"/>
    <w:rsid w:val="00AC4424"/>
    <w:rsid w:val="00AC443D"/>
    <w:rsid w:val="00AC59C6"/>
    <w:rsid w:val="00AC7009"/>
    <w:rsid w:val="00AC75D9"/>
    <w:rsid w:val="00AC7704"/>
    <w:rsid w:val="00AD0050"/>
    <w:rsid w:val="00AD00FE"/>
    <w:rsid w:val="00AD03CC"/>
    <w:rsid w:val="00AD0E1C"/>
    <w:rsid w:val="00AD1089"/>
    <w:rsid w:val="00AD16EA"/>
    <w:rsid w:val="00AD2E37"/>
    <w:rsid w:val="00AD3237"/>
    <w:rsid w:val="00AD4E74"/>
    <w:rsid w:val="00AD63EB"/>
    <w:rsid w:val="00AD7091"/>
    <w:rsid w:val="00AD70EE"/>
    <w:rsid w:val="00AD786F"/>
    <w:rsid w:val="00AE297F"/>
    <w:rsid w:val="00AE3FA1"/>
    <w:rsid w:val="00AE4B8E"/>
    <w:rsid w:val="00AE5412"/>
    <w:rsid w:val="00AE586B"/>
    <w:rsid w:val="00AE621A"/>
    <w:rsid w:val="00AE67EB"/>
    <w:rsid w:val="00AE724D"/>
    <w:rsid w:val="00AE767D"/>
    <w:rsid w:val="00AE7BC9"/>
    <w:rsid w:val="00AF02EF"/>
    <w:rsid w:val="00AF02FB"/>
    <w:rsid w:val="00AF1353"/>
    <w:rsid w:val="00AF20D7"/>
    <w:rsid w:val="00AF22B9"/>
    <w:rsid w:val="00AF22EC"/>
    <w:rsid w:val="00AF31E5"/>
    <w:rsid w:val="00AF4F0E"/>
    <w:rsid w:val="00AF5C80"/>
    <w:rsid w:val="00AF5CC6"/>
    <w:rsid w:val="00AF7103"/>
    <w:rsid w:val="00AF76D3"/>
    <w:rsid w:val="00AF7CCD"/>
    <w:rsid w:val="00B01439"/>
    <w:rsid w:val="00B016A9"/>
    <w:rsid w:val="00B019D6"/>
    <w:rsid w:val="00B02877"/>
    <w:rsid w:val="00B02953"/>
    <w:rsid w:val="00B0324C"/>
    <w:rsid w:val="00B032FC"/>
    <w:rsid w:val="00B06D08"/>
    <w:rsid w:val="00B10986"/>
    <w:rsid w:val="00B10DFD"/>
    <w:rsid w:val="00B1126F"/>
    <w:rsid w:val="00B118ED"/>
    <w:rsid w:val="00B1283B"/>
    <w:rsid w:val="00B149B1"/>
    <w:rsid w:val="00B14B60"/>
    <w:rsid w:val="00B15FD3"/>
    <w:rsid w:val="00B162D2"/>
    <w:rsid w:val="00B16CF4"/>
    <w:rsid w:val="00B17D82"/>
    <w:rsid w:val="00B17D9C"/>
    <w:rsid w:val="00B20FD5"/>
    <w:rsid w:val="00B21A3C"/>
    <w:rsid w:val="00B22E29"/>
    <w:rsid w:val="00B26085"/>
    <w:rsid w:val="00B31312"/>
    <w:rsid w:val="00B32890"/>
    <w:rsid w:val="00B32A59"/>
    <w:rsid w:val="00B3312D"/>
    <w:rsid w:val="00B331D7"/>
    <w:rsid w:val="00B3338B"/>
    <w:rsid w:val="00B33833"/>
    <w:rsid w:val="00B33D0F"/>
    <w:rsid w:val="00B3439A"/>
    <w:rsid w:val="00B35CBA"/>
    <w:rsid w:val="00B37562"/>
    <w:rsid w:val="00B418AE"/>
    <w:rsid w:val="00B423E0"/>
    <w:rsid w:val="00B42E82"/>
    <w:rsid w:val="00B43D47"/>
    <w:rsid w:val="00B447D4"/>
    <w:rsid w:val="00B44B28"/>
    <w:rsid w:val="00B45A97"/>
    <w:rsid w:val="00B46DE9"/>
    <w:rsid w:val="00B47DA1"/>
    <w:rsid w:val="00B5119C"/>
    <w:rsid w:val="00B5160B"/>
    <w:rsid w:val="00B51D1F"/>
    <w:rsid w:val="00B53BE1"/>
    <w:rsid w:val="00B54582"/>
    <w:rsid w:val="00B546C5"/>
    <w:rsid w:val="00B54A79"/>
    <w:rsid w:val="00B54B70"/>
    <w:rsid w:val="00B56333"/>
    <w:rsid w:val="00B5668E"/>
    <w:rsid w:val="00B56FD8"/>
    <w:rsid w:val="00B57CBE"/>
    <w:rsid w:val="00B57CFF"/>
    <w:rsid w:val="00B60A28"/>
    <w:rsid w:val="00B60EB2"/>
    <w:rsid w:val="00B6329C"/>
    <w:rsid w:val="00B642AD"/>
    <w:rsid w:val="00B65152"/>
    <w:rsid w:val="00B66644"/>
    <w:rsid w:val="00B704FB"/>
    <w:rsid w:val="00B71444"/>
    <w:rsid w:val="00B728D8"/>
    <w:rsid w:val="00B73286"/>
    <w:rsid w:val="00B73461"/>
    <w:rsid w:val="00B7350F"/>
    <w:rsid w:val="00B73F2A"/>
    <w:rsid w:val="00B741C3"/>
    <w:rsid w:val="00B7517B"/>
    <w:rsid w:val="00B7564C"/>
    <w:rsid w:val="00B76284"/>
    <w:rsid w:val="00B7647C"/>
    <w:rsid w:val="00B76C33"/>
    <w:rsid w:val="00B76DE7"/>
    <w:rsid w:val="00B8157A"/>
    <w:rsid w:val="00B815E6"/>
    <w:rsid w:val="00B819A6"/>
    <w:rsid w:val="00B81DA8"/>
    <w:rsid w:val="00B834FB"/>
    <w:rsid w:val="00B84585"/>
    <w:rsid w:val="00B86B6E"/>
    <w:rsid w:val="00B874A8"/>
    <w:rsid w:val="00B87B8D"/>
    <w:rsid w:val="00B9093A"/>
    <w:rsid w:val="00B928AC"/>
    <w:rsid w:val="00B929C2"/>
    <w:rsid w:val="00B95AF5"/>
    <w:rsid w:val="00BA06B7"/>
    <w:rsid w:val="00BA0E3F"/>
    <w:rsid w:val="00BA1ED2"/>
    <w:rsid w:val="00BA1F20"/>
    <w:rsid w:val="00BA2D78"/>
    <w:rsid w:val="00BA59E7"/>
    <w:rsid w:val="00BA6DCE"/>
    <w:rsid w:val="00BB0569"/>
    <w:rsid w:val="00BB0889"/>
    <w:rsid w:val="00BB0B99"/>
    <w:rsid w:val="00BB0F04"/>
    <w:rsid w:val="00BB3237"/>
    <w:rsid w:val="00BB3969"/>
    <w:rsid w:val="00BB39A0"/>
    <w:rsid w:val="00BB518D"/>
    <w:rsid w:val="00BB5497"/>
    <w:rsid w:val="00BB6E8E"/>
    <w:rsid w:val="00BB7113"/>
    <w:rsid w:val="00BB7CC5"/>
    <w:rsid w:val="00BC1314"/>
    <w:rsid w:val="00BC1428"/>
    <w:rsid w:val="00BC16E4"/>
    <w:rsid w:val="00BC1817"/>
    <w:rsid w:val="00BC2CA0"/>
    <w:rsid w:val="00BC3B6B"/>
    <w:rsid w:val="00BC4386"/>
    <w:rsid w:val="00BC699A"/>
    <w:rsid w:val="00BC6DAF"/>
    <w:rsid w:val="00BC76DA"/>
    <w:rsid w:val="00BD22FA"/>
    <w:rsid w:val="00BD2495"/>
    <w:rsid w:val="00BD24C9"/>
    <w:rsid w:val="00BD2651"/>
    <w:rsid w:val="00BD284F"/>
    <w:rsid w:val="00BD3C03"/>
    <w:rsid w:val="00BD404B"/>
    <w:rsid w:val="00BD43AC"/>
    <w:rsid w:val="00BD59DC"/>
    <w:rsid w:val="00BD5FA8"/>
    <w:rsid w:val="00BD712C"/>
    <w:rsid w:val="00BD7B50"/>
    <w:rsid w:val="00BE0D01"/>
    <w:rsid w:val="00BE1027"/>
    <w:rsid w:val="00BE24E9"/>
    <w:rsid w:val="00BE2575"/>
    <w:rsid w:val="00BE520B"/>
    <w:rsid w:val="00BE5C10"/>
    <w:rsid w:val="00BE5F8A"/>
    <w:rsid w:val="00BE65A1"/>
    <w:rsid w:val="00BE6708"/>
    <w:rsid w:val="00BE68A3"/>
    <w:rsid w:val="00BF1358"/>
    <w:rsid w:val="00BF3EA2"/>
    <w:rsid w:val="00BF7D20"/>
    <w:rsid w:val="00BF7FF3"/>
    <w:rsid w:val="00C00A0F"/>
    <w:rsid w:val="00C01D16"/>
    <w:rsid w:val="00C03ACE"/>
    <w:rsid w:val="00C0414C"/>
    <w:rsid w:val="00C0454F"/>
    <w:rsid w:val="00C05F7D"/>
    <w:rsid w:val="00C065B0"/>
    <w:rsid w:val="00C067AA"/>
    <w:rsid w:val="00C06B77"/>
    <w:rsid w:val="00C07178"/>
    <w:rsid w:val="00C07CB5"/>
    <w:rsid w:val="00C10514"/>
    <w:rsid w:val="00C1154E"/>
    <w:rsid w:val="00C11F9F"/>
    <w:rsid w:val="00C120BF"/>
    <w:rsid w:val="00C125EE"/>
    <w:rsid w:val="00C12DFC"/>
    <w:rsid w:val="00C1453C"/>
    <w:rsid w:val="00C15B18"/>
    <w:rsid w:val="00C15B2F"/>
    <w:rsid w:val="00C17CD7"/>
    <w:rsid w:val="00C17D89"/>
    <w:rsid w:val="00C17DAD"/>
    <w:rsid w:val="00C20D47"/>
    <w:rsid w:val="00C212D4"/>
    <w:rsid w:val="00C23ADF"/>
    <w:rsid w:val="00C24751"/>
    <w:rsid w:val="00C25D64"/>
    <w:rsid w:val="00C270EC"/>
    <w:rsid w:val="00C301FA"/>
    <w:rsid w:val="00C30E2A"/>
    <w:rsid w:val="00C3180E"/>
    <w:rsid w:val="00C318EF"/>
    <w:rsid w:val="00C32575"/>
    <w:rsid w:val="00C3257A"/>
    <w:rsid w:val="00C3277C"/>
    <w:rsid w:val="00C333C3"/>
    <w:rsid w:val="00C33FF8"/>
    <w:rsid w:val="00C34078"/>
    <w:rsid w:val="00C3409F"/>
    <w:rsid w:val="00C34FE4"/>
    <w:rsid w:val="00C35B82"/>
    <w:rsid w:val="00C368BB"/>
    <w:rsid w:val="00C37997"/>
    <w:rsid w:val="00C417B4"/>
    <w:rsid w:val="00C45242"/>
    <w:rsid w:val="00C455C1"/>
    <w:rsid w:val="00C45719"/>
    <w:rsid w:val="00C46080"/>
    <w:rsid w:val="00C460E1"/>
    <w:rsid w:val="00C46FDB"/>
    <w:rsid w:val="00C51ABF"/>
    <w:rsid w:val="00C51D40"/>
    <w:rsid w:val="00C5221E"/>
    <w:rsid w:val="00C53ED4"/>
    <w:rsid w:val="00C544FD"/>
    <w:rsid w:val="00C56717"/>
    <w:rsid w:val="00C56A3C"/>
    <w:rsid w:val="00C57125"/>
    <w:rsid w:val="00C578E5"/>
    <w:rsid w:val="00C610B4"/>
    <w:rsid w:val="00C639B9"/>
    <w:rsid w:val="00C64164"/>
    <w:rsid w:val="00C6454A"/>
    <w:rsid w:val="00C6479C"/>
    <w:rsid w:val="00C659BB"/>
    <w:rsid w:val="00C65A2F"/>
    <w:rsid w:val="00C6621D"/>
    <w:rsid w:val="00C6752A"/>
    <w:rsid w:val="00C67865"/>
    <w:rsid w:val="00C74146"/>
    <w:rsid w:val="00C7418C"/>
    <w:rsid w:val="00C7421F"/>
    <w:rsid w:val="00C7431A"/>
    <w:rsid w:val="00C7498F"/>
    <w:rsid w:val="00C7586B"/>
    <w:rsid w:val="00C75A2F"/>
    <w:rsid w:val="00C760DE"/>
    <w:rsid w:val="00C80AE9"/>
    <w:rsid w:val="00C81416"/>
    <w:rsid w:val="00C83930"/>
    <w:rsid w:val="00C84B82"/>
    <w:rsid w:val="00C85271"/>
    <w:rsid w:val="00C860F4"/>
    <w:rsid w:val="00C90619"/>
    <w:rsid w:val="00C90831"/>
    <w:rsid w:val="00C91826"/>
    <w:rsid w:val="00C923B4"/>
    <w:rsid w:val="00C9485D"/>
    <w:rsid w:val="00C95294"/>
    <w:rsid w:val="00C957DC"/>
    <w:rsid w:val="00C96A30"/>
    <w:rsid w:val="00C976D2"/>
    <w:rsid w:val="00C97A58"/>
    <w:rsid w:val="00CA0544"/>
    <w:rsid w:val="00CA10EE"/>
    <w:rsid w:val="00CA1933"/>
    <w:rsid w:val="00CA1CC1"/>
    <w:rsid w:val="00CA2CAD"/>
    <w:rsid w:val="00CA34BC"/>
    <w:rsid w:val="00CA3723"/>
    <w:rsid w:val="00CA4543"/>
    <w:rsid w:val="00CA7407"/>
    <w:rsid w:val="00CA78D8"/>
    <w:rsid w:val="00CA7CF8"/>
    <w:rsid w:val="00CB03A0"/>
    <w:rsid w:val="00CB1420"/>
    <w:rsid w:val="00CB3496"/>
    <w:rsid w:val="00CB420C"/>
    <w:rsid w:val="00CB43CC"/>
    <w:rsid w:val="00CB4E7F"/>
    <w:rsid w:val="00CB57CF"/>
    <w:rsid w:val="00CB6667"/>
    <w:rsid w:val="00CB7602"/>
    <w:rsid w:val="00CC0B41"/>
    <w:rsid w:val="00CC36FB"/>
    <w:rsid w:val="00CC3B44"/>
    <w:rsid w:val="00CC3DBD"/>
    <w:rsid w:val="00CC44ED"/>
    <w:rsid w:val="00CC58B5"/>
    <w:rsid w:val="00CC5D8C"/>
    <w:rsid w:val="00CC6979"/>
    <w:rsid w:val="00CD0275"/>
    <w:rsid w:val="00CD1CF0"/>
    <w:rsid w:val="00CD2992"/>
    <w:rsid w:val="00CD2EC6"/>
    <w:rsid w:val="00CD40D6"/>
    <w:rsid w:val="00CD4775"/>
    <w:rsid w:val="00CD6363"/>
    <w:rsid w:val="00CD63B3"/>
    <w:rsid w:val="00CD64DA"/>
    <w:rsid w:val="00CD672E"/>
    <w:rsid w:val="00CD6E07"/>
    <w:rsid w:val="00CD7C17"/>
    <w:rsid w:val="00CE1D65"/>
    <w:rsid w:val="00CE1F96"/>
    <w:rsid w:val="00CE2236"/>
    <w:rsid w:val="00CE261F"/>
    <w:rsid w:val="00CE3270"/>
    <w:rsid w:val="00CE3B51"/>
    <w:rsid w:val="00CE3BDA"/>
    <w:rsid w:val="00CE688D"/>
    <w:rsid w:val="00CE6CC2"/>
    <w:rsid w:val="00CE7BB7"/>
    <w:rsid w:val="00CE7F68"/>
    <w:rsid w:val="00CF0FEF"/>
    <w:rsid w:val="00CF1625"/>
    <w:rsid w:val="00CF1CC5"/>
    <w:rsid w:val="00CF3197"/>
    <w:rsid w:val="00CF49E4"/>
    <w:rsid w:val="00CF4A94"/>
    <w:rsid w:val="00CF7B7F"/>
    <w:rsid w:val="00D00DB0"/>
    <w:rsid w:val="00D01B80"/>
    <w:rsid w:val="00D01C55"/>
    <w:rsid w:val="00D024B2"/>
    <w:rsid w:val="00D02556"/>
    <w:rsid w:val="00D02909"/>
    <w:rsid w:val="00D02C99"/>
    <w:rsid w:val="00D04EE5"/>
    <w:rsid w:val="00D055A0"/>
    <w:rsid w:val="00D06E6F"/>
    <w:rsid w:val="00D06FAF"/>
    <w:rsid w:val="00D070F7"/>
    <w:rsid w:val="00D07534"/>
    <w:rsid w:val="00D07944"/>
    <w:rsid w:val="00D106AF"/>
    <w:rsid w:val="00D10DB0"/>
    <w:rsid w:val="00D11A3F"/>
    <w:rsid w:val="00D11B24"/>
    <w:rsid w:val="00D12693"/>
    <w:rsid w:val="00D127D2"/>
    <w:rsid w:val="00D12878"/>
    <w:rsid w:val="00D12B37"/>
    <w:rsid w:val="00D14105"/>
    <w:rsid w:val="00D15D40"/>
    <w:rsid w:val="00D16B90"/>
    <w:rsid w:val="00D20D49"/>
    <w:rsid w:val="00D215A7"/>
    <w:rsid w:val="00D21EF7"/>
    <w:rsid w:val="00D2276B"/>
    <w:rsid w:val="00D231BE"/>
    <w:rsid w:val="00D231D6"/>
    <w:rsid w:val="00D23216"/>
    <w:rsid w:val="00D27290"/>
    <w:rsid w:val="00D2777A"/>
    <w:rsid w:val="00D27819"/>
    <w:rsid w:val="00D312E7"/>
    <w:rsid w:val="00D32E54"/>
    <w:rsid w:val="00D33C2E"/>
    <w:rsid w:val="00D342B5"/>
    <w:rsid w:val="00D348C9"/>
    <w:rsid w:val="00D35400"/>
    <w:rsid w:val="00D3638A"/>
    <w:rsid w:val="00D365EA"/>
    <w:rsid w:val="00D36918"/>
    <w:rsid w:val="00D37278"/>
    <w:rsid w:val="00D37824"/>
    <w:rsid w:val="00D405E8"/>
    <w:rsid w:val="00D41276"/>
    <w:rsid w:val="00D41C32"/>
    <w:rsid w:val="00D43820"/>
    <w:rsid w:val="00D43B51"/>
    <w:rsid w:val="00D43DB1"/>
    <w:rsid w:val="00D4518A"/>
    <w:rsid w:val="00D46BD1"/>
    <w:rsid w:val="00D474AC"/>
    <w:rsid w:val="00D508AF"/>
    <w:rsid w:val="00D51A95"/>
    <w:rsid w:val="00D53705"/>
    <w:rsid w:val="00D53FBC"/>
    <w:rsid w:val="00D55480"/>
    <w:rsid w:val="00D55AB0"/>
    <w:rsid w:val="00D577F2"/>
    <w:rsid w:val="00D57C50"/>
    <w:rsid w:val="00D57FDD"/>
    <w:rsid w:val="00D61BFD"/>
    <w:rsid w:val="00D63731"/>
    <w:rsid w:val="00D645EF"/>
    <w:rsid w:val="00D65C88"/>
    <w:rsid w:val="00D65C9D"/>
    <w:rsid w:val="00D65FC4"/>
    <w:rsid w:val="00D66224"/>
    <w:rsid w:val="00D66641"/>
    <w:rsid w:val="00D667D6"/>
    <w:rsid w:val="00D66C24"/>
    <w:rsid w:val="00D67216"/>
    <w:rsid w:val="00D6771D"/>
    <w:rsid w:val="00D70A6F"/>
    <w:rsid w:val="00D72A31"/>
    <w:rsid w:val="00D72BD1"/>
    <w:rsid w:val="00D77CEF"/>
    <w:rsid w:val="00D82334"/>
    <w:rsid w:val="00D82B84"/>
    <w:rsid w:val="00D83E11"/>
    <w:rsid w:val="00D872AA"/>
    <w:rsid w:val="00D877E0"/>
    <w:rsid w:val="00D91073"/>
    <w:rsid w:val="00D9158B"/>
    <w:rsid w:val="00D92199"/>
    <w:rsid w:val="00D9244A"/>
    <w:rsid w:val="00D93A73"/>
    <w:rsid w:val="00D945D5"/>
    <w:rsid w:val="00D94646"/>
    <w:rsid w:val="00D9556B"/>
    <w:rsid w:val="00D97832"/>
    <w:rsid w:val="00DA1700"/>
    <w:rsid w:val="00DA1A32"/>
    <w:rsid w:val="00DA367F"/>
    <w:rsid w:val="00DA3FD9"/>
    <w:rsid w:val="00DA49BB"/>
    <w:rsid w:val="00DA53B0"/>
    <w:rsid w:val="00DA6211"/>
    <w:rsid w:val="00DA68CF"/>
    <w:rsid w:val="00DA6D0F"/>
    <w:rsid w:val="00DA7617"/>
    <w:rsid w:val="00DB0640"/>
    <w:rsid w:val="00DB127D"/>
    <w:rsid w:val="00DB161E"/>
    <w:rsid w:val="00DB179A"/>
    <w:rsid w:val="00DB1B22"/>
    <w:rsid w:val="00DB1E0E"/>
    <w:rsid w:val="00DB20E3"/>
    <w:rsid w:val="00DB502A"/>
    <w:rsid w:val="00DB658A"/>
    <w:rsid w:val="00DB7C03"/>
    <w:rsid w:val="00DC0193"/>
    <w:rsid w:val="00DC1176"/>
    <w:rsid w:val="00DC2E24"/>
    <w:rsid w:val="00DC2EFA"/>
    <w:rsid w:val="00DC4C85"/>
    <w:rsid w:val="00DC4D3E"/>
    <w:rsid w:val="00DC52E1"/>
    <w:rsid w:val="00DC5837"/>
    <w:rsid w:val="00DC78BF"/>
    <w:rsid w:val="00DD40D9"/>
    <w:rsid w:val="00DD5325"/>
    <w:rsid w:val="00DD62B5"/>
    <w:rsid w:val="00DD7413"/>
    <w:rsid w:val="00DE00A6"/>
    <w:rsid w:val="00DE046E"/>
    <w:rsid w:val="00DE0555"/>
    <w:rsid w:val="00DE128C"/>
    <w:rsid w:val="00DE152D"/>
    <w:rsid w:val="00DE1CEF"/>
    <w:rsid w:val="00DE1E7C"/>
    <w:rsid w:val="00DE2075"/>
    <w:rsid w:val="00DE5F4A"/>
    <w:rsid w:val="00DE68D2"/>
    <w:rsid w:val="00DF0B67"/>
    <w:rsid w:val="00DF1CDC"/>
    <w:rsid w:val="00DF2971"/>
    <w:rsid w:val="00DF2F8F"/>
    <w:rsid w:val="00DF3B9A"/>
    <w:rsid w:val="00DF5E0F"/>
    <w:rsid w:val="00DF6F8E"/>
    <w:rsid w:val="00DF71D4"/>
    <w:rsid w:val="00E02E25"/>
    <w:rsid w:val="00E0330D"/>
    <w:rsid w:val="00E03430"/>
    <w:rsid w:val="00E04D02"/>
    <w:rsid w:val="00E06499"/>
    <w:rsid w:val="00E07AE2"/>
    <w:rsid w:val="00E12A64"/>
    <w:rsid w:val="00E12DE8"/>
    <w:rsid w:val="00E12EC8"/>
    <w:rsid w:val="00E14B9D"/>
    <w:rsid w:val="00E14F84"/>
    <w:rsid w:val="00E155E5"/>
    <w:rsid w:val="00E158B6"/>
    <w:rsid w:val="00E160E2"/>
    <w:rsid w:val="00E164E2"/>
    <w:rsid w:val="00E167D3"/>
    <w:rsid w:val="00E168E2"/>
    <w:rsid w:val="00E173D9"/>
    <w:rsid w:val="00E17FB8"/>
    <w:rsid w:val="00E200FC"/>
    <w:rsid w:val="00E20C08"/>
    <w:rsid w:val="00E21608"/>
    <w:rsid w:val="00E24258"/>
    <w:rsid w:val="00E24413"/>
    <w:rsid w:val="00E26F29"/>
    <w:rsid w:val="00E3070E"/>
    <w:rsid w:val="00E311B2"/>
    <w:rsid w:val="00E314F2"/>
    <w:rsid w:val="00E317A8"/>
    <w:rsid w:val="00E329BF"/>
    <w:rsid w:val="00E34D4E"/>
    <w:rsid w:val="00E34DA8"/>
    <w:rsid w:val="00E355EA"/>
    <w:rsid w:val="00E362EE"/>
    <w:rsid w:val="00E363AA"/>
    <w:rsid w:val="00E42ADF"/>
    <w:rsid w:val="00E4355F"/>
    <w:rsid w:val="00E447C4"/>
    <w:rsid w:val="00E45783"/>
    <w:rsid w:val="00E46101"/>
    <w:rsid w:val="00E46F08"/>
    <w:rsid w:val="00E47311"/>
    <w:rsid w:val="00E47F9C"/>
    <w:rsid w:val="00E5003A"/>
    <w:rsid w:val="00E5172F"/>
    <w:rsid w:val="00E520ED"/>
    <w:rsid w:val="00E537A5"/>
    <w:rsid w:val="00E543E1"/>
    <w:rsid w:val="00E57B66"/>
    <w:rsid w:val="00E57BAE"/>
    <w:rsid w:val="00E601FF"/>
    <w:rsid w:val="00E605CE"/>
    <w:rsid w:val="00E60B02"/>
    <w:rsid w:val="00E60F7D"/>
    <w:rsid w:val="00E61F44"/>
    <w:rsid w:val="00E62299"/>
    <w:rsid w:val="00E62328"/>
    <w:rsid w:val="00E62530"/>
    <w:rsid w:val="00E62987"/>
    <w:rsid w:val="00E63405"/>
    <w:rsid w:val="00E634F2"/>
    <w:rsid w:val="00E6380C"/>
    <w:rsid w:val="00E63F6A"/>
    <w:rsid w:val="00E64A63"/>
    <w:rsid w:val="00E64F3C"/>
    <w:rsid w:val="00E6771B"/>
    <w:rsid w:val="00E67DD4"/>
    <w:rsid w:val="00E67EBB"/>
    <w:rsid w:val="00E706C8"/>
    <w:rsid w:val="00E71976"/>
    <w:rsid w:val="00E72A0F"/>
    <w:rsid w:val="00E72D09"/>
    <w:rsid w:val="00E72DE1"/>
    <w:rsid w:val="00E73A22"/>
    <w:rsid w:val="00E740F7"/>
    <w:rsid w:val="00E74294"/>
    <w:rsid w:val="00E74AA5"/>
    <w:rsid w:val="00E74BDA"/>
    <w:rsid w:val="00E74E8D"/>
    <w:rsid w:val="00E76450"/>
    <w:rsid w:val="00E769AC"/>
    <w:rsid w:val="00E77196"/>
    <w:rsid w:val="00E77C05"/>
    <w:rsid w:val="00E81A06"/>
    <w:rsid w:val="00E81F06"/>
    <w:rsid w:val="00E83407"/>
    <w:rsid w:val="00E83503"/>
    <w:rsid w:val="00E83F4F"/>
    <w:rsid w:val="00E840E4"/>
    <w:rsid w:val="00E85511"/>
    <w:rsid w:val="00E85CDD"/>
    <w:rsid w:val="00E85EFC"/>
    <w:rsid w:val="00E926E1"/>
    <w:rsid w:val="00E94FFD"/>
    <w:rsid w:val="00E95484"/>
    <w:rsid w:val="00E9620F"/>
    <w:rsid w:val="00E968D0"/>
    <w:rsid w:val="00EA1BF0"/>
    <w:rsid w:val="00EA1F67"/>
    <w:rsid w:val="00EA3759"/>
    <w:rsid w:val="00EA4475"/>
    <w:rsid w:val="00EA48E4"/>
    <w:rsid w:val="00EA5C06"/>
    <w:rsid w:val="00EA6765"/>
    <w:rsid w:val="00EB2D8F"/>
    <w:rsid w:val="00EB2ECB"/>
    <w:rsid w:val="00EB335E"/>
    <w:rsid w:val="00EB3EDF"/>
    <w:rsid w:val="00EB401F"/>
    <w:rsid w:val="00EB481C"/>
    <w:rsid w:val="00EB4BA5"/>
    <w:rsid w:val="00EB515C"/>
    <w:rsid w:val="00EB5B6F"/>
    <w:rsid w:val="00EB5DAD"/>
    <w:rsid w:val="00EB6CC0"/>
    <w:rsid w:val="00EC11CF"/>
    <w:rsid w:val="00EC2A80"/>
    <w:rsid w:val="00EC38DC"/>
    <w:rsid w:val="00EC3F8A"/>
    <w:rsid w:val="00EC4080"/>
    <w:rsid w:val="00EC5521"/>
    <w:rsid w:val="00EC5B91"/>
    <w:rsid w:val="00EC6D4D"/>
    <w:rsid w:val="00EC6FAB"/>
    <w:rsid w:val="00ED06D9"/>
    <w:rsid w:val="00ED0E3D"/>
    <w:rsid w:val="00ED2620"/>
    <w:rsid w:val="00ED2ACC"/>
    <w:rsid w:val="00ED7548"/>
    <w:rsid w:val="00ED7C69"/>
    <w:rsid w:val="00EE04CD"/>
    <w:rsid w:val="00EE0B51"/>
    <w:rsid w:val="00EE173A"/>
    <w:rsid w:val="00EE2AAE"/>
    <w:rsid w:val="00EE4E70"/>
    <w:rsid w:val="00EE5542"/>
    <w:rsid w:val="00EE614A"/>
    <w:rsid w:val="00EE731B"/>
    <w:rsid w:val="00EE77E2"/>
    <w:rsid w:val="00EF0E4D"/>
    <w:rsid w:val="00EF110F"/>
    <w:rsid w:val="00EF123D"/>
    <w:rsid w:val="00EF203D"/>
    <w:rsid w:val="00EF246D"/>
    <w:rsid w:val="00EF2611"/>
    <w:rsid w:val="00EF26D5"/>
    <w:rsid w:val="00EF30AA"/>
    <w:rsid w:val="00EF3E3D"/>
    <w:rsid w:val="00EF51CE"/>
    <w:rsid w:val="00EF5BBE"/>
    <w:rsid w:val="00EF607F"/>
    <w:rsid w:val="00EF6805"/>
    <w:rsid w:val="00EF791C"/>
    <w:rsid w:val="00F000EA"/>
    <w:rsid w:val="00F002C0"/>
    <w:rsid w:val="00F008AC"/>
    <w:rsid w:val="00F00DEE"/>
    <w:rsid w:val="00F03860"/>
    <w:rsid w:val="00F03923"/>
    <w:rsid w:val="00F039C4"/>
    <w:rsid w:val="00F07027"/>
    <w:rsid w:val="00F1074F"/>
    <w:rsid w:val="00F108A2"/>
    <w:rsid w:val="00F10D74"/>
    <w:rsid w:val="00F115E0"/>
    <w:rsid w:val="00F12451"/>
    <w:rsid w:val="00F1284E"/>
    <w:rsid w:val="00F14681"/>
    <w:rsid w:val="00F16990"/>
    <w:rsid w:val="00F16B56"/>
    <w:rsid w:val="00F17208"/>
    <w:rsid w:val="00F2026B"/>
    <w:rsid w:val="00F207CF"/>
    <w:rsid w:val="00F213E7"/>
    <w:rsid w:val="00F22331"/>
    <w:rsid w:val="00F22943"/>
    <w:rsid w:val="00F23981"/>
    <w:rsid w:val="00F23BE3"/>
    <w:rsid w:val="00F24E38"/>
    <w:rsid w:val="00F27F9C"/>
    <w:rsid w:val="00F27FDE"/>
    <w:rsid w:val="00F3073E"/>
    <w:rsid w:val="00F3101C"/>
    <w:rsid w:val="00F329A4"/>
    <w:rsid w:val="00F35CC3"/>
    <w:rsid w:val="00F36F03"/>
    <w:rsid w:val="00F4062C"/>
    <w:rsid w:val="00F4097D"/>
    <w:rsid w:val="00F41353"/>
    <w:rsid w:val="00F4197A"/>
    <w:rsid w:val="00F4267A"/>
    <w:rsid w:val="00F42FAD"/>
    <w:rsid w:val="00F437B7"/>
    <w:rsid w:val="00F45264"/>
    <w:rsid w:val="00F46F34"/>
    <w:rsid w:val="00F47A21"/>
    <w:rsid w:val="00F500E6"/>
    <w:rsid w:val="00F50292"/>
    <w:rsid w:val="00F53DB5"/>
    <w:rsid w:val="00F54BE8"/>
    <w:rsid w:val="00F55B17"/>
    <w:rsid w:val="00F55E6D"/>
    <w:rsid w:val="00F56709"/>
    <w:rsid w:val="00F56B63"/>
    <w:rsid w:val="00F57BE4"/>
    <w:rsid w:val="00F60595"/>
    <w:rsid w:val="00F616A2"/>
    <w:rsid w:val="00F6240F"/>
    <w:rsid w:val="00F6443E"/>
    <w:rsid w:val="00F646C0"/>
    <w:rsid w:val="00F65395"/>
    <w:rsid w:val="00F653CB"/>
    <w:rsid w:val="00F6627F"/>
    <w:rsid w:val="00F663C0"/>
    <w:rsid w:val="00F67F34"/>
    <w:rsid w:val="00F70A3D"/>
    <w:rsid w:val="00F70B65"/>
    <w:rsid w:val="00F71527"/>
    <w:rsid w:val="00F71C71"/>
    <w:rsid w:val="00F7310D"/>
    <w:rsid w:val="00F74E6E"/>
    <w:rsid w:val="00F752B1"/>
    <w:rsid w:val="00F75777"/>
    <w:rsid w:val="00F75D79"/>
    <w:rsid w:val="00F813F6"/>
    <w:rsid w:val="00F81B1F"/>
    <w:rsid w:val="00F81CD2"/>
    <w:rsid w:val="00F831C9"/>
    <w:rsid w:val="00F851E6"/>
    <w:rsid w:val="00F877E0"/>
    <w:rsid w:val="00F9055D"/>
    <w:rsid w:val="00F90D2E"/>
    <w:rsid w:val="00F9130A"/>
    <w:rsid w:val="00F92011"/>
    <w:rsid w:val="00F9272C"/>
    <w:rsid w:val="00F93941"/>
    <w:rsid w:val="00F946DD"/>
    <w:rsid w:val="00F94B4B"/>
    <w:rsid w:val="00F96101"/>
    <w:rsid w:val="00F9629E"/>
    <w:rsid w:val="00F975FE"/>
    <w:rsid w:val="00F97AF2"/>
    <w:rsid w:val="00FA08C7"/>
    <w:rsid w:val="00FA0C65"/>
    <w:rsid w:val="00FA1B1A"/>
    <w:rsid w:val="00FA222E"/>
    <w:rsid w:val="00FA3EBB"/>
    <w:rsid w:val="00FA690E"/>
    <w:rsid w:val="00FA6E7C"/>
    <w:rsid w:val="00FA71E5"/>
    <w:rsid w:val="00FA7593"/>
    <w:rsid w:val="00FB219C"/>
    <w:rsid w:val="00FB2629"/>
    <w:rsid w:val="00FB271F"/>
    <w:rsid w:val="00FB2750"/>
    <w:rsid w:val="00FB337F"/>
    <w:rsid w:val="00FB3B3B"/>
    <w:rsid w:val="00FB4122"/>
    <w:rsid w:val="00FB45B6"/>
    <w:rsid w:val="00FB6EED"/>
    <w:rsid w:val="00FB75A2"/>
    <w:rsid w:val="00FB79B1"/>
    <w:rsid w:val="00FC14AC"/>
    <w:rsid w:val="00FC1DDC"/>
    <w:rsid w:val="00FC2CCE"/>
    <w:rsid w:val="00FC3B23"/>
    <w:rsid w:val="00FC46B7"/>
    <w:rsid w:val="00FC47B2"/>
    <w:rsid w:val="00FC7406"/>
    <w:rsid w:val="00FD00DF"/>
    <w:rsid w:val="00FD1FA8"/>
    <w:rsid w:val="00FD2910"/>
    <w:rsid w:val="00FD32B1"/>
    <w:rsid w:val="00FD3C7E"/>
    <w:rsid w:val="00FD43CF"/>
    <w:rsid w:val="00FD50C9"/>
    <w:rsid w:val="00FD5C56"/>
    <w:rsid w:val="00FD6827"/>
    <w:rsid w:val="00FD70A8"/>
    <w:rsid w:val="00FD73E0"/>
    <w:rsid w:val="00FE1EB4"/>
    <w:rsid w:val="00FE2EB9"/>
    <w:rsid w:val="00FE40AE"/>
    <w:rsid w:val="00FE4100"/>
    <w:rsid w:val="00FE5553"/>
    <w:rsid w:val="00FE6528"/>
    <w:rsid w:val="00FE7CB4"/>
    <w:rsid w:val="00FF062D"/>
    <w:rsid w:val="00FF145D"/>
    <w:rsid w:val="00FF2208"/>
    <w:rsid w:val="00FF297B"/>
    <w:rsid w:val="00FF2D2E"/>
    <w:rsid w:val="00FF2DE7"/>
    <w:rsid w:val="00FF2E34"/>
    <w:rsid w:val="00FF418F"/>
    <w:rsid w:val="00FF53BA"/>
    <w:rsid w:val="00FF57DF"/>
    <w:rsid w:val="00FF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color="none [1951]" strokecolor="none [3212]">
      <v:fill color="none [1951]"/>
      <v:stroke color="none [3212]"/>
    </o:shapedefaults>
    <o:shapelayout v:ext="edit">
      <o:idmap v:ext="edit" data="1"/>
    </o:shapelayout>
  </w:shapeDefaults>
  <w:decimalSymbol w:val="."/>
  <w:listSeparator w:val=","/>
  <w14:docId w14:val="0CAB30E2"/>
  <w15:docId w15:val="{F233CAD6-C44D-4B81-B67E-5023E6BA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A65D7B"/>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customStyle="1" w:styleId="TableGrid10">
    <w:name w:val="Table Grid1"/>
    <w:basedOn w:val="TableNormal"/>
    <w:next w:val="TableGrid"/>
    <w:uiPriority w:val="39"/>
    <w:rsid w:val="004E231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BF7D2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D106AF"/>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3F5AAB"/>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0">
    <w:name w:val="nospacing"/>
    <w:basedOn w:val="Normal"/>
    <w:rsid w:val="00237657"/>
    <w:pPr>
      <w:spacing w:before="100" w:beforeAutospacing="1" w:after="100" w:afterAutospacing="1" w:line="240" w:lineRule="auto"/>
      <w:ind w:left="0"/>
    </w:pPr>
    <w:rPr>
      <w:rFonts w:ascii="Times New Roman" w:eastAsia="Times New Roman" w:hAnsi="Times New Roman"/>
      <w:sz w:val="24"/>
      <w:szCs w:val="24"/>
      <w:lang w:eastAsia="en-AU"/>
    </w:rPr>
  </w:style>
  <w:style w:type="paragraph" w:styleId="Revision">
    <w:name w:val="Revision"/>
    <w:hidden/>
    <w:uiPriority w:val="99"/>
    <w:semiHidden/>
    <w:rsid w:val="00C610B4"/>
    <w:rPr>
      <w:sz w:val="22"/>
      <w:szCs w:val="22"/>
      <w:lang w:eastAsia="en-US"/>
    </w:rPr>
  </w:style>
  <w:style w:type="character" w:styleId="UnresolvedMention">
    <w:name w:val="Unresolved Mention"/>
    <w:basedOn w:val="DefaultParagraphFont"/>
    <w:uiPriority w:val="99"/>
    <w:semiHidden/>
    <w:unhideWhenUsed/>
    <w:rsid w:val="0025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45995138">
      <w:bodyDiv w:val="1"/>
      <w:marLeft w:val="0"/>
      <w:marRight w:val="0"/>
      <w:marTop w:val="0"/>
      <w:marBottom w:val="0"/>
      <w:divBdr>
        <w:top w:val="none" w:sz="0" w:space="0" w:color="auto"/>
        <w:left w:val="none" w:sz="0" w:space="0" w:color="auto"/>
        <w:bottom w:val="none" w:sz="0" w:space="0" w:color="auto"/>
        <w:right w:val="none" w:sz="0" w:space="0" w:color="auto"/>
      </w:divBdr>
    </w:div>
    <w:div w:id="641618571">
      <w:bodyDiv w:val="1"/>
      <w:marLeft w:val="0"/>
      <w:marRight w:val="0"/>
      <w:marTop w:val="0"/>
      <w:marBottom w:val="0"/>
      <w:divBdr>
        <w:top w:val="none" w:sz="0" w:space="0" w:color="auto"/>
        <w:left w:val="none" w:sz="0" w:space="0" w:color="auto"/>
        <w:bottom w:val="none" w:sz="0" w:space="0" w:color="auto"/>
        <w:right w:val="none" w:sz="0" w:space="0" w:color="auto"/>
      </w:divBdr>
      <w:divsChild>
        <w:div w:id="2031444587">
          <w:marLeft w:val="0"/>
          <w:marRight w:val="0"/>
          <w:marTop w:val="15"/>
          <w:marBottom w:val="0"/>
          <w:divBdr>
            <w:top w:val="none" w:sz="0" w:space="0" w:color="auto"/>
            <w:left w:val="none" w:sz="0" w:space="0" w:color="auto"/>
            <w:bottom w:val="none" w:sz="0" w:space="0" w:color="auto"/>
            <w:right w:val="none" w:sz="0" w:space="0" w:color="auto"/>
          </w:divBdr>
          <w:divsChild>
            <w:div w:id="642084581">
              <w:marLeft w:val="0"/>
              <w:marRight w:val="0"/>
              <w:marTop w:val="0"/>
              <w:marBottom w:val="0"/>
              <w:divBdr>
                <w:top w:val="none" w:sz="0" w:space="0" w:color="auto"/>
                <w:left w:val="none" w:sz="0" w:space="0" w:color="auto"/>
                <w:bottom w:val="none" w:sz="0" w:space="0" w:color="auto"/>
                <w:right w:val="none" w:sz="0" w:space="0" w:color="auto"/>
              </w:divBdr>
              <w:divsChild>
                <w:div w:id="209877773">
                  <w:marLeft w:val="0"/>
                  <w:marRight w:val="0"/>
                  <w:marTop w:val="0"/>
                  <w:marBottom w:val="0"/>
                  <w:divBdr>
                    <w:top w:val="none" w:sz="0" w:space="0" w:color="auto"/>
                    <w:left w:val="none" w:sz="0" w:space="0" w:color="auto"/>
                    <w:bottom w:val="none" w:sz="0" w:space="0" w:color="auto"/>
                    <w:right w:val="none" w:sz="0" w:space="0" w:color="auto"/>
                  </w:divBdr>
                </w:div>
                <w:div w:id="330183790">
                  <w:marLeft w:val="0"/>
                  <w:marRight w:val="0"/>
                  <w:marTop w:val="0"/>
                  <w:marBottom w:val="0"/>
                  <w:divBdr>
                    <w:top w:val="none" w:sz="0" w:space="0" w:color="auto"/>
                    <w:left w:val="none" w:sz="0" w:space="0" w:color="auto"/>
                    <w:bottom w:val="none" w:sz="0" w:space="0" w:color="auto"/>
                    <w:right w:val="none" w:sz="0" w:space="0" w:color="auto"/>
                  </w:divBdr>
                </w:div>
                <w:div w:id="441457292">
                  <w:marLeft w:val="0"/>
                  <w:marRight w:val="0"/>
                  <w:marTop w:val="0"/>
                  <w:marBottom w:val="0"/>
                  <w:divBdr>
                    <w:top w:val="none" w:sz="0" w:space="0" w:color="auto"/>
                    <w:left w:val="none" w:sz="0" w:space="0" w:color="auto"/>
                    <w:bottom w:val="none" w:sz="0" w:space="0" w:color="auto"/>
                    <w:right w:val="none" w:sz="0" w:space="0" w:color="auto"/>
                  </w:divBdr>
                </w:div>
                <w:div w:id="451822111">
                  <w:marLeft w:val="0"/>
                  <w:marRight w:val="0"/>
                  <w:marTop w:val="0"/>
                  <w:marBottom w:val="0"/>
                  <w:divBdr>
                    <w:top w:val="none" w:sz="0" w:space="0" w:color="auto"/>
                    <w:left w:val="none" w:sz="0" w:space="0" w:color="auto"/>
                    <w:bottom w:val="none" w:sz="0" w:space="0" w:color="auto"/>
                    <w:right w:val="none" w:sz="0" w:space="0" w:color="auto"/>
                  </w:divBdr>
                </w:div>
                <w:div w:id="619071996">
                  <w:marLeft w:val="0"/>
                  <w:marRight w:val="0"/>
                  <w:marTop w:val="0"/>
                  <w:marBottom w:val="0"/>
                  <w:divBdr>
                    <w:top w:val="none" w:sz="0" w:space="0" w:color="auto"/>
                    <w:left w:val="none" w:sz="0" w:space="0" w:color="auto"/>
                    <w:bottom w:val="none" w:sz="0" w:space="0" w:color="auto"/>
                    <w:right w:val="none" w:sz="0" w:space="0" w:color="auto"/>
                  </w:divBdr>
                </w:div>
                <w:div w:id="655886981">
                  <w:marLeft w:val="0"/>
                  <w:marRight w:val="0"/>
                  <w:marTop w:val="0"/>
                  <w:marBottom w:val="0"/>
                  <w:divBdr>
                    <w:top w:val="none" w:sz="0" w:space="0" w:color="auto"/>
                    <w:left w:val="none" w:sz="0" w:space="0" w:color="auto"/>
                    <w:bottom w:val="none" w:sz="0" w:space="0" w:color="auto"/>
                    <w:right w:val="none" w:sz="0" w:space="0" w:color="auto"/>
                  </w:divBdr>
                </w:div>
                <w:div w:id="672343886">
                  <w:marLeft w:val="0"/>
                  <w:marRight w:val="0"/>
                  <w:marTop w:val="0"/>
                  <w:marBottom w:val="0"/>
                  <w:divBdr>
                    <w:top w:val="none" w:sz="0" w:space="0" w:color="auto"/>
                    <w:left w:val="none" w:sz="0" w:space="0" w:color="auto"/>
                    <w:bottom w:val="none" w:sz="0" w:space="0" w:color="auto"/>
                    <w:right w:val="none" w:sz="0" w:space="0" w:color="auto"/>
                  </w:divBdr>
                </w:div>
                <w:div w:id="684744231">
                  <w:marLeft w:val="0"/>
                  <w:marRight w:val="0"/>
                  <w:marTop w:val="0"/>
                  <w:marBottom w:val="0"/>
                  <w:divBdr>
                    <w:top w:val="none" w:sz="0" w:space="0" w:color="auto"/>
                    <w:left w:val="none" w:sz="0" w:space="0" w:color="auto"/>
                    <w:bottom w:val="none" w:sz="0" w:space="0" w:color="auto"/>
                    <w:right w:val="none" w:sz="0" w:space="0" w:color="auto"/>
                  </w:divBdr>
                </w:div>
                <w:div w:id="730927722">
                  <w:marLeft w:val="0"/>
                  <w:marRight w:val="0"/>
                  <w:marTop w:val="0"/>
                  <w:marBottom w:val="0"/>
                  <w:divBdr>
                    <w:top w:val="none" w:sz="0" w:space="0" w:color="auto"/>
                    <w:left w:val="none" w:sz="0" w:space="0" w:color="auto"/>
                    <w:bottom w:val="none" w:sz="0" w:space="0" w:color="auto"/>
                    <w:right w:val="none" w:sz="0" w:space="0" w:color="auto"/>
                  </w:divBdr>
                </w:div>
                <w:div w:id="762839660">
                  <w:marLeft w:val="0"/>
                  <w:marRight w:val="0"/>
                  <w:marTop w:val="0"/>
                  <w:marBottom w:val="0"/>
                  <w:divBdr>
                    <w:top w:val="none" w:sz="0" w:space="0" w:color="auto"/>
                    <w:left w:val="none" w:sz="0" w:space="0" w:color="auto"/>
                    <w:bottom w:val="none" w:sz="0" w:space="0" w:color="auto"/>
                    <w:right w:val="none" w:sz="0" w:space="0" w:color="auto"/>
                  </w:divBdr>
                </w:div>
                <w:div w:id="799304943">
                  <w:marLeft w:val="0"/>
                  <w:marRight w:val="0"/>
                  <w:marTop w:val="0"/>
                  <w:marBottom w:val="0"/>
                  <w:divBdr>
                    <w:top w:val="none" w:sz="0" w:space="0" w:color="auto"/>
                    <w:left w:val="none" w:sz="0" w:space="0" w:color="auto"/>
                    <w:bottom w:val="none" w:sz="0" w:space="0" w:color="auto"/>
                    <w:right w:val="none" w:sz="0" w:space="0" w:color="auto"/>
                  </w:divBdr>
                </w:div>
                <w:div w:id="897319924">
                  <w:marLeft w:val="0"/>
                  <w:marRight w:val="0"/>
                  <w:marTop w:val="0"/>
                  <w:marBottom w:val="0"/>
                  <w:divBdr>
                    <w:top w:val="none" w:sz="0" w:space="0" w:color="auto"/>
                    <w:left w:val="none" w:sz="0" w:space="0" w:color="auto"/>
                    <w:bottom w:val="none" w:sz="0" w:space="0" w:color="auto"/>
                    <w:right w:val="none" w:sz="0" w:space="0" w:color="auto"/>
                  </w:divBdr>
                </w:div>
                <w:div w:id="1037240336">
                  <w:marLeft w:val="0"/>
                  <w:marRight w:val="0"/>
                  <w:marTop w:val="0"/>
                  <w:marBottom w:val="0"/>
                  <w:divBdr>
                    <w:top w:val="none" w:sz="0" w:space="0" w:color="auto"/>
                    <w:left w:val="none" w:sz="0" w:space="0" w:color="auto"/>
                    <w:bottom w:val="none" w:sz="0" w:space="0" w:color="auto"/>
                    <w:right w:val="none" w:sz="0" w:space="0" w:color="auto"/>
                  </w:divBdr>
                </w:div>
                <w:div w:id="1071776510">
                  <w:marLeft w:val="0"/>
                  <w:marRight w:val="0"/>
                  <w:marTop w:val="0"/>
                  <w:marBottom w:val="0"/>
                  <w:divBdr>
                    <w:top w:val="none" w:sz="0" w:space="0" w:color="auto"/>
                    <w:left w:val="none" w:sz="0" w:space="0" w:color="auto"/>
                    <w:bottom w:val="none" w:sz="0" w:space="0" w:color="auto"/>
                    <w:right w:val="none" w:sz="0" w:space="0" w:color="auto"/>
                  </w:divBdr>
                </w:div>
                <w:div w:id="1074931179">
                  <w:marLeft w:val="0"/>
                  <w:marRight w:val="0"/>
                  <w:marTop w:val="0"/>
                  <w:marBottom w:val="0"/>
                  <w:divBdr>
                    <w:top w:val="none" w:sz="0" w:space="0" w:color="auto"/>
                    <w:left w:val="none" w:sz="0" w:space="0" w:color="auto"/>
                    <w:bottom w:val="none" w:sz="0" w:space="0" w:color="auto"/>
                    <w:right w:val="none" w:sz="0" w:space="0" w:color="auto"/>
                  </w:divBdr>
                </w:div>
                <w:div w:id="1163669488">
                  <w:marLeft w:val="0"/>
                  <w:marRight w:val="0"/>
                  <w:marTop w:val="0"/>
                  <w:marBottom w:val="0"/>
                  <w:divBdr>
                    <w:top w:val="none" w:sz="0" w:space="0" w:color="auto"/>
                    <w:left w:val="none" w:sz="0" w:space="0" w:color="auto"/>
                    <w:bottom w:val="none" w:sz="0" w:space="0" w:color="auto"/>
                    <w:right w:val="none" w:sz="0" w:space="0" w:color="auto"/>
                  </w:divBdr>
                </w:div>
                <w:div w:id="1200167227">
                  <w:marLeft w:val="0"/>
                  <w:marRight w:val="0"/>
                  <w:marTop w:val="0"/>
                  <w:marBottom w:val="0"/>
                  <w:divBdr>
                    <w:top w:val="none" w:sz="0" w:space="0" w:color="auto"/>
                    <w:left w:val="none" w:sz="0" w:space="0" w:color="auto"/>
                    <w:bottom w:val="none" w:sz="0" w:space="0" w:color="auto"/>
                    <w:right w:val="none" w:sz="0" w:space="0" w:color="auto"/>
                  </w:divBdr>
                </w:div>
                <w:div w:id="1261374415">
                  <w:marLeft w:val="0"/>
                  <w:marRight w:val="0"/>
                  <w:marTop w:val="0"/>
                  <w:marBottom w:val="0"/>
                  <w:divBdr>
                    <w:top w:val="none" w:sz="0" w:space="0" w:color="auto"/>
                    <w:left w:val="none" w:sz="0" w:space="0" w:color="auto"/>
                    <w:bottom w:val="none" w:sz="0" w:space="0" w:color="auto"/>
                    <w:right w:val="none" w:sz="0" w:space="0" w:color="auto"/>
                  </w:divBdr>
                </w:div>
                <w:div w:id="1398670430">
                  <w:marLeft w:val="0"/>
                  <w:marRight w:val="0"/>
                  <w:marTop w:val="0"/>
                  <w:marBottom w:val="0"/>
                  <w:divBdr>
                    <w:top w:val="none" w:sz="0" w:space="0" w:color="auto"/>
                    <w:left w:val="none" w:sz="0" w:space="0" w:color="auto"/>
                    <w:bottom w:val="none" w:sz="0" w:space="0" w:color="auto"/>
                    <w:right w:val="none" w:sz="0" w:space="0" w:color="auto"/>
                  </w:divBdr>
                </w:div>
                <w:div w:id="1435978340">
                  <w:marLeft w:val="0"/>
                  <w:marRight w:val="0"/>
                  <w:marTop w:val="0"/>
                  <w:marBottom w:val="0"/>
                  <w:divBdr>
                    <w:top w:val="none" w:sz="0" w:space="0" w:color="auto"/>
                    <w:left w:val="none" w:sz="0" w:space="0" w:color="auto"/>
                    <w:bottom w:val="none" w:sz="0" w:space="0" w:color="auto"/>
                    <w:right w:val="none" w:sz="0" w:space="0" w:color="auto"/>
                  </w:divBdr>
                </w:div>
                <w:div w:id="1638342634">
                  <w:marLeft w:val="0"/>
                  <w:marRight w:val="0"/>
                  <w:marTop w:val="0"/>
                  <w:marBottom w:val="0"/>
                  <w:divBdr>
                    <w:top w:val="none" w:sz="0" w:space="0" w:color="auto"/>
                    <w:left w:val="none" w:sz="0" w:space="0" w:color="auto"/>
                    <w:bottom w:val="none" w:sz="0" w:space="0" w:color="auto"/>
                    <w:right w:val="none" w:sz="0" w:space="0" w:color="auto"/>
                  </w:divBdr>
                </w:div>
                <w:div w:id="1772622228">
                  <w:marLeft w:val="0"/>
                  <w:marRight w:val="0"/>
                  <w:marTop w:val="0"/>
                  <w:marBottom w:val="0"/>
                  <w:divBdr>
                    <w:top w:val="none" w:sz="0" w:space="0" w:color="auto"/>
                    <w:left w:val="none" w:sz="0" w:space="0" w:color="auto"/>
                    <w:bottom w:val="none" w:sz="0" w:space="0" w:color="auto"/>
                    <w:right w:val="none" w:sz="0" w:space="0" w:color="auto"/>
                  </w:divBdr>
                </w:div>
                <w:div w:id="1782138975">
                  <w:marLeft w:val="0"/>
                  <w:marRight w:val="0"/>
                  <w:marTop w:val="0"/>
                  <w:marBottom w:val="0"/>
                  <w:divBdr>
                    <w:top w:val="none" w:sz="0" w:space="0" w:color="auto"/>
                    <w:left w:val="none" w:sz="0" w:space="0" w:color="auto"/>
                    <w:bottom w:val="none" w:sz="0" w:space="0" w:color="auto"/>
                    <w:right w:val="none" w:sz="0" w:space="0" w:color="auto"/>
                  </w:divBdr>
                </w:div>
                <w:div w:id="1787382437">
                  <w:marLeft w:val="0"/>
                  <w:marRight w:val="0"/>
                  <w:marTop w:val="0"/>
                  <w:marBottom w:val="0"/>
                  <w:divBdr>
                    <w:top w:val="none" w:sz="0" w:space="0" w:color="auto"/>
                    <w:left w:val="none" w:sz="0" w:space="0" w:color="auto"/>
                    <w:bottom w:val="none" w:sz="0" w:space="0" w:color="auto"/>
                    <w:right w:val="none" w:sz="0" w:space="0" w:color="auto"/>
                  </w:divBdr>
                </w:div>
                <w:div w:id="1820226299">
                  <w:marLeft w:val="0"/>
                  <w:marRight w:val="0"/>
                  <w:marTop w:val="0"/>
                  <w:marBottom w:val="0"/>
                  <w:divBdr>
                    <w:top w:val="none" w:sz="0" w:space="0" w:color="auto"/>
                    <w:left w:val="none" w:sz="0" w:space="0" w:color="auto"/>
                    <w:bottom w:val="none" w:sz="0" w:space="0" w:color="auto"/>
                    <w:right w:val="none" w:sz="0" w:space="0" w:color="auto"/>
                  </w:divBdr>
                </w:div>
                <w:div w:id="1935238003">
                  <w:marLeft w:val="0"/>
                  <w:marRight w:val="0"/>
                  <w:marTop w:val="0"/>
                  <w:marBottom w:val="0"/>
                  <w:divBdr>
                    <w:top w:val="none" w:sz="0" w:space="0" w:color="auto"/>
                    <w:left w:val="none" w:sz="0" w:space="0" w:color="auto"/>
                    <w:bottom w:val="none" w:sz="0" w:space="0" w:color="auto"/>
                    <w:right w:val="none" w:sz="0" w:space="0" w:color="auto"/>
                  </w:divBdr>
                </w:div>
                <w:div w:id="1951859382">
                  <w:marLeft w:val="0"/>
                  <w:marRight w:val="0"/>
                  <w:marTop w:val="0"/>
                  <w:marBottom w:val="0"/>
                  <w:divBdr>
                    <w:top w:val="none" w:sz="0" w:space="0" w:color="auto"/>
                    <w:left w:val="none" w:sz="0" w:space="0" w:color="auto"/>
                    <w:bottom w:val="none" w:sz="0" w:space="0" w:color="auto"/>
                    <w:right w:val="none" w:sz="0" w:space="0" w:color="auto"/>
                  </w:divBdr>
                </w:div>
                <w:div w:id="1957442548">
                  <w:marLeft w:val="0"/>
                  <w:marRight w:val="0"/>
                  <w:marTop w:val="0"/>
                  <w:marBottom w:val="0"/>
                  <w:divBdr>
                    <w:top w:val="none" w:sz="0" w:space="0" w:color="auto"/>
                    <w:left w:val="none" w:sz="0" w:space="0" w:color="auto"/>
                    <w:bottom w:val="none" w:sz="0" w:space="0" w:color="auto"/>
                    <w:right w:val="none" w:sz="0" w:space="0" w:color="auto"/>
                  </w:divBdr>
                </w:div>
                <w:div w:id="2011367643">
                  <w:marLeft w:val="0"/>
                  <w:marRight w:val="0"/>
                  <w:marTop w:val="0"/>
                  <w:marBottom w:val="0"/>
                  <w:divBdr>
                    <w:top w:val="none" w:sz="0" w:space="0" w:color="auto"/>
                    <w:left w:val="none" w:sz="0" w:space="0" w:color="auto"/>
                    <w:bottom w:val="none" w:sz="0" w:space="0" w:color="auto"/>
                    <w:right w:val="none" w:sz="0" w:space="0" w:color="auto"/>
                  </w:divBdr>
                </w:div>
                <w:div w:id="2048405976">
                  <w:marLeft w:val="0"/>
                  <w:marRight w:val="0"/>
                  <w:marTop w:val="0"/>
                  <w:marBottom w:val="0"/>
                  <w:divBdr>
                    <w:top w:val="none" w:sz="0" w:space="0" w:color="auto"/>
                    <w:left w:val="none" w:sz="0" w:space="0" w:color="auto"/>
                    <w:bottom w:val="none" w:sz="0" w:space="0" w:color="auto"/>
                    <w:right w:val="none" w:sz="0" w:space="0" w:color="auto"/>
                  </w:divBdr>
                </w:div>
                <w:div w:id="2108042582">
                  <w:marLeft w:val="0"/>
                  <w:marRight w:val="0"/>
                  <w:marTop w:val="0"/>
                  <w:marBottom w:val="0"/>
                  <w:divBdr>
                    <w:top w:val="none" w:sz="0" w:space="0" w:color="auto"/>
                    <w:left w:val="none" w:sz="0" w:space="0" w:color="auto"/>
                    <w:bottom w:val="none" w:sz="0" w:space="0" w:color="auto"/>
                    <w:right w:val="none" w:sz="0" w:space="0" w:color="auto"/>
                  </w:divBdr>
                </w:div>
                <w:div w:id="21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78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73">
          <w:marLeft w:val="0"/>
          <w:marRight w:val="0"/>
          <w:marTop w:val="15"/>
          <w:marBottom w:val="0"/>
          <w:divBdr>
            <w:top w:val="none" w:sz="0" w:space="0" w:color="auto"/>
            <w:left w:val="none" w:sz="0" w:space="0" w:color="auto"/>
            <w:bottom w:val="none" w:sz="0" w:space="0" w:color="auto"/>
            <w:right w:val="none" w:sz="0" w:space="0" w:color="auto"/>
          </w:divBdr>
          <w:divsChild>
            <w:div w:id="496195795">
              <w:marLeft w:val="0"/>
              <w:marRight w:val="0"/>
              <w:marTop w:val="0"/>
              <w:marBottom w:val="0"/>
              <w:divBdr>
                <w:top w:val="none" w:sz="0" w:space="0" w:color="auto"/>
                <w:left w:val="none" w:sz="0" w:space="0" w:color="auto"/>
                <w:bottom w:val="none" w:sz="0" w:space="0" w:color="auto"/>
                <w:right w:val="none" w:sz="0" w:space="0" w:color="auto"/>
              </w:divBdr>
              <w:divsChild>
                <w:div w:id="138110995">
                  <w:marLeft w:val="0"/>
                  <w:marRight w:val="0"/>
                  <w:marTop w:val="0"/>
                  <w:marBottom w:val="0"/>
                  <w:divBdr>
                    <w:top w:val="none" w:sz="0" w:space="0" w:color="auto"/>
                    <w:left w:val="none" w:sz="0" w:space="0" w:color="auto"/>
                    <w:bottom w:val="none" w:sz="0" w:space="0" w:color="auto"/>
                    <w:right w:val="none" w:sz="0" w:space="0" w:color="auto"/>
                  </w:divBdr>
                </w:div>
                <w:div w:id="407196191">
                  <w:marLeft w:val="0"/>
                  <w:marRight w:val="0"/>
                  <w:marTop w:val="0"/>
                  <w:marBottom w:val="0"/>
                  <w:divBdr>
                    <w:top w:val="none" w:sz="0" w:space="0" w:color="auto"/>
                    <w:left w:val="none" w:sz="0" w:space="0" w:color="auto"/>
                    <w:bottom w:val="none" w:sz="0" w:space="0" w:color="auto"/>
                    <w:right w:val="none" w:sz="0" w:space="0" w:color="auto"/>
                  </w:divBdr>
                </w:div>
                <w:div w:id="466511967">
                  <w:marLeft w:val="0"/>
                  <w:marRight w:val="0"/>
                  <w:marTop w:val="0"/>
                  <w:marBottom w:val="0"/>
                  <w:divBdr>
                    <w:top w:val="none" w:sz="0" w:space="0" w:color="auto"/>
                    <w:left w:val="none" w:sz="0" w:space="0" w:color="auto"/>
                    <w:bottom w:val="none" w:sz="0" w:space="0" w:color="auto"/>
                    <w:right w:val="none" w:sz="0" w:space="0" w:color="auto"/>
                  </w:divBdr>
                </w:div>
                <w:div w:id="597325230">
                  <w:marLeft w:val="0"/>
                  <w:marRight w:val="0"/>
                  <w:marTop w:val="0"/>
                  <w:marBottom w:val="0"/>
                  <w:divBdr>
                    <w:top w:val="none" w:sz="0" w:space="0" w:color="auto"/>
                    <w:left w:val="none" w:sz="0" w:space="0" w:color="auto"/>
                    <w:bottom w:val="none" w:sz="0" w:space="0" w:color="auto"/>
                    <w:right w:val="none" w:sz="0" w:space="0" w:color="auto"/>
                  </w:divBdr>
                </w:div>
                <w:div w:id="606692135">
                  <w:marLeft w:val="0"/>
                  <w:marRight w:val="0"/>
                  <w:marTop w:val="0"/>
                  <w:marBottom w:val="0"/>
                  <w:divBdr>
                    <w:top w:val="none" w:sz="0" w:space="0" w:color="auto"/>
                    <w:left w:val="none" w:sz="0" w:space="0" w:color="auto"/>
                    <w:bottom w:val="none" w:sz="0" w:space="0" w:color="auto"/>
                    <w:right w:val="none" w:sz="0" w:space="0" w:color="auto"/>
                  </w:divBdr>
                </w:div>
                <w:div w:id="614139710">
                  <w:marLeft w:val="0"/>
                  <w:marRight w:val="0"/>
                  <w:marTop w:val="0"/>
                  <w:marBottom w:val="0"/>
                  <w:divBdr>
                    <w:top w:val="none" w:sz="0" w:space="0" w:color="auto"/>
                    <w:left w:val="none" w:sz="0" w:space="0" w:color="auto"/>
                    <w:bottom w:val="none" w:sz="0" w:space="0" w:color="auto"/>
                    <w:right w:val="none" w:sz="0" w:space="0" w:color="auto"/>
                  </w:divBdr>
                </w:div>
                <w:div w:id="688684125">
                  <w:marLeft w:val="0"/>
                  <w:marRight w:val="0"/>
                  <w:marTop w:val="0"/>
                  <w:marBottom w:val="0"/>
                  <w:divBdr>
                    <w:top w:val="none" w:sz="0" w:space="0" w:color="auto"/>
                    <w:left w:val="none" w:sz="0" w:space="0" w:color="auto"/>
                    <w:bottom w:val="none" w:sz="0" w:space="0" w:color="auto"/>
                    <w:right w:val="none" w:sz="0" w:space="0" w:color="auto"/>
                  </w:divBdr>
                </w:div>
                <w:div w:id="738599650">
                  <w:marLeft w:val="0"/>
                  <w:marRight w:val="0"/>
                  <w:marTop w:val="0"/>
                  <w:marBottom w:val="0"/>
                  <w:divBdr>
                    <w:top w:val="none" w:sz="0" w:space="0" w:color="auto"/>
                    <w:left w:val="none" w:sz="0" w:space="0" w:color="auto"/>
                    <w:bottom w:val="none" w:sz="0" w:space="0" w:color="auto"/>
                    <w:right w:val="none" w:sz="0" w:space="0" w:color="auto"/>
                  </w:divBdr>
                </w:div>
                <w:div w:id="745341179">
                  <w:marLeft w:val="0"/>
                  <w:marRight w:val="0"/>
                  <w:marTop w:val="0"/>
                  <w:marBottom w:val="0"/>
                  <w:divBdr>
                    <w:top w:val="none" w:sz="0" w:space="0" w:color="auto"/>
                    <w:left w:val="none" w:sz="0" w:space="0" w:color="auto"/>
                    <w:bottom w:val="none" w:sz="0" w:space="0" w:color="auto"/>
                    <w:right w:val="none" w:sz="0" w:space="0" w:color="auto"/>
                  </w:divBdr>
                </w:div>
                <w:div w:id="779689108">
                  <w:marLeft w:val="0"/>
                  <w:marRight w:val="0"/>
                  <w:marTop w:val="0"/>
                  <w:marBottom w:val="0"/>
                  <w:divBdr>
                    <w:top w:val="none" w:sz="0" w:space="0" w:color="auto"/>
                    <w:left w:val="none" w:sz="0" w:space="0" w:color="auto"/>
                    <w:bottom w:val="none" w:sz="0" w:space="0" w:color="auto"/>
                    <w:right w:val="none" w:sz="0" w:space="0" w:color="auto"/>
                  </w:divBdr>
                </w:div>
                <w:div w:id="798842015">
                  <w:marLeft w:val="0"/>
                  <w:marRight w:val="0"/>
                  <w:marTop w:val="0"/>
                  <w:marBottom w:val="0"/>
                  <w:divBdr>
                    <w:top w:val="none" w:sz="0" w:space="0" w:color="auto"/>
                    <w:left w:val="none" w:sz="0" w:space="0" w:color="auto"/>
                    <w:bottom w:val="none" w:sz="0" w:space="0" w:color="auto"/>
                    <w:right w:val="none" w:sz="0" w:space="0" w:color="auto"/>
                  </w:divBdr>
                </w:div>
                <w:div w:id="799155854">
                  <w:marLeft w:val="0"/>
                  <w:marRight w:val="0"/>
                  <w:marTop w:val="0"/>
                  <w:marBottom w:val="0"/>
                  <w:divBdr>
                    <w:top w:val="none" w:sz="0" w:space="0" w:color="auto"/>
                    <w:left w:val="none" w:sz="0" w:space="0" w:color="auto"/>
                    <w:bottom w:val="none" w:sz="0" w:space="0" w:color="auto"/>
                    <w:right w:val="none" w:sz="0" w:space="0" w:color="auto"/>
                  </w:divBdr>
                </w:div>
                <w:div w:id="822161000">
                  <w:marLeft w:val="0"/>
                  <w:marRight w:val="0"/>
                  <w:marTop w:val="0"/>
                  <w:marBottom w:val="0"/>
                  <w:divBdr>
                    <w:top w:val="none" w:sz="0" w:space="0" w:color="auto"/>
                    <w:left w:val="none" w:sz="0" w:space="0" w:color="auto"/>
                    <w:bottom w:val="none" w:sz="0" w:space="0" w:color="auto"/>
                    <w:right w:val="none" w:sz="0" w:space="0" w:color="auto"/>
                  </w:divBdr>
                </w:div>
                <w:div w:id="828713835">
                  <w:marLeft w:val="0"/>
                  <w:marRight w:val="0"/>
                  <w:marTop w:val="0"/>
                  <w:marBottom w:val="0"/>
                  <w:divBdr>
                    <w:top w:val="none" w:sz="0" w:space="0" w:color="auto"/>
                    <w:left w:val="none" w:sz="0" w:space="0" w:color="auto"/>
                    <w:bottom w:val="none" w:sz="0" w:space="0" w:color="auto"/>
                    <w:right w:val="none" w:sz="0" w:space="0" w:color="auto"/>
                  </w:divBdr>
                </w:div>
                <w:div w:id="1020089486">
                  <w:marLeft w:val="0"/>
                  <w:marRight w:val="0"/>
                  <w:marTop w:val="0"/>
                  <w:marBottom w:val="0"/>
                  <w:divBdr>
                    <w:top w:val="none" w:sz="0" w:space="0" w:color="auto"/>
                    <w:left w:val="none" w:sz="0" w:space="0" w:color="auto"/>
                    <w:bottom w:val="none" w:sz="0" w:space="0" w:color="auto"/>
                    <w:right w:val="none" w:sz="0" w:space="0" w:color="auto"/>
                  </w:divBdr>
                </w:div>
                <w:div w:id="1049376541">
                  <w:marLeft w:val="0"/>
                  <w:marRight w:val="0"/>
                  <w:marTop w:val="0"/>
                  <w:marBottom w:val="0"/>
                  <w:divBdr>
                    <w:top w:val="none" w:sz="0" w:space="0" w:color="auto"/>
                    <w:left w:val="none" w:sz="0" w:space="0" w:color="auto"/>
                    <w:bottom w:val="none" w:sz="0" w:space="0" w:color="auto"/>
                    <w:right w:val="none" w:sz="0" w:space="0" w:color="auto"/>
                  </w:divBdr>
                </w:div>
                <w:div w:id="1081290139">
                  <w:marLeft w:val="0"/>
                  <w:marRight w:val="0"/>
                  <w:marTop w:val="0"/>
                  <w:marBottom w:val="0"/>
                  <w:divBdr>
                    <w:top w:val="none" w:sz="0" w:space="0" w:color="auto"/>
                    <w:left w:val="none" w:sz="0" w:space="0" w:color="auto"/>
                    <w:bottom w:val="none" w:sz="0" w:space="0" w:color="auto"/>
                    <w:right w:val="none" w:sz="0" w:space="0" w:color="auto"/>
                  </w:divBdr>
                </w:div>
                <w:div w:id="1083600452">
                  <w:marLeft w:val="0"/>
                  <w:marRight w:val="0"/>
                  <w:marTop w:val="0"/>
                  <w:marBottom w:val="0"/>
                  <w:divBdr>
                    <w:top w:val="none" w:sz="0" w:space="0" w:color="auto"/>
                    <w:left w:val="none" w:sz="0" w:space="0" w:color="auto"/>
                    <w:bottom w:val="none" w:sz="0" w:space="0" w:color="auto"/>
                    <w:right w:val="none" w:sz="0" w:space="0" w:color="auto"/>
                  </w:divBdr>
                </w:div>
                <w:div w:id="1118792516">
                  <w:marLeft w:val="0"/>
                  <w:marRight w:val="0"/>
                  <w:marTop w:val="0"/>
                  <w:marBottom w:val="0"/>
                  <w:divBdr>
                    <w:top w:val="none" w:sz="0" w:space="0" w:color="auto"/>
                    <w:left w:val="none" w:sz="0" w:space="0" w:color="auto"/>
                    <w:bottom w:val="none" w:sz="0" w:space="0" w:color="auto"/>
                    <w:right w:val="none" w:sz="0" w:space="0" w:color="auto"/>
                  </w:divBdr>
                </w:div>
                <w:div w:id="1151563148">
                  <w:marLeft w:val="0"/>
                  <w:marRight w:val="0"/>
                  <w:marTop w:val="0"/>
                  <w:marBottom w:val="0"/>
                  <w:divBdr>
                    <w:top w:val="none" w:sz="0" w:space="0" w:color="auto"/>
                    <w:left w:val="none" w:sz="0" w:space="0" w:color="auto"/>
                    <w:bottom w:val="none" w:sz="0" w:space="0" w:color="auto"/>
                    <w:right w:val="none" w:sz="0" w:space="0" w:color="auto"/>
                  </w:divBdr>
                </w:div>
                <w:div w:id="1166821546">
                  <w:marLeft w:val="0"/>
                  <w:marRight w:val="0"/>
                  <w:marTop w:val="0"/>
                  <w:marBottom w:val="0"/>
                  <w:divBdr>
                    <w:top w:val="none" w:sz="0" w:space="0" w:color="auto"/>
                    <w:left w:val="none" w:sz="0" w:space="0" w:color="auto"/>
                    <w:bottom w:val="none" w:sz="0" w:space="0" w:color="auto"/>
                    <w:right w:val="none" w:sz="0" w:space="0" w:color="auto"/>
                  </w:divBdr>
                </w:div>
                <w:div w:id="1313832940">
                  <w:marLeft w:val="0"/>
                  <w:marRight w:val="0"/>
                  <w:marTop w:val="0"/>
                  <w:marBottom w:val="0"/>
                  <w:divBdr>
                    <w:top w:val="none" w:sz="0" w:space="0" w:color="auto"/>
                    <w:left w:val="none" w:sz="0" w:space="0" w:color="auto"/>
                    <w:bottom w:val="none" w:sz="0" w:space="0" w:color="auto"/>
                    <w:right w:val="none" w:sz="0" w:space="0" w:color="auto"/>
                  </w:divBdr>
                </w:div>
                <w:div w:id="1322274197">
                  <w:marLeft w:val="0"/>
                  <w:marRight w:val="0"/>
                  <w:marTop w:val="0"/>
                  <w:marBottom w:val="0"/>
                  <w:divBdr>
                    <w:top w:val="none" w:sz="0" w:space="0" w:color="auto"/>
                    <w:left w:val="none" w:sz="0" w:space="0" w:color="auto"/>
                    <w:bottom w:val="none" w:sz="0" w:space="0" w:color="auto"/>
                    <w:right w:val="none" w:sz="0" w:space="0" w:color="auto"/>
                  </w:divBdr>
                </w:div>
                <w:div w:id="1478836870">
                  <w:marLeft w:val="0"/>
                  <w:marRight w:val="0"/>
                  <w:marTop w:val="0"/>
                  <w:marBottom w:val="0"/>
                  <w:divBdr>
                    <w:top w:val="none" w:sz="0" w:space="0" w:color="auto"/>
                    <w:left w:val="none" w:sz="0" w:space="0" w:color="auto"/>
                    <w:bottom w:val="none" w:sz="0" w:space="0" w:color="auto"/>
                    <w:right w:val="none" w:sz="0" w:space="0" w:color="auto"/>
                  </w:divBdr>
                </w:div>
                <w:div w:id="1498839340">
                  <w:marLeft w:val="0"/>
                  <w:marRight w:val="0"/>
                  <w:marTop w:val="0"/>
                  <w:marBottom w:val="0"/>
                  <w:divBdr>
                    <w:top w:val="none" w:sz="0" w:space="0" w:color="auto"/>
                    <w:left w:val="none" w:sz="0" w:space="0" w:color="auto"/>
                    <w:bottom w:val="none" w:sz="0" w:space="0" w:color="auto"/>
                    <w:right w:val="none" w:sz="0" w:space="0" w:color="auto"/>
                  </w:divBdr>
                </w:div>
                <w:div w:id="1536385065">
                  <w:marLeft w:val="0"/>
                  <w:marRight w:val="0"/>
                  <w:marTop w:val="0"/>
                  <w:marBottom w:val="0"/>
                  <w:divBdr>
                    <w:top w:val="none" w:sz="0" w:space="0" w:color="auto"/>
                    <w:left w:val="none" w:sz="0" w:space="0" w:color="auto"/>
                    <w:bottom w:val="none" w:sz="0" w:space="0" w:color="auto"/>
                    <w:right w:val="none" w:sz="0" w:space="0" w:color="auto"/>
                  </w:divBdr>
                </w:div>
                <w:div w:id="1594624693">
                  <w:marLeft w:val="0"/>
                  <w:marRight w:val="0"/>
                  <w:marTop w:val="0"/>
                  <w:marBottom w:val="0"/>
                  <w:divBdr>
                    <w:top w:val="none" w:sz="0" w:space="0" w:color="auto"/>
                    <w:left w:val="none" w:sz="0" w:space="0" w:color="auto"/>
                    <w:bottom w:val="none" w:sz="0" w:space="0" w:color="auto"/>
                    <w:right w:val="none" w:sz="0" w:space="0" w:color="auto"/>
                  </w:divBdr>
                </w:div>
                <w:div w:id="1597591475">
                  <w:marLeft w:val="0"/>
                  <w:marRight w:val="0"/>
                  <w:marTop w:val="0"/>
                  <w:marBottom w:val="0"/>
                  <w:divBdr>
                    <w:top w:val="none" w:sz="0" w:space="0" w:color="auto"/>
                    <w:left w:val="none" w:sz="0" w:space="0" w:color="auto"/>
                    <w:bottom w:val="none" w:sz="0" w:space="0" w:color="auto"/>
                    <w:right w:val="none" w:sz="0" w:space="0" w:color="auto"/>
                  </w:divBdr>
                </w:div>
                <w:div w:id="1608538907">
                  <w:marLeft w:val="0"/>
                  <w:marRight w:val="0"/>
                  <w:marTop w:val="0"/>
                  <w:marBottom w:val="0"/>
                  <w:divBdr>
                    <w:top w:val="none" w:sz="0" w:space="0" w:color="auto"/>
                    <w:left w:val="none" w:sz="0" w:space="0" w:color="auto"/>
                    <w:bottom w:val="none" w:sz="0" w:space="0" w:color="auto"/>
                    <w:right w:val="none" w:sz="0" w:space="0" w:color="auto"/>
                  </w:divBdr>
                </w:div>
                <w:div w:id="1687292981">
                  <w:marLeft w:val="0"/>
                  <w:marRight w:val="0"/>
                  <w:marTop w:val="0"/>
                  <w:marBottom w:val="0"/>
                  <w:divBdr>
                    <w:top w:val="none" w:sz="0" w:space="0" w:color="auto"/>
                    <w:left w:val="none" w:sz="0" w:space="0" w:color="auto"/>
                    <w:bottom w:val="none" w:sz="0" w:space="0" w:color="auto"/>
                    <w:right w:val="none" w:sz="0" w:space="0" w:color="auto"/>
                  </w:divBdr>
                </w:div>
                <w:div w:id="1732653077">
                  <w:marLeft w:val="0"/>
                  <w:marRight w:val="0"/>
                  <w:marTop w:val="0"/>
                  <w:marBottom w:val="0"/>
                  <w:divBdr>
                    <w:top w:val="none" w:sz="0" w:space="0" w:color="auto"/>
                    <w:left w:val="none" w:sz="0" w:space="0" w:color="auto"/>
                    <w:bottom w:val="none" w:sz="0" w:space="0" w:color="auto"/>
                    <w:right w:val="none" w:sz="0" w:space="0" w:color="auto"/>
                  </w:divBdr>
                </w:div>
                <w:div w:id="1863202348">
                  <w:marLeft w:val="0"/>
                  <w:marRight w:val="0"/>
                  <w:marTop w:val="0"/>
                  <w:marBottom w:val="0"/>
                  <w:divBdr>
                    <w:top w:val="none" w:sz="0" w:space="0" w:color="auto"/>
                    <w:left w:val="none" w:sz="0" w:space="0" w:color="auto"/>
                    <w:bottom w:val="none" w:sz="0" w:space="0" w:color="auto"/>
                    <w:right w:val="none" w:sz="0" w:space="0" w:color="auto"/>
                  </w:divBdr>
                </w:div>
                <w:div w:id="1880044804">
                  <w:marLeft w:val="0"/>
                  <w:marRight w:val="0"/>
                  <w:marTop w:val="0"/>
                  <w:marBottom w:val="0"/>
                  <w:divBdr>
                    <w:top w:val="none" w:sz="0" w:space="0" w:color="auto"/>
                    <w:left w:val="none" w:sz="0" w:space="0" w:color="auto"/>
                    <w:bottom w:val="none" w:sz="0" w:space="0" w:color="auto"/>
                    <w:right w:val="none" w:sz="0" w:space="0" w:color="auto"/>
                  </w:divBdr>
                </w:div>
                <w:div w:id="1898316578">
                  <w:marLeft w:val="0"/>
                  <w:marRight w:val="0"/>
                  <w:marTop w:val="0"/>
                  <w:marBottom w:val="0"/>
                  <w:divBdr>
                    <w:top w:val="none" w:sz="0" w:space="0" w:color="auto"/>
                    <w:left w:val="none" w:sz="0" w:space="0" w:color="auto"/>
                    <w:bottom w:val="none" w:sz="0" w:space="0" w:color="auto"/>
                    <w:right w:val="none" w:sz="0" w:space="0" w:color="auto"/>
                  </w:divBdr>
                </w:div>
                <w:div w:id="1917401725">
                  <w:marLeft w:val="0"/>
                  <w:marRight w:val="0"/>
                  <w:marTop w:val="0"/>
                  <w:marBottom w:val="0"/>
                  <w:divBdr>
                    <w:top w:val="none" w:sz="0" w:space="0" w:color="auto"/>
                    <w:left w:val="none" w:sz="0" w:space="0" w:color="auto"/>
                    <w:bottom w:val="none" w:sz="0" w:space="0" w:color="auto"/>
                    <w:right w:val="none" w:sz="0" w:space="0" w:color="auto"/>
                  </w:divBdr>
                </w:div>
                <w:div w:id="2004164566">
                  <w:marLeft w:val="0"/>
                  <w:marRight w:val="0"/>
                  <w:marTop w:val="0"/>
                  <w:marBottom w:val="0"/>
                  <w:divBdr>
                    <w:top w:val="none" w:sz="0" w:space="0" w:color="auto"/>
                    <w:left w:val="none" w:sz="0" w:space="0" w:color="auto"/>
                    <w:bottom w:val="none" w:sz="0" w:space="0" w:color="auto"/>
                    <w:right w:val="none" w:sz="0" w:space="0" w:color="auto"/>
                  </w:divBdr>
                </w:div>
                <w:div w:id="2121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937">
      <w:bodyDiv w:val="1"/>
      <w:marLeft w:val="0"/>
      <w:marRight w:val="0"/>
      <w:marTop w:val="0"/>
      <w:marBottom w:val="0"/>
      <w:divBdr>
        <w:top w:val="none" w:sz="0" w:space="0" w:color="auto"/>
        <w:left w:val="none" w:sz="0" w:space="0" w:color="auto"/>
        <w:bottom w:val="none" w:sz="0" w:space="0" w:color="auto"/>
        <w:right w:val="none" w:sz="0" w:space="0" w:color="auto"/>
      </w:divBdr>
      <w:divsChild>
        <w:div w:id="10302343">
          <w:marLeft w:val="0"/>
          <w:marRight w:val="0"/>
          <w:marTop w:val="0"/>
          <w:marBottom w:val="0"/>
          <w:divBdr>
            <w:top w:val="none" w:sz="0" w:space="0" w:color="auto"/>
            <w:left w:val="none" w:sz="0" w:space="0" w:color="auto"/>
            <w:bottom w:val="none" w:sz="0" w:space="0" w:color="auto"/>
            <w:right w:val="none" w:sz="0" w:space="0" w:color="auto"/>
          </w:divBdr>
        </w:div>
        <w:div w:id="11222568">
          <w:marLeft w:val="0"/>
          <w:marRight w:val="0"/>
          <w:marTop w:val="0"/>
          <w:marBottom w:val="0"/>
          <w:divBdr>
            <w:top w:val="none" w:sz="0" w:space="0" w:color="auto"/>
            <w:left w:val="none" w:sz="0" w:space="0" w:color="auto"/>
            <w:bottom w:val="none" w:sz="0" w:space="0" w:color="auto"/>
            <w:right w:val="none" w:sz="0" w:space="0" w:color="auto"/>
          </w:divBdr>
        </w:div>
        <w:div w:id="168565294">
          <w:marLeft w:val="0"/>
          <w:marRight w:val="0"/>
          <w:marTop w:val="0"/>
          <w:marBottom w:val="0"/>
          <w:divBdr>
            <w:top w:val="none" w:sz="0" w:space="0" w:color="auto"/>
            <w:left w:val="none" w:sz="0" w:space="0" w:color="auto"/>
            <w:bottom w:val="none" w:sz="0" w:space="0" w:color="auto"/>
            <w:right w:val="none" w:sz="0" w:space="0" w:color="auto"/>
          </w:divBdr>
        </w:div>
        <w:div w:id="339434586">
          <w:marLeft w:val="0"/>
          <w:marRight w:val="0"/>
          <w:marTop w:val="0"/>
          <w:marBottom w:val="0"/>
          <w:divBdr>
            <w:top w:val="none" w:sz="0" w:space="0" w:color="auto"/>
            <w:left w:val="none" w:sz="0" w:space="0" w:color="auto"/>
            <w:bottom w:val="none" w:sz="0" w:space="0" w:color="auto"/>
            <w:right w:val="none" w:sz="0" w:space="0" w:color="auto"/>
          </w:divBdr>
        </w:div>
        <w:div w:id="351876911">
          <w:marLeft w:val="0"/>
          <w:marRight w:val="0"/>
          <w:marTop w:val="0"/>
          <w:marBottom w:val="0"/>
          <w:divBdr>
            <w:top w:val="none" w:sz="0" w:space="0" w:color="auto"/>
            <w:left w:val="none" w:sz="0" w:space="0" w:color="auto"/>
            <w:bottom w:val="none" w:sz="0" w:space="0" w:color="auto"/>
            <w:right w:val="none" w:sz="0" w:space="0" w:color="auto"/>
          </w:divBdr>
        </w:div>
        <w:div w:id="409431705">
          <w:marLeft w:val="0"/>
          <w:marRight w:val="0"/>
          <w:marTop w:val="0"/>
          <w:marBottom w:val="0"/>
          <w:divBdr>
            <w:top w:val="none" w:sz="0" w:space="0" w:color="auto"/>
            <w:left w:val="none" w:sz="0" w:space="0" w:color="auto"/>
            <w:bottom w:val="none" w:sz="0" w:space="0" w:color="auto"/>
            <w:right w:val="none" w:sz="0" w:space="0" w:color="auto"/>
          </w:divBdr>
        </w:div>
        <w:div w:id="645941254">
          <w:marLeft w:val="0"/>
          <w:marRight w:val="0"/>
          <w:marTop w:val="0"/>
          <w:marBottom w:val="0"/>
          <w:divBdr>
            <w:top w:val="none" w:sz="0" w:space="0" w:color="auto"/>
            <w:left w:val="none" w:sz="0" w:space="0" w:color="auto"/>
            <w:bottom w:val="none" w:sz="0" w:space="0" w:color="auto"/>
            <w:right w:val="none" w:sz="0" w:space="0" w:color="auto"/>
          </w:divBdr>
        </w:div>
        <w:div w:id="1480805828">
          <w:marLeft w:val="0"/>
          <w:marRight w:val="0"/>
          <w:marTop w:val="0"/>
          <w:marBottom w:val="0"/>
          <w:divBdr>
            <w:top w:val="none" w:sz="0" w:space="0" w:color="auto"/>
            <w:left w:val="none" w:sz="0" w:space="0" w:color="auto"/>
            <w:bottom w:val="none" w:sz="0" w:space="0" w:color="auto"/>
            <w:right w:val="none" w:sz="0" w:space="0" w:color="auto"/>
          </w:divBdr>
        </w:div>
        <w:div w:id="1494178730">
          <w:marLeft w:val="0"/>
          <w:marRight w:val="0"/>
          <w:marTop w:val="0"/>
          <w:marBottom w:val="0"/>
          <w:divBdr>
            <w:top w:val="none" w:sz="0" w:space="0" w:color="auto"/>
            <w:left w:val="none" w:sz="0" w:space="0" w:color="auto"/>
            <w:bottom w:val="none" w:sz="0" w:space="0" w:color="auto"/>
            <w:right w:val="none" w:sz="0" w:space="0" w:color="auto"/>
          </w:divBdr>
        </w:div>
        <w:div w:id="2038195487">
          <w:marLeft w:val="0"/>
          <w:marRight w:val="0"/>
          <w:marTop w:val="0"/>
          <w:marBottom w:val="0"/>
          <w:divBdr>
            <w:top w:val="none" w:sz="0" w:space="0" w:color="auto"/>
            <w:left w:val="none" w:sz="0" w:space="0" w:color="auto"/>
            <w:bottom w:val="none" w:sz="0" w:space="0" w:color="auto"/>
            <w:right w:val="none" w:sz="0" w:space="0" w:color="auto"/>
          </w:divBdr>
        </w:div>
      </w:divsChild>
    </w:div>
    <w:div w:id="979723313">
      <w:bodyDiv w:val="1"/>
      <w:marLeft w:val="0"/>
      <w:marRight w:val="0"/>
      <w:marTop w:val="0"/>
      <w:marBottom w:val="0"/>
      <w:divBdr>
        <w:top w:val="none" w:sz="0" w:space="0" w:color="auto"/>
        <w:left w:val="none" w:sz="0" w:space="0" w:color="auto"/>
        <w:bottom w:val="none" w:sz="0" w:space="0" w:color="auto"/>
        <w:right w:val="none" w:sz="0" w:space="0" w:color="auto"/>
      </w:divBdr>
      <w:divsChild>
        <w:div w:id="628360233">
          <w:marLeft w:val="0"/>
          <w:marRight w:val="0"/>
          <w:marTop w:val="0"/>
          <w:marBottom w:val="0"/>
          <w:divBdr>
            <w:top w:val="none" w:sz="0" w:space="0" w:color="auto"/>
            <w:left w:val="none" w:sz="0" w:space="0" w:color="auto"/>
            <w:bottom w:val="none" w:sz="0" w:space="0" w:color="auto"/>
            <w:right w:val="none" w:sz="0" w:space="0" w:color="auto"/>
          </w:divBdr>
          <w:divsChild>
            <w:div w:id="109671410">
              <w:marLeft w:val="0"/>
              <w:marRight w:val="0"/>
              <w:marTop w:val="0"/>
              <w:marBottom w:val="0"/>
              <w:divBdr>
                <w:top w:val="none" w:sz="0" w:space="0" w:color="auto"/>
                <w:left w:val="none" w:sz="0" w:space="0" w:color="auto"/>
                <w:bottom w:val="none" w:sz="0" w:space="0" w:color="auto"/>
                <w:right w:val="none" w:sz="0" w:space="0" w:color="auto"/>
              </w:divBdr>
            </w:div>
            <w:div w:id="168493682">
              <w:marLeft w:val="0"/>
              <w:marRight w:val="0"/>
              <w:marTop w:val="0"/>
              <w:marBottom w:val="0"/>
              <w:divBdr>
                <w:top w:val="none" w:sz="0" w:space="0" w:color="auto"/>
                <w:left w:val="none" w:sz="0" w:space="0" w:color="auto"/>
                <w:bottom w:val="none" w:sz="0" w:space="0" w:color="auto"/>
                <w:right w:val="none" w:sz="0" w:space="0" w:color="auto"/>
              </w:divBdr>
            </w:div>
            <w:div w:id="174463057">
              <w:marLeft w:val="0"/>
              <w:marRight w:val="0"/>
              <w:marTop w:val="0"/>
              <w:marBottom w:val="0"/>
              <w:divBdr>
                <w:top w:val="none" w:sz="0" w:space="0" w:color="auto"/>
                <w:left w:val="none" w:sz="0" w:space="0" w:color="auto"/>
                <w:bottom w:val="none" w:sz="0" w:space="0" w:color="auto"/>
                <w:right w:val="none" w:sz="0" w:space="0" w:color="auto"/>
              </w:divBdr>
            </w:div>
            <w:div w:id="175115409">
              <w:marLeft w:val="0"/>
              <w:marRight w:val="0"/>
              <w:marTop w:val="0"/>
              <w:marBottom w:val="0"/>
              <w:divBdr>
                <w:top w:val="none" w:sz="0" w:space="0" w:color="auto"/>
                <w:left w:val="none" w:sz="0" w:space="0" w:color="auto"/>
                <w:bottom w:val="none" w:sz="0" w:space="0" w:color="auto"/>
                <w:right w:val="none" w:sz="0" w:space="0" w:color="auto"/>
              </w:divBdr>
            </w:div>
            <w:div w:id="308940384">
              <w:marLeft w:val="0"/>
              <w:marRight w:val="0"/>
              <w:marTop w:val="0"/>
              <w:marBottom w:val="0"/>
              <w:divBdr>
                <w:top w:val="none" w:sz="0" w:space="0" w:color="auto"/>
                <w:left w:val="none" w:sz="0" w:space="0" w:color="auto"/>
                <w:bottom w:val="none" w:sz="0" w:space="0" w:color="auto"/>
                <w:right w:val="none" w:sz="0" w:space="0" w:color="auto"/>
              </w:divBdr>
            </w:div>
            <w:div w:id="347486672">
              <w:marLeft w:val="0"/>
              <w:marRight w:val="0"/>
              <w:marTop w:val="0"/>
              <w:marBottom w:val="0"/>
              <w:divBdr>
                <w:top w:val="none" w:sz="0" w:space="0" w:color="auto"/>
                <w:left w:val="none" w:sz="0" w:space="0" w:color="auto"/>
                <w:bottom w:val="none" w:sz="0" w:space="0" w:color="auto"/>
                <w:right w:val="none" w:sz="0" w:space="0" w:color="auto"/>
              </w:divBdr>
            </w:div>
            <w:div w:id="354619226">
              <w:marLeft w:val="0"/>
              <w:marRight w:val="0"/>
              <w:marTop w:val="0"/>
              <w:marBottom w:val="0"/>
              <w:divBdr>
                <w:top w:val="none" w:sz="0" w:space="0" w:color="auto"/>
                <w:left w:val="none" w:sz="0" w:space="0" w:color="auto"/>
                <w:bottom w:val="none" w:sz="0" w:space="0" w:color="auto"/>
                <w:right w:val="none" w:sz="0" w:space="0" w:color="auto"/>
              </w:divBdr>
            </w:div>
            <w:div w:id="368183183">
              <w:marLeft w:val="0"/>
              <w:marRight w:val="0"/>
              <w:marTop w:val="0"/>
              <w:marBottom w:val="0"/>
              <w:divBdr>
                <w:top w:val="none" w:sz="0" w:space="0" w:color="auto"/>
                <w:left w:val="none" w:sz="0" w:space="0" w:color="auto"/>
                <w:bottom w:val="none" w:sz="0" w:space="0" w:color="auto"/>
                <w:right w:val="none" w:sz="0" w:space="0" w:color="auto"/>
              </w:divBdr>
            </w:div>
            <w:div w:id="430972802">
              <w:marLeft w:val="0"/>
              <w:marRight w:val="0"/>
              <w:marTop w:val="0"/>
              <w:marBottom w:val="0"/>
              <w:divBdr>
                <w:top w:val="none" w:sz="0" w:space="0" w:color="auto"/>
                <w:left w:val="none" w:sz="0" w:space="0" w:color="auto"/>
                <w:bottom w:val="none" w:sz="0" w:space="0" w:color="auto"/>
                <w:right w:val="none" w:sz="0" w:space="0" w:color="auto"/>
              </w:divBdr>
            </w:div>
            <w:div w:id="723873071">
              <w:marLeft w:val="0"/>
              <w:marRight w:val="0"/>
              <w:marTop w:val="0"/>
              <w:marBottom w:val="0"/>
              <w:divBdr>
                <w:top w:val="none" w:sz="0" w:space="0" w:color="auto"/>
                <w:left w:val="none" w:sz="0" w:space="0" w:color="auto"/>
                <w:bottom w:val="none" w:sz="0" w:space="0" w:color="auto"/>
                <w:right w:val="none" w:sz="0" w:space="0" w:color="auto"/>
              </w:divBdr>
            </w:div>
            <w:div w:id="834415259">
              <w:marLeft w:val="0"/>
              <w:marRight w:val="0"/>
              <w:marTop w:val="0"/>
              <w:marBottom w:val="0"/>
              <w:divBdr>
                <w:top w:val="none" w:sz="0" w:space="0" w:color="auto"/>
                <w:left w:val="none" w:sz="0" w:space="0" w:color="auto"/>
                <w:bottom w:val="none" w:sz="0" w:space="0" w:color="auto"/>
                <w:right w:val="none" w:sz="0" w:space="0" w:color="auto"/>
              </w:divBdr>
            </w:div>
            <w:div w:id="857038708">
              <w:marLeft w:val="0"/>
              <w:marRight w:val="0"/>
              <w:marTop w:val="0"/>
              <w:marBottom w:val="0"/>
              <w:divBdr>
                <w:top w:val="none" w:sz="0" w:space="0" w:color="auto"/>
                <w:left w:val="none" w:sz="0" w:space="0" w:color="auto"/>
                <w:bottom w:val="none" w:sz="0" w:space="0" w:color="auto"/>
                <w:right w:val="none" w:sz="0" w:space="0" w:color="auto"/>
              </w:divBdr>
            </w:div>
            <w:div w:id="875433200">
              <w:marLeft w:val="0"/>
              <w:marRight w:val="0"/>
              <w:marTop w:val="0"/>
              <w:marBottom w:val="0"/>
              <w:divBdr>
                <w:top w:val="none" w:sz="0" w:space="0" w:color="auto"/>
                <w:left w:val="none" w:sz="0" w:space="0" w:color="auto"/>
                <w:bottom w:val="none" w:sz="0" w:space="0" w:color="auto"/>
                <w:right w:val="none" w:sz="0" w:space="0" w:color="auto"/>
              </w:divBdr>
            </w:div>
            <w:div w:id="1025057028">
              <w:marLeft w:val="0"/>
              <w:marRight w:val="0"/>
              <w:marTop w:val="0"/>
              <w:marBottom w:val="0"/>
              <w:divBdr>
                <w:top w:val="none" w:sz="0" w:space="0" w:color="auto"/>
                <w:left w:val="none" w:sz="0" w:space="0" w:color="auto"/>
                <w:bottom w:val="none" w:sz="0" w:space="0" w:color="auto"/>
                <w:right w:val="none" w:sz="0" w:space="0" w:color="auto"/>
              </w:divBdr>
            </w:div>
            <w:div w:id="1175026895">
              <w:marLeft w:val="0"/>
              <w:marRight w:val="0"/>
              <w:marTop w:val="0"/>
              <w:marBottom w:val="0"/>
              <w:divBdr>
                <w:top w:val="none" w:sz="0" w:space="0" w:color="auto"/>
                <w:left w:val="none" w:sz="0" w:space="0" w:color="auto"/>
                <w:bottom w:val="none" w:sz="0" w:space="0" w:color="auto"/>
                <w:right w:val="none" w:sz="0" w:space="0" w:color="auto"/>
              </w:divBdr>
            </w:div>
            <w:div w:id="1267664008">
              <w:marLeft w:val="0"/>
              <w:marRight w:val="0"/>
              <w:marTop w:val="0"/>
              <w:marBottom w:val="0"/>
              <w:divBdr>
                <w:top w:val="none" w:sz="0" w:space="0" w:color="auto"/>
                <w:left w:val="none" w:sz="0" w:space="0" w:color="auto"/>
                <w:bottom w:val="none" w:sz="0" w:space="0" w:color="auto"/>
                <w:right w:val="none" w:sz="0" w:space="0" w:color="auto"/>
              </w:divBdr>
            </w:div>
            <w:div w:id="1293289420">
              <w:marLeft w:val="0"/>
              <w:marRight w:val="0"/>
              <w:marTop w:val="0"/>
              <w:marBottom w:val="0"/>
              <w:divBdr>
                <w:top w:val="none" w:sz="0" w:space="0" w:color="auto"/>
                <w:left w:val="none" w:sz="0" w:space="0" w:color="auto"/>
                <w:bottom w:val="none" w:sz="0" w:space="0" w:color="auto"/>
                <w:right w:val="none" w:sz="0" w:space="0" w:color="auto"/>
              </w:divBdr>
            </w:div>
            <w:div w:id="1298756100">
              <w:marLeft w:val="0"/>
              <w:marRight w:val="0"/>
              <w:marTop w:val="0"/>
              <w:marBottom w:val="0"/>
              <w:divBdr>
                <w:top w:val="none" w:sz="0" w:space="0" w:color="auto"/>
                <w:left w:val="none" w:sz="0" w:space="0" w:color="auto"/>
                <w:bottom w:val="none" w:sz="0" w:space="0" w:color="auto"/>
                <w:right w:val="none" w:sz="0" w:space="0" w:color="auto"/>
              </w:divBdr>
            </w:div>
            <w:div w:id="1381201948">
              <w:marLeft w:val="0"/>
              <w:marRight w:val="0"/>
              <w:marTop w:val="0"/>
              <w:marBottom w:val="0"/>
              <w:divBdr>
                <w:top w:val="none" w:sz="0" w:space="0" w:color="auto"/>
                <w:left w:val="none" w:sz="0" w:space="0" w:color="auto"/>
                <w:bottom w:val="none" w:sz="0" w:space="0" w:color="auto"/>
                <w:right w:val="none" w:sz="0" w:space="0" w:color="auto"/>
              </w:divBdr>
            </w:div>
            <w:div w:id="1518540335">
              <w:marLeft w:val="0"/>
              <w:marRight w:val="0"/>
              <w:marTop w:val="0"/>
              <w:marBottom w:val="0"/>
              <w:divBdr>
                <w:top w:val="none" w:sz="0" w:space="0" w:color="auto"/>
                <w:left w:val="none" w:sz="0" w:space="0" w:color="auto"/>
                <w:bottom w:val="none" w:sz="0" w:space="0" w:color="auto"/>
                <w:right w:val="none" w:sz="0" w:space="0" w:color="auto"/>
              </w:divBdr>
            </w:div>
            <w:div w:id="1539472060">
              <w:marLeft w:val="0"/>
              <w:marRight w:val="0"/>
              <w:marTop w:val="0"/>
              <w:marBottom w:val="0"/>
              <w:divBdr>
                <w:top w:val="none" w:sz="0" w:space="0" w:color="auto"/>
                <w:left w:val="none" w:sz="0" w:space="0" w:color="auto"/>
                <w:bottom w:val="none" w:sz="0" w:space="0" w:color="auto"/>
                <w:right w:val="none" w:sz="0" w:space="0" w:color="auto"/>
              </w:divBdr>
            </w:div>
            <w:div w:id="1657801302">
              <w:marLeft w:val="0"/>
              <w:marRight w:val="0"/>
              <w:marTop w:val="0"/>
              <w:marBottom w:val="0"/>
              <w:divBdr>
                <w:top w:val="none" w:sz="0" w:space="0" w:color="auto"/>
                <w:left w:val="none" w:sz="0" w:space="0" w:color="auto"/>
                <w:bottom w:val="none" w:sz="0" w:space="0" w:color="auto"/>
                <w:right w:val="none" w:sz="0" w:space="0" w:color="auto"/>
              </w:divBdr>
            </w:div>
            <w:div w:id="1681082184">
              <w:marLeft w:val="0"/>
              <w:marRight w:val="0"/>
              <w:marTop w:val="0"/>
              <w:marBottom w:val="0"/>
              <w:divBdr>
                <w:top w:val="none" w:sz="0" w:space="0" w:color="auto"/>
                <w:left w:val="none" w:sz="0" w:space="0" w:color="auto"/>
                <w:bottom w:val="none" w:sz="0" w:space="0" w:color="auto"/>
                <w:right w:val="none" w:sz="0" w:space="0" w:color="auto"/>
              </w:divBdr>
            </w:div>
            <w:div w:id="1695182162">
              <w:marLeft w:val="0"/>
              <w:marRight w:val="0"/>
              <w:marTop w:val="0"/>
              <w:marBottom w:val="0"/>
              <w:divBdr>
                <w:top w:val="none" w:sz="0" w:space="0" w:color="auto"/>
                <w:left w:val="none" w:sz="0" w:space="0" w:color="auto"/>
                <w:bottom w:val="none" w:sz="0" w:space="0" w:color="auto"/>
                <w:right w:val="none" w:sz="0" w:space="0" w:color="auto"/>
              </w:divBdr>
            </w:div>
            <w:div w:id="1772124037">
              <w:marLeft w:val="0"/>
              <w:marRight w:val="0"/>
              <w:marTop w:val="0"/>
              <w:marBottom w:val="0"/>
              <w:divBdr>
                <w:top w:val="none" w:sz="0" w:space="0" w:color="auto"/>
                <w:left w:val="none" w:sz="0" w:space="0" w:color="auto"/>
                <w:bottom w:val="none" w:sz="0" w:space="0" w:color="auto"/>
                <w:right w:val="none" w:sz="0" w:space="0" w:color="auto"/>
              </w:divBdr>
            </w:div>
            <w:div w:id="1977450406">
              <w:marLeft w:val="0"/>
              <w:marRight w:val="0"/>
              <w:marTop w:val="0"/>
              <w:marBottom w:val="0"/>
              <w:divBdr>
                <w:top w:val="none" w:sz="0" w:space="0" w:color="auto"/>
                <w:left w:val="none" w:sz="0" w:space="0" w:color="auto"/>
                <w:bottom w:val="none" w:sz="0" w:space="0" w:color="auto"/>
                <w:right w:val="none" w:sz="0" w:space="0" w:color="auto"/>
              </w:divBdr>
            </w:div>
            <w:div w:id="2089885291">
              <w:marLeft w:val="0"/>
              <w:marRight w:val="0"/>
              <w:marTop w:val="0"/>
              <w:marBottom w:val="0"/>
              <w:divBdr>
                <w:top w:val="none" w:sz="0" w:space="0" w:color="auto"/>
                <w:left w:val="none" w:sz="0" w:space="0" w:color="auto"/>
                <w:bottom w:val="none" w:sz="0" w:space="0" w:color="auto"/>
                <w:right w:val="none" w:sz="0" w:space="0" w:color="auto"/>
              </w:divBdr>
            </w:div>
            <w:div w:id="2094276635">
              <w:marLeft w:val="0"/>
              <w:marRight w:val="0"/>
              <w:marTop w:val="0"/>
              <w:marBottom w:val="0"/>
              <w:divBdr>
                <w:top w:val="none" w:sz="0" w:space="0" w:color="auto"/>
                <w:left w:val="none" w:sz="0" w:space="0" w:color="auto"/>
                <w:bottom w:val="none" w:sz="0" w:space="0" w:color="auto"/>
                <w:right w:val="none" w:sz="0" w:space="0" w:color="auto"/>
              </w:divBdr>
            </w:div>
            <w:div w:id="2142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Cexecsupport@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2C8D7-BAED-48A6-B922-1B7C64C7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5905</Words>
  <Characters>32686</Characters>
  <Application>Microsoft Office Word</Application>
  <DocSecurity>0</DocSecurity>
  <Lines>933</Lines>
  <Paragraphs>535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38056</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5</cp:revision>
  <cp:lastPrinted>2021-06-24T23:15:00Z</cp:lastPrinted>
  <dcterms:created xsi:type="dcterms:W3CDTF">2022-02-03T04:05:00Z</dcterms:created>
  <dcterms:modified xsi:type="dcterms:W3CDTF">2022-02-03T04:12:00Z</dcterms:modified>
</cp:coreProperties>
</file>