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F55C" w14:textId="77777777" w:rsidR="00995AC8" w:rsidRPr="00995AC8" w:rsidRDefault="00995AC8" w:rsidP="00995AC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995AC8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042F9714" w14:textId="77777777" w:rsidR="00995AC8" w:rsidRPr="00995AC8" w:rsidRDefault="00995AC8" w:rsidP="00995AC8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995AC8">
        <w:rPr>
          <w:rFonts w:ascii="Arial" w:eastAsia="Times New Roman" w:hAnsi="Arial" w:cs="Arial"/>
          <w:b/>
          <w:bCs/>
          <w:sz w:val="40"/>
          <w:szCs w:val="40"/>
        </w:rPr>
        <w:t>Corrections Management (</w:t>
      </w:r>
      <w:bookmarkStart w:id="1" w:name="_Hlk92888623"/>
      <w:r w:rsidRPr="00995AC8">
        <w:rPr>
          <w:rFonts w:ascii="Arial" w:eastAsia="Times New Roman" w:hAnsi="Arial" w:cs="Arial"/>
          <w:b/>
          <w:bCs/>
          <w:sz w:val="40"/>
          <w:szCs w:val="40"/>
        </w:rPr>
        <w:t>Searching — Area Pre-Unlock and Pre-Activity Checks</w:t>
      </w:r>
      <w:bookmarkEnd w:id="1"/>
      <w:r w:rsidRPr="00995AC8">
        <w:rPr>
          <w:rFonts w:ascii="Arial" w:eastAsia="Times New Roman" w:hAnsi="Arial" w:cs="Arial"/>
          <w:b/>
          <w:bCs/>
          <w:sz w:val="40"/>
          <w:szCs w:val="40"/>
        </w:rPr>
        <w:t>) Operating Procedure 2022</w:t>
      </w:r>
    </w:p>
    <w:p w14:paraId="30C386C6" w14:textId="77777777" w:rsidR="00995AC8" w:rsidRPr="00995AC8" w:rsidRDefault="00995AC8" w:rsidP="00995AC8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995AC8">
        <w:rPr>
          <w:rFonts w:ascii="Arial" w:eastAsia="Times New Roman" w:hAnsi="Arial" w:cs="Arial"/>
          <w:b/>
          <w:bCs/>
          <w:sz w:val="24"/>
          <w:szCs w:val="20"/>
        </w:rPr>
        <w:t>Notifiable instrument NI2022-53</w:t>
      </w:r>
    </w:p>
    <w:p w14:paraId="58162FB9" w14:textId="77777777" w:rsidR="00995AC8" w:rsidRPr="00995AC8" w:rsidRDefault="00995AC8" w:rsidP="00995AC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AC8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6631A538" w14:textId="77777777" w:rsidR="00995AC8" w:rsidRPr="00995AC8" w:rsidRDefault="00995AC8" w:rsidP="00995AC8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95AC8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995AC8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199C4D75" w14:textId="77777777" w:rsidR="00995AC8" w:rsidRPr="00995AC8" w:rsidRDefault="00995AC8" w:rsidP="00995AC8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C543B80" w14:textId="77777777" w:rsidR="00995AC8" w:rsidRPr="00995AC8" w:rsidRDefault="00995AC8" w:rsidP="00995AC8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B679A" w14:textId="77777777" w:rsidR="00995AC8" w:rsidRPr="00995AC8" w:rsidRDefault="00995AC8" w:rsidP="00995AC8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95AC8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995AC8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27427170" w14:textId="77777777" w:rsidR="00995AC8" w:rsidRPr="00995AC8" w:rsidRDefault="00995AC8" w:rsidP="00995AC8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95AC8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995AC8">
        <w:rPr>
          <w:rFonts w:ascii="Times New Roman" w:eastAsia="Times New Roman" w:hAnsi="Times New Roman" w:cs="Times New Roman"/>
          <w:i/>
          <w:sz w:val="24"/>
          <w:szCs w:val="20"/>
        </w:rPr>
        <w:t>Corrections Management (Searching — Area Pre-Unlock and Pre-Activity Checks) Operating Procedure 2022.</w:t>
      </w:r>
    </w:p>
    <w:p w14:paraId="3B069E25" w14:textId="77777777" w:rsidR="00995AC8" w:rsidRPr="00995AC8" w:rsidRDefault="00995AC8" w:rsidP="00995AC8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95AC8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995A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95AC8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07EDBDB9" w14:textId="77777777" w:rsidR="00995AC8" w:rsidRPr="00995AC8" w:rsidRDefault="00995AC8" w:rsidP="00995AC8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95AC8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4694123C" w14:textId="77777777" w:rsidR="00995AC8" w:rsidRPr="00995AC8" w:rsidRDefault="00995AC8" w:rsidP="00995AC8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95AC8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995AC8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398C7232" w14:textId="77777777" w:rsidR="00995AC8" w:rsidRPr="00995AC8" w:rsidRDefault="00995AC8" w:rsidP="00995AC8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95AC8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5C05BF4E" w14:textId="77777777" w:rsidR="00995AC8" w:rsidRPr="00995AC8" w:rsidRDefault="00995AC8" w:rsidP="00995AC8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95AC8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</w:p>
    <w:p w14:paraId="6388F6B0" w14:textId="77777777" w:rsidR="00995AC8" w:rsidRPr="00995AC8" w:rsidRDefault="00995AC8" w:rsidP="00995A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186CB899" w14:textId="77777777" w:rsidR="00995AC8" w:rsidRPr="00995AC8" w:rsidRDefault="00995AC8" w:rsidP="009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DF28653" w14:textId="77777777" w:rsidR="00995AC8" w:rsidRPr="00995AC8" w:rsidRDefault="00995AC8" w:rsidP="009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C17CF3A" w14:textId="77777777" w:rsidR="00995AC8" w:rsidRPr="00995AC8" w:rsidRDefault="00995AC8" w:rsidP="009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875E34D" w14:textId="77777777" w:rsidR="00995AC8" w:rsidRPr="00995AC8" w:rsidRDefault="00995AC8" w:rsidP="009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D9DC4EF" w14:textId="77777777" w:rsidR="00995AC8" w:rsidRPr="00995AC8" w:rsidRDefault="00995AC8" w:rsidP="009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898D4FF" w14:textId="77777777" w:rsidR="00995AC8" w:rsidRPr="00995AC8" w:rsidRDefault="00995AC8" w:rsidP="009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2A30221D" w14:textId="77777777" w:rsidR="00995AC8" w:rsidRPr="00995AC8" w:rsidRDefault="00995AC8" w:rsidP="00995AC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5AC8">
        <w:rPr>
          <w:rFonts w:ascii="Times New Roman" w:eastAsia="Times New Roman" w:hAnsi="Times New Roman" w:cs="Times New Roman"/>
          <w:sz w:val="24"/>
          <w:szCs w:val="20"/>
        </w:rPr>
        <w:t>Ray Johnson APM</w:t>
      </w:r>
    </w:p>
    <w:p w14:paraId="13998675" w14:textId="77777777" w:rsidR="00995AC8" w:rsidRPr="00995AC8" w:rsidRDefault="00995AC8" w:rsidP="00995AC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5AC8">
        <w:rPr>
          <w:rFonts w:ascii="Times New Roman" w:eastAsia="Times New Roman" w:hAnsi="Times New Roman" w:cs="Times New Roman"/>
          <w:sz w:val="24"/>
          <w:szCs w:val="24"/>
        </w:rPr>
        <w:t>Commissioner</w:t>
      </w:r>
    </w:p>
    <w:p w14:paraId="03C7FAC5" w14:textId="77777777" w:rsidR="00995AC8" w:rsidRPr="00995AC8" w:rsidRDefault="00995AC8" w:rsidP="00995AC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5AC8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29EBF6E3" w14:textId="77777777" w:rsidR="00995AC8" w:rsidRPr="00995AC8" w:rsidRDefault="00995AC8" w:rsidP="00995AC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5AC8">
        <w:rPr>
          <w:rFonts w:ascii="Times New Roman" w:eastAsia="Times New Roman" w:hAnsi="Times New Roman" w:cs="Times New Roman"/>
          <w:sz w:val="24"/>
          <w:szCs w:val="20"/>
        </w:rPr>
        <w:t>3 February 2022</w:t>
      </w:r>
    </w:p>
    <w:p w14:paraId="5C6B3975" w14:textId="77777777" w:rsidR="00995AC8" w:rsidRPr="00995AC8" w:rsidRDefault="00995AC8" w:rsidP="00995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CCF5C17" w14:textId="77777777" w:rsidR="00995AC8" w:rsidRDefault="00995AC8" w:rsidP="004D1932">
      <w:pPr>
        <w:spacing w:before="120" w:after="120"/>
        <w:rPr>
          <w:rFonts w:cs="Arial"/>
          <w:b/>
        </w:rPr>
        <w:sectPr w:rsidR="00995AC8" w:rsidSect="00995A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1FE7A339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1B9B7AC0" w14:textId="1B85F331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36C0DCE9" w14:textId="4EC7103D" w:rsidR="007B3718" w:rsidRPr="00202B3A" w:rsidRDefault="00233C4D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Searching – </w:t>
            </w:r>
            <w:r w:rsidR="00237B85">
              <w:rPr>
                <w:rFonts w:cs="Arial"/>
                <w:b/>
              </w:rPr>
              <w:t xml:space="preserve">Area </w:t>
            </w:r>
            <w:r w:rsidR="007823A8">
              <w:rPr>
                <w:rFonts w:cs="Arial"/>
                <w:b/>
              </w:rPr>
              <w:t>P</w:t>
            </w:r>
            <w:r w:rsidR="00237B85">
              <w:rPr>
                <w:rFonts w:cs="Arial"/>
                <w:b/>
              </w:rPr>
              <w:t>re</w:t>
            </w:r>
            <w:r w:rsidR="007823A8">
              <w:rPr>
                <w:rFonts w:cs="Arial"/>
                <w:b/>
              </w:rPr>
              <w:t>-U</w:t>
            </w:r>
            <w:r w:rsidR="00237B85">
              <w:rPr>
                <w:rFonts w:cs="Arial"/>
                <w:b/>
              </w:rPr>
              <w:t xml:space="preserve">nlock and </w:t>
            </w:r>
            <w:r w:rsidR="007823A8">
              <w:rPr>
                <w:rFonts w:cs="Arial"/>
                <w:b/>
              </w:rPr>
              <w:t>P</w:t>
            </w:r>
            <w:r w:rsidR="00237B85">
              <w:rPr>
                <w:rFonts w:cs="Arial"/>
                <w:b/>
              </w:rPr>
              <w:t>re</w:t>
            </w:r>
            <w:r w:rsidR="007823A8">
              <w:rPr>
                <w:rFonts w:cs="Arial"/>
                <w:b/>
              </w:rPr>
              <w:t>-A</w:t>
            </w:r>
            <w:r w:rsidR="00237B85">
              <w:rPr>
                <w:rFonts w:cs="Arial"/>
                <w:b/>
              </w:rPr>
              <w:t xml:space="preserve">ctivity </w:t>
            </w:r>
            <w:r w:rsidR="007823A8">
              <w:rPr>
                <w:rFonts w:cs="Arial"/>
                <w:b/>
              </w:rPr>
              <w:t>C</w:t>
            </w:r>
            <w:r w:rsidR="00237B85">
              <w:rPr>
                <w:rFonts w:cs="Arial"/>
                <w:b/>
              </w:rPr>
              <w:t>hecks</w:t>
            </w:r>
          </w:p>
        </w:tc>
      </w:tr>
      <w:tr w:rsidR="003A3CF7" w:rsidRPr="00586F66" w14:paraId="76051A21" w14:textId="77777777" w:rsidTr="00586F66">
        <w:tc>
          <w:tcPr>
            <w:tcW w:w="3085" w:type="dxa"/>
          </w:tcPr>
          <w:p w14:paraId="146D8D9D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49DE7396" w14:textId="5B26AE68" w:rsidR="003A3CF7" w:rsidRPr="00586F66" w:rsidRDefault="00E87967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="007823A8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.13</w:t>
            </w:r>
          </w:p>
        </w:tc>
      </w:tr>
      <w:tr w:rsidR="00510017" w:rsidRPr="00586F66" w14:paraId="6FF0E8C1" w14:textId="77777777" w:rsidTr="008C1D7D">
        <w:tc>
          <w:tcPr>
            <w:tcW w:w="3085" w:type="dxa"/>
          </w:tcPr>
          <w:p w14:paraId="3CC85F9F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6E092582" w14:textId="1AC6A2A9" w:rsidR="00510017" w:rsidRPr="00F12C65" w:rsidRDefault="006D6CA4" w:rsidP="00A07081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F73959">
              <w:rPr>
                <w:rFonts w:cs="Arial"/>
                <w:b/>
              </w:rPr>
              <w:t>Alexander Maconochie Centre</w:t>
            </w:r>
          </w:p>
        </w:tc>
      </w:tr>
    </w:tbl>
    <w:p w14:paraId="081E3020" w14:textId="4C68A830"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66091692" w14:textId="2EFBC320" w:rsidR="00233C4D" w:rsidRPr="00233C4D" w:rsidRDefault="00233C4D" w:rsidP="005E011D">
      <w:pPr>
        <w:spacing w:before="240"/>
        <w:rPr>
          <w:rFonts w:cs="Arial"/>
          <w:bCs/>
        </w:rPr>
      </w:pPr>
      <w:r w:rsidRPr="00233C4D">
        <w:rPr>
          <w:rFonts w:cs="Arial"/>
          <w:bCs/>
        </w:rPr>
        <w:t xml:space="preserve">To provide instructions to staff on </w:t>
      </w:r>
      <w:r w:rsidR="00237B85">
        <w:rPr>
          <w:rFonts w:cs="Arial"/>
          <w:bCs/>
        </w:rPr>
        <w:t xml:space="preserve">the frequency of visual checks of areas before detainees are unlocked and work areas before detainee activities commence, and </w:t>
      </w:r>
      <w:r w:rsidRPr="00233C4D">
        <w:rPr>
          <w:rFonts w:cs="Arial"/>
          <w:bCs/>
        </w:rPr>
        <w:t>what to look for</w:t>
      </w:r>
      <w:r w:rsidR="00237B85">
        <w:rPr>
          <w:rFonts w:cs="Arial"/>
          <w:bCs/>
        </w:rPr>
        <w:t>.</w:t>
      </w:r>
    </w:p>
    <w:p w14:paraId="00362378" w14:textId="77777777" w:rsidR="00152D5E" w:rsidRPr="00586F66" w:rsidRDefault="004D1932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5AFE8488" w14:textId="6ECE6A5C" w:rsidR="00EA5220" w:rsidRDefault="00EA5220" w:rsidP="009B3D46">
      <w:pPr>
        <w:pStyle w:val="Main2"/>
        <w:numPr>
          <w:ilvl w:val="0"/>
          <w:numId w:val="20"/>
        </w:numPr>
        <w:spacing w:after="6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Visual checks</w:t>
      </w:r>
    </w:p>
    <w:p w14:paraId="5E7807B6" w14:textId="6D474F57" w:rsidR="00EA5220" w:rsidRPr="00EA5220" w:rsidRDefault="00EA5220" w:rsidP="00AD664A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Staff must conduct</w:t>
      </w:r>
      <w:r w:rsidR="00923D79">
        <w:rPr>
          <w:rFonts w:asciiTheme="minorHAnsi" w:hAnsiTheme="minorHAnsi" w:cs="Arial"/>
          <w:b w:val="0"/>
          <w:bCs/>
          <w:sz w:val="22"/>
          <w:szCs w:val="22"/>
        </w:rPr>
        <w:t xml:space="preserve"> visual searches </w:t>
      </w:r>
      <w:r w:rsidR="00ED17D0">
        <w:rPr>
          <w:rFonts w:asciiTheme="minorHAnsi" w:hAnsiTheme="minorHAnsi" w:cs="Arial"/>
          <w:b w:val="0"/>
          <w:bCs/>
          <w:sz w:val="22"/>
          <w:szCs w:val="22"/>
        </w:rPr>
        <w:t>that are</w:t>
      </w:r>
      <w:r w:rsidR="00923D79">
        <w:rPr>
          <w:rFonts w:asciiTheme="minorHAnsi" w:hAnsiTheme="minorHAnsi" w:cs="Arial"/>
          <w:b w:val="0"/>
          <w:bCs/>
          <w:sz w:val="22"/>
          <w:szCs w:val="22"/>
        </w:rPr>
        <w:t xml:space="preserve"> consistent with the identification of anything that may be considered a risk to the security and safety of detainees, staff and the centre as a whole.</w:t>
      </w:r>
    </w:p>
    <w:p w14:paraId="3DCCBEE3" w14:textId="5115B403" w:rsidR="00EA5220" w:rsidRPr="00EA5220" w:rsidRDefault="00AA6299" w:rsidP="00AD664A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S</w:t>
      </w:r>
      <w:r w:rsidR="00923D79">
        <w:rPr>
          <w:rFonts w:asciiTheme="minorHAnsi" w:hAnsiTheme="minorHAnsi" w:cs="Arial"/>
          <w:b w:val="0"/>
          <w:bCs/>
          <w:sz w:val="22"/>
          <w:szCs w:val="22"/>
        </w:rPr>
        <w:t>taff must be satisfied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, based on </w:t>
      </w:r>
      <w:r w:rsidR="003308EA">
        <w:rPr>
          <w:rFonts w:asciiTheme="minorHAnsi" w:hAnsiTheme="minorHAnsi" w:cs="Arial"/>
          <w:b w:val="0"/>
          <w:bCs/>
          <w:sz w:val="22"/>
          <w:szCs w:val="22"/>
        </w:rPr>
        <w:t xml:space="preserve">conducting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visual </w:t>
      </w:r>
      <w:r w:rsidR="003308EA">
        <w:rPr>
          <w:rFonts w:asciiTheme="minorHAnsi" w:hAnsiTheme="minorHAnsi" w:cs="Arial"/>
          <w:b w:val="0"/>
          <w:bCs/>
          <w:sz w:val="22"/>
          <w:szCs w:val="22"/>
        </w:rPr>
        <w:t>checks of the respective areas,</w:t>
      </w:r>
      <w:r w:rsidR="00923D79">
        <w:rPr>
          <w:rFonts w:asciiTheme="minorHAnsi" w:hAnsiTheme="minorHAnsi" w:cs="Arial"/>
          <w:b w:val="0"/>
          <w:bCs/>
          <w:sz w:val="22"/>
          <w:szCs w:val="22"/>
        </w:rPr>
        <w:t xml:space="preserve"> that it is safe to either unlock </w:t>
      </w:r>
      <w:r w:rsidR="002F5DA5">
        <w:rPr>
          <w:rFonts w:asciiTheme="minorHAnsi" w:hAnsiTheme="minorHAnsi" w:cs="Arial"/>
          <w:b w:val="0"/>
          <w:bCs/>
          <w:sz w:val="22"/>
          <w:szCs w:val="22"/>
        </w:rPr>
        <w:t xml:space="preserve">accommodation areas </w:t>
      </w:r>
      <w:r w:rsidR="00923D79">
        <w:rPr>
          <w:rFonts w:asciiTheme="minorHAnsi" w:hAnsiTheme="minorHAnsi" w:cs="Arial"/>
          <w:b w:val="0"/>
          <w:bCs/>
          <w:sz w:val="22"/>
          <w:szCs w:val="22"/>
        </w:rPr>
        <w:t xml:space="preserve">or allow </w:t>
      </w:r>
      <w:r w:rsidR="002F5DA5">
        <w:rPr>
          <w:rFonts w:asciiTheme="minorHAnsi" w:hAnsiTheme="minorHAnsi" w:cs="Arial"/>
          <w:b w:val="0"/>
          <w:bCs/>
          <w:sz w:val="22"/>
          <w:szCs w:val="22"/>
        </w:rPr>
        <w:t xml:space="preserve">detainees </w:t>
      </w:r>
      <w:r w:rsidR="00923D79">
        <w:rPr>
          <w:rFonts w:asciiTheme="minorHAnsi" w:hAnsiTheme="minorHAnsi" w:cs="Arial"/>
          <w:b w:val="0"/>
          <w:bCs/>
          <w:sz w:val="22"/>
          <w:szCs w:val="22"/>
        </w:rPr>
        <w:t>to</w:t>
      </w:r>
      <w:r w:rsidR="00DD4D54">
        <w:rPr>
          <w:rFonts w:asciiTheme="minorHAnsi" w:hAnsiTheme="minorHAnsi" w:cs="Arial"/>
          <w:b w:val="0"/>
          <w:bCs/>
          <w:sz w:val="22"/>
          <w:szCs w:val="22"/>
        </w:rPr>
        <w:t xml:space="preserve"> enter any workplace.</w:t>
      </w:r>
    </w:p>
    <w:p w14:paraId="2E87B896" w14:textId="77777777" w:rsidR="000406BC" w:rsidRPr="00237B85" w:rsidRDefault="000406BC" w:rsidP="000406BC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37B85">
        <w:rPr>
          <w:rFonts w:asciiTheme="minorHAnsi" w:hAnsiTheme="minorHAnsi" w:cs="Arial"/>
          <w:b w:val="0"/>
          <w:bCs/>
          <w:sz w:val="22"/>
          <w:szCs w:val="22"/>
        </w:rPr>
        <w:t xml:space="preserve">Areas for the purposes of </w:t>
      </w:r>
      <w:r>
        <w:rPr>
          <w:rFonts w:asciiTheme="minorHAnsi" w:hAnsiTheme="minorHAnsi" w:cs="Arial"/>
          <w:b w:val="0"/>
          <w:bCs/>
          <w:sz w:val="22"/>
          <w:szCs w:val="22"/>
        </w:rPr>
        <w:t>this procedure</w:t>
      </w:r>
      <w:r w:rsidRPr="00237B85">
        <w:rPr>
          <w:rFonts w:asciiTheme="minorHAnsi" w:hAnsiTheme="minorHAnsi" w:cs="Arial"/>
          <w:b w:val="0"/>
          <w:bCs/>
          <w:sz w:val="22"/>
          <w:szCs w:val="22"/>
        </w:rPr>
        <w:t xml:space="preserve"> are defined as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all areas that are not cells.</w:t>
      </w:r>
    </w:p>
    <w:p w14:paraId="7FD34B8C" w14:textId="77777777" w:rsidR="00EA5220" w:rsidRPr="00F12C65" w:rsidRDefault="00EA5220" w:rsidP="006A38D0">
      <w:pPr>
        <w:pStyle w:val="Main2"/>
        <w:spacing w:line="276" w:lineRule="auto"/>
        <w:ind w:left="624"/>
        <w:rPr>
          <w:rFonts w:asciiTheme="minorHAnsi" w:hAnsiTheme="minorHAnsi" w:cs="Arial"/>
          <w:b w:val="0"/>
          <w:bCs/>
          <w:sz w:val="22"/>
          <w:szCs w:val="22"/>
        </w:rPr>
      </w:pPr>
    </w:p>
    <w:p w14:paraId="37FB67B8" w14:textId="48A7AADC" w:rsidR="00A07081" w:rsidRDefault="00237B85" w:rsidP="00AD664A">
      <w:pPr>
        <w:pStyle w:val="Main2"/>
        <w:numPr>
          <w:ilvl w:val="0"/>
          <w:numId w:val="20"/>
        </w:numPr>
        <w:spacing w:after="12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Visual checks –</w:t>
      </w:r>
      <w:r w:rsidR="00507EC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Units and Cottages</w:t>
      </w:r>
    </w:p>
    <w:p w14:paraId="003D5005" w14:textId="518705E6" w:rsidR="00237B85" w:rsidRPr="00237B85" w:rsidRDefault="00237B85" w:rsidP="00D61E5F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37B85">
        <w:rPr>
          <w:rFonts w:asciiTheme="minorHAnsi" w:hAnsiTheme="minorHAnsi" w:cs="Arial"/>
          <w:b w:val="0"/>
          <w:bCs/>
          <w:sz w:val="22"/>
          <w:szCs w:val="22"/>
        </w:rPr>
        <w:t>All areas where detainees are likely to be present must be visually checked by a</w:t>
      </w:r>
      <w:r w:rsidR="00AF746A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A656A8">
        <w:rPr>
          <w:rFonts w:asciiTheme="minorHAnsi" w:hAnsiTheme="minorHAnsi" w:cs="Arial"/>
          <w:b w:val="0"/>
          <w:bCs/>
          <w:sz w:val="22"/>
          <w:szCs w:val="22"/>
        </w:rPr>
        <w:t>searching</w:t>
      </w:r>
      <w:r w:rsidRPr="00237B85">
        <w:rPr>
          <w:rFonts w:asciiTheme="minorHAnsi" w:hAnsiTheme="minorHAnsi" w:cs="Arial"/>
          <w:b w:val="0"/>
          <w:bCs/>
          <w:sz w:val="22"/>
          <w:szCs w:val="22"/>
        </w:rPr>
        <w:t xml:space="preserve"> officer or work supervisor every day prior to detainees attending.</w:t>
      </w:r>
    </w:p>
    <w:p w14:paraId="4B336E50" w14:textId="39537811" w:rsidR="00237B85" w:rsidRPr="00237B85" w:rsidRDefault="00237B85" w:rsidP="00D61E5F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37B85">
        <w:rPr>
          <w:rFonts w:asciiTheme="minorHAnsi" w:hAnsiTheme="minorHAnsi" w:cs="Arial"/>
          <w:b w:val="0"/>
          <w:bCs/>
          <w:sz w:val="22"/>
          <w:szCs w:val="22"/>
        </w:rPr>
        <w:t xml:space="preserve">All external areas around Units and Cottages must be visually checked by </w:t>
      </w:r>
      <w:r w:rsidR="00A656A8">
        <w:rPr>
          <w:rFonts w:asciiTheme="minorHAnsi" w:hAnsiTheme="minorHAnsi" w:cs="Arial"/>
          <w:b w:val="0"/>
          <w:bCs/>
          <w:sz w:val="22"/>
          <w:szCs w:val="22"/>
        </w:rPr>
        <w:t xml:space="preserve">searching </w:t>
      </w:r>
      <w:r w:rsidRPr="00237B85">
        <w:rPr>
          <w:rFonts w:asciiTheme="minorHAnsi" w:hAnsiTheme="minorHAnsi" w:cs="Arial"/>
          <w:b w:val="0"/>
          <w:bCs/>
          <w:sz w:val="22"/>
          <w:szCs w:val="22"/>
        </w:rPr>
        <w:t>officers every morning before unlock.</w:t>
      </w:r>
    </w:p>
    <w:p w14:paraId="0F1BCA22" w14:textId="77777777" w:rsidR="00237B85" w:rsidRPr="00237B85" w:rsidRDefault="00237B85" w:rsidP="00D61E5F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37B85">
        <w:rPr>
          <w:rFonts w:asciiTheme="minorHAnsi" w:hAnsiTheme="minorHAnsi" w:cs="Arial"/>
          <w:b w:val="0"/>
          <w:bCs/>
          <w:sz w:val="22"/>
          <w:szCs w:val="22"/>
        </w:rPr>
        <w:t>All yards must be visually searched by officers prior to unlock.</w:t>
      </w:r>
    </w:p>
    <w:p w14:paraId="38263EC3" w14:textId="14504CDF" w:rsidR="00237B85" w:rsidRPr="00237B85" w:rsidRDefault="00237B85" w:rsidP="00D61E5F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237B85">
        <w:rPr>
          <w:rFonts w:asciiTheme="minorHAnsi" w:hAnsiTheme="minorHAnsi" w:cs="Arial"/>
          <w:b w:val="0"/>
          <w:bCs/>
          <w:sz w:val="22"/>
          <w:szCs w:val="22"/>
        </w:rPr>
        <w:t xml:space="preserve">All common rooms in Units must be visually searched every </w:t>
      </w:r>
      <w:r w:rsidR="001E3320">
        <w:rPr>
          <w:rFonts w:asciiTheme="minorHAnsi" w:hAnsiTheme="minorHAnsi" w:cs="Arial"/>
          <w:b w:val="0"/>
          <w:bCs/>
          <w:sz w:val="22"/>
          <w:szCs w:val="22"/>
        </w:rPr>
        <w:t>morning before unlock</w:t>
      </w:r>
      <w:r w:rsidRPr="00237B85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1849C03B" w14:textId="2E429276" w:rsidR="00ED0DB1" w:rsidRPr="00ED0DB1" w:rsidRDefault="00ED0DB1" w:rsidP="006A38D0">
      <w:pPr>
        <w:pStyle w:val="Main2"/>
        <w:spacing w:line="276" w:lineRule="auto"/>
        <w:ind w:left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4FD46DF2" w14:textId="4EE1FA8D" w:rsidR="00237B85" w:rsidRPr="006A38D0" w:rsidRDefault="00237B85" w:rsidP="009B3D46">
      <w:pPr>
        <w:pStyle w:val="Main2"/>
        <w:numPr>
          <w:ilvl w:val="0"/>
          <w:numId w:val="20"/>
        </w:numPr>
        <w:spacing w:after="60" w:line="276" w:lineRule="auto"/>
        <w:rPr>
          <w:rFonts w:asciiTheme="minorHAnsi" w:hAnsiTheme="minorHAnsi" w:cs="Arial"/>
          <w:sz w:val="22"/>
          <w:szCs w:val="22"/>
        </w:rPr>
      </w:pPr>
      <w:r w:rsidRPr="006A38D0">
        <w:rPr>
          <w:rFonts w:asciiTheme="minorHAnsi" w:hAnsiTheme="minorHAnsi" w:cs="Arial"/>
          <w:sz w:val="22"/>
          <w:szCs w:val="22"/>
        </w:rPr>
        <w:t xml:space="preserve">Visual Checks </w:t>
      </w:r>
      <w:r w:rsidR="00782881">
        <w:rPr>
          <w:rFonts w:asciiTheme="minorHAnsi" w:hAnsiTheme="minorHAnsi" w:cs="Arial"/>
          <w:sz w:val="22"/>
          <w:szCs w:val="22"/>
        </w:rPr>
        <w:t>–</w:t>
      </w:r>
      <w:r w:rsidRPr="006A38D0">
        <w:rPr>
          <w:rFonts w:asciiTheme="minorHAnsi" w:hAnsiTheme="minorHAnsi" w:cs="Arial"/>
          <w:sz w:val="22"/>
          <w:szCs w:val="22"/>
        </w:rPr>
        <w:t xml:space="preserve"> External Areas </w:t>
      </w:r>
      <w:r w:rsidR="00782881">
        <w:rPr>
          <w:rFonts w:asciiTheme="minorHAnsi" w:hAnsiTheme="minorHAnsi" w:cs="Arial"/>
          <w:sz w:val="22"/>
          <w:szCs w:val="22"/>
        </w:rPr>
        <w:t>–</w:t>
      </w:r>
      <w:r w:rsidRPr="006A38D0">
        <w:rPr>
          <w:rFonts w:asciiTheme="minorHAnsi" w:hAnsiTheme="minorHAnsi" w:cs="Arial"/>
          <w:sz w:val="22"/>
          <w:szCs w:val="22"/>
        </w:rPr>
        <w:t xml:space="preserve"> Units and Cottages</w:t>
      </w:r>
    </w:p>
    <w:p w14:paraId="529ED4D7" w14:textId="43FA386C" w:rsidR="00237B85" w:rsidRPr="00237B85" w:rsidRDefault="00A656A8" w:rsidP="006A38D0">
      <w:pPr>
        <w:pStyle w:val="ListParagraph"/>
        <w:numPr>
          <w:ilvl w:val="1"/>
          <w:numId w:val="20"/>
        </w:numPr>
        <w:ind w:left="567" w:hanging="567"/>
        <w:rPr>
          <w:rFonts w:eastAsia="Times New Roman" w:cs="Arial"/>
          <w:bCs/>
          <w:lang w:val="en-GB"/>
        </w:rPr>
      </w:pPr>
      <w:r>
        <w:rPr>
          <w:rFonts w:eastAsia="Times New Roman" w:cs="Arial"/>
          <w:bCs/>
          <w:lang w:val="en-GB"/>
        </w:rPr>
        <w:t>Searching o</w:t>
      </w:r>
      <w:r w:rsidR="00237B85" w:rsidRPr="00237B85">
        <w:rPr>
          <w:rFonts w:eastAsia="Times New Roman" w:cs="Arial"/>
          <w:bCs/>
          <w:lang w:val="en-GB"/>
        </w:rPr>
        <w:t>fficers must check for signs of recent disturbance, or any object that that has been introduced such as:</w:t>
      </w:r>
    </w:p>
    <w:p w14:paraId="32581C17" w14:textId="67A1BC5C" w:rsidR="00237B85" w:rsidRPr="007823A8" w:rsidRDefault="00F73959" w:rsidP="00E0094D">
      <w:pPr>
        <w:pStyle w:val="ListParagraph"/>
        <w:numPr>
          <w:ilvl w:val="0"/>
          <w:numId w:val="33"/>
        </w:numPr>
        <w:spacing w:after="0"/>
        <w:ind w:left="1474" w:hanging="567"/>
        <w:rPr>
          <w:rFonts w:eastAsia="Times New Roman" w:cs="Arial"/>
          <w:bCs/>
          <w:lang w:val="en-GB"/>
        </w:rPr>
      </w:pPr>
      <w:r>
        <w:rPr>
          <w:rFonts w:eastAsia="Times New Roman" w:cs="Arial"/>
          <w:bCs/>
          <w:lang w:val="en-GB"/>
        </w:rPr>
        <w:t>f</w:t>
      </w:r>
      <w:r w:rsidR="00237B85" w:rsidRPr="007823A8">
        <w:rPr>
          <w:rFonts w:eastAsia="Times New Roman" w:cs="Arial"/>
          <w:bCs/>
          <w:lang w:val="en-GB"/>
        </w:rPr>
        <w:t>ruit</w:t>
      </w:r>
    </w:p>
    <w:p w14:paraId="793A6BFA" w14:textId="42C3FBD9" w:rsidR="00237B85" w:rsidRPr="007823A8" w:rsidRDefault="00F73959" w:rsidP="00E0094D">
      <w:pPr>
        <w:pStyle w:val="ListParagraph"/>
        <w:numPr>
          <w:ilvl w:val="0"/>
          <w:numId w:val="33"/>
        </w:numPr>
        <w:spacing w:after="0"/>
        <w:ind w:left="1474" w:hanging="567"/>
        <w:rPr>
          <w:rFonts w:eastAsia="Times New Roman" w:cs="Arial"/>
          <w:bCs/>
          <w:lang w:val="en-GB"/>
        </w:rPr>
      </w:pPr>
      <w:r>
        <w:rPr>
          <w:rFonts w:eastAsia="Times New Roman" w:cs="Arial"/>
          <w:bCs/>
          <w:lang w:val="en-GB"/>
        </w:rPr>
        <w:t>s</w:t>
      </w:r>
      <w:r w:rsidR="00237B85" w:rsidRPr="007823A8">
        <w:rPr>
          <w:rFonts w:eastAsia="Times New Roman" w:cs="Arial"/>
          <w:bCs/>
          <w:lang w:val="en-GB"/>
        </w:rPr>
        <w:t>ports balls</w:t>
      </w:r>
    </w:p>
    <w:p w14:paraId="514D5CEA" w14:textId="73A19948" w:rsidR="00237B85" w:rsidRPr="007823A8" w:rsidRDefault="00F73959" w:rsidP="00E0094D">
      <w:pPr>
        <w:pStyle w:val="ListParagraph"/>
        <w:numPr>
          <w:ilvl w:val="0"/>
          <w:numId w:val="33"/>
        </w:numPr>
        <w:spacing w:after="0"/>
        <w:ind w:left="1474" w:hanging="567"/>
        <w:rPr>
          <w:rFonts w:eastAsia="Times New Roman" w:cs="Arial"/>
          <w:bCs/>
          <w:lang w:val="en-GB"/>
        </w:rPr>
      </w:pPr>
      <w:r>
        <w:rPr>
          <w:rFonts w:eastAsia="Times New Roman" w:cs="Arial"/>
          <w:bCs/>
          <w:lang w:val="en-GB"/>
        </w:rPr>
        <w:t>a</w:t>
      </w:r>
      <w:r w:rsidR="00237B85" w:rsidRPr="007823A8">
        <w:rPr>
          <w:rFonts w:eastAsia="Times New Roman" w:cs="Arial"/>
          <w:bCs/>
          <w:lang w:val="en-GB"/>
        </w:rPr>
        <w:t>rticles of clothing</w:t>
      </w:r>
    </w:p>
    <w:p w14:paraId="1FF26A08" w14:textId="19825D1D" w:rsidR="00237B85" w:rsidRPr="007823A8" w:rsidRDefault="00F73959" w:rsidP="00E0094D">
      <w:pPr>
        <w:pStyle w:val="ListParagraph"/>
        <w:numPr>
          <w:ilvl w:val="0"/>
          <w:numId w:val="33"/>
        </w:numPr>
        <w:spacing w:after="0"/>
        <w:ind w:left="1474" w:hanging="567"/>
        <w:rPr>
          <w:rFonts w:eastAsia="Times New Roman" w:cs="Arial"/>
          <w:bCs/>
          <w:lang w:val="en-GB"/>
        </w:rPr>
      </w:pPr>
      <w:r>
        <w:rPr>
          <w:rFonts w:eastAsia="Times New Roman" w:cs="Arial"/>
          <w:bCs/>
          <w:lang w:val="en-GB"/>
        </w:rPr>
        <w:t>p</w:t>
      </w:r>
      <w:r w:rsidR="00237B85" w:rsidRPr="007823A8">
        <w:rPr>
          <w:rFonts w:eastAsia="Times New Roman" w:cs="Arial"/>
          <w:bCs/>
          <w:lang w:val="en-GB"/>
        </w:rPr>
        <w:t>ackages of any kind.</w:t>
      </w:r>
    </w:p>
    <w:p w14:paraId="31DA7366" w14:textId="6619F32F" w:rsidR="00237B85" w:rsidRPr="00237B85" w:rsidRDefault="00237B85" w:rsidP="006A38D0">
      <w:pPr>
        <w:pStyle w:val="ListParagraph"/>
        <w:numPr>
          <w:ilvl w:val="1"/>
          <w:numId w:val="20"/>
        </w:numPr>
        <w:ind w:left="567" w:hanging="567"/>
        <w:rPr>
          <w:rFonts w:eastAsia="Times New Roman" w:cs="Arial"/>
          <w:bCs/>
          <w:lang w:val="en-GB"/>
        </w:rPr>
      </w:pPr>
      <w:r w:rsidRPr="00237B85">
        <w:rPr>
          <w:rFonts w:eastAsia="Times New Roman" w:cs="Arial"/>
          <w:bCs/>
          <w:lang w:val="en-GB"/>
        </w:rPr>
        <w:t>When conducting external checks, officers must also visually check:</w:t>
      </w:r>
    </w:p>
    <w:p w14:paraId="2489D644" w14:textId="22FECF43" w:rsidR="00237B85" w:rsidRPr="007823A8" w:rsidRDefault="00F73959" w:rsidP="00E0094D">
      <w:pPr>
        <w:pStyle w:val="ListParagraph"/>
        <w:numPr>
          <w:ilvl w:val="0"/>
          <w:numId w:val="34"/>
        </w:numPr>
        <w:spacing w:after="0"/>
        <w:ind w:left="1474" w:hanging="567"/>
        <w:rPr>
          <w:rFonts w:eastAsia="Times New Roman" w:cs="Arial"/>
          <w:bCs/>
          <w:lang w:val="en-GB"/>
        </w:rPr>
      </w:pPr>
      <w:r>
        <w:rPr>
          <w:rFonts w:eastAsia="Times New Roman" w:cs="Arial"/>
          <w:bCs/>
          <w:lang w:val="en-GB"/>
        </w:rPr>
        <w:t>g</w:t>
      </w:r>
      <w:r w:rsidR="00237B85" w:rsidRPr="007823A8">
        <w:rPr>
          <w:rFonts w:eastAsia="Times New Roman" w:cs="Arial"/>
          <w:bCs/>
          <w:lang w:val="en-GB"/>
        </w:rPr>
        <w:t>uttering and visible roof spaces</w:t>
      </w:r>
    </w:p>
    <w:p w14:paraId="56EDA9BF" w14:textId="2461FC35" w:rsidR="00237B85" w:rsidRPr="007823A8" w:rsidRDefault="00F73959" w:rsidP="00E0094D">
      <w:pPr>
        <w:pStyle w:val="ListParagraph"/>
        <w:numPr>
          <w:ilvl w:val="0"/>
          <w:numId w:val="34"/>
        </w:numPr>
        <w:spacing w:after="0"/>
        <w:ind w:left="1474" w:hanging="567"/>
        <w:rPr>
          <w:rFonts w:eastAsia="Times New Roman" w:cs="Arial"/>
          <w:bCs/>
          <w:lang w:val="en-GB"/>
        </w:rPr>
      </w:pPr>
      <w:r>
        <w:rPr>
          <w:rFonts w:eastAsia="Times New Roman" w:cs="Arial"/>
          <w:bCs/>
          <w:lang w:val="en-GB"/>
        </w:rPr>
        <w:t>g</w:t>
      </w:r>
      <w:r w:rsidR="00237B85" w:rsidRPr="007823A8">
        <w:rPr>
          <w:rFonts w:eastAsia="Times New Roman" w:cs="Arial"/>
          <w:bCs/>
          <w:lang w:val="en-GB"/>
        </w:rPr>
        <w:t>arden beds</w:t>
      </w:r>
    </w:p>
    <w:p w14:paraId="7695E351" w14:textId="5E153FF0" w:rsidR="00237B85" w:rsidRDefault="00F73959" w:rsidP="00E0094D">
      <w:pPr>
        <w:pStyle w:val="ListParagraph"/>
        <w:numPr>
          <w:ilvl w:val="0"/>
          <w:numId w:val="34"/>
        </w:numPr>
        <w:spacing w:after="0"/>
        <w:ind w:left="1474" w:hanging="567"/>
        <w:rPr>
          <w:rFonts w:eastAsia="Times New Roman" w:cs="Arial"/>
          <w:bCs/>
          <w:lang w:val="en-GB"/>
        </w:rPr>
      </w:pPr>
      <w:r>
        <w:rPr>
          <w:rFonts w:eastAsia="Times New Roman" w:cs="Arial"/>
          <w:bCs/>
          <w:lang w:val="en-GB"/>
        </w:rPr>
        <w:t>a</w:t>
      </w:r>
      <w:r w:rsidR="00237B85" w:rsidRPr="007823A8">
        <w:rPr>
          <w:rFonts w:eastAsia="Times New Roman" w:cs="Arial"/>
          <w:bCs/>
          <w:lang w:val="en-GB"/>
        </w:rPr>
        <w:t>ll external doors</w:t>
      </w:r>
    </w:p>
    <w:p w14:paraId="03584058" w14:textId="7042CD5A" w:rsidR="001E3320" w:rsidRDefault="00F73959" w:rsidP="00E0094D">
      <w:pPr>
        <w:pStyle w:val="ListParagraph"/>
        <w:numPr>
          <w:ilvl w:val="0"/>
          <w:numId w:val="34"/>
        </w:numPr>
        <w:spacing w:after="0"/>
        <w:ind w:left="1474" w:hanging="567"/>
        <w:rPr>
          <w:rFonts w:eastAsia="Times New Roman" w:cs="Arial"/>
          <w:bCs/>
          <w:lang w:val="en-GB"/>
        </w:rPr>
      </w:pPr>
      <w:r>
        <w:rPr>
          <w:rFonts w:eastAsia="Times New Roman" w:cs="Arial"/>
          <w:bCs/>
          <w:lang w:val="en-GB"/>
        </w:rPr>
        <w:t>w</w:t>
      </w:r>
      <w:r w:rsidR="001E3320">
        <w:rPr>
          <w:rFonts w:eastAsia="Times New Roman" w:cs="Arial"/>
          <w:bCs/>
          <w:lang w:val="en-GB"/>
        </w:rPr>
        <w:t>indows</w:t>
      </w:r>
    </w:p>
    <w:p w14:paraId="5B0CCD14" w14:textId="4DCCD681" w:rsidR="001E3320" w:rsidRPr="007823A8" w:rsidRDefault="00F73959" w:rsidP="00995AC8">
      <w:pPr>
        <w:pStyle w:val="ListParagraph"/>
        <w:keepNext/>
        <w:numPr>
          <w:ilvl w:val="0"/>
          <w:numId w:val="34"/>
        </w:numPr>
        <w:spacing w:after="0"/>
        <w:ind w:left="1474" w:hanging="567"/>
        <w:rPr>
          <w:rFonts w:eastAsia="Times New Roman" w:cs="Arial"/>
          <w:bCs/>
          <w:lang w:val="en-GB"/>
        </w:rPr>
      </w:pPr>
      <w:r>
        <w:rPr>
          <w:rFonts w:eastAsia="Times New Roman" w:cs="Arial"/>
          <w:bCs/>
          <w:lang w:val="en-GB"/>
        </w:rPr>
        <w:lastRenderedPageBreak/>
        <w:t>t</w:t>
      </w:r>
      <w:r w:rsidR="001E3320">
        <w:rPr>
          <w:rFonts w:eastAsia="Times New Roman" w:cs="Arial"/>
          <w:bCs/>
          <w:lang w:val="en-GB"/>
        </w:rPr>
        <w:t>he integrity of caged areas/frames</w:t>
      </w:r>
    </w:p>
    <w:p w14:paraId="6F3E9FF2" w14:textId="27D6BB08" w:rsidR="00237B85" w:rsidRPr="007823A8" w:rsidRDefault="00A656A8" w:rsidP="00E0094D">
      <w:pPr>
        <w:pStyle w:val="ListParagraph"/>
        <w:numPr>
          <w:ilvl w:val="0"/>
          <w:numId w:val="34"/>
        </w:numPr>
        <w:spacing w:after="0"/>
        <w:ind w:left="1474" w:hanging="567"/>
        <w:rPr>
          <w:rFonts w:eastAsia="Times New Roman" w:cs="Arial"/>
          <w:bCs/>
          <w:lang w:val="en-GB"/>
        </w:rPr>
      </w:pPr>
      <w:r>
        <w:rPr>
          <w:rFonts w:eastAsia="Times New Roman" w:cs="Arial"/>
          <w:bCs/>
          <w:lang w:val="en-GB"/>
        </w:rPr>
        <w:t>perimeter</w:t>
      </w:r>
      <w:r w:rsidR="00237B85" w:rsidRPr="007823A8">
        <w:rPr>
          <w:rFonts w:eastAsia="Times New Roman" w:cs="Arial"/>
          <w:bCs/>
          <w:lang w:val="en-GB"/>
        </w:rPr>
        <w:t>.</w:t>
      </w:r>
    </w:p>
    <w:p w14:paraId="508AFB21" w14:textId="0C8CB11C" w:rsidR="00237B85" w:rsidRPr="00237B85" w:rsidRDefault="00237B85" w:rsidP="00D61E5F">
      <w:pPr>
        <w:pStyle w:val="ListParagraph"/>
        <w:numPr>
          <w:ilvl w:val="1"/>
          <w:numId w:val="20"/>
        </w:numPr>
        <w:spacing w:before="60" w:after="0"/>
        <w:ind w:left="567" w:hanging="567"/>
        <w:contextualSpacing w:val="0"/>
        <w:rPr>
          <w:rFonts w:eastAsia="Times New Roman" w:cs="Arial"/>
          <w:bCs/>
          <w:lang w:val="en-GB"/>
        </w:rPr>
      </w:pPr>
      <w:r w:rsidRPr="00237B85">
        <w:rPr>
          <w:rFonts w:eastAsia="Times New Roman" w:cs="Arial"/>
          <w:bCs/>
          <w:lang w:val="en-GB"/>
        </w:rPr>
        <w:t>Officers must record all visual area checks in the Unit Logbook</w:t>
      </w:r>
      <w:r w:rsidR="00F02F21" w:rsidRPr="00F12C65">
        <w:rPr>
          <w:rFonts w:eastAsia="Times New Roman" w:cs="Arial"/>
          <w:bCs/>
          <w:i/>
          <w:iCs/>
          <w:lang w:val="en-GB"/>
        </w:rPr>
        <w:t>.</w:t>
      </w:r>
    </w:p>
    <w:p w14:paraId="7ED0F055" w14:textId="74F29577" w:rsidR="00237B85" w:rsidRPr="00237B85" w:rsidRDefault="00237B85" w:rsidP="00D61E5F">
      <w:pPr>
        <w:pStyle w:val="ListParagraph"/>
        <w:numPr>
          <w:ilvl w:val="1"/>
          <w:numId w:val="20"/>
        </w:numPr>
        <w:spacing w:before="60" w:after="0"/>
        <w:ind w:left="567" w:hanging="567"/>
        <w:contextualSpacing w:val="0"/>
        <w:rPr>
          <w:rFonts w:eastAsia="Times New Roman" w:cs="Arial"/>
          <w:bCs/>
          <w:lang w:val="en-GB"/>
        </w:rPr>
      </w:pPr>
      <w:r w:rsidRPr="00237B85">
        <w:rPr>
          <w:rFonts w:eastAsia="Times New Roman" w:cs="Arial"/>
          <w:bCs/>
          <w:lang w:val="en-GB"/>
        </w:rPr>
        <w:t>The responsible area supervisor must ensure staff have performed the relevant checks prior to unlock</w:t>
      </w:r>
      <w:r w:rsidR="00530AA7">
        <w:rPr>
          <w:rFonts w:eastAsia="Times New Roman" w:cs="Arial"/>
          <w:bCs/>
          <w:lang w:val="en-GB"/>
        </w:rPr>
        <w:t>.</w:t>
      </w:r>
    </w:p>
    <w:p w14:paraId="167B9900" w14:textId="77777777" w:rsidR="00237B85" w:rsidRPr="00F12C65" w:rsidRDefault="00237B85" w:rsidP="00AE67C8">
      <w:pPr>
        <w:pStyle w:val="ListParagraph"/>
        <w:spacing w:after="0"/>
        <w:ind w:left="624"/>
        <w:rPr>
          <w:rFonts w:eastAsia="Times New Roman" w:cs="Arial"/>
          <w:bCs/>
          <w:lang w:val="en-GB"/>
        </w:rPr>
      </w:pPr>
    </w:p>
    <w:p w14:paraId="294A335C" w14:textId="5CA4F145" w:rsidR="00237B85" w:rsidRPr="006A38D0" w:rsidRDefault="00F15D5C" w:rsidP="009B3D46">
      <w:pPr>
        <w:pStyle w:val="Main2"/>
        <w:numPr>
          <w:ilvl w:val="0"/>
          <w:numId w:val="20"/>
        </w:numPr>
        <w:spacing w:after="60" w:line="276" w:lineRule="auto"/>
        <w:rPr>
          <w:rFonts w:asciiTheme="minorHAnsi" w:hAnsiTheme="minorHAnsi" w:cs="Arial"/>
          <w:sz w:val="22"/>
          <w:szCs w:val="22"/>
        </w:rPr>
      </w:pPr>
      <w:r w:rsidRPr="006A38D0">
        <w:rPr>
          <w:rFonts w:asciiTheme="minorHAnsi" w:hAnsiTheme="minorHAnsi" w:cs="Arial"/>
          <w:sz w:val="22"/>
          <w:szCs w:val="22"/>
        </w:rPr>
        <w:t>Visual check</w:t>
      </w:r>
      <w:r>
        <w:rPr>
          <w:rFonts w:asciiTheme="minorHAnsi" w:hAnsiTheme="minorHAnsi" w:cs="Arial"/>
          <w:sz w:val="22"/>
          <w:szCs w:val="22"/>
        </w:rPr>
        <w:t xml:space="preserve">s - </w:t>
      </w:r>
      <w:r w:rsidR="00A656A8">
        <w:rPr>
          <w:rFonts w:asciiTheme="minorHAnsi" w:hAnsiTheme="minorHAnsi" w:cs="Arial"/>
          <w:sz w:val="22"/>
          <w:szCs w:val="22"/>
        </w:rPr>
        <w:t>Non-accommodation</w:t>
      </w:r>
      <w:r w:rsidR="00237B85" w:rsidRPr="006A38D0">
        <w:rPr>
          <w:rFonts w:asciiTheme="minorHAnsi" w:hAnsiTheme="minorHAnsi" w:cs="Arial"/>
          <w:sz w:val="22"/>
          <w:szCs w:val="22"/>
        </w:rPr>
        <w:t xml:space="preserve"> Buildings</w:t>
      </w:r>
    </w:p>
    <w:p w14:paraId="2C2E8781" w14:textId="77021962" w:rsidR="00237B85" w:rsidRPr="00237B85" w:rsidRDefault="00A656A8" w:rsidP="006A38D0">
      <w:pPr>
        <w:pStyle w:val="ListParagraph"/>
        <w:numPr>
          <w:ilvl w:val="1"/>
          <w:numId w:val="20"/>
        </w:numPr>
        <w:ind w:left="567" w:hanging="567"/>
        <w:rPr>
          <w:rFonts w:eastAsia="Times New Roman" w:cs="Arial"/>
          <w:bCs/>
          <w:lang w:val="en-GB"/>
        </w:rPr>
      </w:pPr>
      <w:r>
        <w:rPr>
          <w:rFonts w:eastAsia="Times New Roman" w:cs="Arial"/>
          <w:bCs/>
          <w:lang w:val="en-GB"/>
        </w:rPr>
        <w:t>Searching o</w:t>
      </w:r>
      <w:r w:rsidR="00237B85" w:rsidRPr="00237B85">
        <w:rPr>
          <w:rFonts w:eastAsia="Times New Roman" w:cs="Arial"/>
          <w:bCs/>
          <w:lang w:val="en-GB"/>
        </w:rPr>
        <w:t xml:space="preserve">fficers </w:t>
      </w:r>
      <w:r w:rsidR="004D57C7">
        <w:rPr>
          <w:rFonts w:eastAsia="Times New Roman" w:cs="Arial"/>
          <w:bCs/>
          <w:lang w:val="en-GB"/>
        </w:rPr>
        <w:t xml:space="preserve">(including rover officers) </w:t>
      </w:r>
      <w:r w:rsidR="00237B85" w:rsidRPr="00237B85">
        <w:rPr>
          <w:rFonts w:eastAsia="Times New Roman" w:cs="Arial"/>
          <w:bCs/>
          <w:lang w:val="en-GB"/>
        </w:rPr>
        <w:t xml:space="preserve">must conduct a visual check </w:t>
      </w:r>
      <w:r w:rsidR="001E3E0A">
        <w:rPr>
          <w:rFonts w:eastAsia="Times New Roman" w:cs="Arial"/>
          <w:bCs/>
          <w:lang w:val="en-GB"/>
        </w:rPr>
        <w:t xml:space="preserve">of </w:t>
      </w:r>
      <w:r w:rsidR="00237B85" w:rsidRPr="00237B85">
        <w:rPr>
          <w:rFonts w:eastAsia="Times New Roman" w:cs="Arial"/>
          <w:bCs/>
          <w:lang w:val="en-GB"/>
        </w:rPr>
        <w:t xml:space="preserve">areas at least </w:t>
      </w:r>
      <w:r w:rsidR="003F6DCE">
        <w:rPr>
          <w:rFonts w:eastAsia="Times New Roman" w:cs="Arial"/>
          <w:bCs/>
          <w:lang w:val="en-GB"/>
        </w:rPr>
        <w:t>once</w:t>
      </w:r>
      <w:r w:rsidR="00237B85" w:rsidRPr="00237B85">
        <w:rPr>
          <w:rFonts w:eastAsia="Times New Roman" w:cs="Arial"/>
          <w:bCs/>
          <w:lang w:val="en-GB"/>
        </w:rPr>
        <w:t xml:space="preserve"> each day</w:t>
      </w:r>
      <w:r w:rsidR="001E3E0A">
        <w:rPr>
          <w:rFonts w:eastAsia="Times New Roman" w:cs="Arial"/>
          <w:bCs/>
          <w:lang w:val="en-GB"/>
        </w:rPr>
        <w:t>.</w:t>
      </w:r>
    </w:p>
    <w:p w14:paraId="367F012D" w14:textId="71A75C09" w:rsidR="00237B85" w:rsidRPr="00237B85" w:rsidRDefault="00A656A8" w:rsidP="006A38D0">
      <w:pPr>
        <w:pStyle w:val="ListParagraph"/>
        <w:numPr>
          <w:ilvl w:val="1"/>
          <w:numId w:val="20"/>
        </w:numPr>
        <w:ind w:left="567" w:hanging="567"/>
        <w:rPr>
          <w:rFonts w:eastAsia="Times New Roman" w:cs="Arial"/>
          <w:bCs/>
          <w:lang w:val="en-GB"/>
        </w:rPr>
      </w:pPr>
      <w:r>
        <w:rPr>
          <w:rFonts w:eastAsia="Times New Roman" w:cs="Arial"/>
          <w:bCs/>
          <w:lang w:val="en-GB"/>
        </w:rPr>
        <w:t>Before detainees access the area and once detainees have left the area, o</w:t>
      </w:r>
      <w:r w:rsidR="00237B85" w:rsidRPr="00237B85">
        <w:rPr>
          <w:rFonts w:eastAsia="Times New Roman" w:cs="Arial"/>
          <w:bCs/>
          <w:lang w:val="en-GB"/>
        </w:rPr>
        <w:t>fficers must check for signs of interference, damage, or objects that are out of place, as well as to confirm:</w:t>
      </w:r>
    </w:p>
    <w:p w14:paraId="415CDE2F" w14:textId="28B6C287" w:rsidR="00237B85" w:rsidRPr="00E0094D" w:rsidRDefault="00237B85" w:rsidP="00E0094D">
      <w:pPr>
        <w:pStyle w:val="ListParagraph"/>
        <w:numPr>
          <w:ilvl w:val="0"/>
          <w:numId w:val="41"/>
        </w:numPr>
        <w:spacing w:after="0"/>
        <w:ind w:left="1474" w:hanging="567"/>
        <w:rPr>
          <w:rFonts w:eastAsia="Times New Roman" w:cs="Arial"/>
          <w:bCs/>
          <w:lang w:val="en-GB"/>
        </w:rPr>
      </w:pPr>
      <w:r w:rsidRPr="00E0094D">
        <w:rPr>
          <w:rFonts w:eastAsia="Times New Roman" w:cs="Arial"/>
          <w:bCs/>
          <w:lang w:val="en-GB"/>
        </w:rPr>
        <w:t>all tools are correct</w:t>
      </w:r>
    </w:p>
    <w:p w14:paraId="22C48BD1" w14:textId="77777777" w:rsidR="00237B85" w:rsidRPr="00E0094D" w:rsidRDefault="00237B85" w:rsidP="00E0094D">
      <w:pPr>
        <w:pStyle w:val="ListParagraph"/>
        <w:numPr>
          <w:ilvl w:val="0"/>
          <w:numId w:val="41"/>
        </w:numPr>
        <w:spacing w:after="0"/>
        <w:ind w:left="1474" w:hanging="567"/>
        <w:rPr>
          <w:rFonts w:eastAsia="Times New Roman" w:cs="Arial"/>
          <w:bCs/>
          <w:lang w:val="en-GB"/>
        </w:rPr>
      </w:pPr>
      <w:r w:rsidRPr="00E0094D">
        <w:rPr>
          <w:rFonts w:eastAsia="Times New Roman" w:cs="Arial"/>
          <w:bCs/>
          <w:lang w:val="en-GB"/>
        </w:rPr>
        <w:t>cages and doors are locked</w:t>
      </w:r>
    </w:p>
    <w:p w14:paraId="69348320" w14:textId="2E238118" w:rsidR="00237B85" w:rsidRPr="00E0094D" w:rsidRDefault="00237B85" w:rsidP="00E0094D">
      <w:pPr>
        <w:pStyle w:val="ListParagraph"/>
        <w:numPr>
          <w:ilvl w:val="0"/>
          <w:numId w:val="41"/>
        </w:numPr>
        <w:spacing w:after="0"/>
        <w:ind w:left="1474" w:hanging="567"/>
        <w:rPr>
          <w:rFonts w:eastAsia="Times New Roman" w:cs="Arial"/>
          <w:bCs/>
          <w:lang w:val="en-GB"/>
        </w:rPr>
      </w:pPr>
      <w:r w:rsidRPr="00E0094D">
        <w:rPr>
          <w:rFonts w:eastAsia="Times New Roman" w:cs="Arial"/>
          <w:bCs/>
          <w:lang w:val="en-GB"/>
        </w:rPr>
        <w:t>toilet areas are free of contraband</w:t>
      </w:r>
    </w:p>
    <w:p w14:paraId="70963FBC" w14:textId="3A524D5A" w:rsidR="00C24CCC" w:rsidRPr="00C24CCC" w:rsidRDefault="00C24CCC" w:rsidP="00E0094D">
      <w:pPr>
        <w:pStyle w:val="ListParagraph"/>
        <w:numPr>
          <w:ilvl w:val="0"/>
          <w:numId w:val="41"/>
        </w:numPr>
        <w:spacing w:after="0"/>
        <w:ind w:left="1474" w:hanging="567"/>
      </w:pPr>
      <w:r>
        <w:t>property has not been tampered with</w:t>
      </w:r>
    </w:p>
    <w:p w14:paraId="1E97574A" w14:textId="77777777" w:rsidR="00237B85" w:rsidRPr="00E0094D" w:rsidRDefault="00237B85" w:rsidP="00E0094D">
      <w:pPr>
        <w:pStyle w:val="ListParagraph"/>
        <w:numPr>
          <w:ilvl w:val="0"/>
          <w:numId w:val="41"/>
        </w:numPr>
        <w:spacing w:after="0"/>
        <w:ind w:left="1474" w:hanging="567"/>
        <w:rPr>
          <w:rFonts w:eastAsia="Times New Roman" w:cs="Arial"/>
          <w:bCs/>
          <w:lang w:val="en-GB"/>
        </w:rPr>
      </w:pPr>
      <w:r w:rsidRPr="00E0094D">
        <w:rPr>
          <w:rFonts w:eastAsia="Times New Roman" w:cs="Arial"/>
          <w:bCs/>
          <w:lang w:val="en-GB"/>
        </w:rPr>
        <w:t>no safety risks are present in the area.</w:t>
      </w:r>
    </w:p>
    <w:p w14:paraId="2EFC849B" w14:textId="3C82B98F" w:rsidR="00237B85" w:rsidRPr="00237B85" w:rsidRDefault="00237B85" w:rsidP="006A38D0">
      <w:pPr>
        <w:pStyle w:val="ListParagraph"/>
        <w:numPr>
          <w:ilvl w:val="1"/>
          <w:numId w:val="20"/>
        </w:numPr>
        <w:ind w:left="567" w:hanging="567"/>
        <w:rPr>
          <w:rFonts w:eastAsia="Times New Roman" w:cs="Arial"/>
          <w:bCs/>
          <w:lang w:val="en-GB"/>
        </w:rPr>
      </w:pPr>
      <w:r w:rsidRPr="00237B85">
        <w:rPr>
          <w:rFonts w:eastAsia="Times New Roman" w:cs="Arial"/>
          <w:bCs/>
          <w:lang w:val="en-GB"/>
        </w:rPr>
        <w:t xml:space="preserve">Officers must </w:t>
      </w:r>
      <w:r w:rsidR="00D02B1E">
        <w:rPr>
          <w:rFonts w:eastAsia="Times New Roman" w:cs="Arial"/>
          <w:bCs/>
          <w:lang w:val="en-GB"/>
        </w:rPr>
        <w:t>record</w:t>
      </w:r>
      <w:r w:rsidRPr="00237B85">
        <w:rPr>
          <w:rFonts w:eastAsia="Times New Roman" w:cs="Arial"/>
          <w:bCs/>
          <w:lang w:val="en-GB"/>
        </w:rPr>
        <w:t xml:space="preserve"> all visual searches of </w:t>
      </w:r>
      <w:r w:rsidR="00A656A8">
        <w:rPr>
          <w:rFonts w:eastAsia="Times New Roman" w:cs="Arial"/>
          <w:bCs/>
          <w:lang w:val="en-GB"/>
        </w:rPr>
        <w:t>non-accommodation</w:t>
      </w:r>
      <w:r w:rsidRPr="00237B85">
        <w:rPr>
          <w:rFonts w:eastAsia="Times New Roman" w:cs="Arial"/>
          <w:bCs/>
          <w:lang w:val="en-GB"/>
        </w:rPr>
        <w:t xml:space="preserve"> buildings in </w:t>
      </w:r>
      <w:r w:rsidR="00D02B1E">
        <w:rPr>
          <w:rFonts w:eastAsia="Times New Roman" w:cs="Arial"/>
          <w:bCs/>
          <w:lang w:val="en-GB"/>
        </w:rPr>
        <w:t>the relevant area logbook</w:t>
      </w:r>
      <w:r w:rsidRPr="00237B85">
        <w:rPr>
          <w:rFonts w:eastAsia="Times New Roman" w:cs="Arial"/>
          <w:bCs/>
          <w:lang w:val="en-GB"/>
        </w:rPr>
        <w:t>.</w:t>
      </w:r>
    </w:p>
    <w:p w14:paraId="0B04E72B" w14:textId="0CD93AAB" w:rsidR="00ED0DB1" w:rsidRDefault="00375A2D" w:rsidP="009B3D46">
      <w:pPr>
        <w:pStyle w:val="Main2"/>
        <w:numPr>
          <w:ilvl w:val="0"/>
          <w:numId w:val="20"/>
        </w:numPr>
        <w:spacing w:after="6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Reporting</w:t>
      </w:r>
    </w:p>
    <w:p w14:paraId="444C5AD1" w14:textId="77777777" w:rsidR="00233C4D" w:rsidRPr="00DD4D54" w:rsidRDefault="00233C4D" w:rsidP="003B64FF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DD4D54">
        <w:rPr>
          <w:rFonts w:asciiTheme="minorHAnsi" w:hAnsiTheme="minorHAnsi" w:cs="Arial"/>
          <w:b w:val="0"/>
          <w:bCs/>
          <w:sz w:val="22"/>
          <w:szCs w:val="22"/>
        </w:rPr>
        <w:t>On completion of the checks, officers must record all visual cell checks in the Unit Logbook.</w:t>
      </w:r>
    </w:p>
    <w:p w14:paraId="4044EB7A" w14:textId="307DC60D" w:rsidR="00233C4D" w:rsidRPr="00DD4D54" w:rsidRDefault="00233C4D" w:rsidP="003B64FF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  <w:u w:val="single"/>
        </w:rPr>
      </w:pPr>
      <w:r w:rsidRPr="00DD4D54">
        <w:rPr>
          <w:rFonts w:asciiTheme="minorHAnsi" w:hAnsiTheme="minorHAnsi" w:cs="Arial"/>
          <w:b w:val="0"/>
          <w:bCs/>
          <w:sz w:val="22"/>
          <w:szCs w:val="22"/>
        </w:rPr>
        <w:t xml:space="preserve">The responsible area supervisor </w:t>
      </w:r>
      <w:r w:rsidR="00205B80" w:rsidRPr="00DD4D54">
        <w:rPr>
          <w:rFonts w:asciiTheme="minorHAnsi" w:hAnsiTheme="minorHAnsi" w:cs="Arial"/>
          <w:b w:val="0"/>
          <w:bCs/>
          <w:sz w:val="22"/>
          <w:szCs w:val="22"/>
        </w:rPr>
        <w:t xml:space="preserve">must </w:t>
      </w:r>
      <w:r w:rsidRPr="00DD4D54">
        <w:rPr>
          <w:rFonts w:asciiTheme="minorHAnsi" w:hAnsiTheme="minorHAnsi" w:cs="Arial"/>
          <w:b w:val="0"/>
          <w:bCs/>
          <w:sz w:val="22"/>
          <w:szCs w:val="22"/>
        </w:rPr>
        <w:t>review the logbook at the end of each day to confirm that the required checks have been documented</w:t>
      </w:r>
      <w:r w:rsidR="00205B80" w:rsidRPr="00DD4D54">
        <w:rPr>
          <w:rFonts w:asciiTheme="minorHAnsi" w:hAnsiTheme="minorHAnsi" w:cs="Arial"/>
          <w:b w:val="0"/>
          <w:bCs/>
          <w:sz w:val="22"/>
          <w:szCs w:val="22"/>
        </w:rPr>
        <w:t xml:space="preserve"> and </w:t>
      </w:r>
      <w:r w:rsidR="00D02B1E">
        <w:rPr>
          <w:rFonts w:asciiTheme="minorHAnsi" w:hAnsiTheme="minorHAnsi" w:cs="Arial"/>
          <w:b w:val="0"/>
          <w:bCs/>
          <w:sz w:val="22"/>
          <w:szCs w:val="22"/>
        </w:rPr>
        <w:t xml:space="preserve">reflect this on the </w:t>
      </w:r>
      <w:r w:rsidR="00D02B1E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Supervisor Compliance Checklist</w:t>
      </w:r>
      <w:r w:rsidR="00205B80" w:rsidRPr="00DD4D54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4CD10AD3" w14:textId="18D72944" w:rsidR="00DD4D54" w:rsidRDefault="00DD4D54" w:rsidP="003B64FF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DD4D54">
        <w:rPr>
          <w:rFonts w:asciiTheme="minorHAnsi" w:hAnsiTheme="minorHAnsi" w:cs="Arial"/>
          <w:b w:val="0"/>
          <w:bCs/>
          <w:sz w:val="22"/>
          <w:szCs w:val="22"/>
        </w:rPr>
        <w:t>Searching officers must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D02B1E">
        <w:rPr>
          <w:rFonts w:asciiTheme="minorHAnsi" w:hAnsiTheme="minorHAnsi" w:cs="Arial"/>
          <w:b w:val="0"/>
          <w:bCs/>
          <w:sz w:val="22"/>
          <w:szCs w:val="22"/>
        </w:rPr>
        <w:t xml:space="preserve">inform the </w:t>
      </w:r>
      <w:r w:rsidR="00A656A8">
        <w:rPr>
          <w:rFonts w:asciiTheme="minorHAnsi" w:hAnsiTheme="minorHAnsi" w:cs="Arial"/>
          <w:b w:val="0"/>
          <w:bCs/>
          <w:sz w:val="22"/>
          <w:szCs w:val="22"/>
        </w:rPr>
        <w:t>Area Supervisor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if they find contraband of any type.</w:t>
      </w:r>
    </w:p>
    <w:p w14:paraId="117B8B4F" w14:textId="1BF49EF7" w:rsidR="00DD4D54" w:rsidRPr="00782881" w:rsidRDefault="00692CF1" w:rsidP="00782881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Officers must follow the </w:t>
      </w:r>
      <w:r w:rsidRPr="00AE115A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Evidence Management Operating Procedure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where a Prohibited Thing is identified.</w:t>
      </w:r>
    </w:p>
    <w:p w14:paraId="30931A60" w14:textId="2A6D9740" w:rsidR="00DD4D54" w:rsidRDefault="00DD4D54" w:rsidP="003B64FF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Where searching staff identify:</w:t>
      </w:r>
    </w:p>
    <w:p w14:paraId="495034F0" w14:textId="364BDCDA" w:rsidR="00DD4D54" w:rsidRDefault="007823A8" w:rsidP="004C5525">
      <w:pPr>
        <w:pStyle w:val="Main2"/>
        <w:numPr>
          <w:ilvl w:val="0"/>
          <w:numId w:val="38"/>
        </w:numPr>
        <w:spacing w:line="276" w:lineRule="auto"/>
        <w:ind w:left="1474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</w:t>
      </w:r>
      <w:r w:rsidR="00DD4D54">
        <w:rPr>
          <w:rFonts w:asciiTheme="minorHAnsi" w:hAnsiTheme="minorHAnsi" w:cs="Arial"/>
          <w:b w:val="0"/>
          <w:bCs/>
          <w:sz w:val="22"/>
          <w:szCs w:val="22"/>
        </w:rPr>
        <w:t xml:space="preserve"> firearm or part of a firearm</w:t>
      </w:r>
    </w:p>
    <w:p w14:paraId="0B96FD94" w14:textId="1764680C" w:rsidR="00DD4D54" w:rsidRDefault="007823A8" w:rsidP="004C5525">
      <w:pPr>
        <w:pStyle w:val="Main2"/>
        <w:numPr>
          <w:ilvl w:val="0"/>
          <w:numId w:val="38"/>
        </w:numPr>
        <w:spacing w:line="276" w:lineRule="auto"/>
        <w:ind w:left="1474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</w:t>
      </w:r>
      <w:r w:rsidR="00DD4D54">
        <w:rPr>
          <w:rFonts w:asciiTheme="minorHAnsi" w:hAnsiTheme="minorHAnsi" w:cs="Arial"/>
          <w:b w:val="0"/>
          <w:bCs/>
          <w:sz w:val="22"/>
          <w:szCs w:val="22"/>
        </w:rPr>
        <w:t>mmunition</w:t>
      </w:r>
    </w:p>
    <w:p w14:paraId="31444847" w14:textId="01F84777" w:rsidR="00DD4D54" w:rsidRDefault="007823A8" w:rsidP="004C5525">
      <w:pPr>
        <w:pStyle w:val="Main2"/>
        <w:numPr>
          <w:ilvl w:val="0"/>
          <w:numId w:val="38"/>
        </w:numPr>
        <w:spacing w:line="276" w:lineRule="auto"/>
        <w:ind w:left="1474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a</w:t>
      </w:r>
      <w:r w:rsidR="00DD4D54">
        <w:rPr>
          <w:rFonts w:asciiTheme="minorHAnsi" w:hAnsiTheme="minorHAnsi" w:cs="Arial"/>
          <w:b w:val="0"/>
          <w:bCs/>
          <w:sz w:val="22"/>
          <w:szCs w:val="22"/>
        </w:rPr>
        <w:t xml:space="preserve"> projectile</w:t>
      </w:r>
    </w:p>
    <w:p w14:paraId="37621B5B" w14:textId="050A58C6" w:rsidR="00DD4D54" w:rsidRDefault="00D02B1E" w:rsidP="009C12B1">
      <w:pPr>
        <w:pStyle w:val="Main2"/>
        <w:spacing w:before="60" w:line="276" w:lineRule="auto"/>
        <w:ind w:left="624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Area Manager must be contacted via telephone immediately and </w:t>
      </w:r>
      <w:r w:rsidR="007823A8">
        <w:rPr>
          <w:rFonts w:asciiTheme="minorHAnsi" w:hAnsiTheme="minorHAnsi" w:cs="Arial"/>
          <w:b w:val="0"/>
          <w:bCs/>
          <w:sz w:val="22"/>
          <w:szCs w:val="22"/>
        </w:rPr>
        <w:t>t</w:t>
      </w:r>
      <w:r w:rsidR="00DD4D54">
        <w:rPr>
          <w:rFonts w:asciiTheme="minorHAnsi" w:hAnsiTheme="minorHAnsi" w:cs="Arial"/>
          <w:b w:val="0"/>
          <w:bCs/>
          <w:sz w:val="22"/>
          <w:szCs w:val="22"/>
        </w:rPr>
        <w:t xml:space="preserve">he area where the object was found must be declared a </w:t>
      </w:r>
      <w:r w:rsidR="008F34A6">
        <w:rPr>
          <w:rFonts w:asciiTheme="minorHAnsi" w:hAnsiTheme="minorHAnsi" w:cs="Arial"/>
          <w:b w:val="0"/>
          <w:bCs/>
          <w:sz w:val="22"/>
          <w:szCs w:val="22"/>
        </w:rPr>
        <w:t>crime scene</w:t>
      </w:r>
      <w:r w:rsidR="00F13D85">
        <w:rPr>
          <w:rFonts w:asciiTheme="minorHAnsi" w:hAnsiTheme="minorHAnsi" w:cs="Arial"/>
          <w:b w:val="0"/>
          <w:bCs/>
          <w:sz w:val="22"/>
          <w:szCs w:val="22"/>
        </w:rPr>
        <w:t xml:space="preserve"> and the </w:t>
      </w:r>
      <w:r w:rsidR="00F13D85" w:rsidRPr="00F13D85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Crime</w:t>
      </w:r>
      <w:r w:rsidR="00EF582A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Scene Management</w:t>
      </w:r>
      <w:r w:rsidR="00F13D85" w:rsidRPr="00F13D85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Operating Procedure</w:t>
      </w:r>
      <w:r w:rsidR="00F13D85">
        <w:rPr>
          <w:rFonts w:asciiTheme="minorHAnsi" w:hAnsiTheme="minorHAnsi" w:cs="Arial"/>
          <w:b w:val="0"/>
          <w:bCs/>
          <w:sz w:val="22"/>
          <w:szCs w:val="22"/>
        </w:rPr>
        <w:t xml:space="preserve"> followed.</w:t>
      </w:r>
    </w:p>
    <w:p w14:paraId="63A4080A" w14:textId="78FC51DC" w:rsidR="007C5DE9" w:rsidRPr="00DD4D54" w:rsidRDefault="007C5DE9" w:rsidP="009C12B1">
      <w:pPr>
        <w:pStyle w:val="Main2"/>
        <w:numPr>
          <w:ilvl w:val="1"/>
          <w:numId w:val="20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DD4D54">
        <w:rPr>
          <w:rFonts w:asciiTheme="minorHAnsi" w:hAnsiTheme="minorHAnsi" w:cs="Arial"/>
          <w:b w:val="0"/>
          <w:bCs/>
          <w:sz w:val="22"/>
          <w:szCs w:val="22"/>
        </w:rPr>
        <w:t>Officers must complete an</w:t>
      </w:r>
      <w:r w:rsidRPr="007823A8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bookmarkStart w:id="2" w:name="_Hlk54965544"/>
      <w:r w:rsidRPr="007823A8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A2.F1</w:t>
      </w:r>
      <w:r w:rsidR="007823A8" w:rsidRPr="007823A8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Pr="007823A8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</w:t>
      </w:r>
      <w:r w:rsidR="007823A8" w:rsidRPr="007823A8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Incident</w:t>
      </w:r>
      <w:r w:rsidRPr="007823A8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Report</w:t>
      </w:r>
      <w:r w:rsidRPr="007823A8">
        <w:rPr>
          <w:rFonts w:asciiTheme="minorHAnsi" w:hAnsiTheme="minorHAnsi" w:cs="Arial"/>
          <w:b w:val="0"/>
          <w:bCs/>
          <w:i/>
          <w:iCs/>
          <w:sz w:val="22"/>
          <w:szCs w:val="22"/>
        </w:rPr>
        <w:t xml:space="preserve"> </w:t>
      </w:r>
      <w:bookmarkEnd w:id="2"/>
      <w:r w:rsidRPr="00DD4D54">
        <w:rPr>
          <w:rFonts w:asciiTheme="minorHAnsi" w:hAnsiTheme="minorHAnsi" w:cs="Arial"/>
          <w:b w:val="0"/>
          <w:bCs/>
          <w:sz w:val="22"/>
          <w:szCs w:val="22"/>
        </w:rPr>
        <w:t>or</w:t>
      </w:r>
      <w:r w:rsidRPr="007823A8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bookmarkStart w:id="3" w:name="_Hlk54965554"/>
      <w:r w:rsidRPr="007823A8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Security </w:t>
      </w:r>
      <w:r w:rsidR="00011482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Intelligence</w:t>
      </w:r>
      <w:r w:rsidRPr="007823A8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Report</w:t>
      </w:r>
      <w:r w:rsidRPr="00DD4D54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bookmarkEnd w:id="3"/>
      <w:r w:rsidRPr="00DD4D54">
        <w:rPr>
          <w:rFonts w:asciiTheme="minorHAnsi" w:hAnsiTheme="minorHAnsi" w:cs="Arial"/>
          <w:b w:val="0"/>
          <w:bCs/>
          <w:sz w:val="22"/>
          <w:szCs w:val="22"/>
        </w:rPr>
        <w:t>as appropriate.</w:t>
      </w:r>
    </w:p>
    <w:p w14:paraId="572102FD" w14:textId="77777777" w:rsidR="00DD4D54" w:rsidRDefault="00DD4D54" w:rsidP="00F13D85">
      <w:pPr>
        <w:pStyle w:val="Main2"/>
        <w:spacing w:line="276" w:lineRule="auto"/>
        <w:ind w:left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1D2B8A84" w14:textId="77777777" w:rsidR="00237B85" w:rsidRPr="00233C4D" w:rsidRDefault="00237B85" w:rsidP="00237B85">
      <w:pPr>
        <w:pStyle w:val="Main2"/>
        <w:spacing w:line="276" w:lineRule="auto"/>
        <w:ind w:left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19611596" w14:textId="155C6059" w:rsidR="00CF03FA" w:rsidRDefault="00F15D5C" w:rsidP="005E011D">
      <w:pPr>
        <w:rPr>
          <w:rFonts w:cs="Arial"/>
          <w:b/>
        </w:rPr>
      </w:pPr>
      <w:r>
        <w:rPr>
          <w:rFonts w:cs="Arial"/>
          <w:b/>
        </w:rPr>
        <w:br w:type="column"/>
      </w:r>
      <w:r w:rsidR="007B3718" w:rsidRPr="00F81FF3">
        <w:rPr>
          <w:rFonts w:cs="Arial"/>
          <w:b/>
        </w:rPr>
        <w:lastRenderedPageBreak/>
        <w:t xml:space="preserve">RELATED DOCUMENTS </w:t>
      </w:r>
      <w:r w:rsidR="00B11C0C">
        <w:rPr>
          <w:rFonts w:cs="Arial"/>
          <w:b/>
        </w:rPr>
        <w:t>AND FORMS</w:t>
      </w:r>
    </w:p>
    <w:p w14:paraId="548E9912" w14:textId="653BEC4B" w:rsidR="00ED0DB1" w:rsidRDefault="00237B85" w:rsidP="00237B85">
      <w:pPr>
        <w:pStyle w:val="ListParagraph"/>
        <w:numPr>
          <w:ilvl w:val="0"/>
          <w:numId w:val="31"/>
        </w:numPr>
        <w:rPr>
          <w:rFonts w:cs="Arial"/>
          <w:bCs/>
        </w:rPr>
      </w:pPr>
      <w:r w:rsidRPr="007823A8">
        <w:rPr>
          <w:rFonts w:cs="Arial"/>
          <w:bCs/>
        </w:rPr>
        <w:t xml:space="preserve">Searching </w:t>
      </w:r>
      <w:r w:rsidR="00322056">
        <w:rPr>
          <w:rFonts w:cs="Arial"/>
          <w:bCs/>
        </w:rPr>
        <w:t>Program</w:t>
      </w:r>
    </w:p>
    <w:p w14:paraId="5D26F4B5" w14:textId="46E4F314" w:rsidR="00322056" w:rsidRDefault="00256A78" w:rsidP="00237B85">
      <w:pPr>
        <w:pStyle w:val="ListParagraph"/>
        <w:numPr>
          <w:ilvl w:val="0"/>
          <w:numId w:val="31"/>
        </w:numPr>
        <w:rPr>
          <w:rFonts w:cs="Arial"/>
          <w:bCs/>
        </w:rPr>
      </w:pPr>
      <w:r w:rsidRPr="00256A78">
        <w:rPr>
          <w:rFonts w:cs="Arial"/>
          <w:bCs/>
        </w:rPr>
        <w:t xml:space="preserve">Evidence Management </w:t>
      </w:r>
      <w:r w:rsidR="00322056" w:rsidRPr="00322056">
        <w:rPr>
          <w:rFonts w:cs="Arial"/>
          <w:bCs/>
        </w:rPr>
        <w:t>Operating Procedure</w:t>
      </w:r>
    </w:p>
    <w:p w14:paraId="514D5562" w14:textId="584E2D71" w:rsidR="00322056" w:rsidRPr="00322056" w:rsidRDefault="00EF582A" w:rsidP="00237B85">
      <w:pPr>
        <w:pStyle w:val="ListParagraph"/>
        <w:numPr>
          <w:ilvl w:val="0"/>
          <w:numId w:val="31"/>
        </w:numPr>
        <w:rPr>
          <w:rFonts w:cs="Arial"/>
          <w:bCs/>
        </w:rPr>
      </w:pPr>
      <w:r w:rsidRPr="00EF582A">
        <w:rPr>
          <w:rFonts w:cs="Arial"/>
          <w:bCs/>
        </w:rPr>
        <w:t xml:space="preserve">Crime Scene Management </w:t>
      </w:r>
      <w:r w:rsidR="00322056" w:rsidRPr="00322056">
        <w:rPr>
          <w:rFonts w:cs="Arial"/>
          <w:bCs/>
        </w:rPr>
        <w:t>Operating Procedure</w:t>
      </w:r>
    </w:p>
    <w:p w14:paraId="42D08100" w14:textId="02FBC67D" w:rsidR="00237B85" w:rsidRPr="007823A8" w:rsidRDefault="00237B85" w:rsidP="00237B85">
      <w:pPr>
        <w:pStyle w:val="ListParagraph"/>
        <w:numPr>
          <w:ilvl w:val="0"/>
          <w:numId w:val="31"/>
        </w:numPr>
        <w:rPr>
          <w:rFonts w:cs="Arial"/>
          <w:bCs/>
        </w:rPr>
      </w:pPr>
      <w:r w:rsidRPr="007823A8">
        <w:rPr>
          <w:rFonts w:cs="Arial"/>
          <w:bCs/>
        </w:rPr>
        <w:t>A2.F1</w:t>
      </w:r>
      <w:r w:rsidR="007823A8">
        <w:rPr>
          <w:rFonts w:cs="Arial"/>
          <w:bCs/>
        </w:rPr>
        <w:t>:</w:t>
      </w:r>
      <w:r w:rsidRPr="007823A8">
        <w:rPr>
          <w:rFonts w:cs="Arial"/>
          <w:bCs/>
        </w:rPr>
        <w:t xml:space="preserve"> </w:t>
      </w:r>
      <w:r w:rsidR="007823A8">
        <w:rPr>
          <w:rFonts w:cs="Arial"/>
          <w:bCs/>
        </w:rPr>
        <w:t>Incident</w:t>
      </w:r>
      <w:r w:rsidRPr="007823A8">
        <w:rPr>
          <w:rFonts w:cs="Arial"/>
          <w:bCs/>
        </w:rPr>
        <w:t xml:space="preserve"> Report</w:t>
      </w:r>
    </w:p>
    <w:p w14:paraId="215684AB" w14:textId="4A322676" w:rsidR="00237B85" w:rsidRDefault="00237B85" w:rsidP="00237B85">
      <w:pPr>
        <w:pStyle w:val="ListParagraph"/>
        <w:numPr>
          <w:ilvl w:val="0"/>
          <w:numId w:val="31"/>
        </w:numPr>
        <w:rPr>
          <w:rFonts w:cs="Arial"/>
          <w:bCs/>
        </w:rPr>
      </w:pPr>
      <w:r w:rsidRPr="007823A8">
        <w:rPr>
          <w:rFonts w:cs="Arial"/>
          <w:bCs/>
        </w:rPr>
        <w:t xml:space="preserve">Security </w:t>
      </w:r>
      <w:r w:rsidR="00011482">
        <w:rPr>
          <w:rFonts w:cs="Arial"/>
          <w:bCs/>
        </w:rPr>
        <w:t>Intelligence</w:t>
      </w:r>
      <w:r w:rsidRPr="007823A8">
        <w:rPr>
          <w:rFonts w:cs="Arial"/>
          <w:bCs/>
        </w:rPr>
        <w:t xml:space="preserve"> Report</w:t>
      </w:r>
    </w:p>
    <w:p w14:paraId="7AD89DD7" w14:textId="770324CE" w:rsidR="00D02B1E" w:rsidRDefault="00D02B1E" w:rsidP="00237B85">
      <w:pPr>
        <w:pStyle w:val="ListParagraph"/>
        <w:numPr>
          <w:ilvl w:val="0"/>
          <w:numId w:val="31"/>
        </w:numPr>
        <w:rPr>
          <w:rFonts w:cs="Arial"/>
          <w:bCs/>
        </w:rPr>
      </w:pPr>
      <w:r>
        <w:rPr>
          <w:rFonts w:cs="Arial"/>
          <w:bCs/>
        </w:rPr>
        <w:t>Supervisor Compliance Checklist</w:t>
      </w:r>
    </w:p>
    <w:p w14:paraId="7450928A" w14:textId="77777777" w:rsidR="00B84A5B" w:rsidRDefault="00B84A5B" w:rsidP="00B84A5B">
      <w:pPr>
        <w:rPr>
          <w:rFonts w:cs="Arial"/>
        </w:rPr>
      </w:pPr>
    </w:p>
    <w:p w14:paraId="7801B99C" w14:textId="753A88AF" w:rsidR="00237B85" w:rsidRDefault="00237B85" w:rsidP="00B84A5B">
      <w:pPr>
        <w:rPr>
          <w:rFonts w:cs="Arial"/>
        </w:rPr>
      </w:pPr>
    </w:p>
    <w:p w14:paraId="619A9AE2" w14:textId="77777777" w:rsidR="00237B85" w:rsidRDefault="00237B85" w:rsidP="00B84A5B">
      <w:pPr>
        <w:rPr>
          <w:rFonts w:cs="Arial"/>
        </w:rPr>
      </w:pPr>
    </w:p>
    <w:p w14:paraId="311A254E" w14:textId="2606D0A2" w:rsidR="00B84A5B" w:rsidRDefault="000230D5" w:rsidP="00E4484A">
      <w:pPr>
        <w:pStyle w:val="NoSpacing"/>
        <w:spacing w:line="276" w:lineRule="auto"/>
      </w:pPr>
      <w:r>
        <w:t xml:space="preserve">Corinne </w:t>
      </w:r>
      <w:proofErr w:type="spellStart"/>
      <w:r>
        <w:t>Justason</w:t>
      </w:r>
      <w:proofErr w:type="spellEnd"/>
    </w:p>
    <w:p w14:paraId="4FE1AB5E" w14:textId="77777777" w:rsidR="00F15D5C" w:rsidRDefault="000230D5" w:rsidP="00E4484A">
      <w:pPr>
        <w:pStyle w:val="NoSpacing"/>
        <w:spacing w:line="276" w:lineRule="auto"/>
      </w:pPr>
      <w:r>
        <w:t>Deputy Commissioner Custodial Operations</w:t>
      </w:r>
    </w:p>
    <w:p w14:paraId="5315E2D3" w14:textId="24090DA3" w:rsidR="00925989" w:rsidRDefault="00202B3A" w:rsidP="00E4484A">
      <w:pPr>
        <w:pStyle w:val="NoSpacing"/>
        <w:spacing w:line="276" w:lineRule="auto"/>
      </w:pPr>
      <w:r>
        <w:t>ACT Corrective Services</w:t>
      </w:r>
    </w:p>
    <w:p w14:paraId="09AB890E" w14:textId="33301A54" w:rsidR="00925989" w:rsidRDefault="00BF6C67" w:rsidP="00E4484A">
      <w:pPr>
        <w:pStyle w:val="NoSpacing"/>
        <w:spacing w:line="276" w:lineRule="auto"/>
      </w:pPr>
      <w:r>
        <w:t xml:space="preserve">6 </w:t>
      </w:r>
      <w:r w:rsidR="00F15D5C">
        <w:t xml:space="preserve">January </w:t>
      </w:r>
      <w:r w:rsidR="00322056">
        <w:t>202</w:t>
      </w:r>
      <w:r w:rsidR="00F15D5C">
        <w:t>2</w:t>
      </w:r>
    </w:p>
    <w:p w14:paraId="14B58DBE" w14:textId="77777777" w:rsidR="00B84A5B" w:rsidRDefault="00B84A5B" w:rsidP="00B84A5B">
      <w:pPr>
        <w:rPr>
          <w:rFonts w:cs="Arial"/>
        </w:rPr>
      </w:pPr>
    </w:p>
    <w:p w14:paraId="140B7995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3E162D71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440E84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ED9913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8A11B49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DA2316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80F76F" w14:textId="0A41A164" w:rsidR="005E011D" w:rsidRPr="00F12C65" w:rsidRDefault="000C15FB" w:rsidP="00F55296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F12C65">
              <w:rPr>
                <w:rFonts w:ascii="Calibri" w:hAnsi="Calibri"/>
                <w:i/>
                <w:iCs/>
                <w:sz w:val="20"/>
                <w:szCs w:val="20"/>
              </w:rPr>
              <w:t>Corrections Management (</w:t>
            </w:r>
            <w:r w:rsidR="00237B85" w:rsidRPr="00F12C65">
              <w:rPr>
                <w:rFonts w:ascii="Calibri" w:hAnsi="Calibri"/>
                <w:i/>
                <w:iCs/>
                <w:sz w:val="20"/>
                <w:szCs w:val="20"/>
              </w:rPr>
              <w:t xml:space="preserve">Searching – Area </w:t>
            </w:r>
            <w:r w:rsidR="007823A8" w:rsidRPr="00F12C65">
              <w:rPr>
                <w:rFonts w:ascii="Calibri" w:hAnsi="Calibri"/>
                <w:i/>
                <w:iCs/>
                <w:sz w:val="20"/>
                <w:szCs w:val="20"/>
              </w:rPr>
              <w:t>P</w:t>
            </w:r>
            <w:r w:rsidR="00237B85" w:rsidRPr="00F12C65">
              <w:rPr>
                <w:rFonts w:ascii="Calibri" w:hAnsi="Calibri"/>
                <w:i/>
                <w:iCs/>
                <w:sz w:val="20"/>
                <w:szCs w:val="20"/>
              </w:rPr>
              <w:t>re</w:t>
            </w:r>
            <w:r w:rsidR="007823A8" w:rsidRPr="00F12C65">
              <w:rPr>
                <w:rFonts w:ascii="Calibri" w:hAnsi="Calibri"/>
                <w:i/>
                <w:iCs/>
                <w:sz w:val="20"/>
                <w:szCs w:val="20"/>
              </w:rPr>
              <w:t>-U</w:t>
            </w:r>
            <w:r w:rsidR="00237B85" w:rsidRPr="00F12C65">
              <w:rPr>
                <w:rFonts w:ascii="Calibri" w:hAnsi="Calibri"/>
                <w:i/>
                <w:iCs/>
                <w:sz w:val="20"/>
                <w:szCs w:val="20"/>
              </w:rPr>
              <w:t xml:space="preserve">nlock and </w:t>
            </w:r>
            <w:r w:rsidR="007823A8" w:rsidRPr="00F12C65">
              <w:rPr>
                <w:rFonts w:ascii="Calibri" w:hAnsi="Calibri"/>
                <w:i/>
                <w:iCs/>
                <w:sz w:val="20"/>
                <w:szCs w:val="20"/>
              </w:rPr>
              <w:t>P</w:t>
            </w:r>
            <w:r w:rsidR="00237B85" w:rsidRPr="00F12C65">
              <w:rPr>
                <w:rFonts w:ascii="Calibri" w:hAnsi="Calibri"/>
                <w:i/>
                <w:iCs/>
                <w:sz w:val="20"/>
                <w:szCs w:val="20"/>
              </w:rPr>
              <w:t>re</w:t>
            </w:r>
            <w:r w:rsidR="007823A8" w:rsidRPr="00F12C65">
              <w:rPr>
                <w:rFonts w:ascii="Calibri" w:hAnsi="Calibri"/>
                <w:i/>
                <w:iCs/>
                <w:sz w:val="20"/>
                <w:szCs w:val="20"/>
              </w:rPr>
              <w:t>-A</w:t>
            </w:r>
            <w:r w:rsidR="00237B85" w:rsidRPr="00F12C65">
              <w:rPr>
                <w:rFonts w:ascii="Calibri" w:hAnsi="Calibri"/>
                <w:i/>
                <w:iCs/>
                <w:sz w:val="20"/>
                <w:szCs w:val="20"/>
              </w:rPr>
              <w:t xml:space="preserve">ctivity </w:t>
            </w:r>
            <w:r w:rsidR="00D95EBD">
              <w:rPr>
                <w:rFonts w:ascii="Calibri" w:hAnsi="Calibri"/>
                <w:i/>
                <w:iCs/>
                <w:sz w:val="20"/>
                <w:szCs w:val="20"/>
              </w:rPr>
              <w:t>C</w:t>
            </w:r>
            <w:r w:rsidR="00237B85" w:rsidRPr="00F12C65">
              <w:rPr>
                <w:rFonts w:ascii="Calibri" w:hAnsi="Calibri"/>
                <w:i/>
                <w:iCs/>
                <w:sz w:val="20"/>
                <w:szCs w:val="20"/>
              </w:rPr>
              <w:t>hecks</w:t>
            </w:r>
            <w:r w:rsidRPr="00F12C65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4D1932" w:rsidRPr="00F12C65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41860" w:rsidRPr="00F12C65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F12C65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F12C65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A07081" w:rsidRPr="00F12C65">
              <w:rPr>
                <w:rFonts w:ascii="Calibri" w:hAnsi="Calibri"/>
                <w:i/>
                <w:iCs/>
                <w:sz w:val="20"/>
                <w:szCs w:val="20"/>
              </w:rPr>
              <w:t>20</w:t>
            </w:r>
            <w:r w:rsidR="00D07DCA" w:rsidRPr="00F12C65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 w:rsidR="00F15D5C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</w:tr>
      <w:tr w:rsidR="005E011D" w:rsidRPr="00586F66" w14:paraId="492B53B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A0C80A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26FFAC" w14:textId="14008D42" w:rsidR="005E011D" w:rsidRPr="00586F66" w:rsidRDefault="00D07DC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Deputy </w:t>
            </w:r>
            <w:r w:rsidR="000230D5">
              <w:rPr>
                <w:rFonts w:ascii="Calibri" w:hAnsi="Calibri"/>
                <w:sz w:val="20"/>
                <w:szCs w:val="20"/>
              </w:rPr>
              <w:t>Commissione</w:t>
            </w:r>
            <w:r>
              <w:rPr>
                <w:rFonts w:ascii="Calibri" w:hAnsi="Calibri"/>
                <w:sz w:val="20"/>
                <w:szCs w:val="20"/>
              </w:rPr>
              <w:t>r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445000A1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381C81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AA4618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609F6D2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34E845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BF795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2310685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2C3E5F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F61B959" w14:textId="720DAA3D" w:rsidR="00CF03FA" w:rsidRPr="00586F66" w:rsidRDefault="000230D5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Operations</w:t>
            </w:r>
          </w:p>
        </w:tc>
      </w:tr>
      <w:tr w:rsidR="007B3718" w:rsidRPr="00586F66" w14:paraId="5252BDFA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7ED539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C6D7D4" w14:textId="64E3BCCE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7823A8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4B4EF11E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2"/>
        <w:gridCol w:w="2431"/>
        <w:gridCol w:w="2231"/>
        <w:gridCol w:w="1792"/>
      </w:tblGrid>
      <w:tr w:rsidR="00B11C0C" w:rsidRPr="00B11C0C" w14:paraId="3BE43008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E84E8D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475420" w:rsidRPr="00B11C0C" w14:paraId="5EFACE1C" w14:textId="77777777" w:rsidTr="00457C0A">
        <w:trPr>
          <w:trHeight w:val="395"/>
        </w:trPr>
        <w:tc>
          <w:tcPr>
            <w:tcW w:w="0" w:type="auto"/>
          </w:tcPr>
          <w:p w14:paraId="3C136CC9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5041389B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7125672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42F22824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475420" w:rsidRPr="00B11C0C" w14:paraId="324E37CB" w14:textId="77777777" w:rsidTr="00457C0A">
        <w:trPr>
          <w:trHeight w:val="395"/>
        </w:trPr>
        <w:tc>
          <w:tcPr>
            <w:tcW w:w="0" w:type="auto"/>
          </w:tcPr>
          <w:p w14:paraId="2FDF38E9" w14:textId="2B0F83D5" w:rsidR="00475420" w:rsidRPr="00B11C0C" w:rsidRDefault="00475420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V2</w:t>
            </w:r>
          </w:p>
        </w:tc>
        <w:tc>
          <w:tcPr>
            <w:tcW w:w="0" w:type="auto"/>
          </w:tcPr>
          <w:p w14:paraId="21971BA9" w14:textId="51808FD4" w:rsidR="00475420" w:rsidRDefault="00D95EBD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January</w:t>
            </w:r>
            <w:r w:rsidR="00475420">
              <w:rPr>
                <w:rFonts w:eastAsia="Calibri" w:cs="Times New Roman"/>
                <w:sz w:val="20"/>
                <w:szCs w:val="24"/>
              </w:rPr>
              <w:t>-202</w:t>
            </w:r>
            <w:r>
              <w:rPr>
                <w:rFonts w:eastAsia="Calibri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14:paraId="3D0CF424" w14:textId="7E344977" w:rsidR="00475420" w:rsidRPr="00B11C0C" w:rsidRDefault="00475420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34FEE970" w14:textId="68FB7A47" w:rsidR="00475420" w:rsidRDefault="00475420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H Cheney</w:t>
            </w:r>
          </w:p>
        </w:tc>
      </w:tr>
      <w:tr w:rsidR="00475420" w:rsidRPr="00B11C0C" w14:paraId="7AADC794" w14:textId="77777777" w:rsidTr="00457C0A">
        <w:trPr>
          <w:trHeight w:val="395"/>
        </w:trPr>
        <w:tc>
          <w:tcPr>
            <w:tcW w:w="0" w:type="auto"/>
          </w:tcPr>
          <w:p w14:paraId="56C1EAA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6852EFE3" w14:textId="2BDC5411" w:rsidR="00B11C0C" w:rsidRPr="00B11C0C" w:rsidRDefault="00D07DCA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October-2020</w:t>
            </w:r>
          </w:p>
        </w:tc>
        <w:tc>
          <w:tcPr>
            <w:tcW w:w="0" w:type="auto"/>
          </w:tcPr>
          <w:p w14:paraId="50C9C9A8" w14:textId="610B9B94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 xml:space="preserve">First </w:t>
            </w:r>
            <w:r w:rsidR="00475420">
              <w:rPr>
                <w:rFonts w:eastAsia="Calibri" w:cs="Times New Roman"/>
                <w:sz w:val="20"/>
                <w:szCs w:val="24"/>
              </w:rPr>
              <w:t>Drafted</w:t>
            </w:r>
          </w:p>
        </w:tc>
        <w:tc>
          <w:tcPr>
            <w:tcW w:w="0" w:type="auto"/>
          </w:tcPr>
          <w:p w14:paraId="684A04FA" w14:textId="6A0D0CF3" w:rsidR="00B11C0C" w:rsidRPr="00B11C0C" w:rsidRDefault="006D6CA4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T Rust</w:t>
            </w:r>
          </w:p>
        </w:tc>
      </w:tr>
    </w:tbl>
    <w:p w14:paraId="77CE7405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p w14:paraId="4645DC60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sectPr w:rsidR="00B11C0C" w:rsidSect="00995AC8">
      <w:headerReference w:type="first" r:id="rId13"/>
      <w:footerReference w:type="first" r:id="rId14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9F85" w14:textId="77777777" w:rsidR="00B43EE3" w:rsidRDefault="00B43EE3" w:rsidP="00152D5E">
      <w:pPr>
        <w:spacing w:after="0" w:line="240" w:lineRule="auto"/>
      </w:pPr>
      <w:r>
        <w:separator/>
      </w:r>
    </w:p>
  </w:endnote>
  <w:endnote w:type="continuationSeparator" w:id="0">
    <w:p w14:paraId="2F31F1CF" w14:textId="77777777" w:rsidR="00B43EE3" w:rsidRDefault="00B43EE3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E8D5" w14:textId="77777777" w:rsidR="00F9362B" w:rsidRDefault="00F93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04C27FB" w14:textId="19935783" w:rsidR="00330B29" w:rsidRDefault="00FB2C79" w:rsidP="006A5E20">
            <w:pPr>
              <w:pStyle w:val="Footer"/>
              <w:jc w:val="right"/>
              <w:rPr>
                <w:rFonts w:ascii="Calibri" w:hAnsi="Calibri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53824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53824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</w:sdtContent>
      </w:sdt>
      <w:p w14:paraId="4259B252" w14:textId="77777777" w:rsidR="00F9362B" w:rsidRDefault="00F9362B" w:rsidP="00995AC8">
        <w:pPr>
          <w:pStyle w:val="Footer"/>
          <w:spacing w:before="120"/>
          <w:jc w:val="center"/>
          <w:rPr>
            <w:rFonts w:ascii="Calibri" w:hAnsi="Calibri"/>
            <w:sz w:val="14"/>
            <w:szCs w:val="14"/>
          </w:rPr>
        </w:pPr>
      </w:p>
    </w:sdtContent>
  </w:sdt>
  <w:p w14:paraId="16D128C5" w14:textId="061ADE91" w:rsidR="00FB2C79" w:rsidRPr="00F9362B" w:rsidRDefault="00F9362B" w:rsidP="00F9362B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F9362B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2E8A" w14:textId="413153DA" w:rsidR="00F9362B" w:rsidRPr="00F9362B" w:rsidRDefault="00F9362B" w:rsidP="00F9362B">
    <w:pPr>
      <w:pStyle w:val="Footer"/>
      <w:jc w:val="center"/>
      <w:rPr>
        <w:rFonts w:ascii="Arial" w:hAnsi="Arial" w:cs="Arial"/>
        <w:sz w:val="14"/>
      </w:rPr>
    </w:pPr>
    <w:r w:rsidRPr="00F9362B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EEFC" w14:textId="5ECD8B50" w:rsidR="00995AC8" w:rsidRPr="00F9362B" w:rsidRDefault="00F9362B" w:rsidP="00F9362B">
    <w:pPr>
      <w:pStyle w:val="Footer"/>
      <w:jc w:val="center"/>
      <w:rPr>
        <w:rFonts w:ascii="Arial" w:hAnsi="Arial" w:cs="Arial"/>
        <w:sz w:val="14"/>
      </w:rPr>
    </w:pPr>
    <w:r w:rsidRPr="00F9362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C6DD" w14:textId="77777777" w:rsidR="00B43EE3" w:rsidRDefault="00B43EE3" w:rsidP="00152D5E">
      <w:pPr>
        <w:spacing w:after="0" w:line="240" w:lineRule="auto"/>
      </w:pPr>
      <w:r>
        <w:separator/>
      </w:r>
    </w:p>
  </w:footnote>
  <w:footnote w:type="continuationSeparator" w:id="0">
    <w:p w14:paraId="4A06FDB8" w14:textId="77777777" w:rsidR="00B43EE3" w:rsidRDefault="00B43EE3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35D0" w14:textId="77777777" w:rsidR="00F9362B" w:rsidRDefault="00F93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8BDB" w14:textId="77777777" w:rsidR="00F9362B" w:rsidRDefault="00F936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22CE" w14:textId="77777777" w:rsidR="00F9362B" w:rsidRDefault="00F936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E090" w14:textId="77777777" w:rsidR="00995AC8" w:rsidRDefault="00995AC8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4B84714C" wp14:editId="32FB5D42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2003C40A" w14:textId="77777777" w:rsidR="00995AC8" w:rsidRDefault="00995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A8F"/>
    <w:multiLevelType w:val="hybridMultilevel"/>
    <w:tmpl w:val="D916E08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77BF0"/>
    <w:multiLevelType w:val="hybridMultilevel"/>
    <w:tmpl w:val="EF703058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0D07C5"/>
    <w:multiLevelType w:val="multilevel"/>
    <w:tmpl w:val="9AE6FD9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3C7333"/>
    <w:multiLevelType w:val="multilevel"/>
    <w:tmpl w:val="9A16B646"/>
    <w:lvl w:ilvl="0">
      <w:start w:val="1"/>
      <w:numFmt w:val="low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bullet"/>
      <w:lvlText w:val="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1A2A7FD9"/>
    <w:multiLevelType w:val="hybridMultilevel"/>
    <w:tmpl w:val="D8B651F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32A94"/>
    <w:multiLevelType w:val="hybridMultilevel"/>
    <w:tmpl w:val="31B0B6BE"/>
    <w:lvl w:ilvl="0" w:tplc="0C090019">
      <w:start w:val="1"/>
      <w:numFmt w:val="lowerLetter"/>
      <w:lvlText w:val="%1."/>
      <w:lvlJc w:val="left"/>
      <w:pPr>
        <w:ind w:left="1627" w:hanging="360"/>
      </w:pPr>
    </w:lvl>
    <w:lvl w:ilvl="1" w:tplc="0C090019" w:tentative="1">
      <w:start w:val="1"/>
      <w:numFmt w:val="lowerLetter"/>
      <w:lvlText w:val="%2."/>
      <w:lvlJc w:val="left"/>
      <w:pPr>
        <w:ind w:left="2347" w:hanging="360"/>
      </w:pPr>
    </w:lvl>
    <w:lvl w:ilvl="2" w:tplc="0C09001B" w:tentative="1">
      <w:start w:val="1"/>
      <w:numFmt w:val="lowerRoman"/>
      <w:lvlText w:val="%3."/>
      <w:lvlJc w:val="right"/>
      <w:pPr>
        <w:ind w:left="3067" w:hanging="180"/>
      </w:pPr>
    </w:lvl>
    <w:lvl w:ilvl="3" w:tplc="0C09000F" w:tentative="1">
      <w:start w:val="1"/>
      <w:numFmt w:val="decimal"/>
      <w:lvlText w:val="%4."/>
      <w:lvlJc w:val="left"/>
      <w:pPr>
        <w:ind w:left="3787" w:hanging="360"/>
      </w:pPr>
    </w:lvl>
    <w:lvl w:ilvl="4" w:tplc="0C090019" w:tentative="1">
      <w:start w:val="1"/>
      <w:numFmt w:val="lowerLetter"/>
      <w:lvlText w:val="%5."/>
      <w:lvlJc w:val="left"/>
      <w:pPr>
        <w:ind w:left="4507" w:hanging="360"/>
      </w:pPr>
    </w:lvl>
    <w:lvl w:ilvl="5" w:tplc="0C09001B" w:tentative="1">
      <w:start w:val="1"/>
      <w:numFmt w:val="lowerRoman"/>
      <w:lvlText w:val="%6."/>
      <w:lvlJc w:val="right"/>
      <w:pPr>
        <w:ind w:left="5227" w:hanging="180"/>
      </w:pPr>
    </w:lvl>
    <w:lvl w:ilvl="6" w:tplc="0C09000F" w:tentative="1">
      <w:start w:val="1"/>
      <w:numFmt w:val="decimal"/>
      <w:lvlText w:val="%7."/>
      <w:lvlJc w:val="left"/>
      <w:pPr>
        <w:ind w:left="5947" w:hanging="360"/>
      </w:pPr>
    </w:lvl>
    <w:lvl w:ilvl="7" w:tplc="0C090019" w:tentative="1">
      <w:start w:val="1"/>
      <w:numFmt w:val="lowerLetter"/>
      <w:lvlText w:val="%8."/>
      <w:lvlJc w:val="left"/>
      <w:pPr>
        <w:ind w:left="6667" w:hanging="360"/>
      </w:pPr>
    </w:lvl>
    <w:lvl w:ilvl="8" w:tplc="0C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4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9187F36"/>
    <w:multiLevelType w:val="hybridMultilevel"/>
    <w:tmpl w:val="33FE291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8" w15:restartNumberingAfterBreak="0">
    <w:nsid w:val="3B225419"/>
    <w:multiLevelType w:val="hybridMultilevel"/>
    <w:tmpl w:val="FF32F04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79C7185"/>
    <w:multiLevelType w:val="hybridMultilevel"/>
    <w:tmpl w:val="9EBE8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931E41"/>
    <w:multiLevelType w:val="hybridMultilevel"/>
    <w:tmpl w:val="961EA49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2722E67"/>
    <w:multiLevelType w:val="hybridMultilevel"/>
    <w:tmpl w:val="DA0C963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3E6B35"/>
    <w:multiLevelType w:val="hybridMultilevel"/>
    <w:tmpl w:val="0E6C97EC"/>
    <w:lvl w:ilvl="0" w:tplc="DB1C7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F2540"/>
    <w:multiLevelType w:val="hybridMultilevel"/>
    <w:tmpl w:val="86AAB3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9FC7D9A"/>
    <w:multiLevelType w:val="hybridMultilevel"/>
    <w:tmpl w:val="87184EE4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F3B5799"/>
    <w:multiLevelType w:val="hybridMultilevel"/>
    <w:tmpl w:val="86C8437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4"/>
  </w:num>
  <w:num w:numId="4">
    <w:abstractNumId w:val="15"/>
  </w:num>
  <w:num w:numId="5">
    <w:abstractNumId w:val="19"/>
  </w:num>
  <w:num w:numId="6">
    <w:abstractNumId w:val="24"/>
  </w:num>
  <w:num w:numId="7">
    <w:abstractNumId w:val="37"/>
  </w:num>
  <w:num w:numId="8">
    <w:abstractNumId w:val="20"/>
  </w:num>
  <w:num w:numId="9">
    <w:abstractNumId w:val="30"/>
  </w:num>
  <w:num w:numId="10">
    <w:abstractNumId w:val="5"/>
  </w:num>
  <w:num w:numId="11">
    <w:abstractNumId w:val="35"/>
  </w:num>
  <w:num w:numId="12">
    <w:abstractNumId w:val="39"/>
  </w:num>
  <w:num w:numId="13">
    <w:abstractNumId w:val="33"/>
  </w:num>
  <w:num w:numId="14">
    <w:abstractNumId w:val="38"/>
  </w:num>
  <w:num w:numId="15">
    <w:abstractNumId w:val="3"/>
  </w:num>
  <w:num w:numId="16">
    <w:abstractNumId w:val="16"/>
  </w:num>
  <w:num w:numId="17">
    <w:abstractNumId w:val="14"/>
  </w:num>
  <w:num w:numId="18">
    <w:abstractNumId w:val="1"/>
  </w:num>
  <w:num w:numId="19">
    <w:abstractNumId w:val="7"/>
  </w:num>
  <w:num w:numId="20">
    <w:abstractNumId w:val="4"/>
  </w:num>
  <w:num w:numId="21">
    <w:abstractNumId w:val="23"/>
  </w:num>
  <w:num w:numId="22">
    <w:abstractNumId w:val="9"/>
  </w:num>
  <w:num w:numId="23">
    <w:abstractNumId w:val="6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11"/>
  </w:num>
  <w:num w:numId="29">
    <w:abstractNumId w:val="2"/>
  </w:num>
  <w:num w:numId="30">
    <w:abstractNumId w:val="10"/>
  </w:num>
  <w:num w:numId="31">
    <w:abstractNumId w:val="25"/>
  </w:num>
  <w:num w:numId="32">
    <w:abstractNumId w:val="0"/>
  </w:num>
  <w:num w:numId="33">
    <w:abstractNumId w:val="40"/>
  </w:num>
  <w:num w:numId="34">
    <w:abstractNumId w:val="18"/>
  </w:num>
  <w:num w:numId="35">
    <w:abstractNumId w:val="28"/>
  </w:num>
  <w:num w:numId="36">
    <w:abstractNumId w:val="27"/>
  </w:num>
  <w:num w:numId="37">
    <w:abstractNumId w:val="31"/>
  </w:num>
  <w:num w:numId="38">
    <w:abstractNumId w:val="36"/>
  </w:num>
  <w:num w:numId="39">
    <w:abstractNumId w:val="29"/>
  </w:num>
  <w:num w:numId="40">
    <w:abstractNumId w:val="1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D5"/>
    <w:rsid w:val="00001902"/>
    <w:rsid w:val="000100D2"/>
    <w:rsid w:val="00011482"/>
    <w:rsid w:val="00012A69"/>
    <w:rsid w:val="000230D5"/>
    <w:rsid w:val="00025A67"/>
    <w:rsid w:val="00030C86"/>
    <w:rsid w:val="0003668F"/>
    <w:rsid w:val="000366F7"/>
    <w:rsid w:val="000406BC"/>
    <w:rsid w:val="000458C7"/>
    <w:rsid w:val="00053824"/>
    <w:rsid w:val="0006002B"/>
    <w:rsid w:val="00065F0D"/>
    <w:rsid w:val="000B7E7B"/>
    <w:rsid w:val="000C15FB"/>
    <w:rsid w:val="000E47A4"/>
    <w:rsid w:val="001127C2"/>
    <w:rsid w:val="00126B9F"/>
    <w:rsid w:val="00141E42"/>
    <w:rsid w:val="001504B0"/>
    <w:rsid w:val="00152066"/>
    <w:rsid w:val="00152D5E"/>
    <w:rsid w:val="00162B50"/>
    <w:rsid w:val="001909B6"/>
    <w:rsid w:val="001A677B"/>
    <w:rsid w:val="001B06F8"/>
    <w:rsid w:val="001E3320"/>
    <w:rsid w:val="001E3E0A"/>
    <w:rsid w:val="00202B3A"/>
    <w:rsid w:val="00205B80"/>
    <w:rsid w:val="0021108E"/>
    <w:rsid w:val="00215BD6"/>
    <w:rsid w:val="00221FA3"/>
    <w:rsid w:val="00233C4D"/>
    <w:rsid w:val="00237B85"/>
    <w:rsid w:val="00252E13"/>
    <w:rsid w:val="00256A78"/>
    <w:rsid w:val="00272CE7"/>
    <w:rsid w:val="002741BE"/>
    <w:rsid w:val="00283EE0"/>
    <w:rsid w:val="00287266"/>
    <w:rsid w:val="00293C6E"/>
    <w:rsid w:val="002A2DE1"/>
    <w:rsid w:val="002C7846"/>
    <w:rsid w:val="002F5DA5"/>
    <w:rsid w:val="00302B09"/>
    <w:rsid w:val="00314A6D"/>
    <w:rsid w:val="00322056"/>
    <w:rsid w:val="003308EA"/>
    <w:rsid w:val="00330B29"/>
    <w:rsid w:val="00340868"/>
    <w:rsid w:val="003449F8"/>
    <w:rsid w:val="00353E50"/>
    <w:rsid w:val="003747ED"/>
    <w:rsid w:val="00375A2D"/>
    <w:rsid w:val="00397232"/>
    <w:rsid w:val="003A2E5D"/>
    <w:rsid w:val="003A3CF7"/>
    <w:rsid w:val="003A7DC3"/>
    <w:rsid w:val="003B0384"/>
    <w:rsid w:val="003B1C1F"/>
    <w:rsid w:val="003B64FF"/>
    <w:rsid w:val="003C5E5F"/>
    <w:rsid w:val="003C6EB2"/>
    <w:rsid w:val="003F5C7D"/>
    <w:rsid w:val="003F6DCE"/>
    <w:rsid w:val="00402430"/>
    <w:rsid w:val="00405E0B"/>
    <w:rsid w:val="0041212C"/>
    <w:rsid w:val="004135BE"/>
    <w:rsid w:val="0041603D"/>
    <w:rsid w:val="004175E0"/>
    <w:rsid w:val="00461C8B"/>
    <w:rsid w:val="00475420"/>
    <w:rsid w:val="004A3208"/>
    <w:rsid w:val="004B121B"/>
    <w:rsid w:val="004C5525"/>
    <w:rsid w:val="004D1932"/>
    <w:rsid w:val="004D57C7"/>
    <w:rsid w:val="004E2B2A"/>
    <w:rsid w:val="00500EAE"/>
    <w:rsid w:val="00507ECC"/>
    <w:rsid w:val="00510017"/>
    <w:rsid w:val="005167F7"/>
    <w:rsid w:val="00516FDD"/>
    <w:rsid w:val="00530AA7"/>
    <w:rsid w:val="00532730"/>
    <w:rsid w:val="005359F3"/>
    <w:rsid w:val="00563752"/>
    <w:rsid w:val="00582DD2"/>
    <w:rsid w:val="00585E87"/>
    <w:rsid w:val="00586F66"/>
    <w:rsid w:val="005A4376"/>
    <w:rsid w:val="005A794E"/>
    <w:rsid w:val="005C5783"/>
    <w:rsid w:val="005D2BB7"/>
    <w:rsid w:val="005E011D"/>
    <w:rsid w:val="005F70A8"/>
    <w:rsid w:val="00610DF9"/>
    <w:rsid w:val="00622D3C"/>
    <w:rsid w:val="00634849"/>
    <w:rsid w:val="00641860"/>
    <w:rsid w:val="00683997"/>
    <w:rsid w:val="006841BD"/>
    <w:rsid w:val="00685F05"/>
    <w:rsid w:val="00692CF1"/>
    <w:rsid w:val="006A38D0"/>
    <w:rsid w:val="006A5E20"/>
    <w:rsid w:val="006C2723"/>
    <w:rsid w:val="006D1F2C"/>
    <w:rsid w:val="006D6CA4"/>
    <w:rsid w:val="006F301F"/>
    <w:rsid w:val="00707A71"/>
    <w:rsid w:val="007104EA"/>
    <w:rsid w:val="007122C1"/>
    <w:rsid w:val="00741C56"/>
    <w:rsid w:val="00780A2D"/>
    <w:rsid w:val="007823A8"/>
    <w:rsid w:val="00782881"/>
    <w:rsid w:val="00782A7B"/>
    <w:rsid w:val="00791154"/>
    <w:rsid w:val="007A579D"/>
    <w:rsid w:val="007B3718"/>
    <w:rsid w:val="007C4FCB"/>
    <w:rsid w:val="007C5DE9"/>
    <w:rsid w:val="007D1D59"/>
    <w:rsid w:val="007D6F72"/>
    <w:rsid w:val="007F6C5B"/>
    <w:rsid w:val="00816AD5"/>
    <w:rsid w:val="00820C1B"/>
    <w:rsid w:val="00822096"/>
    <w:rsid w:val="00840B46"/>
    <w:rsid w:val="00853BE2"/>
    <w:rsid w:val="008607C8"/>
    <w:rsid w:val="00865278"/>
    <w:rsid w:val="00881556"/>
    <w:rsid w:val="00887315"/>
    <w:rsid w:val="00895F9F"/>
    <w:rsid w:val="008A6E58"/>
    <w:rsid w:val="008B3ABC"/>
    <w:rsid w:val="008C07D5"/>
    <w:rsid w:val="008C1D7D"/>
    <w:rsid w:val="008E2F14"/>
    <w:rsid w:val="008F34A6"/>
    <w:rsid w:val="00914AEF"/>
    <w:rsid w:val="009227D3"/>
    <w:rsid w:val="00923D79"/>
    <w:rsid w:val="00925989"/>
    <w:rsid w:val="00926AE8"/>
    <w:rsid w:val="00934E48"/>
    <w:rsid w:val="00947E61"/>
    <w:rsid w:val="00951D8F"/>
    <w:rsid w:val="0095393D"/>
    <w:rsid w:val="009545D4"/>
    <w:rsid w:val="00967E36"/>
    <w:rsid w:val="00970387"/>
    <w:rsid w:val="00974E7D"/>
    <w:rsid w:val="009839B3"/>
    <w:rsid w:val="00995AC8"/>
    <w:rsid w:val="009A1FBC"/>
    <w:rsid w:val="009A4819"/>
    <w:rsid w:val="009B3D46"/>
    <w:rsid w:val="009C12B1"/>
    <w:rsid w:val="009F5D90"/>
    <w:rsid w:val="00A07081"/>
    <w:rsid w:val="00A656A8"/>
    <w:rsid w:val="00A81411"/>
    <w:rsid w:val="00A93ED3"/>
    <w:rsid w:val="00A95B39"/>
    <w:rsid w:val="00AA6299"/>
    <w:rsid w:val="00AB0381"/>
    <w:rsid w:val="00AC0BF3"/>
    <w:rsid w:val="00AD664A"/>
    <w:rsid w:val="00AE67C8"/>
    <w:rsid w:val="00AF746A"/>
    <w:rsid w:val="00B0453C"/>
    <w:rsid w:val="00B11C0C"/>
    <w:rsid w:val="00B13060"/>
    <w:rsid w:val="00B174A0"/>
    <w:rsid w:val="00B43EE3"/>
    <w:rsid w:val="00B73389"/>
    <w:rsid w:val="00B76E4D"/>
    <w:rsid w:val="00B84A5B"/>
    <w:rsid w:val="00BA063E"/>
    <w:rsid w:val="00BA36E2"/>
    <w:rsid w:val="00BC166E"/>
    <w:rsid w:val="00BC22E2"/>
    <w:rsid w:val="00BC633D"/>
    <w:rsid w:val="00BF5695"/>
    <w:rsid w:val="00BF6C67"/>
    <w:rsid w:val="00C20E72"/>
    <w:rsid w:val="00C24CCC"/>
    <w:rsid w:val="00C402F7"/>
    <w:rsid w:val="00C446AD"/>
    <w:rsid w:val="00C46EA3"/>
    <w:rsid w:val="00C618E2"/>
    <w:rsid w:val="00C64BD0"/>
    <w:rsid w:val="00C95B2E"/>
    <w:rsid w:val="00CA5293"/>
    <w:rsid w:val="00CB22CE"/>
    <w:rsid w:val="00CB6EC6"/>
    <w:rsid w:val="00CD0D17"/>
    <w:rsid w:val="00CD50B0"/>
    <w:rsid w:val="00CD581E"/>
    <w:rsid w:val="00CE129E"/>
    <w:rsid w:val="00CF03FA"/>
    <w:rsid w:val="00CF3FF5"/>
    <w:rsid w:val="00CF60D1"/>
    <w:rsid w:val="00CF7251"/>
    <w:rsid w:val="00D02B1E"/>
    <w:rsid w:val="00D07DCA"/>
    <w:rsid w:val="00D124A1"/>
    <w:rsid w:val="00D61E5F"/>
    <w:rsid w:val="00D94114"/>
    <w:rsid w:val="00D95E71"/>
    <w:rsid w:val="00D95EBD"/>
    <w:rsid w:val="00D960D8"/>
    <w:rsid w:val="00DD4D54"/>
    <w:rsid w:val="00DE676C"/>
    <w:rsid w:val="00E0094D"/>
    <w:rsid w:val="00E152FC"/>
    <w:rsid w:val="00E17BC8"/>
    <w:rsid w:val="00E3576D"/>
    <w:rsid w:val="00E4484A"/>
    <w:rsid w:val="00E45FE0"/>
    <w:rsid w:val="00E51219"/>
    <w:rsid w:val="00E62FBC"/>
    <w:rsid w:val="00E76F61"/>
    <w:rsid w:val="00E8625D"/>
    <w:rsid w:val="00E87967"/>
    <w:rsid w:val="00EA5220"/>
    <w:rsid w:val="00ED0DB1"/>
    <w:rsid w:val="00ED17D0"/>
    <w:rsid w:val="00EF582A"/>
    <w:rsid w:val="00F02F21"/>
    <w:rsid w:val="00F1073A"/>
    <w:rsid w:val="00F12C65"/>
    <w:rsid w:val="00F13D85"/>
    <w:rsid w:val="00F15D5C"/>
    <w:rsid w:val="00F15EFB"/>
    <w:rsid w:val="00F35DEF"/>
    <w:rsid w:val="00F55296"/>
    <w:rsid w:val="00F622EA"/>
    <w:rsid w:val="00F73959"/>
    <w:rsid w:val="00F81FF3"/>
    <w:rsid w:val="00F85168"/>
    <w:rsid w:val="00F9362B"/>
    <w:rsid w:val="00FB2C79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213E7976"/>
  <w15:docId w15:val="{6AD73A34-2820-467A-B0BC-A57B290D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0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3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4356</Characters>
  <Application>Microsoft Office Word</Application>
  <DocSecurity>0</DocSecurity>
  <Lines>154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Moxon, KarenL</cp:lastModifiedBy>
  <cp:revision>4</cp:revision>
  <cp:lastPrinted>2017-06-26T05:06:00Z</cp:lastPrinted>
  <dcterms:created xsi:type="dcterms:W3CDTF">2022-02-08T03:28:00Z</dcterms:created>
  <dcterms:modified xsi:type="dcterms:W3CDTF">2022-02-08T03:28:00Z</dcterms:modified>
</cp:coreProperties>
</file>