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7E8C6E3F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1B4BB5">
        <w:t xml:space="preserve">Court Transport Unit Incident Response </w:t>
      </w:r>
      <w:r w:rsidR="00627729">
        <w:t>Code RED</w:t>
      </w:r>
      <w:r w:rsidR="001B4BB5">
        <w:t xml:space="preserve"> – </w:t>
      </w:r>
      <w:r w:rsidR="00627729">
        <w:t>Major Fire</w:t>
      </w:r>
      <w:r w:rsidR="001B4BB5">
        <w:t>)</w:t>
      </w:r>
      <w:r w:rsidR="00AB43D5">
        <w:t xml:space="preserve"> </w:t>
      </w:r>
      <w:r w:rsidR="00031963">
        <w:t>Operating Procedure</w:t>
      </w:r>
      <w:r w:rsidR="00525963">
        <w:t xml:space="preserve"> </w:t>
      </w:r>
      <w:r w:rsidR="008615AB" w:rsidRPr="008615AB">
        <w:t>2022</w:t>
      </w:r>
    </w:p>
    <w:p w14:paraId="09B62C25" w14:textId="4AAFF19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4F355E">
        <w:rPr>
          <w:rFonts w:ascii="Arial" w:hAnsi="Arial" w:cs="Arial"/>
          <w:b/>
          <w:bCs/>
        </w:rPr>
        <w:t>645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6877F2FC" w:rsidR="001440B3" w:rsidRDefault="001440B3" w:rsidP="0042011A">
      <w:pPr>
        <w:spacing w:before="140"/>
        <w:ind w:left="720"/>
      </w:pPr>
      <w:r>
        <w:t xml:space="preserve">This instrument is the </w:t>
      </w:r>
      <w:r w:rsidR="008615AB" w:rsidRPr="008615AB">
        <w:rPr>
          <w:i/>
          <w:iCs/>
        </w:rPr>
        <w:t>Corrections Management (</w:t>
      </w:r>
      <w:r w:rsidR="001B4BB5">
        <w:rPr>
          <w:i/>
          <w:iCs/>
        </w:rPr>
        <w:t xml:space="preserve">Court Transport Unit Incident Response </w:t>
      </w:r>
      <w:r w:rsidR="00627729">
        <w:rPr>
          <w:i/>
          <w:iCs/>
        </w:rPr>
        <w:t>Code RED – Major Fire</w:t>
      </w:r>
      <w:r w:rsidR="000E0567">
        <w:rPr>
          <w:i/>
          <w:iCs/>
        </w:rPr>
        <w:t xml:space="preserve">) </w:t>
      </w:r>
      <w:r w:rsidR="00031963">
        <w:rPr>
          <w:i/>
          <w:iCs/>
        </w:rPr>
        <w:t>Operating Procedure</w:t>
      </w:r>
      <w:r w:rsidR="008615AB" w:rsidRPr="008615AB">
        <w:rPr>
          <w:i/>
          <w:iCs/>
        </w:rPr>
        <w:t xml:space="preserve"> 2022</w:t>
      </w:r>
      <w:r w:rsidRPr="008615AB">
        <w:rPr>
          <w:i/>
          <w:iCs/>
        </w:rPr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26A20792" w:rsidR="001440B3" w:rsidRDefault="001440B3" w:rsidP="0042011A">
      <w:pPr>
        <w:spacing w:before="140"/>
        <w:ind w:left="720"/>
      </w:pPr>
      <w:r w:rsidRPr="004E612B">
        <w:t>This instrument commences on</w:t>
      </w:r>
      <w:r w:rsidR="00DC3E46" w:rsidRPr="004E612B">
        <w:t xml:space="preserve"> </w:t>
      </w:r>
      <w:r w:rsidR="00031963" w:rsidRPr="004E612B">
        <w:t>3 April 2023</w:t>
      </w:r>
      <w:r w:rsidRPr="004E612B">
        <w:t>.</w:t>
      </w:r>
      <w:r>
        <w:t xml:space="preserve"> </w:t>
      </w:r>
    </w:p>
    <w:p w14:paraId="779BEF6A" w14:textId="2F716DAE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E612B">
        <w:rPr>
          <w:rFonts w:ascii="Arial" w:hAnsi="Arial" w:cs="Arial"/>
          <w:b/>
          <w:bCs/>
        </w:rPr>
        <w:t>Operating Procedure</w:t>
      </w:r>
    </w:p>
    <w:p w14:paraId="343CAA06" w14:textId="040062A1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4E612B">
        <w:t>operating procedure</w:t>
      </w:r>
      <w:r w:rsidRPr="00DC3E46">
        <w:t xml:space="preserve"> to facilitate the effective and efficient management of corrections services.</w:t>
      </w:r>
      <w:r>
        <w:rPr>
          <w:rFonts w:ascii="Arial" w:hAnsi="Arial" w:cs="Arial"/>
          <w:b/>
          <w:bCs/>
        </w:rPr>
        <w:t xml:space="preserve"> </w:t>
      </w:r>
    </w:p>
    <w:p w14:paraId="16536D0B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63A8547" w14:textId="394B3BF3" w:rsidR="00C3576B" w:rsidRPr="00C3576B" w:rsidRDefault="0042011A" w:rsidP="00C3576B">
      <w:pPr>
        <w:spacing w:before="140"/>
        <w:ind w:left="720"/>
      </w:pPr>
      <w:r>
        <w:t xml:space="preserve">This instrument revokes </w:t>
      </w:r>
      <w:r w:rsidR="004E612B">
        <w:t>NI2021-</w:t>
      </w:r>
      <w:r w:rsidR="003D74DA">
        <w:t>168</w:t>
      </w:r>
      <w:r w:rsidR="004E612B">
        <w:t xml:space="preserve"> </w:t>
      </w:r>
      <w:r w:rsidR="008615AB" w:rsidRPr="008615AB">
        <w:rPr>
          <w:i/>
          <w:iCs/>
        </w:rPr>
        <w:t>Corrections Management (</w:t>
      </w:r>
      <w:r w:rsidR="001B4BB5">
        <w:rPr>
          <w:i/>
          <w:iCs/>
        </w:rPr>
        <w:t xml:space="preserve">Court Transport Unit Incident Response </w:t>
      </w:r>
      <w:r w:rsidR="00A2687A">
        <w:rPr>
          <w:i/>
          <w:iCs/>
        </w:rPr>
        <w:t xml:space="preserve">Code </w:t>
      </w:r>
      <w:r w:rsidR="003D74DA">
        <w:rPr>
          <w:i/>
          <w:iCs/>
        </w:rPr>
        <w:t>Red – Major Fire</w:t>
      </w:r>
      <w:r w:rsidR="00A2687A">
        <w:rPr>
          <w:i/>
          <w:iCs/>
        </w:rPr>
        <w:t>)</w:t>
      </w:r>
      <w:r w:rsidR="000E0567">
        <w:rPr>
          <w:i/>
          <w:iCs/>
        </w:rPr>
        <w:t xml:space="preserve"> </w:t>
      </w:r>
      <w:r w:rsidR="001B4BB5">
        <w:rPr>
          <w:i/>
          <w:iCs/>
        </w:rPr>
        <w:t xml:space="preserve">Operating </w:t>
      </w:r>
      <w:r w:rsidR="000E0567">
        <w:rPr>
          <w:i/>
          <w:iCs/>
        </w:rPr>
        <w:t>Procedure 20</w:t>
      </w:r>
      <w:r w:rsidR="001B4BB5">
        <w:rPr>
          <w:i/>
          <w:iCs/>
        </w:rPr>
        <w:t>21</w:t>
      </w:r>
      <w:r>
        <w:t>.</w:t>
      </w:r>
    </w:p>
    <w:p w14:paraId="2BB3CF30" w14:textId="77777777" w:rsidR="00C3576B" w:rsidRDefault="00C3576B" w:rsidP="00C3576B">
      <w:pPr>
        <w:spacing w:before="300"/>
        <w:ind w:left="720" w:hanging="720"/>
        <w:rPr>
          <w:rFonts w:ascii="Arial" w:hAnsi="Arial" w:cs="Arial"/>
          <w:b/>
          <w:bCs/>
        </w:rPr>
      </w:pPr>
      <w:r w:rsidRPr="00C3576B">
        <w:rPr>
          <w:rFonts w:ascii="Arial" w:hAnsi="Arial" w:cs="Arial"/>
          <w:b/>
          <w:bCs/>
        </w:rPr>
        <w:t>5.</w:t>
      </w:r>
      <w:r w:rsidRPr="00C3576B">
        <w:rPr>
          <w:rFonts w:ascii="Arial" w:hAnsi="Arial" w:cs="Arial"/>
          <w:b/>
          <w:bCs/>
        </w:rPr>
        <w:tab/>
        <w:t xml:space="preserve">Exclusion from notification </w:t>
      </w:r>
    </w:p>
    <w:p w14:paraId="3E4372BB" w14:textId="6D762E67" w:rsidR="004E612B" w:rsidRDefault="00C3576B" w:rsidP="000E0567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4E09F4EC" w14:textId="69F63C96" w:rsidR="001440B3" w:rsidRDefault="00F3799A" w:rsidP="00DC3E46">
      <w:pPr>
        <w:tabs>
          <w:tab w:val="left" w:pos="4320"/>
        </w:tabs>
        <w:spacing w:before="720"/>
      </w:pPr>
      <w:r>
        <w:t>R</w:t>
      </w:r>
      <w:r w:rsidR="00566C33">
        <w:t xml:space="preserve">ay Johnson </w:t>
      </w:r>
      <w:r w:rsidR="00566C33" w:rsidRPr="00566C33">
        <w:rPr>
          <w:vertAlign w:val="superscript"/>
        </w:rPr>
        <w:t>APM</w:t>
      </w:r>
      <w:r w:rsidR="00DC3E46">
        <w:br/>
      </w:r>
      <w:r w:rsidR="00566C33">
        <w:t>Commissioner</w:t>
      </w:r>
      <w:r w:rsidR="00DC3E46">
        <w:br/>
        <w:t>ACT Corrective Services</w:t>
      </w:r>
      <w:r w:rsidR="00DC3E46">
        <w:br/>
      </w:r>
      <w:r w:rsidR="007905B8">
        <w:t>16</w:t>
      </w:r>
      <w:r w:rsidR="00002BF0">
        <w:t xml:space="preserve"> December</w:t>
      </w:r>
      <w:r w:rsidR="00A24E15">
        <w:t xml:space="preserve"> 2022</w:t>
      </w:r>
      <w:bookmarkEnd w:id="0"/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BDF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34DD" w14:textId="5E3277C7" w:rsidR="0042011A" w:rsidRPr="00906736" w:rsidRDefault="00906736" w:rsidP="00906736">
    <w:pPr>
      <w:pStyle w:val="Footer"/>
      <w:jc w:val="center"/>
      <w:rPr>
        <w:rFonts w:cs="Arial"/>
        <w:sz w:val="14"/>
      </w:rPr>
    </w:pPr>
    <w:r w:rsidRPr="0090673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3C6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7AA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F0E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0E0567"/>
    <w:rsid w:val="001440B3"/>
    <w:rsid w:val="001B305C"/>
    <w:rsid w:val="001B4BB5"/>
    <w:rsid w:val="001C775B"/>
    <w:rsid w:val="00222933"/>
    <w:rsid w:val="00283719"/>
    <w:rsid w:val="003D74DA"/>
    <w:rsid w:val="003E3418"/>
    <w:rsid w:val="0042011A"/>
    <w:rsid w:val="004E612B"/>
    <w:rsid w:val="004F355E"/>
    <w:rsid w:val="00525963"/>
    <w:rsid w:val="00566C33"/>
    <w:rsid w:val="00627729"/>
    <w:rsid w:val="00656706"/>
    <w:rsid w:val="007905B8"/>
    <w:rsid w:val="007B7EED"/>
    <w:rsid w:val="007C378E"/>
    <w:rsid w:val="008615AB"/>
    <w:rsid w:val="00906736"/>
    <w:rsid w:val="009E069B"/>
    <w:rsid w:val="00A11127"/>
    <w:rsid w:val="00A24E15"/>
    <w:rsid w:val="00A2687A"/>
    <w:rsid w:val="00A603BA"/>
    <w:rsid w:val="00AA35F7"/>
    <w:rsid w:val="00AB43D5"/>
    <w:rsid w:val="00C351FC"/>
    <w:rsid w:val="00C3576B"/>
    <w:rsid w:val="00C70E85"/>
    <w:rsid w:val="00DA0E52"/>
    <w:rsid w:val="00DC3E46"/>
    <w:rsid w:val="00E5548D"/>
    <w:rsid w:val="00F3799A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/>
  <dc:description/>
  <cp:lastModifiedBy>PCODCS</cp:lastModifiedBy>
  <cp:revision>4</cp:revision>
  <cp:lastPrinted>2004-04-05T00:37:00Z</cp:lastPrinted>
  <dcterms:created xsi:type="dcterms:W3CDTF">2022-12-16T03:38:00Z</dcterms:created>
  <dcterms:modified xsi:type="dcterms:W3CDTF">2022-12-16T03:38:00Z</dcterms:modified>
</cp:coreProperties>
</file>