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2AE21" w14:textId="77777777" w:rsidR="00B62AEC" w:rsidRPr="00B816D3" w:rsidRDefault="00B62AEC" w:rsidP="00DF4AD2">
      <w:pPr>
        <w:spacing w:before="0" w:after="0" w:line="240" w:lineRule="auto"/>
        <w:ind w:left="567" w:right="567"/>
        <w:textAlignment w:val="baseline"/>
        <w:rPr>
          <w:rFonts w:ascii="Arial" w:hAnsi="Arial" w:cs="Arial"/>
          <w:sz w:val="24"/>
          <w:szCs w:val="24"/>
          <w:lang w:eastAsia="en-AU"/>
        </w:rPr>
      </w:pPr>
      <w:r w:rsidRPr="00E02E29">
        <w:rPr>
          <w:rFonts w:ascii="Arial" w:hAnsi="Arial" w:cs="Arial"/>
          <w:sz w:val="24"/>
          <w:szCs w:val="24"/>
          <w:lang w:eastAsia="en-AU"/>
        </w:rPr>
        <w:t>Australian Capital Territory </w:t>
      </w:r>
    </w:p>
    <w:p w14:paraId="6A5EC908" w14:textId="77777777" w:rsidR="00B62AEC" w:rsidRPr="00B816D3" w:rsidRDefault="00B62AEC" w:rsidP="00DF4AD2">
      <w:pPr>
        <w:spacing w:before="0" w:after="0" w:line="240" w:lineRule="auto"/>
        <w:ind w:left="567" w:right="567"/>
        <w:textAlignment w:val="baseline"/>
        <w:rPr>
          <w:rFonts w:ascii="Arial" w:hAnsi="Arial" w:cs="Arial"/>
          <w:sz w:val="24"/>
          <w:szCs w:val="24"/>
          <w:lang w:eastAsia="en-AU"/>
        </w:rPr>
      </w:pPr>
    </w:p>
    <w:p w14:paraId="515315B8" w14:textId="77777777" w:rsidR="00B62AEC" w:rsidRPr="00E02E29" w:rsidRDefault="00B62AEC" w:rsidP="00DF4AD2">
      <w:pPr>
        <w:spacing w:before="0" w:after="0" w:line="240" w:lineRule="auto"/>
        <w:ind w:left="567" w:right="567"/>
        <w:textAlignment w:val="baseline"/>
        <w:rPr>
          <w:rFonts w:ascii="Arial" w:hAnsi="Arial" w:cs="Arial"/>
          <w:sz w:val="18"/>
          <w:szCs w:val="18"/>
          <w:lang w:eastAsia="en-AU"/>
        </w:rPr>
      </w:pPr>
    </w:p>
    <w:p w14:paraId="7B750E34" w14:textId="010B2151" w:rsidR="00B62AEC" w:rsidRPr="00B816D3" w:rsidRDefault="00B62AEC" w:rsidP="00DF4AD2">
      <w:pPr>
        <w:spacing w:before="0" w:after="0" w:line="240" w:lineRule="auto"/>
        <w:ind w:left="567" w:right="567"/>
        <w:textAlignment w:val="baseline"/>
        <w:rPr>
          <w:rFonts w:ascii="Arial" w:hAnsi="Arial" w:cs="Arial"/>
          <w:sz w:val="40"/>
          <w:szCs w:val="40"/>
          <w:lang w:eastAsia="en-AU"/>
        </w:rPr>
      </w:pPr>
      <w:r w:rsidRPr="00E02E29">
        <w:rPr>
          <w:rFonts w:ascii="Arial" w:hAnsi="Arial" w:cs="Arial"/>
          <w:b/>
          <w:bCs/>
          <w:sz w:val="40"/>
          <w:szCs w:val="40"/>
          <w:lang w:eastAsia="en-AU"/>
        </w:rPr>
        <w:t>Work Health and Safety (</w:t>
      </w:r>
      <w:r>
        <w:rPr>
          <w:rFonts w:ascii="Arial" w:hAnsi="Arial" w:cs="Arial"/>
          <w:b/>
          <w:bCs/>
          <w:sz w:val="40"/>
          <w:szCs w:val="40"/>
          <w:lang w:eastAsia="en-AU"/>
        </w:rPr>
        <w:t xml:space="preserve">Managing Noise and Preventing Hearing Loss at Work </w:t>
      </w:r>
      <w:r w:rsidRPr="00E02E29">
        <w:rPr>
          <w:rFonts w:ascii="Arial" w:hAnsi="Arial" w:cs="Arial"/>
          <w:b/>
          <w:bCs/>
          <w:sz w:val="40"/>
          <w:szCs w:val="40"/>
          <w:lang w:eastAsia="en-AU"/>
        </w:rPr>
        <w:t>Code of Practice) Approval 2022</w:t>
      </w:r>
      <w:r w:rsidRPr="00E02E29">
        <w:rPr>
          <w:rFonts w:ascii="Arial" w:hAnsi="Arial" w:cs="Arial"/>
          <w:sz w:val="40"/>
          <w:szCs w:val="40"/>
          <w:lang w:eastAsia="en-AU"/>
        </w:rPr>
        <w:t> </w:t>
      </w:r>
    </w:p>
    <w:p w14:paraId="6FB4D592" w14:textId="53F543C9" w:rsidR="00DF4AD2" w:rsidRPr="00747EE8" w:rsidRDefault="00DF4AD2" w:rsidP="00DF4AD2">
      <w:pPr>
        <w:spacing w:before="340" w:after="0" w:line="240" w:lineRule="auto"/>
        <w:ind w:left="567" w:right="567"/>
        <w:rPr>
          <w:rFonts w:ascii="Arial" w:hAnsi="Arial" w:cs="Arial"/>
          <w:b/>
          <w:bCs/>
          <w:sz w:val="24"/>
        </w:rPr>
      </w:pPr>
      <w:r w:rsidRPr="00747EE8">
        <w:rPr>
          <w:rFonts w:ascii="Arial" w:hAnsi="Arial" w:cs="Arial"/>
          <w:b/>
          <w:bCs/>
          <w:sz w:val="24"/>
        </w:rPr>
        <w:t>Notifiable instrument NI2022–</w:t>
      </w:r>
      <w:r w:rsidR="001012EA">
        <w:rPr>
          <w:rFonts w:ascii="Arial" w:hAnsi="Arial" w:cs="Arial"/>
          <w:b/>
          <w:bCs/>
          <w:sz w:val="24"/>
        </w:rPr>
        <w:t>688</w:t>
      </w:r>
    </w:p>
    <w:p w14:paraId="077241B8" w14:textId="77777777" w:rsidR="00DF4AD2" w:rsidRPr="00747EE8" w:rsidRDefault="00DF4AD2" w:rsidP="00DF4AD2">
      <w:pPr>
        <w:spacing w:before="300" w:after="0" w:line="240" w:lineRule="auto"/>
        <w:ind w:left="567" w:right="567"/>
        <w:jc w:val="both"/>
        <w:rPr>
          <w:rFonts w:ascii="Times New Roman" w:hAnsi="Times New Roman"/>
          <w:sz w:val="24"/>
        </w:rPr>
      </w:pPr>
      <w:r w:rsidRPr="00747EE8">
        <w:rPr>
          <w:rFonts w:ascii="Times New Roman" w:hAnsi="Times New Roman"/>
          <w:sz w:val="24"/>
        </w:rPr>
        <w:t xml:space="preserve">made under the  </w:t>
      </w:r>
    </w:p>
    <w:p w14:paraId="454FF71A" w14:textId="77777777" w:rsidR="00DF4AD2" w:rsidRPr="00747EE8" w:rsidRDefault="00DF4AD2" w:rsidP="00DF4AD2">
      <w:pPr>
        <w:tabs>
          <w:tab w:val="left" w:pos="2600"/>
        </w:tabs>
        <w:spacing w:before="320" w:after="0" w:line="240" w:lineRule="auto"/>
        <w:ind w:left="567" w:right="567"/>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27C77052" w14:textId="77777777" w:rsidR="00DF4AD2" w:rsidRPr="00747EE8" w:rsidRDefault="00DF4AD2" w:rsidP="00DF4AD2">
      <w:pPr>
        <w:spacing w:before="60" w:after="0" w:line="240" w:lineRule="auto"/>
        <w:ind w:left="567" w:right="567"/>
        <w:jc w:val="both"/>
        <w:rPr>
          <w:rFonts w:ascii="Times New Roman" w:hAnsi="Times New Roman"/>
          <w:sz w:val="24"/>
        </w:rPr>
      </w:pPr>
    </w:p>
    <w:p w14:paraId="292CC565" w14:textId="77777777" w:rsidR="00DF4AD2" w:rsidRPr="00747EE8" w:rsidRDefault="00DF4AD2" w:rsidP="00DF4AD2">
      <w:pPr>
        <w:pBdr>
          <w:top w:val="single" w:sz="12" w:space="1" w:color="auto"/>
        </w:pBdr>
        <w:spacing w:before="0" w:after="0" w:line="240" w:lineRule="auto"/>
        <w:ind w:left="567" w:right="567"/>
        <w:jc w:val="both"/>
        <w:rPr>
          <w:rFonts w:ascii="Times New Roman" w:hAnsi="Times New Roman"/>
          <w:sz w:val="24"/>
        </w:rPr>
      </w:pPr>
    </w:p>
    <w:p w14:paraId="359D71BC" w14:textId="77777777" w:rsidR="00DF4AD2" w:rsidRPr="00747EE8" w:rsidRDefault="00DF4AD2" w:rsidP="00DF4AD2">
      <w:pPr>
        <w:spacing w:before="60" w:after="60" w:line="240" w:lineRule="auto"/>
        <w:ind w:left="1276" w:right="567"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41CBD846" w14:textId="76F0358A" w:rsidR="00B62AEC" w:rsidRPr="00DF4AD2" w:rsidRDefault="00B62AEC" w:rsidP="00DF4AD2">
      <w:pPr>
        <w:spacing w:before="140" w:after="0" w:line="240" w:lineRule="auto"/>
        <w:ind w:left="567" w:right="567"/>
        <w:rPr>
          <w:rFonts w:ascii="Times New Roman" w:hAnsi="Times New Roman"/>
          <w:sz w:val="24"/>
        </w:rPr>
      </w:pPr>
      <w:r w:rsidRPr="00DF4AD2">
        <w:rPr>
          <w:rFonts w:ascii="Times New Roman" w:hAnsi="Times New Roman"/>
          <w:sz w:val="24"/>
        </w:rPr>
        <w:t xml:space="preserve">This instrument is the </w:t>
      </w:r>
      <w:r w:rsidRPr="00DF4AD2">
        <w:rPr>
          <w:rFonts w:ascii="Times New Roman" w:hAnsi="Times New Roman"/>
          <w:i/>
          <w:iCs/>
          <w:sz w:val="24"/>
        </w:rPr>
        <w:t>Work Health and Safety (Managing Noise and Preventing Hearing Loss at Work Code of Practice) Approval 2022</w:t>
      </w:r>
      <w:r w:rsidRPr="00DF4AD2">
        <w:rPr>
          <w:rFonts w:ascii="Times New Roman" w:hAnsi="Times New Roman"/>
          <w:sz w:val="24"/>
        </w:rPr>
        <w:t>. </w:t>
      </w:r>
    </w:p>
    <w:p w14:paraId="3B02E497" w14:textId="77777777" w:rsidR="00B62AEC" w:rsidRPr="00DF4AD2" w:rsidRDefault="00B62AEC" w:rsidP="00DF4AD2">
      <w:pPr>
        <w:spacing w:before="300" w:after="0" w:line="240" w:lineRule="auto"/>
        <w:ind w:left="1276" w:right="567" w:hanging="720"/>
        <w:rPr>
          <w:rFonts w:ascii="Arial" w:hAnsi="Arial" w:cs="Arial"/>
          <w:b/>
          <w:bCs/>
          <w:sz w:val="24"/>
        </w:rPr>
      </w:pPr>
      <w:r w:rsidRPr="00DF4AD2">
        <w:rPr>
          <w:rFonts w:ascii="Arial" w:hAnsi="Arial" w:cs="Arial"/>
          <w:b/>
          <w:bCs/>
          <w:sz w:val="24"/>
        </w:rPr>
        <w:t>2</w:t>
      </w:r>
      <w:r w:rsidRPr="00DF4AD2">
        <w:rPr>
          <w:rFonts w:ascii="Arial" w:hAnsi="Arial" w:cs="Arial"/>
          <w:b/>
          <w:bCs/>
          <w:sz w:val="24"/>
        </w:rPr>
        <w:tab/>
        <w:t>Commencement  </w:t>
      </w:r>
    </w:p>
    <w:p w14:paraId="4D5E443E" w14:textId="7DD51BB1" w:rsidR="00B62AEC" w:rsidRPr="00DF4AD2" w:rsidRDefault="00B62AEC" w:rsidP="00DF4AD2">
      <w:pPr>
        <w:spacing w:before="140" w:after="0" w:line="240" w:lineRule="auto"/>
        <w:ind w:left="567" w:right="567"/>
        <w:rPr>
          <w:rFonts w:ascii="Times New Roman" w:hAnsi="Times New Roman"/>
          <w:sz w:val="24"/>
        </w:rPr>
      </w:pPr>
      <w:r w:rsidRPr="00DF4AD2">
        <w:rPr>
          <w:rFonts w:ascii="Times New Roman" w:hAnsi="Times New Roman"/>
          <w:sz w:val="24"/>
        </w:rPr>
        <w:t xml:space="preserve">This instrument commences on </w:t>
      </w:r>
      <w:r w:rsidR="00D8072C">
        <w:rPr>
          <w:rFonts w:ascii="Times New Roman" w:hAnsi="Times New Roman"/>
          <w:sz w:val="24"/>
        </w:rPr>
        <w:t>30</w:t>
      </w:r>
      <w:r w:rsidRPr="00DF4AD2">
        <w:rPr>
          <w:rFonts w:ascii="Times New Roman" w:hAnsi="Times New Roman"/>
          <w:sz w:val="24"/>
        </w:rPr>
        <w:t xml:space="preserve"> January 2023.  </w:t>
      </w:r>
    </w:p>
    <w:p w14:paraId="4FE02C02" w14:textId="2956C498" w:rsidR="00B62AEC" w:rsidRPr="00DF4AD2" w:rsidRDefault="00DF4AD2" w:rsidP="00DF4AD2">
      <w:pPr>
        <w:spacing w:before="300" w:after="0" w:line="240" w:lineRule="auto"/>
        <w:ind w:left="1276" w:right="567" w:hanging="720"/>
        <w:rPr>
          <w:rFonts w:ascii="Arial" w:hAnsi="Arial" w:cs="Arial"/>
          <w:b/>
          <w:bCs/>
          <w:sz w:val="24"/>
        </w:rPr>
      </w:pPr>
      <w:r>
        <w:rPr>
          <w:rFonts w:ascii="Arial" w:hAnsi="Arial" w:cs="Arial"/>
          <w:b/>
          <w:bCs/>
          <w:sz w:val="24"/>
        </w:rPr>
        <w:t>3</w:t>
      </w:r>
      <w:r>
        <w:rPr>
          <w:rFonts w:ascii="Arial" w:hAnsi="Arial" w:cs="Arial"/>
          <w:b/>
          <w:bCs/>
          <w:sz w:val="24"/>
        </w:rPr>
        <w:tab/>
      </w:r>
      <w:r w:rsidR="00B62AEC" w:rsidRPr="00DF4AD2">
        <w:rPr>
          <w:rFonts w:ascii="Arial" w:hAnsi="Arial" w:cs="Arial"/>
          <w:b/>
          <w:bCs/>
          <w:sz w:val="24"/>
        </w:rPr>
        <w:t>Code of Practice Approval </w:t>
      </w:r>
    </w:p>
    <w:p w14:paraId="6CFDB280" w14:textId="76D1129A" w:rsidR="00B62AEC" w:rsidRPr="00DF4AD2" w:rsidRDefault="00B62AEC" w:rsidP="00DF4AD2">
      <w:pPr>
        <w:spacing w:before="140" w:after="0" w:line="240" w:lineRule="auto"/>
        <w:ind w:left="567" w:right="567"/>
        <w:rPr>
          <w:rFonts w:ascii="Times New Roman" w:hAnsi="Times New Roman"/>
          <w:sz w:val="24"/>
        </w:rPr>
      </w:pPr>
      <w:r w:rsidRPr="00DF4AD2">
        <w:rPr>
          <w:rFonts w:ascii="Times New Roman" w:hAnsi="Times New Roman"/>
          <w:sz w:val="24"/>
        </w:rPr>
        <w:t xml:space="preserve">Under section 274 of the </w:t>
      </w:r>
      <w:r w:rsidRPr="00DF4AD2">
        <w:rPr>
          <w:rFonts w:ascii="Times New Roman" w:hAnsi="Times New Roman"/>
          <w:i/>
          <w:iCs/>
          <w:sz w:val="24"/>
        </w:rPr>
        <w:t>Work Health and Safety Act 2011</w:t>
      </w:r>
      <w:r w:rsidRPr="00DF4AD2">
        <w:rPr>
          <w:rFonts w:ascii="Times New Roman" w:hAnsi="Times New Roman"/>
          <w:sz w:val="24"/>
        </w:rPr>
        <w:t xml:space="preserve"> (the Act) and being satisfied that this code of practice was developed by a process described in s274 (2) of the Act, I approve the attached Managing Noise and Preventing Hearing Loss at Work Code of Practice. </w:t>
      </w:r>
    </w:p>
    <w:p w14:paraId="6AC5BD72" w14:textId="77777777" w:rsidR="00B62AEC" w:rsidRPr="00DF4AD2" w:rsidRDefault="00B62AEC" w:rsidP="00DF4AD2">
      <w:pPr>
        <w:spacing w:before="300" w:after="0" w:line="240" w:lineRule="auto"/>
        <w:ind w:left="1276" w:right="567" w:hanging="720"/>
        <w:rPr>
          <w:rFonts w:ascii="Arial" w:hAnsi="Arial" w:cs="Arial"/>
          <w:b/>
          <w:bCs/>
          <w:sz w:val="24"/>
        </w:rPr>
      </w:pPr>
      <w:r w:rsidRPr="00DF4AD2">
        <w:rPr>
          <w:rFonts w:ascii="Arial" w:hAnsi="Arial" w:cs="Arial"/>
          <w:b/>
          <w:bCs/>
          <w:sz w:val="24"/>
        </w:rPr>
        <w:t>4</w:t>
      </w:r>
      <w:r w:rsidRPr="00DF4AD2">
        <w:rPr>
          <w:rFonts w:ascii="Arial" w:hAnsi="Arial" w:cs="Arial"/>
          <w:b/>
          <w:bCs/>
          <w:sz w:val="24"/>
        </w:rPr>
        <w:tab/>
        <w:t>Revocation </w:t>
      </w:r>
    </w:p>
    <w:p w14:paraId="3F01A943" w14:textId="0CD94627" w:rsidR="00B62AEC" w:rsidRPr="00DF4AD2" w:rsidRDefault="00B62AEC" w:rsidP="00DF4AD2">
      <w:pPr>
        <w:spacing w:before="140" w:after="0" w:line="240" w:lineRule="auto"/>
        <w:ind w:left="567" w:right="567"/>
        <w:rPr>
          <w:rFonts w:ascii="Times New Roman" w:hAnsi="Times New Roman"/>
          <w:sz w:val="24"/>
        </w:rPr>
      </w:pPr>
      <w:r w:rsidRPr="00DF4AD2">
        <w:rPr>
          <w:rFonts w:ascii="Times New Roman" w:hAnsi="Times New Roman"/>
          <w:sz w:val="24"/>
        </w:rPr>
        <w:t xml:space="preserve">This instrument revokes the </w:t>
      </w:r>
      <w:r w:rsidRPr="00DF4AD2">
        <w:rPr>
          <w:rFonts w:ascii="Times New Roman" w:hAnsi="Times New Roman"/>
          <w:i/>
          <w:iCs/>
          <w:sz w:val="24"/>
        </w:rPr>
        <w:t>Work Health and Safety (Managing Noise and Preventing Hearing Loss at Work Code of Practice) Approval 2020</w:t>
      </w:r>
      <w:r w:rsidRPr="00DF4AD2">
        <w:rPr>
          <w:rFonts w:ascii="Times New Roman" w:hAnsi="Times New Roman"/>
          <w:sz w:val="24"/>
        </w:rPr>
        <w:t xml:space="preserve">  [NI2020-555]. </w:t>
      </w:r>
    </w:p>
    <w:p w14:paraId="3DC74A14" w14:textId="77777777" w:rsidR="00B62AEC" w:rsidRPr="00B816D3" w:rsidRDefault="00B62AEC" w:rsidP="00DF4AD2">
      <w:pPr>
        <w:spacing w:before="0" w:after="0" w:line="240" w:lineRule="auto"/>
        <w:ind w:left="720" w:right="567"/>
        <w:textAlignment w:val="baseline"/>
        <w:rPr>
          <w:rFonts w:ascii="Times New Roman" w:hAnsi="Times New Roman"/>
          <w:sz w:val="24"/>
          <w:szCs w:val="24"/>
          <w:lang w:eastAsia="en-AU"/>
        </w:rPr>
      </w:pPr>
    </w:p>
    <w:p w14:paraId="2171B9D5" w14:textId="77777777" w:rsidR="00B62AEC" w:rsidRPr="00B816D3" w:rsidRDefault="00B62AEC" w:rsidP="00DF4AD2">
      <w:pPr>
        <w:spacing w:before="0" w:after="0" w:line="240" w:lineRule="auto"/>
        <w:ind w:left="720" w:right="567"/>
        <w:textAlignment w:val="baseline"/>
        <w:rPr>
          <w:rFonts w:ascii="Arial" w:hAnsi="Arial" w:cs="Arial"/>
          <w:sz w:val="24"/>
          <w:szCs w:val="24"/>
          <w:lang w:eastAsia="en-AU"/>
        </w:rPr>
      </w:pPr>
    </w:p>
    <w:p w14:paraId="22F2EEAE" w14:textId="77777777" w:rsidR="00B62AEC" w:rsidRPr="00B816D3" w:rsidRDefault="00B62AEC" w:rsidP="00DF4AD2">
      <w:pPr>
        <w:spacing w:before="0" w:after="0" w:line="240" w:lineRule="auto"/>
        <w:ind w:left="720" w:right="567"/>
        <w:textAlignment w:val="baseline"/>
        <w:rPr>
          <w:rFonts w:ascii="Arial" w:hAnsi="Arial" w:cs="Arial"/>
          <w:sz w:val="24"/>
          <w:szCs w:val="24"/>
          <w:lang w:eastAsia="en-AU"/>
        </w:rPr>
      </w:pPr>
    </w:p>
    <w:p w14:paraId="5CBB5BEE" w14:textId="77777777" w:rsidR="00B62AEC" w:rsidRPr="00B816D3" w:rsidRDefault="00B62AEC" w:rsidP="00DF4AD2">
      <w:pPr>
        <w:spacing w:before="0" w:after="0" w:line="240" w:lineRule="auto"/>
        <w:ind w:left="720" w:right="567"/>
        <w:textAlignment w:val="baseline"/>
        <w:rPr>
          <w:rFonts w:ascii="Arial" w:hAnsi="Arial" w:cs="Arial"/>
          <w:sz w:val="24"/>
          <w:szCs w:val="24"/>
          <w:lang w:eastAsia="en-AU"/>
        </w:rPr>
      </w:pPr>
    </w:p>
    <w:p w14:paraId="1AC2A7AF" w14:textId="77777777" w:rsidR="00B62AEC" w:rsidRPr="00B816D3" w:rsidRDefault="00B62AEC" w:rsidP="00DF4AD2">
      <w:pPr>
        <w:spacing w:before="0" w:after="0" w:line="240" w:lineRule="auto"/>
        <w:ind w:left="720" w:right="567"/>
        <w:textAlignment w:val="baseline"/>
        <w:rPr>
          <w:rFonts w:ascii="Arial" w:hAnsi="Arial" w:cs="Arial"/>
          <w:sz w:val="24"/>
          <w:szCs w:val="24"/>
          <w:lang w:eastAsia="en-AU"/>
        </w:rPr>
      </w:pPr>
    </w:p>
    <w:p w14:paraId="38A79F78" w14:textId="77777777" w:rsidR="00B62AEC" w:rsidRPr="00E02E29" w:rsidRDefault="00B62AEC" w:rsidP="00DF4AD2">
      <w:pPr>
        <w:spacing w:before="0" w:after="0" w:line="240" w:lineRule="auto"/>
        <w:ind w:left="720" w:right="567"/>
        <w:textAlignment w:val="baseline"/>
        <w:rPr>
          <w:rFonts w:ascii="Arial" w:hAnsi="Arial" w:cs="Arial"/>
          <w:sz w:val="24"/>
          <w:szCs w:val="24"/>
          <w:lang w:eastAsia="en-AU"/>
        </w:rPr>
      </w:pPr>
    </w:p>
    <w:p w14:paraId="119D8F98" w14:textId="77777777" w:rsidR="00B62AEC" w:rsidRPr="00E02E29" w:rsidRDefault="00B62AEC" w:rsidP="00DF4AD2">
      <w:pPr>
        <w:spacing w:before="0" w:after="0" w:line="240" w:lineRule="auto"/>
        <w:ind w:left="720" w:right="567" w:hanging="720"/>
        <w:textAlignment w:val="baseline"/>
        <w:rPr>
          <w:rFonts w:ascii="Arial" w:hAnsi="Arial" w:cs="Arial"/>
          <w:sz w:val="24"/>
          <w:szCs w:val="24"/>
          <w:lang w:eastAsia="en-AU"/>
        </w:rPr>
      </w:pPr>
      <w:r w:rsidRPr="00E02E29">
        <w:rPr>
          <w:rFonts w:ascii="Arial" w:hAnsi="Arial" w:cs="Arial"/>
          <w:sz w:val="24"/>
          <w:szCs w:val="24"/>
          <w:lang w:eastAsia="en-AU"/>
        </w:rPr>
        <w:t> </w:t>
      </w:r>
    </w:p>
    <w:p w14:paraId="649A7B41" w14:textId="77777777" w:rsidR="00B62AEC" w:rsidRPr="00E02E29" w:rsidRDefault="00B62AEC" w:rsidP="00DF4AD2">
      <w:pPr>
        <w:spacing w:before="0" w:after="0" w:line="240" w:lineRule="auto"/>
        <w:ind w:left="567" w:right="567"/>
        <w:textAlignment w:val="baseline"/>
        <w:rPr>
          <w:rFonts w:ascii="Times New Roman" w:hAnsi="Times New Roman"/>
          <w:sz w:val="24"/>
          <w:szCs w:val="24"/>
          <w:lang w:eastAsia="en-AU"/>
        </w:rPr>
      </w:pPr>
      <w:r w:rsidRPr="00E02E29">
        <w:rPr>
          <w:rFonts w:ascii="Times New Roman" w:hAnsi="Times New Roman"/>
          <w:sz w:val="24"/>
          <w:szCs w:val="24"/>
          <w:lang w:eastAsia="en-AU"/>
        </w:rPr>
        <w:t>Mick Gentleman </w:t>
      </w:r>
    </w:p>
    <w:p w14:paraId="15775FEE" w14:textId="03365542" w:rsidR="00B62AEC" w:rsidRDefault="00B62AEC" w:rsidP="00DF4AD2">
      <w:pPr>
        <w:spacing w:before="0" w:after="0" w:line="240" w:lineRule="auto"/>
        <w:ind w:left="567" w:right="567"/>
        <w:textAlignment w:val="baseline"/>
        <w:rPr>
          <w:rFonts w:ascii="Times New Roman" w:hAnsi="Times New Roman"/>
          <w:sz w:val="24"/>
          <w:szCs w:val="24"/>
          <w:lang w:eastAsia="en-AU"/>
        </w:rPr>
      </w:pPr>
      <w:r w:rsidRPr="00E02E29">
        <w:rPr>
          <w:rFonts w:ascii="Times New Roman" w:hAnsi="Times New Roman"/>
          <w:sz w:val="24"/>
          <w:szCs w:val="24"/>
          <w:lang w:eastAsia="en-AU"/>
        </w:rPr>
        <w:t>Minister for Industrial Relations and Workplace Safety </w:t>
      </w:r>
    </w:p>
    <w:p w14:paraId="56717348" w14:textId="7866C9F6" w:rsidR="001012EA" w:rsidRPr="00E02E29" w:rsidRDefault="001012EA" w:rsidP="00DF4AD2">
      <w:pPr>
        <w:spacing w:before="0" w:after="0" w:line="240" w:lineRule="auto"/>
        <w:ind w:left="567" w:right="567"/>
        <w:textAlignment w:val="baseline"/>
        <w:rPr>
          <w:rFonts w:ascii="Times New Roman" w:hAnsi="Times New Roman"/>
          <w:sz w:val="24"/>
          <w:szCs w:val="24"/>
          <w:lang w:eastAsia="en-AU"/>
        </w:rPr>
      </w:pPr>
      <w:r>
        <w:rPr>
          <w:rFonts w:ascii="Times New Roman" w:hAnsi="Times New Roman"/>
          <w:sz w:val="24"/>
          <w:szCs w:val="24"/>
          <w:lang w:eastAsia="en-AU"/>
        </w:rPr>
        <w:t>20 December 2022</w:t>
      </w:r>
    </w:p>
    <w:p w14:paraId="1FA7F5D8" w14:textId="77777777" w:rsidR="00B62AEC" w:rsidRPr="00B816D3" w:rsidRDefault="00B62AEC" w:rsidP="00B62AEC">
      <w:pPr>
        <w:spacing w:before="0" w:after="160" w:line="259" w:lineRule="auto"/>
        <w:rPr>
          <w:rFonts w:ascii="Arial" w:hAnsi="Arial" w:cs="Arial"/>
        </w:rPr>
      </w:pPr>
      <w:r w:rsidRPr="00B816D3">
        <w:rPr>
          <w:rFonts w:ascii="Arial" w:hAnsi="Arial" w:cs="Arial"/>
        </w:rPr>
        <w:br w:type="page"/>
      </w:r>
    </w:p>
    <w:p w14:paraId="4E290AED" w14:textId="77777777" w:rsidR="00B62AEC" w:rsidRDefault="00B62AEC">
      <w:pPr>
        <w:spacing w:before="0" w:after="160" w:line="259" w:lineRule="auto"/>
        <w:sectPr w:rsidR="00B62AEC" w:rsidSect="001B3133">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1134" w:bottom="1701" w:left="1134" w:header="567" w:footer="709" w:gutter="0"/>
          <w:cols w:space="720"/>
          <w:titlePg/>
          <w:docGrid w:linePitch="299"/>
        </w:sectPr>
      </w:pPr>
    </w:p>
    <w:p w14:paraId="0F555017" w14:textId="02439CC9" w:rsidR="005E69BD" w:rsidRPr="001628EB" w:rsidRDefault="001B3133">
      <w:pPr>
        <w:spacing w:before="0" w:after="160" w:line="259" w:lineRule="auto"/>
        <w:rPr>
          <w:rFonts w:ascii="Arial" w:hAnsi="Arial"/>
          <w:b/>
          <w:caps/>
          <w:color w:val="000000" w:themeColor="text1"/>
          <w:kern w:val="28"/>
          <w:sz w:val="44"/>
        </w:rPr>
      </w:pPr>
      <w:r>
        <w:rPr>
          <w:noProof/>
        </w:rPr>
        <w:lastRenderedPageBreak/>
        <w:drawing>
          <wp:anchor distT="0" distB="0" distL="114300" distR="114300" simplePos="0" relativeHeight="251657215" behindDoc="1" locked="0" layoutInCell="1" allowOverlap="1" wp14:anchorId="7838AA5C" wp14:editId="7B17FC97">
            <wp:simplePos x="0" y="0"/>
            <wp:positionH relativeFrom="margin">
              <wp:align>center</wp:align>
            </wp:positionH>
            <wp:positionV relativeFrom="paragraph">
              <wp:posOffset>-234315</wp:posOffset>
            </wp:positionV>
            <wp:extent cx="6885305" cy="971867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9718675"/>
                    </a:xfrm>
                    <a:prstGeom prst="rect">
                      <a:avLst/>
                    </a:prstGeom>
                  </pic:spPr>
                </pic:pic>
              </a:graphicData>
            </a:graphic>
            <wp14:sizeRelH relativeFrom="page">
              <wp14:pctWidth>0</wp14:pctWidth>
            </wp14:sizeRelH>
            <wp14:sizeRelV relativeFrom="page">
              <wp14:pctHeight>0</wp14:pctHeight>
            </wp14:sizeRelV>
          </wp:anchor>
        </w:drawing>
      </w:r>
      <w:r w:rsidR="0086550E">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711C4CF3" w14:textId="60527D97" w:rsidR="004B06F1" w:rsidRPr="004B06F1" w:rsidRDefault="00CB273E" w:rsidP="004B06F1">
                            <w:pPr>
                              <w:rPr>
                                <w:rFonts w:eastAsiaTheme="majorEastAsia"/>
                              </w:rPr>
                            </w:pPr>
                            <w:r w:rsidRPr="00CB273E">
                              <w:rPr>
                                <w:rFonts w:ascii="Arial" w:eastAsiaTheme="majorEastAsia" w:hAnsi="Arial" w:cs="Arial"/>
                                <w:b/>
                                <w:color w:val="FFFFFF" w:themeColor="background1"/>
                                <w:kern w:val="28"/>
                                <w:sz w:val="70"/>
                                <w:szCs w:val="70"/>
                              </w:rPr>
                              <w:t>Managing Noise and Preventing Hearing Loss at Work</w:t>
                            </w:r>
                          </w:p>
                          <w:p w14:paraId="6B887E2D" w14:textId="7632E028" w:rsidR="00F939BC" w:rsidRPr="00F939BC" w:rsidRDefault="0086550E" w:rsidP="0086550E">
                            <w:pPr>
                              <w:pStyle w:val="Subtitle"/>
                              <w:spacing w:line="240" w:lineRule="auto"/>
                              <w:jc w:val="left"/>
                            </w:pPr>
                            <w:r>
                              <w:t>Code of Practice</w:t>
                            </w:r>
                          </w:p>
                          <w:p w14:paraId="67F06E80" w14:textId="6C0E9DEB" w:rsidR="00F939BC" w:rsidRPr="00222C35" w:rsidRDefault="00B62AEC" w:rsidP="00D17F50">
                            <w:pPr>
                              <w:pStyle w:val="IntroParagraph"/>
                              <w:spacing w:before="0" w:after="0"/>
                              <w:rPr>
                                <w:color w:val="FFFFFF" w:themeColor="background1"/>
                              </w:rPr>
                            </w:pPr>
                            <w:r w:rsidRPr="00B62AEC">
                              <w:rPr>
                                <w:color w:val="FFFFFF" w:themeColor="background1"/>
                              </w:rPr>
                              <w:t>December</w:t>
                            </w:r>
                            <w:r w:rsidR="0086550E">
                              <w:rPr>
                                <w:color w:val="FFFFFF" w:themeColor="background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711C4CF3" w14:textId="60527D97" w:rsidR="004B06F1" w:rsidRPr="004B06F1" w:rsidRDefault="00CB273E" w:rsidP="004B06F1">
                      <w:pPr>
                        <w:rPr>
                          <w:rFonts w:eastAsiaTheme="majorEastAsia"/>
                        </w:rPr>
                      </w:pPr>
                      <w:r w:rsidRPr="00CB273E">
                        <w:rPr>
                          <w:rFonts w:ascii="Arial" w:eastAsiaTheme="majorEastAsia" w:hAnsi="Arial" w:cs="Arial"/>
                          <w:b/>
                          <w:color w:val="FFFFFF" w:themeColor="background1"/>
                          <w:kern w:val="28"/>
                          <w:sz w:val="70"/>
                          <w:szCs w:val="70"/>
                        </w:rPr>
                        <w:t>Managing Noise and Preventing Hearing Loss at Work</w:t>
                      </w:r>
                    </w:p>
                    <w:p w14:paraId="6B887E2D" w14:textId="7632E028" w:rsidR="00F939BC" w:rsidRPr="00F939BC" w:rsidRDefault="0086550E" w:rsidP="0086550E">
                      <w:pPr>
                        <w:pStyle w:val="Subtitle"/>
                        <w:spacing w:line="240" w:lineRule="auto"/>
                        <w:jc w:val="left"/>
                      </w:pPr>
                      <w:r>
                        <w:t>Code of Practice</w:t>
                      </w:r>
                    </w:p>
                    <w:p w14:paraId="67F06E80" w14:textId="6C0E9DEB" w:rsidR="00F939BC" w:rsidRPr="00222C35" w:rsidRDefault="00B62AEC" w:rsidP="00D17F50">
                      <w:pPr>
                        <w:pStyle w:val="IntroParagraph"/>
                        <w:spacing w:before="0" w:after="0"/>
                        <w:rPr>
                          <w:color w:val="FFFFFF" w:themeColor="background1"/>
                        </w:rPr>
                      </w:pPr>
                      <w:r w:rsidRPr="00B62AEC">
                        <w:rPr>
                          <w:color w:val="FFFFFF" w:themeColor="background1"/>
                        </w:rPr>
                        <w:t>December</w:t>
                      </w:r>
                      <w:r w:rsidR="0086550E">
                        <w:rPr>
                          <w:color w:val="FFFFFF" w:themeColor="background1"/>
                        </w:rPr>
                        <w:t xml:space="preserve"> 2022</w:t>
                      </w:r>
                    </w:p>
                  </w:txbxContent>
                </v:textbox>
                <w10:wrap anchorx="margin"/>
              </v:shape>
            </w:pict>
          </mc:Fallback>
        </mc:AlternateContent>
      </w:r>
      <w:r w:rsidR="008E3B95">
        <w:rPr>
          <w:noProof/>
          <w:color w:val="000000" w:themeColor="text1"/>
        </w:rPr>
        <w:drawing>
          <wp:anchor distT="0" distB="0" distL="114300" distR="114300" simplePos="0" relativeHeight="251658240" behindDoc="0" locked="0" layoutInCell="1" allowOverlap="1" wp14:anchorId="61CEEF2A" wp14:editId="76E270B5">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5E69BD">
        <w:br w:type="page"/>
      </w:r>
    </w:p>
    <w:p w14:paraId="2926E197" w14:textId="77777777" w:rsidR="009266DD" w:rsidRDefault="009266DD" w:rsidP="000E127E">
      <w:pPr>
        <w:pStyle w:val="Heading1"/>
        <w:sectPr w:rsidR="009266DD" w:rsidSect="00B62AEC">
          <w:pgSz w:w="11907" w:h="16840" w:code="9"/>
          <w:pgMar w:top="1134" w:right="1134" w:bottom="1701" w:left="1134" w:header="567" w:footer="254" w:gutter="0"/>
          <w:cols w:num="2" w:space="720"/>
          <w:titlePg/>
          <w:docGrid w:linePitch="299"/>
        </w:sectPr>
      </w:pPr>
    </w:p>
    <w:p w14:paraId="2BA8F8D5" w14:textId="77777777" w:rsidR="00316F6D" w:rsidRDefault="00316F6D" w:rsidP="00316F6D">
      <w:pPr>
        <w:spacing w:before="95"/>
        <w:ind w:left="220"/>
        <w:rPr>
          <w:b/>
          <w:sz w:val="16"/>
        </w:rPr>
      </w:pPr>
      <w:r>
        <w:rPr>
          <w:b/>
          <w:sz w:val="16"/>
        </w:rPr>
        <w:lastRenderedPageBreak/>
        <w:t>Disclaimer</w:t>
      </w:r>
    </w:p>
    <w:p w14:paraId="0C5EC2EC" w14:textId="77777777" w:rsidR="00316F6D" w:rsidRPr="00705210" w:rsidRDefault="00316F6D" w:rsidP="00316F6D">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579CD2D9" w14:textId="77777777" w:rsidR="000D1D95" w:rsidRPr="000D1D95" w:rsidRDefault="000D1D95" w:rsidP="000D1D95">
      <w:pPr>
        <w:spacing w:before="61"/>
        <w:ind w:left="220"/>
        <w:rPr>
          <w:sz w:val="16"/>
        </w:rPr>
      </w:pPr>
      <w:r w:rsidRPr="000D1D95">
        <w:rPr>
          <w:sz w:val="16"/>
        </w:rPr>
        <w:t>ISBN 978-0-642-33305-6 (PDF)</w:t>
      </w:r>
    </w:p>
    <w:p w14:paraId="22977903" w14:textId="77777777" w:rsidR="000D1D95" w:rsidRDefault="000D1D95" w:rsidP="000D1D95">
      <w:pPr>
        <w:spacing w:before="61"/>
        <w:ind w:left="220"/>
        <w:rPr>
          <w:sz w:val="16"/>
        </w:rPr>
      </w:pPr>
      <w:r w:rsidRPr="000D1D95">
        <w:rPr>
          <w:sz w:val="16"/>
        </w:rPr>
        <w:t>ISBN 978-0-642-33306-3 (DOCX)</w:t>
      </w:r>
    </w:p>
    <w:p w14:paraId="4178AC80" w14:textId="7921D93A" w:rsidR="00316F6D" w:rsidRDefault="00316F6D" w:rsidP="000D1D95">
      <w:pPr>
        <w:spacing w:before="61"/>
        <w:ind w:left="220"/>
        <w:rPr>
          <w:b/>
          <w:sz w:val="16"/>
        </w:rPr>
      </w:pPr>
      <w:r>
        <w:rPr>
          <w:b/>
          <w:sz w:val="16"/>
        </w:rPr>
        <w:t>Creative</w:t>
      </w:r>
      <w:r>
        <w:rPr>
          <w:b/>
          <w:spacing w:val="-1"/>
          <w:sz w:val="16"/>
        </w:rPr>
        <w:t xml:space="preserve"> </w:t>
      </w:r>
      <w:r>
        <w:rPr>
          <w:b/>
          <w:sz w:val="16"/>
        </w:rPr>
        <w:t>Commons</w:t>
      </w:r>
    </w:p>
    <w:p w14:paraId="4D7E82FD" w14:textId="6AA9CB14"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77777777"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3C03F984" w14:textId="77777777" w:rsidR="0086550E" w:rsidRDefault="0086550E" w:rsidP="009266DD">
      <w:pPr>
        <w:spacing w:before="0" w:after="160" w:line="259" w:lineRule="auto"/>
        <w:sectPr w:rsidR="0086550E" w:rsidSect="008472B0">
          <w:type w:val="continuous"/>
          <w:pgSz w:w="11907" w:h="16840" w:code="9"/>
          <w:pgMar w:top="8364" w:right="1134" w:bottom="1701" w:left="1134" w:header="567" w:footer="254" w:gutter="0"/>
          <w:cols w:space="720"/>
          <w:docGrid w:linePitch="299"/>
        </w:sectPr>
      </w:pPr>
    </w:p>
    <w:p w14:paraId="33DED42E" w14:textId="70476482" w:rsidR="000E127E" w:rsidRPr="00731530" w:rsidRDefault="000E127E" w:rsidP="000E127E">
      <w:pPr>
        <w:rPr>
          <w:rFonts w:ascii="Arial" w:hAnsi="Arial" w:cs="Arial"/>
          <w:color w:val="7030A0"/>
          <w:sz w:val="44"/>
          <w:szCs w:val="44"/>
        </w:rPr>
      </w:pPr>
      <w:bookmarkStart w:id="1" w:name="_Toc488677861"/>
      <w:r w:rsidRPr="00731530">
        <w:rPr>
          <w:rFonts w:ascii="Arial" w:hAnsi="Arial" w:cs="Arial"/>
          <w:color w:val="7030A0"/>
          <w:sz w:val="44"/>
          <w:szCs w:val="44"/>
        </w:rPr>
        <w:lastRenderedPageBreak/>
        <w:t>Contents</w:t>
      </w:r>
      <w:bookmarkEnd w:id="1"/>
    </w:p>
    <w:p w14:paraId="07830B7C" w14:textId="0BD8F99C" w:rsidR="00F166BC" w:rsidRPr="00731530" w:rsidRDefault="00F25C29">
      <w:pPr>
        <w:pStyle w:val="TOC1"/>
        <w:tabs>
          <w:tab w:val="left" w:pos="440"/>
          <w:tab w:val="right" w:leader="dot" w:pos="9016"/>
        </w:tabs>
        <w:rPr>
          <w:rFonts w:eastAsiaTheme="minorEastAsia" w:cs="Arial"/>
          <w:b w:val="0"/>
          <w:bCs w:val="0"/>
          <w:noProof/>
          <w:szCs w:val="22"/>
          <w:lang w:eastAsia="en-AU"/>
        </w:rPr>
      </w:pPr>
      <w:r w:rsidRPr="00A24626">
        <w:rPr>
          <w:rFonts w:cs="Arial"/>
          <w:b w:val="0"/>
          <w:bCs w:val="0"/>
          <w:i/>
          <w:iCs/>
          <w:szCs w:val="22"/>
        </w:rPr>
        <w:fldChar w:fldCharType="begin"/>
      </w:r>
      <w:r w:rsidRPr="00A24626">
        <w:rPr>
          <w:rFonts w:cs="Arial"/>
          <w:b w:val="0"/>
          <w:bCs w:val="0"/>
          <w:i/>
          <w:iCs/>
          <w:szCs w:val="22"/>
        </w:rPr>
        <w:instrText xml:space="preserve"> TOC \h \z \t "Title,1,Appendix Numbered,2,Style1,2,Style2,1" </w:instrText>
      </w:r>
      <w:r w:rsidRPr="00A24626">
        <w:rPr>
          <w:rFonts w:cs="Arial"/>
          <w:b w:val="0"/>
          <w:bCs w:val="0"/>
          <w:i/>
          <w:iCs/>
          <w:szCs w:val="22"/>
        </w:rPr>
        <w:fldChar w:fldCharType="separate"/>
      </w:r>
      <w:hyperlink w:anchor="_Toc118799189" w:history="1">
        <w:r w:rsidR="00F166BC" w:rsidRPr="00731530">
          <w:rPr>
            <w:rStyle w:val="Hyperlink"/>
            <w:rFonts w:cs="Arial"/>
            <w:noProof/>
          </w:rPr>
          <w:t>1.</w:t>
        </w:r>
        <w:r w:rsidR="00F166BC" w:rsidRPr="00731530">
          <w:rPr>
            <w:rFonts w:eastAsiaTheme="minorEastAsia" w:cs="Arial"/>
            <w:b w:val="0"/>
            <w:bCs w:val="0"/>
            <w:noProof/>
            <w:szCs w:val="22"/>
            <w:lang w:eastAsia="en-AU"/>
          </w:rPr>
          <w:tab/>
        </w:r>
        <w:r w:rsidR="00F166BC" w:rsidRPr="00731530">
          <w:rPr>
            <w:rStyle w:val="Hyperlink"/>
            <w:rFonts w:cs="Arial"/>
            <w:noProof/>
          </w:rPr>
          <w:t>Introduction</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_Toc118799189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7</w:t>
        </w:r>
        <w:r w:rsidR="00F166BC" w:rsidRPr="00731530">
          <w:rPr>
            <w:rFonts w:cs="Arial"/>
            <w:noProof/>
            <w:webHidden/>
          </w:rPr>
          <w:fldChar w:fldCharType="end"/>
        </w:r>
      </w:hyperlink>
    </w:p>
    <w:p w14:paraId="495C4E0B" w14:textId="11E64C87" w:rsidR="00F166BC" w:rsidRPr="00731530" w:rsidRDefault="007B0B05">
      <w:pPr>
        <w:pStyle w:val="TOC2"/>
        <w:rPr>
          <w:rFonts w:ascii="Arial" w:eastAsiaTheme="minorEastAsia" w:hAnsi="Arial" w:cs="Arial"/>
          <w:bCs w:val="0"/>
          <w:sz w:val="22"/>
          <w:szCs w:val="22"/>
          <w:lang w:eastAsia="en-AU"/>
        </w:rPr>
      </w:pPr>
      <w:hyperlink w:anchor="_Toc118799190" w:history="1">
        <w:r w:rsidR="00F166BC" w:rsidRPr="00731530">
          <w:rPr>
            <w:rStyle w:val="Hyperlink"/>
            <w:rFonts w:ascii="Arial" w:hAnsi="Arial" w:cs="Arial"/>
          </w:rPr>
          <w:t>1.1</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Who has health and safety duties in relation to noise</w:t>
        </w:r>
        <w:r w:rsidR="00F166BC" w:rsidRPr="00731530">
          <w:rPr>
            <w:rStyle w:val="Hyperlink"/>
            <w:rFonts w:ascii="Arial" w:hAnsi="Arial" w:cs="Arial"/>
            <w:caps/>
          </w:rPr>
          <w:t>?</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_Toc118799190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7</w:t>
        </w:r>
        <w:r w:rsidR="00F166BC" w:rsidRPr="00731530">
          <w:rPr>
            <w:rFonts w:ascii="Arial" w:hAnsi="Arial" w:cs="Arial"/>
            <w:webHidden/>
          </w:rPr>
          <w:fldChar w:fldCharType="end"/>
        </w:r>
      </w:hyperlink>
    </w:p>
    <w:p w14:paraId="752AC619" w14:textId="21224473" w:rsidR="00F166BC" w:rsidRPr="00731530" w:rsidRDefault="007B0B05">
      <w:pPr>
        <w:pStyle w:val="TOC2"/>
        <w:rPr>
          <w:rFonts w:ascii="Arial" w:eastAsiaTheme="minorEastAsia" w:hAnsi="Arial" w:cs="Arial"/>
          <w:bCs w:val="0"/>
          <w:sz w:val="22"/>
          <w:szCs w:val="22"/>
          <w:lang w:eastAsia="en-AU"/>
        </w:rPr>
      </w:pPr>
      <w:hyperlink w:anchor="_Toc118799191" w:history="1">
        <w:r w:rsidR="00F166BC" w:rsidRPr="00731530">
          <w:rPr>
            <w:rStyle w:val="Hyperlink"/>
            <w:rFonts w:ascii="Arial" w:hAnsi="Arial" w:cs="Arial"/>
          </w:rPr>
          <w:t>1.2</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What is involved in managing noise and preventing hearing loss?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_Toc118799191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9</w:t>
        </w:r>
        <w:r w:rsidR="00F166BC" w:rsidRPr="00731530">
          <w:rPr>
            <w:rFonts w:ascii="Arial" w:hAnsi="Arial" w:cs="Arial"/>
            <w:webHidden/>
          </w:rPr>
          <w:fldChar w:fldCharType="end"/>
        </w:r>
      </w:hyperlink>
    </w:p>
    <w:p w14:paraId="04FE9F94" w14:textId="72B6E458" w:rsidR="00F166BC" w:rsidRPr="00731530" w:rsidRDefault="007B0B05">
      <w:pPr>
        <w:pStyle w:val="TOC2"/>
        <w:rPr>
          <w:rFonts w:ascii="Arial" w:eastAsiaTheme="minorEastAsia" w:hAnsi="Arial" w:cs="Arial"/>
          <w:bCs w:val="0"/>
          <w:sz w:val="22"/>
          <w:szCs w:val="22"/>
          <w:lang w:eastAsia="en-AU"/>
        </w:rPr>
      </w:pPr>
      <w:hyperlink w:anchor="_Toc118799192" w:history="1">
        <w:r w:rsidR="00F166BC" w:rsidRPr="00731530">
          <w:rPr>
            <w:rStyle w:val="Hyperlink"/>
            <w:rFonts w:ascii="Arial" w:hAnsi="Arial" w:cs="Arial"/>
          </w:rPr>
          <w:t>1.3</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Information, training, instruction and supervision</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_Toc118799192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11</w:t>
        </w:r>
        <w:r w:rsidR="00F166BC" w:rsidRPr="00731530">
          <w:rPr>
            <w:rFonts w:ascii="Arial" w:hAnsi="Arial" w:cs="Arial"/>
            <w:webHidden/>
          </w:rPr>
          <w:fldChar w:fldCharType="end"/>
        </w:r>
      </w:hyperlink>
    </w:p>
    <w:p w14:paraId="373C92DC" w14:textId="070EE6EA" w:rsidR="00F166BC" w:rsidRPr="00731530" w:rsidRDefault="007B0B05">
      <w:pPr>
        <w:pStyle w:val="TOC1"/>
        <w:tabs>
          <w:tab w:val="left" w:pos="440"/>
          <w:tab w:val="right" w:leader="dot" w:pos="9016"/>
        </w:tabs>
        <w:rPr>
          <w:rFonts w:eastAsiaTheme="minorEastAsia" w:cs="Arial"/>
          <w:b w:val="0"/>
          <w:bCs w:val="0"/>
          <w:noProof/>
          <w:szCs w:val="22"/>
          <w:lang w:eastAsia="en-AU"/>
        </w:rPr>
      </w:pPr>
      <w:hyperlink w:anchor="_Toc118799193" w:history="1">
        <w:r w:rsidR="00F166BC" w:rsidRPr="00731530">
          <w:rPr>
            <w:rStyle w:val="Hyperlink"/>
            <w:rFonts w:cs="Arial"/>
            <w:noProof/>
          </w:rPr>
          <w:t>2.</w:t>
        </w:r>
        <w:r w:rsidR="00F166BC" w:rsidRPr="00731530">
          <w:rPr>
            <w:rFonts w:eastAsiaTheme="minorEastAsia" w:cs="Arial"/>
            <w:b w:val="0"/>
            <w:bCs w:val="0"/>
            <w:noProof/>
            <w:szCs w:val="22"/>
            <w:lang w:eastAsia="en-AU"/>
          </w:rPr>
          <w:tab/>
        </w:r>
        <w:r w:rsidR="00F166BC" w:rsidRPr="00731530">
          <w:rPr>
            <w:rStyle w:val="Hyperlink"/>
            <w:rFonts w:cs="Arial"/>
            <w:noProof/>
          </w:rPr>
          <w:t>Noise and its effects on health and safety</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_Toc118799193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13</w:t>
        </w:r>
        <w:r w:rsidR="00F166BC" w:rsidRPr="00731530">
          <w:rPr>
            <w:rFonts w:cs="Arial"/>
            <w:noProof/>
            <w:webHidden/>
          </w:rPr>
          <w:fldChar w:fldCharType="end"/>
        </w:r>
      </w:hyperlink>
    </w:p>
    <w:p w14:paraId="29DACE33" w14:textId="388D9FA6" w:rsidR="00F166BC" w:rsidRPr="00731530" w:rsidRDefault="007B0B05">
      <w:pPr>
        <w:pStyle w:val="TOC2"/>
        <w:rPr>
          <w:rFonts w:ascii="Arial" w:eastAsiaTheme="minorEastAsia" w:hAnsi="Arial" w:cs="Arial"/>
          <w:bCs w:val="0"/>
          <w:sz w:val="22"/>
          <w:szCs w:val="22"/>
          <w:lang w:eastAsia="en-AU"/>
        </w:rPr>
      </w:pPr>
      <w:hyperlink w:anchor="_Toc118799194" w:history="1">
        <w:r w:rsidR="00F166BC" w:rsidRPr="00731530">
          <w:rPr>
            <w:rStyle w:val="Hyperlink"/>
            <w:rFonts w:ascii="Arial" w:hAnsi="Arial" w:cs="Arial"/>
          </w:rPr>
          <w:t>2.1</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How does hearing loss occur?</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_Toc118799194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13</w:t>
        </w:r>
        <w:r w:rsidR="00F166BC" w:rsidRPr="00731530">
          <w:rPr>
            <w:rFonts w:ascii="Arial" w:hAnsi="Arial" w:cs="Arial"/>
            <w:webHidden/>
          </w:rPr>
          <w:fldChar w:fldCharType="end"/>
        </w:r>
      </w:hyperlink>
    </w:p>
    <w:p w14:paraId="4A2550EB" w14:textId="26DE12CA" w:rsidR="00F166BC" w:rsidRPr="00731530" w:rsidRDefault="007B0B05">
      <w:pPr>
        <w:pStyle w:val="TOC2"/>
        <w:rPr>
          <w:rFonts w:ascii="Arial" w:eastAsiaTheme="minorEastAsia" w:hAnsi="Arial" w:cs="Arial"/>
          <w:bCs w:val="0"/>
          <w:sz w:val="22"/>
          <w:szCs w:val="22"/>
          <w:lang w:eastAsia="en-AU"/>
        </w:rPr>
      </w:pPr>
      <w:hyperlink w:anchor="_Toc118799195" w:history="1">
        <w:r w:rsidR="00F166BC" w:rsidRPr="00731530">
          <w:rPr>
            <w:rStyle w:val="Hyperlink"/>
            <w:rFonts w:ascii="Arial" w:hAnsi="Arial" w:cs="Arial"/>
          </w:rPr>
          <w:t>2.2</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How much noise is too much?</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_Toc118799195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14</w:t>
        </w:r>
        <w:r w:rsidR="00F166BC" w:rsidRPr="00731530">
          <w:rPr>
            <w:rFonts w:ascii="Arial" w:hAnsi="Arial" w:cs="Arial"/>
            <w:webHidden/>
          </w:rPr>
          <w:fldChar w:fldCharType="end"/>
        </w:r>
      </w:hyperlink>
    </w:p>
    <w:p w14:paraId="149E31C6" w14:textId="4336E174" w:rsidR="00F166BC" w:rsidRPr="00731530" w:rsidRDefault="007B0B05">
      <w:pPr>
        <w:pStyle w:val="TOC2"/>
        <w:rPr>
          <w:rFonts w:ascii="Arial" w:eastAsiaTheme="minorEastAsia" w:hAnsi="Arial" w:cs="Arial"/>
          <w:bCs w:val="0"/>
          <w:sz w:val="22"/>
          <w:szCs w:val="22"/>
          <w:lang w:eastAsia="en-AU"/>
        </w:rPr>
      </w:pPr>
      <w:hyperlink w:anchor="_Toc118799196" w:history="1">
        <w:r w:rsidR="00F166BC" w:rsidRPr="00731530">
          <w:rPr>
            <w:rStyle w:val="Hyperlink"/>
            <w:rFonts w:ascii="Arial" w:hAnsi="Arial" w:cs="Arial"/>
          </w:rPr>
          <w:t>2.3</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Other effects of noise</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_Toc118799196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15</w:t>
        </w:r>
        <w:r w:rsidR="00F166BC" w:rsidRPr="00731530">
          <w:rPr>
            <w:rFonts w:ascii="Arial" w:hAnsi="Arial" w:cs="Arial"/>
            <w:webHidden/>
          </w:rPr>
          <w:fldChar w:fldCharType="end"/>
        </w:r>
      </w:hyperlink>
    </w:p>
    <w:p w14:paraId="13E829B6" w14:textId="19015F6E" w:rsidR="00F166BC" w:rsidRPr="00731530" w:rsidRDefault="007B0B05">
      <w:pPr>
        <w:pStyle w:val="TOC2"/>
        <w:rPr>
          <w:rFonts w:ascii="Arial" w:eastAsiaTheme="minorEastAsia" w:hAnsi="Arial" w:cs="Arial"/>
          <w:bCs w:val="0"/>
          <w:sz w:val="22"/>
          <w:szCs w:val="22"/>
          <w:lang w:eastAsia="en-AU"/>
        </w:rPr>
      </w:pPr>
      <w:hyperlink w:anchor="_Toc118799197" w:history="1">
        <w:r w:rsidR="00F166BC" w:rsidRPr="00731530">
          <w:rPr>
            <w:rStyle w:val="Hyperlink"/>
            <w:rFonts w:ascii="Arial" w:hAnsi="Arial" w:cs="Arial"/>
          </w:rPr>
          <w:t>2.4</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Working safely in ambient noise</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_Toc118799197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15</w:t>
        </w:r>
        <w:r w:rsidR="00F166BC" w:rsidRPr="00731530">
          <w:rPr>
            <w:rFonts w:ascii="Arial" w:hAnsi="Arial" w:cs="Arial"/>
            <w:webHidden/>
          </w:rPr>
          <w:fldChar w:fldCharType="end"/>
        </w:r>
      </w:hyperlink>
    </w:p>
    <w:p w14:paraId="4C94E81C" w14:textId="5232A9FA" w:rsidR="00F166BC" w:rsidRPr="00731530" w:rsidRDefault="007B0B05">
      <w:pPr>
        <w:pStyle w:val="TOC1"/>
        <w:tabs>
          <w:tab w:val="left" w:pos="440"/>
          <w:tab w:val="right" w:leader="dot" w:pos="9016"/>
        </w:tabs>
        <w:rPr>
          <w:rFonts w:eastAsiaTheme="minorEastAsia" w:cs="Arial"/>
          <w:b w:val="0"/>
          <w:bCs w:val="0"/>
          <w:noProof/>
          <w:szCs w:val="22"/>
          <w:lang w:eastAsia="en-AU"/>
        </w:rPr>
      </w:pPr>
      <w:hyperlink w:anchor="_Toc118799198" w:history="1">
        <w:r w:rsidR="00F166BC" w:rsidRPr="00731530">
          <w:rPr>
            <w:rStyle w:val="Hyperlink"/>
            <w:rFonts w:cs="Arial"/>
            <w:noProof/>
          </w:rPr>
          <w:t>3.</w:t>
        </w:r>
        <w:r w:rsidR="00F166BC" w:rsidRPr="00731530">
          <w:rPr>
            <w:rFonts w:eastAsiaTheme="minorEastAsia" w:cs="Arial"/>
            <w:b w:val="0"/>
            <w:bCs w:val="0"/>
            <w:noProof/>
            <w:szCs w:val="22"/>
            <w:lang w:eastAsia="en-AU"/>
          </w:rPr>
          <w:tab/>
        </w:r>
        <w:r w:rsidR="00F166BC" w:rsidRPr="00731530">
          <w:rPr>
            <w:rStyle w:val="Hyperlink"/>
            <w:rFonts w:cs="Arial"/>
            <w:noProof/>
          </w:rPr>
          <w:t>The risk management process</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_Toc118799198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16</w:t>
        </w:r>
        <w:r w:rsidR="00F166BC" w:rsidRPr="00731530">
          <w:rPr>
            <w:rFonts w:cs="Arial"/>
            <w:noProof/>
            <w:webHidden/>
          </w:rPr>
          <w:fldChar w:fldCharType="end"/>
        </w:r>
      </w:hyperlink>
    </w:p>
    <w:p w14:paraId="07994E78" w14:textId="7C462126" w:rsidR="00F166BC" w:rsidRPr="00731530" w:rsidRDefault="007B0B05">
      <w:pPr>
        <w:pStyle w:val="TOC2"/>
        <w:rPr>
          <w:rFonts w:ascii="Arial" w:eastAsiaTheme="minorEastAsia" w:hAnsi="Arial" w:cs="Arial"/>
          <w:bCs w:val="0"/>
          <w:sz w:val="22"/>
          <w:szCs w:val="22"/>
          <w:lang w:eastAsia="en-AU"/>
        </w:rPr>
      </w:pPr>
      <w:hyperlink w:anchor="_Toc118799199" w:history="1">
        <w:r w:rsidR="00F166BC" w:rsidRPr="00731530">
          <w:rPr>
            <w:rStyle w:val="Hyperlink"/>
            <w:rFonts w:ascii="Arial" w:hAnsi="Arial" w:cs="Arial"/>
          </w:rPr>
          <w:t>3.1  Identifying the hazards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_Toc118799199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16</w:t>
        </w:r>
        <w:r w:rsidR="00F166BC" w:rsidRPr="00731530">
          <w:rPr>
            <w:rFonts w:ascii="Arial" w:hAnsi="Arial" w:cs="Arial"/>
            <w:webHidden/>
          </w:rPr>
          <w:fldChar w:fldCharType="end"/>
        </w:r>
      </w:hyperlink>
    </w:p>
    <w:p w14:paraId="1F641256" w14:textId="2F26B7AF" w:rsidR="00F166BC" w:rsidRPr="00731530" w:rsidRDefault="007B0B05">
      <w:pPr>
        <w:pStyle w:val="TOC2"/>
        <w:rPr>
          <w:rFonts w:ascii="Arial" w:eastAsiaTheme="minorEastAsia" w:hAnsi="Arial" w:cs="Arial"/>
          <w:bCs w:val="0"/>
          <w:sz w:val="22"/>
          <w:szCs w:val="22"/>
          <w:lang w:eastAsia="en-AU"/>
        </w:rPr>
      </w:pPr>
      <w:hyperlink w:anchor="_Toc118799200" w:history="1">
        <w:r w:rsidR="00F166BC" w:rsidRPr="00731530">
          <w:rPr>
            <w:rStyle w:val="Hyperlink"/>
            <w:rFonts w:ascii="Arial" w:hAnsi="Arial" w:cs="Arial"/>
          </w:rPr>
          <w:t>3.2</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How to find noise hazards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_Toc118799200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16</w:t>
        </w:r>
        <w:r w:rsidR="00F166BC" w:rsidRPr="00731530">
          <w:rPr>
            <w:rFonts w:ascii="Arial" w:hAnsi="Arial" w:cs="Arial"/>
            <w:webHidden/>
          </w:rPr>
          <w:fldChar w:fldCharType="end"/>
        </w:r>
      </w:hyperlink>
    </w:p>
    <w:p w14:paraId="5D201E52" w14:textId="64C196CC" w:rsidR="00F166BC" w:rsidRPr="00731530" w:rsidRDefault="007B0B05">
      <w:pPr>
        <w:pStyle w:val="TOC2"/>
        <w:rPr>
          <w:rFonts w:ascii="Arial" w:eastAsiaTheme="minorEastAsia" w:hAnsi="Arial" w:cs="Arial"/>
          <w:bCs w:val="0"/>
          <w:sz w:val="22"/>
          <w:szCs w:val="22"/>
          <w:lang w:eastAsia="en-AU"/>
        </w:rPr>
      </w:pPr>
      <w:hyperlink w:anchor="_Toc118799201" w:history="1">
        <w:r w:rsidR="00F166BC" w:rsidRPr="00731530">
          <w:rPr>
            <w:rStyle w:val="Hyperlink"/>
            <w:rFonts w:ascii="Arial" w:hAnsi="Arial" w:cs="Arial"/>
          </w:rPr>
          <w:t>3.3</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Dealing with noise hazards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_Toc118799201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18</w:t>
        </w:r>
        <w:r w:rsidR="00F166BC" w:rsidRPr="00731530">
          <w:rPr>
            <w:rFonts w:ascii="Arial" w:hAnsi="Arial" w:cs="Arial"/>
            <w:webHidden/>
          </w:rPr>
          <w:fldChar w:fldCharType="end"/>
        </w:r>
      </w:hyperlink>
    </w:p>
    <w:p w14:paraId="343808A8" w14:textId="5DE09D96" w:rsidR="00F166BC" w:rsidRPr="00731530" w:rsidRDefault="007B0B05">
      <w:pPr>
        <w:pStyle w:val="TOC1"/>
        <w:tabs>
          <w:tab w:val="left" w:pos="440"/>
          <w:tab w:val="right" w:leader="dot" w:pos="9016"/>
        </w:tabs>
        <w:rPr>
          <w:rFonts w:eastAsiaTheme="minorEastAsia" w:cs="Arial"/>
          <w:b w:val="0"/>
          <w:bCs w:val="0"/>
          <w:noProof/>
          <w:szCs w:val="22"/>
          <w:lang w:eastAsia="en-AU"/>
        </w:rPr>
      </w:pPr>
      <w:hyperlink w:anchor="_Toc118799202" w:history="1">
        <w:r w:rsidR="00F166BC" w:rsidRPr="00731530">
          <w:rPr>
            <w:rStyle w:val="Hyperlink"/>
            <w:rFonts w:cs="Arial"/>
            <w:noProof/>
          </w:rPr>
          <w:t>4.</w:t>
        </w:r>
        <w:r w:rsidR="00F166BC" w:rsidRPr="00731530">
          <w:rPr>
            <w:rFonts w:eastAsiaTheme="minorEastAsia" w:cs="Arial"/>
            <w:b w:val="0"/>
            <w:bCs w:val="0"/>
            <w:noProof/>
            <w:szCs w:val="22"/>
            <w:lang w:eastAsia="en-AU"/>
          </w:rPr>
          <w:tab/>
        </w:r>
        <w:r w:rsidR="00F166BC" w:rsidRPr="00731530">
          <w:rPr>
            <w:rStyle w:val="Hyperlink"/>
            <w:rFonts w:cs="Arial"/>
            <w:noProof/>
            <w:lang w:eastAsia="en-AU"/>
          </w:rPr>
          <w:t>Assessing the risks</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_Toc118799202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19</w:t>
        </w:r>
        <w:r w:rsidR="00F166BC" w:rsidRPr="00731530">
          <w:rPr>
            <w:rFonts w:cs="Arial"/>
            <w:noProof/>
            <w:webHidden/>
          </w:rPr>
          <w:fldChar w:fldCharType="end"/>
        </w:r>
      </w:hyperlink>
    </w:p>
    <w:p w14:paraId="64B0D8D7" w14:textId="62CACA9E" w:rsidR="00F166BC" w:rsidRPr="00731530" w:rsidRDefault="007B0B05">
      <w:pPr>
        <w:pStyle w:val="TOC2"/>
        <w:rPr>
          <w:rFonts w:ascii="Arial" w:eastAsiaTheme="minorEastAsia" w:hAnsi="Arial" w:cs="Arial"/>
          <w:bCs w:val="0"/>
          <w:sz w:val="22"/>
          <w:szCs w:val="22"/>
          <w:lang w:eastAsia="en-AU"/>
        </w:rPr>
      </w:pPr>
      <w:hyperlink w:anchor="_Toc118799203" w:history="1">
        <w:r w:rsidR="00F166BC" w:rsidRPr="00731530">
          <w:rPr>
            <w:rStyle w:val="Hyperlink"/>
            <w:rFonts w:ascii="Arial" w:hAnsi="Arial" w:cs="Arial"/>
          </w:rPr>
          <w:t>4.1</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When should a risk assessment be conducted?</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_Toc118799203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19</w:t>
        </w:r>
        <w:r w:rsidR="00F166BC" w:rsidRPr="00731530">
          <w:rPr>
            <w:rFonts w:ascii="Arial" w:hAnsi="Arial" w:cs="Arial"/>
            <w:webHidden/>
          </w:rPr>
          <w:fldChar w:fldCharType="end"/>
        </w:r>
      </w:hyperlink>
    </w:p>
    <w:p w14:paraId="6F7B98B4" w14:textId="6329CA89" w:rsidR="00F166BC" w:rsidRPr="00731530" w:rsidRDefault="007B0B05">
      <w:pPr>
        <w:pStyle w:val="TOC2"/>
        <w:rPr>
          <w:rFonts w:ascii="Arial" w:eastAsiaTheme="minorEastAsia" w:hAnsi="Arial" w:cs="Arial"/>
          <w:bCs w:val="0"/>
          <w:sz w:val="22"/>
          <w:szCs w:val="22"/>
          <w:lang w:eastAsia="en-AU"/>
        </w:rPr>
      </w:pPr>
      <w:hyperlink w:anchor="_Toc118799204" w:history="1">
        <w:r w:rsidR="00F166BC" w:rsidRPr="00731530">
          <w:rPr>
            <w:rStyle w:val="Hyperlink"/>
            <w:rFonts w:ascii="Arial" w:hAnsi="Arial" w:cs="Arial"/>
          </w:rPr>
          <w:t>4.2</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Who can do a noise assessment?</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_Toc118799204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19</w:t>
        </w:r>
        <w:r w:rsidR="00F166BC" w:rsidRPr="00731530">
          <w:rPr>
            <w:rFonts w:ascii="Arial" w:hAnsi="Arial" w:cs="Arial"/>
            <w:webHidden/>
          </w:rPr>
          <w:fldChar w:fldCharType="end"/>
        </w:r>
      </w:hyperlink>
    </w:p>
    <w:p w14:paraId="739E211B" w14:textId="5936EB57" w:rsidR="00F166BC" w:rsidRPr="00731530" w:rsidRDefault="007B0B05">
      <w:pPr>
        <w:pStyle w:val="TOC2"/>
        <w:rPr>
          <w:rFonts w:ascii="Arial" w:eastAsiaTheme="minorEastAsia" w:hAnsi="Arial" w:cs="Arial"/>
          <w:bCs w:val="0"/>
          <w:sz w:val="22"/>
          <w:szCs w:val="22"/>
          <w:lang w:eastAsia="en-AU"/>
        </w:rPr>
      </w:pPr>
      <w:hyperlink w:anchor="_Toc118799205" w:history="1">
        <w:r w:rsidR="00F166BC" w:rsidRPr="00731530">
          <w:rPr>
            <w:rStyle w:val="Hyperlink"/>
            <w:rFonts w:ascii="Arial" w:hAnsi="Arial" w:cs="Arial"/>
          </w:rPr>
          <w:t>4.3</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How should a noise assessment be done?</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_Toc118799205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20</w:t>
        </w:r>
        <w:r w:rsidR="00F166BC" w:rsidRPr="00731530">
          <w:rPr>
            <w:rFonts w:ascii="Arial" w:hAnsi="Arial" w:cs="Arial"/>
            <w:webHidden/>
          </w:rPr>
          <w:fldChar w:fldCharType="end"/>
        </w:r>
      </w:hyperlink>
    </w:p>
    <w:p w14:paraId="1469026C" w14:textId="38369CB1" w:rsidR="00F166BC" w:rsidRPr="00731530" w:rsidRDefault="007B0B05">
      <w:pPr>
        <w:pStyle w:val="TOC2"/>
        <w:rPr>
          <w:rFonts w:ascii="Arial" w:eastAsiaTheme="minorEastAsia" w:hAnsi="Arial" w:cs="Arial"/>
          <w:bCs w:val="0"/>
          <w:sz w:val="22"/>
          <w:szCs w:val="22"/>
          <w:lang w:eastAsia="en-AU"/>
        </w:rPr>
      </w:pPr>
      <w:hyperlink w:anchor="_Toc118799206" w:history="1">
        <w:r w:rsidR="00F166BC" w:rsidRPr="00731530">
          <w:rPr>
            <w:rStyle w:val="Hyperlink"/>
            <w:rFonts w:ascii="Arial" w:hAnsi="Arial" w:cs="Arial"/>
          </w:rPr>
          <w:t>4.4</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What information should be included in a noise assessment report?</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_Toc118799206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21</w:t>
        </w:r>
        <w:r w:rsidR="00F166BC" w:rsidRPr="00731530">
          <w:rPr>
            <w:rFonts w:ascii="Arial" w:hAnsi="Arial" w:cs="Arial"/>
            <w:webHidden/>
          </w:rPr>
          <w:fldChar w:fldCharType="end"/>
        </w:r>
      </w:hyperlink>
    </w:p>
    <w:p w14:paraId="1B8E9538" w14:textId="24DB3EB9" w:rsidR="00F166BC" w:rsidRPr="00731530" w:rsidRDefault="007B0B05">
      <w:pPr>
        <w:pStyle w:val="TOC1"/>
        <w:tabs>
          <w:tab w:val="left" w:pos="440"/>
          <w:tab w:val="right" w:leader="dot" w:pos="9016"/>
        </w:tabs>
        <w:rPr>
          <w:rFonts w:eastAsiaTheme="minorEastAsia" w:cs="Arial"/>
          <w:b w:val="0"/>
          <w:bCs w:val="0"/>
          <w:noProof/>
          <w:szCs w:val="22"/>
          <w:lang w:eastAsia="en-AU"/>
        </w:rPr>
      </w:pPr>
      <w:hyperlink w:anchor="_Toc118799207" w:history="1">
        <w:r w:rsidR="00F166BC" w:rsidRPr="00731530">
          <w:rPr>
            <w:rStyle w:val="Hyperlink"/>
            <w:rFonts w:cs="Arial"/>
            <w:noProof/>
          </w:rPr>
          <w:t>5.</w:t>
        </w:r>
        <w:r w:rsidR="00F166BC" w:rsidRPr="00731530">
          <w:rPr>
            <w:rFonts w:eastAsiaTheme="minorEastAsia" w:cs="Arial"/>
            <w:b w:val="0"/>
            <w:bCs w:val="0"/>
            <w:noProof/>
            <w:szCs w:val="22"/>
            <w:lang w:eastAsia="en-AU"/>
          </w:rPr>
          <w:tab/>
        </w:r>
        <w:r w:rsidR="00F166BC" w:rsidRPr="00731530">
          <w:rPr>
            <w:rStyle w:val="Hyperlink"/>
            <w:rFonts w:cs="Arial"/>
            <w:noProof/>
          </w:rPr>
          <w:t>Controlling the risks</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_Toc118799207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22</w:t>
        </w:r>
        <w:r w:rsidR="00F166BC" w:rsidRPr="00731530">
          <w:rPr>
            <w:rFonts w:cs="Arial"/>
            <w:noProof/>
            <w:webHidden/>
          </w:rPr>
          <w:fldChar w:fldCharType="end"/>
        </w:r>
      </w:hyperlink>
    </w:p>
    <w:p w14:paraId="47FF50B9" w14:textId="0AB9135E" w:rsidR="00F166BC" w:rsidRPr="00731530" w:rsidRDefault="007B0B05">
      <w:pPr>
        <w:pStyle w:val="TOC2"/>
        <w:rPr>
          <w:rFonts w:ascii="Arial" w:eastAsiaTheme="minorEastAsia" w:hAnsi="Arial" w:cs="Arial"/>
          <w:bCs w:val="0"/>
          <w:sz w:val="22"/>
          <w:szCs w:val="22"/>
          <w:lang w:eastAsia="en-AU"/>
        </w:rPr>
      </w:pPr>
      <w:hyperlink w:anchor="_Toc118799208" w:history="1">
        <w:r w:rsidR="00F166BC" w:rsidRPr="00731530">
          <w:rPr>
            <w:rStyle w:val="Hyperlink"/>
            <w:rFonts w:ascii="Arial" w:hAnsi="Arial" w:cs="Arial"/>
          </w:rPr>
          <w:t>5.1</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Hierarchy of control measures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_Toc118799208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22</w:t>
        </w:r>
        <w:r w:rsidR="00F166BC" w:rsidRPr="00731530">
          <w:rPr>
            <w:rFonts w:ascii="Arial" w:hAnsi="Arial" w:cs="Arial"/>
            <w:webHidden/>
          </w:rPr>
          <w:fldChar w:fldCharType="end"/>
        </w:r>
      </w:hyperlink>
    </w:p>
    <w:p w14:paraId="28C898B5" w14:textId="2826C625" w:rsidR="00F166BC" w:rsidRPr="00731530" w:rsidRDefault="007B0B05">
      <w:pPr>
        <w:pStyle w:val="TOC2"/>
        <w:rPr>
          <w:rFonts w:ascii="Arial" w:eastAsiaTheme="minorEastAsia" w:hAnsi="Arial" w:cs="Arial"/>
          <w:bCs w:val="0"/>
          <w:sz w:val="22"/>
          <w:szCs w:val="22"/>
          <w:lang w:eastAsia="en-AU"/>
        </w:rPr>
      </w:pPr>
      <w:hyperlink w:anchor="_Toc118799209" w:history="1">
        <w:r w:rsidR="00F166BC" w:rsidRPr="00731530">
          <w:rPr>
            <w:rStyle w:val="Hyperlink"/>
            <w:rFonts w:ascii="Arial" w:hAnsi="Arial" w:cs="Arial"/>
          </w:rPr>
          <w:t>5.2</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Maintaining and reviewing control measures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_Toc118799209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25</w:t>
        </w:r>
        <w:r w:rsidR="00F166BC" w:rsidRPr="00731530">
          <w:rPr>
            <w:rFonts w:ascii="Arial" w:hAnsi="Arial" w:cs="Arial"/>
            <w:webHidden/>
          </w:rPr>
          <w:fldChar w:fldCharType="end"/>
        </w:r>
      </w:hyperlink>
    </w:p>
    <w:p w14:paraId="329726E1" w14:textId="0A025E40" w:rsidR="00F166BC" w:rsidRPr="00731530" w:rsidRDefault="007B0B05">
      <w:pPr>
        <w:pStyle w:val="TOC2"/>
        <w:rPr>
          <w:rFonts w:ascii="Arial" w:eastAsiaTheme="minorEastAsia" w:hAnsi="Arial" w:cs="Arial"/>
          <w:bCs w:val="0"/>
          <w:sz w:val="22"/>
          <w:szCs w:val="22"/>
          <w:lang w:eastAsia="en-AU"/>
        </w:rPr>
      </w:pPr>
      <w:hyperlink w:anchor="_Toc118799210" w:history="1">
        <w:r w:rsidR="00F166BC" w:rsidRPr="00731530">
          <w:rPr>
            <w:rStyle w:val="Hyperlink"/>
            <w:rFonts w:ascii="Arial" w:hAnsi="Arial" w:cs="Arial"/>
          </w:rPr>
          <w:t>5.3</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Personal protective equipment (PPE)</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_Toc118799210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26</w:t>
        </w:r>
        <w:r w:rsidR="00F166BC" w:rsidRPr="00731530">
          <w:rPr>
            <w:rFonts w:ascii="Arial" w:hAnsi="Arial" w:cs="Arial"/>
            <w:webHidden/>
          </w:rPr>
          <w:fldChar w:fldCharType="end"/>
        </w:r>
      </w:hyperlink>
    </w:p>
    <w:p w14:paraId="6BBB5862" w14:textId="7D2670C2" w:rsidR="00F166BC" w:rsidRPr="00731530" w:rsidRDefault="007B0B05">
      <w:pPr>
        <w:pStyle w:val="TOC2"/>
        <w:rPr>
          <w:rFonts w:ascii="Arial" w:eastAsiaTheme="minorEastAsia" w:hAnsi="Arial" w:cs="Arial"/>
          <w:bCs w:val="0"/>
          <w:sz w:val="22"/>
          <w:szCs w:val="22"/>
          <w:lang w:eastAsia="en-AU"/>
        </w:rPr>
      </w:pPr>
      <w:hyperlink w:anchor="_Toc118799211" w:history="1">
        <w:r w:rsidR="00F166BC" w:rsidRPr="00731530">
          <w:rPr>
            <w:rStyle w:val="Hyperlink"/>
            <w:rFonts w:ascii="Arial" w:hAnsi="Arial" w:cs="Arial"/>
          </w:rPr>
          <w:t>5.4</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Audiometric testing</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_Toc118799211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28</w:t>
        </w:r>
        <w:r w:rsidR="00F166BC" w:rsidRPr="00731530">
          <w:rPr>
            <w:rFonts w:ascii="Arial" w:hAnsi="Arial" w:cs="Arial"/>
            <w:webHidden/>
          </w:rPr>
          <w:fldChar w:fldCharType="end"/>
        </w:r>
      </w:hyperlink>
    </w:p>
    <w:p w14:paraId="0D3A8EDB" w14:textId="6B4726F9" w:rsidR="00F166BC" w:rsidRPr="00731530" w:rsidRDefault="007B0B05" w:rsidP="00151159">
      <w:pPr>
        <w:pStyle w:val="TOC1"/>
        <w:tabs>
          <w:tab w:val="left" w:pos="440"/>
          <w:tab w:val="right" w:leader="dot" w:pos="9016"/>
        </w:tabs>
        <w:ind w:right="1415"/>
        <w:rPr>
          <w:rFonts w:eastAsiaTheme="minorEastAsia" w:cs="Arial"/>
          <w:b w:val="0"/>
          <w:bCs w:val="0"/>
          <w:noProof/>
          <w:szCs w:val="22"/>
          <w:lang w:eastAsia="en-AU"/>
        </w:rPr>
      </w:pPr>
      <w:hyperlink w:anchor="_Toc118799212" w:history="1">
        <w:r w:rsidR="00F166BC" w:rsidRPr="00731530">
          <w:rPr>
            <w:rStyle w:val="Hyperlink"/>
            <w:rFonts w:cs="Arial"/>
            <w:noProof/>
          </w:rPr>
          <w:t>6.</w:t>
        </w:r>
        <w:r w:rsidR="00F166BC" w:rsidRPr="00731530">
          <w:rPr>
            <w:rFonts w:eastAsiaTheme="minorEastAsia" w:cs="Arial"/>
            <w:b w:val="0"/>
            <w:bCs w:val="0"/>
            <w:noProof/>
            <w:szCs w:val="22"/>
            <w:lang w:eastAsia="en-AU"/>
          </w:rPr>
          <w:tab/>
        </w:r>
        <w:r w:rsidR="00F166BC" w:rsidRPr="00731530">
          <w:rPr>
            <w:rStyle w:val="Hyperlink"/>
            <w:rFonts w:cs="Arial"/>
            <w:noProof/>
          </w:rPr>
          <w:t>Role of designers, manufacturers, importers, suppliers and installers of plant, substances or structures</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_Toc118799212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31</w:t>
        </w:r>
        <w:r w:rsidR="00F166BC" w:rsidRPr="00731530">
          <w:rPr>
            <w:rFonts w:cs="Arial"/>
            <w:noProof/>
            <w:webHidden/>
          </w:rPr>
          <w:fldChar w:fldCharType="end"/>
        </w:r>
      </w:hyperlink>
    </w:p>
    <w:p w14:paraId="1A8726BA" w14:textId="0F3DF652" w:rsidR="00F166BC" w:rsidRPr="00731530" w:rsidRDefault="007B0B05">
      <w:pPr>
        <w:pStyle w:val="TOC2"/>
        <w:rPr>
          <w:rFonts w:ascii="Arial" w:eastAsiaTheme="minorEastAsia" w:hAnsi="Arial" w:cs="Arial"/>
          <w:bCs w:val="0"/>
          <w:sz w:val="22"/>
          <w:szCs w:val="22"/>
          <w:lang w:eastAsia="en-AU"/>
        </w:rPr>
      </w:pPr>
      <w:hyperlink w:anchor="_Toc118799213" w:history="1">
        <w:r w:rsidR="00F166BC" w:rsidRPr="00731530">
          <w:rPr>
            <w:rStyle w:val="Hyperlink"/>
            <w:rFonts w:ascii="Arial" w:hAnsi="Arial" w:cs="Arial"/>
          </w:rPr>
          <w:t>6.1</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Designers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_Toc118799213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31</w:t>
        </w:r>
        <w:r w:rsidR="00F166BC" w:rsidRPr="00731530">
          <w:rPr>
            <w:rFonts w:ascii="Arial" w:hAnsi="Arial" w:cs="Arial"/>
            <w:webHidden/>
          </w:rPr>
          <w:fldChar w:fldCharType="end"/>
        </w:r>
      </w:hyperlink>
    </w:p>
    <w:p w14:paraId="4DE565C4" w14:textId="6AE89B42" w:rsidR="00F166BC" w:rsidRPr="00731530" w:rsidRDefault="007B0B05">
      <w:pPr>
        <w:pStyle w:val="TOC2"/>
        <w:rPr>
          <w:rFonts w:ascii="Arial" w:eastAsiaTheme="minorEastAsia" w:hAnsi="Arial" w:cs="Arial"/>
          <w:bCs w:val="0"/>
          <w:sz w:val="22"/>
          <w:szCs w:val="22"/>
          <w:lang w:eastAsia="en-AU"/>
        </w:rPr>
      </w:pPr>
      <w:hyperlink w:anchor="_Toc118799214" w:history="1">
        <w:r w:rsidR="00F166BC" w:rsidRPr="00731530">
          <w:rPr>
            <w:rStyle w:val="Hyperlink"/>
            <w:rFonts w:ascii="Arial" w:hAnsi="Arial" w:cs="Arial"/>
          </w:rPr>
          <w:t>6.2</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Manufacturers, importers, suppliers and installers of plant, substances or structures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_Toc118799214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34</w:t>
        </w:r>
        <w:r w:rsidR="00F166BC" w:rsidRPr="00731530">
          <w:rPr>
            <w:rFonts w:ascii="Arial" w:hAnsi="Arial" w:cs="Arial"/>
            <w:webHidden/>
          </w:rPr>
          <w:fldChar w:fldCharType="end"/>
        </w:r>
      </w:hyperlink>
    </w:p>
    <w:p w14:paraId="747DF2E1" w14:textId="261CB69A" w:rsidR="00F166BC" w:rsidRPr="00731530" w:rsidRDefault="007B0B05">
      <w:pPr>
        <w:pStyle w:val="TOC2"/>
        <w:rPr>
          <w:rFonts w:ascii="Arial" w:eastAsiaTheme="minorEastAsia" w:hAnsi="Arial" w:cs="Arial"/>
          <w:bCs w:val="0"/>
          <w:sz w:val="22"/>
          <w:szCs w:val="22"/>
          <w:lang w:eastAsia="en-AU"/>
        </w:rPr>
      </w:pPr>
      <w:hyperlink w:anchor="_Toc118799215" w:history="1">
        <w:r w:rsidR="00F166BC" w:rsidRPr="00731530">
          <w:rPr>
            <w:rStyle w:val="Hyperlink"/>
            <w:rFonts w:ascii="Arial" w:hAnsi="Arial" w:cs="Arial"/>
          </w:rPr>
          <w:t>6.3</w:t>
        </w:r>
        <w:r w:rsidR="00F166BC" w:rsidRPr="00731530">
          <w:rPr>
            <w:rFonts w:ascii="Arial" w:eastAsiaTheme="minorEastAsia" w:hAnsi="Arial" w:cs="Arial"/>
            <w:bCs w:val="0"/>
            <w:sz w:val="22"/>
            <w:szCs w:val="22"/>
            <w:lang w:eastAsia="en-AU"/>
          </w:rPr>
          <w:tab/>
        </w:r>
        <w:r w:rsidR="00F166BC" w:rsidRPr="00731530">
          <w:rPr>
            <w:rStyle w:val="Hyperlink"/>
            <w:rFonts w:ascii="Arial" w:hAnsi="Arial" w:cs="Arial"/>
          </w:rPr>
          <w:t>What information should be provided to potential users?</w:t>
        </w:r>
        <w:r w:rsidR="00F166BC" w:rsidRPr="00731530">
          <w:rPr>
            <w:rFonts w:ascii="Arial" w:hAnsi="Arial" w:cs="Arial"/>
            <w:webHidden/>
          </w:rPr>
          <w:tab/>
        </w:r>
        <w:r w:rsidR="00F166BC" w:rsidRPr="00731530">
          <w:rPr>
            <w:rFonts w:ascii="Arial" w:hAnsi="Arial" w:cs="Arial"/>
            <w:webHidden/>
          </w:rPr>
          <w:fldChar w:fldCharType="begin"/>
        </w:r>
        <w:r w:rsidR="00F166BC" w:rsidRPr="00731530">
          <w:rPr>
            <w:rFonts w:ascii="Arial" w:hAnsi="Arial" w:cs="Arial"/>
            <w:webHidden/>
          </w:rPr>
          <w:instrText xml:space="preserve"> PAGEREF _Toc118799215 \h </w:instrText>
        </w:r>
        <w:r w:rsidR="00F166BC" w:rsidRPr="00731530">
          <w:rPr>
            <w:rFonts w:ascii="Arial" w:hAnsi="Arial" w:cs="Arial"/>
            <w:webHidden/>
          </w:rPr>
        </w:r>
        <w:r w:rsidR="00F166BC" w:rsidRPr="00731530">
          <w:rPr>
            <w:rFonts w:ascii="Arial" w:hAnsi="Arial" w:cs="Arial"/>
            <w:webHidden/>
          </w:rPr>
          <w:fldChar w:fldCharType="separate"/>
        </w:r>
        <w:r w:rsidR="00E51BD6">
          <w:rPr>
            <w:rFonts w:ascii="Arial" w:hAnsi="Arial" w:cs="Arial"/>
            <w:webHidden/>
          </w:rPr>
          <w:t>35</w:t>
        </w:r>
        <w:r w:rsidR="00F166BC" w:rsidRPr="00731530">
          <w:rPr>
            <w:rFonts w:ascii="Arial" w:hAnsi="Arial" w:cs="Arial"/>
            <w:webHidden/>
          </w:rPr>
          <w:fldChar w:fldCharType="end"/>
        </w:r>
      </w:hyperlink>
    </w:p>
    <w:p w14:paraId="1EDBAA69" w14:textId="34F2F3D5" w:rsidR="00F166BC" w:rsidRPr="00731530" w:rsidRDefault="007B0B05">
      <w:pPr>
        <w:pStyle w:val="TOC1"/>
        <w:tabs>
          <w:tab w:val="right" w:leader="dot" w:pos="9016"/>
        </w:tabs>
        <w:rPr>
          <w:rFonts w:eastAsiaTheme="minorEastAsia" w:cs="Arial"/>
          <w:b w:val="0"/>
          <w:bCs w:val="0"/>
          <w:noProof/>
          <w:szCs w:val="22"/>
          <w:lang w:eastAsia="en-AU"/>
        </w:rPr>
      </w:pPr>
      <w:hyperlink w:anchor="_Toc118799216" w:history="1">
        <w:r w:rsidR="00F166BC" w:rsidRPr="00731530">
          <w:rPr>
            <w:rStyle w:val="Hyperlink"/>
            <w:rFonts w:cs="Arial"/>
            <w:noProof/>
          </w:rPr>
          <w:t>Appendix A: Glossary</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_Toc118799216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37</w:t>
        </w:r>
        <w:r w:rsidR="00F166BC" w:rsidRPr="00731530">
          <w:rPr>
            <w:rFonts w:cs="Arial"/>
            <w:noProof/>
            <w:webHidden/>
          </w:rPr>
          <w:fldChar w:fldCharType="end"/>
        </w:r>
      </w:hyperlink>
    </w:p>
    <w:p w14:paraId="6C253D9B" w14:textId="59717809" w:rsidR="00F166BC" w:rsidRPr="00731530" w:rsidRDefault="007B0B05">
      <w:pPr>
        <w:pStyle w:val="TOC1"/>
        <w:tabs>
          <w:tab w:val="right" w:leader="dot" w:pos="9016"/>
        </w:tabs>
        <w:rPr>
          <w:rFonts w:eastAsiaTheme="minorEastAsia" w:cs="Arial"/>
          <w:b w:val="0"/>
          <w:bCs w:val="0"/>
          <w:noProof/>
          <w:szCs w:val="22"/>
          <w:lang w:eastAsia="en-AU"/>
        </w:rPr>
      </w:pPr>
      <w:hyperlink w:anchor="_Toc118799217" w:history="1">
        <w:r w:rsidR="00F166BC" w:rsidRPr="00731530">
          <w:rPr>
            <w:rStyle w:val="Hyperlink"/>
            <w:rFonts w:cs="Arial"/>
            <w:noProof/>
          </w:rPr>
          <w:t>Appendix B: Other causes of hearing loss in the workplace</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_Toc118799217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42</w:t>
        </w:r>
        <w:r w:rsidR="00F166BC" w:rsidRPr="00731530">
          <w:rPr>
            <w:rFonts w:cs="Arial"/>
            <w:noProof/>
            <w:webHidden/>
          </w:rPr>
          <w:fldChar w:fldCharType="end"/>
        </w:r>
      </w:hyperlink>
    </w:p>
    <w:p w14:paraId="4E1F1932" w14:textId="15C21D15" w:rsidR="00F166BC" w:rsidRPr="00731530" w:rsidRDefault="007B0B05">
      <w:pPr>
        <w:pStyle w:val="TOC1"/>
        <w:tabs>
          <w:tab w:val="right" w:leader="dot" w:pos="9016"/>
        </w:tabs>
        <w:rPr>
          <w:rFonts w:eastAsiaTheme="minorEastAsia" w:cs="Arial"/>
          <w:b w:val="0"/>
          <w:bCs w:val="0"/>
          <w:noProof/>
          <w:szCs w:val="22"/>
          <w:lang w:eastAsia="en-AU"/>
        </w:rPr>
      </w:pPr>
      <w:hyperlink w:anchor="_Toc118799221" w:history="1">
        <w:r w:rsidR="00F166BC" w:rsidRPr="00731530">
          <w:rPr>
            <w:rStyle w:val="Hyperlink"/>
            <w:rFonts w:cs="Arial"/>
            <w:noProof/>
          </w:rPr>
          <w:t>Appendix C: Noise hazard identification checklist</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_Toc118799221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49</w:t>
        </w:r>
        <w:r w:rsidR="00F166BC" w:rsidRPr="00731530">
          <w:rPr>
            <w:rFonts w:cs="Arial"/>
            <w:noProof/>
            <w:webHidden/>
          </w:rPr>
          <w:fldChar w:fldCharType="end"/>
        </w:r>
      </w:hyperlink>
    </w:p>
    <w:p w14:paraId="1A1684AF" w14:textId="55724E18" w:rsidR="00F166BC" w:rsidRPr="00731530" w:rsidRDefault="007B0B05">
      <w:pPr>
        <w:pStyle w:val="TOC1"/>
        <w:tabs>
          <w:tab w:val="right" w:leader="dot" w:pos="9016"/>
        </w:tabs>
        <w:rPr>
          <w:rFonts w:eastAsiaTheme="minorEastAsia" w:cs="Arial"/>
          <w:b w:val="0"/>
          <w:bCs w:val="0"/>
          <w:noProof/>
          <w:szCs w:val="22"/>
          <w:lang w:eastAsia="en-AU"/>
        </w:rPr>
      </w:pPr>
      <w:hyperlink w:anchor="_Toc118799222" w:history="1">
        <w:r w:rsidR="00F166BC" w:rsidRPr="00731530">
          <w:rPr>
            <w:rStyle w:val="Hyperlink"/>
            <w:rFonts w:cs="Arial"/>
            <w:noProof/>
          </w:rPr>
          <w:t>Appendix D: Ready reckoner</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_Toc118799222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51</w:t>
        </w:r>
        <w:r w:rsidR="00F166BC" w:rsidRPr="00731530">
          <w:rPr>
            <w:rFonts w:cs="Arial"/>
            <w:noProof/>
            <w:webHidden/>
          </w:rPr>
          <w:fldChar w:fldCharType="end"/>
        </w:r>
      </w:hyperlink>
    </w:p>
    <w:p w14:paraId="6CECE82A" w14:textId="10E37F04" w:rsidR="00F166BC" w:rsidRPr="00731530" w:rsidRDefault="007B0B05">
      <w:pPr>
        <w:pStyle w:val="TOC1"/>
        <w:tabs>
          <w:tab w:val="right" w:leader="dot" w:pos="9016"/>
        </w:tabs>
        <w:rPr>
          <w:rFonts w:eastAsiaTheme="minorEastAsia" w:cs="Arial"/>
          <w:b w:val="0"/>
          <w:bCs w:val="0"/>
          <w:noProof/>
          <w:szCs w:val="22"/>
          <w:lang w:eastAsia="en-AU"/>
        </w:rPr>
      </w:pPr>
      <w:hyperlink w:anchor="_Toc118799223" w:history="1">
        <w:r w:rsidR="00F166BC" w:rsidRPr="00731530">
          <w:rPr>
            <w:rStyle w:val="Hyperlink"/>
            <w:rFonts w:cs="Arial"/>
            <w:noProof/>
          </w:rPr>
          <w:t>Appendix E: Content of a noise assessment report</w:t>
        </w:r>
        <w:r w:rsidR="00F166BC" w:rsidRPr="00731530">
          <w:rPr>
            <w:rFonts w:cs="Arial"/>
            <w:noProof/>
            <w:webHidden/>
          </w:rPr>
          <w:tab/>
        </w:r>
        <w:r w:rsidR="00F166BC" w:rsidRPr="00731530">
          <w:rPr>
            <w:rFonts w:cs="Arial"/>
            <w:noProof/>
            <w:webHidden/>
          </w:rPr>
          <w:fldChar w:fldCharType="begin"/>
        </w:r>
        <w:r w:rsidR="00F166BC" w:rsidRPr="00731530">
          <w:rPr>
            <w:rFonts w:cs="Arial"/>
            <w:noProof/>
            <w:webHidden/>
          </w:rPr>
          <w:instrText xml:space="preserve"> PAGEREF _Toc118799223 \h </w:instrText>
        </w:r>
        <w:r w:rsidR="00F166BC" w:rsidRPr="00731530">
          <w:rPr>
            <w:rFonts w:cs="Arial"/>
            <w:noProof/>
            <w:webHidden/>
          </w:rPr>
        </w:r>
        <w:r w:rsidR="00F166BC" w:rsidRPr="00731530">
          <w:rPr>
            <w:rFonts w:cs="Arial"/>
            <w:noProof/>
            <w:webHidden/>
          </w:rPr>
          <w:fldChar w:fldCharType="separate"/>
        </w:r>
        <w:r w:rsidR="00E51BD6">
          <w:rPr>
            <w:rFonts w:cs="Arial"/>
            <w:noProof/>
            <w:webHidden/>
          </w:rPr>
          <w:t>58</w:t>
        </w:r>
        <w:r w:rsidR="00F166BC" w:rsidRPr="00731530">
          <w:rPr>
            <w:rFonts w:cs="Arial"/>
            <w:noProof/>
            <w:webHidden/>
          </w:rPr>
          <w:fldChar w:fldCharType="end"/>
        </w:r>
      </w:hyperlink>
    </w:p>
    <w:p w14:paraId="5793951C" w14:textId="622A3E0F" w:rsidR="00F166BC" w:rsidRDefault="007B0B05">
      <w:pPr>
        <w:pStyle w:val="TOC1"/>
        <w:tabs>
          <w:tab w:val="right" w:leader="dot" w:pos="9016"/>
        </w:tabs>
        <w:rPr>
          <w:rFonts w:asciiTheme="minorHAnsi" w:eastAsiaTheme="minorEastAsia" w:hAnsiTheme="minorHAnsi" w:cstheme="minorBidi"/>
          <w:b w:val="0"/>
          <w:bCs w:val="0"/>
          <w:noProof/>
          <w:szCs w:val="22"/>
          <w:lang w:eastAsia="en-AU"/>
        </w:rPr>
      </w:pPr>
      <w:hyperlink w:anchor="_Toc118799224" w:history="1">
        <w:r w:rsidR="00F166BC" w:rsidRPr="006C0002">
          <w:rPr>
            <w:rStyle w:val="Hyperlink"/>
            <w:noProof/>
          </w:rPr>
          <w:t>Appendix F: Engineering control measures</w:t>
        </w:r>
        <w:r w:rsidR="00F166BC">
          <w:rPr>
            <w:noProof/>
            <w:webHidden/>
          </w:rPr>
          <w:tab/>
        </w:r>
        <w:r w:rsidR="00F166BC">
          <w:rPr>
            <w:noProof/>
            <w:webHidden/>
          </w:rPr>
          <w:fldChar w:fldCharType="begin"/>
        </w:r>
        <w:r w:rsidR="00F166BC">
          <w:rPr>
            <w:noProof/>
            <w:webHidden/>
          </w:rPr>
          <w:instrText xml:space="preserve"> PAGEREF _Toc118799224 \h </w:instrText>
        </w:r>
        <w:r w:rsidR="00F166BC">
          <w:rPr>
            <w:noProof/>
            <w:webHidden/>
          </w:rPr>
        </w:r>
        <w:r w:rsidR="00F166BC">
          <w:rPr>
            <w:noProof/>
            <w:webHidden/>
          </w:rPr>
          <w:fldChar w:fldCharType="separate"/>
        </w:r>
        <w:r w:rsidR="00E51BD6">
          <w:rPr>
            <w:noProof/>
            <w:webHidden/>
          </w:rPr>
          <w:t>60</w:t>
        </w:r>
        <w:r w:rsidR="00F166BC">
          <w:rPr>
            <w:noProof/>
            <w:webHidden/>
          </w:rPr>
          <w:fldChar w:fldCharType="end"/>
        </w:r>
      </w:hyperlink>
    </w:p>
    <w:p w14:paraId="47793AEC" w14:textId="36E0CD05" w:rsidR="00F166BC" w:rsidRDefault="007B0B05">
      <w:pPr>
        <w:pStyle w:val="TOC1"/>
        <w:tabs>
          <w:tab w:val="right" w:leader="dot" w:pos="9016"/>
        </w:tabs>
        <w:rPr>
          <w:rFonts w:asciiTheme="minorHAnsi" w:eastAsiaTheme="minorEastAsia" w:hAnsiTheme="minorHAnsi" w:cstheme="minorBidi"/>
          <w:b w:val="0"/>
          <w:bCs w:val="0"/>
          <w:noProof/>
          <w:szCs w:val="22"/>
          <w:lang w:eastAsia="en-AU"/>
        </w:rPr>
      </w:pPr>
      <w:hyperlink w:anchor="_Toc118799234" w:history="1">
        <w:r w:rsidR="00F166BC" w:rsidRPr="006C0002">
          <w:rPr>
            <w:rStyle w:val="Hyperlink"/>
            <w:noProof/>
          </w:rPr>
          <w:t>Amendments</w:t>
        </w:r>
        <w:r w:rsidR="00F166BC">
          <w:rPr>
            <w:noProof/>
            <w:webHidden/>
          </w:rPr>
          <w:tab/>
        </w:r>
        <w:r w:rsidR="00F166BC">
          <w:rPr>
            <w:noProof/>
            <w:webHidden/>
          </w:rPr>
          <w:fldChar w:fldCharType="begin"/>
        </w:r>
        <w:r w:rsidR="00F166BC">
          <w:rPr>
            <w:noProof/>
            <w:webHidden/>
          </w:rPr>
          <w:instrText xml:space="preserve"> PAGEREF _Toc118799234 \h </w:instrText>
        </w:r>
        <w:r w:rsidR="00F166BC">
          <w:rPr>
            <w:noProof/>
            <w:webHidden/>
          </w:rPr>
        </w:r>
        <w:r w:rsidR="00F166BC">
          <w:rPr>
            <w:noProof/>
            <w:webHidden/>
          </w:rPr>
          <w:fldChar w:fldCharType="separate"/>
        </w:r>
        <w:r w:rsidR="00E51BD6">
          <w:rPr>
            <w:noProof/>
            <w:webHidden/>
          </w:rPr>
          <w:t>68</w:t>
        </w:r>
        <w:r w:rsidR="00F166BC">
          <w:rPr>
            <w:noProof/>
            <w:webHidden/>
          </w:rPr>
          <w:fldChar w:fldCharType="end"/>
        </w:r>
      </w:hyperlink>
    </w:p>
    <w:p w14:paraId="5993AB48" w14:textId="10D63B57" w:rsidR="00A24626" w:rsidRDefault="00F25C29" w:rsidP="00A24626">
      <w:pPr>
        <w:rPr>
          <w:rFonts w:ascii="Arial" w:hAnsi="Arial" w:cs="Arial"/>
          <w:b/>
          <w:bCs/>
          <w:i/>
          <w:iCs/>
          <w:szCs w:val="22"/>
        </w:rPr>
      </w:pPr>
      <w:r w:rsidRPr="00A24626">
        <w:rPr>
          <w:rFonts w:ascii="Arial" w:hAnsi="Arial" w:cs="Arial"/>
          <w:b/>
          <w:bCs/>
          <w:i/>
          <w:iCs/>
          <w:szCs w:val="22"/>
        </w:rPr>
        <w:fldChar w:fldCharType="end"/>
      </w:r>
      <w:bookmarkStart w:id="2" w:name="_Toc113269224"/>
      <w:bookmarkStart w:id="3" w:name="_Toc113269975"/>
      <w:bookmarkStart w:id="4" w:name="_Toc113269992"/>
    </w:p>
    <w:p w14:paraId="685E91F0" w14:textId="77777777" w:rsidR="00A24626" w:rsidRDefault="00A24626">
      <w:pPr>
        <w:spacing w:before="0" w:after="160" w:line="259" w:lineRule="auto"/>
        <w:rPr>
          <w:rFonts w:ascii="Arial" w:hAnsi="Arial" w:cs="Arial"/>
          <w:b/>
          <w:bCs/>
          <w:i/>
          <w:iCs/>
          <w:szCs w:val="22"/>
        </w:rPr>
      </w:pPr>
      <w:r>
        <w:rPr>
          <w:rFonts w:ascii="Arial" w:hAnsi="Arial" w:cs="Arial"/>
          <w:b/>
          <w:bCs/>
          <w:i/>
          <w:iCs/>
          <w:szCs w:val="22"/>
        </w:rPr>
        <w:br w:type="page"/>
      </w:r>
    </w:p>
    <w:p w14:paraId="33CEE866" w14:textId="111EDF06" w:rsidR="000E127E" w:rsidRPr="00A24626" w:rsidRDefault="000E127E" w:rsidP="00A24626">
      <w:pPr>
        <w:rPr>
          <w:rFonts w:ascii="Arial" w:hAnsi="Arial" w:cs="Arial"/>
          <w:bCs/>
          <w:color w:val="7030A0"/>
          <w:kern w:val="28"/>
          <w:sz w:val="44"/>
          <w:szCs w:val="44"/>
        </w:rPr>
      </w:pPr>
      <w:r w:rsidRPr="00A24626">
        <w:rPr>
          <w:rFonts w:ascii="Arial" w:hAnsi="Arial" w:cs="Arial"/>
          <w:color w:val="7030A0"/>
          <w:sz w:val="44"/>
          <w:szCs w:val="44"/>
        </w:rPr>
        <w:lastRenderedPageBreak/>
        <w:t>Foreword</w:t>
      </w:r>
      <w:bookmarkEnd w:id="2"/>
      <w:bookmarkEnd w:id="3"/>
      <w:bookmarkEnd w:id="4"/>
    </w:p>
    <w:p w14:paraId="23B66FB1" w14:textId="77777777" w:rsidR="000E127E" w:rsidRPr="000E127E" w:rsidRDefault="000E127E" w:rsidP="00151159">
      <w:pPr>
        <w:ind w:right="706"/>
        <w:rPr>
          <w:rFonts w:ascii="Arial" w:hAnsi="Arial" w:cs="Arial"/>
        </w:rPr>
      </w:pPr>
      <w:r w:rsidRPr="000E127E">
        <w:rPr>
          <w:rFonts w:ascii="Arial" w:hAnsi="Arial" w:cs="Arial"/>
        </w:rPr>
        <w:t xml:space="preserve">This Code of Practice on managing noise and preventing hearing loss at work is an approved code of practice under section 274 of the </w:t>
      </w:r>
      <w:bookmarkStart w:id="5" w:name="_Hlk45480700"/>
      <w:r w:rsidRPr="000E127E">
        <w:fldChar w:fldCharType="begin"/>
      </w:r>
      <w:r w:rsidRPr="000E127E">
        <w:rPr>
          <w:rFonts w:ascii="Arial" w:hAnsi="Arial" w:cs="Arial"/>
        </w:rPr>
        <w:instrText xml:space="preserve"> HYPERLINK "https://legislation.act.gov.au/a/2011-35/" </w:instrText>
      </w:r>
      <w:r w:rsidRPr="000E127E">
        <w:fldChar w:fldCharType="separate"/>
      </w:r>
      <w:r w:rsidRPr="000E127E">
        <w:rPr>
          <w:rStyle w:val="Hyperlink"/>
          <w:rFonts w:ascii="Arial" w:hAnsi="Arial" w:cs="Arial"/>
          <w:i/>
        </w:rPr>
        <w:t>Work Health and Safety Act</w:t>
      </w:r>
      <w:r w:rsidRPr="000E127E">
        <w:rPr>
          <w:rStyle w:val="Hyperlink"/>
          <w:rFonts w:ascii="Arial" w:hAnsi="Arial" w:cs="Arial"/>
          <w:i/>
        </w:rPr>
        <w:fldChar w:fldCharType="end"/>
      </w:r>
      <w:bookmarkEnd w:id="5"/>
      <w:r w:rsidRPr="000E127E">
        <w:rPr>
          <w:rStyle w:val="Hyperlink"/>
          <w:rFonts w:ascii="Arial" w:hAnsi="Arial" w:cs="Arial"/>
          <w:i/>
        </w:rPr>
        <w:t xml:space="preserve"> 2011</w:t>
      </w:r>
      <w:r w:rsidRPr="000E127E">
        <w:rPr>
          <w:rFonts w:ascii="Arial" w:hAnsi="Arial" w:cs="Arial"/>
        </w:rPr>
        <w:t xml:space="preserve"> (the WHS Act).</w:t>
      </w:r>
    </w:p>
    <w:p w14:paraId="28E79C97" w14:textId="77777777" w:rsidR="000E127E" w:rsidRPr="000E127E" w:rsidRDefault="000E127E" w:rsidP="00151159">
      <w:pPr>
        <w:ind w:right="706"/>
        <w:rPr>
          <w:rFonts w:ascii="Arial" w:hAnsi="Arial" w:cs="Arial"/>
        </w:rPr>
      </w:pPr>
      <w:r w:rsidRPr="000E127E">
        <w:rPr>
          <w:rFonts w:ascii="Arial" w:hAnsi="Arial" w:cs="Arial"/>
        </w:rPr>
        <w:t xml:space="preserve">An approved code of practice provides practical guidance on how to achieve the standards of work health and safety required under the WHS Act and the </w:t>
      </w:r>
      <w:bookmarkStart w:id="6" w:name="_Hlk45480724"/>
      <w:r w:rsidRPr="000E127E">
        <w:fldChar w:fldCharType="begin"/>
      </w:r>
      <w:r w:rsidRPr="000E127E">
        <w:rPr>
          <w:rFonts w:ascii="Arial" w:hAnsi="Arial" w:cs="Arial"/>
        </w:rPr>
        <w:instrText xml:space="preserve"> HYPERLINK "https://legislation.act.gov.au/sl/2011-36/" </w:instrText>
      </w:r>
      <w:r w:rsidRPr="000E127E">
        <w:fldChar w:fldCharType="separate"/>
      </w:r>
      <w:r w:rsidRPr="000E127E">
        <w:rPr>
          <w:rStyle w:val="Hyperlink"/>
          <w:rFonts w:ascii="Arial" w:hAnsi="Arial" w:cs="Arial"/>
          <w:i/>
        </w:rPr>
        <w:t>Work Health and Safety Regulation 2011</w:t>
      </w:r>
      <w:r w:rsidRPr="000E127E">
        <w:rPr>
          <w:rStyle w:val="Hyperlink"/>
          <w:rFonts w:ascii="Arial" w:hAnsi="Arial" w:cs="Arial"/>
          <w:i/>
        </w:rPr>
        <w:fldChar w:fldCharType="end"/>
      </w:r>
      <w:bookmarkEnd w:id="6"/>
      <w:r w:rsidRPr="000E127E">
        <w:rPr>
          <w:rFonts w:ascii="Arial" w:hAnsi="Arial" w:cs="Arial"/>
        </w:rPr>
        <w:t xml:space="preserve"> (the WHS Regulations) and effective ways to identify and manage risks.</w:t>
      </w:r>
    </w:p>
    <w:p w14:paraId="586F04AD" w14:textId="77777777" w:rsidR="000E127E" w:rsidRPr="000E127E" w:rsidRDefault="000E127E" w:rsidP="00151159">
      <w:pPr>
        <w:ind w:right="706"/>
        <w:rPr>
          <w:rFonts w:ascii="Arial" w:hAnsi="Arial" w:cs="Arial"/>
        </w:rPr>
      </w:pPr>
      <w:r w:rsidRPr="000E127E">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3613470D" w14:textId="77777777" w:rsidR="000E127E" w:rsidRPr="000E127E" w:rsidRDefault="000E127E" w:rsidP="00151159">
      <w:pPr>
        <w:ind w:right="706"/>
        <w:rPr>
          <w:rFonts w:ascii="Arial" w:hAnsi="Arial" w:cs="Arial"/>
        </w:rPr>
      </w:pPr>
      <w:r w:rsidRPr="000E127E">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2" w:history="1">
        <w:r w:rsidRPr="000E127E">
          <w:rPr>
            <w:rStyle w:val="Hyperlink"/>
            <w:rFonts w:ascii="Arial" w:hAnsi="Arial" w:cs="Arial"/>
          </w:rPr>
          <w:t xml:space="preserve">Interpretive Guideline: </w:t>
        </w:r>
        <w:r w:rsidRPr="000E127E">
          <w:rPr>
            <w:rStyle w:val="Hyperlink"/>
            <w:rFonts w:ascii="Arial" w:hAnsi="Arial" w:cs="Arial"/>
            <w:i/>
          </w:rPr>
          <w:t>The meaning of reasonably practicable</w:t>
        </w:r>
      </w:hyperlink>
      <w:r w:rsidRPr="000E127E">
        <w:rPr>
          <w:rFonts w:ascii="Arial" w:hAnsi="Arial" w:cs="Arial"/>
        </w:rPr>
        <w:t>.</w:t>
      </w:r>
    </w:p>
    <w:p w14:paraId="49F3D105" w14:textId="6B9431A8" w:rsidR="000E127E" w:rsidRPr="000E127E" w:rsidRDefault="000E127E" w:rsidP="00151159">
      <w:pPr>
        <w:ind w:right="706"/>
        <w:rPr>
          <w:rFonts w:ascii="Arial" w:hAnsi="Arial" w:cs="Arial"/>
        </w:rPr>
      </w:pPr>
      <w:r w:rsidRPr="000E127E">
        <w:rPr>
          <w:rFonts w:ascii="Arial" w:hAnsi="Arial" w:cs="Arial"/>
        </w:rPr>
        <w:t>Compliance with the WHS Act and WHS Regulations may be achieved by following another method if it provides an equivalent or higher standard of work health and safety than the code.</w:t>
      </w:r>
      <w:r w:rsidR="00151159">
        <w:rPr>
          <w:rFonts w:ascii="Arial" w:hAnsi="Arial" w:cs="Arial"/>
        </w:rPr>
        <w:t xml:space="preserve"> </w:t>
      </w:r>
      <w:r w:rsidRPr="000E127E">
        <w:rPr>
          <w:rFonts w:ascii="Arial" w:hAnsi="Arial" w:cs="Arial"/>
        </w:rPr>
        <w:t>An inspector may refer to an approved code of practice when issuing an improvement or prohibition notice.</w:t>
      </w:r>
    </w:p>
    <w:p w14:paraId="29A6927F" w14:textId="77777777" w:rsidR="000E127E" w:rsidRPr="00F25C29" w:rsidRDefault="000E127E" w:rsidP="00151159">
      <w:pPr>
        <w:ind w:right="706"/>
        <w:rPr>
          <w:rStyle w:val="Emphasised"/>
          <w:rFonts w:ascii="Arial" w:hAnsi="Arial" w:cs="Arial"/>
          <w:color w:val="7030A0"/>
          <w:sz w:val="24"/>
          <w:szCs w:val="24"/>
        </w:rPr>
      </w:pPr>
      <w:r w:rsidRPr="00F25C29">
        <w:rPr>
          <w:rStyle w:val="Emphasised"/>
          <w:rFonts w:ascii="Arial" w:hAnsi="Arial" w:cs="Arial"/>
          <w:color w:val="7030A0"/>
          <w:sz w:val="24"/>
          <w:szCs w:val="24"/>
        </w:rPr>
        <w:t>Scope and application</w:t>
      </w:r>
    </w:p>
    <w:p w14:paraId="764ED844" w14:textId="77777777" w:rsidR="000E127E" w:rsidRPr="000E127E" w:rsidRDefault="000E127E" w:rsidP="00151159">
      <w:pPr>
        <w:ind w:right="706"/>
        <w:rPr>
          <w:rFonts w:ascii="Arial" w:hAnsi="Arial" w:cs="Arial"/>
        </w:rPr>
      </w:pPr>
      <w:r w:rsidRPr="000E127E">
        <w:rPr>
          <w:rFonts w:ascii="Arial" w:hAnsi="Arial" w:cs="Arial"/>
        </w:rPr>
        <w:t xml:space="preserve">This Code is intended to be read by a person conducting a business or undertaking (PCBU). It provides practical guidance to PCBUs on how to manage health and safety risks associated with workplace noise. </w:t>
      </w:r>
    </w:p>
    <w:p w14:paraId="25329CFF" w14:textId="25E82152" w:rsidR="000E127E" w:rsidRPr="000E127E" w:rsidRDefault="000E127E" w:rsidP="00151159">
      <w:pPr>
        <w:ind w:right="706"/>
        <w:rPr>
          <w:rFonts w:ascii="Arial" w:hAnsi="Arial" w:cs="Arial"/>
        </w:rPr>
      </w:pPr>
      <w:r w:rsidRPr="000E127E">
        <w:rPr>
          <w:rFonts w:ascii="Arial" w:hAnsi="Arial" w:cs="Arial"/>
        </w:rPr>
        <w:t>This Code may be a useful reference for other persons interested in the duties under the WHS Act and WHS Regulations. This Code applies to all workplaces covered by the WHS Act where exposure to hazardous noise may occur.</w:t>
      </w:r>
    </w:p>
    <w:p w14:paraId="21BDA207" w14:textId="77777777" w:rsidR="000E127E" w:rsidRPr="000E127E" w:rsidRDefault="000E127E" w:rsidP="00151159">
      <w:pPr>
        <w:ind w:right="706"/>
        <w:rPr>
          <w:rFonts w:ascii="Arial" w:hAnsi="Arial" w:cs="Arial"/>
        </w:rPr>
      </w:pPr>
      <w:r w:rsidRPr="000E127E">
        <w:rPr>
          <w:rFonts w:ascii="Arial" w:hAnsi="Arial" w:cs="Arial"/>
        </w:rPr>
        <w:t xml:space="preserve">Although the WHS Regulations for noise are limited to managing the risks of hearing loss, the duties in the WHS Act extend to all health and safety risks arising from the conduct of a business or undertaking and therefore this Code also includes information about other agents that may contribute to hearing loss in </w:t>
      </w:r>
      <w:hyperlink w:anchor="_Appendix_B_–" w:history="1">
        <w:r w:rsidRPr="000E127E">
          <w:rPr>
            <w:rStyle w:val="Hyperlink"/>
            <w:rFonts w:ascii="Arial" w:hAnsi="Arial" w:cs="Arial"/>
          </w:rPr>
          <w:t>Appendix B—Other causes of hearing loss in the workplace.</w:t>
        </w:r>
      </w:hyperlink>
      <w:r w:rsidRPr="000E127E">
        <w:rPr>
          <w:rFonts w:ascii="Arial" w:hAnsi="Arial" w:cs="Arial"/>
        </w:rPr>
        <w:t xml:space="preserve"> </w:t>
      </w:r>
    </w:p>
    <w:p w14:paraId="02FDB3A6" w14:textId="77777777" w:rsidR="000E127E" w:rsidRPr="00082820" w:rsidRDefault="000E127E" w:rsidP="00151159">
      <w:pPr>
        <w:keepNext/>
        <w:keepLines/>
        <w:ind w:right="706"/>
        <w:rPr>
          <w:rStyle w:val="Emphasised"/>
          <w:rFonts w:ascii="Arial" w:hAnsi="Arial" w:cs="Arial"/>
          <w:color w:val="7030A0"/>
          <w:sz w:val="24"/>
          <w:szCs w:val="24"/>
        </w:rPr>
      </w:pPr>
      <w:r w:rsidRPr="00082820">
        <w:rPr>
          <w:rStyle w:val="Emphasised"/>
          <w:rFonts w:ascii="Arial" w:hAnsi="Arial" w:cs="Arial"/>
          <w:color w:val="7030A0"/>
          <w:sz w:val="24"/>
          <w:szCs w:val="24"/>
        </w:rPr>
        <w:t>How to use this Code of Practice</w:t>
      </w:r>
    </w:p>
    <w:p w14:paraId="49BBF35D" w14:textId="77777777" w:rsidR="00731530" w:rsidRDefault="000E127E" w:rsidP="00151159">
      <w:pPr>
        <w:ind w:right="706"/>
        <w:rPr>
          <w:rFonts w:ascii="Arial" w:hAnsi="Arial" w:cs="Arial"/>
        </w:rPr>
      </w:pPr>
      <w:r w:rsidRPr="000E127E">
        <w:rPr>
          <w:rFonts w:ascii="Arial" w:hAnsi="Arial" w:cs="Arial"/>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6956AD8A" w14:textId="348C4A5B" w:rsidR="00DF4AD2" w:rsidRDefault="000E127E" w:rsidP="008472B0">
      <w:pPr>
        <w:ind w:right="706"/>
        <w:rPr>
          <w:rFonts w:ascii="Arial" w:hAnsi="Arial" w:cs="Arial"/>
        </w:rPr>
      </w:pPr>
      <w:r w:rsidRPr="000E127E">
        <w:rPr>
          <w:rFonts w:ascii="Arial" w:hAnsi="Arial" w:cs="Arial"/>
        </w:rPr>
        <w:t>The word ‘should’ is used in this Code to indicate a recommended course of action, while ‘may’ is used to indicate an optional course of action.</w:t>
      </w:r>
      <w:bookmarkStart w:id="7" w:name="_Toc118799189"/>
      <w:r w:rsidR="00DF4AD2">
        <w:br w:type="page"/>
      </w:r>
    </w:p>
    <w:p w14:paraId="33C94046" w14:textId="61BB4BC5" w:rsidR="000E127E" w:rsidRPr="00A51045" w:rsidRDefault="000E127E" w:rsidP="00F25C29">
      <w:pPr>
        <w:pStyle w:val="Style2"/>
      </w:pPr>
      <w:r w:rsidRPr="00F25C29">
        <w:lastRenderedPageBreak/>
        <w:t>Introduction</w:t>
      </w:r>
      <w:bookmarkEnd w:id="7"/>
    </w:p>
    <w:p w14:paraId="4AB39612" w14:textId="77777777" w:rsidR="000E127E" w:rsidRPr="000E127E" w:rsidRDefault="000E127E" w:rsidP="000E127E">
      <w:pPr>
        <w:rPr>
          <w:rFonts w:ascii="Arial" w:hAnsi="Arial" w:cs="Arial"/>
        </w:rPr>
      </w:pPr>
      <w:r w:rsidRPr="000E127E">
        <w:rPr>
          <w:rFonts w:ascii="Arial" w:hAnsi="Arial" w:cs="Arial"/>
        </w:rPr>
        <w:t>Hazardous noise can destroy the ability to hear clearly and can also make it more difficult to hear the sounds necessary for working safely, such as instructions or warning signals.</w:t>
      </w:r>
    </w:p>
    <w:p w14:paraId="669105CE" w14:textId="77777777" w:rsidR="000E127E" w:rsidRPr="000E127E" w:rsidRDefault="000E127E" w:rsidP="000E127E">
      <w:pPr>
        <w:rPr>
          <w:rFonts w:ascii="Arial" w:hAnsi="Arial" w:cs="Arial"/>
        </w:rPr>
      </w:pPr>
      <w:r w:rsidRPr="000E127E">
        <w:rPr>
          <w:rFonts w:ascii="Arial" w:hAnsi="Arial" w:cs="Arial"/>
        </w:rPr>
        <w:t>Managing the risks related to noise will assist in:</w:t>
      </w:r>
    </w:p>
    <w:p w14:paraId="6498A4CC" w14:textId="77777777" w:rsidR="000E127E" w:rsidRPr="000E127E" w:rsidRDefault="000E127E" w:rsidP="000E127E">
      <w:pPr>
        <w:pStyle w:val="ListBullet"/>
        <w:rPr>
          <w:rFonts w:cs="Arial"/>
        </w:rPr>
      </w:pPr>
      <w:r w:rsidRPr="000E127E">
        <w:rPr>
          <w:rFonts w:cs="Arial"/>
        </w:rPr>
        <w:t>protecting workers from hearing loss and disabling tinnitus (ringing in the ears or head)</w:t>
      </w:r>
    </w:p>
    <w:p w14:paraId="4EF714B4" w14:textId="77777777" w:rsidR="000E127E" w:rsidRPr="000E127E" w:rsidRDefault="000E127E" w:rsidP="000E127E">
      <w:pPr>
        <w:pStyle w:val="ListBullet"/>
        <w:rPr>
          <w:rFonts w:cs="Arial"/>
        </w:rPr>
      </w:pPr>
      <w:r w:rsidRPr="000E127E">
        <w:rPr>
          <w:rFonts w:cs="Arial"/>
        </w:rPr>
        <w:t>improving the conditions for communication and hearing warning sounds, and</w:t>
      </w:r>
    </w:p>
    <w:p w14:paraId="77E21B1F" w14:textId="2CDE6744" w:rsidR="000E127E" w:rsidRDefault="000E127E" w:rsidP="000E127E">
      <w:pPr>
        <w:pStyle w:val="ListBullet"/>
        <w:rPr>
          <w:rFonts w:cs="Arial"/>
        </w:rPr>
      </w:pPr>
      <w:r w:rsidRPr="000E127E">
        <w:rPr>
          <w:rFonts w:cs="Arial"/>
        </w:rPr>
        <w:t>creating a less stressful and more productive work environment.</w:t>
      </w:r>
    </w:p>
    <w:p w14:paraId="38377D62" w14:textId="15EEBEF4" w:rsidR="000E127E" w:rsidRPr="00A51045" w:rsidRDefault="000E127E" w:rsidP="00F25C29">
      <w:pPr>
        <w:pStyle w:val="Style1"/>
        <w:numPr>
          <w:ilvl w:val="1"/>
          <w:numId w:val="27"/>
        </w:numPr>
      </w:pPr>
      <w:bookmarkStart w:id="8" w:name="_Toc427934696"/>
      <w:bookmarkStart w:id="9" w:name="_Toc118799190"/>
      <w:r w:rsidRPr="00A51045">
        <w:t>Who has health and safety duties in relation to noise</w:t>
      </w:r>
      <w:r w:rsidRPr="00A51045">
        <w:rPr>
          <w:caps/>
        </w:rPr>
        <w:t>?</w:t>
      </w:r>
      <w:bookmarkEnd w:id="8"/>
      <w:bookmarkEnd w:id="9"/>
    </w:p>
    <w:p w14:paraId="43D1DBAA" w14:textId="77777777" w:rsidR="000E127E" w:rsidRPr="000E127E" w:rsidRDefault="000E127E" w:rsidP="000E127E">
      <w:pPr>
        <w:rPr>
          <w:rFonts w:ascii="Arial" w:hAnsi="Arial" w:cs="Arial"/>
        </w:rPr>
      </w:pPr>
      <w:r w:rsidRPr="000E127E">
        <w:rPr>
          <w:rFonts w:ascii="Arial" w:hAnsi="Arial" w:cs="Arial"/>
        </w:rPr>
        <w:t>Duty holders who have a role in managing the risks of noise include:</w:t>
      </w:r>
    </w:p>
    <w:p w14:paraId="64E4D209" w14:textId="77777777" w:rsidR="000E127E" w:rsidRPr="000E127E" w:rsidRDefault="000E127E" w:rsidP="00F25C29">
      <w:pPr>
        <w:pStyle w:val="ListBullet"/>
        <w:numPr>
          <w:ilvl w:val="0"/>
          <w:numId w:val="24"/>
        </w:numPr>
        <w:ind w:left="357" w:hanging="357"/>
        <w:rPr>
          <w:rFonts w:cs="Arial"/>
        </w:rPr>
      </w:pPr>
      <w:r w:rsidRPr="000E127E">
        <w:rPr>
          <w:rFonts w:cs="Arial"/>
        </w:rPr>
        <w:t>persons conducting a business or undertaking (PCBUs)</w:t>
      </w:r>
    </w:p>
    <w:p w14:paraId="395A95D6" w14:textId="77777777" w:rsidR="000E127E" w:rsidRPr="000E127E" w:rsidRDefault="000E127E" w:rsidP="00F25C29">
      <w:pPr>
        <w:pStyle w:val="ListBullet"/>
        <w:numPr>
          <w:ilvl w:val="0"/>
          <w:numId w:val="24"/>
        </w:numPr>
        <w:ind w:left="357" w:hanging="357"/>
        <w:rPr>
          <w:rFonts w:cs="Arial"/>
        </w:rPr>
      </w:pPr>
      <w:r w:rsidRPr="000E127E">
        <w:rPr>
          <w:rFonts w:cs="Arial"/>
        </w:rPr>
        <w:t>designers, manufacturers, importers, suppliers and installers of plant, substances or structures, and</w:t>
      </w:r>
    </w:p>
    <w:p w14:paraId="6333022A" w14:textId="77777777" w:rsidR="000E127E" w:rsidRPr="000E127E" w:rsidRDefault="000E127E" w:rsidP="00F25C29">
      <w:pPr>
        <w:pStyle w:val="ListBullet"/>
        <w:numPr>
          <w:ilvl w:val="0"/>
          <w:numId w:val="24"/>
        </w:numPr>
        <w:ind w:left="357" w:hanging="357"/>
        <w:rPr>
          <w:rFonts w:cs="Arial"/>
        </w:rPr>
      </w:pPr>
      <w:r w:rsidRPr="000E127E">
        <w:rPr>
          <w:rFonts w:cs="Arial"/>
        </w:rPr>
        <w:t>officers.</w:t>
      </w:r>
    </w:p>
    <w:p w14:paraId="36E6F3C7" w14:textId="77777777" w:rsidR="000E127E" w:rsidRPr="000E127E" w:rsidRDefault="000E127E" w:rsidP="000E127E">
      <w:pPr>
        <w:rPr>
          <w:rFonts w:ascii="Arial" w:hAnsi="Arial" w:cs="Arial"/>
        </w:rPr>
      </w:pPr>
      <w:r w:rsidRPr="000E127E">
        <w:rPr>
          <w:rFonts w:ascii="Arial" w:hAnsi="Arial" w:cs="Arial"/>
        </w:rPr>
        <w:t>Workers and other persons at the workplace also have duties under the WHS Act, such as the duty to take reasonable care for their own health and safety at the workplace.</w:t>
      </w:r>
    </w:p>
    <w:p w14:paraId="5522F00F" w14:textId="77777777" w:rsidR="000E127E" w:rsidRPr="000E127E" w:rsidRDefault="000E127E" w:rsidP="000E127E">
      <w:pPr>
        <w:rPr>
          <w:rFonts w:ascii="Arial" w:hAnsi="Arial" w:cs="Arial"/>
        </w:rPr>
      </w:pPr>
      <w:r w:rsidRPr="000E127E">
        <w:rPr>
          <w:rFonts w:ascii="Arial" w:hAnsi="Arial" w:cs="Arial"/>
        </w:rPr>
        <w:t>A person can have more than one duty and more than one person can have the same duty at the same time.</w:t>
      </w:r>
    </w:p>
    <w:p w14:paraId="38605654" w14:textId="77777777" w:rsidR="000E127E" w:rsidRPr="000E127E" w:rsidRDefault="000E127E" w:rsidP="000E127E">
      <w:pPr>
        <w:rPr>
          <w:rFonts w:ascii="Arial" w:hAnsi="Arial" w:cs="Arial"/>
        </w:rPr>
      </w:pPr>
      <w:r w:rsidRPr="000E127E">
        <w:rPr>
          <w:rFonts w:ascii="Arial" w:hAnsi="Arial" w:cs="Arial"/>
        </w:rPr>
        <w:t>Early consultation and identification of risks can allow for more options to eliminate or minimise risks and reduce the associated costs.</w:t>
      </w:r>
    </w:p>
    <w:p w14:paraId="62DC970D" w14:textId="4B1839D5" w:rsidR="000E127E" w:rsidRPr="00A51045" w:rsidRDefault="00A51045" w:rsidP="00C70A93">
      <w:pPr>
        <w:pStyle w:val="Heading3"/>
      </w:pPr>
      <w:bookmarkStart w:id="10" w:name="_Toc113269993"/>
      <w:r w:rsidRPr="00A51045">
        <w:t>PERSON CONDUCTING A BUSINESS OR UNDERTAKING</w:t>
      </w:r>
      <w:bookmarkEnd w:id="10"/>
    </w:p>
    <w:p w14:paraId="439BB2F3" w14:textId="6802ACAF" w:rsidR="000E127E" w:rsidRPr="001B3CF5" w:rsidRDefault="000E127E" w:rsidP="001B3CF5">
      <w:pPr>
        <w:pStyle w:val="Boxed1Text"/>
        <w:rPr>
          <w:rFonts w:ascii="Arial" w:hAnsi="Arial" w:cs="Arial"/>
          <w:b/>
        </w:rPr>
      </w:pPr>
      <w:r w:rsidRPr="001B3CF5">
        <w:rPr>
          <w:rFonts w:ascii="Arial" w:hAnsi="Arial" w:cs="Arial"/>
          <w:b/>
        </w:rPr>
        <w:t>WHS Act section 19</w:t>
      </w:r>
    </w:p>
    <w:p w14:paraId="5D1F5D64" w14:textId="08C3EC7C" w:rsidR="001B3CF5" w:rsidRPr="001B3CF5" w:rsidRDefault="000E127E" w:rsidP="001B3CF5">
      <w:pPr>
        <w:pStyle w:val="Boxed1Text"/>
        <w:rPr>
          <w:rFonts w:cs="Times New Roman"/>
        </w:rPr>
      </w:pPr>
      <w:r w:rsidRPr="001B3CF5">
        <w:rPr>
          <w:rFonts w:ascii="Arial" w:hAnsi="Arial" w:cs="Arial"/>
          <w:bCs/>
        </w:rPr>
        <w:t>Primary duty of care</w:t>
      </w:r>
    </w:p>
    <w:p w14:paraId="23FF4C52" w14:textId="77777777" w:rsidR="000E127E" w:rsidRPr="000E127E" w:rsidRDefault="000E127E" w:rsidP="000E127E">
      <w:pPr>
        <w:rPr>
          <w:rFonts w:ascii="Arial" w:hAnsi="Arial" w:cs="Arial"/>
        </w:rPr>
      </w:pPr>
      <w:r w:rsidRPr="000E127E">
        <w:rPr>
          <w:rFonts w:ascii="Arial" w:hAnsi="Arial" w:cs="Arial"/>
        </w:rPr>
        <w:t>A PCBU must eliminate risks arising from hazardous noise, or if that is not reasonably practicable, minimise the risks so far as is reasonably practicable.</w:t>
      </w:r>
    </w:p>
    <w:p w14:paraId="141FA03C" w14:textId="77777777" w:rsidR="000E127E" w:rsidRPr="000E127E" w:rsidRDefault="000E127E" w:rsidP="000E127E">
      <w:pPr>
        <w:rPr>
          <w:rFonts w:ascii="Arial" w:hAnsi="Arial" w:cs="Arial"/>
        </w:rPr>
      </w:pPr>
      <w:r w:rsidRPr="000E127E">
        <w:rPr>
          <w:rFonts w:ascii="Arial" w:hAnsi="Arial" w:cs="Arial"/>
        </w:rPr>
        <w:t xml:space="preserve">The WHS Regulations include more specific requirements for PCBUs to manage the risks of noise, hazardous chemicals, airborne contaminants and plant. </w:t>
      </w:r>
    </w:p>
    <w:p w14:paraId="04CD9291" w14:textId="5FE2B07D" w:rsidR="00E57E87" w:rsidRDefault="000E127E" w:rsidP="00731530">
      <w:pPr>
        <w:rPr>
          <w:rFonts w:ascii="Arial" w:hAnsi="Arial" w:cs="Arial"/>
        </w:rPr>
      </w:pPr>
      <w:r w:rsidRPr="000E127E">
        <w:rPr>
          <w:rFonts w:ascii="Arial" w:hAnsi="Arial" w:cs="Arial"/>
        </w:rPr>
        <w:t>PCBUs have a duty to consult workers about work health and safety and may also have duties to consult, cooperate and coordinate with other duty holders.</w:t>
      </w:r>
    </w:p>
    <w:p w14:paraId="341B8F19" w14:textId="77777777" w:rsidR="000E127E" w:rsidRPr="006E5D46" w:rsidRDefault="000E127E" w:rsidP="006E5D46">
      <w:pPr>
        <w:pStyle w:val="Boxed1Text"/>
        <w:rPr>
          <w:rFonts w:ascii="Arial" w:hAnsi="Arial" w:cs="Arial"/>
          <w:b/>
        </w:rPr>
      </w:pPr>
      <w:r w:rsidRPr="006E5D46">
        <w:rPr>
          <w:rFonts w:ascii="Arial" w:hAnsi="Arial" w:cs="Arial"/>
          <w:b/>
        </w:rPr>
        <w:t>WHS Regulations Part 4.1 sections 56–58</w:t>
      </w:r>
    </w:p>
    <w:p w14:paraId="204D7CCA" w14:textId="77777777" w:rsidR="000E127E" w:rsidRPr="006E5D46" w:rsidRDefault="000E127E" w:rsidP="006E5D46">
      <w:pPr>
        <w:pStyle w:val="Boxed1Text"/>
        <w:rPr>
          <w:rFonts w:ascii="Arial" w:hAnsi="Arial" w:cs="Arial"/>
          <w:bCs/>
        </w:rPr>
      </w:pPr>
      <w:r w:rsidRPr="006E5D46">
        <w:rPr>
          <w:rFonts w:ascii="Arial" w:hAnsi="Arial" w:cs="Arial"/>
          <w:bCs/>
        </w:rPr>
        <w:t>Noise</w:t>
      </w:r>
    </w:p>
    <w:p w14:paraId="1B9C6E49" w14:textId="77777777" w:rsidR="00731530" w:rsidRDefault="00731530">
      <w:pPr>
        <w:spacing w:before="0" w:after="160" w:line="259" w:lineRule="auto"/>
        <w:rPr>
          <w:rFonts w:ascii="Arial" w:hAnsi="Arial" w:cs="Arial"/>
        </w:rPr>
      </w:pPr>
      <w:r>
        <w:rPr>
          <w:rFonts w:ascii="Arial" w:hAnsi="Arial" w:cs="Arial"/>
        </w:rPr>
        <w:br w:type="page"/>
      </w:r>
    </w:p>
    <w:p w14:paraId="57B90887" w14:textId="16998BFF" w:rsidR="000E127E" w:rsidRPr="000E127E" w:rsidRDefault="000E127E" w:rsidP="000E127E">
      <w:pPr>
        <w:rPr>
          <w:rFonts w:ascii="Arial" w:hAnsi="Arial" w:cs="Arial"/>
        </w:rPr>
      </w:pPr>
      <w:r w:rsidRPr="000E127E">
        <w:rPr>
          <w:rFonts w:ascii="Arial" w:hAnsi="Arial" w:cs="Arial"/>
        </w:rPr>
        <w:lastRenderedPageBreak/>
        <w:t>The WHS Regulations specify the exposure standard for noise, in relation to a person, as:</w:t>
      </w:r>
    </w:p>
    <w:p w14:paraId="70891741" w14:textId="77777777" w:rsidR="000E127E" w:rsidRPr="000E127E" w:rsidRDefault="000E127E" w:rsidP="00F25C29">
      <w:pPr>
        <w:pStyle w:val="ListBullet"/>
        <w:numPr>
          <w:ilvl w:val="0"/>
          <w:numId w:val="24"/>
        </w:numPr>
        <w:ind w:left="357" w:hanging="357"/>
        <w:rPr>
          <w:rFonts w:cs="Arial"/>
        </w:rPr>
      </w:pPr>
      <w:r w:rsidRPr="000E127E">
        <w:rPr>
          <w:rFonts w:cs="Arial"/>
        </w:rPr>
        <w:t>L</w:t>
      </w:r>
      <w:r w:rsidRPr="000E127E">
        <w:rPr>
          <w:rFonts w:cs="Arial"/>
          <w:sz w:val="24"/>
          <w:vertAlign w:val="subscript"/>
        </w:rPr>
        <w:t>Aeq,8h</w:t>
      </w:r>
      <w:r w:rsidRPr="000E127E">
        <w:rPr>
          <w:rFonts w:cs="Arial"/>
          <w:vertAlign w:val="subscript"/>
        </w:rPr>
        <w:t xml:space="preserve"> </w:t>
      </w:r>
      <w:r w:rsidRPr="000E127E">
        <w:rPr>
          <w:rFonts w:cs="Arial"/>
        </w:rPr>
        <w:t>of 85 dB(A)</w:t>
      </w:r>
      <w:r w:rsidRPr="000E127E">
        <w:rPr>
          <w:rStyle w:val="FootnoteReference"/>
          <w:rFonts w:cs="Arial"/>
        </w:rPr>
        <w:footnoteReference w:id="1"/>
      </w:r>
      <w:r w:rsidRPr="000E127E">
        <w:rPr>
          <w:rFonts w:cs="Arial"/>
        </w:rPr>
        <w:t>, or</w:t>
      </w:r>
    </w:p>
    <w:p w14:paraId="564E0E40" w14:textId="77777777" w:rsidR="000E127E" w:rsidRPr="000E127E" w:rsidRDefault="000E127E" w:rsidP="00F25C29">
      <w:pPr>
        <w:pStyle w:val="ListBullet"/>
        <w:numPr>
          <w:ilvl w:val="0"/>
          <w:numId w:val="24"/>
        </w:numPr>
        <w:ind w:left="357" w:hanging="357"/>
        <w:rPr>
          <w:rFonts w:cs="Arial"/>
        </w:rPr>
      </w:pPr>
      <w:r w:rsidRPr="000E127E">
        <w:rPr>
          <w:rFonts w:cs="Arial"/>
        </w:rPr>
        <w:t>L</w:t>
      </w:r>
      <w:r w:rsidRPr="000E127E">
        <w:rPr>
          <w:rFonts w:cs="Arial"/>
          <w:sz w:val="24"/>
          <w:vertAlign w:val="subscript"/>
        </w:rPr>
        <w:t xml:space="preserve">C,peak </w:t>
      </w:r>
      <w:r w:rsidRPr="000E127E">
        <w:rPr>
          <w:rFonts w:cs="Arial"/>
        </w:rPr>
        <w:t>of 140 dB(C)</w:t>
      </w:r>
      <w:r w:rsidRPr="000E127E">
        <w:rPr>
          <w:rStyle w:val="FootnoteReference"/>
          <w:rFonts w:cs="Arial"/>
        </w:rPr>
        <w:footnoteReference w:id="2"/>
      </w:r>
      <w:r w:rsidRPr="000E127E">
        <w:rPr>
          <w:rFonts w:cs="Arial"/>
        </w:rPr>
        <w:t>.</w:t>
      </w:r>
    </w:p>
    <w:p w14:paraId="0B858DFC" w14:textId="77777777" w:rsidR="000E127E" w:rsidRPr="000E127E" w:rsidRDefault="000E127E" w:rsidP="000E127E">
      <w:pPr>
        <w:rPr>
          <w:rFonts w:ascii="Arial" w:hAnsi="Arial" w:cs="Arial"/>
        </w:rPr>
      </w:pPr>
      <w:r w:rsidRPr="000E127E">
        <w:rPr>
          <w:rFonts w:ascii="Arial" w:hAnsi="Arial" w:cs="Arial"/>
        </w:rPr>
        <w:t xml:space="preserve">PCBUs must manage risks to health and safety relating to hearing loss associated with noise and they have a duty to ensure that the noise a worker is exposed to at the workplace does not exceed the exposure standard. </w:t>
      </w:r>
    </w:p>
    <w:p w14:paraId="1DA4C322" w14:textId="77777777" w:rsidR="000E127E" w:rsidRPr="000E127E" w:rsidRDefault="000E127E" w:rsidP="000E127E">
      <w:pPr>
        <w:rPr>
          <w:rFonts w:ascii="Arial" w:hAnsi="Arial" w:cs="Arial"/>
        </w:rPr>
      </w:pPr>
      <w:r w:rsidRPr="000E127E">
        <w:rPr>
          <w:rFonts w:ascii="Arial" w:hAnsi="Arial" w:cs="Arial"/>
        </w:rPr>
        <w:t>Audiometric testing is required for workers who are frequently required to use personal protective equipment (PPE) to protect them from the risk of hearing loss associated with noise that exceeds the exposure standard.</w:t>
      </w:r>
    </w:p>
    <w:p w14:paraId="54DEA6DF" w14:textId="0F14F95F" w:rsidR="000E127E" w:rsidRPr="000E127E" w:rsidRDefault="00A51045" w:rsidP="00C70A93">
      <w:pPr>
        <w:pStyle w:val="Heading3"/>
      </w:pPr>
      <w:bookmarkStart w:id="11" w:name="_Toc113269994"/>
      <w:r w:rsidRPr="000E127E">
        <w:t>DESIGNERS, MANUFACTURERS, IMPORTERS AND SUPPLIERS OF PLANT, SUBSTANCES OR STRUCTURES</w:t>
      </w:r>
      <w:bookmarkEnd w:id="11"/>
      <w:r w:rsidRPr="000E127E">
        <w:t xml:space="preserve"> </w:t>
      </w:r>
    </w:p>
    <w:p w14:paraId="7CB4A9B3" w14:textId="77777777" w:rsidR="000E127E" w:rsidRPr="006E5D46" w:rsidRDefault="000E127E" w:rsidP="006E5D46">
      <w:pPr>
        <w:pStyle w:val="Boxed1Text"/>
        <w:rPr>
          <w:rFonts w:ascii="Arial" w:hAnsi="Arial"/>
          <w:b/>
        </w:rPr>
      </w:pPr>
      <w:r w:rsidRPr="006E5D46">
        <w:rPr>
          <w:rFonts w:ascii="Arial" w:hAnsi="Arial"/>
          <w:b/>
          <w:bCs/>
        </w:rPr>
        <w:t>WHS Act Part 2 Division 3</w:t>
      </w:r>
    </w:p>
    <w:p w14:paraId="39DF3F6C" w14:textId="77777777" w:rsidR="000E127E" w:rsidRPr="006E5D46" w:rsidRDefault="000E127E" w:rsidP="006E5D46">
      <w:pPr>
        <w:pStyle w:val="Boxed1Text"/>
        <w:rPr>
          <w:rFonts w:ascii="Arial" w:hAnsi="Arial" w:cs="Arial"/>
          <w:bCs/>
        </w:rPr>
      </w:pPr>
      <w:r w:rsidRPr="006E5D46">
        <w:rPr>
          <w:rFonts w:ascii="Arial" w:hAnsi="Arial" w:cs="Arial"/>
          <w:bCs/>
        </w:rPr>
        <w:t>Further duties of persons conducting businesses or undertakings</w:t>
      </w:r>
    </w:p>
    <w:p w14:paraId="4490F4C4" w14:textId="77777777" w:rsidR="000E127E" w:rsidRPr="000E127E" w:rsidRDefault="000E127E" w:rsidP="000E127E">
      <w:pPr>
        <w:rPr>
          <w:rFonts w:ascii="Arial" w:hAnsi="Arial" w:cs="Arial"/>
        </w:rPr>
      </w:pPr>
      <w:r w:rsidRPr="000E127E">
        <w:rPr>
          <w:rFonts w:ascii="Arial" w:hAnsi="Arial" w:cs="Arial"/>
        </w:rPr>
        <w:t>Designers, manufacturers, importers and suppliers of plant or substances 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14:paraId="080AD793" w14:textId="77777777" w:rsidR="000E127E" w:rsidRPr="000E127E" w:rsidRDefault="000E127E" w:rsidP="000E127E">
      <w:pPr>
        <w:rPr>
          <w:rFonts w:ascii="Arial" w:hAnsi="Arial" w:cs="Arial"/>
        </w:rPr>
      </w:pPr>
      <w:r w:rsidRPr="000E127E">
        <w:rPr>
          <w:rFonts w:ascii="Arial" w:hAnsi="Arial" w:cs="Arial"/>
        </w:rPr>
        <w:t>To assist in meeting these duties, the WHS Regulations require:</w:t>
      </w:r>
    </w:p>
    <w:p w14:paraId="22FCEA1C" w14:textId="77777777" w:rsidR="000E127E" w:rsidRPr="000E127E" w:rsidRDefault="000E127E" w:rsidP="000E127E">
      <w:pPr>
        <w:pStyle w:val="ListBullet"/>
        <w:rPr>
          <w:rFonts w:cs="Arial"/>
        </w:rPr>
      </w:pPr>
      <w:r w:rsidRPr="000E127E">
        <w:rPr>
          <w:rFonts w:cs="Arial"/>
        </w:rPr>
        <w:t>manufacturers to consult with designers of the plant</w:t>
      </w:r>
    </w:p>
    <w:p w14:paraId="5BAE077E" w14:textId="77777777" w:rsidR="000E127E" w:rsidRPr="000E127E" w:rsidRDefault="000E127E" w:rsidP="000E127E">
      <w:pPr>
        <w:pStyle w:val="ListBullet"/>
        <w:rPr>
          <w:rFonts w:cs="Arial"/>
        </w:rPr>
      </w:pPr>
      <w:r w:rsidRPr="000E127E">
        <w:rPr>
          <w:rFonts w:cs="Arial"/>
        </w:rPr>
        <w:t xml:space="preserve">importers to consult with designers and manufacturers of plant, and </w:t>
      </w:r>
    </w:p>
    <w:p w14:paraId="3E624603" w14:textId="32AF63B7" w:rsidR="000E127E" w:rsidRDefault="000E127E" w:rsidP="000E127E">
      <w:pPr>
        <w:pStyle w:val="ListBullet"/>
        <w:rPr>
          <w:rFonts w:cs="Arial"/>
        </w:rPr>
      </w:pPr>
      <w:r w:rsidRPr="000E127E">
        <w:rPr>
          <w:rFonts w:cs="Arial"/>
        </w:rPr>
        <w:t>the person who commissions construction work to consult with the designer of the structure.</w:t>
      </w:r>
    </w:p>
    <w:p w14:paraId="0D9131C9" w14:textId="77777777" w:rsidR="00A51045" w:rsidRPr="000E127E" w:rsidRDefault="00A51045" w:rsidP="00A51045">
      <w:pPr>
        <w:pStyle w:val="ListBullet"/>
        <w:numPr>
          <w:ilvl w:val="0"/>
          <w:numId w:val="0"/>
        </w:numPr>
        <w:ind w:left="357"/>
        <w:rPr>
          <w:rFonts w:cs="Arial"/>
        </w:rPr>
      </w:pPr>
    </w:p>
    <w:p w14:paraId="5B24C7BE" w14:textId="77777777" w:rsidR="000E127E" w:rsidRPr="006E5D46" w:rsidRDefault="000E127E" w:rsidP="006E5D46">
      <w:pPr>
        <w:pStyle w:val="Boxed1Text"/>
        <w:rPr>
          <w:rFonts w:ascii="Arial" w:hAnsi="Arial"/>
          <w:b/>
          <w:bCs/>
        </w:rPr>
      </w:pPr>
      <w:r w:rsidRPr="006E5D46">
        <w:rPr>
          <w:rFonts w:ascii="Arial" w:hAnsi="Arial"/>
          <w:b/>
          <w:bCs/>
        </w:rPr>
        <w:t>WHS Regulations Part 4.1 section 59</w:t>
      </w:r>
    </w:p>
    <w:p w14:paraId="2D0F9805" w14:textId="77777777" w:rsidR="000E127E" w:rsidRPr="006E5D46" w:rsidRDefault="000E127E" w:rsidP="006E5D46">
      <w:pPr>
        <w:pStyle w:val="Boxed1Text"/>
        <w:rPr>
          <w:rFonts w:ascii="Arial" w:hAnsi="Arial" w:cs="Arial"/>
          <w:bCs/>
        </w:rPr>
      </w:pPr>
      <w:r w:rsidRPr="006E5D46">
        <w:rPr>
          <w:rFonts w:ascii="Arial" w:hAnsi="Arial" w:cs="Arial"/>
          <w:bCs/>
        </w:rPr>
        <w:t>Duties of designers, manufacturers, importers and suppliers of plant</w:t>
      </w:r>
    </w:p>
    <w:p w14:paraId="4A47C30B" w14:textId="77777777" w:rsidR="000E127E" w:rsidRPr="000E127E" w:rsidRDefault="000E127E" w:rsidP="000E127E">
      <w:pPr>
        <w:rPr>
          <w:rFonts w:ascii="Arial" w:hAnsi="Arial" w:cs="Arial"/>
        </w:rPr>
      </w:pPr>
      <w:r w:rsidRPr="000E127E">
        <w:rPr>
          <w:rFonts w:ascii="Arial" w:hAnsi="Arial" w:cs="Arial"/>
        </w:rPr>
        <w:t xml:space="preserve">Designers, manufacturers, importers and suppliers of plant have specific duties in relation to noise emissions. Further information about these duties can be found in </w:t>
      </w:r>
      <w:hyperlink w:anchor="_Role_of_designers," w:history="1">
        <w:r w:rsidRPr="000E127E">
          <w:rPr>
            <w:rStyle w:val="Hyperlink"/>
            <w:rFonts w:ascii="Arial" w:hAnsi="Arial" w:cs="Arial"/>
          </w:rPr>
          <w:t>Chapter 6</w:t>
        </w:r>
      </w:hyperlink>
      <w:r w:rsidRPr="000E127E">
        <w:rPr>
          <w:rFonts w:ascii="Arial" w:hAnsi="Arial" w:cs="Arial"/>
        </w:rPr>
        <w:t xml:space="preserve"> of this model Code.</w:t>
      </w:r>
    </w:p>
    <w:p w14:paraId="33DB081A" w14:textId="77777777" w:rsidR="00731530" w:rsidRDefault="00731530">
      <w:pPr>
        <w:spacing w:before="0" w:after="160" w:line="259" w:lineRule="auto"/>
        <w:rPr>
          <w:rFonts w:ascii="Arial" w:hAnsi="Arial" w:cs="Arial"/>
          <w:b/>
          <w:bCs/>
          <w:color w:val="808080" w:themeColor="background1" w:themeShade="80"/>
          <w:sz w:val="30"/>
          <w:szCs w:val="30"/>
        </w:rPr>
      </w:pPr>
      <w:bookmarkStart w:id="12" w:name="_Toc113269995"/>
      <w:r>
        <w:br w:type="page"/>
      </w:r>
    </w:p>
    <w:p w14:paraId="3E1264EC" w14:textId="5B3FA648" w:rsidR="000E127E" w:rsidRPr="000E127E" w:rsidRDefault="00A51045" w:rsidP="00C70A93">
      <w:pPr>
        <w:pStyle w:val="Heading3"/>
      </w:pPr>
      <w:r w:rsidRPr="000E127E">
        <w:lastRenderedPageBreak/>
        <w:t>OFFICERS</w:t>
      </w:r>
      <w:bookmarkEnd w:id="12"/>
    </w:p>
    <w:p w14:paraId="62B68919" w14:textId="77777777" w:rsidR="000E127E" w:rsidRPr="006E5D46" w:rsidRDefault="000E127E" w:rsidP="006E5D46">
      <w:pPr>
        <w:pStyle w:val="Boxed1Text"/>
        <w:rPr>
          <w:rFonts w:ascii="Arial" w:hAnsi="Arial"/>
          <w:b/>
        </w:rPr>
      </w:pPr>
      <w:r w:rsidRPr="006E5D46">
        <w:rPr>
          <w:rFonts w:ascii="Arial" w:hAnsi="Arial"/>
          <w:b/>
          <w:bCs/>
        </w:rPr>
        <w:t>WHS Act section 27</w:t>
      </w:r>
    </w:p>
    <w:p w14:paraId="0FB67C58" w14:textId="77777777" w:rsidR="000E127E" w:rsidRPr="006E5D46" w:rsidRDefault="000E127E" w:rsidP="006E5D46">
      <w:pPr>
        <w:pStyle w:val="Boxed1Text"/>
        <w:rPr>
          <w:rFonts w:ascii="Arial" w:hAnsi="Arial" w:cs="Arial"/>
          <w:bCs/>
        </w:rPr>
      </w:pPr>
      <w:r w:rsidRPr="006E5D46">
        <w:rPr>
          <w:rFonts w:ascii="Arial" w:hAnsi="Arial" w:cs="Arial"/>
          <w:bCs/>
        </w:rPr>
        <w:t>Duty of officers</w:t>
      </w:r>
    </w:p>
    <w:p w14:paraId="66CD03E6" w14:textId="77777777" w:rsidR="000E127E" w:rsidRPr="000E127E" w:rsidRDefault="000E127E" w:rsidP="000E127E">
      <w:pPr>
        <w:rPr>
          <w:rFonts w:ascii="Arial" w:hAnsi="Arial" w:cs="Arial"/>
        </w:rPr>
      </w:pPr>
      <w:r w:rsidRPr="000E127E">
        <w:rPr>
          <w:rFonts w:ascii="Arial" w:hAnsi="Arial" w:cs="Arial"/>
        </w:rPr>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from hazardous noise. Further information on who is an officer and their duties is available in the </w:t>
      </w:r>
      <w:hyperlink r:id="rId23" w:history="1">
        <w:r w:rsidRPr="000E127E">
          <w:rPr>
            <w:rFonts w:ascii="Arial" w:hAnsi="Arial" w:cs="Arial"/>
            <w:i/>
          </w:rPr>
          <w:t xml:space="preserve"> </w:t>
        </w:r>
        <w:r w:rsidRPr="000E127E">
          <w:rPr>
            <w:rStyle w:val="Hyperlink"/>
            <w:rFonts w:ascii="Arial" w:hAnsi="Arial" w:cs="Arial"/>
          </w:rPr>
          <w:t xml:space="preserve">Interpretive Guideline: </w:t>
        </w:r>
        <w:r w:rsidRPr="000E127E">
          <w:rPr>
            <w:rStyle w:val="Hyperlink"/>
            <w:rFonts w:ascii="Arial" w:hAnsi="Arial" w:cs="Arial"/>
            <w:i/>
          </w:rPr>
          <w:t>The health and safety duty of an officer under section 27</w:t>
        </w:r>
      </w:hyperlink>
      <w:r w:rsidRPr="000E127E">
        <w:rPr>
          <w:rFonts w:ascii="Arial" w:hAnsi="Arial" w:cs="Arial"/>
        </w:rPr>
        <w:t>.</w:t>
      </w:r>
    </w:p>
    <w:p w14:paraId="621B76C7" w14:textId="29F5ED57" w:rsidR="000E127E" w:rsidRPr="000E127E" w:rsidRDefault="00A51045" w:rsidP="00C70A93">
      <w:pPr>
        <w:pStyle w:val="Heading3"/>
      </w:pPr>
      <w:bookmarkStart w:id="13" w:name="_Toc113269996"/>
      <w:r w:rsidRPr="000E127E">
        <w:t>WORKERS</w:t>
      </w:r>
      <w:bookmarkEnd w:id="13"/>
    </w:p>
    <w:p w14:paraId="52A8A388" w14:textId="77777777" w:rsidR="000E127E" w:rsidRPr="006E5D46" w:rsidRDefault="000E127E" w:rsidP="006E5D46">
      <w:pPr>
        <w:pStyle w:val="Boxed1Text"/>
        <w:rPr>
          <w:rFonts w:ascii="Arial" w:hAnsi="Arial"/>
          <w:b/>
        </w:rPr>
      </w:pPr>
      <w:r w:rsidRPr="006E5D46">
        <w:rPr>
          <w:rFonts w:ascii="Arial" w:hAnsi="Arial"/>
          <w:b/>
          <w:bCs/>
        </w:rPr>
        <w:t>WHS Act section 28</w:t>
      </w:r>
    </w:p>
    <w:p w14:paraId="2A96802F" w14:textId="77777777" w:rsidR="000E127E" w:rsidRPr="006E5D46" w:rsidRDefault="000E127E" w:rsidP="006E5D46">
      <w:pPr>
        <w:pStyle w:val="Boxed1Text"/>
        <w:rPr>
          <w:rFonts w:ascii="Arial" w:hAnsi="Arial" w:cs="Arial"/>
          <w:bCs/>
        </w:rPr>
      </w:pPr>
      <w:r w:rsidRPr="006E5D46">
        <w:rPr>
          <w:rFonts w:ascii="Arial" w:hAnsi="Arial" w:cs="Arial"/>
          <w:bCs/>
        </w:rPr>
        <w:t>Duties of workers</w:t>
      </w:r>
    </w:p>
    <w:p w14:paraId="6AC05480" w14:textId="77777777" w:rsidR="000E127E" w:rsidRPr="000E127E" w:rsidRDefault="000E127E" w:rsidP="000E127E">
      <w:pPr>
        <w:rPr>
          <w:rFonts w:ascii="Arial" w:hAnsi="Arial" w:cs="Arial"/>
        </w:rPr>
      </w:pPr>
      <w:r w:rsidRPr="000E127E">
        <w:rPr>
          <w:rFonts w:ascii="Arial" w:hAnsi="Arial" w:cs="Arial"/>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PPE is provided by the business or undertaking, the worker must so far as they are reasonably able, use or wear it in accordance with the information and instruction and training provided.</w:t>
      </w:r>
    </w:p>
    <w:p w14:paraId="6F76B300" w14:textId="2A11CDD2" w:rsidR="000E127E" w:rsidRPr="000E127E" w:rsidRDefault="00A51045" w:rsidP="00C70A93">
      <w:pPr>
        <w:pStyle w:val="Heading3"/>
      </w:pPr>
      <w:bookmarkStart w:id="14" w:name="_Toc113269997"/>
      <w:r w:rsidRPr="000E127E">
        <w:t>OTHER PERSONS IN THE WORKPLACE</w:t>
      </w:r>
      <w:bookmarkEnd w:id="14"/>
    </w:p>
    <w:p w14:paraId="37BDF48C" w14:textId="77777777" w:rsidR="000E127E" w:rsidRPr="006E5D46" w:rsidRDefault="000E127E" w:rsidP="006E5D46">
      <w:pPr>
        <w:pStyle w:val="Boxed1Text"/>
        <w:rPr>
          <w:rFonts w:ascii="Arial" w:hAnsi="Arial"/>
          <w:b/>
        </w:rPr>
      </w:pPr>
      <w:r w:rsidRPr="006E5D46">
        <w:rPr>
          <w:rFonts w:ascii="Arial" w:hAnsi="Arial"/>
          <w:b/>
          <w:bCs/>
        </w:rPr>
        <w:t>WHS Act section 29</w:t>
      </w:r>
    </w:p>
    <w:p w14:paraId="0D5B67EB" w14:textId="77777777" w:rsidR="000E127E" w:rsidRPr="006E5D46" w:rsidRDefault="000E127E" w:rsidP="006E5D46">
      <w:pPr>
        <w:pStyle w:val="Boxed1Text"/>
        <w:rPr>
          <w:rFonts w:ascii="Arial" w:hAnsi="Arial" w:cs="Arial"/>
          <w:bCs/>
        </w:rPr>
      </w:pPr>
      <w:r w:rsidRPr="006E5D46">
        <w:rPr>
          <w:rFonts w:ascii="Arial" w:hAnsi="Arial" w:cs="Arial"/>
          <w:bCs/>
        </w:rPr>
        <w:t>Duties of other persons at the workplace</w:t>
      </w:r>
    </w:p>
    <w:p w14:paraId="06AE59AC" w14:textId="7624A304" w:rsidR="000E127E" w:rsidRDefault="000E127E" w:rsidP="000E127E">
      <w:pPr>
        <w:rPr>
          <w:rFonts w:ascii="Arial" w:hAnsi="Arial" w:cs="Arial"/>
        </w:rPr>
      </w:pPr>
      <w:r w:rsidRPr="000E127E">
        <w:rPr>
          <w:rFonts w:ascii="Arial" w:hAnsi="Arial" w:cs="Arial"/>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1D907FD8" w14:textId="77777777" w:rsidR="00F25C29" w:rsidRPr="00DF4AD2" w:rsidRDefault="00F25C29" w:rsidP="00DF4AD2">
      <w:pPr>
        <w:rPr>
          <w:rFonts w:ascii="Arial" w:hAnsi="Arial" w:cs="Arial"/>
        </w:rPr>
      </w:pPr>
      <w:bookmarkStart w:id="15" w:name="_What_is_involved"/>
      <w:bookmarkStart w:id="16" w:name="_Toc265357012"/>
      <w:bookmarkStart w:id="17" w:name="_Toc265590051"/>
      <w:bookmarkStart w:id="18" w:name="_Toc427934698"/>
      <w:bookmarkStart w:id="19" w:name="_Toc113269225"/>
      <w:bookmarkStart w:id="20" w:name="_Toc113269976"/>
      <w:bookmarkStart w:id="21" w:name="_Toc113269998"/>
      <w:bookmarkEnd w:id="15"/>
    </w:p>
    <w:p w14:paraId="69B2D0E8" w14:textId="4C994CB5" w:rsidR="000E127E" w:rsidRPr="00A51045" w:rsidRDefault="000E127E" w:rsidP="00F25C29">
      <w:pPr>
        <w:pStyle w:val="Style1"/>
        <w:numPr>
          <w:ilvl w:val="1"/>
          <w:numId w:val="27"/>
        </w:numPr>
        <w:rPr>
          <w:b/>
        </w:rPr>
      </w:pPr>
      <w:bookmarkStart w:id="22" w:name="_Toc118799191"/>
      <w:r w:rsidRPr="00A51045">
        <w:t>What is involved in managing noise and preventing hearing loss?</w:t>
      </w:r>
      <w:bookmarkEnd w:id="16"/>
      <w:bookmarkEnd w:id="17"/>
      <w:bookmarkEnd w:id="18"/>
      <w:bookmarkEnd w:id="19"/>
      <w:bookmarkEnd w:id="20"/>
      <w:bookmarkEnd w:id="21"/>
      <w:bookmarkEnd w:id="22"/>
    </w:p>
    <w:p w14:paraId="0C0541AE" w14:textId="77777777" w:rsidR="000E127E" w:rsidRPr="006E5D46" w:rsidRDefault="000E127E" w:rsidP="006E5D46">
      <w:pPr>
        <w:pStyle w:val="Boxed1Text"/>
        <w:rPr>
          <w:rFonts w:ascii="Arial" w:hAnsi="Arial"/>
          <w:b/>
          <w:bCs/>
        </w:rPr>
      </w:pPr>
      <w:r w:rsidRPr="006E5D46">
        <w:rPr>
          <w:rFonts w:ascii="Arial" w:hAnsi="Arial"/>
          <w:b/>
          <w:bCs/>
        </w:rPr>
        <w:t xml:space="preserve">WHS Regulations Part 3.1 </w:t>
      </w:r>
    </w:p>
    <w:p w14:paraId="40B56B2E" w14:textId="77777777" w:rsidR="000E127E" w:rsidRPr="006E5D46" w:rsidRDefault="000E127E" w:rsidP="006E5D46">
      <w:pPr>
        <w:pStyle w:val="Boxed1Text"/>
        <w:rPr>
          <w:rFonts w:ascii="Arial" w:hAnsi="Arial" w:cs="Arial"/>
          <w:bCs/>
        </w:rPr>
      </w:pPr>
      <w:r w:rsidRPr="006E5D46">
        <w:rPr>
          <w:rFonts w:ascii="Arial" w:hAnsi="Arial" w:cs="Arial"/>
          <w:bCs/>
        </w:rPr>
        <w:t>Managing Risks to Health and Safety</w:t>
      </w:r>
    </w:p>
    <w:p w14:paraId="0ADD9BAE" w14:textId="25169A63" w:rsidR="000E127E" w:rsidRDefault="000E127E" w:rsidP="000E127E">
      <w:pPr>
        <w:rPr>
          <w:rFonts w:ascii="Arial" w:hAnsi="Arial" w:cs="Arial"/>
        </w:rPr>
      </w:pPr>
      <w:r w:rsidRPr="000E127E">
        <w:rPr>
          <w:rFonts w:ascii="Arial" w:hAnsi="Arial" w:cs="Arial"/>
        </w:rPr>
        <w:lastRenderedPageBreak/>
        <w:t>This Code provides guidance on how to manage the risks associated with hazardous noise in the workplace using the following systematic process:</w:t>
      </w:r>
    </w:p>
    <w:p w14:paraId="6F2D7C69" w14:textId="77777777" w:rsidR="00731530" w:rsidRPr="000E127E" w:rsidRDefault="00731530" w:rsidP="000E127E">
      <w:pPr>
        <w:rPr>
          <w:rFonts w:ascii="Arial" w:hAnsi="Arial" w:cs="Arial"/>
        </w:rPr>
      </w:pPr>
    </w:p>
    <w:p w14:paraId="72AA1F20" w14:textId="77777777" w:rsidR="000E127E" w:rsidRPr="000E127E" w:rsidRDefault="000E127E" w:rsidP="000E127E">
      <w:pPr>
        <w:pStyle w:val="ListBullet"/>
        <w:rPr>
          <w:rFonts w:cs="Arial"/>
        </w:rPr>
      </w:pPr>
      <w:r w:rsidRPr="000E127E">
        <w:rPr>
          <w:rFonts w:cs="Arial"/>
        </w:rPr>
        <w:t xml:space="preserve">Identify hazards—find out what could cause harm. </w:t>
      </w:r>
    </w:p>
    <w:p w14:paraId="03790251" w14:textId="77777777" w:rsidR="000E127E" w:rsidRPr="000E127E" w:rsidRDefault="000E127E" w:rsidP="000E127E">
      <w:pPr>
        <w:pStyle w:val="ListBullet"/>
        <w:rPr>
          <w:rFonts w:cs="Arial"/>
        </w:rPr>
      </w:pPr>
      <w:r w:rsidRPr="000E127E">
        <w:rPr>
          <w:rFonts w:cs="Arial"/>
        </w:rPr>
        <w:t>Assess risks, if necessary—understand the nature of the harm that could be caused by the hazard, how serious the harm could be and the likelihood of it happening. This step may not be necessary if you are dealing with a known risk with known controls.</w:t>
      </w:r>
    </w:p>
    <w:p w14:paraId="545AA249" w14:textId="77777777" w:rsidR="000E127E" w:rsidRPr="000E127E" w:rsidRDefault="000E127E" w:rsidP="00F25C29">
      <w:pPr>
        <w:pStyle w:val="ListBullet"/>
        <w:numPr>
          <w:ilvl w:val="0"/>
          <w:numId w:val="24"/>
        </w:numPr>
        <w:ind w:left="357" w:hanging="357"/>
        <w:rPr>
          <w:rFonts w:cs="Arial"/>
        </w:rPr>
      </w:pPr>
      <w:r w:rsidRPr="000E127E">
        <w:rPr>
          <w:rFonts w:cs="Arial"/>
        </w:rPr>
        <w:t>Eliminate risks so far as is reasonably practicable</w:t>
      </w:r>
    </w:p>
    <w:p w14:paraId="3410A196" w14:textId="77777777" w:rsidR="000E127E" w:rsidRPr="000E127E" w:rsidRDefault="000E127E" w:rsidP="000E127E">
      <w:pPr>
        <w:pStyle w:val="ListBullet"/>
        <w:rPr>
          <w:rFonts w:cs="Arial"/>
        </w:rPr>
      </w:pPr>
      <w:r w:rsidRPr="000E127E">
        <w:rPr>
          <w:rFonts w:cs="Arial"/>
        </w:rPr>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7D13D3E0" w14:textId="77777777" w:rsidR="000E127E" w:rsidRPr="000E127E" w:rsidRDefault="000E127E" w:rsidP="000E127E">
      <w:pPr>
        <w:pStyle w:val="ListBullet"/>
        <w:rPr>
          <w:rFonts w:cs="Arial"/>
        </w:rPr>
      </w:pPr>
      <w:r w:rsidRPr="000E127E">
        <w:rPr>
          <w:rFonts w:cs="Arial"/>
        </w:rPr>
        <w:t>Review control measures to ensure they are working as planned.</w:t>
      </w:r>
    </w:p>
    <w:p w14:paraId="7CB43726" w14:textId="09E8090C" w:rsidR="000E127E" w:rsidRPr="000E127E" w:rsidRDefault="000E127E" w:rsidP="000E127E">
      <w:pPr>
        <w:rPr>
          <w:rFonts w:ascii="Arial" w:hAnsi="Arial" w:cs="Arial"/>
          <w:i/>
        </w:rPr>
      </w:pPr>
      <w:r w:rsidRPr="000E127E">
        <w:rPr>
          <w:rFonts w:ascii="Arial" w:hAnsi="Arial" w:cs="Arial"/>
        </w:rPr>
        <w:t xml:space="preserve">Further guidance on the risk management process is available in the </w:t>
      </w:r>
      <w:hyperlink r:id="rId24" w:history="1">
        <w:r w:rsidRPr="00A51045">
          <w:rPr>
            <w:rStyle w:val="Hyperlink"/>
            <w:rFonts w:ascii="Arial" w:hAnsi="Arial" w:cs="Arial"/>
          </w:rPr>
          <w:t xml:space="preserve">Code of Practice: </w:t>
        </w:r>
        <w:r w:rsidRPr="00A51045">
          <w:rPr>
            <w:rStyle w:val="Hyperlink"/>
            <w:rFonts w:ascii="Arial" w:hAnsi="Arial" w:cs="Arial"/>
            <w:i/>
          </w:rPr>
          <w:t>How to manage work health and safety risks</w:t>
        </w:r>
      </w:hyperlink>
      <w:r w:rsidRPr="000E127E">
        <w:rPr>
          <w:rFonts w:ascii="Arial" w:hAnsi="Arial" w:cs="Arial"/>
        </w:rPr>
        <w:t>.</w:t>
      </w:r>
    </w:p>
    <w:p w14:paraId="28B4B9E5" w14:textId="3B4EB52E" w:rsidR="000E127E" w:rsidRPr="000E127E" w:rsidRDefault="00A51045" w:rsidP="00C70A93">
      <w:pPr>
        <w:pStyle w:val="Heading3"/>
      </w:pPr>
      <w:bookmarkStart w:id="23" w:name="_Toc113269999"/>
      <w:r w:rsidRPr="000E127E">
        <w:t>CONSULTING WORKERS</w:t>
      </w:r>
      <w:bookmarkEnd w:id="23"/>
      <w:r w:rsidRPr="000E127E">
        <w:t xml:space="preserve"> </w:t>
      </w:r>
    </w:p>
    <w:p w14:paraId="384C613B" w14:textId="77777777" w:rsidR="000E127E" w:rsidRPr="006E5D46" w:rsidRDefault="000E127E" w:rsidP="006E5D46">
      <w:pPr>
        <w:pStyle w:val="Boxed1Text"/>
        <w:rPr>
          <w:rFonts w:ascii="Arial" w:hAnsi="Arial"/>
          <w:b/>
        </w:rPr>
      </w:pPr>
      <w:r w:rsidRPr="006E5D46">
        <w:rPr>
          <w:rFonts w:ascii="Arial" w:hAnsi="Arial"/>
          <w:b/>
          <w:bCs/>
        </w:rPr>
        <w:t>WHS Act section 47</w:t>
      </w:r>
    </w:p>
    <w:p w14:paraId="653AE282" w14:textId="77777777" w:rsidR="000E127E" w:rsidRPr="006E5D46" w:rsidRDefault="000E127E" w:rsidP="006E5D46">
      <w:pPr>
        <w:pStyle w:val="Boxed1Text"/>
        <w:rPr>
          <w:rFonts w:ascii="Arial" w:hAnsi="Arial" w:cs="Arial"/>
          <w:bCs/>
        </w:rPr>
      </w:pPr>
      <w:r w:rsidRPr="006E5D46">
        <w:rPr>
          <w:rFonts w:ascii="Arial" w:hAnsi="Arial" w:cs="Arial"/>
          <w:bCs/>
        </w:rPr>
        <w:t>Duty to consult workers</w:t>
      </w:r>
    </w:p>
    <w:p w14:paraId="1F107968" w14:textId="77777777" w:rsidR="000E127E" w:rsidRPr="000E127E" w:rsidRDefault="000E127E" w:rsidP="000E127E">
      <w:pPr>
        <w:rPr>
          <w:rFonts w:ascii="Arial" w:hAnsi="Arial" w:cs="Arial"/>
        </w:rPr>
      </w:pPr>
      <w:r w:rsidRPr="000E127E">
        <w:rPr>
          <w:rFonts w:ascii="Arial" w:hAnsi="Arial" w:cs="Arial"/>
        </w:rPr>
        <w:t xml:space="preserve">A PCBU must consult, so far as is reasonably practicable, with workers who carry out work for the business or undertaking and who are (or are likely to be) directly affected by a health and safety matter. </w:t>
      </w:r>
    </w:p>
    <w:p w14:paraId="560E5F00" w14:textId="77777777" w:rsidR="000E127E" w:rsidRPr="000E127E" w:rsidRDefault="000E127E" w:rsidP="000E127E">
      <w:pPr>
        <w:rPr>
          <w:rFonts w:ascii="Arial" w:hAnsi="Arial" w:cs="Arial"/>
        </w:rPr>
      </w:pPr>
      <w:r w:rsidRPr="000E127E">
        <w:rPr>
          <w:rFonts w:ascii="Arial" w:hAnsi="Arial" w:cs="Arial"/>
        </w:rPr>
        <w:t xml:space="preserve">This duty to consult is based on the recognition that worker input and participation improves decision-making about health and safety matters and assists in reducing work-related injuries and disease. </w:t>
      </w:r>
    </w:p>
    <w:p w14:paraId="005F6323" w14:textId="77777777" w:rsidR="000E127E" w:rsidRPr="000E127E" w:rsidRDefault="000E127E" w:rsidP="000E127E">
      <w:pPr>
        <w:rPr>
          <w:rFonts w:ascii="Arial" w:hAnsi="Arial" w:cs="Arial"/>
        </w:rPr>
      </w:pPr>
      <w:r w:rsidRPr="000E127E">
        <w:rPr>
          <w:rFonts w:ascii="Arial" w:hAnsi="Arial" w:cs="Arial"/>
        </w:rPr>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666AEAE9" w14:textId="77777777" w:rsidR="000E127E" w:rsidRPr="000E127E" w:rsidRDefault="000E127E" w:rsidP="000E127E">
      <w:pPr>
        <w:rPr>
          <w:rFonts w:ascii="Arial" w:hAnsi="Arial" w:cs="Arial"/>
        </w:rPr>
      </w:pPr>
      <w:r w:rsidRPr="000E127E">
        <w:rPr>
          <w:rFonts w:ascii="Arial" w:hAnsi="Arial" w:cs="Arial"/>
        </w:rPr>
        <w:t>Workers are entitled to take part in consultations and to be represented in consultations by a health and safety representative who has been elected to represent their work group.</w:t>
      </w:r>
    </w:p>
    <w:p w14:paraId="2EC2EB80" w14:textId="77777777" w:rsidR="000E127E" w:rsidRPr="000E127E" w:rsidRDefault="000E127E" w:rsidP="000E127E">
      <w:pPr>
        <w:rPr>
          <w:rFonts w:ascii="Arial" w:hAnsi="Arial" w:cs="Arial"/>
        </w:rPr>
      </w:pPr>
      <w:r w:rsidRPr="000E127E">
        <w:rPr>
          <w:rFonts w:ascii="Arial" w:hAnsi="Arial" w:cs="Arial"/>
        </w:rPr>
        <w:t>Health and safety representatives must have access to relevant information such as noise exposure and emission data and potential control options. If you have a health and safety committee, you should engage the committee in the process as well.</w:t>
      </w:r>
    </w:p>
    <w:p w14:paraId="06D16339" w14:textId="43B0BA7F" w:rsidR="000E127E" w:rsidRPr="000E127E" w:rsidRDefault="00A51045" w:rsidP="00C70A93">
      <w:pPr>
        <w:pStyle w:val="Heading3"/>
      </w:pPr>
      <w:bookmarkStart w:id="24" w:name="_Toc113270000"/>
      <w:r w:rsidRPr="000E127E">
        <w:t>CONSULTING, COOPERATING AND COORDINATING ACTIVITIES WITH OTHER DUTY HOLDERS</w:t>
      </w:r>
      <w:bookmarkEnd w:id="24"/>
      <w:r w:rsidRPr="000E127E">
        <w:t xml:space="preserve"> </w:t>
      </w:r>
    </w:p>
    <w:p w14:paraId="29D82D64" w14:textId="77777777" w:rsidR="000E127E" w:rsidRPr="006E5D46" w:rsidRDefault="000E127E" w:rsidP="006E5D46">
      <w:pPr>
        <w:pStyle w:val="Boxed1Text"/>
        <w:rPr>
          <w:rFonts w:ascii="Arial" w:hAnsi="Arial"/>
          <w:b/>
        </w:rPr>
      </w:pPr>
      <w:r w:rsidRPr="006E5D46">
        <w:rPr>
          <w:rFonts w:ascii="Arial" w:hAnsi="Arial"/>
          <w:b/>
          <w:bCs/>
        </w:rPr>
        <w:t>WHS Act section 46</w:t>
      </w:r>
    </w:p>
    <w:p w14:paraId="65522B32" w14:textId="77777777" w:rsidR="000E127E" w:rsidRPr="006E5D46" w:rsidRDefault="000E127E" w:rsidP="006E5D46">
      <w:pPr>
        <w:pStyle w:val="Boxed1Text"/>
        <w:rPr>
          <w:rFonts w:ascii="Arial" w:hAnsi="Arial" w:cs="Arial"/>
          <w:bCs/>
        </w:rPr>
      </w:pPr>
      <w:r w:rsidRPr="006E5D46">
        <w:rPr>
          <w:rFonts w:ascii="Arial" w:hAnsi="Arial" w:cs="Arial"/>
          <w:bCs/>
        </w:rPr>
        <w:t>Duty to consult with other duty holders</w:t>
      </w:r>
    </w:p>
    <w:p w14:paraId="1C4FFD26" w14:textId="77777777" w:rsidR="000E127E" w:rsidRPr="000E127E" w:rsidRDefault="000E127E" w:rsidP="000E127E">
      <w:pPr>
        <w:rPr>
          <w:rFonts w:ascii="Arial" w:hAnsi="Arial" w:cs="Arial"/>
        </w:rPr>
      </w:pPr>
      <w:r w:rsidRPr="000E127E">
        <w:rPr>
          <w:rFonts w:ascii="Arial" w:hAnsi="Arial" w:cs="Arial"/>
        </w:rPr>
        <w:t>The WHS Act requires a PCBU to consult, cooperate and coordinate activities with all other persons who have a work health or safety duty in relation to the same matter, so far as is reasonably practicable.</w:t>
      </w:r>
    </w:p>
    <w:p w14:paraId="43AF686E" w14:textId="77777777" w:rsidR="000E127E" w:rsidRPr="000E127E" w:rsidRDefault="000E127E" w:rsidP="000E127E">
      <w:pPr>
        <w:rPr>
          <w:rFonts w:ascii="Arial" w:hAnsi="Arial" w:cs="Arial"/>
        </w:rPr>
      </w:pPr>
      <w:r w:rsidRPr="000E127E">
        <w:rPr>
          <w:rFonts w:ascii="Arial" w:hAnsi="Arial" w:cs="Arial"/>
        </w:rPr>
        <w:lastRenderedPageBreak/>
        <w:t>There is often more than one business or undertaking involved in managing the risks of hazardous noise, who may each have responsibility for the same health and safety matters, either because they are involved in the same activities or share the same workplace.</w:t>
      </w:r>
    </w:p>
    <w:p w14:paraId="3B4624B2" w14:textId="77777777" w:rsidR="000E127E" w:rsidRPr="000E127E" w:rsidRDefault="000E127E" w:rsidP="000E127E">
      <w:pPr>
        <w:rPr>
          <w:rFonts w:ascii="Arial" w:hAnsi="Arial" w:cs="Arial"/>
        </w:rPr>
      </w:pPr>
      <w:r w:rsidRPr="000E127E">
        <w:rPr>
          <w:rFonts w:ascii="Arial" w:hAnsi="Arial" w:cs="Arial"/>
        </w:rPr>
        <w:t>In these situations, each duty holder should exchange information to find out who is doing what and work together in a cooperative and coordinated way so risks are eliminated or minimised so far as is reasonably practicable.</w:t>
      </w:r>
    </w:p>
    <w:p w14:paraId="0CFA8740" w14:textId="113834AC" w:rsidR="000E127E" w:rsidRDefault="000E127E" w:rsidP="000E127E">
      <w:pPr>
        <w:rPr>
          <w:rFonts w:ascii="Arial" w:hAnsi="Arial" w:cs="Arial"/>
        </w:rPr>
      </w:pPr>
      <w:r w:rsidRPr="000E127E">
        <w:rPr>
          <w:rFonts w:ascii="Arial" w:hAnsi="Arial" w:cs="Arial"/>
        </w:rPr>
        <w:t xml:space="preserve">Further guidance on consultation is available in the Code of Practice: </w:t>
      </w:r>
      <w:r w:rsidRPr="000E127E">
        <w:rPr>
          <w:rFonts w:ascii="Arial" w:hAnsi="Arial" w:cs="Arial"/>
          <w:i/>
        </w:rPr>
        <w:t>Work health and safety consultation, cooperation and coordination</w:t>
      </w:r>
      <w:r w:rsidRPr="000E127E">
        <w:rPr>
          <w:rFonts w:ascii="Arial" w:hAnsi="Arial" w:cs="Arial"/>
        </w:rPr>
        <w:t>.</w:t>
      </w:r>
    </w:p>
    <w:p w14:paraId="022359C7" w14:textId="152395D8" w:rsidR="000E127E" w:rsidRPr="006115C0" w:rsidRDefault="000E127E" w:rsidP="00F25C29">
      <w:pPr>
        <w:pStyle w:val="Style1"/>
        <w:numPr>
          <w:ilvl w:val="1"/>
          <w:numId w:val="27"/>
        </w:numPr>
        <w:rPr>
          <w:b/>
        </w:rPr>
      </w:pPr>
      <w:bookmarkStart w:id="25" w:name="_Toc113269226"/>
      <w:bookmarkStart w:id="26" w:name="_Toc113269977"/>
      <w:bookmarkStart w:id="27" w:name="_Toc113270001"/>
      <w:bookmarkStart w:id="28" w:name="_Toc118799192"/>
      <w:r w:rsidRPr="006115C0">
        <w:t>Information, training, instruction and supervision</w:t>
      </w:r>
      <w:bookmarkEnd w:id="25"/>
      <w:bookmarkEnd w:id="26"/>
      <w:bookmarkEnd w:id="27"/>
      <w:bookmarkEnd w:id="28"/>
    </w:p>
    <w:p w14:paraId="2137CB43" w14:textId="77777777" w:rsidR="000E127E" w:rsidRPr="006E5D46" w:rsidRDefault="000E127E" w:rsidP="006E5D46">
      <w:pPr>
        <w:pStyle w:val="Boxed1Text"/>
        <w:rPr>
          <w:rFonts w:ascii="Arial" w:hAnsi="Arial"/>
          <w:b/>
          <w:bCs/>
        </w:rPr>
      </w:pPr>
      <w:r w:rsidRPr="006E5D46">
        <w:rPr>
          <w:rFonts w:ascii="Arial" w:hAnsi="Arial"/>
          <w:b/>
          <w:bCs/>
        </w:rPr>
        <w:t>WHS Act section 19</w:t>
      </w:r>
    </w:p>
    <w:p w14:paraId="747D8402" w14:textId="77777777" w:rsidR="000E127E" w:rsidRPr="006E5D46" w:rsidRDefault="000E127E" w:rsidP="006E5D46">
      <w:pPr>
        <w:pStyle w:val="Boxed1Text"/>
        <w:rPr>
          <w:rFonts w:ascii="Arial" w:hAnsi="Arial" w:cs="Arial"/>
          <w:bCs/>
        </w:rPr>
      </w:pPr>
      <w:r w:rsidRPr="006E5D46">
        <w:rPr>
          <w:rFonts w:ascii="Arial" w:hAnsi="Arial" w:cs="Arial"/>
          <w:bCs/>
        </w:rPr>
        <w:t>Primary duty of care</w:t>
      </w:r>
    </w:p>
    <w:p w14:paraId="0E3E3A30" w14:textId="77777777" w:rsidR="000E127E" w:rsidRPr="006E5D46" w:rsidRDefault="000E127E" w:rsidP="006E5D46">
      <w:pPr>
        <w:pStyle w:val="Boxed1Text"/>
        <w:rPr>
          <w:rFonts w:ascii="Arial" w:hAnsi="Arial"/>
          <w:b/>
          <w:bCs/>
        </w:rPr>
      </w:pPr>
      <w:r w:rsidRPr="006E5D46">
        <w:rPr>
          <w:rFonts w:ascii="Arial" w:hAnsi="Arial"/>
          <w:b/>
          <w:bCs/>
        </w:rPr>
        <w:t>WHS Regulation section 39</w:t>
      </w:r>
    </w:p>
    <w:p w14:paraId="044B07DA" w14:textId="77777777" w:rsidR="000E127E" w:rsidRPr="006E5D46" w:rsidRDefault="000E127E" w:rsidP="006E5D46">
      <w:pPr>
        <w:pStyle w:val="Boxed1Text"/>
        <w:rPr>
          <w:rFonts w:ascii="Arial" w:hAnsi="Arial" w:cs="Arial"/>
          <w:bCs/>
        </w:rPr>
      </w:pPr>
      <w:r w:rsidRPr="006E5D46">
        <w:rPr>
          <w:rFonts w:ascii="Arial" w:hAnsi="Arial" w:cs="Arial"/>
          <w:bCs/>
        </w:rPr>
        <w:t>Provision of information, training and instruction</w:t>
      </w:r>
    </w:p>
    <w:p w14:paraId="4D78E374" w14:textId="77777777" w:rsidR="000E127E" w:rsidRPr="000E127E" w:rsidRDefault="000E127E" w:rsidP="000E127E">
      <w:pPr>
        <w:rPr>
          <w:rFonts w:ascii="Arial" w:hAnsi="Arial" w:cs="Arial"/>
          <w:szCs w:val="22"/>
        </w:rPr>
      </w:pPr>
      <w:r w:rsidRPr="000E127E">
        <w:rPr>
          <w:rFonts w:ascii="Arial" w:hAnsi="Arial" w:cs="Arial"/>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31BAA7E4" w14:textId="77777777" w:rsidR="000E127E" w:rsidRPr="000E127E" w:rsidRDefault="000E127E" w:rsidP="000E127E">
      <w:pPr>
        <w:rPr>
          <w:rFonts w:ascii="Arial" w:hAnsi="Arial" w:cs="Arial"/>
          <w:szCs w:val="22"/>
        </w:rPr>
      </w:pPr>
      <w:r w:rsidRPr="000E127E">
        <w:rPr>
          <w:rFonts w:ascii="Arial" w:hAnsi="Arial" w:cs="Arial"/>
          <w:szCs w:val="22"/>
        </w:rPr>
        <w:t>The PCBU must ensure that information, training or instruction provided to a worker is suitable and adequate having regard to:</w:t>
      </w:r>
    </w:p>
    <w:p w14:paraId="60C7ABFE" w14:textId="77777777" w:rsidR="000E127E" w:rsidRPr="000E127E" w:rsidRDefault="000E127E" w:rsidP="000E127E">
      <w:pPr>
        <w:pStyle w:val="ListBullet"/>
        <w:rPr>
          <w:rFonts w:cs="Arial"/>
        </w:rPr>
      </w:pPr>
      <w:r w:rsidRPr="000E127E">
        <w:rPr>
          <w:rFonts w:cs="Arial"/>
        </w:rPr>
        <w:t>the nature of the work carried out by the worker</w:t>
      </w:r>
    </w:p>
    <w:p w14:paraId="671E2B21" w14:textId="77777777" w:rsidR="000E127E" w:rsidRPr="000E127E" w:rsidRDefault="000E127E" w:rsidP="000E127E">
      <w:pPr>
        <w:pStyle w:val="ListBullet"/>
        <w:rPr>
          <w:rFonts w:cs="Arial"/>
        </w:rPr>
      </w:pPr>
      <w:r w:rsidRPr="000E127E">
        <w:rPr>
          <w:rFonts w:cs="Arial"/>
        </w:rPr>
        <w:t xml:space="preserve">the nature of the risks associated with the work at the time of the information, training and instruction, and </w:t>
      </w:r>
    </w:p>
    <w:p w14:paraId="0B69747F" w14:textId="77777777" w:rsidR="000E127E" w:rsidRPr="000E127E" w:rsidRDefault="000E127E" w:rsidP="000E127E">
      <w:pPr>
        <w:pStyle w:val="ListBullet"/>
        <w:rPr>
          <w:rFonts w:cs="Arial"/>
        </w:rPr>
      </w:pPr>
      <w:r w:rsidRPr="000E127E">
        <w:rPr>
          <w:rFonts w:cs="Arial"/>
        </w:rPr>
        <w:t xml:space="preserve">the control measures implemented. </w:t>
      </w:r>
    </w:p>
    <w:p w14:paraId="67A6E801" w14:textId="77777777" w:rsidR="000E127E" w:rsidRPr="000E127E" w:rsidRDefault="000E127E" w:rsidP="000E127E">
      <w:pPr>
        <w:rPr>
          <w:rFonts w:ascii="Arial" w:hAnsi="Arial" w:cs="Arial"/>
          <w:szCs w:val="22"/>
        </w:rPr>
      </w:pPr>
      <w:r w:rsidRPr="000E127E">
        <w:rPr>
          <w:rFonts w:ascii="Arial" w:hAnsi="Arial" w:cs="Arial"/>
          <w:szCs w:val="22"/>
        </w:rPr>
        <w:t xml:space="preserve">The PCBU must also ensure, so far as is reasonably practicable, that the information, training and instruction are provided in a way that is readily understandable for the person to whom it is provided. </w:t>
      </w:r>
    </w:p>
    <w:p w14:paraId="091F4D3A" w14:textId="77777777" w:rsidR="000E127E" w:rsidRPr="000E127E" w:rsidRDefault="000E127E" w:rsidP="000E127E">
      <w:pPr>
        <w:rPr>
          <w:rFonts w:ascii="Arial" w:hAnsi="Arial" w:cs="Arial"/>
          <w:szCs w:val="22"/>
        </w:rPr>
      </w:pPr>
      <w:r w:rsidRPr="000E127E">
        <w:rPr>
          <w:rFonts w:ascii="Arial" w:hAnsi="Arial" w:cs="Arial"/>
          <w:szCs w:val="22"/>
        </w:rPr>
        <w:t>Workers must be trained and have the appropriate skills to carry out a particular task safely. Training should be provided to workers by a competent person.</w:t>
      </w:r>
    </w:p>
    <w:p w14:paraId="10E25BE7" w14:textId="77777777" w:rsidR="000E127E" w:rsidRPr="000E127E" w:rsidRDefault="000E127E" w:rsidP="000E127E">
      <w:pPr>
        <w:rPr>
          <w:rFonts w:ascii="Arial" w:hAnsi="Arial" w:cs="Arial"/>
        </w:rPr>
      </w:pPr>
      <w:r w:rsidRPr="000E127E">
        <w:rPr>
          <w:rFonts w:ascii="Arial" w:hAnsi="Arial" w:cs="Arial"/>
          <w:szCs w:val="22"/>
        </w:rPr>
        <w:t xml:space="preserve">Information, training and instruction provided to workers who may be exposed to hazardous noise should include: </w:t>
      </w:r>
    </w:p>
    <w:p w14:paraId="56EC5860" w14:textId="77777777" w:rsidR="000E127E" w:rsidRPr="000E127E" w:rsidRDefault="000E127E" w:rsidP="000E127E">
      <w:pPr>
        <w:pStyle w:val="ListBullet"/>
        <w:rPr>
          <w:rFonts w:cs="Arial"/>
        </w:rPr>
      </w:pPr>
      <w:r w:rsidRPr="000E127E">
        <w:rPr>
          <w:rFonts w:cs="Arial"/>
        </w:rPr>
        <w:t>the health and safety responsibilities of each party at the workplace</w:t>
      </w:r>
    </w:p>
    <w:p w14:paraId="44074234" w14:textId="77777777" w:rsidR="000E127E" w:rsidRPr="000E127E" w:rsidRDefault="000E127E" w:rsidP="000E127E">
      <w:pPr>
        <w:pStyle w:val="ListBullet"/>
        <w:rPr>
          <w:rFonts w:cs="Arial"/>
        </w:rPr>
      </w:pPr>
      <w:r w:rsidRPr="000E127E">
        <w:rPr>
          <w:rFonts w:cs="Arial"/>
        </w:rPr>
        <w:t xml:space="preserve">how hearing can be affected by exposure to noise </w:t>
      </w:r>
    </w:p>
    <w:p w14:paraId="65838ADF" w14:textId="77777777" w:rsidR="000E127E" w:rsidRPr="000E127E" w:rsidRDefault="000E127E" w:rsidP="000E127E">
      <w:pPr>
        <w:pStyle w:val="ListBullet"/>
        <w:rPr>
          <w:rFonts w:cs="Arial"/>
        </w:rPr>
      </w:pPr>
      <w:r w:rsidRPr="000E127E">
        <w:rPr>
          <w:rFonts w:cs="Arial"/>
        </w:rPr>
        <w:t>the detrimental effects hearing loss and tinnitus have on the quality of life, both at work and socially</w:t>
      </w:r>
    </w:p>
    <w:p w14:paraId="02737FE2" w14:textId="77777777" w:rsidR="000E127E" w:rsidRPr="000E127E" w:rsidRDefault="000E127E" w:rsidP="000E127E">
      <w:pPr>
        <w:pStyle w:val="ListBullet"/>
        <w:rPr>
          <w:rFonts w:cs="Arial"/>
        </w:rPr>
      </w:pPr>
      <w:r w:rsidRPr="000E127E">
        <w:rPr>
          <w:rFonts w:cs="Arial"/>
        </w:rPr>
        <w:t>the tasks at the workplace that have the potential to give rise to hearing loss and the likely noise exposure level</w:t>
      </w:r>
    </w:p>
    <w:p w14:paraId="23FD9FAD" w14:textId="77777777" w:rsidR="000E127E" w:rsidRPr="000E127E" w:rsidRDefault="000E127E" w:rsidP="000E127E">
      <w:pPr>
        <w:pStyle w:val="ListBullet"/>
        <w:rPr>
          <w:rFonts w:cs="Arial"/>
        </w:rPr>
      </w:pPr>
      <w:r w:rsidRPr="000E127E">
        <w:rPr>
          <w:rFonts w:cs="Arial"/>
        </w:rPr>
        <w:t xml:space="preserve">how to use noise control measures </w:t>
      </w:r>
    </w:p>
    <w:p w14:paraId="53E36785" w14:textId="77777777" w:rsidR="000E127E" w:rsidRPr="000E127E" w:rsidRDefault="000E127E" w:rsidP="000E127E">
      <w:pPr>
        <w:pStyle w:val="ListBullet"/>
        <w:rPr>
          <w:rFonts w:cs="Arial"/>
        </w:rPr>
      </w:pPr>
      <w:r w:rsidRPr="000E127E">
        <w:rPr>
          <w:rFonts w:cs="Arial"/>
        </w:rPr>
        <w:t>how to select, fit, wear, maintain and store personal protective equipment and personal hearing protectors</w:t>
      </w:r>
    </w:p>
    <w:p w14:paraId="56074895" w14:textId="77777777" w:rsidR="000E127E" w:rsidRPr="000E127E" w:rsidRDefault="000E127E" w:rsidP="000E127E">
      <w:pPr>
        <w:pStyle w:val="ListBullet"/>
        <w:rPr>
          <w:rFonts w:cs="Arial"/>
        </w:rPr>
      </w:pPr>
      <w:r w:rsidRPr="000E127E">
        <w:rPr>
          <w:rFonts w:cs="Arial"/>
        </w:rPr>
        <w:t>how to report defects in hearing protectors and noise control equipment or raise any concerns regarding hazardous noise, and</w:t>
      </w:r>
    </w:p>
    <w:p w14:paraId="13B515EB" w14:textId="0123FCA5" w:rsidR="00731530" w:rsidRPr="00731530" w:rsidRDefault="000E127E" w:rsidP="00731530">
      <w:pPr>
        <w:pStyle w:val="ListBullet"/>
        <w:rPr>
          <w:rFonts w:cs="Arial"/>
        </w:rPr>
      </w:pPr>
      <w:r w:rsidRPr="000E127E">
        <w:rPr>
          <w:rFonts w:cs="Arial"/>
        </w:rPr>
        <w:t xml:space="preserve">the purpose and nature of audiometric testing. </w:t>
      </w:r>
    </w:p>
    <w:p w14:paraId="57C28C02" w14:textId="49351009" w:rsidR="000E127E" w:rsidRPr="000E127E" w:rsidRDefault="000E127E" w:rsidP="000E127E">
      <w:pPr>
        <w:rPr>
          <w:rFonts w:ascii="Arial" w:hAnsi="Arial" w:cs="Arial"/>
          <w:szCs w:val="22"/>
        </w:rPr>
      </w:pPr>
      <w:r w:rsidRPr="000E127E">
        <w:rPr>
          <w:rFonts w:ascii="Arial" w:hAnsi="Arial" w:cs="Arial"/>
          <w:szCs w:val="22"/>
        </w:rPr>
        <w:lastRenderedPageBreak/>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5D821572" w14:textId="77777777" w:rsidR="000E127E" w:rsidRPr="000E127E" w:rsidRDefault="000E127E" w:rsidP="000E127E">
      <w:pPr>
        <w:pStyle w:val="ListBullet"/>
        <w:rPr>
          <w:rFonts w:cs="Arial"/>
        </w:rPr>
      </w:pPr>
      <w:r w:rsidRPr="000E127E">
        <w:rPr>
          <w:rFonts w:cs="Arial"/>
        </w:rPr>
        <w:t>uses, generates or handles hazardous chemicals</w:t>
      </w:r>
    </w:p>
    <w:p w14:paraId="627DA5C1" w14:textId="77777777" w:rsidR="000E127E" w:rsidRPr="000E127E" w:rsidRDefault="000E127E" w:rsidP="000E127E">
      <w:pPr>
        <w:pStyle w:val="ListBullet"/>
        <w:rPr>
          <w:rFonts w:cs="Arial"/>
        </w:rPr>
      </w:pPr>
      <w:r w:rsidRPr="000E127E">
        <w:rPr>
          <w:rFonts w:cs="Arial"/>
        </w:rPr>
        <w:t>operates, tests, maintains, repairs or decommissions a storage or handling system for a hazardous chemical, or</w:t>
      </w:r>
    </w:p>
    <w:p w14:paraId="094CDA2C" w14:textId="6B689DD4" w:rsidR="000E127E" w:rsidRDefault="000E127E" w:rsidP="000E127E">
      <w:pPr>
        <w:pStyle w:val="ListBullet"/>
        <w:rPr>
          <w:rFonts w:cs="Arial"/>
        </w:rPr>
      </w:pPr>
      <w:r w:rsidRPr="000E127E">
        <w:rPr>
          <w:rFonts w:cs="Arial"/>
        </w:rPr>
        <w:t>is likely to be exposed to a hazardous chemical.</w:t>
      </w:r>
    </w:p>
    <w:p w14:paraId="277BB9C4" w14:textId="45074F1F" w:rsidR="009C1CAD" w:rsidRDefault="009C1CAD">
      <w:pPr>
        <w:spacing w:before="0" w:after="160" w:line="259" w:lineRule="auto"/>
        <w:rPr>
          <w:rFonts w:ascii="Arial" w:hAnsi="Arial" w:cs="Arial"/>
          <w:szCs w:val="24"/>
        </w:rPr>
      </w:pPr>
      <w:r>
        <w:rPr>
          <w:rFonts w:cs="Arial"/>
        </w:rPr>
        <w:br w:type="page"/>
      </w:r>
    </w:p>
    <w:p w14:paraId="645A8387" w14:textId="2C2DDE8F" w:rsidR="000E127E" w:rsidRPr="006115C0" w:rsidRDefault="000E127E" w:rsidP="00F25C29">
      <w:pPr>
        <w:pStyle w:val="Style2"/>
      </w:pPr>
      <w:bookmarkStart w:id="29" w:name="_Toc118799193"/>
      <w:r w:rsidRPr="006115C0">
        <w:lastRenderedPageBreak/>
        <w:t>Noise and its effects on health and safety</w:t>
      </w:r>
      <w:bookmarkEnd w:id="29"/>
    </w:p>
    <w:p w14:paraId="7F74BF0F" w14:textId="7AB5BA96" w:rsidR="000E127E" w:rsidRPr="006115C0" w:rsidRDefault="000E127E" w:rsidP="00F25C29">
      <w:pPr>
        <w:pStyle w:val="Style1"/>
        <w:numPr>
          <w:ilvl w:val="1"/>
          <w:numId w:val="28"/>
        </w:numPr>
      </w:pPr>
      <w:bookmarkStart w:id="30" w:name="_Toc118799194"/>
      <w:r w:rsidRPr="006115C0">
        <w:t>How does hearing loss occur?</w:t>
      </w:r>
      <w:bookmarkEnd w:id="30"/>
    </w:p>
    <w:p w14:paraId="3CD2ADAB" w14:textId="77777777" w:rsidR="000E127E" w:rsidRPr="000E127E" w:rsidRDefault="000E127E" w:rsidP="000E127E">
      <w:pPr>
        <w:rPr>
          <w:rFonts w:ascii="Arial" w:hAnsi="Arial" w:cs="Arial"/>
        </w:rPr>
      </w:pPr>
      <w:r w:rsidRPr="000E127E">
        <w:rPr>
          <w:rFonts w:ascii="Arial" w:hAnsi="Arial" w:cs="Arial"/>
        </w:rPr>
        <w:t xml:space="preserve">Hazardous noise affects the functioning of the inner ear, which may cause temporary hearing loss. After a period of time away from noise, hearing may be restored. With further exposure to hazardous noise, the ear will gradually lose its ability to recover and the hearing loss will become permanent. </w:t>
      </w:r>
    </w:p>
    <w:p w14:paraId="795D3F7A" w14:textId="77777777" w:rsidR="000E127E" w:rsidRPr="000E127E" w:rsidRDefault="000E127E" w:rsidP="000E127E">
      <w:pPr>
        <w:rPr>
          <w:rFonts w:ascii="Arial" w:hAnsi="Arial" w:cs="Arial"/>
        </w:rPr>
      </w:pPr>
      <w:r w:rsidRPr="000E127E">
        <w:rPr>
          <w:rFonts w:ascii="Arial" w:hAnsi="Arial" w:cs="Arial"/>
        </w:rPr>
        <w:t xml:space="preserve">Permanent hearing loss can also occur suddenly if a person is exposed to very loud impact or explosive sounds. This type of damage is known as acoustic trauma. </w:t>
      </w:r>
    </w:p>
    <w:p w14:paraId="09591AAB" w14:textId="77777777" w:rsidR="000E127E" w:rsidRPr="000E127E" w:rsidRDefault="000E127E" w:rsidP="000E127E">
      <w:pPr>
        <w:rPr>
          <w:rFonts w:ascii="Arial" w:hAnsi="Arial" w:cs="Arial"/>
        </w:rPr>
      </w:pPr>
      <w:r w:rsidRPr="000E127E">
        <w:rPr>
          <w:rFonts w:ascii="Arial" w:hAnsi="Arial" w:cs="Arial"/>
        </w:rPr>
        <w:t xml:space="preserve">Permanent hearing loss results from the destruction of hair cells in the inner ear. These cells cannot be replaced or repaired by any presently known medical treatments or technology. </w:t>
      </w:r>
    </w:p>
    <w:p w14:paraId="3A60C29A" w14:textId="77777777" w:rsidR="000E127E" w:rsidRPr="000E127E" w:rsidRDefault="000E127E" w:rsidP="000E127E">
      <w:pPr>
        <w:rPr>
          <w:rFonts w:ascii="Arial" w:hAnsi="Arial" w:cs="Arial"/>
        </w:rPr>
      </w:pPr>
      <w:r w:rsidRPr="000E127E">
        <w:rPr>
          <w:rFonts w:ascii="Arial" w:hAnsi="Arial" w:cs="Arial"/>
        </w:rPr>
        <w:t xml:space="preserve">Usually, hazardous noise first affects the ability to hear high-frequency (high-pitched) sounds. This means that even though a person can still hear some sounds, conversation will start to sound ‘muffled’ and a person may find it difficult to understand what is being said. </w:t>
      </w:r>
    </w:p>
    <w:p w14:paraId="2D16556E" w14:textId="77777777" w:rsidR="000E127E" w:rsidRPr="000E127E" w:rsidRDefault="000E127E" w:rsidP="000E127E">
      <w:pPr>
        <w:rPr>
          <w:rFonts w:ascii="Arial" w:hAnsi="Arial" w:cs="Arial"/>
        </w:rPr>
      </w:pPr>
      <w:r w:rsidRPr="000E127E">
        <w:rPr>
          <w:rFonts w:ascii="Arial" w:hAnsi="Arial" w:cs="Arial"/>
        </w:rPr>
        <w:t>Communication difficulties occur especially when there are competing background noises. Modern hearing aids may improve the ability to hear speech but they are unable to completely restore the clarity of the full hearing function.</w:t>
      </w:r>
    </w:p>
    <w:p w14:paraId="4CD81B60" w14:textId="77777777" w:rsidR="000E127E" w:rsidRPr="000E127E" w:rsidRDefault="000E127E" w:rsidP="000E127E">
      <w:pPr>
        <w:rPr>
          <w:rFonts w:ascii="Arial" w:hAnsi="Arial" w:cs="Arial"/>
        </w:rPr>
      </w:pPr>
      <w:r w:rsidRPr="000E127E">
        <w:rPr>
          <w:rFonts w:ascii="Arial" w:hAnsi="Arial" w:cs="Arial"/>
        </w:rPr>
        <w:t>Workers exposed to hazardous noise may also experience tinnitus, which could become permanent. When severe, it can disrupt sleep, reduce concentration, make people extremely irritable and lead to depression.</w:t>
      </w:r>
    </w:p>
    <w:p w14:paraId="199F177B" w14:textId="77777777" w:rsidR="000E127E" w:rsidRPr="000E127E" w:rsidRDefault="000E127E" w:rsidP="000E127E">
      <w:pPr>
        <w:rPr>
          <w:rFonts w:ascii="Arial" w:hAnsi="Arial" w:cs="Arial"/>
        </w:rPr>
      </w:pPr>
      <w:r w:rsidRPr="000E127E">
        <w:rPr>
          <w:rFonts w:ascii="Arial" w:hAnsi="Arial" w:cs="Arial"/>
        </w:rPr>
        <w:t xml:space="preserve">The degree of hearing loss that occurs is dependent on how loud the noise is, how long someone is exposed to it and, to some extent, individual susceptibility. The frequency or pitch can also have some effect on hearing loss, since high-pitched sounds are more damaging than low-pitched ones. </w:t>
      </w:r>
    </w:p>
    <w:p w14:paraId="075488DA" w14:textId="77777777" w:rsidR="000E127E" w:rsidRPr="000E127E" w:rsidRDefault="000E127E" w:rsidP="000E127E">
      <w:pPr>
        <w:rPr>
          <w:rFonts w:ascii="Arial" w:hAnsi="Arial" w:cs="Arial"/>
        </w:rPr>
      </w:pPr>
      <w:r w:rsidRPr="000E127E">
        <w:rPr>
          <w:rFonts w:ascii="Arial" w:hAnsi="Arial" w:cs="Arial"/>
        </w:rPr>
        <w:t xml:space="preserve">Exposure to a number of common industrial chemicals and some medications can also cause hearing loss or exacerbate (make worse) the effects of noise on hearing. These substances are called ototoxic substances. </w:t>
      </w:r>
    </w:p>
    <w:p w14:paraId="5112CB64" w14:textId="77777777" w:rsidR="000E127E" w:rsidRPr="000E127E" w:rsidRDefault="000E127E" w:rsidP="000E127E">
      <w:pPr>
        <w:rPr>
          <w:rFonts w:ascii="Arial" w:hAnsi="Arial" w:cs="Arial"/>
        </w:rPr>
      </w:pPr>
      <w:r w:rsidRPr="000E127E">
        <w:rPr>
          <w:rFonts w:ascii="Arial" w:hAnsi="Arial" w:cs="Arial"/>
        </w:rPr>
        <w:t>Ototoxic substances absorbed into the bloodstream may damage the cochlea in the inner ear and/or the auditory pathways to the brain, leading to hearing loss and tinnitus. Hearing loss is more likely if exposure is to a combination of substances or a combination of the substance and noise.</w:t>
      </w:r>
    </w:p>
    <w:p w14:paraId="59119E02" w14:textId="77777777" w:rsidR="000E127E" w:rsidRPr="000E127E" w:rsidRDefault="000E127E" w:rsidP="000E127E">
      <w:pPr>
        <w:rPr>
          <w:rFonts w:ascii="Arial" w:hAnsi="Arial" w:cs="Arial"/>
          <w:szCs w:val="22"/>
          <w:lang w:val="en-US"/>
        </w:rPr>
      </w:pPr>
      <w:r w:rsidRPr="000E127E">
        <w:rPr>
          <w:rFonts w:ascii="Arial" w:hAnsi="Arial" w:cs="Arial"/>
          <w:szCs w:val="22"/>
          <w:lang w:val="en-US"/>
        </w:rPr>
        <w:t xml:space="preserve">There is also evidence that exposure to hand–arm vibration (HAV) and whole body vibration (WBV) exacerbates the effects of noise on hearing. </w:t>
      </w:r>
    </w:p>
    <w:p w14:paraId="13E79509" w14:textId="4655FE27" w:rsidR="000E127E" w:rsidRPr="000E127E" w:rsidRDefault="000E127E" w:rsidP="000E127E">
      <w:pPr>
        <w:rPr>
          <w:rFonts w:ascii="Arial" w:hAnsi="Arial" w:cs="Arial"/>
        </w:rPr>
      </w:pPr>
      <w:r w:rsidRPr="000E127E">
        <w:rPr>
          <w:rFonts w:ascii="Arial" w:hAnsi="Arial" w:cs="Arial"/>
        </w:rPr>
        <w:t xml:space="preserve">Further information on these other causes of hearing loss is provided in </w:t>
      </w:r>
      <w:hyperlink w:anchor="_Appendix_B_–" w:history="1">
        <w:r w:rsidRPr="000E127E">
          <w:rPr>
            <w:rStyle w:val="Hyperlink"/>
            <w:rFonts w:ascii="Arial" w:hAnsi="Arial" w:cs="Arial"/>
          </w:rPr>
          <w:t>Appendix B—Other causes of hearing loss in the workplace.</w:t>
        </w:r>
      </w:hyperlink>
    </w:p>
    <w:p w14:paraId="7E33866E" w14:textId="77777777" w:rsidR="00731530" w:rsidRDefault="00731530">
      <w:pPr>
        <w:spacing w:before="0" w:after="160" w:line="259" w:lineRule="auto"/>
        <w:rPr>
          <w:rFonts w:ascii="Arial" w:eastAsiaTheme="minorHAnsi" w:hAnsi="Arial" w:cs="Arial"/>
          <w:color w:val="7030A0"/>
          <w:sz w:val="40"/>
          <w:szCs w:val="40"/>
        </w:rPr>
      </w:pPr>
      <w:bookmarkStart w:id="31" w:name="_Toc118799195"/>
      <w:r>
        <w:br w:type="page"/>
      </w:r>
    </w:p>
    <w:p w14:paraId="364D39BC" w14:textId="5C9FEC27" w:rsidR="000E127E" w:rsidRPr="006115C0" w:rsidRDefault="000E127E" w:rsidP="00F25C29">
      <w:pPr>
        <w:pStyle w:val="Style1"/>
        <w:numPr>
          <w:ilvl w:val="1"/>
          <w:numId w:val="28"/>
        </w:numPr>
      </w:pPr>
      <w:r w:rsidRPr="006115C0">
        <w:lastRenderedPageBreak/>
        <w:t>How much noise is too much?</w:t>
      </w:r>
      <w:bookmarkEnd w:id="31"/>
    </w:p>
    <w:p w14:paraId="4BACB55E" w14:textId="77777777" w:rsidR="000E127E" w:rsidRPr="000E127E" w:rsidRDefault="000E127E" w:rsidP="000E127E">
      <w:pPr>
        <w:keepNext/>
        <w:keepLines/>
        <w:rPr>
          <w:rFonts w:ascii="Arial" w:hAnsi="Arial" w:cs="Arial"/>
        </w:rPr>
      </w:pPr>
      <w:r w:rsidRPr="000E127E">
        <w:rPr>
          <w:rFonts w:ascii="Arial" w:hAnsi="Arial" w:cs="Arial"/>
        </w:rPr>
        <w:t>Whether the exposure standard (85 dB(A) averaged over eight hours) is exceeded depends on the level of noise involved and how long workers are exposed to it.</w:t>
      </w:r>
    </w:p>
    <w:p w14:paraId="3BB6A958" w14:textId="77777777" w:rsidR="000E127E" w:rsidRPr="000E127E" w:rsidRDefault="000E127E" w:rsidP="000E127E">
      <w:pPr>
        <w:rPr>
          <w:rFonts w:ascii="Arial" w:hAnsi="Arial" w:cs="Arial"/>
        </w:rPr>
      </w:pPr>
      <w:r w:rsidRPr="000E127E">
        <w:rPr>
          <w:rFonts w:ascii="Arial" w:hAnsi="Arial" w:cs="Arial"/>
        </w:rPr>
        <w:t>Peak noise levels greater than 140 dB(C) usually occur with impact or explosive noise such as sledge-hammering or a gun shot. Any exposure above this peak can cause almost instant damage to hearing.</w:t>
      </w:r>
    </w:p>
    <w:p w14:paraId="698B78C5" w14:textId="77777777" w:rsidR="000E127E" w:rsidRPr="000E127E" w:rsidRDefault="000E127E" w:rsidP="000E127E">
      <w:pPr>
        <w:rPr>
          <w:rFonts w:ascii="Arial" w:hAnsi="Arial" w:cs="Arial"/>
        </w:rPr>
      </w:pPr>
      <w:r w:rsidRPr="000E127E">
        <w:rPr>
          <w:rFonts w:ascii="Arial" w:hAnsi="Arial" w:cs="Arial"/>
        </w:rPr>
        <w:t xml:space="preserve">Decibels (dB) are not like normal numbers. They can’t be added or subtracted in the normal way. The decibel scale is logarithmic. On this scale, an increase of 3 dB represents a doubling of sound energy. </w:t>
      </w:r>
      <w:r w:rsidRPr="000E127E">
        <w:rPr>
          <w:rFonts w:ascii="Arial" w:hAnsi="Arial" w:cs="Arial"/>
          <w:color w:val="000000"/>
          <w:szCs w:val="22"/>
          <w:lang w:val="en-US"/>
        </w:rPr>
        <w:t>This means that every 3 dB increase in noise level can cause the same damage in half the time.</w:t>
      </w:r>
    </w:p>
    <w:p w14:paraId="26A51BAC" w14:textId="77777777" w:rsidR="000E127E" w:rsidRPr="000E127E" w:rsidRDefault="000E127E" w:rsidP="000E127E">
      <w:pPr>
        <w:rPr>
          <w:rFonts w:ascii="Arial" w:hAnsi="Arial" w:cs="Arial"/>
        </w:rPr>
      </w:pPr>
      <w:r w:rsidRPr="000E127E">
        <w:rPr>
          <w:rFonts w:ascii="Arial" w:hAnsi="Arial" w:cs="Arial"/>
        </w:rPr>
        <w:t>Table 1 provides examples of the length of time a person without hearing protection can be exposed before the standard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 85 dB(A)) is exceeded.</w:t>
      </w:r>
    </w:p>
    <w:p w14:paraId="272363DC" w14:textId="233B1DFC" w:rsidR="000E127E" w:rsidRPr="000E127E" w:rsidRDefault="000E127E" w:rsidP="000E127E">
      <w:pPr>
        <w:pStyle w:val="Caption"/>
        <w:keepNext/>
        <w:rPr>
          <w:rFonts w:ascii="Arial" w:hAnsi="Arial" w:cs="Arial"/>
          <w:b/>
        </w:rPr>
      </w:pPr>
      <w:bookmarkStart w:id="32" w:name="_Ref491858243"/>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1</w:t>
      </w:r>
      <w:r w:rsidRPr="000E127E">
        <w:rPr>
          <w:rFonts w:ascii="Arial" w:hAnsi="Arial" w:cs="Arial"/>
          <w:noProof/>
        </w:rPr>
        <w:fldChar w:fldCharType="end"/>
      </w:r>
      <w:bookmarkEnd w:id="32"/>
      <w:r w:rsidRPr="000E127E">
        <w:rPr>
          <w:rFonts w:ascii="Arial" w:hAnsi="Arial" w:cs="Arial"/>
        </w:rPr>
        <w:t xml:space="preserve"> Equivalent noise exposures </w:t>
      </w:r>
    </w:p>
    <w:tbl>
      <w:tblPr>
        <w:tblStyle w:val="TableGrid"/>
        <w:tblW w:w="3057" w:type="pct"/>
        <w:tblLook w:val="01E0" w:firstRow="1" w:lastRow="1" w:firstColumn="1" w:lastColumn="1" w:noHBand="0" w:noVBand="0"/>
        <w:tblCaption w:val="Equivalent noise exposures"/>
        <w:tblDescription w:val="Noise level dB(A) and exposure time before standard is exceeded"/>
      </w:tblPr>
      <w:tblGrid>
        <w:gridCol w:w="2466"/>
        <w:gridCol w:w="3767"/>
      </w:tblGrid>
      <w:tr w:rsidR="000E127E" w:rsidRPr="00151159" w14:paraId="75A45132" w14:textId="77777777" w:rsidTr="00747516">
        <w:trPr>
          <w:cantSplit/>
          <w:tblHeader/>
        </w:trPr>
        <w:tc>
          <w:tcPr>
            <w:tcW w:w="1978" w:type="pct"/>
            <w:shd w:val="clear" w:color="auto" w:fill="BDD6EE" w:themeFill="accent1" w:themeFillTint="66"/>
          </w:tcPr>
          <w:p w14:paraId="13BAC89D" w14:textId="77777777" w:rsidR="000E127E" w:rsidRPr="00151159" w:rsidRDefault="000E127E" w:rsidP="005E6E78">
            <w:pPr>
              <w:spacing w:after="0"/>
              <w:rPr>
                <w:rFonts w:ascii="Arial" w:hAnsi="Arial" w:cs="Arial"/>
                <w:b/>
                <w:bCs/>
              </w:rPr>
            </w:pPr>
            <w:r w:rsidRPr="00151159">
              <w:rPr>
                <w:rFonts w:ascii="Arial" w:hAnsi="Arial" w:cs="Arial"/>
                <w:b/>
                <w:bCs/>
              </w:rPr>
              <w:t>Noise level dB(A)</w:t>
            </w:r>
          </w:p>
        </w:tc>
        <w:tc>
          <w:tcPr>
            <w:tcW w:w="3022" w:type="pct"/>
            <w:shd w:val="clear" w:color="auto" w:fill="BDD6EE" w:themeFill="accent1" w:themeFillTint="66"/>
          </w:tcPr>
          <w:p w14:paraId="7FAEF2C4" w14:textId="77777777" w:rsidR="000E127E" w:rsidRPr="00151159" w:rsidRDefault="000E127E" w:rsidP="005E6E78">
            <w:pPr>
              <w:spacing w:after="0"/>
              <w:rPr>
                <w:rFonts w:ascii="Arial" w:hAnsi="Arial" w:cs="Arial"/>
                <w:b/>
                <w:bCs/>
              </w:rPr>
            </w:pPr>
            <w:r w:rsidRPr="00151159">
              <w:rPr>
                <w:rFonts w:ascii="Arial" w:hAnsi="Arial" w:cs="Arial"/>
                <w:b/>
                <w:bCs/>
              </w:rPr>
              <w:t>Exposure time before standard is exceeded</w:t>
            </w:r>
          </w:p>
        </w:tc>
      </w:tr>
      <w:tr w:rsidR="000E127E" w:rsidRPr="000E127E" w14:paraId="21BDC97C" w14:textId="77777777" w:rsidTr="00747516">
        <w:trPr>
          <w:cantSplit/>
        </w:trPr>
        <w:tc>
          <w:tcPr>
            <w:tcW w:w="1978" w:type="pct"/>
          </w:tcPr>
          <w:p w14:paraId="3BCBDF14"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80</w:t>
            </w:r>
          </w:p>
        </w:tc>
        <w:tc>
          <w:tcPr>
            <w:tcW w:w="3022" w:type="pct"/>
          </w:tcPr>
          <w:p w14:paraId="1739DC1C" w14:textId="77777777" w:rsidR="000E127E" w:rsidRPr="000E127E" w:rsidRDefault="000E127E" w:rsidP="005E6E78">
            <w:pPr>
              <w:spacing w:after="0"/>
              <w:rPr>
                <w:rFonts w:ascii="Arial" w:hAnsi="Arial" w:cs="Arial"/>
              </w:rPr>
            </w:pPr>
            <w:r w:rsidRPr="000E127E">
              <w:rPr>
                <w:rFonts w:ascii="Arial" w:hAnsi="Arial" w:cs="Arial"/>
              </w:rPr>
              <w:t xml:space="preserve">16 hours </w:t>
            </w:r>
            <w:r w:rsidRPr="000E127E">
              <w:rPr>
                <w:rFonts w:ascii="Arial" w:hAnsi="Arial" w:cs="Arial"/>
                <w:vertAlign w:val="superscript"/>
              </w:rPr>
              <w:footnoteReference w:id="3"/>
            </w:r>
          </w:p>
        </w:tc>
      </w:tr>
      <w:tr w:rsidR="000E127E" w:rsidRPr="000E127E" w14:paraId="76FFDDBD" w14:textId="77777777" w:rsidTr="00747516">
        <w:trPr>
          <w:cantSplit/>
        </w:trPr>
        <w:tc>
          <w:tcPr>
            <w:tcW w:w="1978" w:type="pct"/>
          </w:tcPr>
          <w:p w14:paraId="08E74D14"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82</w:t>
            </w:r>
          </w:p>
        </w:tc>
        <w:tc>
          <w:tcPr>
            <w:tcW w:w="3022" w:type="pct"/>
          </w:tcPr>
          <w:p w14:paraId="2C84A021" w14:textId="77777777" w:rsidR="000E127E" w:rsidRPr="000E127E" w:rsidRDefault="000E127E" w:rsidP="005E6E78">
            <w:pPr>
              <w:spacing w:after="0"/>
              <w:rPr>
                <w:rFonts w:ascii="Arial" w:hAnsi="Arial" w:cs="Arial"/>
              </w:rPr>
            </w:pPr>
            <w:r w:rsidRPr="000E127E">
              <w:rPr>
                <w:rFonts w:ascii="Arial" w:hAnsi="Arial" w:cs="Arial"/>
              </w:rPr>
              <w:t xml:space="preserve">12 hours </w:t>
            </w:r>
            <w:r w:rsidRPr="000E127E">
              <w:rPr>
                <w:rStyle w:val="FootnoteReference"/>
                <w:rFonts w:ascii="Arial" w:hAnsi="Arial" w:cs="Arial"/>
              </w:rPr>
              <w:footnoteReference w:id="4"/>
            </w:r>
          </w:p>
        </w:tc>
      </w:tr>
      <w:tr w:rsidR="000E127E" w:rsidRPr="000E127E" w14:paraId="7D21505C" w14:textId="77777777" w:rsidTr="00747516">
        <w:trPr>
          <w:cantSplit/>
        </w:trPr>
        <w:tc>
          <w:tcPr>
            <w:tcW w:w="1978" w:type="pct"/>
          </w:tcPr>
          <w:p w14:paraId="50EA8E00"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85</w:t>
            </w:r>
          </w:p>
        </w:tc>
        <w:tc>
          <w:tcPr>
            <w:tcW w:w="3022" w:type="pct"/>
          </w:tcPr>
          <w:p w14:paraId="51567708" w14:textId="77777777" w:rsidR="000E127E" w:rsidRPr="000E127E" w:rsidRDefault="000E127E" w:rsidP="005E6E78">
            <w:pPr>
              <w:spacing w:after="0"/>
              <w:rPr>
                <w:rFonts w:ascii="Arial" w:hAnsi="Arial" w:cs="Arial"/>
              </w:rPr>
            </w:pPr>
            <w:r w:rsidRPr="000E127E">
              <w:rPr>
                <w:rFonts w:ascii="Arial" w:hAnsi="Arial" w:cs="Arial"/>
              </w:rPr>
              <w:t>8 hours</w:t>
            </w:r>
          </w:p>
        </w:tc>
      </w:tr>
      <w:tr w:rsidR="000E127E" w:rsidRPr="000E127E" w14:paraId="5998C185" w14:textId="77777777" w:rsidTr="00747516">
        <w:trPr>
          <w:cantSplit/>
        </w:trPr>
        <w:tc>
          <w:tcPr>
            <w:tcW w:w="1978" w:type="pct"/>
          </w:tcPr>
          <w:p w14:paraId="0214CD31"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88</w:t>
            </w:r>
          </w:p>
        </w:tc>
        <w:tc>
          <w:tcPr>
            <w:tcW w:w="3022" w:type="pct"/>
          </w:tcPr>
          <w:p w14:paraId="73107656" w14:textId="77777777" w:rsidR="000E127E" w:rsidRPr="000E127E" w:rsidRDefault="000E127E" w:rsidP="005E6E78">
            <w:pPr>
              <w:spacing w:after="0"/>
              <w:rPr>
                <w:rFonts w:ascii="Arial" w:hAnsi="Arial" w:cs="Arial"/>
              </w:rPr>
            </w:pPr>
            <w:r w:rsidRPr="000E127E">
              <w:rPr>
                <w:rFonts w:ascii="Arial" w:hAnsi="Arial" w:cs="Arial"/>
              </w:rPr>
              <w:t>4 hours</w:t>
            </w:r>
          </w:p>
        </w:tc>
      </w:tr>
      <w:tr w:rsidR="000E127E" w:rsidRPr="000E127E" w14:paraId="6643C95A" w14:textId="77777777" w:rsidTr="00747516">
        <w:trPr>
          <w:cantSplit/>
        </w:trPr>
        <w:tc>
          <w:tcPr>
            <w:tcW w:w="1978" w:type="pct"/>
          </w:tcPr>
          <w:p w14:paraId="5444FB09"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91</w:t>
            </w:r>
          </w:p>
        </w:tc>
        <w:tc>
          <w:tcPr>
            <w:tcW w:w="3022" w:type="pct"/>
          </w:tcPr>
          <w:p w14:paraId="755F5B70" w14:textId="77777777" w:rsidR="000E127E" w:rsidRPr="000E127E" w:rsidRDefault="000E127E" w:rsidP="005E6E78">
            <w:pPr>
              <w:spacing w:after="0"/>
              <w:rPr>
                <w:rFonts w:ascii="Arial" w:hAnsi="Arial" w:cs="Arial"/>
              </w:rPr>
            </w:pPr>
            <w:r w:rsidRPr="000E127E">
              <w:rPr>
                <w:rFonts w:ascii="Arial" w:hAnsi="Arial" w:cs="Arial"/>
              </w:rPr>
              <w:t>2 hours</w:t>
            </w:r>
          </w:p>
        </w:tc>
      </w:tr>
      <w:tr w:rsidR="000E127E" w:rsidRPr="000E127E" w14:paraId="6588359B" w14:textId="77777777" w:rsidTr="00747516">
        <w:trPr>
          <w:cantSplit/>
        </w:trPr>
        <w:tc>
          <w:tcPr>
            <w:tcW w:w="1978" w:type="pct"/>
          </w:tcPr>
          <w:p w14:paraId="519070AA"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94</w:t>
            </w:r>
          </w:p>
        </w:tc>
        <w:tc>
          <w:tcPr>
            <w:tcW w:w="3022" w:type="pct"/>
          </w:tcPr>
          <w:p w14:paraId="2D3F03F9" w14:textId="77777777" w:rsidR="000E127E" w:rsidRPr="000E127E" w:rsidRDefault="000E127E" w:rsidP="005E6E78">
            <w:pPr>
              <w:spacing w:after="0"/>
              <w:rPr>
                <w:rFonts w:ascii="Arial" w:hAnsi="Arial" w:cs="Arial"/>
              </w:rPr>
            </w:pPr>
            <w:r w:rsidRPr="000E127E">
              <w:rPr>
                <w:rFonts w:ascii="Arial" w:hAnsi="Arial" w:cs="Arial"/>
              </w:rPr>
              <w:t>1 hour</w:t>
            </w:r>
          </w:p>
        </w:tc>
      </w:tr>
      <w:tr w:rsidR="000E127E" w:rsidRPr="000E127E" w14:paraId="23FD0274" w14:textId="77777777" w:rsidTr="00747516">
        <w:trPr>
          <w:cantSplit/>
        </w:trPr>
        <w:tc>
          <w:tcPr>
            <w:tcW w:w="1978" w:type="pct"/>
          </w:tcPr>
          <w:p w14:paraId="357D6675"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97</w:t>
            </w:r>
          </w:p>
        </w:tc>
        <w:tc>
          <w:tcPr>
            <w:tcW w:w="3022" w:type="pct"/>
          </w:tcPr>
          <w:p w14:paraId="26D0669B" w14:textId="77777777" w:rsidR="000E127E" w:rsidRPr="000E127E" w:rsidRDefault="000E127E" w:rsidP="005E6E78">
            <w:pPr>
              <w:spacing w:after="0"/>
              <w:rPr>
                <w:rFonts w:ascii="Arial" w:hAnsi="Arial" w:cs="Arial"/>
              </w:rPr>
            </w:pPr>
            <w:r w:rsidRPr="000E127E">
              <w:rPr>
                <w:rFonts w:ascii="Arial" w:hAnsi="Arial" w:cs="Arial"/>
              </w:rPr>
              <w:t>30 minutes</w:t>
            </w:r>
          </w:p>
        </w:tc>
      </w:tr>
      <w:tr w:rsidR="000E127E" w:rsidRPr="000E127E" w14:paraId="47061092" w14:textId="77777777" w:rsidTr="00747516">
        <w:trPr>
          <w:cantSplit/>
        </w:trPr>
        <w:tc>
          <w:tcPr>
            <w:tcW w:w="1978" w:type="pct"/>
          </w:tcPr>
          <w:p w14:paraId="3C53F42F"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100</w:t>
            </w:r>
          </w:p>
        </w:tc>
        <w:tc>
          <w:tcPr>
            <w:tcW w:w="3022" w:type="pct"/>
          </w:tcPr>
          <w:p w14:paraId="7BCB72F5" w14:textId="77777777" w:rsidR="000E127E" w:rsidRPr="000E127E" w:rsidRDefault="000E127E" w:rsidP="005E6E78">
            <w:pPr>
              <w:spacing w:after="0"/>
              <w:rPr>
                <w:rFonts w:ascii="Arial" w:hAnsi="Arial" w:cs="Arial"/>
              </w:rPr>
            </w:pPr>
            <w:r w:rsidRPr="000E127E">
              <w:rPr>
                <w:rFonts w:ascii="Arial" w:hAnsi="Arial" w:cs="Arial"/>
              </w:rPr>
              <w:t>15 minutes</w:t>
            </w:r>
          </w:p>
        </w:tc>
      </w:tr>
      <w:tr w:rsidR="000E127E" w:rsidRPr="000E127E" w14:paraId="70052682" w14:textId="77777777" w:rsidTr="00747516">
        <w:trPr>
          <w:cantSplit/>
        </w:trPr>
        <w:tc>
          <w:tcPr>
            <w:tcW w:w="1978" w:type="pct"/>
          </w:tcPr>
          <w:p w14:paraId="4EB69CB6"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103</w:t>
            </w:r>
          </w:p>
        </w:tc>
        <w:tc>
          <w:tcPr>
            <w:tcW w:w="3022" w:type="pct"/>
          </w:tcPr>
          <w:p w14:paraId="4EA6CCA1" w14:textId="77777777" w:rsidR="000E127E" w:rsidRPr="000E127E" w:rsidRDefault="000E127E" w:rsidP="005E6E78">
            <w:pPr>
              <w:spacing w:after="0"/>
              <w:rPr>
                <w:rFonts w:ascii="Arial" w:hAnsi="Arial" w:cs="Arial"/>
              </w:rPr>
            </w:pPr>
            <w:r w:rsidRPr="000E127E">
              <w:rPr>
                <w:rFonts w:ascii="Arial" w:hAnsi="Arial" w:cs="Arial"/>
              </w:rPr>
              <w:t>7.5 minutes</w:t>
            </w:r>
          </w:p>
        </w:tc>
      </w:tr>
      <w:tr w:rsidR="000E127E" w:rsidRPr="000E127E" w14:paraId="1F5DB6C8" w14:textId="77777777" w:rsidTr="00747516">
        <w:trPr>
          <w:cantSplit/>
        </w:trPr>
        <w:tc>
          <w:tcPr>
            <w:tcW w:w="1978" w:type="pct"/>
          </w:tcPr>
          <w:p w14:paraId="10A34A42"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106</w:t>
            </w:r>
          </w:p>
        </w:tc>
        <w:tc>
          <w:tcPr>
            <w:tcW w:w="3022" w:type="pct"/>
          </w:tcPr>
          <w:p w14:paraId="6364715C" w14:textId="77777777" w:rsidR="000E127E" w:rsidRPr="000E127E" w:rsidRDefault="000E127E" w:rsidP="005E6E78">
            <w:pPr>
              <w:spacing w:after="0"/>
              <w:rPr>
                <w:rFonts w:ascii="Arial" w:hAnsi="Arial" w:cs="Arial"/>
              </w:rPr>
            </w:pPr>
            <w:r w:rsidRPr="000E127E">
              <w:rPr>
                <w:rFonts w:ascii="Arial" w:hAnsi="Arial" w:cs="Arial"/>
              </w:rPr>
              <w:t>3.8 minutes</w:t>
            </w:r>
          </w:p>
        </w:tc>
      </w:tr>
      <w:tr w:rsidR="000E127E" w:rsidRPr="000E127E" w14:paraId="2EDE468D" w14:textId="77777777" w:rsidTr="00747516">
        <w:trPr>
          <w:cantSplit/>
        </w:trPr>
        <w:tc>
          <w:tcPr>
            <w:tcW w:w="1978" w:type="pct"/>
          </w:tcPr>
          <w:p w14:paraId="6939E0C2"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109</w:t>
            </w:r>
          </w:p>
        </w:tc>
        <w:tc>
          <w:tcPr>
            <w:tcW w:w="3022" w:type="pct"/>
          </w:tcPr>
          <w:p w14:paraId="6C7064F7" w14:textId="77777777" w:rsidR="000E127E" w:rsidRPr="000E127E" w:rsidRDefault="000E127E" w:rsidP="005E6E78">
            <w:pPr>
              <w:spacing w:after="0"/>
              <w:rPr>
                <w:rFonts w:ascii="Arial" w:hAnsi="Arial" w:cs="Arial"/>
              </w:rPr>
            </w:pPr>
            <w:r w:rsidRPr="000E127E">
              <w:rPr>
                <w:rFonts w:ascii="Arial" w:hAnsi="Arial" w:cs="Arial"/>
              </w:rPr>
              <w:t>1.9 minutes</w:t>
            </w:r>
          </w:p>
        </w:tc>
      </w:tr>
      <w:tr w:rsidR="000E127E" w:rsidRPr="000E127E" w14:paraId="1452661F" w14:textId="77777777" w:rsidTr="00747516">
        <w:trPr>
          <w:cantSplit/>
        </w:trPr>
        <w:tc>
          <w:tcPr>
            <w:tcW w:w="1978" w:type="pct"/>
          </w:tcPr>
          <w:p w14:paraId="20455B94"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112</w:t>
            </w:r>
          </w:p>
        </w:tc>
        <w:tc>
          <w:tcPr>
            <w:tcW w:w="3022" w:type="pct"/>
          </w:tcPr>
          <w:p w14:paraId="1FD6F3C4" w14:textId="77777777" w:rsidR="000E127E" w:rsidRPr="000E127E" w:rsidRDefault="000E127E" w:rsidP="005E6E78">
            <w:pPr>
              <w:spacing w:after="0"/>
              <w:rPr>
                <w:rFonts w:ascii="Arial" w:hAnsi="Arial" w:cs="Arial"/>
              </w:rPr>
            </w:pPr>
            <w:r w:rsidRPr="000E127E">
              <w:rPr>
                <w:rFonts w:ascii="Arial" w:hAnsi="Arial" w:cs="Arial"/>
              </w:rPr>
              <w:t>57 seconds</w:t>
            </w:r>
          </w:p>
        </w:tc>
      </w:tr>
      <w:tr w:rsidR="000E127E" w:rsidRPr="000E127E" w14:paraId="47BEEDA8" w14:textId="77777777" w:rsidTr="00747516">
        <w:trPr>
          <w:cantSplit/>
        </w:trPr>
        <w:tc>
          <w:tcPr>
            <w:tcW w:w="1978" w:type="pct"/>
          </w:tcPr>
          <w:p w14:paraId="3824646A"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115</w:t>
            </w:r>
          </w:p>
        </w:tc>
        <w:tc>
          <w:tcPr>
            <w:tcW w:w="3022" w:type="pct"/>
          </w:tcPr>
          <w:p w14:paraId="672D1657" w14:textId="77777777" w:rsidR="000E127E" w:rsidRPr="000E127E" w:rsidRDefault="000E127E" w:rsidP="005E6E78">
            <w:pPr>
              <w:spacing w:after="0"/>
              <w:rPr>
                <w:rFonts w:ascii="Arial" w:hAnsi="Arial" w:cs="Arial"/>
              </w:rPr>
            </w:pPr>
            <w:r w:rsidRPr="000E127E">
              <w:rPr>
                <w:rFonts w:ascii="Arial" w:hAnsi="Arial" w:cs="Arial"/>
              </w:rPr>
              <w:t>28.8 seconds</w:t>
            </w:r>
          </w:p>
        </w:tc>
      </w:tr>
      <w:tr w:rsidR="000E127E" w:rsidRPr="000E127E" w14:paraId="1F95C3E2" w14:textId="77777777" w:rsidTr="00747516">
        <w:trPr>
          <w:cantSplit/>
        </w:trPr>
        <w:tc>
          <w:tcPr>
            <w:tcW w:w="1978" w:type="pct"/>
          </w:tcPr>
          <w:p w14:paraId="02B02F03"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118</w:t>
            </w:r>
          </w:p>
        </w:tc>
        <w:tc>
          <w:tcPr>
            <w:tcW w:w="3022" w:type="pct"/>
          </w:tcPr>
          <w:p w14:paraId="3C08258F" w14:textId="77777777" w:rsidR="000E127E" w:rsidRPr="000E127E" w:rsidRDefault="000E127E" w:rsidP="005E6E78">
            <w:pPr>
              <w:spacing w:after="0"/>
              <w:rPr>
                <w:rFonts w:ascii="Arial" w:hAnsi="Arial" w:cs="Arial"/>
              </w:rPr>
            </w:pPr>
            <w:r w:rsidRPr="000E127E">
              <w:rPr>
                <w:rFonts w:ascii="Arial" w:hAnsi="Arial" w:cs="Arial"/>
              </w:rPr>
              <w:t>14.4 seconds</w:t>
            </w:r>
          </w:p>
        </w:tc>
      </w:tr>
      <w:tr w:rsidR="000E127E" w:rsidRPr="000E127E" w14:paraId="598501FD" w14:textId="77777777" w:rsidTr="00747516">
        <w:trPr>
          <w:cantSplit/>
        </w:trPr>
        <w:tc>
          <w:tcPr>
            <w:tcW w:w="1978" w:type="pct"/>
          </w:tcPr>
          <w:p w14:paraId="4F8872EB"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121</w:t>
            </w:r>
          </w:p>
        </w:tc>
        <w:tc>
          <w:tcPr>
            <w:tcW w:w="3022" w:type="pct"/>
          </w:tcPr>
          <w:p w14:paraId="40AD7597" w14:textId="77777777" w:rsidR="000E127E" w:rsidRPr="000E127E" w:rsidRDefault="000E127E" w:rsidP="005E6E78">
            <w:pPr>
              <w:spacing w:after="0"/>
              <w:rPr>
                <w:rFonts w:ascii="Arial" w:hAnsi="Arial" w:cs="Arial"/>
              </w:rPr>
            </w:pPr>
            <w:r w:rsidRPr="000E127E">
              <w:rPr>
                <w:rFonts w:ascii="Arial" w:hAnsi="Arial" w:cs="Arial"/>
              </w:rPr>
              <w:t>7.2 seconds</w:t>
            </w:r>
          </w:p>
        </w:tc>
      </w:tr>
      <w:tr w:rsidR="000E127E" w:rsidRPr="000E127E" w14:paraId="5B29871C" w14:textId="77777777" w:rsidTr="00747516">
        <w:trPr>
          <w:cantSplit/>
        </w:trPr>
        <w:tc>
          <w:tcPr>
            <w:tcW w:w="1978" w:type="pct"/>
          </w:tcPr>
          <w:p w14:paraId="5EAA2279"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lastRenderedPageBreak/>
              <w:t>124</w:t>
            </w:r>
          </w:p>
        </w:tc>
        <w:tc>
          <w:tcPr>
            <w:tcW w:w="3022" w:type="pct"/>
          </w:tcPr>
          <w:p w14:paraId="3FF95473" w14:textId="77777777" w:rsidR="000E127E" w:rsidRPr="000E127E" w:rsidRDefault="000E127E" w:rsidP="005E6E78">
            <w:pPr>
              <w:spacing w:after="0"/>
              <w:rPr>
                <w:rFonts w:ascii="Arial" w:hAnsi="Arial" w:cs="Arial"/>
              </w:rPr>
            </w:pPr>
            <w:r w:rsidRPr="000E127E">
              <w:rPr>
                <w:rFonts w:ascii="Arial" w:hAnsi="Arial" w:cs="Arial"/>
              </w:rPr>
              <w:t>3.6 seconds</w:t>
            </w:r>
          </w:p>
        </w:tc>
      </w:tr>
      <w:tr w:rsidR="000E127E" w:rsidRPr="000E127E" w14:paraId="7499499A" w14:textId="77777777" w:rsidTr="00747516">
        <w:trPr>
          <w:cantSplit/>
        </w:trPr>
        <w:tc>
          <w:tcPr>
            <w:tcW w:w="1978" w:type="pct"/>
          </w:tcPr>
          <w:p w14:paraId="63311403"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127</w:t>
            </w:r>
          </w:p>
        </w:tc>
        <w:tc>
          <w:tcPr>
            <w:tcW w:w="3022" w:type="pct"/>
          </w:tcPr>
          <w:p w14:paraId="6CD9A4EF" w14:textId="77777777" w:rsidR="000E127E" w:rsidRPr="000E127E" w:rsidRDefault="000E127E" w:rsidP="005E6E78">
            <w:pPr>
              <w:spacing w:after="0"/>
              <w:rPr>
                <w:rFonts w:ascii="Arial" w:hAnsi="Arial" w:cs="Arial"/>
              </w:rPr>
            </w:pPr>
            <w:r w:rsidRPr="000E127E">
              <w:rPr>
                <w:rFonts w:ascii="Arial" w:hAnsi="Arial" w:cs="Arial"/>
              </w:rPr>
              <w:t>1.8 seconds</w:t>
            </w:r>
          </w:p>
        </w:tc>
      </w:tr>
      <w:tr w:rsidR="000E127E" w:rsidRPr="000E127E" w14:paraId="440D4C49" w14:textId="77777777" w:rsidTr="00747516">
        <w:trPr>
          <w:cantSplit/>
        </w:trPr>
        <w:tc>
          <w:tcPr>
            <w:tcW w:w="1978" w:type="pct"/>
          </w:tcPr>
          <w:p w14:paraId="37A97EA0" w14:textId="77777777" w:rsidR="000E127E" w:rsidRPr="00151159" w:rsidRDefault="000E127E" w:rsidP="005E6E7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130</w:t>
            </w:r>
          </w:p>
        </w:tc>
        <w:tc>
          <w:tcPr>
            <w:tcW w:w="3022" w:type="pct"/>
          </w:tcPr>
          <w:p w14:paraId="7C6B8654" w14:textId="77777777" w:rsidR="000E127E" w:rsidRPr="000E127E" w:rsidRDefault="000E127E" w:rsidP="005E6E78">
            <w:pPr>
              <w:spacing w:after="0"/>
              <w:rPr>
                <w:rFonts w:ascii="Arial" w:hAnsi="Arial" w:cs="Arial"/>
              </w:rPr>
            </w:pPr>
            <w:r w:rsidRPr="000E127E">
              <w:rPr>
                <w:rFonts w:ascii="Arial" w:hAnsi="Arial" w:cs="Arial"/>
              </w:rPr>
              <w:t>0.9 seconds</w:t>
            </w:r>
          </w:p>
        </w:tc>
      </w:tr>
    </w:tbl>
    <w:p w14:paraId="4D346B74" w14:textId="77777777" w:rsidR="000E127E" w:rsidRPr="000E127E" w:rsidRDefault="000E127E" w:rsidP="000E127E">
      <w:pPr>
        <w:keepNext/>
        <w:keepLines/>
        <w:spacing w:before="120"/>
        <w:rPr>
          <w:rFonts w:ascii="Arial" w:hAnsi="Arial" w:cs="Arial"/>
        </w:rPr>
      </w:pPr>
      <w:r w:rsidRPr="000E127E">
        <w:rPr>
          <w:rFonts w:ascii="Arial" w:hAnsi="Arial" w:cs="Arial"/>
        </w:rPr>
        <w:t xml:space="preserve">Essentially, a worker who is exposed to 85 dB(A) for eight hours receives the same noise energy as someone exposed to 88 dB(A) for four hours, with the balance of the day in a very quiet environment. In both cases the exposure standard is not being exceeded. However, being exposed to 88 dB(A) for more than four hours would mean that the standard is exceeded. </w:t>
      </w:r>
      <w:r w:rsidRPr="000E127E">
        <w:rPr>
          <w:rFonts w:ascii="Arial" w:hAnsi="Arial" w:cs="Arial"/>
          <w:color w:val="000000"/>
          <w:szCs w:val="22"/>
          <w:lang w:val="en-US"/>
        </w:rPr>
        <w:t>Similarly, if a worker is exposed to 121 dB(A) then the exposure standard would be exceeded after only 7.2 seconds.</w:t>
      </w:r>
    </w:p>
    <w:p w14:paraId="6F0B204C" w14:textId="77777777" w:rsidR="000E127E" w:rsidRPr="000E127E" w:rsidRDefault="000E127E" w:rsidP="000E127E">
      <w:pPr>
        <w:rPr>
          <w:rFonts w:ascii="Arial" w:hAnsi="Arial" w:cs="Arial"/>
        </w:rPr>
      </w:pPr>
      <w:r w:rsidRPr="000E127E">
        <w:rPr>
          <w:rFonts w:ascii="Arial" w:hAnsi="Arial" w:cs="Arial"/>
        </w:rPr>
        <w:t>There is a wide range in different people’s susceptibility to hearing loss from noise. Research shows that L</w:t>
      </w:r>
      <w:r w:rsidRPr="000E127E">
        <w:rPr>
          <w:rFonts w:ascii="Arial" w:hAnsi="Arial" w:cs="Arial"/>
          <w:sz w:val="24"/>
          <w:vertAlign w:val="subscript"/>
        </w:rPr>
        <w:t>Aeq,8h</w:t>
      </w:r>
      <w:r w:rsidRPr="000E127E">
        <w:rPr>
          <w:rFonts w:ascii="Arial" w:hAnsi="Arial" w:cs="Arial"/>
        </w:rPr>
        <w:t xml:space="preserve"> below 75 dB(A) or instantaneous peak noise levels below 130 dB(C) are unlikely to cause hearing loss. With progressively increasing levels, the risk becomes greater. </w:t>
      </w:r>
    </w:p>
    <w:p w14:paraId="18E2F7AD" w14:textId="77777777" w:rsidR="000E127E" w:rsidRPr="000E127E" w:rsidRDefault="000E127E" w:rsidP="000E127E">
      <w:pPr>
        <w:rPr>
          <w:rFonts w:ascii="Arial" w:hAnsi="Arial" w:cs="Arial"/>
          <w:b/>
        </w:rPr>
      </w:pPr>
      <w:r w:rsidRPr="000E127E">
        <w:rPr>
          <w:rFonts w:ascii="Arial" w:hAnsi="Arial" w:cs="Arial"/>
        </w:rPr>
        <w:t>The WHS Regulations set the exposure standard</w:t>
      </w:r>
      <w:r w:rsidRPr="000E127E">
        <w:rPr>
          <w:rFonts w:ascii="Arial" w:hAnsi="Arial" w:cs="Arial"/>
          <w:b/>
        </w:rPr>
        <w:t xml:space="preserve"> </w:t>
      </w:r>
      <w:r w:rsidRPr="000E127E">
        <w:rPr>
          <w:rFonts w:ascii="Arial" w:hAnsi="Arial" w:cs="Arial"/>
        </w:rPr>
        <w:t>for noise at an L</w:t>
      </w:r>
      <w:r w:rsidRPr="000E127E">
        <w:rPr>
          <w:rFonts w:ascii="Arial" w:hAnsi="Arial" w:cs="Arial"/>
          <w:sz w:val="24"/>
          <w:vertAlign w:val="subscript"/>
        </w:rPr>
        <w:t xml:space="preserve">Aeq,8h </w:t>
      </w:r>
      <w:r w:rsidRPr="000E127E">
        <w:rPr>
          <w:rFonts w:ascii="Arial" w:hAnsi="Arial" w:cs="Arial"/>
        </w:rPr>
        <w:t>of 85 dB(A) and a peak noise level at 140 dB(C), which protects most but not all people. Therefore, workplace noise should be kept lower than the exposure standard for noise if reasonably practicable.</w:t>
      </w:r>
    </w:p>
    <w:p w14:paraId="56446942" w14:textId="2987FD3F" w:rsidR="000E127E" w:rsidRPr="006115C0" w:rsidRDefault="000E127E" w:rsidP="00F25C29">
      <w:pPr>
        <w:pStyle w:val="Style1"/>
        <w:numPr>
          <w:ilvl w:val="1"/>
          <w:numId w:val="28"/>
        </w:numPr>
      </w:pPr>
      <w:bookmarkStart w:id="33" w:name="_Toc118799196"/>
      <w:r w:rsidRPr="006115C0">
        <w:t>Other effects of noise</w:t>
      </w:r>
      <w:bookmarkEnd w:id="33"/>
    </w:p>
    <w:p w14:paraId="1986F8C6" w14:textId="77777777" w:rsidR="000E127E" w:rsidRPr="000E127E" w:rsidRDefault="000E127E" w:rsidP="000E127E">
      <w:pPr>
        <w:rPr>
          <w:rFonts w:ascii="Arial" w:hAnsi="Arial" w:cs="Arial"/>
        </w:rPr>
      </w:pPr>
      <w:r w:rsidRPr="000E127E">
        <w:rPr>
          <w:rFonts w:ascii="Arial" w:hAnsi="Arial" w:cs="Arial"/>
        </w:rPr>
        <w:t>Noise at levels that do not damage hearing can have other adverse health effects. This can arise when noise chronically interferes with concentration and communication. Persistent noise stress can increase the risk of fatigue and cardiovascular disorders including high blood pressure and heart disease.</w:t>
      </w:r>
    </w:p>
    <w:p w14:paraId="6A0277B4" w14:textId="77777777" w:rsidR="000E127E" w:rsidRPr="000E127E" w:rsidRDefault="000E127E" w:rsidP="000E127E">
      <w:pPr>
        <w:rPr>
          <w:rFonts w:ascii="Arial" w:hAnsi="Arial" w:cs="Arial"/>
        </w:rPr>
      </w:pPr>
      <w:r w:rsidRPr="000E127E">
        <w:rPr>
          <w:rFonts w:ascii="Arial" w:hAnsi="Arial" w:cs="Arial"/>
        </w:rPr>
        <w:t>Although safe levels to guard against these effects have not yet been fully determined, as a guide, the risk of adverse health effects can be minimised by keeping noise levels below:</w:t>
      </w:r>
    </w:p>
    <w:p w14:paraId="7BB721EF" w14:textId="77777777" w:rsidR="000E127E" w:rsidRPr="000E127E" w:rsidRDefault="000E127E" w:rsidP="000E127E">
      <w:pPr>
        <w:pStyle w:val="ListBullet"/>
        <w:rPr>
          <w:rFonts w:cs="Arial"/>
        </w:rPr>
      </w:pPr>
      <w:r w:rsidRPr="000E127E">
        <w:rPr>
          <w:rFonts w:cs="Arial"/>
        </w:rPr>
        <w:t>50 dB(A) where work is being carried out that requires high concentration or effortless conversation, and</w:t>
      </w:r>
    </w:p>
    <w:p w14:paraId="3B9DBD18" w14:textId="77777777" w:rsidR="000E127E" w:rsidRPr="000E127E" w:rsidRDefault="000E127E" w:rsidP="000E127E">
      <w:pPr>
        <w:pStyle w:val="ListBullet"/>
        <w:rPr>
          <w:rFonts w:cs="Arial"/>
        </w:rPr>
      </w:pPr>
      <w:r w:rsidRPr="000E127E">
        <w:rPr>
          <w:rFonts w:cs="Arial"/>
        </w:rPr>
        <w:t>70 dB(A) where more routine work is being carried out that requires speed or attentiveness or where it is important to carry on conversations.</w:t>
      </w:r>
    </w:p>
    <w:p w14:paraId="2D6C1185" w14:textId="77777777" w:rsidR="000E127E" w:rsidRPr="000E127E" w:rsidRDefault="000E127E" w:rsidP="000E127E">
      <w:pPr>
        <w:rPr>
          <w:rFonts w:ascii="Arial" w:hAnsi="Arial" w:cs="Arial"/>
        </w:rPr>
      </w:pPr>
      <w:r w:rsidRPr="000E127E">
        <w:rPr>
          <w:rFonts w:ascii="Arial" w:hAnsi="Arial" w:cs="Arial"/>
        </w:rPr>
        <w:t>These levels include the noise from other work being carried out within the workplace.</w:t>
      </w:r>
    </w:p>
    <w:p w14:paraId="25E8DFF4" w14:textId="1A157E3C" w:rsidR="000E127E" w:rsidRPr="006115C0" w:rsidRDefault="000E127E" w:rsidP="00F25C29">
      <w:pPr>
        <w:pStyle w:val="Style1"/>
        <w:numPr>
          <w:ilvl w:val="1"/>
          <w:numId w:val="28"/>
        </w:numPr>
      </w:pPr>
      <w:bookmarkStart w:id="34" w:name="_Toc118799197"/>
      <w:r w:rsidRPr="006115C0">
        <w:t>Working safely in ambient noise</w:t>
      </w:r>
      <w:bookmarkEnd w:id="34"/>
    </w:p>
    <w:p w14:paraId="5A0C3CE2" w14:textId="77777777" w:rsidR="00731530" w:rsidRDefault="000E127E" w:rsidP="00731530">
      <w:pPr>
        <w:rPr>
          <w:rFonts w:ascii="Arial" w:hAnsi="Arial" w:cs="Arial"/>
        </w:rPr>
      </w:pPr>
      <w:r w:rsidRPr="000E127E">
        <w:rPr>
          <w:rFonts w:ascii="Arial" w:hAnsi="Arial" w:cs="Arial"/>
        </w:rPr>
        <w:t xml:space="preserve">To work safely, workers must be able to hear warning signals above any other noise (ambient noise) at the workplace. For reversing alarms on mobile plant, the guidance in ISO 9533:2010: </w:t>
      </w:r>
      <w:r w:rsidRPr="000E127E">
        <w:rPr>
          <w:rFonts w:ascii="Arial" w:hAnsi="Arial" w:cs="Arial"/>
          <w:i/>
        </w:rPr>
        <w:t>Earth-moving machinery – Machine-mounted audible travel alarms and forward horns – Test methods and performance criteria</w:t>
      </w:r>
      <w:r w:rsidRPr="000E127E">
        <w:rPr>
          <w:rFonts w:ascii="Arial" w:hAnsi="Arial" w:cs="Arial"/>
        </w:rPr>
        <w:t xml:space="preserve"> should be followed. This recommends the noise level of the alarm at potential reception points to be at least as high as the noise from the engine under high idle.</w:t>
      </w:r>
    </w:p>
    <w:p w14:paraId="5FBC8239" w14:textId="714E0B16" w:rsidR="000E127E" w:rsidRDefault="000E127E" w:rsidP="00731530">
      <w:pPr>
        <w:rPr>
          <w:rFonts w:ascii="Arial" w:hAnsi="Arial" w:cs="Arial"/>
        </w:rPr>
      </w:pPr>
      <w:r w:rsidRPr="000E127E">
        <w:rPr>
          <w:rFonts w:ascii="Arial" w:hAnsi="Arial" w:cs="Arial"/>
        </w:rPr>
        <w:t xml:space="preserve">For other situations, the levels needed are higher—at least 65 dB(A) and more than 15 dB(A) greater than the ambient noise level at any position in the signal reception area. More detailed guidance on assessing the audibility of warning signals can be found in ISO 7731:2003: </w:t>
      </w:r>
      <w:r w:rsidRPr="000E127E">
        <w:rPr>
          <w:rFonts w:ascii="Arial" w:hAnsi="Arial" w:cs="Arial"/>
          <w:i/>
        </w:rPr>
        <w:t>Ergonomics – Danger signals for public and work areas – Auditory danger signals</w:t>
      </w:r>
      <w:r w:rsidRPr="000E127E">
        <w:rPr>
          <w:rFonts w:ascii="Arial" w:hAnsi="Arial" w:cs="Arial"/>
        </w:rPr>
        <w:t>.</w:t>
      </w:r>
    </w:p>
    <w:p w14:paraId="5DDC9C26" w14:textId="765ABF09" w:rsidR="000E127E" w:rsidRPr="006115C0" w:rsidRDefault="000E127E" w:rsidP="006115C0">
      <w:pPr>
        <w:pStyle w:val="Style2"/>
      </w:pPr>
      <w:bookmarkStart w:id="35" w:name="_Toc505952702"/>
      <w:bookmarkStart w:id="36" w:name="_Toc118799198"/>
      <w:r w:rsidRPr="006115C0">
        <w:lastRenderedPageBreak/>
        <w:t>The risk management process</w:t>
      </w:r>
      <w:bookmarkEnd w:id="35"/>
      <w:bookmarkEnd w:id="36"/>
    </w:p>
    <w:p w14:paraId="735F36AB" w14:textId="77777777" w:rsidR="000E127E" w:rsidRPr="000E127E" w:rsidRDefault="000E127E" w:rsidP="000E127E">
      <w:pPr>
        <w:rPr>
          <w:rFonts w:ascii="Arial" w:hAnsi="Arial" w:cs="Arial"/>
          <w:color w:val="000000"/>
        </w:rPr>
      </w:pPr>
      <w:r w:rsidRPr="000E127E">
        <w:rPr>
          <w:rFonts w:ascii="Arial" w:hAnsi="Arial" w:cs="Arial"/>
          <w:color w:val="000000"/>
        </w:rPr>
        <w:t xml:space="preserve">A risk assessment is not mandatory for hazardous noise under the WHS Regulations. However, in many circumstances it will be the best way to determine the measures that should be implemented to control risks. It will help to: </w:t>
      </w:r>
    </w:p>
    <w:p w14:paraId="26C1284C" w14:textId="77777777" w:rsidR="000E127E" w:rsidRPr="000E127E" w:rsidRDefault="000E127E" w:rsidP="000E127E">
      <w:pPr>
        <w:pStyle w:val="ListBullet"/>
        <w:rPr>
          <w:rFonts w:cs="Arial"/>
        </w:rPr>
      </w:pPr>
      <w:r w:rsidRPr="000E127E">
        <w:rPr>
          <w:rFonts w:cs="Arial"/>
        </w:rPr>
        <w:t>identify which workers are at risk of exposure</w:t>
      </w:r>
    </w:p>
    <w:p w14:paraId="5B33ADEB" w14:textId="77777777" w:rsidR="000E127E" w:rsidRPr="000E127E" w:rsidRDefault="000E127E" w:rsidP="000E127E">
      <w:pPr>
        <w:pStyle w:val="ListBullet"/>
        <w:rPr>
          <w:rFonts w:cs="Arial"/>
        </w:rPr>
      </w:pPr>
      <w:r w:rsidRPr="000E127E">
        <w:rPr>
          <w:rFonts w:cs="Arial"/>
        </w:rPr>
        <w:t>determine what sources and processes are causing that risk</w:t>
      </w:r>
    </w:p>
    <w:p w14:paraId="68A4070E" w14:textId="77777777" w:rsidR="000E127E" w:rsidRPr="000E127E" w:rsidRDefault="000E127E" w:rsidP="000E127E">
      <w:pPr>
        <w:pStyle w:val="ListBullet"/>
        <w:rPr>
          <w:rFonts w:cs="Arial"/>
        </w:rPr>
      </w:pPr>
      <w:r w:rsidRPr="000E127E">
        <w:rPr>
          <w:rFonts w:cs="Arial"/>
        </w:rPr>
        <w:t>identify if and what kind of control measures should be implemented, and</w:t>
      </w:r>
    </w:p>
    <w:p w14:paraId="77AF997F" w14:textId="77777777" w:rsidR="000E127E" w:rsidRPr="000E127E" w:rsidRDefault="000E127E" w:rsidP="000E127E">
      <w:pPr>
        <w:pStyle w:val="ListBullet"/>
        <w:rPr>
          <w:rFonts w:cs="Arial"/>
        </w:rPr>
      </w:pPr>
      <w:r w:rsidRPr="000E127E">
        <w:rPr>
          <w:rFonts w:cs="Arial"/>
        </w:rPr>
        <w:t>check the effectiveness of existing control measures.</w:t>
      </w:r>
    </w:p>
    <w:p w14:paraId="26A08F2E" w14:textId="77777777" w:rsidR="000E127E" w:rsidRPr="000E127E" w:rsidRDefault="000E127E" w:rsidP="000E127E">
      <w:pPr>
        <w:rPr>
          <w:rFonts w:ascii="Arial" w:hAnsi="Arial" w:cs="Arial"/>
          <w:color w:val="000000"/>
        </w:rPr>
      </w:pPr>
      <w:r w:rsidRPr="000E127E">
        <w:rPr>
          <w:rFonts w:ascii="Arial" w:hAnsi="Arial" w:cs="Arial"/>
          <w:color w:val="000000"/>
        </w:rPr>
        <w:t>Risk management is a systematic process to eliminate or minimise the potential for harm to people.</w:t>
      </w:r>
    </w:p>
    <w:p w14:paraId="78A19CDE" w14:textId="516E0A48" w:rsidR="000E127E" w:rsidRPr="000E127E" w:rsidRDefault="006115C0" w:rsidP="006115C0">
      <w:pPr>
        <w:pStyle w:val="Style1"/>
        <w:numPr>
          <w:ilvl w:val="0"/>
          <w:numId w:val="0"/>
        </w:numPr>
        <w:ind w:left="360" w:hanging="360"/>
      </w:pPr>
      <w:bookmarkStart w:id="37" w:name="_Toc118799199"/>
      <w:r>
        <w:t xml:space="preserve">3.1  </w:t>
      </w:r>
      <w:r w:rsidR="000E127E" w:rsidRPr="000E127E">
        <w:t>Identifying the hazards</w:t>
      </w:r>
      <w:bookmarkEnd w:id="37"/>
    </w:p>
    <w:p w14:paraId="6B0BE396" w14:textId="77777777" w:rsidR="000E127E" w:rsidRPr="000E127E" w:rsidRDefault="000E127E" w:rsidP="000E127E">
      <w:pPr>
        <w:rPr>
          <w:rFonts w:ascii="Arial" w:hAnsi="Arial" w:cs="Arial"/>
        </w:rPr>
      </w:pPr>
      <w:r w:rsidRPr="000E127E">
        <w:rPr>
          <w:rFonts w:ascii="Arial" w:hAnsi="Arial" w:cs="Arial"/>
        </w:rPr>
        <w:t xml:space="preserve">The first step in the risk management process is to identify all hazards associated with hazardous noise. This involves finding things and situations which could potentially cause harm to people. Hazards generally arise from the following aspects of work and their interaction: </w:t>
      </w:r>
    </w:p>
    <w:p w14:paraId="4226E3E8" w14:textId="77777777" w:rsidR="000E127E" w:rsidRPr="000E127E" w:rsidRDefault="000E127E" w:rsidP="000E127E">
      <w:pPr>
        <w:pStyle w:val="ListBullet"/>
        <w:rPr>
          <w:rFonts w:cs="Arial"/>
        </w:rPr>
      </w:pPr>
      <w:r w:rsidRPr="000E127E">
        <w:rPr>
          <w:rFonts w:cs="Arial"/>
        </w:rPr>
        <w:t>physical work environment</w:t>
      </w:r>
    </w:p>
    <w:p w14:paraId="69022334" w14:textId="77777777" w:rsidR="000E127E" w:rsidRPr="000E127E" w:rsidRDefault="000E127E" w:rsidP="000E127E">
      <w:pPr>
        <w:pStyle w:val="ListBullet"/>
        <w:rPr>
          <w:rFonts w:cs="Arial"/>
        </w:rPr>
      </w:pPr>
      <w:r w:rsidRPr="000E127E">
        <w:rPr>
          <w:rFonts w:cs="Arial"/>
        </w:rPr>
        <w:t>equipment, materials and substances used</w:t>
      </w:r>
    </w:p>
    <w:p w14:paraId="120D7FA0" w14:textId="77777777" w:rsidR="000E127E" w:rsidRPr="000E127E" w:rsidRDefault="000E127E" w:rsidP="000E127E">
      <w:pPr>
        <w:pStyle w:val="ListBullet"/>
        <w:rPr>
          <w:rFonts w:cs="Arial"/>
        </w:rPr>
      </w:pPr>
      <w:r w:rsidRPr="000E127E">
        <w:rPr>
          <w:rFonts w:cs="Arial"/>
        </w:rPr>
        <w:t>work tasks and how they are performed, and</w:t>
      </w:r>
    </w:p>
    <w:p w14:paraId="2AE5C8A9" w14:textId="77777777" w:rsidR="000E127E" w:rsidRPr="000E127E" w:rsidRDefault="000E127E" w:rsidP="000E127E">
      <w:pPr>
        <w:pStyle w:val="ListBullet"/>
        <w:rPr>
          <w:rFonts w:cs="Arial"/>
        </w:rPr>
      </w:pPr>
      <w:r w:rsidRPr="000E127E">
        <w:rPr>
          <w:rFonts w:cs="Arial"/>
        </w:rPr>
        <w:t>work design and management.</w:t>
      </w:r>
    </w:p>
    <w:p w14:paraId="4C4FC353" w14:textId="77777777" w:rsidR="000E127E" w:rsidRPr="000E127E" w:rsidRDefault="000E127E" w:rsidP="000E127E">
      <w:pPr>
        <w:rPr>
          <w:rFonts w:ascii="Arial" w:hAnsi="Arial" w:cs="Arial"/>
        </w:rPr>
      </w:pPr>
      <w:r w:rsidRPr="000E127E">
        <w:rPr>
          <w:rFonts w:ascii="Arial" w:hAnsi="Arial" w:cs="Arial"/>
        </w:rP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2B052F61" w14:textId="77777777" w:rsidR="000E127E" w:rsidRPr="000E127E" w:rsidRDefault="000E127E" w:rsidP="000E127E">
      <w:pPr>
        <w:rPr>
          <w:rFonts w:ascii="Arial" w:hAnsi="Arial" w:cs="Arial"/>
        </w:rPr>
      </w:pPr>
      <w:r w:rsidRPr="000E127E">
        <w:rPr>
          <w:rFonts w:ascii="Arial" w:hAnsi="Arial" w:cs="Arial"/>
        </w:rPr>
        <w:t>The potential for noise to be hazardous is not always obvious. Hazard identification is a way of finding out which work activities have the potential to contribute to hearing loss or other harm caused by noise.</w:t>
      </w:r>
    </w:p>
    <w:p w14:paraId="00F7691E" w14:textId="77777777" w:rsidR="000E127E" w:rsidRPr="000E127E" w:rsidRDefault="000E127E" w:rsidP="000E127E">
      <w:pPr>
        <w:rPr>
          <w:rFonts w:ascii="Arial" w:hAnsi="Arial" w:cs="Arial"/>
        </w:rPr>
      </w:pPr>
      <w:r w:rsidRPr="000E127E">
        <w:rPr>
          <w:rFonts w:ascii="Arial" w:hAnsi="Arial" w:cs="Arial"/>
        </w:rPr>
        <w:t>Exposure to noise is cumulative and a worker may perform a number of noisy work activities over time which, in combination, may expose the worker to hazardous noise.</w:t>
      </w:r>
    </w:p>
    <w:p w14:paraId="12D6BB76" w14:textId="77777777" w:rsidR="006115C0" w:rsidRPr="006115C0" w:rsidRDefault="006115C0" w:rsidP="00F25C29">
      <w:pPr>
        <w:pStyle w:val="ListParagraph"/>
        <w:numPr>
          <w:ilvl w:val="0"/>
          <w:numId w:val="28"/>
        </w:numPr>
        <w:spacing w:before="120" w:after="120"/>
        <w:contextualSpacing w:val="0"/>
        <w:rPr>
          <w:rFonts w:ascii="Arial" w:eastAsiaTheme="minorHAnsi" w:hAnsi="Arial" w:cs="Arial"/>
          <w:vanish/>
          <w:color w:val="7030A0"/>
          <w:sz w:val="40"/>
          <w:szCs w:val="40"/>
        </w:rPr>
      </w:pPr>
    </w:p>
    <w:p w14:paraId="4E0807BD" w14:textId="77777777" w:rsidR="006115C0" w:rsidRPr="006115C0" w:rsidRDefault="006115C0" w:rsidP="00F25C29">
      <w:pPr>
        <w:pStyle w:val="ListParagraph"/>
        <w:numPr>
          <w:ilvl w:val="1"/>
          <w:numId w:val="28"/>
        </w:numPr>
        <w:spacing w:before="120" w:after="120"/>
        <w:contextualSpacing w:val="0"/>
        <w:rPr>
          <w:rFonts w:ascii="Arial" w:eastAsiaTheme="minorHAnsi" w:hAnsi="Arial" w:cs="Arial"/>
          <w:vanish/>
          <w:color w:val="7030A0"/>
          <w:sz w:val="40"/>
          <w:szCs w:val="40"/>
        </w:rPr>
      </w:pPr>
    </w:p>
    <w:p w14:paraId="0342F694" w14:textId="77777777" w:rsidR="006115C0" w:rsidRPr="006115C0" w:rsidRDefault="006115C0" w:rsidP="00F25C29">
      <w:pPr>
        <w:pStyle w:val="ListParagraph"/>
        <w:numPr>
          <w:ilvl w:val="1"/>
          <w:numId w:val="28"/>
        </w:numPr>
        <w:spacing w:before="120" w:after="120"/>
        <w:contextualSpacing w:val="0"/>
        <w:rPr>
          <w:rFonts w:ascii="Arial" w:eastAsiaTheme="minorHAnsi" w:hAnsi="Arial" w:cs="Arial"/>
          <w:vanish/>
          <w:color w:val="7030A0"/>
          <w:sz w:val="40"/>
          <w:szCs w:val="40"/>
        </w:rPr>
      </w:pPr>
    </w:p>
    <w:p w14:paraId="2E886550" w14:textId="1D0544C5" w:rsidR="000E127E" w:rsidRPr="000E127E" w:rsidRDefault="000E127E" w:rsidP="00F25C29">
      <w:pPr>
        <w:pStyle w:val="Style1"/>
        <w:numPr>
          <w:ilvl w:val="1"/>
          <w:numId w:val="29"/>
        </w:numPr>
      </w:pPr>
      <w:bookmarkStart w:id="38" w:name="_Toc118799200"/>
      <w:r w:rsidRPr="000E127E">
        <w:t>How to find noise hazards</w:t>
      </w:r>
      <w:bookmarkEnd w:id="38"/>
    </w:p>
    <w:p w14:paraId="41A3777E" w14:textId="77777777" w:rsidR="000E127E" w:rsidRPr="000E127E" w:rsidRDefault="000E127E" w:rsidP="000E127E">
      <w:pPr>
        <w:rPr>
          <w:rFonts w:ascii="Arial" w:hAnsi="Arial" w:cs="Arial"/>
          <w:szCs w:val="22"/>
        </w:rPr>
      </w:pPr>
      <w:r w:rsidRPr="000E127E">
        <w:rPr>
          <w:rFonts w:ascii="Arial" w:hAnsi="Arial" w:cs="Arial"/>
          <w:szCs w:val="22"/>
        </w:rPr>
        <w:t xml:space="preserve">As the person conducting the business or undertaking (PCBU), you may not need specialist skills to identify sources of hazardous noise, but you must undertake the hazard identification process in consultation with your workers and their health and safety representatives. As a guide, if you need to raise your voice to communicate with someone about one metre away, the noise is likely to be hazardous to hearing. </w:t>
      </w:r>
    </w:p>
    <w:p w14:paraId="372C026A" w14:textId="77777777" w:rsidR="000E127E" w:rsidRPr="000E127E" w:rsidRDefault="000E127E" w:rsidP="000E127E">
      <w:pPr>
        <w:rPr>
          <w:rFonts w:ascii="Arial" w:hAnsi="Arial" w:cs="Arial"/>
        </w:rPr>
      </w:pPr>
      <w:r w:rsidRPr="000E127E">
        <w:rPr>
          <w:rFonts w:ascii="Arial" w:hAnsi="Arial" w:cs="Arial"/>
        </w:rPr>
        <w:t>Potential hazards may be identified in a number of different ways including:</w:t>
      </w:r>
    </w:p>
    <w:p w14:paraId="2E657261" w14:textId="77777777" w:rsidR="000E127E" w:rsidRPr="000E127E" w:rsidRDefault="000E127E" w:rsidP="000E127E">
      <w:pPr>
        <w:pStyle w:val="ListBullet"/>
        <w:rPr>
          <w:rFonts w:cs="Arial"/>
        </w:rPr>
      </w:pPr>
      <w:r w:rsidRPr="000E127E">
        <w:rPr>
          <w:rFonts w:cs="Arial"/>
        </w:rPr>
        <w:t>conducting a walk-through assessment of the workplace</w:t>
      </w:r>
    </w:p>
    <w:p w14:paraId="04E1ACDD" w14:textId="77777777" w:rsidR="000E127E" w:rsidRPr="000E127E" w:rsidRDefault="000E127E" w:rsidP="000E127E">
      <w:pPr>
        <w:pStyle w:val="ListBullet"/>
        <w:rPr>
          <w:rFonts w:cs="Arial"/>
        </w:rPr>
      </w:pPr>
      <w:r w:rsidRPr="000E127E">
        <w:rPr>
          <w:rFonts w:cs="Arial"/>
        </w:rPr>
        <w:lastRenderedPageBreak/>
        <w:t>observing the work; talking to workers about how work is carried out and asking about any problems they may have</w:t>
      </w:r>
    </w:p>
    <w:p w14:paraId="60B1418C" w14:textId="77777777" w:rsidR="000E127E" w:rsidRPr="000E127E" w:rsidRDefault="000E127E" w:rsidP="000E127E">
      <w:pPr>
        <w:pStyle w:val="ListBullet"/>
        <w:rPr>
          <w:rFonts w:cs="Arial"/>
        </w:rPr>
      </w:pPr>
      <w:r w:rsidRPr="000E127E">
        <w:rPr>
          <w:rFonts w:cs="Arial"/>
        </w:rPr>
        <w:t xml:space="preserve">inspecting the plant and equipment used during work activities </w:t>
      </w:r>
    </w:p>
    <w:p w14:paraId="0B2C7898" w14:textId="77777777" w:rsidR="000E127E" w:rsidRPr="000E127E" w:rsidRDefault="000E127E" w:rsidP="000E127E">
      <w:pPr>
        <w:pStyle w:val="ListBullet"/>
        <w:rPr>
          <w:rFonts w:cs="Arial"/>
        </w:rPr>
      </w:pPr>
      <w:r w:rsidRPr="000E127E">
        <w:rPr>
          <w:rFonts w:cs="Arial"/>
        </w:rPr>
        <w:t>observing plant and equipment when in use</w:t>
      </w:r>
    </w:p>
    <w:p w14:paraId="441B25CD" w14:textId="77777777" w:rsidR="000E127E" w:rsidRPr="000E127E" w:rsidRDefault="000E127E" w:rsidP="000E127E">
      <w:pPr>
        <w:pStyle w:val="ListBullet"/>
        <w:rPr>
          <w:rFonts w:cs="Arial"/>
        </w:rPr>
      </w:pPr>
      <w:r w:rsidRPr="000E127E">
        <w:rPr>
          <w:rFonts w:cs="Arial"/>
        </w:rPr>
        <w:t>talking to manufacturers, suppliers, industry associations, health and safety specialists and professionals, and</w:t>
      </w:r>
    </w:p>
    <w:p w14:paraId="6086075B" w14:textId="77777777" w:rsidR="000E127E" w:rsidRPr="000E127E" w:rsidRDefault="000E127E" w:rsidP="000E127E">
      <w:pPr>
        <w:pStyle w:val="ListBullet"/>
        <w:rPr>
          <w:rFonts w:cs="Arial"/>
        </w:rPr>
      </w:pPr>
      <w:r w:rsidRPr="000E127E">
        <w:rPr>
          <w:rFonts w:cs="Arial"/>
        </w:rPr>
        <w:t>reviewing incident and monitoring reports.</w:t>
      </w:r>
    </w:p>
    <w:p w14:paraId="10D51EC1" w14:textId="77777777" w:rsidR="000E127E" w:rsidRPr="000E127E" w:rsidRDefault="000E127E" w:rsidP="000E127E">
      <w:pPr>
        <w:rPr>
          <w:rFonts w:ascii="Arial" w:hAnsi="Arial" w:cs="Arial"/>
        </w:rPr>
      </w:pPr>
      <w:r w:rsidRPr="000E127E">
        <w:rPr>
          <w:rFonts w:ascii="Arial" w:hAnsi="Arial" w:cs="Arial"/>
        </w:rPr>
        <w:t xml:space="preserve">A noise hazard identification checklist is provided in </w:t>
      </w:r>
      <w:hyperlink w:anchor="_Appendix_C—Noise_hazard" w:history="1">
        <w:r w:rsidRPr="000E127E">
          <w:rPr>
            <w:rStyle w:val="Hyperlink"/>
            <w:rFonts w:ascii="Arial" w:hAnsi="Arial" w:cs="Arial"/>
          </w:rPr>
          <w:t>Appendix C— Noise hazard identification checklist</w:t>
        </w:r>
      </w:hyperlink>
      <w:r w:rsidRPr="000E127E">
        <w:rPr>
          <w:rFonts w:ascii="Arial" w:hAnsi="Arial" w:cs="Arial"/>
        </w:rPr>
        <w:t xml:space="preserve"> to help you further with this process.</w:t>
      </w:r>
    </w:p>
    <w:p w14:paraId="5B098CC8" w14:textId="0E9DD38F" w:rsidR="000E127E" w:rsidRPr="000E127E" w:rsidRDefault="006115C0" w:rsidP="00C70A93">
      <w:pPr>
        <w:pStyle w:val="Heading3"/>
      </w:pPr>
      <w:bookmarkStart w:id="39" w:name="_Toc113270002"/>
      <w:r w:rsidRPr="000E127E">
        <w:t>INSPECT THE WORKPLACE</w:t>
      </w:r>
      <w:bookmarkEnd w:id="39"/>
    </w:p>
    <w:p w14:paraId="186AB71D" w14:textId="77777777" w:rsidR="000E127E" w:rsidRPr="000E127E" w:rsidRDefault="000E127E" w:rsidP="000E127E">
      <w:pPr>
        <w:rPr>
          <w:rFonts w:ascii="Arial" w:hAnsi="Arial" w:cs="Arial"/>
        </w:rPr>
      </w:pPr>
      <w:r w:rsidRPr="000E127E">
        <w:rPr>
          <w:rFonts w:ascii="Arial" w:hAnsi="Arial" w:cs="Arial"/>
        </w:rPr>
        <w:t>Regularly walking around the workplace, talking to workers and observing how things are done can help you identify hazards that may expose workers to hearing loss. You can find out where noise is coming from, which tasks or processes produce noise or may contribute to the risk of hearing loss, for example exposure to vibration or ototoxic substances. As the PCBU, you should take immediate action to control noise where this is possible, for example fix loose panels that are vibrating and rattling during machine operation.</w:t>
      </w:r>
    </w:p>
    <w:p w14:paraId="50FFA0EF" w14:textId="72CD32C2" w:rsidR="000E127E" w:rsidRPr="000E127E" w:rsidRDefault="006115C0" w:rsidP="00C70A93">
      <w:pPr>
        <w:pStyle w:val="Heading3"/>
      </w:pPr>
      <w:bookmarkStart w:id="40" w:name="_Toc113270003"/>
      <w:r w:rsidRPr="000E127E">
        <w:t>REVIEW AVAILABLE INFORMATION</w:t>
      </w:r>
      <w:bookmarkEnd w:id="40"/>
    </w:p>
    <w:p w14:paraId="79CDE303" w14:textId="77777777" w:rsidR="000E127E" w:rsidRPr="000E127E" w:rsidRDefault="000E127E" w:rsidP="000E127E">
      <w:pPr>
        <w:autoSpaceDE w:val="0"/>
        <w:autoSpaceDN w:val="0"/>
        <w:adjustRightInd w:val="0"/>
        <w:rPr>
          <w:rFonts w:ascii="Arial" w:hAnsi="Arial" w:cs="Arial"/>
          <w:szCs w:val="22"/>
        </w:rPr>
      </w:pPr>
      <w:r w:rsidRPr="000E127E">
        <w:rPr>
          <w:rFonts w:ascii="Arial" w:hAnsi="Arial" w:cs="Arial"/>
          <w:szCs w:val="22"/>
        </w:rPr>
        <w:t>Designers, manufacturers, importers and suppliers have duties to provide information about the noise emission of plant and you should obtain this information from them.</w:t>
      </w:r>
    </w:p>
    <w:p w14:paraId="6A8AE365" w14:textId="77777777" w:rsidR="000E127E" w:rsidRPr="000E127E" w:rsidRDefault="000E127E" w:rsidP="000E127E">
      <w:pPr>
        <w:rPr>
          <w:rFonts w:ascii="Arial" w:hAnsi="Arial" w:cs="Arial"/>
        </w:rPr>
      </w:pPr>
      <w:r w:rsidRPr="000E127E">
        <w:rPr>
          <w:rFonts w:ascii="Arial" w:hAnsi="Arial" w:cs="Arial"/>
        </w:rPr>
        <w:t xml:space="preserve">Information and advice about hazards and risks relevant to particular industries and work activities is also available from regulators, industry associations, unions, technical specialists and safety consultants. </w:t>
      </w:r>
    </w:p>
    <w:p w14:paraId="6D429CE3" w14:textId="77777777" w:rsidR="000E127E" w:rsidRPr="000E127E" w:rsidRDefault="000E127E" w:rsidP="000E127E">
      <w:pPr>
        <w:rPr>
          <w:rFonts w:ascii="Arial" w:hAnsi="Arial" w:cs="Arial"/>
        </w:rPr>
      </w:pPr>
      <w:r w:rsidRPr="000E127E">
        <w:rPr>
          <w:rFonts w:ascii="Arial" w:hAnsi="Arial" w:cs="Arial"/>
        </w:rPr>
        <w:t>You should check whether any workers compensation claims have been made for hearing loss and if any hearing loss or tinnitus has been found during repeat audiometric testing. If a worker’s hearing has been affected and has been attributed to a particular task, then a hazard may exist that could affect other workers.</w:t>
      </w:r>
    </w:p>
    <w:p w14:paraId="2F89B2B1" w14:textId="77777777" w:rsidR="000E127E" w:rsidRPr="000E127E" w:rsidRDefault="000E127E" w:rsidP="000E127E">
      <w:pPr>
        <w:rPr>
          <w:rFonts w:ascii="Arial" w:hAnsi="Arial" w:cs="Arial"/>
        </w:rPr>
      </w:pPr>
      <w:r w:rsidRPr="000E127E">
        <w:rPr>
          <w:rFonts w:ascii="Arial" w:hAnsi="Arial" w:cs="Arial"/>
        </w:rPr>
        <w:t>Table 2 lists common noise sources and their typical sound levels. It can be used to compare noise in the workplace with sounds that are as loud as or louder than 85 dB(A).</w:t>
      </w:r>
    </w:p>
    <w:p w14:paraId="5098FE73" w14:textId="7D0B1C2E" w:rsidR="000E127E" w:rsidRPr="000E127E" w:rsidRDefault="000E127E" w:rsidP="000E127E">
      <w:pPr>
        <w:pStyle w:val="Caption"/>
        <w:keepNext/>
        <w:keepLines/>
        <w:rPr>
          <w:rFonts w:ascii="Arial" w:hAnsi="Arial" w:cs="Arial"/>
          <w:b/>
        </w:rPr>
      </w:pPr>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2</w:t>
      </w:r>
      <w:r w:rsidRPr="000E127E">
        <w:rPr>
          <w:rFonts w:ascii="Arial" w:hAnsi="Arial" w:cs="Arial"/>
          <w:noProof/>
        </w:rPr>
        <w:fldChar w:fldCharType="end"/>
      </w:r>
      <w:r w:rsidRPr="000E127E">
        <w:rPr>
          <w:rFonts w:ascii="Arial" w:hAnsi="Arial" w:cs="Arial"/>
        </w:rPr>
        <w:t xml:space="preserve"> </w:t>
      </w:r>
      <w:r w:rsidRPr="000E127E">
        <w:rPr>
          <w:rFonts w:ascii="Arial" w:hAnsi="Arial" w:cs="Arial"/>
          <w:szCs w:val="22"/>
        </w:rPr>
        <w:t>Common noise sources and their typical sound levels</w:t>
      </w:r>
    </w:p>
    <w:tbl>
      <w:tblPr>
        <w:tblStyle w:val="TableGrid"/>
        <w:tblW w:w="3824" w:type="pct"/>
        <w:tblInd w:w="846" w:type="dxa"/>
        <w:tblLook w:val="01E0" w:firstRow="1" w:lastRow="1" w:firstColumn="1" w:lastColumn="1" w:noHBand="0" w:noVBand="0"/>
        <w:tblCaption w:val="Common noise sources and their typical sound levels"/>
        <w:tblDescription w:val="Typical sound level in dB(A) and examples of sound source."/>
      </w:tblPr>
      <w:tblGrid>
        <w:gridCol w:w="2715"/>
        <w:gridCol w:w="5081"/>
      </w:tblGrid>
      <w:tr w:rsidR="000E127E" w:rsidRPr="00F25C29" w14:paraId="0241AEAD" w14:textId="77777777" w:rsidTr="00E909AB">
        <w:trPr>
          <w:cantSplit/>
          <w:tblHeader/>
        </w:trPr>
        <w:tc>
          <w:tcPr>
            <w:tcW w:w="1741" w:type="pct"/>
            <w:shd w:val="clear" w:color="auto" w:fill="BDD6EE" w:themeFill="accent1" w:themeFillTint="66"/>
          </w:tcPr>
          <w:p w14:paraId="18666CED" w14:textId="77777777" w:rsidR="000E127E" w:rsidRPr="00F25C29" w:rsidRDefault="000E127E" w:rsidP="005E6E78">
            <w:pPr>
              <w:keepNext/>
              <w:keepLines/>
              <w:spacing w:after="0"/>
              <w:rPr>
                <w:rFonts w:ascii="Arial" w:hAnsi="Arial" w:cs="Arial"/>
                <w:b/>
                <w:bCs/>
              </w:rPr>
            </w:pPr>
            <w:r w:rsidRPr="00F25C29">
              <w:rPr>
                <w:rFonts w:ascii="Arial" w:hAnsi="Arial" w:cs="Arial"/>
                <w:b/>
                <w:bCs/>
              </w:rPr>
              <w:t>Typical sound level in dB(A)</w:t>
            </w:r>
          </w:p>
        </w:tc>
        <w:tc>
          <w:tcPr>
            <w:tcW w:w="3259" w:type="pct"/>
            <w:shd w:val="clear" w:color="auto" w:fill="BDD6EE" w:themeFill="accent1" w:themeFillTint="66"/>
          </w:tcPr>
          <w:p w14:paraId="2C6D9033" w14:textId="77777777" w:rsidR="000E127E" w:rsidRPr="00F25C29" w:rsidRDefault="000E127E" w:rsidP="005E6E78">
            <w:pPr>
              <w:keepNext/>
              <w:keepLines/>
              <w:spacing w:after="0"/>
              <w:rPr>
                <w:rFonts w:ascii="Arial" w:hAnsi="Arial" w:cs="Arial"/>
                <w:b/>
                <w:bCs/>
              </w:rPr>
            </w:pPr>
            <w:r w:rsidRPr="00F25C29">
              <w:rPr>
                <w:rFonts w:ascii="Arial" w:hAnsi="Arial" w:cs="Arial"/>
                <w:b/>
                <w:bCs/>
              </w:rPr>
              <w:t>Sound source</w:t>
            </w:r>
          </w:p>
        </w:tc>
      </w:tr>
      <w:tr w:rsidR="000E127E" w:rsidRPr="000E127E" w14:paraId="571144AB" w14:textId="77777777" w:rsidTr="00E909AB">
        <w:trPr>
          <w:cantSplit/>
        </w:trPr>
        <w:tc>
          <w:tcPr>
            <w:tcW w:w="1741" w:type="pct"/>
          </w:tcPr>
          <w:p w14:paraId="2CD6D487" w14:textId="77777777" w:rsidR="000E127E" w:rsidRPr="00403FF1" w:rsidRDefault="000E127E" w:rsidP="005E6E78">
            <w:pPr>
              <w:keepNext/>
              <w:keepLines/>
              <w:jc w:val="center"/>
              <w:rPr>
                <w:rStyle w:val="Emphasised"/>
                <w:rFonts w:ascii="Arial" w:hAnsi="Arial" w:cs="Arial"/>
                <w:color w:val="000000" w:themeColor="text1"/>
              </w:rPr>
            </w:pPr>
            <w:r w:rsidRPr="00403FF1">
              <w:rPr>
                <w:rStyle w:val="Emphasised"/>
                <w:rFonts w:ascii="Arial" w:hAnsi="Arial" w:cs="Arial"/>
                <w:color w:val="000000" w:themeColor="text1"/>
              </w:rPr>
              <w:t>140</w:t>
            </w:r>
          </w:p>
        </w:tc>
        <w:tc>
          <w:tcPr>
            <w:tcW w:w="3259" w:type="pct"/>
          </w:tcPr>
          <w:p w14:paraId="48A402EE" w14:textId="77777777" w:rsidR="000E127E" w:rsidRPr="000E127E" w:rsidRDefault="000E127E" w:rsidP="005E6E78">
            <w:pPr>
              <w:keepNext/>
              <w:keepLines/>
              <w:spacing w:after="0"/>
              <w:rPr>
                <w:rFonts w:ascii="Arial" w:hAnsi="Arial" w:cs="Arial"/>
              </w:rPr>
            </w:pPr>
            <w:r w:rsidRPr="000E127E">
              <w:rPr>
                <w:rFonts w:ascii="Arial" w:hAnsi="Arial" w:cs="Arial"/>
              </w:rPr>
              <w:t>Jet engine at 30 m</w:t>
            </w:r>
          </w:p>
        </w:tc>
      </w:tr>
      <w:tr w:rsidR="000E127E" w:rsidRPr="000E127E" w14:paraId="0FFD3C58" w14:textId="77777777" w:rsidTr="00E909AB">
        <w:trPr>
          <w:cantSplit/>
        </w:trPr>
        <w:tc>
          <w:tcPr>
            <w:tcW w:w="1741" w:type="pct"/>
          </w:tcPr>
          <w:p w14:paraId="4C8436A7" w14:textId="77777777" w:rsidR="000E127E" w:rsidRPr="00403FF1" w:rsidRDefault="000E127E" w:rsidP="005E6E78">
            <w:pPr>
              <w:keepNext/>
              <w:keepLines/>
              <w:jc w:val="center"/>
              <w:rPr>
                <w:rStyle w:val="Emphasised"/>
                <w:rFonts w:ascii="Arial" w:hAnsi="Arial" w:cs="Arial"/>
                <w:color w:val="000000" w:themeColor="text1"/>
              </w:rPr>
            </w:pPr>
            <w:r w:rsidRPr="00403FF1">
              <w:rPr>
                <w:rStyle w:val="Emphasised"/>
                <w:rFonts w:ascii="Arial" w:hAnsi="Arial" w:cs="Arial"/>
                <w:color w:val="000000" w:themeColor="text1"/>
              </w:rPr>
              <w:t>130</w:t>
            </w:r>
          </w:p>
        </w:tc>
        <w:tc>
          <w:tcPr>
            <w:tcW w:w="3259" w:type="pct"/>
          </w:tcPr>
          <w:p w14:paraId="0731790B" w14:textId="77777777" w:rsidR="000E127E" w:rsidRPr="000E127E" w:rsidRDefault="000E127E" w:rsidP="005E6E78">
            <w:pPr>
              <w:keepNext/>
              <w:keepLines/>
              <w:spacing w:after="0"/>
              <w:rPr>
                <w:rFonts w:ascii="Arial" w:hAnsi="Arial" w:cs="Arial"/>
              </w:rPr>
            </w:pPr>
            <w:r w:rsidRPr="000E127E">
              <w:rPr>
                <w:rFonts w:ascii="Arial" w:hAnsi="Arial" w:cs="Arial"/>
              </w:rPr>
              <w:t>Rivet hammer (pain can be felt at this threshold)</w:t>
            </w:r>
          </w:p>
        </w:tc>
      </w:tr>
      <w:tr w:rsidR="000E127E" w:rsidRPr="000E127E" w14:paraId="47057AE5" w14:textId="77777777" w:rsidTr="00E909AB">
        <w:trPr>
          <w:cantSplit/>
        </w:trPr>
        <w:tc>
          <w:tcPr>
            <w:tcW w:w="1741" w:type="pct"/>
          </w:tcPr>
          <w:p w14:paraId="0100A8EE"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120</w:t>
            </w:r>
          </w:p>
        </w:tc>
        <w:tc>
          <w:tcPr>
            <w:tcW w:w="3259" w:type="pct"/>
          </w:tcPr>
          <w:p w14:paraId="115D6557" w14:textId="77777777" w:rsidR="000E127E" w:rsidRPr="000E127E" w:rsidRDefault="000E127E" w:rsidP="005E6E78">
            <w:pPr>
              <w:keepNext/>
              <w:keepLines/>
              <w:spacing w:after="0"/>
              <w:rPr>
                <w:rFonts w:ascii="Arial" w:hAnsi="Arial" w:cs="Arial"/>
              </w:rPr>
            </w:pPr>
            <w:r w:rsidRPr="000E127E">
              <w:rPr>
                <w:rFonts w:ascii="Arial" w:hAnsi="Arial" w:cs="Arial"/>
              </w:rPr>
              <w:t>Rock drill</w:t>
            </w:r>
          </w:p>
        </w:tc>
      </w:tr>
      <w:tr w:rsidR="000E127E" w:rsidRPr="000E127E" w14:paraId="01CB4AD7" w14:textId="77777777" w:rsidTr="00E909AB">
        <w:trPr>
          <w:cantSplit/>
        </w:trPr>
        <w:tc>
          <w:tcPr>
            <w:tcW w:w="1741" w:type="pct"/>
          </w:tcPr>
          <w:p w14:paraId="384882B0"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110</w:t>
            </w:r>
          </w:p>
        </w:tc>
        <w:tc>
          <w:tcPr>
            <w:tcW w:w="3259" w:type="pct"/>
          </w:tcPr>
          <w:p w14:paraId="50CA73DA" w14:textId="77777777" w:rsidR="000E127E" w:rsidRPr="000E127E" w:rsidRDefault="000E127E" w:rsidP="005E6E78">
            <w:pPr>
              <w:spacing w:after="0"/>
              <w:rPr>
                <w:rFonts w:ascii="Arial" w:hAnsi="Arial" w:cs="Arial"/>
              </w:rPr>
            </w:pPr>
            <w:r w:rsidRPr="000E127E">
              <w:rPr>
                <w:rFonts w:ascii="Arial" w:hAnsi="Arial" w:cs="Arial"/>
              </w:rPr>
              <w:t>Chainsaw</w:t>
            </w:r>
          </w:p>
        </w:tc>
      </w:tr>
      <w:tr w:rsidR="000E127E" w:rsidRPr="000E127E" w14:paraId="1532D38A" w14:textId="77777777" w:rsidTr="00E909AB">
        <w:trPr>
          <w:cantSplit/>
        </w:trPr>
        <w:tc>
          <w:tcPr>
            <w:tcW w:w="1741" w:type="pct"/>
          </w:tcPr>
          <w:p w14:paraId="6F02C902"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100</w:t>
            </w:r>
          </w:p>
        </w:tc>
        <w:tc>
          <w:tcPr>
            <w:tcW w:w="3259" w:type="pct"/>
          </w:tcPr>
          <w:p w14:paraId="58E646B1" w14:textId="77777777" w:rsidR="000E127E" w:rsidRPr="000E127E" w:rsidRDefault="000E127E" w:rsidP="005E6E78">
            <w:pPr>
              <w:spacing w:after="0"/>
              <w:rPr>
                <w:rFonts w:ascii="Arial" w:hAnsi="Arial" w:cs="Arial"/>
              </w:rPr>
            </w:pPr>
            <w:r w:rsidRPr="000E127E">
              <w:rPr>
                <w:rFonts w:ascii="Arial" w:hAnsi="Arial" w:cs="Arial"/>
              </w:rPr>
              <w:t>Sheet-metal workshop</w:t>
            </w:r>
          </w:p>
        </w:tc>
      </w:tr>
      <w:tr w:rsidR="000E127E" w:rsidRPr="000E127E" w14:paraId="7659F0E6" w14:textId="77777777" w:rsidTr="00E909AB">
        <w:trPr>
          <w:cantSplit/>
        </w:trPr>
        <w:tc>
          <w:tcPr>
            <w:tcW w:w="1741" w:type="pct"/>
          </w:tcPr>
          <w:p w14:paraId="59EA0370"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lastRenderedPageBreak/>
              <w:t>90</w:t>
            </w:r>
          </w:p>
        </w:tc>
        <w:tc>
          <w:tcPr>
            <w:tcW w:w="3259" w:type="pct"/>
          </w:tcPr>
          <w:p w14:paraId="0192C345" w14:textId="77777777" w:rsidR="000E127E" w:rsidRPr="000E127E" w:rsidRDefault="000E127E" w:rsidP="005E6E78">
            <w:pPr>
              <w:spacing w:after="0"/>
              <w:rPr>
                <w:rFonts w:ascii="Arial" w:hAnsi="Arial" w:cs="Arial"/>
              </w:rPr>
            </w:pPr>
            <w:r w:rsidRPr="000E127E">
              <w:rPr>
                <w:rFonts w:ascii="Arial" w:hAnsi="Arial" w:cs="Arial"/>
              </w:rPr>
              <w:t>Lawnmower</w:t>
            </w:r>
          </w:p>
        </w:tc>
      </w:tr>
      <w:tr w:rsidR="000E127E" w:rsidRPr="000E127E" w14:paraId="6D8E00E9" w14:textId="77777777" w:rsidTr="00E909AB">
        <w:trPr>
          <w:cantSplit/>
        </w:trPr>
        <w:tc>
          <w:tcPr>
            <w:tcW w:w="1741" w:type="pct"/>
            <w:tcBorders>
              <w:bottom w:val="single" w:sz="2" w:space="0" w:color="BFBFBF" w:themeColor="background1" w:themeShade="BF"/>
            </w:tcBorders>
          </w:tcPr>
          <w:p w14:paraId="737BA8A8"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85</w:t>
            </w:r>
          </w:p>
        </w:tc>
        <w:tc>
          <w:tcPr>
            <w:tcW w:w="3259" w:type="pct"/>
          </w:tcPr>
          <w:p w14:paraId="6A021935" w14:textId="77777777" w:rsidR="000E127E" w:rsidRPr="000E127E" w:rsidRDefault="000E127E" w:rsidP="005E6E78">
            <w:pPr>
              <w:spacing w:after="0"/>
              <w:rPr>
                <w:rFonts w:ascii="Arial" w:hAnsi="Arial" w:cs="Arial"/>
              </w:rPr>
            </w:pPr>
            <w:r w:rsidRPr="000E127E">
              <w:rPr>
                <w:rFonts w:ascii="Arial" w:hAnsi="Arial" w:cs="Arial"/>
              </w:rPr>
              <w:t>Front-end loader</w:t>
            </w:r>
          </w:p>
        </w:tc>
      </w:tr>
      <w:tr w:rsidR="000E127E" w:rsidRPr="000E127E" w14:paraId="495E94F5" w14:textId="77777777" w:rsidTr="00E909AB">
        <w:trPr>
          <w:cantSplit/>
        </w:trPr>
        <w:tc>
          <w:tcPr>
            <w:tcW w:w="1741" w:type="pct"/>
            <w:tcBorders>
              <w:bottom w:val="nil"/>
            </w:tcBorders>
          </w:tcPr>
          <w:p w14:paraId="7BC5D1BE"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80</w:t>
            </w:r>
          </w:p>
        </w:tc>
        <w:tc>
          <w:tcPr>
            <w:tcW w:w="3259" w:type="pct"/>
          </w:tcPr>
          <w:p w14:paraId="6F0C63D3" w14:textId="77777777" w:rsidR="000E127E" w:rsidRPr="000E127E" w:rsidRDefault="000E127E" w:rsidP="005E6E78">
            <w:pPr>
              <w:spacing w:after="0"/>
              <w:rPr>
                <w:rFonts w:ascii="Arial" w:hAnsi="Arial" w:cs="Arial"/>
              </w:rPr>
            </w:pPr>
            <w:r w:rsidRPr="000E127E">
              <w:rPr>
                <w:rFonts w:ascii="Arial" w:hAnsi="Arial" w:cs="Arial"/>
              </w:rPr>
              <w:t>Kerbside: Heavy traffic</w:t>
            </w:r>
          </w:p>
        </w:tc>
      </w:tr>
      <w:tr w:rsidR="000E127E" w:rsidRPr="000E127E" w14:paraId="384CE856" w14:textId="77777777" w:rsidTr="00E909AB">
        <w:trPr>
          <w:cantSplit/>
        </w:trPr>
        <w:tc>
          <w:tcPr>
            <w:tcW w:w="1741" w:type="pct"/>
            <w:tcBorders>
              <w:top w:val="nil"/>
            </w:tcBorders>
          </w:tcPr>
          <w:p w14:paraId="4C8545DB" w14:textId="77777777" w:rsidR="000E127E" w:rsidRPr="00403FF1" w:rsidRDefault="000E127E" w:rsidP="005E6E78">
            <w:pPr>
              <w:jc w:val="center"/>
              <w:rPr>
                <w:rStyle w:val="Emphasised"/>
                <w:rFonts w:ascii="Arial" w:hAnsi="Arial" w:cs="Arial"/>
                <w:color w:val="000000" w:themeColor="text1"/>
              </w:rPr>
            </w:pPr>
          </w:p>
        </w:tc>
        <w:tc>
          <w:tcPr>
            <w:tcW w:w="3259" w:type="pct"/>
          </w:tcPr>
          <w:p w14:paraId="2FD5CE02" w14:textId="77777777" w:rsidR="000E127E" w:rsidRPr="000E127E" w:rsidRDefault="000E127E" w:rsidP="005E6E78">
            <w:pPr>
              <w:spacing w:after="0"/>
              <w:rPr>
                <w:rFonts w:ascii="Arial" w:hAnsi="Arial" w:cs="Arial"/>
              </w:rPr>
            </w:pPr>
            <w:r w:rsidRPr="000E127E">
              <w:rPr>
                <w:rFonts w:ascii="Arial" w:hAnsi="Arial" w:cs="Arial"/>
              </w:rPr>
              <w:t>Lathe</w:t>
            </w:r>
          </w:p>
        </w:tc>
      </w:tr>
      <w:tr w:rsidR="000E127E" w:rsidRPr="000E127E" w14:paraId="1205DBC3" w14:textId="77777777" w:rsidTr="00E909AB">
        <w:trPr>
          <w:cantSplit/>
        </w:trPr>
        <w:tc>
          <w:tcPr>
            <w:tcW w:w="1741" w:type="pct"/>
          </w:tcPr>
          <w:p w14:paraId="7979FB43"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70</w:t>
            </w:r>
          </w:p>
        </w:tc>
        <w:tc>
          <w:tcPr>
            <w:tcW w:w="3259" w:type="pct"/>
          </w:tcPr>
          <w:p w14:paraId="57A9393E" w14:textId="77777777" w:rsidR="000E127E" w:rsidRPr="000E127E" w:rsidRDefault="000E127E" w:rsidP="005E6E78">
            <w:pPr>
              <w:spacing w:after="0"/>
              <w:rPr>
                <w:rFonts w:ascii="Arial" w:hAnsi="Arial" w:cs="Arial"/>
              </w:rPr>
            </w:pPr>
            <w:r w:rsidRPr="000E127E">
              <w:rPr>
                <w:rFonts w:ascii="Arial" w:hAnsi="Arial" w:cs="Arial"/>
              </w:rPr>
              <w:t>Loud conversation</w:t>
            </w:r>
          </w:p>
        </w:tc>
      </w:tr>
      <w:tr w:rsidR="000E127E" w:rsidRPr="000E127E" w14:paraId="2F4C28E8" w14:textId="77777777" w:rsidTr="00E909AB">
        <w:trPr>
          <w:cantSplit/>
        </w:trPr>
        <w:tc>
          <w:tcPr>
            <w:tcW w:w="1741" w:type="pct"/>
          </w:tcPr>
          <w:p w14:paraId="05CC9253"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60</w:t>
            </w:r>
          </w:p>
        </w:tc>
        <w:tc>
          <w:tcPr>
            <w:tcW w:w="3259" w:type="pct"/>
          </w:tcPr>
          <w:p w14:paraId="14161C66" w14:textId="77777777" w:rsidR="000E127E" w:rsidRPr="000E127E" w:rsidRDefault="000E127E" w:rsidP="005E6E78">
            <w:pPr>
              <w:spacing w:after="0"/>
              <w:rPr>
                <w:rFonts w:ascii="Arial" w:hAnsi="Arial" w:cs="Arial"/>
              </w:rPr>
            </w:pPr>
            <w:r w:rsidRPr="000E127E">
              <w:rPr>
                <w:rFonts w:ascii="Arial" w:hAnsi="Arial" w:cs="Arial"/>
              </w:rPr>
              <w:t>Normal conversation</w:t>
            </w:r>
          </w:p>
        </w:tc>
      </w:tr>
      <w:tr w:rsidR="000E127E" w:rsidRPr="000E127E" w14:paraId="1AE9D746" w14:textId="77777777" w:rsidTr="00E909AB">
        <w:trPr>
          <w:cantSplit/>
        </w:trPr>
        <w:tc>
          <w:tcPr>
            <w:tcW w:w="1741" w:type="pct"/>
          </w:tcPr>
          <w:p w14:paraId="17CA1A6F"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40</w:t>
            </w:r>
          </w:p>
        </w:tc>
        <w:tc>
          <w:tcPr>
            <w:tcW w:w="3259" w:type="pct"/>
          </w:tcPr>
          <w:p w14:paraId="3F64D91C" w14:textId="77777777" w:rsidR="000E127E" w:rsidRPr="000E127E" w:rsidRDefault="000E127E" w:rsidP="005E6E78">
            <w:pPr>
              <w:spacing w:after="0"/>
              <w:rPr>
                <w:rFonts w:ascii="Arial" w:hAnsi="Arial" w:cs="Arial"/>
              </w:rPr>
            </w:pPr>
            <w:r w:rsidRPr="000E127E">
              <w:rPr>
                <w:rFonts w:ascii="Arial" w:hAnsi="Arial" w:cs="Arial"/>
              </w:rPr>
              <w:t>Quiet radio music</w:t>
            </w:r>
          </w:p>
        </w:tc>
      </w:tr>
      <w:tr w:rsidR="000E127E" w:rsidRPr="000E127E" w14:paraId="01413E4E" w14:textId="77777777" w:rsidTr="00E909AB">
        <w:trPr>
          <w:cantSplit/>
        </w:trPr>
        <w:tc>
          <w:tcPr>
            <w:tcW w:w="1741" w:type="pct"/>
          </w:tcPr>
          <w:p w14:paraId="17F45294"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30</w:t>
            </w:r>
          </w:p>
        </w:tc>
        <w:tc>
          <w:tcPr>
            <w:tcW w:w="3259" w:type="pct"/>
          </w:tcPr>
          <w:p w14:paraId="1310A972" w14:textId="77777777" w:rsidR="000E127E" w:rsidRPr="000E127E" w:rsidRDefault="000E127E" w:rsidP="005E6E78">
            <w:pPr>
              <w:spacing w:after="0"/>
              <w:rPr>
                <w:rFonts w:ascii="Arial" w:hAnsi="Arial" w:cs="Arial"/>
              </w:rPr>
            </w:pPr>
            <w:r w:rsidRPr="000E127E">
              <w:rPr>
                <w:rFonts w:ascii="Arial" w:hAnsi="Arial" w:cs="Arial"/>
              </w:rPr>
              <w:t>Whispering</w:t>
            </w:r>
          </w:p>
        </w:tc>
      </w:tr>
      <w:tr w:rsidR="000E127E" w:rsidRPr="000E127E" w14:paraId="1D81E8ED" w14:textId="77777777" w:rsidTr="00E909AB">
        <w:trPr>
          <w:cantSplit/>
        </w:trPr>
        <w:tc>
          <w:tcPr>
            <w:tcW w:w="1741" w:type="pct"/>
          </w:tcPr>
          <w:p w14:paraId="3EFFD92E" w14:textId="77777777" w:rsidR="000E127E" w:rsidRPr="00403FF1" w:rsidRDefault="000E127E" w:rsidP="005E6E78">
            <w:pPr>
              <w:jc w:val="center"/>
              <w:rPr>
                <w:rStyle w:val="Emphasised"/>
                <w:rFonts w:ascii="Arial" w:hAnsi="Arial" w:cs="Arial"/>
                <w:color w:val="000000" w:themeColor="text1"/>
              </w:rPr>
            </w:pPr>
            <w:r w:rsidRPr="00403FF1">
              <w:rPr>
                <w:rStyle w:val="Emphasised"/>
                <w:rFonts w:ascii="Arial" w:hAnsi="Arial" w:cs="Arial"/>
                <w:color w:val="000000" w:themeColor="text1"/>
              </w:rPr>
              <w:t>0</w:t>
            </w:r>
          </w:p>
        </w:tc>
        <w:tc>
          <w:tcPr>
            <w:tcW w:w="3259" w:type="pct"/>
          </w:tcPr>
          <w:p w14:paraId="783B7EF1" w14:textId="77777777" w:rsidR="000E127E" w:rsidRPr="000E127E" w:rsidRDefault="000E127E" w:rsidP="005E6E78">
            <w:pPr>
              <w:spacing w:after="0"/>
              <w:rPr>
                <w:rFonts w:ascii="Arial" w:hAnsi="Arial" w:cs="Arial"/>
              </w:rPr>
            </w:pPr>
            <w:r w:rsidRPr="000E127E">
              <w:rPr>
                <w:rFonts w:ascii="Arial" w:hAnsi="Arial" w:cs="Arial"/>
              </w:rPr>
              <w:t>Hearing threshold</w:t>
            </w:r>
          </w:p>
        </w:tc>
      </w:tr>
    </w:tbl>
    <w:p w14:paraId="1BD18BDD" w14:textId="39698720" w:rsidR="000E127E" w:rsidRPr="000E127E" w:rsidRDefault="000E127E" w:rsidP="00F25C29">
      <w:pPr>
        <w:pStyle w:val="Style1"/>
        <w:numPr>
          <w:ilvl w:val="1"/>
          <w:numId w:val="29"/>
        </w:numPr>
      </w:pPr>
      <w:bookmarkStart w:id="41" w:name="_Toc118799201"/>
      <w:r w:rsidRPr="000E127E">
        <w:t>Dealing with noise hazards</w:t>
      </w:r>
      <w:bookmarkEnd w:id="41"/>
    </w:p>
    <w:p w14:paraId="50EF66DD" w14:textId="1C90ED9F" w:rsidR="000E127E" w:rsidRDefault="000E127E" w:rsidP="000E127E">
      <w:pPr>
        <w:rPr>
          <w:rFonts w:ascii="Arial" w:hAnsi="Arial" w:cs="Arial"/>
        </w:rPr>
      </w:pPr>
      <w:r w:rsidRPr="000E127E">
        <w:rPr>
          <w:rFonts w:ascii="Arial" w:hAnsi="Arial" w:cs="Arial"/>
        </w:rPr>
        <w:t xml:space="preserve">In consultation with your workers and health and safety representatives, make a list of all noisy activities that may pose a risk to the health and safety of persons at the workplace. If you have answered ‘yes’ to any of the questions in </w:t>
      </w:r>
      <w:hyperlink w:anchor="_Appendix_C—Noise_hazard" w:history="1">
        <w:r w:rsidRPr="000E127E">
          <w:rPr>
            <w:rStyle w:val="Hyperlink"/>
            <w:rFonts w:ascii="Arial" w:hAnsi="Arial" w:cs="Arial"/>
          </w:rPr>
          <w:t>Appendix C— Noise hazard identification checklist</w:t>
        </w:r>
      </w:hyperlink>
      <w:r w:rsidRPr="000E127E">
        <w:rPr>
          <w:rFonts w:ascii="Arial" w:hAnsi="Arial" w:cs="Arial"/>
        </w:rPr>
        <w:t>, it is likely that hazardous noise exists in your workplace and it is possible that your workers are being exposed to hazardous noise levels. If you are unsure about the level of exposure or how to eliminate or minimise the risks effectively, you should take the next step to assess the risks of hearing loss.</w:t>
      </w:r>
    </w:p>
    <w:p w14:paraId="7EF8BAD5" w14:textId="0F551CA6" w:rsidR="009C1CAD" w:rsidRDefault="009C1CAD">
      <w:pPr>
        <w:spacing w:before="0" w:after="160" w:line="259" w:lineRule="auto"/>
        <w:rPr>
          <w:rFonts w:ascii="Arial" w:hAnsi="Arial" w:cs="Arial"/>
        </w:rPr>
      </w:pPr>
      <w:r>
        <w:rPr>
          <w:rFonts w:ascii="Arial" w:hAnsi="Arial" w:cs="Arial"/>
        </w:rPr>
        <w:br w:type="page"/>
      </w:r>
    </w:p>
    <w:p w14:paraId="0B4A145D" w14:textId="77777777" w:rsidR="000E127E" w:rsidRPr="000E127E" w:rsidRDefault="000E127E" w:rsidP="006115C0">
      <w:pPr>
        <w:pStyle w:val="Style2"/>
      </w:pPr>
      <w:bookmarkStart w:id="42" w:name="_Toc118799202"/>
      <w:r w:rsidRPr="000E127E">
        <w:rPr>
          <w:lang w:eastAsia="en-AU"/>
        </w:rPr>
        <w:lastRenderedPageBreak/>
        <w:t>Assessing the risks</w:t>
      </w:r>
      <w:bookmarkEnd w:id="42"/>
    </w:p>
    <w:p w14:paraId="324DD9E6" w14:textId="77777777" w:rsidR="006115C0" w:rsidRPr="006115C0" w:rsidRDefault="006115C0" w:rsidP="00F25C29">
      <w:pPr>
        <w:pStyle w:val="ListParagraph"/>
        <w:numPr>
          <w:ilvl w:val="0"/>
          <w:numId w:val="29"/>
        </w:numPr>
        <w:spacing w:before="120" w:after="120"/>
        <w:contextualSpacing w:val="0"/>
        <w:rPr>
          <w:rFonts w:ascii="Arial" w:eastAsiaTheme="minorHAnsi" w:hAnsi="Arial" w:cs="Arial"/>
          <w:vanish/>
          <w:color w:val="7030A0"/>
          <w:sz w:val="40"/>
          <w:szCs w:val="40"/>
        </w:rPr>
      </w:pPr>
    </w:p>
    <w:p w14:paraId="33FBF2BA" w14:textId="32B2FF66" w:rsidR="000E127E" w:rsidRPr="000E127E" w:rsidRDefault="000E127E" w:rsidP="00F25C29">
      <w:pPr>
        <w:pStyle w:val="Style1"/>
        <w:numPr>
          <w:ilvl w:val="1"/>
          <w:numId w:val="30"/>
        </w:numPr>
      </w:pPr>
      <w:bookmarkStart w:id="43" w:name="_Toc118799203"/>
      <w:r w:rsidRPr="000E127E">
        <w:t>When should a risk assessment be conducted?</w:t>
      </w:r>
      <w:bookmarkEnd w:id="43"/>
    </w:p>
    <w:p w14:paraId="639B9339" w14:textId="77777777" w:rsidR="000E127E" w:rsidRPr="000E127E" w:rsidRDefault="000E127E" w:rsidP="000E127E">
      <w:pPr>
        <w:rPr>
          <w:rFonts w:ascii="Arial" w:hAnsi="Arial" w:cs="Arial"/>
        </w:rPr>
      </w:pPr>
      <w:r w:rsidRPr="000E127E">
        <w:rPr>
          <w:rFonts w:ascii="Arial" w:hAnsi="Arial" w:cs="Arial"/>
        </w:rPr>
        <w:t>A risk assessment involves considering what could happen if someone is exposed to a hazard and the likelihood of it happening. A risk assessment can help you determine:</w:t>
      </w:r>
    </w:p>
    <w:p w14:paraId="626BE0C0" w14:textId="77777777" w:rsidR="000E127E" w:rsidRPr="000E127E" w:rsidRDefault="000E127E" w:rsidP="000E127E">
      <w:pPr>
        <w:pStyle w:val="ListBullet"/>
        <w:rPr>
          <w:rFonts w:cs="Arial"/>
        </w:rPr>
      </w:pPr>
      <w:r w:rsidRPr="000E127E">
        <w:rPr>
          <w:rFonts w:cs="Arial"/>
        </w:rPr>
        <w:t>how severe a risk is</w:t>
      </w:r>
    </w:p>
    <w:p w14:paraId="5F9A06EE" w14:textId="77777777" w:rsidR="000E127E" w:rsidRPr="000E127E" w:rsidRDefault="000E127E" w:rsidP="000E127E">
      <w:pPr>
        <w:pStyle w:val="ListBullet"/>
        <w:rPr>
          <w:rFonts w:cs="Arial"/>
        </w:rPr>
      </w:pPr>
      <w:r w:rsidRPr="000E127E">
        <w:rPr>
          <w:rFonts w:cs="Arial"/>
        </w:rPr>
        <w:t xml:space="preserve">whether any existing control measures are effective </w:t>
      </w:r>
    </w:p>
    <w:p w14:paraId="3308C8DB" w14:textId="77777777" w:rsidR="000E127E" w:rsidRPr="000E127E" w:rsidRDefault="000E127E" w:rsidP="000E127E">
      <w:pPr>
        <w:pStyle w:val="ListBullet"/>
        <w:rPr>
          <w:rFonts w:cs="Arial"/>
        </w:rPr>
      </w:pPr>
      <w:r w:rsidRPr="000E127E">
        <w:rPr>
          <w:rFonts w:cs="Arial"/>
        </w:rPr>
        <w:t>what action you should take to control the risk, and</w:t>
      </w:r>
    </w:p>
    <w:p w14:paraId="730E3EB7" w14:textId="77777777" w:rsidR="000E127E" w:rsidRPr="000E127E" w:rsidRDefault="000E127E" w:rsidP="000E127E">
      <w:pPr>
        <w:pStyle w:val="ListBullet"/>
        <w:rPr>
          <w:rFonts w:cs="Arial"/>
        </w:rPr>
      </w:pPr>
      <w:r w:rsidRPr="000E127E">
        <w:rPr>
          <w:rFonts w:cs="Arial"/>
        </w:rPr>
        <w:t>how urgently the action needs to be taken.</w:t>
      </w:r>
    </w:p>
    <w:p w14:paraId="0488E56D" w14:textId="77777777" w:rsidR="000E127E" w:rsidRPr="000E127E" w:rsidRDefault="000E127E" w:rsidP="004E53EF">
      <w:pPr>
        <w:keepNext/>
        <w:keepLines/>
        <w:spacing w:before="120"/>
        <w:rPr>
          <w:rFonts w:ascii="Arial" w:hAnsi="Arial" w:cs="Arial"/>
        </w:rPr>
      </w:pPr>
      <w:r w:rsidRPr="000E127E">
        <w:rPr>
          <w:rFonts w:ascii="Arial" w:hAnsi="Arial" w:cs="Arial"/>
        </w:rPr>
        <w:t xml:space="preserve">Hazards have the potential to cause different types and severities of harm, ranging from minor discomfort to a serious injury or death. </w:t>
      </w:r>
    </w:p>
    <w:p w14:paraId="12D62C4A" w14:textId="77777777" w:rsidR="000E127E" w:rsidRPr="000E127E" w:rsidRDefault="000E127E" w:rsidP="004E53EF">
      <w:pPr>
        <w:spacing w:before="120"/>
        <w:rPr>
          <w:rFonts w:ascii="Arial" w:hAnsi="Arial" w:cs="Arial"/>
        </w:rPr>
      </w:pPr>
      <w:r w:rsidRPr="000E127E">
        <w:rPr>
          <w:rFonts w:ascii="Arial" w:hAnsi="Arial" w:cs="Arial"/>
        </w:rPr>
        <w:t xml:space="preserve">Many hazards and their associated risks are well known and have well established and accepted control measures. In these situations, the second step in the identification process outlined in </w:t>
      </w:r>
      <w:hyperlink w:anchor="_What_is_involved" w:history="1">
        <w:r w:rsidRPr="000E127E">
          <w:rPr>
            <w:rStyle w:val="Hyperlink"/>
            <w:rFonts w:ascii="Arial" w:hAnsi="Arial" w:cs="Arial"/>
          </w:rPr>
          <w:t>section 1.2</w:t>
        </w:r>
      </w:hyperlink>
      <w:r w:rsidRPr="000E127E">
        <w:rPr>
          <w:rFonts w:ascii="Arial" w:hAnsi="Arial" w:cs="Arial"/>
        </w:rPr>
        <w:t xml:space="preserve"> of this Code (to formally assess the risk) is unnecessary. If after identifying a hazard you already know the risk and how to control it effectively, you may simply implement the controls.</w:t>
      </w:r>
    </w:p>
    <w:p w14:paraId="3D6DD45F" w14:textId="77777777" w:rsidR="000E127E" w:rsidRPr="000E127E" w:rsidRDefault="000E127E" w:rsidP="000E127E">
      <w:pPr>
        <w:rPr>
          <w:rFonts w:ascii="Arial" w:hAnsi="Arial" w:cs="Arial"/>
          <w:szCs w:val="22"/>
        </w:rPr>
      </w:pPr>
      <w:r w:rsidRPr="000E127E">
        <w:rPr>
          <w:rFonts w:ascii="Arial" w:hAnsi="Arial" w:cs="Arial"/>
          <w:szCs w:val="22"/>
        </w:rPr>
        <w:t xml:space="preserve">If, as a person conducting a business or undertaking (PCBU), you have identified any hazardous noise, then you should assess the risks by carrying out a noise assessment, unless the exposures can be reduced to below the standard immediately. </w:t>
      </w:r>
    </w:p>
    <w:p w14:paraId="397910E9" w14:textId="77777777" w:rsidR="000E127E" w:rsidRPr="000E127E" w:rsidRDefault="000E127E" w:rsidP="000E127E">
      <w:pPr>
        <w:rPr>
          <w:rFonts w:ascii="Arial" w:hAnsi="Arial" w:cs="Arial"/>
        </w:rPr>
      </w:pPr>
      <w:r w:rsidRPr="000E127E">
        <w:rPr>
          <w:rFonts w:ascii="Arial" w:hAnsi="Arial" w:cs="Arial"/>
        </w:rPr>
        <w:t>A noise assessment will help you:</w:t>
      </w:r>
    </w:p>
    <w:p w14:paraId="748A90A9" w14:textId="77777777" w:rsidR="000E127E" w:rsidRPr="000E127E" w:rsidRDefault="000E127E" w:rsidP="00F25C29">
      <w:pPr>
        <w:pStyle w:val="ListBullet"/>
      </w:pPr>
      <w:r w:rsidRPr="000E127E">
        <w:t>identify which workers are at risk of hearing loss</w:t>
      </w:r>
    </w:p>
    <w:p w14:paraId="02DC9152" w14:textId="77777777" w:rsidR="000E127E" w:rsidRPr="000E127E" w:rsidRDefault="000E127E" w:rsidP="000E127E">
      <w:pPr>
        <w:pStyle w:val="ListBullet"/>
        <w:rPr>
          <w:rFonts w:cs="Arial"/>
        </w:rPr>
      </w:pPr>
      <w:r w:rsidRPr="000E127E">
        <w:rPr>
          <w:rFonts w:cs="Arial"/>
        </w:rPr>
        <w:t>determine what noise sources and processes are causing that risk</w:t>
      </w:r>
    </w:p>
    <w:p w14:paraId="62BF95E2" w14:textId="77777777" w:rsidR="000E127E" w:rsidRPr="000E127E" w:rsidRDefault="000E127E" w:rsidP="000E127E">
      <w:pPr>
        <w:pStyle w:val="ListBullet"/>
        <w:rPr>
          <w:rFonts w:cs="Arial"/>
        </w:rPr>
      </w:pPr>
      <w:r w:rsidRPr="000E127E">
        <w:rPr>
          <w:rFonts w:cs="Arial"/>
        </w:rPr>
        <w:t>identify if and what kind of noise control measures could be implemented, and</w:t>
      </w:r>
    </w:p>
    <w:p w14:paraId="6AE5E78D" w14:textId="77777777" w:rsidR="000E127E" w:rsidRPr="000E127E" w:rsidRDefault="000E127E" w:rsidP="000E127E">
      <w:pPr>
        <w:pStyle w:val="ListBullet"/>
        <w:rPr>
          <w:rFonts w:cs="Arial"/>
        </w:rPr>
      </w:pPr>
      <w:r w:rsidRPr="000E127E">
        <w:rPr>
          <w:rFonts w:cs="Arial"/>
        </w:rPr>
        <w:t>check the effectiveness of existing control measures.</w:t>
      </w:r>
    </w:p>
    <w:p w14:paraId="10F10503" w14:textId="77777777" w:rsidR="000E127E" w:rsidRPr="000E127E" w:rsidRDefault="000E127E" w:rsidP="000E127E">
      <w:pPr>
        <w:rPr>
          <w:rFonts w:ascii="Arial" w:hAnsi="Arial" w:cs="Arial"/>
        </w:rPr>
      </w:pPr>
      <w:r w:rsidRPr="000E127E">
        <w:rPr>
          <w:rFonts w:ascii="Arial" w:hAnsi="Arial" w:cs="Arial"/>
        </w:rPr>
        <w:t xml:space="preserve">A noise assessment may not always need measurement of the noise level. For example, if only one activity at the workplace—the use of a single machine—involves noise above 85 dB(A) and the manufacturer has provided information about the machine’s noise levels when it is operated in particular ways, then a sufficient assessment can be made without measurement. More complex situations may require noise level measurement to accurately determine a worker’s exposure to noise, such as workplaces with variable noise levels over a shift and jobs where workers move in and out of noisy areas. </w:t>
      </w:r>
    </w:p>
    <w:p w14:paraId="0959F014" w14:textId="77777777" w:rsidR="000E127E" w:rsidRPr="000E127E" w:rsidRDefault="000E127E" w:rsidP="00F25C29">
      <w:pPr>
        <w:pStyle w:val="Style1"/>
        <w:numPr>
          <w:ilvl w:val="1"/>
          <w:numId w:val="30"/>
        </w:numPr>
      </w:pPr>
      <w:bookmarkStart w:id="44" w:name="_Toc118799204"/>
      <w:r w:rsidRPr="000E127E">
        <w:t>Who can do a noise assessment?</w:t>
      </w:r>
      <w:bookmarkEnd w:id="44"/>
    </w:p>
    <w:p w14:paraId="5A5BD447" w14:textId="77777777" w:rsidR="000E127E" w:rsidRPr="000E127E" w:rsidRDefault="000E127E" w:rsidP="000E127E">
      <w:pPr>
        <w:rPr>
          <w:rFonts w:ascii="Arial" w:hAnsi="Arial" w:cs="Arial"/>
          <w:szCs w:val="22"/>
        </w:rPr>
      </w:pPr>
      <w:r w:rsidRPr="000E127E">
        <w:rPr>
          <w:rFonts w:ascii="Arial" w:hAnsi="Arial" w:cs="Arial"/>
          <w:szCs w:val="22"/>
        </w:rPr>
        <w:t xml:space="preserve">A noise assessment should be done by a competent person and in accordance with procedures in AS/NZS 1269.1:2005: </w:t>
      </w:r>
      <w:r w:rsidRPr="000E127E">
        <w:rPr>
          <w:rFonts w:ascii="Arial" w:hAnsi="Arial" w:cs="Arial"/>
          <w:i/>
          <w:szCs w:val="22"/>
        </w:rPr>
        <w:t>Occupational noise management – Measurement and assessment of noise immission and exposure</w:t>
      </w:r>
      <w:r w:rsidRPr="000E127E">
        <w:rPr>
          <w:rFonts w:ascii="Arial" w:hAnsi="Arial" w:cs="Arial"/>
          <w:szCs w:val="22"/>
        </w:rPr>
        <w:t xml:space="preserve">. The more complex the situation, the more knowledgeable and experienced the person should be. </w:t>
      </w:r>
    </w:p>
    <w:p w14:paraId="0FEB9DA9" w14:textId="77777777" w:rsidR="000E127E" w:rsidRPr="000E127E" w:rsidRDefault="000E127E" w:rsidP="000E127E">
      <w:pPr>
        <w:rPr>
          <w:rFonts w:ascii="Arial" w:hAnsi="Arial" w:cs="Arial"/>
          <w:szCs w:val="22"/>
        </w:rPr>
      </w:pPr>
      <w:r w:rsidRPr="000E127E">
        <w:rPr>
          <w:rFonts w:ascii="Arial" w:hAnsi="Arial" w:cs="Arial"/>
          <w:szCs w:val="22"/>
        </w:rPr>
        <w:t>A competent person is one capable of demonstrating a thorough understanding of:</w:t>
      </w:r>
    </w:p>
    <w:p w14:paraId="5D0C0527" w14:textId="77777777" w:rsidR="000E127E" w:rsidRPr="000E127E" w:rsidRDefault="000E127E" w:rsidP="000E127E">
      <w:pPr>
        <w:pStyle w:val="ListBullet"/>
        <w:rPr>
          <w:rFonts w:cs="Arial"/>
        </w:rPr>
      </w:pPr>
      <w:r w:rsidRPr="000E127E">
        <w:rPr>
          <w:rFonts w:cs="Arial"/>
        </w:rPr>
        <w:t>the objectives of the assessment</w:t>
      </w:r>
    </w:p>
    <w:p w14:paraId="312EA22E" w14:textId="77777777" w:rsidR="000E127E" w:rsidRPr="000E127E" w:rsidRDefault="000E127E" w:rsidP="004E53EF">
      <w:pPr>
        <w:pStyle w:val="ListBullet"/>
        <w:keepNext/>
        <w:rPr>
          <w:rFonts w:cs="Arial"/>
        </w:rPr>
      </w:pPr>
      <w:r w:rsidRPr="000E127E">
        <w:rPr>
          <w:rFonts w:cs="Arial"/>
        </w:rPr>
        <w:lastRenderedPageBreak/>
        <w:t>the basic physics of sound</w:t>
      </w:r>
    </w:p>
    <w:p w14:paraId="65107F99" w14:textId="77777777" w:rsidR="000E127E" w:rsidRPr="000E127E" w:rsidRDefault="000E127E" w:rsidP="000E127E">
      <w:pPr>
        <w:pStyle w:val="ListBullet"/>
        <w:rPr>
          <w:rFonts w:cs="Arial"/>
        </w:rPr>
      </w:pPr>
      <w:r w:rsidRPr="000E127E">
        <w:rPr>
          <w:rFonts w:cs="Arial"/>
        </w:rPr>
        <w:t>the correct usage and limitations of sound-measuring instruments required to gather data for noise assessments</w:t>
      </w:r>
    </w:p>
    <w:p w14:paraId="44FBF5F6" w14:textId="77777777" w:rsidR="000E127E" w:rsidRPr="000E127E" w:rsidRDefault="000E127E" w:rsidP="000E127E">
      <w:pPr>
        <w:pStyle w:val="ListBullet"/>
        <w:rPr>
          <w:rFonts w:cs="Arial"/>
        </w:rPr>
      </w:pPr>
      <w:r w:rsidRPr="000E127E">
        <w:rPr>
          <w:rFonts w:cs="Arial"/>
        </w:rPr>
        <w:t>the information needed and methods used to determine occupational noise exposures</w:t>
      </w:r>
    </w:p>
    <w:p w14:paraId="1117AEFE" w14:textId="77777777" w:rsidR="000E127E" w:rsidRPr="000E127E" w:rsidRDefault="000E127E" w:rsidP="000E127E">
      <w:pPr>
        <w:pStyle w:val="ListBullet"/>
        <w:rPr>
          <w:rFonts w:cs="Arial"/>
        </w:rPr>
      </w:pPr>
      <w:r w:rsidRPr="000E127E">
        <w:rPr>
          <w:rFonts w:cs="Arial"/>
        </w:rPr>
        <w:t>how to record results and explain them to people in the workplace</w:t>
      </w:r>
    </w:p>
    <w:p w14:paraId="54A10AD5" w14:textId="77777777" w:rsidR="000E127E" w:rsidRPr="000E127E" w:rsidRDefault="000E127E" w:rsidP="000E127E">
      <w:pPr>
        <w:pStyle w:val="ListBullet"/>
        <w:rPr>
          <w:rFonts w:cs="Arial"/>
        </w:rPr>
      </w:pPr>
      <w:r w:rsidRPr="000E127E">
        <w:rPr>
          <w:rFonts w:cs="Arial"/>
        </w:rPr>
        <w:t>the method for evaluating personal hearing protectors</w:t>
      </w:r>
    </w:p>
    <w:p w14:paraId="41296EF0" w14:textId="77777777" w:rsidR="000E127E" w:rsidRPr="000E127E" w:rsidRDefault="000E127E" w:rsidP="000E127E">
      <w:pPr>
        <w:pStyle w:val="ListBullet"/>
        <w:rPr>
          <w:rFonts w:cs="Arial"/>
        </w:rPr>
      </w:pPr>
      <w:r w:rsidRPr="000E127E">
        <w:rPr>
          <w:rFonts w:cs="Arial"/>
        </w:rPr>
        <w:t xml:space="preserve">when to advise that someone with more specialised knowledge on noise measurement or noise control is required, and </w:t>
      </w:r>
    </w:p>
    <w:p w14:paraId="6D91B3B1" w14:textId="77777777" w:rsidR="000E127E" w:rsidRPr="000E127E" w:rsidRDefault="000E127E" w:rsidP="000E127E">
      <w:pPr>
        <w:pStyle w:val="ListBullet"/>
        <w:rPr>
          <w:rFonts w:cs="Arial"/>
        </w:rPr>
      </w:pPr>
      <w:r w:rsidRPr="000E127E">
        <w:rPr>
          <w:rFonts w:cs="Arial"/>
        </w:rPr>
        <w:t>the relevant statutory requirements, codes of practice and standards used in Australia.</w:t>
      </w:r>
    </w:p>
    <w:p w14:paraId="09A78A96" w14:textId="77777777" w:rsidR="000E127E" w:rsidRPr="000E127E" w:rsidRDefault="000E127E" w:rsidP="000E127E">
      <w:pPr>
        <w:rPr>
          <w:rFonts w:ascii="Arial" w:hAnsi="Arial" w:cs="Arial"/>
          <w:szCs w:val="22"/>
        </w:rPr>
      </w:pPr>
      <w:r w:rsidRPr="000E127E">
        <w:rPr>
          <w:rFonts w:ascii="Arial" w:hAnsi="Arial" w:cs="Arial"/>
          <w:szCs w:val="22"/>
        </w:rPr>
        <w:t>A competent person should also have a basic understanding of the:</w:t>
      </w:r>
    </w:p>
    <w:p w14:paraId="7B7C4493" w14:textId="77777777" w:rsidR="000E127E" w:rsidRPr="000E127E" w:rsidRDefault="000E127E" w:rsidP="000E127E">
      <w:pPr>
        <w:pStyle w:val="ListBullet"/>
        <w:rPr>
          <w:rFonts w:cs="Arial"/>
        </w:rPr>
      </w:pPr>
      <w:r w:rsidRPr="000E127E">
        <w:rPr>
          <w:rFonts w:cs="Arial"/>
        </w:rPr>
        <w:t>mechanisms of hearing</w:t>
      </w:r>
    </w:p>
    <w:p w14:paraId="695FC26C" w14:textId="77777777" w:rsidR="000E127E" w:rsidRPr="000E127E" w:rsidRDefault="000E127E" w:rsidP="000E127E">
      <w:pPr>
        <w:pStyle w:val="ListBullet"/>
        <w:rPr>
          <w:rFonts w:cs="Arial"/>
        </w:rPr>
      </w:pPr>
      <w:r w:rsidRPr="000E127E">
        <w:rPr>
          <w:rFonts w:cs="Arial"/>
        </w:rPr>
        <w:t>harmful effects of noise, and</w:t>
      </w:r>
    </w:p>
    <w:p w14:paraId="19B28F5D" w14:textId="77777777" w:rsidR="000E127E" w:rsidRPr="000E127E" w:rsidRDefault="000E127E" w:rsidP="000E127E">
      <w:pPr>
        <w:pStyle w:val="ListBullet"/>
        <w:rPr>
          <w:rFonts w:cs="Arial"/>
        </w:rPr>
      </w:pPr>
      <w:r w:rsidRPr="000E127E">
        <w:rPr>
          <w:rFonts w:cs="Arial"/>
        </w:rPr>
        <w:t>principles of engineering noise control and noise management measures.</w:t>
      </w:r>
    </w:p>
    <w:p w14:paraId="7232AC5D" w14:textId="77777777" w:rsidR="000E127E" w:rsidRPr="000E127E" w:rsidRDefault="000E127E" w:rsidP="00F25C29">
      <w:pPr>
        <w:pStyle w:val="Style1"/>
        <w:numPr>
          <w:ilvl w:val="1"/>
          <w:numId w:val="30"/>
        </w:numPr>
      </w:pPr>
      <w:bookmarkStart w:id="45" w:name="_Toc118799205"/>
      <w:r w:rsidRPr="000E127E">
        <w:t>How should a noise assessment be done?</w:t>
      </w:r>
      <w:bookmarkEnd w:id="45"/>
    </w:p>
    <w:p w14:paraId="1D0B53DD" w14:textId="77777777" w:rsidR="000E127E" w:rsidRPr="000E127E" w:rsidRDefault="000E127E" w:rsidP="000E127E">
      <w:pPr>
        <w:keepNext/>
        <w:keepLines/>
        <w:rPr>
          <w:rFonts w:ascii="Arial" w:hAnsi="Arial" w:cs="Arial"/>
        </w:rPr>
      </w:pPr>
      <w:r w:rsidRPr="000E127E">
        <w:rPr>
          <w:rFonts w:ascii="Arial" w:hAnsi="Arial" w:cs="Arial"/>
        </w:rPr>
        <w:t>A noise assessment will depend upon:</w:t>
      </w:r>
    </w:p>
    <w:p w14:paraId="569D044C" w14:textId="77777777" w:rsidR="000E127E" w:rsidRPr="000E127E" w:rsidRDefault="000E127E" w:rsidP="000E127E">
      <w:pPr>
        <w:pStyle w:val="ListBullet"/>
        <w:rPr>
          <w:rFonts w:cs="Arial"/>
        </w:rPr>
      </w:pPr>
      <w:r w:rsidRPr="000E127E">
        <w:rPr>
          <w:rFonts w:cs="Arial"/>
        </w:rPr>
        <w:t>the type of workplace</w:t>
      </w:r>
    </w:p>
    <w:p w14:paraId="60BACE98" w14:textId="77777777" w:rsidR="000E127E" w:rsidRPr="000E127E" w:rsidRDefault="000E127E" w:rsidP="000E127E">
      <w:pPr>
        <w:pStyle w:val="ListBullet"/>
        <w:rPr>
          <w:rFonts w:cs="Arial"/>
        </w:rPr>
      </w:pPr>
      <w:r w:rsidRPr="000E127E">
        <w:rPr>
          <w:rFonts w:cs="Arial"/>
        </w:rPr>
        <w:t>the number of persons potentially at risk from exposure to hazardous noise, and</w:t>
      </w:r>
    </w:p>
    <w:p w14:paraId="79948823" w14:textId="77777777" w:rsidR="000E127E" w:rsidRPr="000E127E" w:rsidRDefault="000E127E" w:rsidP="000E127E">
      <w:pPr>
        <w:pStyle w:val="ListBullet"/>
        <w:rPr>
          <w:rFonts w:cs="Arial"/>
        </w:rPr>
      </w:pPr>
      <w:r w:rsidRPr="000E127E">
        <w:rPr>
          <w:rFonts w:cs="Arial"/>
        </w:rPr>
        <w:t>the information already available on noise at the workplace.</w:t>
      </w:r>
    </w:p>
    <w:p w14:paraId="5237AEA2" w14:textId="77777777" w:rsidR="000E127E" w:rsidRPr="000E127E" w:rsidRDefault="000E127E" w:rsidP="000E127E">
      <w:pPr>
        <w:keepNext/>
        <w:keepLines/>
        <w:rPr>
          <w:rFonts w:ascii="Arial" w:hAnsi="Arial" w:cs="Arial"/>
        </w:rPr>
      </w:pPr>
      <w:r w:rsidRPr="000E127E">
        <w:rPr>
          <w:rFonts w:ascii="Arial" w:hAnsi="Arial" w:cs="Arial"/>
        </w:rPr>
        <w:t>A noise assessment should be done during a typical working shift and should determine:</w:t>
      </w:r>
    </w:p>
    <w:p w14:paraId="3D3369DF" w14:textId="77777777" w:rsidR="000E127E" w:rsidRPr="000E127E" w:rsidRDefault="000E127E" w:rsidP="000E127E">
      <w:pPr>
        <w:pStyle w:val="ListBullet"/>
        <w:rPr>
          <w:rFonts w:cs="Arial"/>
        </w:rPr>
      </w:pPr>
      <w:r w:rsidRPr="000E127E">
        <w:rPr>
          <w:rFonts w:cs="Arial"/>
        </w:rPr>
        <w:t>the noise levels produced during various tasks carried out during the shift, and</w:t>
      </w:r>
    </w:p>
    <w:p w14:paraId="787174DD" w14:textId="77777777" w:rsidR="000E127E" w:rsidRPr="000E127E" w:rsidRDefault="000E127E" w:rsidP="000E127E">
      <w:pPr>
        <w:pStyle w:val="ListBullet"/>
        <w:rPr>
          <w:rFonts w:cs="Arial"/>
        </w:rPr>
      </w:pPr>
      <w:r w:rsidRPr="000E127E">
        <w:rPr>
          <w:rFonts w:cs="Arial"/>
        </w:rPr>
        <w:t>how long your workers are exposed to noise during each of these tasks.</w:t>
      </w:r>
    </w:p>
    <w:p w14:paraId="339D2EDB" w14:textId="77777777" w:rsidR="000E127E" w:rsidRPr="000E127E" w:rsidRDefault="000E127E" w:rsidP="000E127E">
      <w:pPr>
        <w:rPr>
          <w:rFonts w:ascii="Arial" w:hAnsi="Arial" w:cs="Arial"/>
        </w:rPr>
      </w:pPr>
      <w:r w:rsidRPr="000E127E">
        <w:rPr>
          <w:rFonts w:ascii="Arial" w:hAnsi="Arial" w:cs="Arial"/>
        </w:rPr>
        <w:t>An assessment should take into account:</w:t>
      </w:r>
    </w:p>
    <w:p w14:paraId="301B690B" w14:textId="77777777" w:rsidR="000E127E" w:rsidRPr="000E127E" w:rsidRDefault="000E127E" w:rsidP="000E127E">
      <w:pPr>
        <w:pStyle w:val="ListBullet"/>
        <w:rPr>
          <w:rFonts w:cs="Arial"/>
        </w:rPr>
      </w:pPr>
      <w:r w:rsidRPr="000E127E">
        <w:rPr>
          <w:rFonts w:cs="Arial"/>
        </w:rPr>
        <w:t>plant, equipment and other sources of noise in operation at the workplace</w:t>
      </w:r>
    </w:p>
    <w:p w14:paraId="26998A8A" w14:textId="77777777" w:rsidR="000E127E" w:rsidRPr="000E127E" w:rsidRDefault="000E127E" w:rsidP="000E127E">
      <w:pPr>
        <w:pStyle w:val="ListBullet"/>
        <w:rPr>
          <w:rFonts w:cs="Arial"/>
        </w:rPr>
      </w:pPr>
      <w:r w:rsidRPr="000E127E">
        <w:rPr>
          <w:rFonts w:cs="Arial"/>
        </w:rPr>
        <w:t>how work activities are carried out</w:t>
      </w:r>
    </w:p>
    <w:p w14:paraId="6B6484CE" w14:textId="77777777" w:rsidR="000E127E" w:rsidRPr="000E127E" w:rsidRDefault="000E127E" w:rsidP="000E127E">
      <w:pPr>
        <w:pStyle w:val="ListBullet"/>
        <w:rPr>
          <w:rFonts w:cs="Arial"/>
        </w:rPr>
      </w:pPr>
      <w:r w:rsidRPr="000E127E">
        <w:rPr>
          <w:rFonts w:cs="Arial"/>
        </w:rPr>
        <w:t>the length of the shift, and</w:t>
      </w:r>
    </w:p>
    <w:p w14:paraId="0A47C747" w14:textId="77777777" w:rsidR="000E127E" w:rsidRPr="000E127E" w:rsidRDefault="000E127E" w:rsidP="000E127E">
      <w:pPr>
        <w:pStyle w:val="ListBullet"/>
        <w:rPr>
          <w:rFonts w:cs="Arial"/>
        </w:rPr>
      </w:pPr>
      <w:r w:rsidRPr="000E127E">
        <w:rPr>
          <w:rFonts w:cs="Arial"/>
        </w:rPr>
        <w:t>environmental factors (e.g. types of walls, surfaces, layout of workstations).</w:t>
      </w:r>
    </w:p>
    <w:p w14:paraId="7EB4ACC1" w14:textId="77777777" w:rsidR="000E127E" w:rsidRPr="000E127E" w:rsidRDefault="000E127E" w:rsidP="000E127E">
      <w:pPr>
        <w:rPr>
          <w:rFonts w:ascii="Arial" w:hAnsi="Arial" w:cs="Arial"/>
        </w:rPr>
      </w:pPr>
      <w:r w:rsidRPr="000E127E">
        <w:rPr>
          <w:rFonts w:ascii="Arial" w:hAnsi="Arial" w:cs="Arial"/>
        </w:rPr>
        <w:t>Adequate information about the tasks and their frequency is needed, so consultation with workers and their supervisors is essential during this process.</w:t>
      </w:r>
    </w:p>
    <w:p w14:paraId="745470A1" w14:textId="77777777" w:rsidR="000E127E" w:rsidRPr="000E127E" w:rsidRDefault="000E127E" w:rsidP="000E127E">
      <w:pPr>
        <w:rPr>
          <w:rFonts w:ascii="Arial" w:hAnsi="Arial" w:cs="Arial"/>
        </w:rPr>
      </w:pPr>
      <w:r w:rsidRPr="000E127E">
        <w:rPr>
          <w:rFonts w:ascii="Arial" w:hAnsi="Arial" w:cs="Arial"/>
        </w:rPr>
        <w:t>Noise measurements should be taken at 10 to 20 centimetres from the worker’s ear canal entrance over a period of time that is representative of the noise produced during the tasks.</w:t>
      </w:r>
    </w:p>
    <w:p w14:paraId="6671CEE4" w14:textId="77777777" w:rsidR="000E127E" w:rsidRPr="000E127E" w:rsidRDefault="000E127E" w:rsidP="000E127E">
      <w:pPr>
        <w:rPr>
          <w:rFonts w:ascii="Arial" w:hAnsi="Arial" w:cs="Arial"/>
        </w:rPr>
      </w:pPr>
      <w:r w:rsidRPr="000E127E">
        <w:rPr>
          <w:rFonts w:ascii="Arial" w:hAnsi="Arial" w:cs="Arial"/>
        </w:rPr>
        <w:t>In most situations the use of a hand-held integrating sound level meter will produce the most useful information for choosing appropriate noise control measures. In situations where workers are highly mobile or access for the person taking the measurement is difficult or unsafe, it may be more appropriate to use personal sound exposure meters (noise dosimeters).</w:t>
      </w:r>
    </w:p>
    <w:p w14:paraId="371AEB27" w14:textId="77777777" w:rsidR="000E127E" w:rsidRPr="000E127E" w:rsidRDefault="000E127E" w:rsidP="000E127E">
      <w:pPr>
        <w:rPr>
          <w:rFonts w:ascii="Arial" w:hAnsi="Arial" w:cs="Arial"/>
        </w:rPr>
      </w:pPr>
      <w:r w:rsidRPr="000E127E">
        <w:rPr>
          <w:rFonts w:ascii="Arial" w:hAnsi="Arial" w:cs="Arial"/>
        </w:rPr>
        <w:t>Noise measurements should include the combined noise levels of all the tools, machines and processes present as well as the background noise from plant such as ventilation systems, cooling compressors and circulation pumps. To identify which noise sources contribute most to workers’ exposures, the noise from each source or work activity should also be measured separately.</w:t>
      </w:r>
    </w:p>
    <w:p w14:paraId="1EBC0758" w14:textId="77777777" w:rsidR="000E127E" w:rsidRPr="000E127E" w:rsidRDefault="000E127E" w:rsidP="000E127E">
      <w:pPr>
        <w:rPr>
          <w:rFonts w:ascii="Arial" w:hAnsi="Arial" w:cs="Arial"/>
        </w:rPr>
      </w:pPr>
      <w:r w:rsidRPr="000E127E">
        <w:rPr>
          <w:rFonts w:ascii="Arial" w:hAnsi="Arial" w:cs="Arial"/>
        </w:rPr>
        <w:t xml:space="preserve">The Ready Reckoner in </w:t>
      </w:r>
      <w:hyperlink w:anchor="_Appendix_D—Ready_reckoner" w:history="1">
        <w:r w:rsidRPr="000E127E">
          <w:rPr>
            <w:rStyle w:val="Hyperlink"/>
            <w:rFonts w:ascii="Arial" w:hAnsi="Arial" w:cs="Arial"/>
          </w:rPr>
          <w:t>Appendix D</w:t>
        </w:r>
      </w:hyperlink>
      <w:r w:rsidRPr="000E127E">
        <w:rPr>
          <w:rFonts w:ascii="Arial" w:hAnsi="Arial" w:cs="Arial"/>
        </w:rPr>
        <w:t xml:space="preserve"> may be used to work out the total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for combinations of noise levels and exposure duration for each work activity and the relative importance of each.</w:t>
      </w:r>
    </w:p>
    <w:p w14:paraId="2E727C15" w14:textId="77777777" w:rsidR="000E127E" w:rsidRPr="000E127E" w:rsidRDefault="000E127E" w:rsidP="000E127E">
      <w:pPr>
        <w:rPr>
          <w:rFonts w:ascii="Arial" w:hAnsi="Arial" w:cs="Arial"/>
        </w:rPr>
      </w:pPr>
      <w:r w:rsidRPr="000E127E">
        <w:rPr>
          <w:rFonts w:ascii="Arial" w:hAnsi="Arial" w:cs="Arial"/>
        </w:rPr>
        <w:lastRenderedPageBreak/>
        <w:t>If a group of workers is exposed to identical sources of noise and their exposure is likely to be the same, then you do not need a separate assessment for each worker. A representative assessment can be done for one or more of the workers.</w:t>
      </w:r>
    </w:p>
    <w:p w14:paraId="790F058C" w14:textId="3596E2DA" w:rsidR="000E127E" w:rsidRPr="000E127E" w:rsidRDefault="006115C0" w:rsidP="00C70A93">
      <w:pPr>
        <w:pStyle w:val="Heading3"/>
      </w:pPr>
      <w:bookmarkStart w:id="46" w:name="_Toc113270004"/>
      <w:r w:rsidRPr="000E127E">
        <w:t>EXTENDED WORK SHIFTS</w:t>
      </w:r>
      <w:bookmarkEnd w:id="46"/>
    </w:p>
    <w:p w14:paraId="5054B67B" w14:textId="77777777" w:rsidR="000E127E" w:rsidRPr="000E127E" w:rsidRDefault="000E127E" w:rsidP="000E127E">
      <w:pPr>
        <w:rPr>
          <w:rFonts w:ascii="Arial" w:hAnsi="Arial" w:cs="Arial"/>
        </w:rPr>
      </w:pPr>
      <w:r w:rsidRPr="000E127E">
        <w:rPr>
          <w:rFonts w:ascii="Arial" w:hAnsi="Arial" w:cs="Arial"/>
        </w:rPr>
        <w:t>Shift durations of 10 hours or longer involve a degree of risk greater than that indicated by the eight hour measurement L</w:t>
      </w:r>
      <w:r w:rsidRPr="000E127E">
        <w:rPr>
          <w:rFonts w:ascii="Arial" w:hAnsi="Arial" w:cs="Arial"/>
          <w:sz w:val="24"/>
          <w:vertAlign w:val="subscript"/>
        </w:rPr>
        <w:t>Aeq,8h</w:t>
      </w:r>
      <w:r w:rsidRPr="000E127E">
        <w:rPr>
          <w:rFonts w:ascii="Arial" w:hAnsi="Arial" w:cs="Arial"/>
        </w:rPr>
        <w:t>. This increase in risk arises because of the additional damaging effect of continuous exposure to noise after 10 hours. The risk may be further increased if there is reduced recovery time between successive shifts.</w:t>
      </w:r>
    </w:p>
    <w:p w14:paraId="5CE978CE" w14:textId="631933CA" w:rsidR="000E127E" w:rsidRPr="000E127E" w:rsidRDefault="000E127E" w:rsidP="000E127E">
      <w:pPr>
        <w:rPr>
          <w:rFonts w:ascii="Arial" w:hAnsi="Arial" w:cs="Arial"/>
        </w:rPr>
      </w:pPr>
      <w:r w:rsidRPr="000E127E">
        <w:rPr>
          <w:rFonts w:ascii="Arial" w:hAnsi="Arial" w:cs="Arial"/>
        </w:rPr>
        <w:t>If workers work shifts of 10 hours or more, the adjustment factor for extended shifts as set out in AS/NZS 1269.1</w:t>
      </w:r>
      <w:r w:rsidRPr="000E127E">
        <w:rPr>
          <w:rFonts w:ascii="Arial" w:hAnsi="Arial" w:cs="Arial"/>
          <w:szCs w:val="22"/>
        </w:rPr>
        <w:t>:</w:t>
      </w:r>
      <w:r w:rsidRPr="000E127E">
        <w:rPr>
          <w:rFonts w:ascii="Arial" w:hAnsi="Arial" w:cs="Arial"/>
        </w:rPr>
        <w:t xml:space="preserve">2005 (see </w:t>
      </w:r>
      <w:r w:rsidRPr="000E127E">
        <w:rPr>
          <w:rFonts w:ascii="Arial" w:hAnsi="Arial" w:cs="Arial"/>
        </w:rPr>
        <w:fldChar w:fldCharType="begin"/>
      </w:r>
      <w:r w:rsidRPr="000E127E">
        <w:rPr>
          <w:rFonts w:ascii="Arial" w:hAnsi="Arial" w:cs="Arial"/>
        </w:rPr>
        <w:instrText xml:space="preserve"> REF _Ref491858256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rPr>
        <w:t>3</w:t>
      </w:r>
      <w:r w:rsidRPr="000E127E">
        <w:rPr>
          <w:rFonts w:ascii="Arial" w:hAnsi="Arial" w:cs="Arial"/>
        </w:rPr>
        <w:fldChar w:fldCharType="end"/>
      </w:r>
      <w:r w:rsidRPr="000E127E">
        <w:rPr>
          <w:rFonts w:ascii="Arial" w:hAnsi="Arial" w:cs="Arial"/>
        </w:rPr>
        <w:t>) should be added to the measured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before comparing it with the 85 dB(A) exposure standard for noise.</w:t>
      </w:r>
    </w:p>
    <w:p w14:paraId="03CC54CD" w14:textId="132682C4" w:rsidR="000E127E" w:rsidRPr="000E127E" w:rsidRDefault="000E127E" w:rsidP="000E127E">
      <w:pPr>
        <w:pStyle w:val="Caption"/>
        <w:keepNext/>
        <w:keepLines/>
        <w:rPr>
          <w:rFonts w:ascii="Arial" w:hAnsi="Arial" w:cs="Arial"/>
          <w:b/>
        </w:rPr>
      </w:pPr>
      <w:bookmarkStart w:id="47" w:name="_Ref491858256"/>
      <w:bookmarkStart w:id="48" w:name="table_3"/>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3</w:t>
      </w:r>
      <w:r w:rsidRPr="000E127E">
        <w:rPr>
          <w:rFonts w:ascii="Arial" w:hAnsi="Arial" w:cs="Arial"/>
          <w:noProof/>
        </w:rPr>
        <w:fldChar w:fldCharType="end"/>
      </w:r>
      <w:bookmarkEnd w:id="47"/>
      <w:bookmarkEnd w:id="48"/>
      <w:r w:rsidRPr="000E127E">
        <w:rPr>
          <w:rFonts w:ascii="Arial" w:hAnsi="Arial" w:cs="Arial"/>
        </w:rPr>
        <w:t xml:space="preserve"> Adjustments to L</w:t>
      </w:r>
      <w:r w:rsidRPr="000E127E">
        <w:rPr>
          <w:rFonts w:ascii="Arial" w:hAnsi="Arial" w:cs="Arial"/>
          <w:sz w:val="20"/>
          <w:vertAlign w:val="subscript"/>
        </w:rPr>
        <w:t>Aeq,8h</w:t>
      </w:r>
      <w:r w:rsidRPr="000E127E">
        <w:rPr>
          <w:rFonts w:ascii="Arial" w:hAnsi="Arial" w:cs="Arial"/>
          <w:sz w:val="20"/>
        </w:rPr>
        <w:t xml:space="preserve"> </w:t>
      </w:r>
      <w:r w:rsidRPr="000E127E">
        <w:rPr>
          <w:rFonts w:ascii="Arial" w:hAnsi="Arial" w:cs="Arial"/>
        </w:rPr>
        <w:t>for extended work shifts</w:t>
      </w:r>
    </w:p>
    <w:tbl>
      <w:tblPr>
        <w:tblStyle w:val="TableGrid"/>
        <w:tblW w:w="3822" w:type="pct"/>
        <w:tblLook w:val="0020" w:firstRow="1" w:lastRow="0" w:firstColumn="0" w:lastColumn="0" w:noHBand="0" w:noVBand="0"/>
        <w:tblCaption w:val="Adjustments to LAeq,8h for extended work shifts"/>
        <w:tblDescription w:val="Shift length and the adjustment added to measured LAeq,8h dB(A)."/>
      </w:tblPr>
      <w:tblGrid>
        <w:gridCol w:w="4161"/>
        <w:gridCol w:w="3631"/>
      </w:tblGrid>
      <w:tr w:rsidR="000E127E" w:rsidRPr="00F25C29" w14:paraId="582E3221" w14:textId="77777777" w:rsidTr="00E909AB">
        <w:trPr>
          <w:tblHeader/>
        </w:trPr>
        <w:tc>
          <w:tcPr>
            <w:tcW w:w="2670" w:type="pct"/>
            <w:shd w:val="clear" w:color="auto" w:fill="BDD6EE" w:themeFill="accent1" w:themeFillTint="66"/>
          </w:tcPr>
          <w:p w14:paraId="50DDE768" w14:textId="77777777" w:rsidR="000E127E" w:rsidRPr="00F25C29" w:rsidRDefault="000E127E" w:rsidP="005E6E78">
            <w:pPr>
              <w:keepNext/>
              <w:keepLines/>
              <w:rPr>
                <w:rFonts w:ascii="Arial" w:hAnsi="Arial" w:cs="Arial"/>
                <w:b/>
                <w:bCs/>
              </w:rPr>
            </w:pPr>
            <w:r w:rsidRPr="00F25C29">
              <w:rPr>
                <w:rFonts w:ascii="Arial" w:hAnsi="Arial" w:cs="Arial"/>
                <w:b/>
                <w:bCs/>
              </w:rPr>
              <w:t>Shift length</w:t>
            </w:r>
          </w:p>
        </w:tc>
        <w:tc>
          <w:tcPr>
            <w:tcW w:w="2330" w:type="pct"/>
            <w:shd w:val="clear" w:color="auto" w:fill="BDD6EE" w:themeFill="accent1" w:themeFillTint="66"/>
          </w:tcPr>
          <w:p w14:paraId="6C035DB1" w14:textId="77777777" w:rsidR="000E127E" w:rsidRPr="00F25C29" w:rsidRDefault="000E127E" w:rsidP="005E6E78">
            <w:pPr>
              <w:keepNext/>
              <w:keepLines/>
              <w:rPr>
                <w:rFonts w:ascii="Arial" w:hAnsi="Arial" w:cs="Arial"/>
                <w:b/>
                <w:bCs/>
              </w:rPr>
            </w:pPr>
            <w:r w:rsidRPr="00F25C29">
              <w:rPr>
                <w:rFonts w:ascii="Arial" w:hAnsi="Arial" w:cs="Arial"/>
                <w:b/>
                <w:bCs/>
              </w:rPr>
              <w:t>Adjustment added to measured L</w:t>
            </w:r>
            <w:r w:rsidRPr="00F25C29">
              <w:rPr>
                <w:rFonts w:ascii="Arial" w:hAnsi="Arial" w:cs="Arial"/>
                <w:b/>
                <w:bCs/>
                <w:vertAlign w:val="subscript"/>
              </w:rPr>
              <w:t>Aeq,8h</w:t>
            </w:r>
            <w:r w:rsidRPr="00F25C29">
              <w:rPr>
                <w:rFonts w:ascii="Arial" w:hAnsi="Arial" w:cs="Arial"/>
                <w:b/>
                <w:bCs/>
              </w:rPr>
              <w:t xml:space="preserve"> dB(A)</w:t>
            </w:r>
          </w:p>
        </w:tc>
      </w:tr>
      <w:tr w:rsidR="000E127E" w:rsidRPr="000E127E" w14:paraId="31F02BAD" w14:textId="77777777" w:rsidTr="00E909AB">
        <w:tc>
          <w:tcPr>
            <w:tcW w:w="2670" w:type="pct"/>
          </w:tcPr>
          <w:p w14:paraId="7F460C4D" w14:textId="77777777" w:rsidR="000E127E" w:rsidRPr="00627821" w:rsidRDefault="000E127E" w:rsidP="005E6E78">
            <w:pPr>
              <w:rPr>
                <w:rStyle w:val="Emphasised"/>
                <w:rFonts w:ascii="Arial" w:hAnsi="Arial" w:cs="Arial"/>
                <w:color w:val="000000" w:themeColor="text1"/>
              </w:rPr>
            </w:pPr>
            <w:r w:rsidRPr="00627821">
              <w:rPr>
                <w:rStyle w:val="Emphasised"/>
                <w:rFonts w:ascii="Arial" w:hAnsi="Arial" w:cs="Arial"/>
                <w:color w:val="000000" w:themeColor="text1"/>
              </w:rPr>
              <w:t>10 hrs or more to less than 14 hrs</w:t>
            </w:r>
          </w:p>
        </w:tc>
        <w:tc>
          <w:tcPr>
            <w:tcW w:w="2330" w:type="pct"/>
          </w:tcPr>
          <w:p w14:paraId="3D52F0E4" w14:textId="77777777" w:rsidR="000E127E" w:rsidRPr="000E127E" w:rsidRDefault="000E127E" w:rsidP="005E6E78">
            <w:pPr>
              <w:rPr>
                <w:rFonts w:ascii="Arial" w:hAnsi="Arial" w:cs="Arial"/>
              </w:rPr>
            </w:pPr>
            <w:r w:rsidRPr="000E127E">
              <w:rPr>
                <w:rFonts w:ascii="Arial" w:hAnsi="Arial" w:cs="Arial"/>
              </w:rPr>
              <w:t>+ 1</w:t>
            </w:r>
          </w:p>
        </w:tc>
      </w:tr>
      <w:tr w:rsidR="000E127E" w:rsidRPr="000E127E" w14:paraId="5A2F429B" w14:textId="77777777" w:rsidTr="00E909AB">
        <w:tc>
          <w:tcPr>
            <w:tcW w:w="2670" w:type="pct"/>
          </w:tcPr>
          <w:p w14:paraId="65C8654F" w14:textId="77777777" w:rsidR="000E127E" w:rsidRPr="00627821" w:rsidRDefault="000E127E" w:rsidP="005E6E78">
            <w:pPr>
              <w:rPr>
                <w:rStyle w:val="Emphasised"/>
                <w:rFonts w:ascii="Arial" w:hAnsi="Arial" w:cs="Arial"/>
                <w:color w:val="000000" w:themeColor="text1"/>
              </w:rPr>
            </w:pPr>
            <w:r w:rsidRPr="00627821">
              <w:rPr>
                <w:rStyle w:val="Emphasised"/>
                <w:rFonts w:ascii="Arial" w:hAnsi="Arial" w:cs="Arial"/>
                <w:color w:val="000000" w:themeColor="text1"/>
              </w:rPr>
              <w:t>14 hrs or more to less than 20 hrs</w:t>
            </w:r>
          </w:p>
        </w:tc>
        <w:tc>
          <w:tcPr>
            <w:tcW w:w="2330" w:type="pct"/>
          </w:tcPr>
          <w:p w14:paraId="53E38341" w14:textId="77777777" w:rsidR="000E127E" w:rsidRPr="000E127E" w:rsidRDefault="000E127E" w:rsidP="005E6E78">
            <w:pPr>
              <w:rPr>
                <w:rFonts w:ascii="Arial" w:hAnsi="Arial" w:cs="Arial"/>
              </w:rPr>
            </w:pPr>
            <w:r w:rsidRPr="000E127E">
              <w:rPr>
                <w:rFonts w:ascii="Arial" w:hAnsi="Arial" w:cs="Arial"/>
              </w:rPr>
              <w:t>+ 2</w:t>
            </w:r>
          </w:p>
        </w:tc>
      </w:tr>
      <w:tr w:rsidR="000E127E" w:rsidRPr="000E127E" w14:paraId="26300A69" w14:textId="77777777" w:rsidTr="00E909AB">
        <w:tc>
          <w:tcPr>
            <w:tcW w:w="2670" w:type="pct"/>
          </w:tcPr>
          <w:p w14:paraId="621B2706" w14:textId="77777777" w:rsidR="000E127E" w:rsidRPr="00627821" w:rsidRDefault="000E127E" w:rsidP="005E6E78">
            <w:pPr>
              <w:rPr>
                <w:rStyle w:val="Emphasised"/>
                <w:rFonts w:ascii="Arial" w:hAnsi="Arial" w:cs="Arial"/>
                <w:color w:val="000000" w:themeColor="text1"/>
              </w:rPr>
            </w:pPr>
            <w:r w:rsidRPr="00627821">
              <w:rPr>
                <w:rStyle w:val="Emphasised"/>
                <w:rFonts w:ascii="Arial" w:hAnsi="Arial" w:cs="Arial"/>
                <w:color w:val="000000" w:themeColor="text1"/>
              </w:rPr>
              <w:t>20 hrs or more</w:t>
            </w:r>
          </w:p>
        </w:tc>
        <w:tc>
          <w:tcPr>
            <w:tcW w:w="2330" w:type="pct"/>
          </w:tcPr>
          <w:p w14:paraId="46B4EE8A" w14:textId="77777777" w:rsidR="000E127E" w:rsidRPr="000E127E" w:rsidRDefault="000E127E" w:rsidP="005E6E78">
            <w:pPr>
              <w:rPr>
                <w:rFonts w:ascii="Arial" w:hAnsi="Arial" w:cs="Arial"/>
              </w:rPr>
            </w:pPr>
            <w:r w:rsidRPr="000E127E">
              <w:rPr>
                <w:rFonts w:ascii="Arial" w:hAnsi="Arial" w:cs="Arial"/>
              </w:rPr>
              <w:t>+ 3</w:t>
            </w:r>
          </w:p>
        </w:tc>
      </w:tr>
    </w:tbl>
    <w:p w14:paraId="1C0C35AA" w14:textId="77777777" w:rsidR="000E127E" w:rsidRPr="000E127E" w:rsidRDefault="000E127E" w:rsidP="000E127E">
      <w:pPr>
        <w:rPr>
          <w:rFonts w:ascii="Arial" w:hAnsi="Arial" w:cs="Arial"/>
        </w:rPr>
      </w:pPr>
    </w:p>
    <w:p w14:paraId="1B73743B" w14:textId="77777777" w:rsidR="000E127E" w:rsidRPr="000E127E" w:rsidRDefault="000E127E" w:rsidP="000E127E">
      <w:pPr>
        <w:rPr>
          <w:rFonts w:ascii="Arial" w:hAnsi="Arial" w:cs="Arial"/>
          <w:szCs w:val="22"/>
        </w:rPr>
      </w:pPr>
      <w:r w:rsidRPr="000E127E">
        <w:rPr>
          <w:rFonts w:ascii="Arial" w:hAnsi="Arial" w:cs="Arial"/>
          <w:szCs w:val="22"/>
        </w:rPr>
        <w:t xml:space="preserve">For example, if a worker works 12 hour shifts and the typical </w:t>
      </w:r>
      <w:r w:rsidRPr="000E127E">
        <w:rPr>
          <w:rFonts w:ascii="Arial" w:hAnsi="Arial" w:cs="Arial"/>
        </w:rPr>
        <w:t>L</w:t>
      </w:r>
      <w:r w:rsidRPr="000E127E">
        <w:rPr>
          <w:rFonts w:ascii="Arial" w:hAnsi="Arial" w:cs="Arial"/>
          <w:sz w:val="24"/>
          <w:vertAlign w:val="subscript"/>
        </w:rPr>
        <w:t>Aeq,8h</w:t>
      </w:r>
      <w:r w:rsidRPr="000E127E">
        <w:rPr>
          <w:rFonts w:ascii="Arial" w:hAnsi="Arial" w:cs="Arial"/>
          <w:b/>
          <w:i/>
          <w:sz w:val="20"/>
          <w:szCs w:val="18"/>
          <w:vertAlign w:val="subscript"/>
        </w:rPr>
        <w:t xml:space="preserve"> </w:t>
      </w:r>
      <w:r w:rsidRPr="000E127E">
        <w:rPr>
          <w:rFonts w:ascii="Arial" w:hAnsi="Arial" w:cs="Arial"/>
          <w:szCs w:val="22"/>
        </w:rPr>
        <w:t xml:space="preserve">has been determined to be 93 dB(A), an additional one decibel is added to give an adjusted </w:t>
      </w:r>
      <w:r w:rsidRPr="000E127E">
        <w:rPr>
          <w:rFonts w:ascii="Arial" w:hAnsi="Arial" w:cs="Arial"/>
        </w:rPr>
        <w:t>L</w:t>
      </w:r>
      <w:r w:rsidRPr="000E127E">
        <w:rPr>
          <w:rFonts w:ascii="Arial" w:hAnsi="Arial" w:cs="Arial"/>
          <w:sz w:val="24"/>
          <w:vertAlign w:val="subscript"/>
        </w:rPr>
        <w:t>Aeq,8h</w:t>
      </w:r>
      <w:r w:rsidRPr="000E127E">
        <w:rPr>
          <w:rFonts w:ascii="Arial" w:hAnsi="Arial" w:cs="Arial"/>
        </w:rPr>
        <w:t xml:space="preserve"> </w:t>
      </w:r>
      <w:r w:rsidRPr="000E127E">
        <w:rPr>
          <w:rFonts w:ascii="Arial" w:hAnsi="Arial" w:cs="Arial"/>
          <w:szCs w:val="22"/>
        </w:rPr>
        <w:t xml:space="preserve">of 94 dB(A). Hence the worker‘s </w:t>
      </w:r>
      <w:r w:rsidRPr="000E127E">
        <w:rPr>
          <w:rFonts w:ascii="Arial" w:hAnsi="Arial" w:cs="Arial"/>
        </w:rPr>
        <w:t>L</w:t>
      </w:r>
      <w:r w:rsidRPr="000E127E">
        <w:rPr>
          <w:rFonts w:ascii="Arial" w:hAnsi="Arial" w:cs="Arial"/>
          <w:sz w:val="24"/>
          <w:vertAlign w:val="subscript"/>
        </w:rPr>
        <w:t>Aeq,8h</w:t>
      </w:r>
      <w:r w:rsidRPr="000E127E">
        <w:rPr>
          <w:rFonts w:ascii="Arial" w:hAnsi="Arial" w:cs="Arial"/>
          <w:szCs w:val="22"/>
        </w:rPr>
        <w:t xml:space="preserve"> exceeds the exposure standard for noise by 9 dB(A). A fully-worked example is included at </w:t>
      </w:r>
      <w:hyperlink w:anchor="_Appendix_D—Ready_reckoner" w:history="1">
        <w:r w:rsidRPr="000E127E">
          <w:rPr>
            <w:rStyle w:val="Hyperlink"/>
            <w:rFonts w:ascii="Arial" w:hAnsi="Arial" w:cs="Arial"/>
          </w:rPr>
          <w:t>Appendix D—Ready Reckoner</w:t>
        </w:r>
      </w:hyperlink>
      <w:r w:rsidRPr="000E127E">
        <w:rPr>
          <w:rFonts w:ascii="Arial" w:hAnsi="Arial" w:cs="Arial"/>
        </w:rPr>
        <w:t>.</w:t>
      </w:r>
    </w:p>
    <w:p w14:paraId="373EBB20" w14:textId="77777777" w:rsidR="000E127E" w:rsidRPr="000E127E" w:rsidRDefault="000E127E" w:rsidP="000E127E">
      <w:pPr>
        <w:rPr>
          <w:rFonts w:ascii="Arial" w:hAnsi="Arial" w:cs="Arial"/>
        </w:rPr>
      </w:pPr>
      <w:r w:rsidRPr="000E127E">
        <w:rPr>
          <w:rFonts w:ascii="Arial" w:hAnsi="Arial" w:cs="Arial"/>
        </w:rPr>
        <w:t>If workers work more than five days per week, you should use the weekly averaging procedure in AS/NZS 1269.1</w:t>
      </w:r>
      <w:r w:rsidRPr="000E127E">
        <w:rPr>
          <w:rFonts w:ascii="Arial" w:hAnsi="Arial" w:cs="Arial"/>
          <w:szCs w:val="22"/>
        </w:rPr>
        <w:t>:</w:t>
      </w:r>
      <w:r w:rsidRPr="000E127E">
        <w:rPr>
          <w:rFonts w:ascii="Arial" w:hAnsi="Arial" w:cs="Arial"/>
        </w:rPr>
        <w:t>2005.</w:t>
      </w:r>
    </w:p>
    <w:p w14:paraId="7C9D7D3C" w14:textId="77777777" w:rsidR="000E127E" w:rsidRPr="000E127E" w:rsidRDefault="000E127E" w:rsidP="00F25C29">
      <w:pPr>
        <w:pStyle w:val="Style1"/>
        <w:numPr>
          <w:ilvl w:val="1"/>
          <w:numId w:val="30"/>
        </w:numPr>
      </w:pPr>
      <w:bookmarkStart w:id="49" w:name="_Toc118799206"/>
      <w:r w:rsidRPr="000E127E">
        <w:t>What information should be included in a noise assessment report?</w:t>
      </w:r>
      <w:bookmarkEnd w:id="49"/>
    </w:p>
    <w:p w14:paraId="40DA52FE" w14:textId="406B3405" w:rsidR="000E127E" w:rsidRDefault="000E127E" w:rsidP="000E127E">
      <w:pPr>
        <w:rPr>
          <w:rFonts w:ascii="Arial" w:hAnsi="Arial" w:cs="Arial"/>
        </w:rPr>
      </w:pPr>
      <w:r w:rsidRPr="000E127E">
        <w:rPr>
          <w:rFonts w:ascii="Arial" w:hAnsi="Arial" w:cs="Arial"/>
        </w:rPr>
        <w:t xml:space="preserve">Noise assessment reports should show that the assessment was done properly and that all factors were taken into account. An assessment report should contain all the information shown in </w:t>
      </w:r>
      <w:hyperlink w:anchor="_Appendix_E_–" w:history="1">
        <w:r w:rsidRPr="000E127E">
          <w:rPr>
            <w:rStyle w:val="Hyperlink"/>
            <w:rFonts w:ascii="Arial" w:hAnsi="Arial" w:cs="Arial"/>
          </w:rPr>
          <w:t>Appendix E—Content of a noise assessment report</w:t>
        </w:r>
      </w:hyperlink>
      <w:r w:rsidRPr="000E127E">
        <w:rPr>
          <w:rFonts w:ascii="Arial" w:hAnsi="Arial" w:cs="Arial"/>
        </w:rPr>
        <w:t>. Noise assessment reports should be used to select appropriate control measures and the main findings should be included in training for all workers. The reports should be made available to managers, health and safety representatives and regulators.</w:t>
      </w:r>
    </w:p>
    <w:p w14:paraId="6BB76D2B" w14:textId="08FACFAF" w:rsidR="009C1CAD" w:rsidRDefault="009C1CAD">
      <w:pPr>
        <w:spacing w:before="0" w:after="160" w:line="259" w:lineRule="auto"/>
        <w:rPr>
          <w:rFonts w:ascii="Arial" w:hAnsi="Arial" w:cs="Arial"/>
        </w:rPr>
      </w:pPr>
      <w:r>
        <w:rPr>
          <w:rFonts w:ascii="Arial" w:hAnsi="Arial" w:cs="Arial"/>
        </w:rPr>
        <w:br w:type="page"/>
      </w:r>
    </w:p>
    <w:p w14:paraId="12AEBF34" w14:textId="77777777" w:rsidR="000E127E" w:rsidRPr="000E127E" w:rsidRDefault="000E127E" w:rsidP="00C70A93">
      <w:pPr>
        <w:pStyle w:val="Style2"/>
      </w:pPr>
      <w:bookmarkStart w:id="50" w:name="_Toc118799207"/>
      <w:r w:rsidRPr="000E127E">
        <w:lastRenderedPageBreak/>
        <w:t>Controlling the risks</w:t>
      </w:r>
      <w:bookmarkEnd w:id="50"/>
    </w:p>
    <w:p w14:paraId="5A219986" w14:textId="77777777" w:rsidR="00C70A93" w:rsidRPr="00C70A93" w:rsidRDefault="00C70A93" w:rsidP="00F25C29">
      <w:pPr>
        <w:pStyle w:val="ListParagraph"/>
        <w:numPr>
          <w:ilvl w:val="0"/>
          <w:numId w:val="30"/>
        </w:numPr>
        <w:spacing w:before="120" w:after="120"/>
        <w:contextualSpacing w:val="0"/>
        <w:rPr>
          <w:rFonts w:ascii="Arial" w:eastAsiaTheme="minorHAnsi" w:hAnsi="Arial" w:cs="Arial"/>
          <w:vanish/>
          <w:color w:val="7030A0"/>
          <w:sz w:val="40"/>
          <w:szCs w:val="40"/>
        </w:rPr>
      </w:pPr>
    </w:p>
    <w:p w14:paraId="54E9FB11" w14:textId="64D4FE03" w:rsidR="000E127E" w:rsidRPr="000E127E" w:rsidRDefault="000E127E" w:rsidP="00F25C29">
      <w:pPr>
        <w:pStyle w:val="Style1"/>
        <w:numPr>
          <w:ilvl w:val="1"/>
          <w:numId w:val="30"/>
        </w:numPr>
      </w:pPr>
      <w:bookmarkStart w:id="51" w:name="_Toc118799208"/>
      <w:r w:rsidRPr="000E127E">
        <w:t>Hierarchy of control measures</w:t>
      </w:r>
      <w:bookmarkEnd w:id="51"/>
    </w:p>
    <w:p w14:paraId="2F519876" w14:textId="77777777" w:rsidR="000E127E" w:rsidRPr="000E127E" w:rsidRDefault="000E127E" w:rsidP="000E127E">
      <w:pPr>
        <w:keepNext/>
        <w:keepLines/>
        <w:rPr>
          <w:rFonts w:ascii="Arial" w:hAnsi="Arial" w:cs="Arial"/>
        </w:rPr>
      </w:pPr>
      <w:r w:rsidRPr="000E127E">
        <w:rPr>
          <w:rFonts w:ascii="Arial" w:hAnsi="Arial" w:cs="Arial"/>
        </w:rPr>
        <w:t xml:space="preserve">The WHS Regulations require duty holders to work through the hierarchy of control measures when managing certain risks; however, the hierarchy can be applied to any risk. The hierarchy ranks control measures from the highest level of protection and reliability to the lowest. Further guidance on the risk management process and the hierarchy of control measures is in the Code of Practice: </w:t>
      </w:r>
      <w:r w:rsidRPr="000E127E">
        <w:rPr>
          <w:rFonts w:ascii="Arial" w:hAnsi="Arial" w:cs="Arial"/>
          <w:i/>
        </w:rPr>
        <w:t>How to manage work health and safety risks</w:t>
      </w:r>
      <w:r w:rsidRPr="000E127E">
        <w:rPr>
          <w:rStyle w:val="Hyperlink"/>
          <w:rFonts w:ascii="Arial" w:hAnsi="Arial" w:cs="Arial"/>
        </w:rPr>
        <w:t>.</w:t>
      </w:r>
    </w:p>
    <w:p w14:paraId="6852C62D" w14:textId="641290E4" w:rsidR="000E127E" w:rsidRPr="00C70A93" w:rsidRDefault="00C70A93" w:rsidP="000E127E">
      <w:pPr>
        <w:rPr>
          <w:rStyle w:val="Emphasised"/>
          <w:rFonts w:ascii="Arial" w:hAnsi="Arial" w:cs="Arial"/>
          <w:b w:val="0"/>
          <w:bCs/>
          <w:iCs/>
          <w:color w:val="7F7F7F" w:themeColor="text1" w:themeTint="80"/>
          <w:sz w:val="30"/>
          <w:szCs w:val="30"/>
        </w:rPr>
      </w:pPr>
      <w:r w:rsidRPr="00C70A93">
        <w:rPr>
          <w:rStyle w:val="Emphasised"/>
          <w:rFonts w:ascii="Arial" w:hAnsi="Arial" w:cs="Arial"/>
          <w:color w:val="7F7F7F" w:themeColor="text1" w:themeTint="80"/>
          <w:sz w:val="30"/>
          <w:szCs w:val="30"/>
        </w:rPr>
        <w:t>ELIMINATING THE RISK</w:t>
      </w:r>
    </w:p>
    <w:p w14:paraId="4A8987FC" w14:textId="77777777" w:rsidR="000E127E" w:rsidRPr="000E127E" w:rsidRDefault="000E127E" w:rsidP="000E127E">
      <w:pPr>
        <w:keepNext/>
        <w:keepLines/>
        <w:rPr>
          <w:rFonts w:ascii="Arial" w:hAnsi="Arial" w:cs="Arial"/>
        </w:rPr>
      </w:pPr>
      <w:r w:rsidRPr="000E127E">
        <w:rPr>
          <w:rFonts w:ascii="Arial" w:hAnsi="Arial" w:cs="Arial"/>
        </w:rPr>
        <w:t xml:space="preserve">As the person conducting the business or undertaking (PCBU), you must always aim to </w:t>
      </w:r>
      <w:r w:rsidRPr="000E127E">
        <w:rPr>
          <w:rStyle w:val="Emphasised"/>
          <w:rFonts w:ascii="Arial" w:hAnsi="Arial" w:cs="Arial"/>
        </w:rPr>
        <w:t>eliminate the risk</w:t>
      </w:r>
      <w:r w:rsidRPr="000E127E">
        <w:rPr>
          <w:rFonts w:ascii="Arial" w:hAnsi="Arial" w:cs="Arial"/>
        </w:rPr>
        <w:t>. The most effective control measure is to eliminate the source of noise completely, for example by ceasing to use a noisy machine, changing the way work is carried out so hazardous noise is not produced, or by not introducing the hazard into the workplace.</w:t>
      </w:r>
    </w:p>
    <w:p w14:paraId="1932AE02" w14:textId="77777777" w:rsidR="000E127E" w:rsidRPr="000E127E" w:rsidRDefault="000E127E" w:rsidP="000E127E">
      <w:pPr>
        <w:keepNext/>
        <w:keepLines/>
        <w:rPr>
          <w:rFonts w:ascii="Arial" w:hAnsi="Arial" w:cs="Arial"/>
        </w:rPr>
      </w:pPr>
      <w:r w:rsidRPr="000E127E">
        <w:rPr>
          <w:rFonts w:ascii="Arial" w:hAnsi="Arial" w:cs="Arial"/>
        </w:rPr>
        <w:t xml:space="preserve">If eliminating the hazards and associated risks is not reasonably practicable, you must minimise the risk by one or more of the following: </w:t>
      </w:r>
    </w:p>
    <w:p w14:paraId="484A45F0" w14:textId="77777777" w:rsidR="000E127E" w:rsidRPr="000E127E" w:rsidRDefault="000E127E" w:rsidP="000E127E">
      <w:pPr>
        <w:pStyle w:val="ListBullet"/>
        <w:rPr>
          <w:rFonts w:cs="Arial"/>
        </w:rPr>
      </w:pPr>
      <w:r w:rsidRPr="000E127E">
        <w:rPr>
          <w:rFonts w:cs="Arial"/>
          <w:b/>
        </w:rPr>
        <w:t>Substitution</w:t>
      </w:r>
      <w:r w:rsidRPr="000E127E">
        <w:rPr>
          <w:rFonts w:cs="Arial"/>
        </w:rPr>
        <w:t>—minimise the risk by substituting or replacing a hazard or hazardous work practice with something that gives rise to a lesser risk. For example, substitute plant or processes that are quieter, replace ototoxic substances with other less harmful products</w:t>
      </w:r>
    </w:p>
    <w:p w14:paraId="6469DF67" w14:textId="77777777" w:rsidR="000E127E" w:rsidRPr="000E127E" w:rsidRDefault="000E127E" w:rsidP="000E127E">
      <w:pPr>
        <w:pStyle w:val="ListBullet"/>
        <w:rPr>
          <w:rFonts w:cs="Arial"/>
        </w:rPr>
      </w:pPr>
      <w:r w:rsidRPr="000E127E">
        <w:rPr>
          <w:rFonts w:cs="Arial"/>
          <w:b/>
        </w:rPr>
        <w:t>Isolation</w:t>
      </w:r>
      <w:r w:rsidRPr="000E127E">
        <w:rPr>
          <w:rFonts w:cs="Arial"/>
        </w:rPr>
        <w:t xml:space="preserve">—minimise the risk by isolating or separating the hazard or hazardous work practice from any person exposed to it. For example: </w:t>
      </w:r>
    </w:p>
    <w:p w14:paraId="4CAC5CBE" w14:textId="77777777" w:rsidR="000E127E" w:rsidRPr="000E127E" w:rsidRDefault="000E127E" w:rsidP="00F25C29">
      <w:pPr>
        <w:pStyle w:val="ListBullet2"/>
        <w:numPr>
          <w:ilvl w:val="0"/>
          <w:numId w:val="31"/>
        </w:numPr>
        <w:rPr>
          <w:rFonts w:cs="Arial"/>
        </w:rPr>
      </w:pPr>
      <w:r w:rsidRPr="000E127E">
        <w:rPr>
          <w:rFonts w:cs="Arial"/>
        </w:rPr>
        <w:t>isolating the source of noise from people by using distance, barriers, enclosures and sound-absorbing surfaces</w:t>
      </w:r>
    </w:p>
    <w:p w14:paraId="0B6EB533" w14:textId="77777777" w:rsidR="000E127E" w:rsidRPr="000E127E" w:rsidRDefault="000E127E" w:rsidP="00F25C29">
      <w:pPr>
        <w:pStyle w:val="ListBullet2"/>
        <w:numPr>
          <w:ilvl w:val="0"/>
          <w:numId w:val="31"/>
        </w:numPr>
        <w:rPr>
          <w:rFonts w:cs="Arial"/>
        </w:rPr>
      </w:pPr>
      <w:r w:rsidRPr="000E127E">
        <w:rPr>
          <w:rFonts w:cs="Arial"/>
        </w:rPr>
        <w:t>building enclosures or soundproof covers around noise sources</w:t>
      </w:r>
    </w:p>
    <w:p w14:paraId="312A26A4" w14:textId="77777777" w:rsidR="000E127E" w:rsidRPr="000E127E" w:rsidRDefault="000E127E" w:rsidP="00F25C29">
      <w:pPr>
        <w:pStyle w:val="ListBullet2"/>
        <w:numPr>
          <w:ilvl w:val="0"/>
          <w:numId w:val="31"/>
        </w:numPr>
        <w:rPr>
          <w:rFonts w:cs="Arial"/>
        </w:rPr>
      </w:pPr>
      <w:r w:rsidRPr="000E127E">
        <w:rPr>
          <w:rFonts w:cs="Arial"/>
        </w:rPr>
        <w:t>using barriers or screens to block the direct path of sound</w:t>
      </w:r>
    </w:p>
    <w:p w14:paraId="39193580" w14:textId="77777777" w:rsidR="000E127E" w:rsidRPr="000E127E" w:rsidRDefault="000E127E" w:rsidP="00F25C29">
      <w:pPr>
        <w:pStyle w:val="ListBullet2"/>
        <w:numPr>
          <w:ilvl w:val="0"/>
          <w:numId w:val="31"/>
        </w:numPr>
        <w:rPr>
          <w:rFonts w:cs="Arial"/>
        </w:rPr>
      </w:pPr>
      <w:r w:rsidRPr="000E127E">
        <w:rPr>
          <w:rFonts w:cs="Arial"/>
        </w:rPr>
        <w:t xml:space="preserve">locating noise sources further away from workers (see </w:t>
      </w:r>
      <w:hyperlink w:anchor="Figure_1" w:history="1">
        <w:r w:rsidRPr="000E127E">
          <w:rPr>
            <w:rStyle w:val="Hyperlink"/>
            <w:rFonts w:cs="Arial"/>
          </w:rPr>
          <w:t>Figure 1</w:t>
        </w:r>
      </w:hyperlink>
      <w:r w:rsidRPr="000E127E">
        <w:rPr>
          <w:rFonts w:cs="Arial"/>
        </w:rPr>
        <w:t>), and</w:t>
      </w:r>
    </w:p>
    <w:p w14:paraId="172633C3" w14:textId="77777777" w:rsidR="000E127E" w:rsidRPr="000E127E" w:rsidRDefault="000E127E" w:rsidP="00F25C29">
      <w:pPr>
        <w:pStyle w:val="ListBullet2"/>
        <w:numPr>
          <w:ilvl w:val="0"/>
          <w:numId w:val="31"/>
        </w:numPr>
        <w:rPr>
          <w:rFonts w:cs="Arial"/>
        </w:rPr>
      </w:pPr>
      <w:r w:rsidRPr="000E127E">
        <w:rPr>
          <w:rFonts w:cs="Arial"/>
        </w:rPr>
        <w:t>using remote controls to operate noisy plant from a distance.</w:t>
      </w:r>
    </w:p>
    <w:p w14:paraId="2F9C8586" w14:textId="77777777" w:rsidR="000E127E" w:rsidRPr="000E127E" w:rsidRDefault="000E127E" w:rsidP="000E127E">
      <w:pPr>
        <w:pStyle w:val="ListBullet"/>
        <w:rPr>
          <w:rFonts w:cs="Arial"/>
        </w:rPr>
      </w:pPr>
      <w:r w:rsidRPr="000E127E">
        <w:rPr>
          <w:rFonts w:cs="Arial"/>
          <w:b/>
        </w:rPr>
        <w:t>Engineering controls</w:t>
      </w:r>
      <w:r w:rsidRPr="000E127E">
        <w:rPr>
          <w:rFonts w:cs="Arial"/>
        </w:rPr>
        <w:t>—engineering controls are physical control measures to minimise risk. For example, modify plant and processes to reduce the noise.</w:t>
      </w:r>
    </w:p>
    <w:p w14:paraId="22BB3CAC" w14:textId="77777777" w:rsidR="000E127E" w:rsidRPr="000E127E" w:rsidRDefault="000E127E" w:rsidP="000E127E">
      <w:pPr>
        <w:rPr>
          <w:rFonts w:ascii="Arial" w:hAnsi="Arial" w:cs="Arial"/>
        </w:rPr>
      </w:pPr>
      <w:r w:rsidRPr="000E127E">
        <w:rPr>
          <w:rFonts w:ascii="Arial" w:hAnsi="Arial" w:cs="Arial"/>
        </w:rPr>
        <w:t xml:space="preserve">If risk remains, it must be minimised by implementing </w:t>
      </w:r>
      <w:r w:rsidRPr="000E127E">
        <w:rPr>
          <w:rStyle w:val="Emphasised"/>
          <w:rFonts w:ascii="Arial" w:hAnsi="Arial" w:cs="Arial"/>
        </w:rPr>
        <w:t>administrative controls</w:t>
      </w:r>
      <w:r w:rsidRPr="000E127E">
        <w:rPr>
          <w:rFonts w:ascii="Arial" w:hAnsi="Arial" w:cs="Arial"/>
        </w:rPr>
        <w:t xml:space="preserve">, so far as is reasonably practicable. Any remaining risk must be minimised with suitable </w:t>
      </w:r>
      <w:r w:rsidRPr="000E127E">
        <w:rPr>
          <w:rStyle w:val="Emphasised"/>
          <w:rFonts w:ascii="Arial" w:hAnsi="Arial" w:cs="Arial"/>
        </w:rPr>
        <w:t>personal protective equipment (PPE)</w:t>
      </w:r>
      <w:r w:rsidRPr="000E127E">
        <w:rPr>
          <w:rFonts w:ascii="Arial" w:hAnsi="Arial" w:cs="Arial"/>
          <w:b/>
        </w:rPr>
        <w:t>.</w:t>
      </w:r>
      <w:r w:rsidRPr="000E127E">
        <w:rPr>
          <w:rFonts w:ascii="Arial" w:hAnsi="Arial" w:cs="Arial"/>
        </w:rPr>
        <w:t xml:space="preserve"> </w:t>
      </w:r>
    </w:p>
    <w:p w14:paraId="041367E8" w14:textId="77777777" w:rsidR="000E127E" w:rsidRPr="000E127E" w:rsidRDefault="000E127E" w:rsidP="000E127E">
      <w:pPr>
        <w:rPr>
          <w:rFonts w:ascii="Arial" w:hAnsi="Arial" w:cs="Arial"/>
        </w:rPr>
      </w:pPr>
      <w:r w:rsidRPr="000E127E">
        <w:rPr>
          <w:rFonts w:ascii="Arial" w:hAnsi="Arial" w:cs="Arial"/>
        </w:rPr>
        <w:t>Administrative control measures and PPE do not control the hazard at the source. They rely on human behaviour and supervision and used on their own tend to be the least effective in minimising risks.</w:t>
      </w:r>
    </w:p>
    <w:p w14:paraId="7785E574" w14:textId="7F2CE602" w:rsidR="000E127E" w:rsidRPr="000E127E" w:rsidRDefault="00C70A93" w:rsidP="00C70A93">
      <w:pPr>
        <w:pStyle w:val="Heading3"/>
      </w:pPr>
      <w:bookmarkStart w:id="52" w:name="_Toc113270005"/>
      <w:r w:rsidRPr="000E127E">
        <w:t>SUBSTITUTING PLANT OR PROCESSES TO REDUCE NOISE</w:t>
      </w:r>
      <w:bookmarkEnd w:id="52"/>
    </w:p>
    <w:p w14:paraId="66C0797E" w14:textId="77777777" w:rsidR="000E127E" w:rsidRPr="00F25C29" w:rsidRDefault="000E127E" w:rsidP="000E127E">
      <w:pPr>
        <w:pStyle w:val="Heading4"/>
        <w:rPr>
          <w:rFonts w:ascii="Arial" w:hAnsi="Arial" w:cs="Arial"/>
          <w:sz w:val="26"/>
          <w:szCs w:val="26"/>
        </w:rPr>
      </w:pPr>
      <w:r w:rsidRPr="00F25C29">
        <w:rPr>
          <w:rFonts w:ascii="Arial" w:hAnsi="Arial" w:cs="Arial"/>
          <w:sz w:val="26"/>
          <w:szCs w:val="26"/>
        </w:rPr>
        <w:t xml:space="preserve">Buy ‘quiet’ </w:t>
      </w:r>
    </w:p>
    <w:p w14:paraId="0101B569" w14:textId="77777777" w:rsidR="000E127E" w:rsidRPr="000E127E" w:rsidRDefault="000E127E" w:rsidP="000E127E">
      <w:pPr>
        <w:rPr>
          <w:rFonts w:ascii="Arial" w:hAnsi="Arial" w:cs="Arial"/>
        </w:rPr>
      </w:pPr>
      <w:r w:rsidRPr="000E127E">
        <w:rPr>
          <w:rFonts w:ascii="Arial" w:hAnsi="Arial" w:cs="Arial"/>
        </w:rPr>
        <w:t>One of the most cost-effective and long-term ways of reducing noise at work is to introduce a purchasing and hiring policy to choose the quietest plant for the job. This can be done by obtaining information on noise emission from the manufacturer, importer or supplier of plant and comparing it to determine the quietest plant. For example, data on sound power level or sound pressure level at the operator position.</w:t>
      </w:r>
    </w:p>
    <w:p w14:paraId="3999406E" w14:textId="77777777" w:rsidR="000E127E" w:rsidRPr="000E127E" w:rsidRDefault="000E127E" w:rsidP="000E127E">
      <w:pPr>
        <w:rPr>
          <w:rFonts w:ascii="Arial" w:hAnsi="Arial" w:cs="Arial"/>
        </w:rPr>
      </w:pPr>
      <w:r w:rsidRPr="000E127E">
        <w:rPr>
          <w:rFonts w:ascii="Arial" w:hAnsi="Arial" w:cs="Arial"/>
        </w:rPr>
        <w:lastRenderedPageBreak/>
        <w:t xml:space="preserve">Ask the suppliers about the likely noise emission under the particular conditions in which you will operate the machinery, as well as under standard test conditions. If you ask the same question to all suppliers you can compare information. Sound power level data will only ever be a guide as many factors affect the actual noise levels experienced by your workers, but it will help you buy quieter machines. </w:t>
      </w:r>
    </w:p>
    <w:p w14:paraId="47499A26" w14:textId="77777777" w:rsidR="000E127E" w:rsidRPr="000E127E" w:rsidRDefault="000E127E" w:rsidP="000E127E">
      <w:pPr>
        <w:rPr>
          <w:rFonts w:ascii="Arial" w:hAnsi="Arial" w:cs="Arial"/>
        </w:rPr>
      </w:pPr>
      <w:r w:rsidRPr="000E127E">
        <w:rPr>
          <w:rFonts w:ascii="Arial" w:hAnsi="Arial" w:cs="Arial"/>
        </w:rPr>
        <w:t xml:space="preserve">You should purchase or hire only from suppliers who can demonstrate a low noise design, with noise control as a standard part of the machine, not as an optional extra. </w:t>
      </w:r>
    </w:p>
    <w:p w14:paraId="6DAB6F1B" w14:textId="77777777" w:rsidR="000E127E" w:rsidRPr="00C70A93" w:rsidRDefault="000E127E" w:rsidP="000E127E">
      <w:pPr>
        <w:pStyle w:val="Heading4"/>
        <w:rPr>
          <w:rFonts w:ascii="Arial" w:hAnsi="Arial" w:cs="Arial"/>
          <w:sz w:val="26"/>
          <w:szCs w:val="26"/>
        </w:rPr>
      </w:pPr>
      <w:r w:rsidRPr="00C70A93">
        <w:rPr>
          <w:rFonts w:ascii="Arial" w:hAnsi="Arial" w:cs="Arial"/>
          <w:sz w:val="26"/>
          <w:szCs w:val="26"/>
        </w:rPr>
        <w:t>Change the way you do the job</w:t>
      </w:r>
    </w:p>
    <w:p w14:paraId="64D24DB3" w14:textId="77777777" w:rsidR="000E127E" w:rsidRPr="000E127E" w:rsidRDefault="000E127E" w:rsidP="000E127E">
      <w:pPr>
        <w:rPr>
          <w:rFonts w:ascii="Arial" w:hAnsi="Arial" w:cs="Arial"/>
        </w:rPr>
      </w:pPr>
      <w:r w:rsidRPr="000E127E">
        <w:rPr>
          <w:rFonts w:ascii="Arial" w:hAnsi="Arial" w:cs="Arial"/>
        </w:rPr>
        <w:t>A different way of doing the job may provide the same result with a lot less noise. For example:</w:t>
      </w:r>
    </w:p>
    <w:p w14:paraId="72FBC5A2" w14:textId="77777777" w:rsidR="000E127E" w:rsidRPr="000E127E" w:rsidRDefault="000E127E" w:rsidP="000E127E">
      <w:pPr>
        <w:pStyle w:val="ListBullet"/>
        <w:rPr>
          <w:rFonts w:cs="Arial"/>
        </w:rPr>
      </w:pPr>
      <w:r w:rsidRPr="000E127E">
        <w:rPr>
          <w:rFonts w:cs="Arial"/>
        </w:rPr>
        <w:t>bending metal in a vice or a press is quieter than hammering it into shape</w:t>
      </w:r>
    </w:p>
    <w:p w14:paraId="3FD9D07D" w14:textId="77777777" w:rsidR="000E127E" w:rsidRPr="000E127E" w:rsidRDefault="000E127E" w:rsidP="000E127E">
      <w:pPr>
        <w:pStyle w:val="ListBullet"/>
        <w:rPr>
          <w:rFonts w:cs="Arial"/>
        </w:rPr>
      </w:pPr>
      <w:r w:rsidRPr="000E127E">
        <w:rPr>
          <w:rFonts w:cs="Arial"/>
        </w:rPr>
        <w:t>welding is generally quieter than riveting</w:t>
      </w:r>
    </w:p>
    <w:p w14:paraId="22200FF9" w14:textId="77777777" w:rsidR="000E127E" w:rsidRPr="000E127E" w:rsidRDefault="000E127E" w:rsidP="000E127E">
      <w:pPr>
        <w:pStyle w:val="ListBullet"/>
        <w:rPr>
          <w:rFonts w:cs="Arial"/>
        </w:rPr>
      </w:pPr>
      <w:r w:rsidRPr="000E127E">
        <w:rPr>
          <w:rFonts w:cs="Arial"/>
        </w:rPr>
        <w:t>gluing is quieter than hammering in nails</w:t>
      </w:r>
    </w:p>
    <w:p w14:paraId="43117EA7" w14:textId="77777777" w:rsidR="000E127E" w:rsidRPr="000E127E" w:rsidRDefault="000E127E" w:rsidP="000E127E">
      <w:pPr>
        <w:pStyle w:val="ListBullet"/>
        <w:rPr>
          <w:rFonts w:cs="Arial"/>
        </w:rPr>
      </w:pPr>
      <w:r w:rsidRPr="000E127E">
        <w:rPr>
          <w:rFonts w:cs="Arial"/>
        </w:rPr>
        <w:t xml:space="preserve">clipping is quieter than stapling, and </w:t>
      </w:r>
    </w:p>
    <w:p w14:paraId="1134932E" w14:textId="77777777" w:rsidR="000E127E" w:rsidRPr="000E127E" w:rsidRDefault="000E127E" w:rsidP="000E127E">
      <w:pPr>
        <w:pStyle w:val="ListBullet"/>
        <w:rPr>
          <w:rFonts w:cs="Arial"/>
        </w:rPr>
      </w:pPr>
      <w:r w:rsidRPr="000E127E">
        <w:rPr>
          <w:rFonts w:cs="Arial"/>
        </w:rPr>
        <w:t>lowering materials in a controlled manner is quieter than dropping them on hard surfaces.</w:t>
      </w:r>
    </w:p>
    <w:p w14:paraId="28FEFC44" w14:textId="77777777" w:rsidR="000E127E" w:rsidRPr="000E127E" w:rsidRDefault="000E127E" w:rsidP="000E127E">
      <w:pPr>
        <w:rPr>
          <w:rFonts w:ascii="Arial" w:hAnsi="Arial" w:cs="Arial"/>
        </w:rPr>
      </w:pPr>
      <w:r w:rsidRPr="000E127E">
        <w:rPr>
          <w:rFonts w:ascii="Arial" w:hAnsi="Arial" w:cs="Arial"/>
        </w:rPr>
        <w:t>When working outdoors, you should avoid locating noisy work activities in reverberant environments so far as is reasonably practicable.</w:t>
      </w:r>
    </w:p>
    <w:p w14:paraId="59208B27" w14:textId="079F77E5" w:rsidR="000E127E" w:rsidRPr="000E127E" w:rsidRDefault="00C70A93" w:rsidP="00C70A93">
      <w:pPr>
        <w:pStyle w:val="Heading3"/>
      </w:pPr>
      <w:bookmarkStart w:id="53" w:name="_Toc113270006"/>
      <w:r w:rsidRPr="000E127E">
        <w:t>ISOLATION</w:t>
      </w:r>
      <w:bookmarkEnd w:id="53"/>
    </w:p>
    <w:p w14:paraId="508737D3" w14:textId="77777777" w:rsidR="000E127E" w:rsidRPr="000E127E" w:rsidRDefault="000E127E" w:rsidP="000E127E">
      <w:pPr>
        <w:pStyle w:val="Caption"/>
        <w:keepNext/>
        <w:rPr>
          <w:rFonts w:ascii="Arial" w:hAnsi="Arial" w:cs="Arial"/>
        </w:rPr>
      </w:pPr>
      <w:r w:rsidRPr="000E127E">
        <w:rPr>
          <w:rFonts w:ascii="Arial" w:hAnsi="Arial" w:cs="Arial"/>
          <w:noProof/>
          <w:lang w:eastAsia="en-AU"/>
        </w:rPr>
        <w:drawing>
          <wp:inline distT="0" distB="0" distL="0" distR="0" wp14:anchorId="6A85976D" wp14:editId="220F2AA8">
            <wp:extent cx="5731510" cy="4556125"/>
            <wp:effectExtent l="0" t="0" r="2540" b="0"/>
            <wp:docPr id="1" name="Picture 16" descr="Shows the measurements of sound spreading in an open space away from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556125"/>
                    </a:xfrm>
                    <a:prstGeom prst="rect">
                      <a:avLst/>
                    </a:prstGeom>
                  </pic:spPr>
                </pic:pic>
              </a:graphicData>
            </a:graphic>
          </wp:inline>
        </w:drawing>
      </w:r>
    </w:p>
    <w:p w14:paraId="6E757FA1" w14:textId="711026F5" w:rsidR="000E127E" w:rsidRPr="000E127E" w:rsidRDefault="000E127E" w:rsidP="000E127E">
      <w:pPr>
        <w:pStyle w:val="Caption"/>
        <w:rPr>
          <w:rFonts w:ascii="Arial" w:hAnsi="Arial" w:cs="Arial"/>
        </w:rPr>
      </w:pPr>
      <w:bookmarkStart w:id="54" w:name="Figure_1"/>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E51BD6">
        <w:rPr>
          <w:rFonts w:ascii="Arial" w:hAnsi="Arial" w:cs="Arial"/>
          <w:noProof/>
        </w:rPr>
        <w:t>1</w:t>
      </w:r>
      <w:r w:rsidRPr="000E127E">
        <w:rPr>
          <w:rFonts w:ascii="Arial" w:hAnsi="Arial" w:cs="Arial"/>
          <w:noProof/>
        </w:rPr>
        <w:fldChar w:fldCharType="end"/>
      </w:r>
      <w:bookmarkEnd w:id="54"/>
      <w:r w:rsidRPr="000E127E">
        <w:rPr>
          <w:rFonts w:ascii="Arial" w:hAnsi="Arial" w:cs="Arial"/>
        </w:rPr>
        <w:t xml:space="preserve"> Sound is reduced by about 6 dB for each doubling of its distance from the source</w:t>
      </w:r>
    </w:p>
    <w:p w14:paraId="2CAE257F" w14:textId="77777777" w:rsidR="000E127E" w:rsidRPr="000E127E" w:rsidRDefault="000E127E" w:rsidP="000E127E">
      <w:pPr>
        <w:rPr>
          <w:rFonts w:ascii="Arial" w:hAnsi="Arial" w:cs="Arial"/>
        </w:rPr>
      </w:pPr>
      <w:r w:rsidRPr="000E127E">
        <w:rPr>
          <w:rFonts w:ascii="Arial" w:hAnsi="Arial" w:cs="Arial"/>
        </w:rPr>
        <w:t xml:space="preserve">Figure 1 shows measurements of sound spreading in an open space away from a reflecting surface. The sound level is reduced by about 6 dB for each doubling of the distance from the source. If a small sound </w:t>
      </w:r>
      <w:r w:rsidRPr="000E127E">
        <w:rPr>
          <w:rFonts w:ascii="Arial" w:hAnsi="Arial" w:cs="Arial"/>
        </w:rPr>
        <w:lastRenderedPageBreak/>
        <w:t xml:space="preserve">source produces a sound level of 90 dB(A) at a distance of one metre, the sound level at two metres distance is 84 dB(A), and at four metres is 78 dB(A), etc. Sound is reduced less when spreading inside an enclosed space. </w:t>
      </w:r>
    </w:p>
    <w:p w14:paraId="2FE14318" w14:textId="1A924AD6" w:rsidR="000E127E" w:rsidRPr="000E127E" w:rsidRDefault="00C70A93" w:rsidP="00C70A93">
      <w:pPr>
        <w:pStyle w:val="Heading3"/>
      </w:pPr>
      <w:bookmarkStart w:id="55" w:name="_Toc113270007"/>
      <w:r w:rsidRPr="000E127E">
        <w:t>USING ENGINEERING CONTROLS</w:t>
      </w:r>
      <w:bookmarkEnd w:id="55"/>
    </w:p>
    <w:p w14:paraId="6FD7ADE8" w14:textId="77777777" w:rsidR="000E127E" w:rsidRPr="000E127E" w:rsidRDefault="000E127E" w:rsidP="000E127E">
      <w:pPr>
        <w:rPr>
          <w:rFonts w:ascii="Arial" w:hAnsi="Arial" w:cs="Arial"/>
        </w:rPr>
      </w:pPr>
      <w:r w:rsidRPr="000E127E">
        <w:rPr>
          <w:rFonts w:ascii="Arial" w:hAnsi="Arial" w:cs="Arial"/>
        </w:rPr>
        <w:t>A good understanding of the operation of the plant or process is necessary when considering ways of minimising noise at its source.</w:t>
      </w:r>
    </w:p>
    <w:p w14:paraId="40379458" w14:textId="77777777" w:rsidR="000E127E" w:rsidRPr="000E127E" w:rsidRDefault="000E127E" w:rsidP="000E127E">
      <w:pPr>
        <w:rPr>
          <w:rFonts w:ascii="Arial" w:hAnsi="Arial" w:cs="Arial"/>
        </w:rPr>
      </w:pPr>
      <w:r w:rsidRPr="000E127E">
        <w:rPr>
          <w:rFonts w:ascii="Arial" w:hAnsi="Arial" w:cs="Arial"/>
        </w:rPr>
        <w:t>Examples of engineering control measures include:</w:t>
      </w:r>
    </w:p>
    <w:p w14:paraId="2F42BF93" w14:textId="77777777" w:rsidR="000E127E" w:rsidRPr="000E127E" w:rsidRDefault="000E127E" w:rsidP="000E127E">
      <w:pPr>
        <w:pStyle w:val="ListBullet"/>
        <w:rPr>
          <w:rFonts w:cs="Arial"/>
        </w:rPr>
      </w:pPr>
      <w:r w:rsidRPr="000E127E">
        <w:rPr>
          <w:rFonts w:cs="Arial"/>
        </w:rPr>
        <w:t>eliminating impacts between hard objects or surfaces through cushioning or separation</w:t>
      </w:r>
    </w:p>
    <w:p w14:paraId="2EBC2872" w14:textId="77777777" w:rsidR="000E127E" w:rsidRPr="000E127E" w:rsidRDefault="000E127E" w:rsidP="000E127E">
      <w:pPr>
        <w:pStyle w:val="ListBullet"/>
        <w:rPr>
          <w:rFonts w:cs="Arial"/>
        </w:rPr>
      </w:pPr>
      <w:r w:rsidRPr="000E127E">
        <w:rPr>
          <w:rFonts w:cs="Arial"/>
        </w:rPr>
        <w:t>minimising the drop height of objects or the angle that they fall onto hard surfaces</w:t>
      </w:r>
    </w:p>
    <w:p w14:paraId="0368602E" w14:textId="77777777" w:rsidR="000E127E" w:rsidRPr="000E127E" w:rsidRDefault="000E127E" w:rsidP="000E127E">
      <w:pPr>
        <w:pStyle w:val="ListBullet"/>
        <w:rPr>
          <w:rFonts w:cs="Arial"/>
        </w:rPr>
      </w:pPr>
      <w:r w:rsidRPr="000E127E">
        <w:rPr>
          <w:rFonts w:cs="Arial"/>
        </w:rPr>
        <w:t>using absorbent lining on surfaces to cushion the fall or impact of objects</w:t>
      </w:r>
    </w:p>
    <w:p w14:paraId="563E721E" w14:textId="77777777" w:rsidR="000E127E" w:rsidRPr="000E127E" w:rsidRDefault="000E127E" w:rsidP="000E127E">
      <w:pPr>
        <w:pStyle w:val="ListBullet"/>
        <w:rPr>
          <w:rFonts w:cs="Arial"/>
        </w:rPr>
      </w:pPr>
      <w:r w:rsidRPr="000E127E">
        <w:rPr>
          <w:rFonts w:cs="Arial"/>
        </w:rPr>
        <w:t>fitting exhaust mufflers on internal combustion engines</w:t>
      </w:r>
    </w:p>
    <w:p w14:paraId="34ACC596" w14:textId="77777777" w:rsidR="000E127E" w:rsidRPr="000E127E" w:rsidRDefault="000E127E" w:rsidP="000E127E">
      <w:pPr>
        <w:pStyle w:val="ListBullet"/>
        <w:rPr>
          <w:rFonts w:cs="Arial"/>
        </w:rPr>
      </w:pPr>
      <w:r w:rsidRPr="000E127E">
        <w:rPr>
          <w:rFonts w:cs="Arial"/>
        </w:rPr>
        <w:t>fitting silencers to compressed air exhausts and blowing nozzles</w:t>
      </w:r>
    </w:p>
    <w:p w14:paraId="6324D96A" w14:textId="77777777" w:rsidR="000E127E" w:rsidRPr="000E127E" w:rsidRDefault="000E127E" w:rsidP="000E127E">
      <w:pPr>
        <w:pStyle w:val="ListBullet"/>
        <w:rPr>
          <w:rFonts w:cs="Arial"/>
        </w:rPr>
      </w:pPr>
      <w:r w:rsidRPr="000E127E">
        <w:rPr>
          <w:rFonts w:cs="Arial"/>
        </w:rPr>
        <w:t>ensuring gears mesh together better</w:t>
      </w:r>
    </w:p>
    <w:p w14:paraId="17B5B41E" w14:textId="77777777" w:rsidR="000E127E" w:rsidRPr="000E127E" w:rsidRDefault="000E127E" w:rsidP="000E127E">
      <w:pPr>
        <w:pStyle w:val="ListBullet"/>
        <w:rPr>
          <w:rFonts w:cs="Arial"/>
        </w:rPr>
      </w:pPr>
      <w:r w:rsidRPr="000E127E">
        <w:rPr>
          <w:rFonts w:cs="Arial"/>
        </w:rPr>
        <w:t>fixing damping materials (such as rubber) or stiffening to panels to reduce vibration</w:t>
      </w:r>
    </w:p>
    <w:p w14:paraId="30CB98FF" w14:textId="77777777" w:rsidR="000E127E" w:rsidRPr="000E127E" w:rsidRDefault="000E127E" w:rsidP="000E127E">
      <w:pPr>
        <w:pStyle w:val="ListBullet"/>
        <w:rPr>
          <w:rFonts w:cs="Arial"/>
        </w:rPr>
      </w:pPr>
      <w:r w:rsidRPr="000E127E">
        <w:rPr>
          <w:rFonts w:cs="Arial"/>
        </w:rPr>
        <w:t>fitting sound-absorbing materials to hard reflective surfaces</w:t>
      </w:r>
    </w:p>
    <w:p w14:paraId="0DB94E06" w14:textId="77777777" w:rsidR="000E127E" w:rsidRPr="000E127E" w:rsidRDefault="000E127E" w:rsidP="000E127E">
      <w:pPr>
        <w:pStyle w:val="ListBullet"/>
        <w:rPr>
          <w:rFonts w:cs="Arial"/>
        </w:rPr>
      </w:pPr>
      <w:r w:rsidRPr="000E127E">
        <w:rPr>
          <w:rFonts w:cs="Arial"/>
        </w:rPr>
        <w:t>changing fan speeds or the speeds of particular components</w:t>
      </w:r>
    </w:p>
    <w:p w14:paraId="18F2F86D" w14:textId="77777777" w:rsidR="000E127E" w:rsidRPr="000E127E" w:rsidRDefault="000E127E" w:rsidP="000E127E">
      <w:pPr>
        <w:pStyle w:val="ListBullet"/>
        <w:rPr>
          <w:rFonts w:cs="Arial"/>
        </w:rPr>
      </w:pPr>
      <w:r w:rsidRPr="000E127E">
        <w:rPr>
          <w:rFonts w:cs="Arial"/>
        </w:rPr>
        <w:t>changing the material the equipment or its parts are made of (for example change metal components to plastic components)</w:t>
      </w:r>
    </w:p>
    <w:p w14:paraId="3C312293" w14:textId="77777777" w:rsidR="000E127E" w:rsidRPr="000E127E" w:rsidRDefault="000E127E" w:rsidP="000E127E">
      <w:pPr>
        <w:pStyle w:val="ListBullet"/>
        <w:rPr>
          <w:rFonts w:cs="Arial"/>
        </w:rPr>
      </w:pPr>
      <w:r w:rsidRPr="000E127E">
        <w:rPr>
          <w:rFonts w:cs="Arial"/>
        </w:rPr>
        <w:t xml:space="preserve">selecting tyre types that are suitable for the ground surface or terrain, and </w:t>
      </w:r>
    </w:p>
    <w:p w14:paraId="440824FD" w14:textId="77777777" w:rsidR="000E127E" w:rsidRPr="000E127E" w:rsidRDefault="000E127E" w:rsidP="000E127E">
      <w:pPr>
        <w:pStyle w:val="ListBullet"/>
        <w:rPr>
          <w:rFonts w:cs="Arial"/>
        </w:rPr>
      </w:pPr>
      <w:r w:rsidRPr="000E127E">
        <w:rPr>
          <w:rFonts w:cs="Arial"/>
        </w:rPr>
        <w:t>installing vibration-minimising seats on mobile plant.</w:t>
      </w:r>
    </w:p>
    <w:p w14:paraId="077FD19C" w14:textId="77777777" w:rsidR="000E127E" w:rsidRPr="000E127E" w:rsidRDefault="000E127E" w:rsidP="000E127E">
      <w:pPr>
        <w:rPr>
          <w:rFonts w:ascii="Arial" w:hAnsi="Arial" w:cs="Arial"/>
        </w:rPr>
      </w:pPr>
      <w:r w:rsidRPr="000E127E">
        <w:rPr>
          <w:rFonts w:ascii="Arial" w:hAnsi="Arial" w:cs="Arial"/>
        </w:rPr>
        <w:t xml:space="preserve">Further information on using engineering controls is at </w:t>
      </w:r>
      <w:hyperlink w:anchor="_Appendix_F—Engineering_control" w:history="1">
        <w:r w:rsidRPr="000E127E">
          <w:rPr>
            <w:rStyle w:val="Hyperlink"/>
            <w:rFonts w:ascii="Arial" w:hAnsi="Arial" w:cs="Arial"/>
          </w:rPr>
          <w:t>Appendix F—Engineering control measures</w:t>
        </w:r>
      </w:hyperlink>
      <w:r w:rsidRPr="000E127E">
        <w:rPr>
          <w:rFonts w:ascii="Arial" w:hAnsi="Arial" w:cs="Arial"/>
        </w:rPr>
        <w:t>.</w:t>
      </w:r>
    </w:p>
    <w:p w14:paraId="4D98FD07" w14:textId="27805A90" w:rsidR="000E127E" w:rsidRPr="009C1CAD" w:rsidRDefault="009C1CAD" w:rsidP="009C1CAD">
      <w:pPr>
        <w:pStyle w:val="Heading3"/>
      </w:pPr>
      <w:r>
        <w:t>MAINTENANCE OF PLANT</w:t>
      </w:r>
    </w:p>
    <w:p w14:paraId="012FC798" w14:textId="77777777" w:rsidR="000E127E" w:rsidRPr="000E127E" w:rsidRDefault="000E127E" w:rsidP="000E127E">
      <w:pPr>
        <w:rPr>
          <w:rFonts w:ascii="Arial" w:hAnsi="Arial" w:cs="Arial"/>
        </w:rPr>
      </w:pPr>
      <w:r w:rsidRPr="000E127E">
        <w:rPr>
          <w:rFonts w:ascii="Arial" w:hAnsi="Arial" w:cs="Arial"/>
        </w:rPr>
        <w:t xml:space="preserve">It is essential that you maintain plant and equipment regularly as it will deteriorate with age and can become noisier. Check for changes in noise levels—badly worn bearings and gears, poor lubrication, blunt blades, loose parts, unbalanced rotating parts and steam or air leaks all create noise that can be reduced with good maintenance. Engineering controls such as vibration mountings, impact absorbers, gaskets, seals, silencers, barriers and other equipment should be regularly inspected and maintained. </w:t>
      </w:r>
    </w:p>
    <w:p w14:paraId="2108C1BA" w14:textId="77777777" w:rsidR="000E127E" w:rsidRPr="000E127E" w:rsidRDefault="000E127E" w:rsidP="000E127E">
      <w:pPr>
        <w:autoSpaceDE w:val="0"/>
        <w:autoSpaceDN w:val="0"/>
        <w:adjustRightInd w:val="0"/>
        <w:rPr>
          <w:rFonts w:ascii="Arial" w:hAnsi="Arial" w:cs="Arial"/>
          <w:szCs w:val="22"/>
        </w:rPr>
      </w:pPr>
      <w:r w:rsidRPr="000E127E">
        <w:rPr>
          <w:rFonts w:ascii="Arial" w:hAnsi="Arial" w:cs="Arial"/>
        </w:rPr>
        <w:t>Where relevant, regularly inspect and maintain workplace roadways, vehicle suspensions and tyres to reduce exposure to whole body vibration (WBV).</w:t>
      </w:r>
    </w:p>
    <w:p w14:paraId="67FCB630" w14:textId="36761A17" w:rsidR="000E127E" w:rsidRPr="000E127E" w:rsidRDefault="00C70A93" w:rsidP="00C70A93">
      <w:pPr>
        <w:pStyle w:val="Heading3"/>
      </w:pPr>
      <w:bookmarkStart w:id="56" w:name="_Toc113270008"/>
      <w:r w:rsidRPr="000E127E">
        <w:t>USING ADMINISTRATIVE CONTROLS</w:t>
      </w:r>
      <w:bookmarkEnd w:id="56"/>
    </w:p>
    <w:p w14:paraId="64E64EED" w14:textId="77777777" w:rsidR="000E127E" w:rsidRPr="000E127E" w:rsidRDefault="000E127E" w:rsidP="000E127E">
      <w:pPr>
        <w:rPr>
          <w:rFonts w:ascii="Arial" w:hAnsi="Arial" w:cs="Arial"/>
        </w:rPr>
      </w:pPr>
      <w:r w:rsidRPr="000E127E">
        <w:rPr>
          <w:rFonts w:ascii="Arial" w:hAnsi="Arial" w:cs="Arial"/>
        </w:rPr>
        <w:t xml:space="preserve">Administrative noise control measures reduce the amount of noise to which a person is exposed by reducing the time they are exposed to it. Examples include: </w:t>
      </w:r>
    </w:p>
    <w:p w14:paraId="726EC970" w14:textId="77777777" w:rsidR="000E127E" w:rsidRPr="000E127E" w:rsidRDefault="000E127E" w:rsidP="000E127E">
      <w:pPr>
        <w:pStyle w:val="ListBullet"/>
        <w:rPr>
          <w:rFonts w:cs="Arial"/>
        </w:rPr>
      </w:pPr>
      <w:r w:rsidRPr="000E127E">
        <w:rPr>
          <w:rFonts w:cs="Arial"/>
        </w:rPr>
        <w:t xml:space="preserve">organising schedules so that noisy work is done when only a few workers are present </w:t>
      </w:r>
    </w:p>
    <w:p w14:paraId="1F32CABF" w14:textId="77777777" w:rsidR="000E127E" w:rsidRPr="000E127E" w:rsidRDefault="000E127E" w:rsidP="000E127E">
      <w:pPr>
        <w:pStyle w:val="ListBullet"/>
        <w:rPr>
          <w:rFonts w:cs="Arial"/>
        </w:rPr>
      </w:pPr>
      <w:r w:rsidRPr="000E127E">
        <w:rPr>
          <w:rFonts w:cs="Arial"/>
        </w:rPr>
        <w:t>notifying workers and others in advance of noisy work so they can limit their exposure to it</w:t>
      </w:r>
    </w:p>
    <w:p w14:paraId="7A98BB01" w14:textId="77777777" w:rsidR="000E127E" w:rsidRPr="000E127E" w:rsidRDefault="000E127E" w:rsidP="000E127E">
      <w:pPr>
        <w:pStyle w:val="ListBullet"/>
        <w:rPr>
          <w:rFonts w:cs="Arial"/>
        </w:rPr>
      </w:pPr>
      <w:r w:rsidRPr="000E127E">
        <w:rPr>
          <w:rFonts w:cs="Arial"/>
        </w:rPr>
        <w:t xml:space="preserve">keeping workers out of noisy areas if their work does not require them to be there </w:t>
      </w:r>
    </w:p>
    <w:p w14:paraId="504B095A" w14:textId="77777777" w:rsidR="000E127E" w:rsidRPr="000E127E" w:rsidRDefault="000E127E" w:rsidP="000E127E">
      <w:pPr>
        <w:pStyle w:val="ListBullet"/>
        <w:rPr>
          <w:rFonts w:cs="Arial"/>
        </w:rPr>
      </w:pPr>
      <w:r w:rsidRPr="000E127E">
        <w:rPr>
          <w:rFonts w:cs="Arial"/>
        </w:rPr>
        <w:t>providing quiet areas for rest breaks for workers exposed to noisy work</w:t>
      </w:r>
    </w:p>
    <w:p w14:paraId="69B2A26D" w14:textId="77777777" w:rsidR="000E127E" w:rsidRPr="000E127E" w:rsidRDefault="000E127E" w:rsidP="000E127E">
      <w:pPr>
        <w:pStyle w:val="ListBullet"/>
        <w:rPr>
          <w:rFonts w:cs="Arial"/>
        </w:rPr>
      </w:pPr>
      <w:r w:rsidRPr="000E127E">
        <w:rPr>
          <w:rFonts w:cs="Arial"/>
        </w:rPr>
        <w:t>using job rotation to limit the time workers spend in noisy areas by moving them to quiet work before their daily noise exposure levels exceed the exposure standard.</w:t>
      </w:r>
    </w:p>
    <w:p w14:paraId="050E1C8C" w14:textId="7F43C849" w:rsidR="000E127E" w:rsidRDefault="000E127E" w:rsidP="000E127E">
      <w:pPr>
        <w:rPr>
          <w:rFonts w:ascii="Arial" w:hAnsi="Arial" w:cs="Arial"/>
        </w:rPr>
      </w:pPr>
      <w:r w:rsidRPr="000E127E">
        <w:rPr>
          <w:rFonts w:ascii="Arial" w:hAnsi="Arial" w:cs="Arial"/>
        </w:rPr>
        <w:t xml:space="preserve">If you rely on administrative controls, you should conduct regular checks to ensure that they are being complied with. </w:t>
      </w:r>
    </w:p>
    <w:p w14:paraId="0969DE63" w14:textId="021F210E" w:rsidR="000E127E" w:rsidRPr="000E127E" w:rsidRDefault="000E127E" w:rsidP="004E53EF">
      <w:pPr>
        <w:pStyle w:val="Style1"/>
        <w:keepNext/>
        <w:numPr>
          <w:ilvl w:val="1"/>
          <w:numId w:val="30"/>
        </w:numPr>
      </w:pPr>
      <w:bookmarkStart w:id="57" w:name="_Toc505952706"/>
      <w:bookmarkStart w:id="58" w:name="_Toc118799209"/>
      <w:r w:rsidRPr="000E127E">
        <w:lastRenderedPageBreak/>
        <w:t>Maintaining and reviewing control measures</w:t>
      </w:r>
      <w:bookmarkEnd w:id="57"/>
      <w:bookmarkEnd w:id="58"/>
    </w:p>
    <w:p w14:paraId="3D851FEE" w14:textId="77777777" w:rsidR="000E127E" w:rsidRPr="000E127E" w:rsidRDefault="000E127E" w:rsidP="000E127E">
      <w:pPr>
        <w:rPr>
          <w:rFonts w:ascii="Arial" w:hAnsi="Arial" w:cs="Arial"/>
        </w:rPr>
      </w:pPr>
      <w:bookmarkStart w:id="59" w:name="_Toc496016799"/>
      <w:bookmarkEnd w:id="59"/>
      <w:r w:rsidRPr="000E127E">
        <w:rPr>
          <w:rFonts w:ascii="Arial" w:hAnsi="Arial" w:cs="Arial"/>
        </w:rPr>
        <w:t>Control measures must be maintained so they remain fit for purpose, suitable for the nature and duration of work and be installed, set up and used correctly.</w:t>
      </w:r>
    </w:p>
    <w:p w14:paraId="3726CE7E" w14:textId="77777777" w:rsidR="000E127E" w:rsidRPr="000E127E" w:rsidRDefault="000E127E" w:rsidP="000E127E">
      <w:pPr>
        <w:rPr>
          <w:rFonts w:ascii="Arial" w:hAnsi="Arial" w:cs="Arial"/>
        </w:rPr>
      </w:pPr>
      <w:r w:rsidRPr="000E127E">
        <w:rPr>
          <w:rFonts w:ascii="Arial" w:hAnsi="Arial" w:cs="Arial"/>
        </w:rPr>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66CC9A3A" w14:textId="77777777" w:rsidR="000E127E" w:rsidRPr="000E127E" w:rsidRDefault="000E127E" w:rsidP="000E127E">
      <w:pPr>
        <w:rPr>
          <w:rFonts w:ascii="Arial" w:hAnsi="Arial" w:cs="Arial"/>
        </w:rPr>
      </w:pPr>
      <w:r w:rsidRPr="000E127E">
        <w:rPr>
          <w:rFonts w:ascii="Arial" w:hAnsi="Arial" w:cs="Arial"/>
        </w:rPr>
        <w:t>As the PCBU, you must review and as necessary revise control measures so as to maintain, so far as is reasonably practicable, a work environment that is without risks to health or safety. For example:</w:t>
      </w:r>
    </w:p>
    <w:p w14:paraId="524596D5" w14:textId="77777777" w:rsidR="000E127E" w:rsidRPr="000E127E" w:rsidRDefault="000E127E" w:rsidP="000E127E">
      <w:pPr>
        <w:pStyle w:val="ListBullet"/>
        <w:rPr>
          <w:rFonts w:cs="Arial"/>
        </w:rPr>
      </w:pPr>
      <w:r w:rsidRPr="000E127E">
        <w:rPr>
          <w:rFonts w:cs="Arial"/>
        </w:rPr>
        <w:t>when the control measure does not control the risk so far as is reasonably practicable</w:t>
      </w:r>
    </w:p>
    <w:p w14:paraId="52B85B92" w14:textId="77777777" w:rsidR="000E127E" w:rsidRPr="000E127E" w:rsidRDefault="000E127E" w:rsidP="000E127E">
      <w:pPr>
        <w:pStyle w:val="ListBullet"/>
        <w:rPr>
          <w:rFonts w:cs="Arial"/>
        </w:rPr>
      </w:pPr>
      <w:r w:rsidRPr="000E127E">
        <w:rPr>
          <w:rFonts w:cs="Arial"/>
        </w:rPr>
        <w:t>before a change at the workplace that is likely to give rise to a new or different risk to health and safety that the measure may not effectively control</w:t>
      </w:r>
    </w:p>
    <w:p w14:paraId="059DC2FD" w14:textId="77777777" w:rsidR="000E127E" w:rsidRPr="000E127E" w:rsidRDefault="000E127E" w:rsidP="000E127E">
      <w:pPr>
        <w:pStyle w:val="ListBullet"/>
        <w:rPr>
          <w:rFonts w:cs="Arial"/>
        </w:rPr>
      </w:pPr>
      <w:r w:rsidRPr="000E127E">
        <w:rPr>
          <w:rFonts w:cs="Arial"/>
        </w:rPr>
        <w:t>a new or relevant hazard or risk is identified</w:t>
      </w:r>
    </w:p>
    <w:p w14:paraId="104E1A50" w14:textId="77777777" w:rsidR="000E127E" w:rsidRPr="000E127E" w:rsidRDefault="000E127E" w:rsidP="000E127E">
      <w:pPr>
        <w:pStyle w:val="ListBullet"/>
        <w:rPr>
          <w:rFonts w:cs="Arial"/>
        </w:rPr>
      </w:pPr>
      <w:r w:rsidRPr="000E127E">
        <w:rPr>
          <w:rFonts w:cs="Arial"/>
        </w:rPr>
        <w:t>the results of consultation indicate a review is necessary, or</w:t>
      </w:r>
    </w:p>
    <w:p w14:paraId="1F541D98" w14:textId="77777777" w:rsidR="000E127E" w:rsidRPr="000E127E" w:rsidRDefault="000E127E" w:rsidP="00F25C29">
      <w:pPr>
        <w:pStyle w:val="ListBullet"/>
        <w:numPr>
          <w:ilvl w:val="0"/>
          <w:numId w:val="24"/>
        </w:numPr>
        <w:rPr>
          <w:rFonts w:cs="Arial"/>
        </w:rPr>
      </w:pPr>
      <w:r w:rsidRPr="000E127E">
        <w:rPr>
          <w:rFonts w:cs="Arial"/>
        </w:rPr>
        <w:t>a health and safety representative requests a review if that person reasonably believes that:</w:t>
      </w:r>
    </w:p>
    <w:p w14:paraId="79002256" w14:textId="77777777" w:rsidR="000E127E" w:rsidRPr="000E127E" w:rsidRDefault="000E127E" w:rsidP="00F25C29">
      <w:pPr>
        <w:pStyle w:val="ListBullet21"/>
        <w:numPr>
          <w:ilvl w:val="0"/>
          <w:numId w:val="32"/>
        </w:numPr>
      </w:pPr>
      <w:r w:rsidRPr="000E127E">
        <w:t>a circumstance in any of the above points affects or may affect the health and safety of a member of the work group represented by the health and safety representative</w:t>
      </w:r>
    </w:p>
    <w:p w14:paraId="15324072" w14:textId="77777777" w:rsidR="000E127E" w:rsidRPr="000E127E" w:rsidRDefault="000E127E" w:rsidP="00F25C29">
      <w:pPr>
        <w:pStyle w:val="ListBullet21"/>
        <w:numPr>
          <w:ilvl w:val="0"/>
          <w:numId w:val="32"/>
        </w:numPr>
      </w:pPr>
      <w:r w:rsidRPr="000E127E">
        <w:t>the control measure has not been adequately reviewed in response to the circumstance.</w:t>
      </w:r>
    </w:p>
    <w:p w14:paraId="43DF0AFD" w14:textId="77777777" w:rsidR="000E127E" w:rsidRPr="000E127E" w:rsidRDefault="000E127E" w:rsidP="000E127E">
      <w:pPr>
        <w:rPr>
          <w:rFonts w:ascii="Arial" w:hAnsi="Arial" w:cs="Arial"/>
        </w:rPr>
      </w:pPr>
      <w:r w:rsidRPr="000E127E">
        <w:rPr>
          <w:rFonts w:ascii="Arial" w:hAnsi="Arial" w:cs="Arial"/>
        </w:rPr>
        <w:t>Common review methods include workplace inspection, consultation, testing and analysing records and data.</w:t>
      </w:r>
    </w:p>
    <w:p w14:paraId="5EB560E1" w14:textId="77777777" w:rsidR="000E127E" w:rsidRPr="000E127E" w:rsidRDefault="000E127E" w:rsidP="000E127E">
      <w:pPr>
        <w:rPr>
          <w:rFonts w:ascii="Arial" w:hAnsi="Arial" w:cs="Arial"/>
        </w:rPr>
      </w:pPr>
      <w:r w:rsidRPr="000E127E">
        <w:rPr>
          <w:rFonts w:ascii="Arial" w:hAnsi="Arial" w:cs="Arial"/>
        </w:rPr>
        <w:t>You can use the same methods as in the initial hazard identification step to check control measures. You must also consult your workers and their health and safety representatives and consider the following:</w:t>
      </w:r>
    </w:p>
    <w:p w14:paraId="6F5270D3" w14:textId="77777777" w:rsidR="000E127E" w:rsidRPr="000E127E" w:rsidRDefault="000E127E" w:rsidP="000E127E">
      <w:pPr>
        <w:pStyle w:val="ListBullet"/>
        <w:rPr>
          <w:rFonts w:cs="Arial"/>
        </w:rPr>
      </w:pPr>
      <w:r w:rsidRPr="000E127E">
        <w:rPr>
          <w:rFonts w:cs="Arial"/>
        </w:rPr>
        <w:t>Are the control measures working effectively in both their design and operation?</w:t>
      </w:r>
    </w:p>
    <w:p w14:paraId="48BF4DBB" w14:textId="77777777" w:rsidR="000E127E" w:rsidRPr="000E127E" w:rsidRDefault="000E127E" w:rsidP="000E127E">
      <w:pPr>
        <w:pStyle w:val="ListBullet"/>
        <w:rPr>
          <w:rFonts w:cs="Arial"/>
        </w:rPr>
      </w:pPr>
      <w:r w:rsidRPr="000E127E">
        <w:rPr>
          <w:rFonts w:cs="Arial"/>
        </w:rPr>
        <w:t>How accurate is the risk assessment process? Are all noisy activities being identified?</w:t>
      </w:r>
    </w:p>
    <w:p w14:paraId="6E15DB2B" w14:textId="77777777" w:rsidR="000E127E" w:rsidRPr="000E127E" w:rsidRDefault="000E127E" w:rsidP="000E127E">
      <w:pPr>
        <w:pStyle w:val="ListBullet"/>
        <w:rPr>
          <w:rFonts w:cs="Arial"/>
        </w:rPr>
      </w:pPr>
      <w:r w:rsidRPr="000E127E">
        <w:rPr>
          <w:rFonts w:cs="Arial"/>
        </w:rPr>
        <w:t>Have new work methods or new plant made the work quieter?</w:t>
      </w:r>
    </w:p>
    <w:p w14:paraId="5785F176" w14:textId="77777777" w:rsidR="000E127E" w:rsidRPr="000E127E" w:rsidRDefault="000E127E" w:rsidP="000E127E">
      <w:pPr>
        <w:pStyle w:val="ListBullet"/>
        <w:rPr>
          <w:rFonts w:cs="Arial"/>
        </w:rPr>
      </w:pPr>
      <w:r w:rsidRPr="000E127E">
        <w:rPr>
          <w:rFonts w:cs="Arial"/>
        </w:rPr>
        <w:t>Have instruction and training provided to workers been successful?</w:t>
      </w:r>
    </w:p>
    <w:p w14:paraId="488D2AFC" w14:textId="77777777" w:rsidR="000E127E" w:rsidRPr="000E127E" w:rsidRDefault="000E127E" w:rsidP="000E127E">
      <w:pPr>
        <w:pStyle w:val="ListBullet"/>
        <w:rPr>
          <w:rFonts w:cs="Arial"/>
        </w:rPr>
      </w:pPr>
      <w:r w:rsidRPr="000E127E">
        <w:rPr>
          <w:rFonts w:cs="Arial"/>
        </w:rPr>
        <w:t>Have new requirements or information indicated that current controls are no longer the most effective?</w:t>
      </w:r>
    </w:p>
    <w:p w14:paraId="6AB6EDB2" w14:textId="77777777" w:rsidR="000E127E" w:rsidRPr="000E127E" w:rsidRDefault="000E127E" w:rsidP="000E127E">
      <w:pPr>
        <w:pStyle w:val="ListBullet"/>
        <w:rPr>
          <w:rFonts w:cs="Arial"/>
        </w:rPr>
      </w:pPr>
      <w:r w:rsidRPr="000E127E">
        <w:rPr>
          <w:rFonts w:cs="Arial"/>
        </w:rPr>
        <w:t>Is an alteration planned to any structure, plant or process that is likely to result in a worker being exposed to hazardous noise?</w:t>
      </w:r>
    </w:p>
    <w:p w14:paraId="06C9B1F0" w14:textId="77777777" w:rsidR="000E127E" w:rsidRPr="000E127E" w:rsidRDefault="000E127E" w:rsidP="000E127E">
      <w:pPr>
        <w:pStyle w:val="ListBullet"/>
        <w:rPr>
          <w:rFonts w:cs="Arial"/>
        </w:rPr>
      </w:pPr>
      <w:r w:rsidRPr="000E127E">
        <w:rPr>
          <w:rFonts w:cs="Arial"/>
        </w:rPr>
        <w:t>Has an incident occurred as a result of a worker being exposed to hazardous noise?</w:t>
      </w:r>
    </w:p>
    <w:p w14:paraId="02BC09BA" w14:textId="77777777" w:rsidR="000E127E" w:rsidRPr="000E127E" w:rsidRDefault="000E127E" w:rsidP="000E127E">
      <w:pPr>
        <w:pStyle w:val="ListBullet"/>
        <w:rPr>
          <w:rFonts w:cs="Arial"/>
        </w:rPr>
      </w:pPr>
      <w:r w:rsidRPr="000E127E">
        <w:rPr>
          <w:rFonts w:cs="Arial"/>
        </w:rPr>
        <w:t>Have any audiometric tests revealed changes in hearing threshold levels?</w:t>
      </w:r>
    </w:p>
    <w:p w14:paraId="02CDC744" w14:textId="77777777" w:rsidR="000E127E" w:rsidRPr="000E127E" w:rsidRDefault="000E127E" w:rsidP="000E127E">
      <w:pPr>
        <w:rPr>
          <w:rFonts w:ascii="Arial" w:hAnsi="Arial" w:cs="Arial"/>
        </w:rPr>
      </w:pPr>
      <w:r w:rsidRPr="000E127E">
        <w:rPr>
          <w:rFonts w:ascii="Arial" w:hAnsi="Arial" w:cs="Arial"/>
        </w:rPr>
        <w:t>You should decide on the time interval between noise assessments by consulting with your workers. Assessment should be repeated whenever there is:</w:t>
      </w:r>
    </w:p>
    <w:p w14:paraId="2B623301" w14:textId="77777777" w:rsidR="000E127E" w:rsidRPr="000E127E" w:rsidRDefault="000E127E" w:rsidP="000E127E">
      <w:pPr>
        <w:pStyle w:val="ListBullet"/>
        <w:rPr>
          <w:rFonts w:cs="Arial"/>
        </w:rPr>
      </w:pPr>
      <w:r w:rsidRPr="000E127E">
        <w:rPr>
          <w:rFonts w:cs="Arial"/>
        </w:rPr>
        <w:t>installation or removal of machinery or other noise sources likely to cause a significant change in noise levels</w:t>
      </w:r>
    </w:p>
    <w:p w14:paraId="714B79C8" w14:textId="77777777" w:rsidR="000E127E" w:rsidRPr="000E127E" w:rsidRDefault="000E127E" w:rsidP="000E127E">
      <w:pPr>
        <w:pStyle w:val="ListBullet"/>
        <w:rPr>
          <w:rFonts w:cs="Arial"/>
        </w:rPr>
      </w:pPr>
      <w:r w:rsidRPr="000E127E">
        <w:rPr>
          <w:rFonts w:cs="Arial"/>
        </w:rPr>
        <w:t>a change in workload or equipment operating conditions likely to cause a significant change in noise levels or exposure times</w:t>
      </w:r>
    </w:p>
    <w:p w14:paraId="778BF0B4" w14:textId="77777777" w:rsidR="000E127E" w:rsidRPr="000E127E" w:rsidRDefault="000E127E" w:rsidP="000E127E">
      <w:pPr>
        <w:pStyle w:val="ListBullet"/>
        <w:rPr>
          <w:rFonts w:cs="Arial"/>
        </w:rPr>
      </w:pPr>
      <w:r w:rsidRPr="000E127E">
        <w:rPr>
          <w:rFonts w:cs="Arial"/>
        </w:rPr>
        <w:t>a change in building structure likely to affect noise levels, or</w:t>
      </w:r>
    </w:p>
    <w:p w14:paraId="4E9E1DC1" w14:textId="77777777" w:rsidR="000E127E" w:rsidRPr="000E127E" w:rsidRDefault="000E127E" w:rsidP="000E127E">
      <w:pPr>
        <w:pStyle w:val="ListBullet"/>
        <w:rPr>
          <w:rFonts w:cs="Arial"/>
        </w:rPr>
      </w:pPr>
      <w:r w:rsidRPr="000E127E">
        <w:rPr>
          <w:rFonts w:cs="Arial"/>
        </w:rPr>
        <w:t>a change to working arrangements affecting the length of time workers spend in noisy work areas.</w:t>
      </w:r>
    </w:p>
    <w:p w14:paraId="22E85267" w14:textId="77777777" w:rsidR="000E127E" w:rsidRPr="000E127E" w:rsidRDefault="000E127E" w:rsidP="000E127E">
      <w:pPr>
        <w:rPr>
          <w:rFonts w:ascii="Arial" w:hAnsi="Arial" w:cs="Arial"/>
        </w:rPr>
      </w:pPr>
      <w:r w:rsidRPr="000E127E">
        <w:rPr>
          <w:rFonts w:ascii="Arial" w:hAnsi="Arial" w:cs="Arial"/>
        </w:rPr>
        <w:t xml:space="preserve">If you design, manufacture or supply products used for work you should check that the product effectively eliminates or minimises exposure to noise by obtaining feedback from </w:t>
      </w:r>
      <w:r w:rsidRPr="000E127E">
        <w:rPr>
          <w:rFonts w:ascii="Arial" w:hAnsi="Arial" w:cs="Arial"/>
          <w:szCs w:val="22"/>
        </w:rPr>
        <w:t>PCBUs and other users</w:t>
      </w:r>
      <w:r w:rsidRPr="000E127E">
        <w:rPr>
          <w:rFonts w:ascii="Arial" w:hAnsi="Arial" w:cs="Arial"/>
        </w:rPr>
        <w:t>. This can help in determining whether any improvements can be made.</w:t>
      </w:r>
    </w:p>
    <w:p w14:paraId="45ADF25D" w14:textId="77777777" w:rsidR="000E127E" w:rsidRPr="000E127E" w:rsidRDefault="000E127E" w:rsidP="000E127E">
      <w:pPr>
        <w:rPr>
          <w:rFonts w:ascii="Arial" w:hAnsi="Arial" w:cs="Arial"/>
        </w:rPr>
      </w:pPr>
      <w:r w:rsidRPr="000E127E">
        <w:rPr>
          <w:rFonts w:ascii="Arial" w:hAnsi="Arial" w:cs="Arial"/>
        </w:rPr>
        <w:lastRenderedPageBreak/>
        <w:t>If problems are found, go back through the risk management steps, review your information and make further decisions about risk control.</w:t>
      </w:r>
    </w:p>
    <w:p w14:paraId="3D37B56C" w14:textId="77777777" w:rsidR="000E127E" w:rsidRPr="000E127E" w:rsidRDefault="000E127E" w:rsidP="000E127E">
      <w:pPr>
        <w:rPr>
          <w:rFonts w:ascii="Arial" w:hAnsi="Arial" w:cs="Arial"/>
        </w:rPr>
      </w:pPr>
      <w:r w:rsidRPr="000E127E">
        <w:rPr>
          <w:rFonts w:ascii="Arial" w:hAnsi="Arial" w:cs="Arial"/>
        </w:rPr>
        <w:t>An occupational noise management plan may help implement the chosen noise control measures effectively. It should identify what action needs to be taken, who will be responsible for taking the action and by when.</w:t>
      </w:r>
    </w:p>
    <w:p w14:paraId="1D37CFB2" w14:textId="77777777" w:rsidR="000E127E" w:rsidRPr="000E127E" w:rsidRDefault="000E127E" w:rsidP="000E127E">
      <w:pPr>
        <w:rPr>
          <w:rFonts w:ascii="Arial" w:hAnsi="Arial" w:cs="Arial"/>
        </w:rPr>
      </w:pPr>
      <w:r w:rsidRPr="000E127E">
        <w:rPr>
          <w:rFonts w:ascii="Arial" w:hAnsi="Arial" w:cs="Arial"/>
        </w:rPr>
        <w:t>The plan should be based on the results of any noise assessment and should also include:</w:t>
      </w:r>
    </w:p>
    <w:p w14:paraId="0127A2E1" w14:textId="77777777" w:rsidR="000E127E" w:rsidRPr="000E127E" w:rsidRDefault="000E127E" w:rsidP="000E127E">
      <w:pPr>
        <w:pStyle w:val="ListBullet"/>
        <w:rPr>
          <w:rFonts w:cs="Arial"/>
        </w:rPr>
      </w:pPr>
      <w:r w:rsidRPr="000E127E">
        <w:rPr>
          <w:rFonts w:cs="Arial"/>
        </w:rPr>
        <w:t>measuring noise levels to confirm that control measures are achieving expected attenuation</w:t>
      </w:r>
    </w:p>
    <w:p w14:paraId="68A04297" w14:textId="77777777" w:rsidR="000E127E" w:rsidRPr="000E127E" w:rsidRDefault="000E127E" w:rsidP="000E127E">
      <w:pPr>
        <w:pStyle w:val="ListBullet"/>
        <w:rPr>
          <w:rFonts w:cs="Arial"/>
        </w:rPr>
      </w:pPr>
      <w:r w:rsidRPr="000E127E">
        <w:rPr>
          <w:rFonts w:cs="Arial"/>
        </w:rPr>
        <w:t xml:space="preserve">specifications for purchasing or hiring plant </w:t>
      </w:r>
    </w:p>
    <w:p w14:paraId="6727852E" w14:textId="77777777" w:rsidR="000E127E" w:rsidRPr="000E127E" w:rsidRDefault="000E127E" w:rsidP="000E127E">
      <w:pPr>
        <w:pStyle w:val="ListBullet"/>
        <w:rPr>
          <w:rFonts w:cs="Arial"/>
        </w:rPr>
      </w:pPr>
      <w:r w:rsidRPr="000E127E">
        <w:rPr>
          <w:rFonts w:cs="Arial"/>
        </w:rPr>
        <w:t>a description of any training and supervision that may be needed</w:t>
      </w:r>
    </w:p>
    <w:p w14:paraId="722D1158" w14:textId="77777777" w:rsidR="000E127E" w:rsidRPr="000E127E" w:rsidRDefault="000E127E" w:rsidP="000E127E">
      <w:pPr>
        <w:pStyle w:val="ListBullet"/>
        <w:rPr>
          <w:rFonts w:cs="Arial"/>
        </w:rPr>
      </w:pPr>
      <w:r w:rsidRPr="000E127E">
        <w:rPr>
          <w:rFonts w:cs="Arial"/>
        </w:rPr>
        <w:t>control measures for temporary work areas and situations, and</w:t>
      </w:r>
    </w:p>
    <w:p w14:paraId="2CBD0C3C" w14:textId="25C11266" w:rsidR="009C1CAD" w:rsidRPr="00731530" w:rsidRDefault="000E127E" w:rsidP="00731530">
      <w:pPr>
        <w:pStyle w:val="ListBullet"/>
        <w:rPr>
          <w:rFonts w:cs="Arial"/>
        </w:rPr>
      </w:pPr>
      <w:r w:rsidRPr="000E127E">
        <w:rPr>
          <w:rFonts w:cs="Arial"/>
        </w:rPr>
        <w:t>timeframes for reviewing noise assessments and control measures.</w:t>
      </w:r>
    </w:p>
    <w:p w14:paraId="717DC91B" w14:textId="77777777" w:rsidR="000E127E" w:rsidRPr="000E127E" w:rsidRDefault="000E127E" w:rsidP="00F25C29">
      <w:pPr>
        <w:pStyle w:val="Style1"/>
        <w:numPr>
          <w:ilvl w:val="1"/>
          <w:numId w:val="30"/>
        </w:numPr>
      </w:pPr>
      <w:bookmarkStart w:id="60" w:name="_Toc442342792"/>
      <w:bookmarkStart w:id="61" w:name="_Toc496004434"/>
      <w:bookmarkStart w:id="62" w:name="_Toc118799210"/>
      <w:r w:rsidRPr="000E127E">
        <w:t>Personal protective equipment (PPE)</w:t>
      </w:r>
      <w:bookmarkEnd w:id="60"/>
      <w:bookmarkEnd w:id="61"/>
      <w:bookmarkEnd w:id="62"/>
    </w:p>
    <w:p w14:paraId="0198F5F7" w14:textId="77777777" w:rsidR="000E127E" w:rsidRPr="006E5D46" w:rsidRDefault="000E127E" w:rsidP="006E5D46">
      <w:pPr>
        <w:pStyle w:val="Boxed1Text"/>
        <w:rPr>
          <w:rFonts w:ascii="Arial" w:hAnsi="Arial"/>
          <w:b/>
          <w:bCs/>
        </w:rPr>
      </w:pPr>
      <w:r w:rsidRPr="006E5D46">
        <w:rPr>
          <w:rFonts w:ascii="Arial" w:hAnsi="Arial"/>
          <w:b/>
          <w:bCs/>
        </w:rPr>
        <w:t>WHS Regulation section 44</w:t>
      </w:r>
    </w:p>
    <w:p w14:paraId="6420C099" w14:textId="77777777" w:rsidR="000E127E" w:rsidRPr="006E5D46" w:rsidRDefault="000E127E" w:rsidP="006E5D46">
      <w:pPr>
        <w:pStyle w:val="Boxed1Text"/>
        <w:rPr>
          <w:rFonts w:ascii="Arial" w:hAnsi="Arial" w:cs="Arial"/>
          <w:bCs/>
        </w:rPr>
      </w:pPr>
      <w:r w:rsidRPr="006E5D46">
        <w:rPr>
          <w:rFonts w:ascii="Arial" w:hAnsi="Arial" w:cs="Arial"/>
          <w:bCs/>
        </w:rPr>
        <w:t>Provision to workers and use of personal protective equipment</w:t>
      </w:r>
    </w:p>
    <w:p w14:paraId="57898C71" w14:textId="77777777" w:rsidR="000E127E" w:rsidRPr="000E127E" w:rsidRDefault="000E127E" w:rsidP="000E127E">
      <w:pPr>
        <w:spacing w:after="0"/>
        <w:rPr>
          <w:rFonts w:ascii="Arial" w:hAnsi="Arial" w:cs="Arial"/>
        </w:rPr>
      </w:pPr>
      <w:r w:rsidRPr="000E127E">
        <w:rPr>
          <w:rFonts w:ascii="Arial" w:hAnsi="Arial" w:cs="Arial"/>
        </w:rPr>
        <w:t xml:space="preserve">If PPE is to be used at the workplace, as the PCBU you must ensure, so far as is reasonably practicable, the equipment is selected to minimise risks to health and safety, including by ensuring that the equipment is: </w:t>
      </w:r>
    </w:p>
    <w:p w14:paraId="52DDAEB4"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suitable for the nature of the work and any hazard associated with the work </w:t>
      </w:r>
    </w:p>
    <w:p w14:paraId="52A80B26" w14:textId="77777777" w:rsidR="00F25C29" w:rsidRDefault="000E127E" w:rsidP="00F25C29">
      <w:pPr>
        <w:pStyle w:val="ListBullet"/>
        <w:numPr>
          <w:ilvl w:val="0"/>
          <w:numId w:val="33"/>
        </w:numPr>
        <w:rPr>
          <w:rFonts w:cs="Arial"/>
        </w:rPr>
      </w:pPr>
      <w:r w:rsidRPr="00F25C29">
        <w:rPr>
          <w:rFonts w:cs="Arial"/>
        </w:rPr>
        <w:t>suitable size and fit and reasonably comfortable for the worker who is to use or wear it, and</w:t>
      </w:r>
    </w:p>
    <w:p w14:paraId="70BB8790" w14:textId="2B64BCB4" w:rsidR="000E127E" w:rsidRPr="00F25C29" w:rsidRDefault="000E127E" w:rsidP="00F25C29">
      <w:pPr>
        <w:pStyle w:val="ListBullet"/>
        <w:numPr>
          <w:ilvl w:val="0"/>
          <w:numId w:val="33"/>
        </w:numPr>
        <w:rPr>
          <w:rFonts w:cs="Arial"/>
        </w:rPr>
      </w:pPr>
      <w:r w:rsidRPr="00F25C29">
        <w:rPr>
          <w:rFonts w:cs="Arial"/>
        </w:rPr>
        <w:t>maintained, repaired and replaced so that it continues to minimise risk to the worker who uses it, including by ensuring that the equipment is clean and hygienic, and in good working order.</w:t>
      </w:r>
    </w:p>
    <w:p w14:paraId="654C9E9D" w14:textId="77777777" w:rsidR="000E127E" w:rsidRPr="000E127E" w:rsidRDefault="000E127E" w:rsidP="000E127E">
      <w:pPr>
        <w:rPr>
          <w:rFonts w:ascii="Arial" w:hAnsi="Arial" w:cs="Arial"/>
        </w:rPr>
      </w:pPr>
      <w:r w:rsidRPr="000E127E">
        <w:rPr>
          <w:rFonts w:ascii="Arial" w:hAnsi="Arial" w:cs="Arial"/>
        </w:rPr>
        <w:t>If you direct the carrying out of work, you must provide the worker with information, training and instruction in the proper use and wearing of PPE, and the storage and maintenance of PPE.</w:t>
      </w:r>
    </w:p>
    <w:p w14:paraId="476DDE40" w14:textId="77777777" w:rsidR="000E127E" w:rsidRPr="000E127E" w:rsidRDefault="000E127E" w:rsidP="000E127E">
      <w:pPr>
        <w:rPr>
          <w:rFonts w:ascii="Arial" w:hAnsi="Arial" w:cs="Arial"/>
        </w:rPr>
      </w:pPr>
      <w:r w:rsidRPr="000E127E">
        <w:rPr>
          <w:rFonts w:ascii="Arial" w:hAnsi="Arial" w:cs="Arial"/>
        </w:rPr>
        <w:t>A worker must, so far as reasonably able, use or wear the PPE in accordance with any information, training or reasonable instruction and must not intentionally misuse or damage the equipment.</w:t>
      </w:r>
    </w:p>
    <w:p w14:paraId="5CF428B2" w14:textId="77777777" w:rsidR="000E127E" w:rsidRPr="000E127E" w:rsidRDefault="000E127E" w:rsidP="000E127E">
      <w:pPr>
        <w:rPr>
          <w:rFonts w:ascii="Arial" w:hAnsi="Arial" w:cs="Arial"/>
        </w:rPr>
      </w:pPr>
      <w:r w:rsidRPr="000E127E">
        <w:rPr>
          <w:rFonts w:ascii="Arial" w:hAnsi="Arial" w:cs="Arial"/>
        </w:rPr>
        <w:t>Personal hearing protectors, such as ear-muffs or earplugs, should be used in the following circumstances:</w:t>
      </w:r>
    </w:p>
    <w:p w14:paraId="1DCA20A3" w14:textId="77777777" w:rsidR="000E127E" w:rsidRPr="000E127E" w:rsidRDefault="000E127E" w:rsidP="000E127E">
      <w:pPr>
        <w:pStyle w:val="ListBullet"/>
        <w:rPr>
          <w:rFonts w:cs="Arial"/>
        </w:rPr>
      </w:pPr>
      <w:r w:rsidRPr="000E127E">
        <w:rPr>
          <w:rFonts w:cs="Arial"/>
        </w:rPr>
        <w:t>when the risks arising from exposure to noise cannot be eliminated or minimised by other more effective control measures</w:t>
      </w:r>
    </w:p>
    <w:p w14:paraId="6E52DD3C" w14:textId="77777777" w:rsidR="000E127E" w:rsidRPr="000E127E" w:rsidRDefault="000E127E" w:rsidP="000E127E">
      <w:pPr>
        <w:pStyle w:val="ListBullet"/>
        <w:rPr>
          <w:rFonts w:cs="Arial"/>
        </w:rPr>
      </w:pPr>
      <w:r w:rsidRPr="000E127E">
        <w:rPr>
          <w:rFonts w:cs="Arial"/>
        </w:rPr>
        <w:t>as an interim measure until other control measures are implemented, and</w:t>
      </w:r>
    </w:p>
    <w:p w14:paraId="7BFE46B2" w14:textId="77777777" w:rsidR="000E127E" w:rsidRPr="000E127E" w:rsidRDefault="000E127E" w:rsidP="000E127E">
      <w:pPr>
        <w:pStyle w:val="ListBullet"/>
        <w:rPr>
          <w:rFonts w:cs="Arial"/>
        </w:rPr>
      </w:pPr>
      <w:r w:rsidRPr="000E127E">
        <w:rPr>
          <w:rFonts w:cs="Arial"/>
        </w:rPr>
        <w:t>where extra protection is needed above what has been achieved using other noise control measures.</w:t>
      </w:r>
    </w:p>
    <w:p w14:paraId="64EB1D43" w14:textId="77777777" w:rsidR="000E127E" w:rsidRPr="000E127E" w:rsidRDefault="000E127E" w:rsidP="000E127E">
      <w:pPr>
        <w:rPr>
          <w:rFonts w:ascii="Arial" w:hAnsi="Arial" w:cs="Arial"/>
        </w:rPr>
      </w:pPr>
      <w:r w:rsidRPr="000E127E">
        <w:rPr>
          <w:rFonts w:ascii="Arial" w:hAnsi="Arial" w:cs="Arial"/>
        </w:rPr>
        <w:t xml:space="preserve">If the use of personal hearing protectors is necessary, it is important that the hearing protectors are worn throughout the period of exposure to noise. Removing personal hearing protectors for even short periods significantly reduces the effective attenuation (noise reduction) and might provide inadequate protection. For example, a worker wearing a hearing protector for a full eight-hour day will receive the 30 dB maximum protection level. However, one hour without wearing the hearing protector causes the maximum protection level to fall to 9 dB. </w:t>
      </w:r>
    </w:p>
    <w:p w14:paraId="2ACE8442" w14:textId="77777777" w:rsidR="000E127E" w:rsidRPr="000E127E" w:rsidRDefault="000E127E" w:rsidP="000E127E">
      <w:pPr>
        <w:tabs>
          <w:tab w:val="num" w:pos="851"/>
        </w:tabs>
        <w:autoSpaceDE w:val="0"/>
        <w:autoSpaceDN w:val="0"/>
        <w:adjustRightInd w:val="0"/>
        <w:rPr>
          <w:rFonts w:ascii="Arial" w:hAnsi="Arial" w:cs="Arial"/>
          <w:bCs/>
          <w:iCs/>
          <w:szCs w:val="22"/>
        </w:rPr>
      </w:pPr>
      <w:r w:rsidRPr="000E127E">
        <w:rPr>
          <w:rFonts w:ascii="Arial" w:hAnsi="Arial" w:cs="Arial"/>
          <w:bCs/>
          <w:iCs/>
        </w:rPr>
        <w:t>Due to t</w:t>
      </w:r>
      <w:r w:rsidRPr="000E127E">
        <w:rPr>
          <w:rFonts w:ascii="Arial" w:hAnsi="Arial" w:cs="Arial"/>
        </w:rPr>
        <w:t xml:space="preserve">he risk of immediate hearing loss </w:t>
      </w:r>
      <w:r w:rsidRPr="000E127E">
        <w:rPr>
          <w:rFonts w:ascii="Arial" w:hAnsi="Arial" w:cs="Arial"/>
          <w:bCs/>
          <w:iCs/>
          <w:szCs w:val="22"/>
        </w:rPr>
        <w:t xml:space="preserve">in work situations that involve exposure to peak noise levels that exceed 140 dB(C), and notwithstanding any higher level controls used, PCBUs should select </w:t>
      </w:r>
      <w:r w:rsidRPr="000E127E">
        <w:rPr>
          <w:rFonts w:ascii="Arial" w:hAnsi="Arial" w:cs="Arial"/>
          <w:bCs/>
          <w:iCs/>
          <w:szCs w:val="22"/>
        </w:rPr>
        <w:lastRenderedPageBreak/>
        <w:t xml:space="preserve">hearing protectors required for firearms as detailed in </w:t>
      </w:r>
      <w:r w:rsidRPr="000E127E">
        <w:rPr>
          <w:rFonts w:ascii="Arial" w:hAnsi="Arial" w:cs="Arial"/>
        </w:rPr>
        <w:t>Appendix B of AS/NZS 1269.3:2005, which advises:</w:t>
      </w:r>
    </w:p>
    <w:p w14:paraId="4FB4A78D" w14:textId="77777777" w:rsidR="000E127E" w:rsidRPr="000E127E" w:rsidRDefault="000E127E" w:rsidP="000E127E">
      <w:pPr>
        <w:pStyle w:val="ListBullet"/>
        <w:rPr>
          <w:rFonts w:cs="Arial"/>
        </w:rPr>
      </w:pPr>
      <w:r w:rsidRPr="000E127E">
        <w:rPr>
          <w:rFonts w:cs="Arial"/>
        </w:rPr>
        <w:t xml:space="preserve">hearing protectors having a classification of five shall be used for exposure to impulse noise from impacts, small-calibre weapons or tools, and </w:t>
      </w:r>
    </w:p>
    <w:p w14:paraId="608CA250" w14:textId="77777777" w:rsidR="000E127E" w:rsidRPr="000E127E" w:rsidRDefault="000E127E" w:rsidP="000E127E">
      <w:pPr>
        <w:pStyle w:val="ListBullet"/>
        <w:rPr>
          <w:rFonts w:cs="Arial"/>
        </w:rPr>
      </w:pPr>
      <w:r w:rsidRPr="000E127E">
        <w:rPr>
          <w:rFonts w:cs="Arial"/>
        </w:rPr>
        <w:t>well fitted earplugs having a classification of at least three, in combination with ear-muffs of any classification, shall be worn for exposure to impulse noise from large-calibre weapons and blasting.</w:t>
      </w:r>
    </w:p>
    <w:p w14:paraId="0E3BCBF4" w14:textId="77777777" w:rsidR="000E127E" w:rsidRPr="000E127E" w:rsidRDefault="000E127E" w:rsidP="000E127E">
      <w:pPr>
        <w:rPr>
          <w:rFonts w:ascii="Arial" w:hAnsi="Arial" w:cs="Arial"/>
        </w:rPr>
      </w:pPr>
      <w:r w:rsidRPr="000E127E">
        <w:rPr>
          <w:rFonts w:ascii="Arial" w:hAnsi="Arial" w:cs="Arial"/>
        </w:rPr>
        <w:t xml:space="preserve">Areas where people may be exposed to hazardous noise should be sign-posted as hearing protector areas and the boundaries of these areas should be clearly defined. Workers and other persons, including managers and visitors, should not enter these areas without wearing appropriate personal hearing protectors, regardless of how short the time they stay in the hearing protector area. </w:t>
      </w:r>
    </w:p>
    <w:p w14:paraId="270C10E8" w14:textId="77777777" w:rsidR="000E127E" w:rsidRPr="000E127E" w:rsidRDefault="000E127E" w:rsidP="000E127E">
      <w:pPr>
        <w:rPr>
          <w:rFonts w:ascii="Arial" w:hAnsi="Arial" w:cs="Arial"/>
        </w:rPr>
      </w:pPr>
      <w:r w:rsidRPr="000E127E">
        <w:rPr>
          <w:rFonts w:ascii="Arial" w:hAnsi="Arial" w:cs="Arial"/>
        </w:rPr>
        <w:t xml:space="preserve">Where sign-posting is not practicable, you should make other arrangements to ensure that workers and others know when personal hearing protectors are required. For example: </w:t>
      </w:r>
    </w:p>
    <w:p w14:paraId="14F14FC7" w14:textId="77777777" w:rsidR="000E127E" w:rsidRPr="000E127E" w:rsidRDefault="000E127E" w:rsidP="000E127E">
      <w:pPr>
        <w:pStyle w:val="ListBullet"/>
        <w:rPr>
          <w:rFonts w:cs="Arial"/>
        </w:rPr>
      </w:pPr>
      <w:r w:rsidRPr="000E127E">
        <w:rPr>
          <w:rFonts w:cs="Arial"/>
        </w:rPr>
        <w:t xml:space="preserve">attach prominent warning notices to tools and equipment indicating that personal hearing protectors must be worn when operating them </w:t>
      </w:r>
    </w:p>
    <w:p w14:paraId="088E4150" w14:textId="77777777" w:rsidR="000E127E" w:rsidRPr="000E127E" w:rsidRDefault="000E127E" w:rsidP="000E127E">
      <w:pPr>
        <w:pStyle w:val="ListBullet"/>
        <w:rPr>
          <w:rFonts w:cs="Arial"/>
        </w:rPr>
      </w:pPr>
      <w:r w:rsidRPr="000E127E">
        <w:rPr>
          <w:rFonts w:cs="Arial"/>
        </w:rPr>
        <w:t xml:space="preserve">provide written and verbal instructions on how to recognise circumstances in which personal hearing protectors are needed, and </w:t>
      </w:r>
    </w:p>
    <w:p w14:paraId="546C607F" w14:textId="77777777" w:rsidR="000E127E" w:rsidRPr="000E127E" w:rsidRDefault="000E127E" w:rsidP="000E127E">
      <w:pPr>
        <w:pStyle w:val="ListBullet"/>
        <w:rPr>
          <w:rFonts w:cs="Arial"/>
        </w:rPr>
      </w:pPr>
      <w:r w:rsidRPr="000E127E">
        <w:rPr>
          <w:rFonts w:cs="Arial"/>
        </w:rPr>
        <w:t>ensure effective supervision of identified hazardous tasks.</w:t>
      </w:r>
    </w:p>
    <w:p w14:paraId="5CBEB815" w14:textId="1FD743E1" w:rsidR="000E127E" w:rsidRPr="000E127E" w:rsidRDefault="00C70A93" w:rsidP="00C70A93">
      <w:pPr>
        <w:pStyle w:val="Heading3"/>
      </w:pPr>
      <w:bookmarkStart w:id="63" w:name="_Toc113270009"/>
      <w:r w:rsidRPr="000E127E">
        <w:t>SELECTION OF PERSONAL HEARING PROTECTORS</w:t>
      </w:r>
      <w:bookmarkEnd w:id="63"/>
    </w:p>
    <w:p w14:paraId="1BA8F691" w14:textId="77777777" w:rsidR="000E127E" w:rsidRPr="000E127E" w:rsidRDefault="000E127E" w:rsidP="000E127E">
      <w:pPr>
        <w:rPr>
          <w:rFonts w:ascii="Arial" w:hAnsi="Arial" w:cs="Arial"/>
        </w:rPr>
      </w:pPr>
      <w:r w:rsidRPr="000E127E">
        <w:rPr>
          <w:rFonts w:ascii="Arial" w:hAnsi="Arial" w:cs="Arial"/>
        </w:rPr>
        <w:t xml:space="preserve">Personal hearing protectors should be selected and maintained in accordance with AS/NZS 1269.3:2005: </w:t>
      </w:r>
      <w:r w:rsidRPr="000E127E">
        <w:rPr>
          <w:rFonts w:ascii="Arial" w:hAnsi="Arial" w:cs="Arial"/>
          <w:i/>
        </w:rPr>
        <w:t>Occupational noise management</w:t>
      </w:r>
      <w:r w:rsidRPr="000E127E">
        <w:rPr>
          <w:rFonts w:ascii="Arial" w:hAnsi="Arial" w:cs="Arial"/>
          <w:i/>
          <w:szCs w:val="22"/>
        </w:rPr>
        <w:t xml:space="preserve"> – </w:t>
      </w:r>
      <w:r w:rsidRPr="000E127E">
        <w:rPr>
          <w:rFonts w:ascii="Arial" w:hAnsi="Arial" w:cs="Arial"/>
          <w:i/>
        </w:rPr>
        <w:t>Hearing protector program</w:t>
      </w:r>
      <w:r w:rsidRPr="000E127E">
        <w:rPr>
          <w:rFonts w:ascii="Arial" w:hAnsi="Arial" w:cs="Arial"/>
        </w:rPr>
        <w:t>. You should involve your workers in the selection process and offer a reasonable choice from a range of types.</w:t>
      </w:r>
    </w:p>
    <w:p w14:paraId="3C07D299" w14:textId="77777777" w:rsidR="000E127E" w:rsidRPr="000E127E" w:rsidRDefault="000E127E" w:rsidP="000E127E">
      <w:pPr>
        <w:tabs>
          <w:tab w:val="num" w:pos="851"/>
        </w:tabs>
        <w:autoSpaceDE w:val="0"/>
        <w:autoSpaceDN w:val="0"/>
        <w:adjustRightInd w:val="0"/>
        <w:rPr>
          <w:rFonts w:ascii="Arial" w:hAnsi="Arial" w:cs="Arial"/>
          <w:bCs/>
          <w:iCs/>
          <w:szCs w:val="22"/>
        </w:rPr>
      </w:pPr>
      <w:r w:rsidRPr="000E127E">
        <w:rPr>
          <w:rFonts w:ascii="Arial" w:hAnsi="Arial" w:cs="Arial"/>
          <w:bCs/>
          <w:iCs/>
          <w:szCs w:val="22"/>
        </w:rPr>
        <w:t>Suppliers of hearing protectors should provide the full information on the attenuation likely to be provided including the SLC80 ratings, class and octave band attenuation values. The attenuation values should be derived from attenuation measurements made in accordance with AS/NZS 1270</w:t>
      </w:r>
      <w:r w:rsidRPr="000E127E">
        <w:rPr>
          <w:rFonts w:ascii="Arial" w:hAnsi="Arial" w:cs="Arial"/>
        </w:rPr>
        <w:t>:</w:t>
      </w:r>
      <w:r w:rsidRPr="000E127E">
        <w:rPr>
          <w:rFonts w:ascii="Arial" w:hAnsi="Arial" w:cs="Arial"/>
          <w:bCs/>
          <w:iCs/>
          <w:szCs w:val="22"/>
        </w:rPr>
        <w:t xml:space="preserve">2002: </w:t>
      </w:r>
      <w:r w:rsidRPr="000E127E">
        <w:rPr>
          <w:rFonts w:ascii="Arial" w:hAnsi="Arial" w:cs="Arial"/>
          <w:bCs/>
          <w:i/>
          <w:iCs/>
          <w:szCs w:val="22"/>
        </w:rPr>
        <w:t>Acoustics</w:t>
      </w:r>
      <w:r w:rsidRPr="000E127E">
        <w:rPr>
          <w:rFonts w:ascii="Arial" w:hAnsi="Arial" w:cs="Arial"/>
          <w:i/>
          <w:szCs w:val="22"/>
        </w:rPr>
        <w:t xml:space="preserve"> – </w:t>
      </w:r>
      <w:r w:rsidRPr="000E127E">
        <w:rPr>
          <w:rFonts w:ascii="Arial" w:hAnsi="Arial" w:cs="Arial"/>
          <w:bCs/>
          <w:i/>
          <w:iCs/>
          <w:szCs w:val="22"/>
        </w:rPr>
        <w:t>Hearing protectors</w:t>
      </w:r>
      <w:r w:rsidRPr="000E127E">
        <w:rPr>
          <w:rFonts w:ascii="Arial" w:hAnsi="Arial" w:cs="Arial"/>
          <w:bCs/>
          <w:iCs/>
          <w:szCs w:val="22"/>
        </w:rPr>
        <w:t>.</w:t>
      </w:r>
    </w:p>
    <w:p w14:paraId="1326FAB9" w14:textId="77777777" w:rsidR="000E127E" w:rsidRPr="000E127E" w:rsidRDefault="000E127E" w:rsidP="000E127E">
      <w:pPr>
        <w:rPr>
          <w:rFonts w:ascii="Arial" w:hAnsi="Arial" w:cs="Arial"/>
        </w:rPr>
      </w:pPr>
      <w:r w:rsidRPr="000E127E">
        <w:rPr>
          <w:rFonts w:ascii="Arial" w:hAnsi="Arial" w:cs="Arial"/>
        </w:rPr>
        <w:t>When selecting personal hearing protectors, as the PCBU you should consider:</w:t>
      </w:r>
    </w:p>
    <w:p w14:paraId="596D3517" w14:textId="77777777" w:rsidR="000E127E" w:rsidRPr="000E127E" w:rsidRDefault="000E127E" w:rsidP="000E127E">
      <w:pPr>
        <w:pStyle w:val="ListBullet"/>
        <w:rPr>
          <w:rFonts w:cs="Arial"/>
        </w:rPr>
      </w:pPr>
      <w:r w:rsidRPr="000E127E">
        <w:rPr>
          <w:rFonts w:cs="Arial"/>
        </w:rPr>
        <w:t xml:space="preserve">the degree of attenuation required in the worker’s environment (see </w:t>
      </w:r>
      <w:hyperlink w:anchor="table_4" w:history="1">
        <w:r w:rsidRPr="000E127E">
          <w:rPr>
            <w:rStyle w:val="Hyperlink"/>
            <w:rFonts w:cs="Arial"/>
          </w:rPr>
          <w:t>Table 4</w:t>
        </w:r>
      </w:hyperlink>
      <w:r w:rsidRPr="000E127E">
        <w:rPr>
          <w:rFonts w:cs="Arial"/>
        </w:rPr>
        <w:t xml:space="preserve">); do not provide protectors that overprotect by cutting out too much sound as this can cause difficulties hearing verbal instructions and other sounds needed to work safely </w:t>
      </w:r>
    </w:p>
    <w:p w14:paraId="4D9AA1CD" w14:textId="77777777" w:rsidR="000E127E" w:rsidRPr="000E127E" w:rsidRDefault="000E127E" w:rsidP="000E127E">
      <w:pPr>
        <w:pStyle w:val="ListBullet"/>
        <w:rPr>
          <w:rFonts w:cs="Arial"/>
        </w:rPr>
      </w:pPr>
      <w:r w:rsidRPr="000E127E">
        <w:rPr>
          <w:rFonts w:cs="Arial"/>
        </w:rPr>
        <w:t>the suitability for the type of working environment and the work tasks; for example earplugs are difficult to use hygienically for work that requires them to be inserted with dirty hands and in these circumstances ear-muffs are more appropriate, but ear-muffs can be uncomfortable to wear in hot environments and can make it difficult for the wearer to enter restricted space or to wear a helmet, and</w:t>
      </w:r>
    </w:p>
    <w:p w14:paraId="403E0546" w14:textId="77777777" w:rsidR="000E127E" w:rsidRPr="000E127E" w:rsidRDefault="000E127E" w:rsidP="000E127E">
      <w:pPr>
        <w:pStyle w:val="ListBullet"/>
        <w:rPr>
          <w:rFonts w:cs="Arial"/>
        </w:rPr>
      </w:pPr>
      <w:r w:rsidRPr="000E127E">
        <w:rPr>
          <w:rFonts w:cs="Arial"/>
        </w:rPr>
        <w:t>the comfort, weight and clamping force of the personal hearing protector.</w:t>
      </w:r>
    </w:p>
    <w:p w14:paraId="58EFFE86" w14:textId="77777777" w:rsidR="009C1CAD" w:rsidRDefault="009C1CAD" w:rsidP="000E127E">
      <w:pPr>
        <w:pStyle w:val="Caption"/>
        <w:rPr>
          <w:rFonts w:ascii="Arial" w:hAnsi="Arial" w:cs="Arial"/>
        </w:rPr>
      </w:pPr>
      <w:bookmarkStart w:id="64" w:name="table_4"/>
    </w:p>
    <w:p w14:paraId="265D1311" w14:textId="7AE4D91D" w:rsidR="000E127E" w:rsidRPr="000E127E" w:rsidRDefault="000E127E" w:rsidP="000E127E">
      <w:pPr>
        <w:pStyle w:val="Caption"/>
        <w:rPr>
          <w:rFonts w:ascii="Arial" w:hAnsi="Arial" w:cs="Arial"/>
        </w:rPr>
      </w:pPr>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4</w:t>
      </w:r>
      <w:r w:rsidRPr="000E127E">
        <w:rPr>
          <w:rFonts w:ascii="Arial" w:hAnsi="Arial" w:cs="Arial"/>
          <w:noProof/>
        </w:rPr>
        <w:fldChar w:fldCharType="end"/>
      </w:r>
      <w:bookmarkEnd w:id="64"/>
      <w:r w:rsidRPr="000E127E">
        <w:rPr>
          <w:rFonts w:ascii="Arial" w:hAnsi="Arial" w:cs="Arial"/>
        </w:rPr>
        <w:t xml:space="preserve"> Recommended class of hearing protector for specific noise levels (dB(A))</w:t>
      </w:r>
    </w:p>
    <w:tbl>
      <w:tblPr>
        <w:tblStyle w:val="TableGrid"/>
        <w:tblW w:w="2848" w:type="pct"/>
        <w:jc w:val="center"/>
        <w:tblLook w:val="04A0" w:firstRow="1" w:lastRow="0" w:firstColumn="1" w:lastColumn="0" w:noHBand="0" w:noVBand="1"/>
        <w:tblCaption w:val="Recommended class of hearing protector for specific niose levels (dB(A))"/>
        <w:tblDescription w:val="Measured exposure levels and associated class of hearing protector"/>
      </w:tblPr>
      <w:tblGrid>
        <w:gridCol w:w="4186"/>
        <w:gridCol w:w="1621"/>
      </w:tblGrid>
      <w:tr w:rsidR="000E127E" w:rsidRPr="00F25C29" w14:paraId="24F74391" w14:textId="77777777" w:rsidTr="00E909AB">
        <w:trPr>
          <w:tblHeader/>
          <w:jc w:val="center"/>
        </w:trPr>
        <w:tc>
          <w:tcPr>
            <w:tcW w:w="3604" w:type="pct"/>
            <w:shd w:val="clear" w:color="auto" w:fill="BDD6EE" w:themeFill="accent1" w:themeFillTint="66"/>
          </w:tcPr>
          <w:p w14:paraId="5BB13556" w14:textId="77777777" w:rsidR="000E127E" w:rsidRPr="00F25C29" w:rsidRDefault="000E127E" w:rsidP="005E6E78">
            <w:pPr>
              <w:rPr>
                <w:rFonts w:ascii="Arial" w:hAnsi="Arial" w:cs="Arial"/>
                <w:b/>
                <w:bCs/>
              </w:rPr>
            </w:pPr>
            <w:r w:rsidRPr="00F25C29">
              <w:rPr>
                <w:rFonts w:ascii="Arial" w:hAnsi="Arial" w:cs="Arial"/>
                <w:b/>
                <w:bCs/>
              </w:rPr>
              <w:t>Measured exposure L</w:t>
            </w:r>
            <w:r w:rsidRPr="00F25C29">
              <w:rPr>
                <w:rFonts w:ascii="Arial" w:hAnsi="Arial" w:cs="Arial"/>
                <w:b/>
                <w:bCs/>
                <w:vertAlign w:val="subscript"/>
              </w:rPr>
              <w:t>Aeq,8h</w:t>
            </w:r>
            <w:r w:rsidRPr="00F25C29">
              <w:rPr>
                <w:rFonts w:ascii="Arial" w:hAnsi="Arial" w:cs="Arial"/>
                <w:b/>
                <w:bCs/>
              </w:rPr>
              <w:t xml:space="preserve"> dB(A)</w:t>
            </w:r>
          </w:p>
        </w:tc>
        <w:tc>
          <w:tcPr>
            <w:tcW w:w="1396" w:type="pct"/>
            <w:shd w:val="clear" w:color="auto" w:fill="BDD6EE" w:themeFill="accent1" w:themeFillTint="66"/>
          </w:tcPr>
          <w:p w14:paraId="38580CFE" w14:textId="77777777" w:rsidR="000E127E" w:rsidRPr="00F25C29" w:rsidRDefault="000E127E" w:rsidP="005E6E78">
            <w:pPr>
              <w:rPr>
                <w:rFonts w:ascii="Arial" w:hAnsi="Arial" w:cs="Arial"/>
                <w:b/>
                <w:bCs/>
              </w:rPr>
            </w:pPr>
            <w:r w:rsidRPr="00F25C29">
              <w:rPr>
                <w:rFonts w:ascii="Arial" w:hAnsi="Arial" w:cs="Arial"/>
                <w:b/>
                <w:bCs/>
              </w:rPr>
              <w:t>Class</w:t>
            </w:r>
          </w:p>
        </w:tc>
      </w:tr>
      <w:tr w:rsidR="000E127E" w:rsidRPr="000E127E" w14:paraId="738C9B45" w14:textId="77777777" w:rsidTr="00E909AB">
        <w:trPr>
          <w:jc w:val="center"/>
        </w:trPr>
        <w:tc>
          <w:tcPr>
            <w:tcW w:w="3604" w:type="pct"/>
          </w:tcPr>
          <w:p w14:paraId="3CE7DC9B" w14:textId="77777777" w:rsidR="000E127E" w:rsidRPr="00052144" w:rsidRDefault="000E127E" w:rsidP="005E6E78">
            <w:pPr>
              <w:rPr>
                <w:rStyle w:val="Emphasised"/>
                <w:rFonts w:ascii="Arial" w:hAnsi="Arial" w:cs="Arial"/>
                <w:color w:val="000000" w:themeColor="text1"/>
              </w:rPr>
            </w:pPr>
            <w:r w:rsidRPr="00052144">
              <w:rPr>
                <w:rStyle w:val="Emphasised"/>
                <w:rFonts w:ascii="Arial" w:hAnsi="Arial" w:cs="Arial"/>
                <w:color w:val="000000" w:themeColor="text1"/>
              </w:rPr>
              <w:t>Less than 90</w:t>
            </w:r>
          </w:p>
        </w:tc>
        <w:tc>
          <w:tcPr>
            <w:tcW w:w="1396" w:type="pct"/>
          </w:tcPr>
          <w:p w14:paraId="2606F25D" w14:textId="77777777" w:rsidR="000E127E" w:rsidRPr="000E127E" w:rsidRDefault="000E127E" w:rsidP="005E6E78">
            <w:pPr>
              <w:rPr>
                <w:rFonts w:ascii="Arial" w:hAnsi="Arial" w:cs="Arial"/>
              </w:rPr>
            </w:pPr>
            <w:r w:rsidRPr="000E127E">
              <w:rPr>
                <w:rFonts w:ascii="Arial" w:hAnsi="Arial" w:cs="Arial"/>
              </w:rPr>
              <w:t>1</w:t>
            </w:r>
          </w:p>
        </w:tc>
      </w:tr>
      <w:tr w:rsidR="000E127E" w:rsidRPr="000E127E" w14:paraId="6142CBC5" w14:textId="77777777" w:rsidTr="00E909AB">
        <w:trPr>
          <w:jc w:val="center"/>
        </w:trPr>
        <w:tc>
          <w:tcPr>
            <w:tcW w:w="3604" w:type="pct"/>
          </w:tcPr>
          <w:p w14:paraId="742D9CD3" w14:textId="77777777" w:rsidR="000E127E" w:rsidRPr="00052144" w:rsidRDefault="000E127E" w:rsidP="005E6E78">
            <w:pPr>
              <w:rPr>
                <w:rStyle w:val="Emphasised"/>
                <w:rFonts w:ascii="Arial" w:hAnsi="Arial" w:cs="Arial"/>
                <w:color w:val="000000" w:themeColor="text1"/>
              </w:rPr>
            </w:pPr>
            <w:r w:rsidRPr="00052144">
              <w:rPr>
                <w:rStyle w:val="Emphasised"/>
                <w:rFonts w:ascii="Arial" w:hAnsi="Arial" w:cs="Arial"/>
                <w:color w:val="000000" w:themeColor="text1"/>
              </w:rPr>
              <w:lastRenderedPageBreak/>
              <w:t>90 to less than 95</w:t>
            </w:r>
          </w:p>
        </w:tc>
        <w:tc>
          <w:tcPr>
            <w:tcW w:w="1396" w:type="pct"/>
          </w:tcPr>
          <w:p w14:paraId="14E6471C" w14:textId="77777777" w:rsidR="000E127E" w:rsidRPr="000E127E" w:rsidRDefault="000E127E" w:rsidP="005E6E78">
            <w:pPr>
              <w:rPr>
                <w:rFonts w:ascii="Arial" w:hAnsi="Arial" w:cs="Arial"/>
              </w:rPr>
            </w:pPr>
            <w:r w:rsidRPr="000E127E">
              <w:rPr>
                <w:rFonts w:ascii="Arial" w:hAnsi="Arial" w:cs="Arial"/>
              </w:rPr>
              <w:t>2</w:t>
            </w:r>
          </w:p>
        </w:tc>
      </w:tr>
      <w:tr w:rsidR="000E127E" w:rsidRPr="000E127E" w14:paraId="6137C83E" w14:textId="77777777" w:rsidTr="00E909AB">
        <w:trPr>
          <w:jc w:val="center"/>
        </w:trPr>
        <w:tc>
          <w:tcPr>
            <w:tcW w:w="3604" w:type="pct"/>
          </w:tcPr>
          <w:p w14:paraId="5A903329" w14:textId="77777777" w:rsidR="000E127E" w:rsidRPr="00052144" w:rsidRDefault="000E127E" w:rsidP="005E6E78">
            <w:pPr>
              <w:rPr>
                <w:rStyle w:val="Emphasised"/>
                <w:rFonts w:ascii="Arial" w:hAnsi="Arial" w:cs="Arial"/>
                <w:color w:val="000000" w:themeColor="text1"/>
              </w:rPr>
            </w:pPr>
            <w:r w:rsidRPr="00052144">
              <w:rPr>
                <w:rStyle w:val="Emphasised"/>
                <w:rFonts w:ascii="Arial" w:hAnsi="Arial" w:cs="Arial"/>
                <w:color w:val="000000" w:themeColor="text1"/>
              </w:rPr>
              <w:t>95 to less than 100</w:t>
            </w:r>
          </w:p>
        </w:tc>
        <w:tc>
          <w:tcPr>
            <w:tcW w:w="1396" w:type="pct"/>
          </w:tcPr>
          <w:p w14:paraId="690789A1" w14:textId="77777777" w:rsidR="000E127E" w:rsidRPr="000E127E" w:rsidRDefault="000E127E" w:rsidP="005E6E78">
            <w:pPr>
              <w:rPr>
                <w:rFonts w:ascii="Arial" w:hAnsi="Arial" w:cs="Arial"/>
              </w:rPr>
            </w:pPr>
            <w:r w:rsidRPr="000E127E">
              <w:rPr>
                <w:rFonts w:ascii="Arial" w:hAnsi="Arial" w:cs="Arial"/>
              </w:rPr>
              <w:t>3</w:t>
            </w:r>
          </w:p>
        </w:tc>
      </w:tr>
      <w:tr w:rsidR="000E127E" w:rsidRPr="000E127E" w14:paraId="7472E05E" w14:textId="77777777" w:rsidTr="00E909AB">
        <w:trPr>
          <w:jc w:val="center"/>
        </w:trPr>
        <w:tc>
          <w:tcPr>
            <w:tcW w:w="3604" w:type="pct"/>
          </w:tcPr>
          <w:p w14:paraId="3409DBCC" w14:textId="77777777" w:rsidR="000E127E" w:rsidRPr="00052144" w:rsidRDefault="000E127E" w:rsidP="005E6E78">
            <w:pPr>
              <w:rPr>
                <w:rStyle w:val="Emphasised"/>
                <w:rFonts w:ascii="Arial" w:hAnsi="Arial" w:cs="Arial"/>
                <w:color w:val="000000" w:themeColor="text1"/>
              </w:rPr>
            </w:pPr>
            <w:r w:rsidRPr="00052144">
              <w:rPr>
                <w:rStyle w:val="Emphasised"/>
                <w:rFonts w:ascii="Arial" w:hAnsi="Arial" w:cs="Arial"/>
                <w:color w:val="000000" w:themeColor="text1"/>
              </w:rPr>
              <w:t>100 to less than 105</w:t>
            </w:r>
          </w:p>
        </w:tc>
        <w:tc>
          <w:tcPr>
            <w:tcW w:w="1396" w:type="pct"/>
          </w:tcPr>
          <w:p w14:paraId="794202D0" w14:textId="77777777" w:rsidR="000E127E" w:rsidRPr="000E127E" w:rsidRDefault="000E127E" w:rsidP="005E6E78">
            <w:pPr>
              <w:rPr>
                <w:rFonts w:ascii="Arial" w:hAnsi="Arial" w:cs="Arial"/>
              </w:rPr>
            </w:pPr>
            <w:r w:rsidRPr="000E127E">
              <w:rPr>
                <w:rFonts w:ascii="Arial" w:hAnsi="Arial" w:cs="Arial"/>
              </w:rPr>
              <w:t>4</w:t>
            </w:r>
          </w:p>
        </w:tc>
      </w:tr>
      <w:tr w:rsidR="000E127E" w:rsidRPr="000E127E" w14:paraId="714B93AA" w14:textId="77777777" w:rsidTr="00E909AB">
        <w:trPr>
          <w:jc w:val="center"/>
        </w:trPr>
        <w:tc>
          <w:tcPr>
            <w:tcW w:w="3604" w:type="pct"/>
          </w:tcPr>
          <w:p w14:paraId="76166B42" w14:textId="77777777" w:rsidR="000E127E" w:rsidRPr="00052144" w:rsidRDefault="000E127E" w:rsidP="005E6E78">
            <w:pPr>
              <w:rPr>
                <w:rStyle w:val="Emphasised"/>
                <w:rFonts w:ascii="Arial" w:hAnsi="Arial" w:cs="Arial"/>
                <w:color w:val="000000" w:themeColor="text1"/>
              </w:rPr>
            </w:pPr>
            <w:r w:rsidRPr="00052144">
              <w:rPr>
                <w:rStyle w:val="Emphasised"/>
                <w:rFonts w:ascii="Arial" w:hAnsi="Arial" w:cs="Arial"/>
                <w:color w:val="000000" w:themeColor="text1"/>
              </w:rPr>
              <w:t>105 to less than 110</w:t>
            </w:r>
          </w:p>
        </w:tc>
        <w:tc>
          <w:tcPr>
            <w:tcW w:w="1396" w:type="pct"/>
          </w:tcPr>
          <w:p w14:paraId="551DBF95" w14:textId="77777777" w:rsidR="000E127E" w:rsidRPr="000E127E" w:rsidRDefault="000E127E" w:rsidP="005E6E78">
            <w:pPr>
              <w:rPr>
                <w:rFonts w:ascii="Arial" w:hAnsi="Arial" w:cs="Arial"/>
              </w:rPr>
            </w:pPr>
            <w:r w:rsidRPr="000E127E">
              <w:rPr>
                <w:rFonts w:ascii="Arial" w:hAnsi="Arial" w:cs="Arial"/>
              </w:rPr>
              <w:t>5</w:t>
            </w:r>
          </w:p>
        </w:tc>
      </w:tr>
    </w:tbl>
    <w:p w14:paraId="7B6CC71B" w14:textId="77777777" w:rsidR="000E127E" w:rsidRPr="000E127E" w:rsidRDefault="000E127E" w:rsidP="000E127E">
      <w:pPr>
        <w:spacing w:before="120"/>
        <w:rPr>
          <w:rFonts w:ascii="Arial" w:hAnsi="Arial" w:cs="Arial"/>
        </w:rPr>
      </w:pPr>
      <w:r w:rsidRPr="000E127E">
        <w:rPr>
          <w:rFonts w:ascii="Arial" w:hAnsi="Arial" w:cs="Arial"/>
        </w:rPr>
        <w:t>Individual fit of personal hearing protectors is critical for optimum protection. Several devices are available to assist with this. Wearing work equipment—such as hard hats, dust masks and eye protection—may affect the performance of the protector. The fit of hearing protectors should be checked while the user is wearing regular work equipment. Workers wearing spectacles should be fitted with hearing protectors while wearing the spectacles.</w:t>
      </w:r>
    </w:p>
    <w:p w14:paraId="171F5BCF" w14:textId="4BA7231D" w:rsidR="000E127E" w:rsidRPr="000E127E" w:rsidRDefault="00C70A93" w:rsidP="00C70A93">
      <w:pPr>
        <w:pStyle w:val="Heading3"/>
      </w:pPr>
      <w:bookmarkStart w:id="65" w:name="_Toc113270010"/>
      <w:r w:rsidRPr="000E127E">
        <w:t>MAINTENANCE</w:t>
      </w:r>
      <w:bookmarkEnd w:id="65"/>
    </w:p>
    <w:p w14:paraId="2911D790" w14:textId="77777777" w:rsidR="000E127E" w:rsidRPr="000E127E" w:rsidRDefault="000E127E" w:rsidP="000E127E">
      <w:pPr>
        <w:rPr>
          <w:rFonts w:ascii="Arial" w:hAnsi="Arial" w:cs="Arial"/>
        </w:rPr>
      </w:pPr>
      <w:r w:rsidRPr="000E127E">
        <w:rPr>
          <w:rFonts w:ascii="Arial" w:hAnsi="Arial" w:cs="Arial"/>
        </w:rPr>
        <w:t>Personal hearing protectors must be regularly inspected and maintained to ensure they remain in good, clean condition. The inspections should check that:</w:t>
      </w:r>
    </w:p>
    <w:p w14:paraId="2C876E1B" w14:textId="77777777" w:rsidR="000E127E" w:rsidRPr="000E127E" w:rsidRDefault="000E127E" w:rsidP="000E127E">
      <w:pPr>
        <w:pStyle w:val="ListBullet"/>
        <w:rPr>
          <w:rFonts w:cs="Arial"/>
        </w:rPr>
      </w:pPr>
      <w:r w:rsidRPr="000E127E">
        <w:rPr>
          <w:rFonts w:cs="Arial"/>
        </w:rPr>
        <w:t>ear-muff seals are undamaged</w:t>
      </w:r>
    </w:p>
    <w:p w14:paraId="6297BD86" w14:textId="77777777" w:rsidR="000E127E" w:rsidRPr="000E127E" w:rsidRDefault="000E127E" w:rsidP="000E127E">
      <w:pPr>
        <w:pStyle w:val="ListBullet"/>
        <w:rPr>
          <w:rFonts w:cs="Arial"/>
        </w:rPr>
      </w:pPr>
      <w:r w:rsidRPr="000E127E">
        <w:rPr>
          <w:rFonts w:cs="Arial"/>
        </w:rPr>
        <w:t>the tension of headbands is not reduced</w:t>
      </w:r>
    </w:p>
    <w:p w14:paraId="724EB4F6" w14:textId="77777777" w:rsidR="000E127E" w:rsidRPr="000E127E" w:rsidRDefault="000E127E" w:rsidP="000E127E">
      <w:pPr>
        <w:pStyle w:val="ListBullet"/>
        <w:rPr>
          <w:rFonts w:cs="Arial"/>
        </w:rPr>
      </w:pPr>
      <w:r w:rsidRPr="000E127E">
        <w:rPr>
          <w:rFonts w:cs="Arial"/>
        </w:rPr>
        <w:t>there are no unofficial modifications, and</w:t>
      </w:r>
    </w:p>
    <w:p w14:paraId="5081482A" w14:textId="77777777" w:rsidR="000E127E" w:rsidRPr="000E127E" w:rsidRDefault="000E127E" w:rsidP="000E127E">
      <w:pPr>
        <w:pStyle w:val="ListBullet"/>
        <w:rPr>
          <w:rFonts w:cs="Arial"/>
        </w:rPr>
      </w:pPr>
      <w:r w:rsidRPr="000E127E">
        <w:rPr>
          <w:rFonts w:cs="Arial"/>
        </w:rPr>
        <w:t>compressible earplugs are soft, pliable and clean.</w:t>
      </w:r>
    </w:p>
    <w:p w14:paraId="0ABA4469" w14:textId="77777777" w:rsidR="000E127E" w:rsidRPr="000E127E" w:rsidRDefault="000E127E" w:rsidP="000E127E">
      <w:pPr>
        <w:keepNext/>
        <w:keepLines/>
        <w:rPr>
          <w:rFonts w:ascii="Arial" w:hAnsi="Arial" w:cs="Arial"/>
        </w:rPr>
      </w:pPr>
      <w:r w:rsidRPr="000E127E">
        <w:rPr>
          <w:rFonts w:ascii="Arial" w:hAnsi="Arial" w:cs="Arial"/>
        </w:rPr>
        <w:t>If disposable earplugs are used, they should only be worn once.</w:t>
      </w:r>
    </w:p>
    <w:p w14:paraId="26DF18C2" w14:textId="77777777" w:rsidR="000E127E" w:rsidRPr="000E127E" w:rsidRDefault="000E127E" w:rsidP="000E127E">
      <w:pPr>
        <w:keepNext/>
        <w:keepLines/>
        <w:rPr>
          <w:rFonts w:ascii="Arial" w:hAnsi="Arial" w:cs="Arial"/>
        </w:rPr>
      </w:pPr>
      <w:r w:rsidRPr="000E127E">
        <w:rPr>
          <w:rFonts w:ascii="Arial" w:hAnsi="Arial" w:cs="Arial"/>
        </w:rPr>
        <w:t>You must provide your workers with training, information and instruction in the proper use, fit, care and maintenance of personal hearing protectors. You should also:</w:t>
      </w:r>
    </w:p>
    <w:p w14:paraId="57C58F2F" w14:textId="77777777" w:rsidR="000E127E" w:rsidRPr="000E127E" w:rsidRDefault="000E127E" w:rsidP="000E127E">
      <w:pPr>
        <w:pStyle w:val="ListBullet"/>
        <w:rPr>
          <w:rFonts w:cs="Arial"/>
        </w:rPr>
      </w:pPr>
      <w:r w:rsidRPr="000E127E">
        <w:rPr>
          <w:rFonts w:cs="Arial"/>
        </w:rPr>
        <w:t>include the need to wear hearing protectors in your safety procedures</w:t>
      </w:r>
    </w:p>
    <w:p w14:paraId="5112ED91" w14:textId="77777777" w:rsidR="000E127E" w:rsidRPr="000E127E" w:rsidRDefault="000E127E" w:rsidP="000E127E">
      <w:pPr>
        <w:pStyle w:val="ListBullet"/>
        <w:rPr>
          <w:rFonts w:cs="Arial"/>
        </w:rPr>
      </w:pPr>
      <w:r w:rsidRPr="000E127E">
        <w:rPr>
          <w:rFonts w:cs="Arial"/>
        </w:rPr>
        <w:t xml:space="preserve">place someone in charge of issuing and making sure replacements are readily available </w:t>
      </w:r>
    </w:p>
    <w:p w14:paraId="5E30B84E" w14:textId="77777777" w:rsidR="000E127E" w:rsidRPr="000E127E" w:rsidRDefault="000E127E" w:rsidP="000E127E">
      <w:pPr>
        <w:pStyle w:val="ListBullet"/>
        <w:rPr>
          <w:rFonts w:cs="Arial"/>
        </w:rPr>
      </w:pPr>
      <w:r w:rsidRPr="000E127E">
        <w:rPr>
          <w:rFonts w:cs="Arial"/>
        </w:rPr>
        <w:t xml:space="preserve">carry out spot checks to ensure that workers are wearing their hearing protectors when required and are using them correctly, and </w:t>
      </w:r>
    </w:p>
    <w:p w14:paraId="472B0081" w14:textId="170D1182" w:rsidR="00F25C29" w:rsidRPr="00731530" w:rsidRDefault="000E127E" w:rsidP="00731530">
      <w:pPr>
        <w:pStyle w:val="ListBullet"/>
        <w:rPr>
          <w:rFonts w:cs="Arial"/>
        </w:rPr>
      </w:pPr>
      <w:r w:rsidRPr="000E127E">
        <w:rPr>
          <w:rFonts w:cs="Arial"/>
        </w:rPr>
        <w:t xml:space="preserve">ensure all managers and supervisors set a good example and wear personal hearing protectors at all times when in hearing protector areas. </w:t>
      </w:r>
    </w:p>
    <w:p w14:paraId="4B3ECDC5" w14:textId="77777777" w:rsidR="000E127E" w:rsidRPr="000E127E" w:rsidRDefault="000E127E" w:rsidP="00F25C29">
      <w:pPr>
        <w:pStyle w:val="Style1"/>
        <w:numPr>
          <w:ilvl w:val="1"/>
          <w:numId w:val="30"/>
        </w:numPr>
      </w:pPr>
      <w:bookmarkStart w:id="66" w:name="_Toc118799211"/>
      <w:r w:rsidRPr="000E127E">
        <w:t>Audiometric testing</w:t>
      </w:r>
      <w:bookmarkEnd w:id="66"/>
    </w:p>
    <w:p w14:paraId="4368DC60" w14:textId="77777777" w:rsidR="000E127E" w:rsidRPr="006E5D46" w:rsidRDefault="000E127E" w:rsidP="006E5D46">
      <w:pPr>
        <w:pStyle w:val="Boxed1Text"/>
        <w:rPr>
          <w:rFonts w:ascii="Arial" w:hAnsi="Arial"/>
          <w:b/>
          <w:bCs/>
        </w:rPr>
      </w:pPr>
      <w:r w:rsidRPr="006E5D46">
        <w:rPr>
          <w:rFonts w:ascii="Arial" w:hAnsi="Arial"/>
          <w:b/>
          <w:bCs/>
        </w:rPr>
        <w:t>WHS Regulation 58</w:t>
      </w:r>
    </w:p>
    <w:p w14:paraId="28DB389A" w14:textId="77777777" w:rsidR="000E127E" w:rsidRPr="006E5D46" w:rsidRDefault="000E127E" w:rsidP="006E5D46">
      <w:pPr>
        <w:pStyle w:val="Boxed1Text"/>
        <w:rPr>
          <w:rFonts w:ascii="Arial" w:hAnsi="Arial"/>
        </w:rPr>
      </w:pPr>
      <w:r w:rsidRPr="006E5D46">
        <w:rPr>
          <w:rFonts w:ascii="Arial" w:hAnsi="Arial"/>
        </w:rPr>
        <w:t>Audiometric testing</w:t>
      </w:r>
    </w:p>
    <w:p w14:paraId="7D172ABB" w14:textId="77777777" w:rsidR="000E127E" w:rsidRPr="000E127E" w:rsidRDefault="000E127E" w:rsidP="000E127E">
      <w:pPr>
        <w:rPr>
          <w:rFonts w:ascii="Arial" w:hAnsi="Arial" w:cs="Arial"/>
        </w:rPr>
      </w:pPr>
      <w:r w:rsidRPr="000E127E">
        <w:rPr>
          <w:rFonts w:ascii="Arial" w:hAnsi="Arial" w:cs="Arial"/>
        </w:rPr>
        <w:t>A PCBU must provide audiometric testing for a worker who is carrying out work for the business or undertaking if the worker is required to frequently use personal hearing protectors as a control measure for noise that exceeds the exposure standard.</w:t>
      </w:r>
    </w:p>
    <w:p w14:paraId="384B6A3D" w14:textId="77777777" w:rsidR="000E127E" w:rsidRPr="000E127E" w:rsidRDefault="000E127E" w:rsidP="004E53EF">
      <w:pPr>
        <w:keepLines/>
        <w:rPr>
          <w:rFonts w:ascii="Arial" w:hAnsi="Arial" w:cs="Arial"/>
        </w:rPr>
      </w:pPr>
      <w:r w:rsidRPr="000E127E">
        <w:rPr>
          <w:rFonts w:ascii="Arial" w:hAnsi="Arial" w:cs="Arial"/>
          <w:bCs/>
          <w:iCs/>
          <w:szCs w:val="22"/>
        </w:rPr>
        <w:lastRenderedPageBreak/>
        <w:t>Audiometric testing must be provided within three months of the worker commencing work where hearing protectors is required.</w:t>
      </w:r>
      <w:r w:rsidRPr="000E127E">
        <w:rPr>
          <w:rFonts w:ascii="Arial" w:hAnsi="Arial" w:cs="Arial"/>
        </w:rPr>
        <w:t xml:space="preserve"> Starting the audiometric testing before people are exposed to hazardous noise (such as new starters or those changing jobs) provides a baseline as a reference for future audiometric test results. Regular follow-up tests must be carried out at least every two years. These should be undertaken well into the work shift so that any temporary hearing loss can be picked up. </w:t>
      </w:r>
    </w:p>
    <w:p w14:paraId="40376746" w14:textId="77777777" w:rsidR="000E127E" w:rsidRPr="000E127E" w:rsidRDefault="000E127E" w:rsidP="000E127E">
      <w:pPr>
        <w:rPr>
          <w:rFonts w:ascii="Arial" w:hAnsi="Arial" w:cs="Arial"/>
        </w:rPr>
      </w:pPr>
      <w:r w:rsidRPr="000E127E">
        <w:rPr>
          <w:rFonts w:ascii="Arial" w:hAnsi="Arial" w:cs="Arial"/>
        </w:rPr>
        <w:t>More frequent audiometric testing may be needed if exposures are at a high L</w:t>
      </w:r>
      <w:r w:rsidRPr="000E127E">
        <w:rPr>
          <w:rFonts w:ascii="Arial" w:hAnsi="Arial" w:cs="Arial"/>
          <w:sz w:val="24"/>
          <w:vertAlign w:val="subscript"/>
        </w:rPr>
        <w:t>Aeq,8h</w:t>
      </w:r>
      <w:r w:rsidRPr="000E127E">
        <w:rPr>
          <w:rFonts w:ascii="Arial" w:hAnsi="Arial" w:cs="Arial"/>
        </w:rPr>
        <w:t xml:space="preserve">, which is equal to or greater than 100 dB(A). </w:t>
      </w:r>
    </w:p>
    <w:p w14:paraId="2881BC5A" w14:textId="77777777" w:rsidR="000E127E" w:rsidRPr="000E127E" w:rsidRDefault="000E127E" w:rsidP="000E127E">
      <w:pPr>
        <w:rPr>
          <w:rFonts w:ascii="Arial" w:hAnsi="Arial" w:cs="Arial"/>
        </w:rPr>
      </w:pPr>
      <w:r w:rsidRPr="000E127E">
        <w:rPr>
          <w:rFonts w:ascii="Arial" w:hAnsi="Arial" w:cs="Arial"/>
        </w:rPr>
        <w:t>Before introducing an audiometric testing program, as the PCBU, you must consult with your workers and their health and safety representatives. It is important that your workers understand that the aim of the testing is to evaluate the effectiveness of control measures to protect their hearing.</w:t>
      </w:r>
    </w:p>
    <w:p w14:paraId="14238CF5" w14:textId="77777777" w:rsidR="000E127E" w:rsidRPr="000E127E" w:rsidRDefault="000E127E" w:rsidP="000E127E">
      <w:pPr>
        <w:rPr>
          <w:rFonts w:ascii="Arial" w:hAnsi="Arial" w:cs="Arial"/>
        </w:rPr>
      </w:pPr>
      <w:r w:rsidRPr="000E127E">
        <w:rPr>
          <w:rFonts w:ascii="Arial" w:hAnsi="Arial" w:cs="Arial"/>
        </w:rPr>
        <w:t xml:space="preserve">Audiometric testing and assessment of audiograms should be carried out by competent persons in accordance with the procedures in AS/NZS 1269.4:2014: </w:t>
      </w:r>
      <w:r w:rsidRPr="000E127E">
        <w:rPr>
          <w:rFonts w:ascii="Arial" w:hAnsi="Arial" w:cs="Arial"/>
          <w:i/>
        </w:rPr>
        <w:t>Occupational noise management</w:t>
      </w:r>
      <w:r w:rsidRPr="000E127E">
        <w:rPr>
          <w:rFonts w:ascii="Arial" w:hAnsi="Arial" w:cs="Arial"/>
          <w:i/>
          <w:szCs w:val="22"/>
        </w:rPr>
        <w:t xml:space="preserve"> – </w:t>
      </w:r>
      <w:r w:rsidRPr="000E127E">
        <w:rPr>
          <w:rFonts w:ascii="Arial" w:hAnsi="Arial" w:cs="Arial"/>
          <w:i/>
        </w:rPr>
        <w:t>Auditory assessment</w:t>
      </w:r>
      <w:r w:rsidRPr="000E127E">
        <w:rPr>
          <w:rFonts w:ascii="Arial" w:hAnsi="Arial" w:cs="Arial"/>
        </w:rPr>
        <w:t>.</w:t>
      </w:r>
    </w:p>
    <w:p w14:paraId="32E358B0" w14:textId="77777777" w:rsidR="000E127E" w:rsidRPr="000E127E" w:rsidRDefault="000E127E" w:rsidP="000E127E">
      <w:pPr>
        <w:rPr>
          <w:rFonts w:ascii="Arial" w:hAnsi="Arial" w:cs="Arial"/>
        </w:rPr>
      </w:pPr>
      <w:r w:rsidRPr="000E127E">
        <w:rPr>
          <w:rFonts w:ascii="Arial" w:hAnsi="Arial" w:cs="Arial"/>
        </w:rPr>
        <w:t>Workers should be given the results of audiometric testing accompanied by a written explanation of the meaning and implications. You can only provide the results of an individual worker’s results to other parties with the consent of the worker. Unidentifiable individual results and group data should be made available to health and safety representatives of the workers’ work group.</w:t>
      </w:r>
    </w:p>
    <w:p w14:paraId="56CE2EEE" w14:textId="77777777" w:rsidR="000E127E" w:rsidRPr="000E127E" w:rsidRDefault="000E127E" w:rsidP="000E127E">
      <w:pPr>
        <w:rPr>
          <w:rFonts w:ascii="Arial" w:hAnsi="Arial" w:cs="Arial"/>
        </w:rPr>
      </w:pPr>
      <w:r w:rsidRPr="000E127E">
        <w:rPr>
          <w:rFonts w:ascii="Arial" w:hAnsi="Arial" w:cs="Arial"/>
        </w:rPr>
        <w:t>The reasons for any changes in hearing levels over time should be thoroughly investigated.</w:t>
      </w:r>
    </w:p>
    <w:p w14:paraId="3EEB35E1" w14:textId="77777777" w:rsidR="000E127E" w:rsidRPr="000E127E" w:rsidRDefault="000E127E" w:rsidP="000E127E">
      <w:pPr>
        <w:rPr>
          <w:rFonts w:ascii="Arial" w:hAnsi="Arial" w:cs="Arial"/>
        </w:rPr>
      </w:pPr>
      <w:r w:rsidRPr="000E127E">
        <w:rPr>
          <w:rFonts w:ascii="Arial" w:hAnsi="Arial" w:cs="Arial"/>
          <w:szCs w:val="22"/>
        </w:rPr>
        <w:t>When</w:t>
      </w:r>
      <w:r w:rsidRPr="000E127E">
        <w:rPr>
          <w:rFonts w:ascii="Arial" w:hAnsi="Arial" w:cs="Arial"/>
          <w:bCs/>
          <w:iCs/>
          <w:szCs w:val="22"/>
        </w:rPr>
        <w:t xml:space="preserve"> temporary or permanent threshold shifts</w:t>
      </w:r>
      <w:r w:rsidRPr="000E127E">
        <w:rPr>
          <w:rStyle w:val="FootnoteReference"/>
          <w:rFonts w:ascii="Arial" w:hAnsi="Arial" w:cs="Arial"/>
          <w:bCs/>
          <w:iCs/>
          <w:szCs w:val="22"/>
        </w:rPr>
        <w:footnoteReference w:id="5"/>
      </w:r>
      <w:r w:rsidRPr="000E127E">
        <w:rPr>
          <w:rFonts w:ascii="Arial" w:hAnsi="Arial" w:cs="Arial"/>
          <w:bCs/>
          <w:iCs/>
          <w:szCs w:val="22"/>
        </w:rPr>
        <w:t xml:space="preserve"> are </w:t>
      </w:r>
      <w:r w:rsidRPr="000E127E">
        <w:rPr>
          <w:rFonts w:ascii="Arial" w:hAnsi="Arial" w:cs="Arial"/>
        </w:rPr>
        <w:t>revealed through audiometric assessments or a worker reports a recent diagnosis of tinnitus, you must review your control measures to determine whether more effective control measures can be implemented so that your workers do not have to rely on personal hearing protectors.</w:t>
      </w:r>
    </w:p>
    <w:p w14:paraId="607ED546" w14:textId="77777777" w:rsidR="000E127E" w:rsidRPr="000E127E" w:rsidRDefault="000E127E" w:rsidP="000E127E">
      <w:pPr>
        <w:keepNext/>
        <w:keepLines/>
        <w:rPr>
          <w:rFonts w:ascii="Arial" w:hAnsi="Arial" w:cs="Arial"/>
        </w:rPr>
      </w:pPr>
      <w:r w:rsidRPr="000E127E">
        <w:rPr>
          <w:rFonts w:ascii="Arial" w:hAnsi="Arial" w:cs="Arial"/>
        </w:rPr>
        <w:t>If the worker is to continue using personal hearing protectors, you should:</w:t>
      </w:r>
    </w:p>
    <w:p w14:paraId="7CC8C4C7" w14:textId="77777777" w:rsidR="000E127E" w:rsidRPr="000E127E" w:rsidRDefault="000E127E" w:rsidP="000E127E">
      <w:pPr>
        <w:pStyle w:val="ListBullet"/>
        <w:rPr>
          <w:rFonts w:cs="Arial"/>
        </w:rPr>
      </w:pPr>
      <w:r w:rsidRPr="000E127E">
        <w:rPr>
          <w:rFonts w:cs="Arial"/>
        </w:rPr>
        <w:t xml:space="preserve">verify that the nominal performance of the worker’s personal hearing protector is adequate for the level of exposure to noise </w:t>
      </w:r>
    </w:p>
    <w:p w14:paraId="3D320B24" w14:textId="77777777" w:rsidR="000E127E" w:rsidRPr="000E127E" w:rsidRDefault="000E127E" w:rsidP="000E127E">
      <w:pPr>
        <w:pStyle w:val="ListBullet"/>
        <w:rPr>
          <w:rFonts w:cs="Arial"/>
        </w:rPr>
      </w:pPr>
      <w:r w:rsidRPr="000E127E">
        <w:rPr>
          <w:rFonts w:cs="Arial"/>
        </w:rPr>
        <w:t xml:space="preserve">examine the protector carefully and ensure it is not damaged </w:t>
      </w:r>
    </w:p>
    <w:p w14:paraId="43E23FDE" w14:textId="77777777" w:rsidR="000E127E" w:rsidRPr="000E127E" w:rsidRDefault="000E127E" w:rsidP="000E127E">
      <w:pPr>
        <w:pStyle w:val="ListBullet"/>
        <w:rPr>
          <w:rFonts w:cs="Arial"/>
        </w:rPr>
      </w:pPr>
      <w:r w:rsidRPr="000E127E">
        <w:rPr>
          <w:rFonts w:cs="Arial"/>
        </w:rPr>
        <w:t xml:space="preserve">check the protector fits the worker closely with no leakage paths for noise </w:t>
      </w:r>
    </w:p>
    <w:p w14:paraId="59B8EEAE" w14:textId="77777777" w:rsidR="000E127E" w:rsidRPr="000E127E" w:rsidRDefault="000E127E" w:rsidP="000E127E">
      <w:pPr>
        <w:pStyle w:val="ListBullet"/>
        <w:rPr>
          <w:rFonts w:cs="Arial"/>
        </w:rPr>
      </w:pPr>
      <w:r w:rsidRPr="000E127E">
        <w:rPr>
          <w:rFonts w:cs="Arial"/>
        </w:rPr>
        <w:t>ask the worker if they have any difficulty using the protector, and</w:t>
      </w:r>
    </w:p>
    <w:p w14:paraId="26A96A8B" w14:textId="77777777" w:rsidR="000E127E" w:rsidRPr="000E127E" w:rsidRDefault="000E127E" w:rsidP="000E127E">
      <w:pPr>
        <w:pStyle w:val="ListBullet"/>
        <w:rPr>
          <w:rFonts w:cs="Arial"/>
        </w:rPr>
      </w:pPr>
      <w:r w:rsidRPr="000E127E">
        <w:rPr>
          <w:rFonts w:cs="Arial"/>
        </w:rPr>
        <w:t xml:space="preserve">check the worker uses the protector correctly and consistently while performing their work. </w:t>
      </w:r>
    </w:p>
    <w:p w14:paraId="4C692E76" w14:textId="77777777" w:rsidR="000E127E" w:rsidRPr="000E127E" w:rsidRDefault="000E127E" w:rsidP="000E127E">
      <w:pPr>
        <w:rPr>
          <w:rFonts w:ascii="Arial" w:hAnsi="Arial" w:cs="Arial"/>
        </w:rPr>
      </w:pPr>
      <w:r w:rsidRPr="000E127E">
        <w:rPr>
          <w:rFonts w:ascii="Arial" w:hAnsi="Arial" w:cs="Arial"/>
        </w:rPr>
        <w:t>If workers are found to have sufficient hearing loss to interfere with the safe performance of their work, all reasonably practicable steps should be taken to modify the work environment. This may include providing:</w:t>
      </w:r>
    </w:p>
    <w:p w14:paraId="7A284825" w14:textId="77777777" w:rsidR="000E127E" w:rsidRPr="000E127E" w:rsidRDefault="000E127E" w:rsidP="000E127E">
      <w:pPr>
        <w:pStyle w:val="ListBullet"/>
        <w:rPr>
          <w:rFonts w:cs="Arial"/>
        </w:rPr>
      </w:pPr>
      <w:r w:rsidRPr="000E127E">
        <w:rPr>
          <w:rFonts w:cs="Arial"/>
        </w:rPr>
        <w:t>volume control on equipment such as telephones</w:t>
      </w:r>
    </w:p>
    <w:p w14:paraId="7664A721" w14:textId="77777777" w:rsidR="000E127E" w:rsidRPr="000E127E" w:rsidRDefault="000E127E" w:rsidP="000E127E">
      <w:pPr>
        <w:pStyle w:val="ListBullet"/>
        <w:rPr>
          <w:rFonts w:cs="Arial"/>
        </w:rPr>
      </w:pPr>
      <w:r w:rsidRPr="000E127E">
        <w:rPr>
          <w:rFonts w:cs="Arial"/>
        </w:rPr>
        <w:t>acoustically treated meeting areas with low noise and low sound reflections</w:t>
      </w:r>
    </w:p>
    <w:p w14:paraId="0E6C8837" w14:textId="77777777" w:rsidR="000E127E" w:rsidRPr="000E127E" w:rsidRDefault="000E127E" w:rsidP="000E127E">
      <w:pPr>
        <w:pStyle w:val="ListBullet"/>
        <w:rPr>
          <w:rFonts w:cs="Arial"/>
        </w:rPr>
      </w:pPr>
      <w:r w:rsidRPr="000E127E">
        <w:rPr>
          <w:rFonts w:cs="Arial"/>
        </w:rPr>
        <w:t>supplementary visual warning signals, or</w:t>
      </w:r>
    </w:p>
    <w:p w14:paraId="74B256C2" w14:textId="77777777" w:rsidR="000E127E" w:rsidRPr="000E127E" w:rsidRDefault="000E127E" w:rsidP="000E127E">
      <w:pPr>
        <w:pStyle w:val="ListBullet"/>
        <w:rPr>
          <w:rFonts w:cs="Arial"/>
        </w:rPr>
      </w:pPr>
      <w:r w:rsidRPr="000E127E">
        <w:rPr>
          <w:rFonts w:cs="Arial"/>
        </w:rPr>
        <w:t>alternative work for the worker if other measures do not remedy the situation.</w:t>
      </w:r>
    </w:p>
    <w:p w14:paraId="78B733D4" w14:textId="77777777" w:rsidR="000E127E" w:rsidRPr="000E127E" w:rsidRDefault="000E127E" w:rsidP="000E127E">
      <w:pPr>
        <w:rPr>
          <w:rFonts w:ascii="Arial" w:hAnsi="Arial" w:cs="Arial"/>
        </w:rPr>
      </w:pPr>
      <w:r w:rsidRPr="000E127E">
        <w:rPr>
          <w:rFonts w:ascii="Arial" w:hAnsi="Arial" w:cs="Arial"/>
        </w:rPr>
        <w:t>Monitoring hearing with regular audiometric testing is recommended in situations where:</w:t>
      </w:r>
    </w:p>
    <w:p w14:paraId="274C46D3" w14:textId="77777777" w:rsidR="000E127E" w:rsidRPr="000E127E" w:rsidRDefault="000E127E" w:rsidP="00F25C29">
      <w:pPr>
        <w:pStyle w:val="ListBullet"/>
        <w:numPr>
          <w:ilvl w:val="0"/>
          <w:numId w:val="24"/>
        </w:numPr>
        <w:rPr>
          <w:rFonts w:cs="Arial"/>
        </w:rPr>
      </w:pPr>
      <w:r w:rsidRPr="000E127E">
        <w:rPr>
          <w:rFonts w:cs="Arial"/>
        </w:rPr>
        <w:t xml:space="preserve">workers are exposed to any of the ototoxic substances listed in </w:t>
      </w:r>
      <w:hyperlink w:anchor="_Appendix_B_–" w:history="1">
        <w:r w:rsidRPr="000E127E">
          <w:rPr>
            <w:rStyle w:val="Hyperlink"/>
            <w:rFonts w:cs="Arial"/>
          </w:rPr>
          <w:t>Appendix B—Other causes of hearing loss in the workplace</w:t>
        </w:r>
      </w:hyperlink>
      <w:r w:rsidRPr="000E127E">
        <w:rPr>
          <w:rFonts w:cs="Arial"/>
        </w:rPr>
        <w:t xml:space="preserve"> where the airborne exposure is greater than 50 per cent of the </w:t>
      </w:r>
      <w:r w:rsidRPr="000E127E">
        <w:rPr>
          <w:rFonts w:cs="Arial"/>
        </w:rPr>
        <w:lastRenderedPageBreak/>
        <w:t>workplace exposure standard for the substance (without regard to respiratory protection worn), regardless of the noise level</w:t>
      </w:r>
    </w:p>
    <w:p w14:paraId="3445DB67" w14:textId="77777777" w:rsidR="000E127E" w:rsidRPr="000E127E" w:rsidRDefault="000E127E" w:rsidP="00F25C29">
      <w:pPr>
        <w:pStyle w:val="ListBullet"/>
        <w:numPr>
          <w:ilvl w:val="0"/>
          <w:numId w:val="24"/>
        </w:numPr>
        <w:rPr>
          <w:rFonts w:cs="Arial"/>
        </w:rPr>
      </w:pPr>
      <w:r w:rsidRPr="000E127E">
        <w:rPr>
          <w:rFonts w:cs="Arial"/>
        </w:rPr>
        <w:t>ototoxic substances at any level and noise with L</w:t>
      </w:r>
      <w:r w:rsidRPr="000E127E">
        <w:rPr>
          <w:rFonts w:cs="Arial"/>
          <w:sz w:val="24"/>
          <w:vertAlign w:val="subscript"/>
        </w:rPr>
        <w:t>Aeq,8h</w:t>
      </w:r>
      <w:r w:rsidRPr="000E127E">
        <w:rPr>
          <w:rFonts w:cs="Arial"/>
          <w:sz w:val="24"/>
        </w:rPr>
        <w:t xml:space="preserve"> </w:t>
      </w:r>
      <w:r w:rsidRPr="000E127E">
        <w:rPr>
          <w:rFonts w:cs="Arial"/>
        </w:rPr>
        <w:t>greater than 80 dB(A) or L</w:t>
      </w:r>
      <w:r w:rsidRPr="000E127E">
        <w:rPr>
          <w:rFonts w:cs="Arial"/>
          <w:sz w:val="24"/>
          <w:vertAlign w:val="subscript"/>
        </w:rPr>
        <w:t xml:space="preserve">C,peak </w:t>
      </w:r>
      <w:r w:rsidRPr="000E127E">
        <w:rPr>
          <w:rFonts w:cs="Arial"/>
        </w:rPr>
        <w:t xml:space="preserve">greater than 135 dB(C), and </w:t>
      </w:r>
    </w:p>
    <w:p w14:paraId="76FED495" w14:textId="48EC6423" w:rsidR="009C1CAD" w:rsidRDefault="000E127E" w:rsidP="00F25C29">
      <w:pPr>
        <w:pStyle w:val="ListBullet"/>
        <w:numPr>
          <w:ilvl w:val="0"/>
          <w:numId w:val="24"/>
        </w:numPr>
        <w:rPr>
          <w:rFonts w:cs="Arial"/>
        </w:rPr>
      </w:pPr>
      <w:r w:rsidRPr="000E127E">
        <w:rPr>
          <w:rFonts w:cs="Arial"/>
        </w:rPr>
        <w:t>hand–arm vibration at any level and noise with L</w:t>
      </w:r>
      <w:r w:rsidRPr="000E127E">
        <w:rPr>
          <w:rFonts w:cs="Arial"/>
          <w:sz w:val="24"/>
          <w:vertAlign w:val="subscript"/>
        </w:rPr>
        <w:t>Aeq,8h</w:t>
      </w:r>
      <w:r w:rsidRPr="000E127E">
        <w:rPr>
          <w:rFonts w:cs="Arial"/>
          <w:sz w:val="24"/>
        </w:rPr>
        <w:t xml:space="preserve"> </w:t>
      </w:r>
      <w:r w:rsidRPr="000E127E">
        <w:rPr>
          <w:rFonts w:cs="Arial"/>
        </w:rPr>
        <w:t>greater than 80 dB(A) or L</w:t>
      </w:r>
      <w:r w:rsidRPr="000E127E">
        <w:rPr>
          <w:rFonts w:cs="Arial"/>
          <w:sz w:val="24"/>
          <w:vertAlign w:val="subscript"/>
        </w:rPr>
        <w:t xml:space="preserve">C,peak </w:t>
      </w:r>
      <w:r w:rsidRPr="000E127E">
        <w:rPr>
          <w:rFonts w:cs="Arial"/>
        </w:rPr>
        <w:t>greater than 135 dB(C).</w:t>
      </w:r>
      <w:bookmarkStart w:id="67" w:name="_bookmark0"/>
      <w:bookmarkStart w:id="68" w:name="_Toc506913388"/>
      <w:bookmarkStart w:id="69" w:name="_Toc506977837"/>
      <w:bookmarkStart w:id="70" w:name="_Toc506977890"/>
      <w:bookmarkStart w:id="71" w:name="_Toc507082523"/>
      <w:bookmarkEnd w:id="67"/>
    </w:p>
    <w:p w14:paraId="2FCA6703" w14:textId="77777777" w:rsidR="009C1CAD" w:rsidRDefault="009C1CAD">
      <w:pPr>
        <w:spacing w:before="0" w:after="160" w:line="259" w:lineRule="auto"/>
        <w:rPr>
          <w:rFonts w:ascii="Arial" w:hAnsi="Arial" w:cs="Arial"/>
          <w:szCs w:val="24"/>
        </w:rPr>
      </w:pPr>
      <w:r>
        <w:rPr>
          <w:rFonts w:cs="Arial"/>
        </w:rPr>
        <w:br w:type="page"/>
      </w:r>
    </w:p>
    <w:p w14:paraId="292E53FD" w14:textId="77777777" w:rsidR="000E127E" w:rsidRPr="000E127E" w:rsidRDefault="000E127E" w:rsidP="009C1CAD">
      <w:pPr>
        <w:pStyle w:val="Style2"/>
        <w:ind w:left="357" w:hanging="357"/>
        <w:outlineLvl w:val="0"/>
      </w:pPr>
      <w:bookmarkStart w:id="72" w:name="_Role_of_designers,"/>
      <w:bookmarkStart w:id="73" w:name="_Toc113271846"/>
      <w:bookmarkStart w:id="74" w:name="_Toc118799212"/>
      <w:bookmarkEnd w:id="68"/>
      <w:bookmarkEnd w:id="69"/>
      <w:bookmarkEnd w:id="70"/>
      <w:bookmarkEnd w:id="71"/>
      <w:bookmarkEnd w:id="72"/>
      <w:r w:rsidRPr="000E127E">
        <w:lastRenderedPageBreak/>
        <w:t>Role of designers, manufacturers, importers, suppliers and installers of plant, substances or structures</w:t>
      </w:r>
      <w:bookmarkEnd w:id="73"/>
      <w:bookmarkEnd w:id="74"/>
    </w:p>
    <w:p w14:paraId="7158CE20" w14:textId="77777777" w:rsidR="000E127E" w:rsidRPr="000E127E" w:rsidRDefault="000E127E" w:rsidP="000E127E">
      <w:pPr>
        <w:rPr>
          <w:rFonts w:ascii="Arial" w:hAnsi="Arial" w:cs="Arial"/>
        </w:rPr>
      </w:pPr>
      <w:r w:rsidRPr="000E127E">
        <w:rPr>
          <w:rFonts w:ascii="Arial" w:hAnsi="Arial" w:cs="Arial"/>
        </w:rPr>
        <w:t xml:space="preserve">Eliminating or minimising noise in the early stages of product planning (at the source) is more effective and usually cheaper than making changes after noise hazards are introduced into the workplace. </w:t>
      </w:r>
    </w:p>
    <w:p w14:paraId="30CDD734" w14:textId="77777777" w:rsidR="00C70A93" w:rsidRPr="00C70A93" w:rsidRDefault="00C70A93" w:rsidP="00F25C29">
      <w:pPr>
        <w:pStyle w:val="ListParagraph"/>
        <w:numPr>
          <w:ilvl w:val="0"/>
          <w:numId w:val="30"/>
        </w:numPr>
        <w:spacing w:before="120" w:after="120"/>
        <w:contextualSpacing w:val="0"/>
        <w:rPr>
          <w:rFonts w:ascii="Arial" w:eastAsiaTheme="minorHAnsi" w:hAnsi="Arial" w:cs="Arial"/>
          <w:vanish/>
          <w:color w:val="7030A0"/>
          <w:sz w:val="40"/>
          <w:szCs w:val="40"/>
        </w:rPr>
      </w:pPr>
      <w:bookmarkStart w:id="75" w:name="_Toc265590079"/>
      <w:bookmarkStart w:id="76" w:name="_Toc427934735"/>
      <w:bookmarkStart w:id="77" w:name="_Toc265357075"/>
    </w:p>
    <w:p w14:paraId="76E88AD2" w14:textId="78D8D0C4" w:rsidR="000E127E" w:rsidRPr="000E127E" w:rsidRDefault="000E127E" w:rsidP="00F25C29">
      <w:pPr>
        <w:pStyle w:val="Style1"/>
        <w:numPr>
          <w:ilvl w:val="1"/>
          <w:numId w:val="30"/>
        </w:numPr>
      </w:pPr>
      <w:bookmarkStart w:id="78" w:name="_Toc118799213"/>
      <w:r w:rsidRPr="000E127E">
        <w:t>Designers</w:t>
      </w:r>
      <w:bookmarkEnd w:id="75"/>
      <w:bookmarkEnd w:id="76"/>
      <w:bookmarkEnd w:id="78"/>
    </w:p>
    <w:bookmarkEnd w:id="77"/>
    <w:p w14:paraId="52229B64" w14:textId="77777777" w:rsidR="000E127E" w:rsidRPr="000E127E" w:rsidRDefault="000E127E" w:rsidP="000E127E">
      <w:pPr>
        <w:rPr>
          <w:rFonts w:ascii="Arial" w:hAnsi="Arial" w:cs="Arial"/>
        </w:rPr>
      </w:pPr>
      <w:r w:rsidRPr="000E127E">
        <w:rPr>
          <w:rFonts w:ascii="Arial" w:hAnsi="Arial" w:cs="Arial"/>
        </w:rPr>
        <w:t>Designers of plant or structures used for work must ensure so far as is reasonably practicable that the plant or structure is designed to be without risks to the health and safety of persons.</w:t>
      </w:r>
    </w:p>
    <w:p w14:paraId="14B023F9" w14:textId="6350E795" w:rsidR="000E127E" w:rsidRPr="000E127E" w:rsidRDefault="00C70A93" w:rsidP="00C70A93">
      <w:pPr>
        <w:pStyle w:val="Heading3"/>
      </w:pPr>
      <w:bookmarkStart w:id="79" w:name="_Toc265357076"/>
      <w:bookmarkStart w:id="80" w:name="_Toc265590080"/>
      <w:bookmarkStart w:id="81" w:name="_Toc427934736"/>
      <w:bookmarkStart w:id="82" w:name="_Toc113270011"/>
      <w:r w:rsidRPr="000E127E">
        <w:t>DESIGN OF PLANT</w:t>
      </w:r>
      <w:bookmarkEnd w:id="79"/>
      <w:bookmarkEnd w:id="80"/>
      <w:bookmarkEnd w:id="81"/>
      <w:bookmarkEnd w:id="82"/>
    </w:p>
    <w:p w14:paraId="4460B65D" w14:textId="77777777" w:rsidR="000E127E" w:rsidRPr="006E5D46" w:rsidRDefault="000E127E" w:rsidP="006E5D46">
      <w:pPr>
        <w:pStyle w:val="Boxed1Text"/>
        <w:rPr>
          <w:rFonts w:ascii="Arial" w:hAnsi="Arial"/>
          <w:b/>
        </w:rPr>
      </w:pPr>
      <w:r w:rsidRPr="006E5D46">
        <w:rPr>
          <w:rFonts w:ascii="Arial" w:hAnsi="Arial"/>
          <w:b/>
        </w:rPr>
        <w:t>WHS Regulation section 59</w:t>
      </w:r>
    </w:p>
    <w:p w14:paraId="4D40DC62" w14:textId="77777777" w:rsidR="000E127E" w:rsidRPr="006E5D46" w:rsidRDefault="000E127E" w:rsidP="006E5D46">
      <w:pPr>
        <w:pStyle w:val="Boxed1Text"/>
        <w:rPr>
          <w:rFonts w:ascii="Arial" w:hAnsi="Arial"/>
        </w:rPr>
      </w:pPr>
      <w:r w:rsidRPr="006E5D46">
        <w:rPr>
          <w:rFonts w:ascii="Arial" w:hAnsi="Arial"/>
        </w:rPr>
        <w:t>Duties of designers, manufacturers, importers and suppliers of plant</w:t>
      </w:r>
    </w:p>
    <w:p w14:paraId="4C538A32" w14:textId="77777777" w:rsidR="000E127E" w:rsidRPr="000E127E" w:rsidRDefault="000E127E" w:rsidP="000E127E">
      <w:pPr>
        <w:rPr>
          <w:rFonts w:ascii="Arial" w:hAnsi="Arial" w:cs="Arial"/>
        </w:rPr>
      </w:pPr>
      <w:r w:rsidRPr="000E127E">
        <w:rPr>
          <w:rFonts w:ascii="Arial" w:hAnsi="Arial" w:cs="Arial"/>
        </w:rPr>
        <w:t>Designers must provide information on the noise emission values of the plant (for example data on sound power level or sound pressure level), the operating conditions of the plant when the noise emission is measured, and the methods used to measure the noise emission. They must also provide information on any conditions required for safe use.</w:t>
      </w:r>
    </w:p>
    <w:p w14:paraId="3BE97DE6" w14:textId="77777777" w:rsidR="000E127E" w:rsidRPr="000E127E" w:rsidRDefault="000E127E" w:rsidP="000E127E">
      <w:pPr>
        <w:rPr>
          <w:rFonts w:ascii="Arial" w:hAnsi="Arial" w:cs="Arial"/>
        </w:rPr>
      </w:pPr>
      <w:r w:rsidRPr="000E127E">
        <w:rPr>
          <w:rFonts w:ascii="Arial" w:hAnsi="Arial" w:cs="Arial"/>
        </w:rPr>
        <w:t>The designer must provide the information to each person provided with the design for the purpose of giving effect to it. If you design plant you should consider:</w:t>
      </w:r>
    </w:p>
    <w:p w14:paraId="078FC350" w14:textId="77777777" w:rsidR="000E127E" w:rsidRPr="000E127E" w:rsidRDefault="000E127E" w:rsidP="000E127E">
      <w:pPr>
        <w:pStyle w:val="ListBullet"/>
        <w:rPr>
          <w:rFonts w:cs="Arial"/>
        </w:rPr>
      </w:pPr>
      <w:r w:rsidRPr="000E127E">
        <w:rPr>
          <w:rFonts w:cs="Arial"/>
        </w:rPr>
        <w:t xml:space="preserve">preventing or reducing the impact between machine parts </w:t>
      </w:r>
    </w:p>
    <w:p w14:paraId="314496FA" w14:textId="77777777" w:rsidR="000E127E" w:rsidRPr="000E127E" w:rsidRDefault="000E127E" w:rsidP="000E127E">
      <w:pPr>
        <w:pStyle w:val="ListBullet"/>
        <w:rPr>
          <w:rFonts w:cs="Arial"/>
        </w:rPr>
      </w:pPr>
      <w:r w:rsidRPr="000E127E">
        <w:rPr>
          <w:rFonts w:cs="Arial"/>
        </w:rPr>
        <w:t xml:space="preserve">replacing metal parts with quieter plastic parts </w:t>
      </w:r>
    </w:p>
    <w:p w14:paraId="2F60B02A" w14:textId="77777777" w:rsidR="000E127E" w:rsidRPr="000E127E" w:rsidRDefault="000E127E" w:rsidP="000E127E">
      <w:pPr>
        <w:pStyle w:val="ListBullet"/>
        <w:rPr>
          <w:rFonts w:cs="Arial"/>
        </w:rPr>
      </w:pPr>
      <w:r w:rsidRPr="000E127E">
        <w:rPr>
          <w:rFonts w:cs="Arial"/>
        </w:rPr>
        <w:t>combining machine guards with acoustic treatment</w:t>
      </w:r>
    </w:p>
    <w:p w14:paraId="2B530FB4" w14:textId="77777777" w:rsidR="000E127E" w:rsidRPr="000E127E" w:rsidRDefault="000E127E" w:rsidP="000E127E">
      <w:pPr>
        <w:pStyle w:val="ListBullet"/>
        <w:rPr>
          <w:rFonts w:cs="Arial"/>
        </w:rPr>
      </w:pPr>
      <w:r w:rsidRPr="000E127E">
        <w:rPr>
          <w:rFonts w:cs="Arial"/>
        </w:rPr>
        <w:t xml:space="preserve">enclosing particularly noisy machine parts </w:t>
      </w:r>
    </w:p>
    <w:p w14:paraId="2C8E3B11" w14:textId="77777777" w:rsidR="000E127E" w:rsidRPr="000E127E" w:rsidRDefault="000E127E" w:rsidP="000E127E">
      <w:pPr>
        <w:pStyle w:val="ListBullet"/>
        <w:rPr>
          <w:rFonts w:cs="Arial"/>
        </w:rPr>
      </w:pPr>
      <w:r w:rsidRPr="000E127E">
        <w:rPr>
          <w:rFonts w:cs="Arial"/>
        </w:rPr>
        <w:t xml:space="preserve">selecting power transmission which permits the quietest speed regulation, for example rotation-speed-controlled electric motors </w:t>
      </w:r>
    </w:p>
    <w:p w14:paraId="677CCA5F" w14:textId="77777777" w:rsidR="000E127E" w:rsidRPr="000E127E" w:rsidRDefault="000E127E" w:rsidP="000E127E">
      <w:pPr>
        <w:pStyle w:val="ListBullet"/>
        <w:rPr>
          <w:rFonts w:cs="Arial"/>
        </w:rPr>
      </w:pPr>
      <w:r w:rsidRPr="000E127E">
        <w:rPr>
          <w:rFonts w:cs="Arial"/>
        </w:rPr>
        <w:t>isolating vibration-related noise sources within machines</w:t>
      </w:r>
    </w:p>
    <w:p w14:paraId="396C9E7D" w14:textId="77777777" w:rsidR="000E127E" w:rsidRPr="000E127E" w:rsidRDefault="000E127E" w:rsidP="000E127E">
      <w:pPr>
        <w:pStyle w:val="ListBullet"/>
        <w:rPr>
          <w:rFonts w:cs="Arial"/>
        </w:rPr>
      </w:pPr>
      <w:r w:rsidRPr="000E127E">
        <w:rPr>
          <w:rFonts w:cs="Arial"/>
        </w:rPr>
        <w:t xml:space="preserve">good seals for doors for machines </w:t>
      </w:r>
    </w:p>
    <w:p w14:paraId="1709048B" w14:textId="77777777" w:rsidR="000E127E" w:rsidRPr="000E127E" w:rsidRDefault="000E127E" w:rsidP="000E127E">
      <w:pPr>
        <w:pStyle w:val="ListBullet"/>
        <w:rPr>
          <w:rFonts w:cs="Arial"/>
        </w:rPr>
      </w:pPr>
      <w:r w:rsidRPr="000E127E">
        <w:rPr>
          <w:rFonts w:cs="Arial"/>
        </w:rPr>
        <w:t xml:space="preserve">machines with effective cooling flanges that reduce the need for air jet cooling </w:t>
      </w:r>
    </w:p>
    <w:p w14:paraId="500007E3" w14:textId="77777777" w:rsidR="000E127E" w:rsidRPr="000E127E" w:rsidRDefault="000E127E" w:rsidP="000E127E">
      <w:pPr>
        <w:pStyle w:val="ListBullet"/>
        <w:rPr>
          <w:rFonts w:cs="Arial"/>
        </w:rPr>
      </w:pPr>
      <w:r w:rsidRPr="000E127E">
        <w:rPr>
          <w:rFonts w:cs="Arial"/>
        </w:rPr>
        <w:t xml:space="preserve">quieter types of fans or placing mufflers in the ducts of ventilation systems </w:t>
      </w:r>
    </w:p>
    <w:p w14:paraId="2C3B5C91" w14:textId="77777777" w:rsidR="000E127E" w:rsidRPr="000E127E" w:rsidRDefault="000E127E" w:rsidP="000E127E">
      <w:pPr>
        <w:pStyle w:val="ListBullet"/>
        <w:rPr>
          <w:rFonts w:cs="Arial"/>
        </w:rPr>
      </w:pPr>
      <w:r w:rsidRPr="000E127E">
        <w:rPr>
          <w:rFonts w:cs="Arial"/>
        </w:rPr>
        <w:t xml:space="preserve">quiet electric motors and transmissions </w:t>
      </w:r>
    </w:p>
    <w:p w14:paraId="7C5AFCFD" w14:textId="77777777" w:rsidR="000E127E" w:rsidRPr="000E127E" w:rsidRDefault="000E127E" w:rsidP="000E127E">
      <w:pPr>
        <w:pStyle w:val="ListBullet"/>
        <w:rPr>
          <w:rFonts w:cs="Arial"/>
        </w:rPr>
      </w:pPr>
      <w:r w:rsidRPr="000E127E">
        <w:rPr>
          <w:rFonts w:cs="Arial"/>
        </w:rPr>
        <w:t>pipelines for low flow speeds (maximum 5 m/sec), and</w:t>
      </w:r>
    </w:p>
    <w:p w14:paraId="49A87FB4" w14:textId="77777777" w:rsidR="000E127E" w:rsidRPr="000E127E" w:rsidRDefault="000E127E" w:rsidP="000E127E">
      <w:pPr>
        <w:pStyle w:val="ListBullet"/>
        <w:rPr>
          <w:rFonts w:cs="Arial"/>
        </w:rPr>
      </w:pPr>
      <w:r w:rsidRPr="000E127E">
        <w:rPr>
          <w:rFonts w:cs="Arial"/>
        </w:rPr>
        <w:t xml:space="preserve">ventilation ducts with fan inlet mufflers and other mufflers to prevent noise transfer in the duct between noisy and quiet rooms. </w:t>
      </w:r>
    </w:p>
    <w:p w14:paraId="6037F7BA" w14:textId="77777777" w:rsidR="000E127E" w:rsidRPr="000E127E" w:rsidRDefault="000E127E" w:rsidP="000E127E">
      <w:pPr>
        <w:rPr>
          <w:rFonts w:ascii="Arial" w:hAnsi="Arial" w:cs="Arial"/>
        </w:rPr>
      </w:pPr>
      <w:r w:rsidRPr="000E127E">
        <w:rPr>
          <w:rFonts w:ascii="Arial" w:hAnsi="Arial" w:cs="Arial"/>
        </w:rPr>
        <w:t>Methods of maintenance and servicing should be taken into account in noise control design.</w:t>
      </w:r>
    </w:p>
    <w:p w14:paraId="5E278484" w14:textId="47C8A2C9" w:rsidR="000E127E" w:rsidRPr="000E127E" w:rsidRDefault="00C70A93" w:rsidP="00C70A93">
      <w:pPr>
        <w:pStyle w:val="Heading3"/>
      </w:pPr>
      <w:bookmarkStart w:id="83" w:name="Planning_for_noise_control"/>
      <w:bookmarkStart w:id="84" w:name="_Toc265357077"/>
      <w:bookmarkStart w:id="85" w:name="_Toc265590081"/>
      <w:bookmarkStart w:id="86" w:name="_Toc427934737"/>
      <w:bookmarkStart w:id="87" w:name="_Toc113270012"/>
      <w:r w:rsidRPr="000E127E">
        <w:lastRenderedPageBreak/>
        <w:t>DESIGN OF BUILDINGS AND STRUCTURES</w:t>
      </w:r>
      <w:bookmarkEnd w:id="83"/>
      <w:bookmarkEnd w:id="84"/>
      <w:bookmarkEnd w:id="85"/>
      <w:bookmarkEnd w:id="86"/>
      <w:bookmarkEnd w:id="87"/>
    </w:p>
    <w:p w14:paraId="2D13B603" w14:textId="77777777" w:rsidR="000E127E" w:rsidRPr="000E127E" w:rsidRDefault="000E127E" w:rsidP="000E127E">
      <w:pPr>
        <w:rPr>
          <w:rFonts w:ascii="Arial" w:hAnsi="Arial" w:cs="Arial"/>
        </w:rPr>
      </w:pPr>
      <w:r w:rsidRPr="000E127E">
        <w:rPr>
          <w:rFonts w:ascii="Arial" w:hAnsi="Arial" w:cs="Arial"/>
        </w:rPr>
        <w:t>Designers of buildings and structures must take noise control into account from the beginning of the planning process and minimise the noise transmitted through the structure to the lowest level that is reasonably practicable.</w:t>
      </w:r>
      <w:r w:rsidRPr="000E127E">
        <w:rPr>
          <w:rFonts w:ascii="Arial" w:hAnsi="Arial" w:cs="Arial"/>
          <w:vertAlign w:val="superscript"/>
        </w:rPr>
        <w:footnoteReference w:id="6"/>
      </w:r>
    </w:p>
    <w:p w14:paraId="683A66CE" w14:textId="77777777" w:rsidR="000E127E" w:rsidRPr="000E127E" w:rsidRDefault="000E127E" w:rsidP="000E127E">
      <w:pPr>
        <w:rPr>
          <w:rFonts w:ascii="Arial" w:hAnsi="Arial" w:cs="Arial"/>
        </w:rPr>
      </w:pPr>
      <w:r w:rsidRPr="000E127E">
        <w:rPr>
          <w:rFonts w:ascii="Arial" w:hAnsi="Arial" w:cs="Arial"/>
        </w:rPr>
        <w:t>For new buildings or structures designers should consider:</w:t>
      </w:r>
    </w:p>
    <w:p w14:paraId="2386E53F" w14:textId="77777777" w:rsidR="000E127E" w:rsidRPr="000E127E" w:rsidRDefault="000E127E" w:rsidP="000E127E">
      <w:pPr>
        <w:pStyle w:val="ListBullet"/>
        <w:rPr>
          <w:rFonts w:cs="Arial"/>
        </w:rPr>
      </w:pPr>
      <w:r w:rsidRPr="000E127E">
        <w:rPr>
          <w:rFonts w:cs="Arial"/>
        </w:rPr>
        <w:t xml:space="preserve">the effect on noise levels of building reverberation </w:t>
      </w:r>
    </w:p>
    <w:p w14:paraId="091577C2" w14:textId="77777777" w:rsidR="000E127E" w:rsidRPr="000E127E" w:rsidRDefault="000E127E" w:rsidP="000E127E">
      <w:pPr>
        <w:pStyle w:val="ListBullet"/>
        <w:rPr>
          <w:rFonts w:cs="Arial"/>
        </w:rPr>
      </w:pPr>
      <w:r w:rsidRPr="000E127E">
        <w:rPr>
          <w:rFonts w:cs="Arial"/>
        </w:rPr>
        <w:t>the building layout and location of workstations relative to any plant</w:t>
      </w:r>
    </w:p>
    <w:p w14:paraId="17A00719" w14:textId="1B66692D" w:rsidR="000E127E" w:rsidRPr="000E127E" w:rsidRDefault="000E127E" w:rsidP="000E127E">
      <w:pPr>
        <w:pStyle w:val="ListBullet"/>
        <w:rPr>
          <w:rFonts w:cs="Arial"/>
        </w:rPr>
      </w:pPr>
      <w:r w:rsidRPr="000E127E">
        <w:rPr>
          <w:rFonts w:cs="Arial"/>
        </w:rPr>
        <w:t xml:space="preserve">selecting the frame, floor and machine bases so that all sources of disturbance can be provided with effective vibration isolation. Heavy, noisy equipment requires rigid, heavy bases. It is also possible to isolate machine bases from direct contact with the rest of the building frame (see </w:t>
      </w:r>
      <w:hyperlink w:anchor="Figure_2" w:history="1">
        <w:r w:rsidRPr="000E127E">
          <w:rPr>
            <w:rStyle w:val="Hyperlink"/>
            <w:rFonts w:cs="Arial"/>
          </w:rPr>
          <w:t>Figure 2</w:t>
        </w:r>
      </w:hyperlink>
      <w:r w:rsidRPr="000E127E">
        <w:rPr>
          <w:rFonts w:cs="Arial"/>
        </w:rPr>
        <w:fldChar w:fldCharType="begin"/>
      </w:r>
      <w:r w:rsidRPr="000E127E">
        <w:rPr>
          <w:rFonts w:cs="Arial"/>
        </w:rPr>
        <w:instrText xml:space="preserve"> REF _Ref491867531 \h  \* MERGEFORMAT </w:instrText>
      </w:r>
      <w:r w:rsidRPr="000E127E">
        <w:rPr>
          <w:rFonts w:cs="Arial"/>
        </w:rPr>
      </w:r>
      <w:r w:rsidRPr="000E127E">
        <w:rPr>
          <w:rFonts w:cs="Arial"/>
        </w:rPr>
        <w:fldChar w:fldCharType="separate"/>
      </w:r>
      <w:r w:rsidR="00E51BD6">
        <w:rPr>
          <w:rFonts w:cs="Arial"/>
          <w:b/>
          <w:bCs/>
          <w:lang w:val="en-US"/>
        </w:rPr>
        <w:t>Error! Reference source not found.</w:t>
      </w:r>
      <w:r w:rsidRPr="000E127E">
        <w:rPr>
          <w:rFonts w:cs="Arial"/>
        </w:rPr>
        <w:fldChar w:fldCharType="end"/>
      </w:r>
      <w:r w:rsidRPr="000E127E">
        <w:rPr>
          <w:rFonts w:cs="Arial"/>
        </w:rPr>
        <w:t>)</w:t>
      </w:r>
    </w:p>
    <w:p w14:paraId="713D17B4" w14:textId="77777777" w:rsidR="000E127E" w:rsidRPr="000E127E" w:rsidRDefault="000E127E" w:rsidP="000E127E">
      <w:pPr>
        <w:pStyle w:val="ListBullet"/>
        <w:rPr>
          <w:rFonts w:cs="Arial"/>
        </w:rPr>
      </w:pPr>
      <w:r w:rsidRPr="000E127E">
        <w:rPr>
          <w:rFonts w:cs="Arial"/>
        </w:rPr>
        <w:t>isolating noise sources such as plant rooms</w:t>
      </w:r>
    </w:p>
    <w:p w14:paraId="4FC35B7C" w14:textId="77777777" w:rsidR="000E127E" w:rsidRPr="000E127E" w:rsidRDefault="000E127E" w:rsidP="000E127E">
      <w:pPr>
        <w:pStyle w:val="ListBullet"/>
        <w:rPr>
          <w:rFonts w:cs="Arial"/>
        </w:rPr>
      </w:pPr>
      <w:r w:rsidRPr="000E127E">
        <w:rPr>
          <w:rFonts w:cs="Arial"/>
        </w:rPr>
        <w:t>designing acoustic treatments for noisy areas, for example cover ceilings (and walls in the case of very high ceilings) with sound-absorbing material, use floating floors</w:t>
      </w:r>
    </w:p>
    <w:p w14:paraId="14999112" w14:textId="77777777" w:rsidR="000E127E" w:rsidRPr="000E127E" w:rsidRDefault="000E127E" w:rsidP="000E127E">
      <w:pPr>
        <w:pStyle w:val="ListBullet"/>
        <w:rPr>
          <w:rFonts w:cs="Arial"/>
        </w:rPr>
      </w:pPr>
      <w:r w:rsidRPr="000E127E">
        <w:rPr>
          <w:rFonts w:cs="Arial"/>
        </w:rPr>
        <w:t>using flexible construction joints as building elements</w:t>
      </w:r>
    </w:p>
    <w:p w14:paraId="625F1E07" w14:textId="77777777" w:rsidR="000E127E" w:rsidRPr="000E127E" w:rsidRDefault="000E127E" w:rsidP="000E127E">
      <w:pPr>
        <w:pStyle w:val="ListBullet"/>
        <w:rPr>
          <w:rFonts w:cs="Arial"/>
        </w:rPr>
      </w:pPr>
      <w:r w:rsidRPr="000E127E">
        <w:rPr>
          <w:rFonts w:cs="Arial"/>
        </w:rPr>
        <w:t>designing walls, floors, windows and doors to provide the necessary sound transmission loss, and</w:t>
      </w:r>
    </w:p>
    <w:p w14:paraId="760FDF1C" w14:textId="77777777" w:rsidR="000E127E" w:rsidRPr="000E127E" w:rsidRDefault="000E127E" w:rsidP="000E127E">
      <w:pPr>
        <w:pStyle w:val="ListBullet"/>
        <w:rPr>
          <w:rFonts w:cs="Arial"/>
        </w:rPr>
      </w:pPr>
      <w:r w:rsidRPr="000E127E">
        <w:rPr>
          <w:rFonts w:cs="Arial"/>
        </w:rPr>
        <w:t>covering floors of office areas with carpet.</w:t>
      </w:r>
    </w:p>
    <w:p w14:paraId="59EF3CF1" w14:textId="77777777" w:rsidR="000E127E" w:rsidRPr="000E127E" w:rsidRDefault="000E127E" w:rsidP="000E127E">
      <w:pPr>
        <w:pStyle w:val="Caption"/>
        <w:spacing w:before="120" w:after="120"/>
        <w:rPr>
          <w:rFonts w:ascii="Arial" w:hAnsi="Arial" w:cs="Arial"/>
        </w:rPr>
      </w:pPr>
      <w:bookmarkStart w:id="88" w:name="Figure_2"/>
      <w:r w:rsidRPr="000E127E">
        <w:rPr>
          <w:rFonts w:ascii="Arial" w:hAnsi="Arial" w:cs="Arial"/>
          <w:noProof/>
          <w:lang w:eastAsia="en-AU"/>
        </w:rPr>
        <w:drawing>
          <wp:inline distT="0" distB="0" distL="0" distR="0" wp14:anchorId="3AE444C0" wp14:editId="622E4BCB">
            <wp:extent cx="4536110" cy="4036565"/>
            <wp:effectExtent l="0" t="0" r="0" b="2540"/>
            <wp:docPr id="15" name="Picture 15" descr="Illustrates position of vibration insulation used to isolate vibrations from the buil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6554" cy="4036960"/>
                    </a:xfrm>
                    <a:prstGeom prst="rect">
                      <a:avLst/>
                    </a:prstGeom>
                  </pic:spPr>
                </pic:pic>
              </a:graphicData>
            </a:graphic>
          </wp:inline>
        </w:drawing>
      </w:r>
    </w:p>
    <w:p w14:paraId="4A01C87C" w14:textId="4EF509DE" w:rsidR="000E127E" w:rsidRPr="000E127E" w:rsidRDefault="000E127E" w:rsidP="000E127E">
      <w:pPr>
        <w:pStyle w:val="Caption"/>
        <w:spacing w:before="120" w:after="120"/>
        <w:rPr>
          <w:rFonts w:ascii="Arial" w:hAnsi="Arial" w:cs="Arial"/>
        </w:rPr>
      </w:pPr>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E51BD6">
        <w:rPr>
          <w:rFonts w:ascii="Arial" w:hAnsi="Arial" w:cs="Arial"/>
          <w:noProof/>
        </w:rPr>
        <w:t>2</w:t>
      </w:r>
      <w:r w:rsidRPr="000E127E">
        <w:rPr>
          <w:rFonts w:ascii="Arial" w:hAnsi="Arial" w:cs="Arial"/>
        </w:rPr>
        <w:fldChar w:fldCharType="end"/>
      </w:r>
      <w:bookmarkEnd w:id="88"/>
      <w:r w:rsidRPr="000E127E">
        <w:rPr>
          <w:rFonts w:ascii="Arial" w:hAnsi="Arial" w:cs="Arial"/>
        </w:rPr>
        <w:t xml:space="preserve"> The vibrations of an elevator drive are isolated from the building structure</w:t>
      </w:r>
    </w:p>
    <w:p w14:paraId="41751C35" w14:textId="38EB2619" w:rsidR="000E127E" w:rsidRPr="000E127E" w:rsidRDefault="00C70A93" w:rsidP="00C70A93">
      <w:pPr>
        <w:pStyle w:val="Heading3"/>
      </w:pPr>
      <w:bookmarkStart w:id="89" w:name="_Toc113270013"/>
      <w:r w:rsidRPr="000E127E">
        <w:lastRenderedPageBreak/>
        <w:t>SOUND-INSULATING SEPARATE ROOMS</w:t>
      </w:r>
      <w:bookmarkEnd w:id="89"/>
    </w:p>
    <w:p w14:paraId="44C7EAF4" w14:textId="77777777" w:rsidR="000E127E" w:rsidRPr="000E127E" w:rsidRDefault="000E127E" w:rsidP="000E127E">
      <w:pPr>
        <w:rPr>
          <w:rFonts w:ascii="Arial" w:hAnsi="Arial" w:cs="Arial"/>
        </w:rPr>
      </w:pPr>
      <w:r w:rsidRPr="000E127E">
        <w:rPr>
          <w:rFonts w:ascii="Arial" w:hAnsi="Arial" w:cs="Arial"/>
        </w:rPr>
        <w:t>With automation of processes, remote control from a separate room may be possible. Some control measures may include:</w:t>
      </w:r>
    </w:p>
    <w:p w14:paraId="448D7A57" w14:textId="77777777" w:rsidR="000E127E" w:rsidRPr="000E127E" w:rsidRDefault="000E127E" w:rsidP="000E127E">
      <w:pPr>
        <w:pStyle w:val="ListBullet"/>
        <w:rPr>
          <w:rFonts w:cs="Arial"/>
        </w:rPr>
      </w:pPr>
      <w:r w:rsidRPr="000E127E">
        <w:rPr>
          <w:rFonts w:cs="Arial"/>
        </w:rPr>
        <w:t xml:space="preserve">designing control rooms with materials having adequate transmission loss </w:t>
      </w:r>
    </w:p>
    <w:p w14:paraId="029B446F" w14:textId="77777777" w:rsidR="000E127E" w:rsidRPr="000E127E" w:rsidRDefault="000E127E" w:rsidP="000E127E">
      <w:pPr>
        <w:pStyle w:val="ListBullet"/>
        <w:rPr>
          <w:rFonts w:cs="Arial"/>
        </w:rPr>
      </w:pPr>
      <w:r w:rsidRPr="000E127E">
        <w:rPr>
          <w:rFonts w:cs="Arial"/>
        </w:rPr>
        <w:t xml:space="preserve">providing good sealing around doors and windows, and </w:t>
      </w:r>
    </w:p>
    <w:p w14:paraId="199D0E39" w14:textId="77777777" w:rsidR="000E127E" w:rsidRPr="000E127E" w:rsidRDefault="000E127E" w:rsidP="000E127E">
      <w:pPr>
        <w:pStyle w:val="ListBullet"/>
        <w:rPr>
          <w:rFonts w:cs="Arial"/>
        </w:rPr>
      </w:pPr>
      <w:r w:rsidRPr="000E127E">
        <w:rPr>
          <w:rFonts w:cs="Arial"/>
        </w:rPr>
        <w:t xml:space="preserve">providing openings for ventilation with passages for cables and piping equipped with good seals. </w:t>
      </w:r>
    </w:p>
    <w:p w14:paraId="39376784" w14:textId="77777777" w:rsidR="000E127E" w:rsidRPr="000E127E" w:rsidRDefault="000E127E" w:rsidP="000E127E">
      <w:pPr>
        <w:rPr>
          <w:rFonts w:ascii="Arial" w:hAnsi="Arial" w:cs="Arial"/>
        </w:rPr>
      </w:pPr>
      <w:r w:rsidRPr="000E127E">
        <w:rPr>
          <w:rFonts w:ascii="Arial" w:hAnsi="Arial" w:cs="Arial"/>
        </w:rPr>
        <w:t>Control rooms should be adequately ventilated with air-conditioning in hot working areas. Otherwise, there is a risk that the doors will be opened for ventilation, which would spoil the effectiveness of the room in reducing the noise level.</w:t>
      </w:r>
    </w:p>
    <w:p w14:paraId="1D8B1663" w14:textId="77777777" w:rsidR="000E127E" w:rsidRPr="000E127E" w:rsidRDefault="000E127E" w:rsidP="000E127E">
      <w:pPr>
        <w:pStyle w:val="Caption"/>
        <w:rPr>
          <w:rFonts w:ascii="Arial" w:hAnsi="Arial" w:cs="Arial"/>
        </w:rPr>
      </w:pPr>
      <w:r w:rsidRPr="000E127E">
        <w:rPr>
          <w:rFonts w:ascii="Arial" w:hAnsi="Arial" w:cs="Arial"/>
          <w:noProof/>
          <w:lang w:eastAsia="en-AU"/>
        </w:rPr>
        <w:drawing>
          <wp:inline distT="0" distB="0" distL="0" distR="0" wp14:anchorId="251EA6FB" wp14:editId="23F8A4CE">
            <wp:extent cx="5731510" cy="5551170"/>
            <wp:effectExtent l="0" t="0" r="2540" b="0"/>
            <wp:docPr id="14" name="Picture 14" descr="Illustrates examples of noise control measures, for example, sound insulating joints and sound-absorbing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551170"/>
                    </a:xfrm>
                    <a:prstGeom prst="rect">
                      <a:avLst/>
                    </a:prstGeom>
                  </pic:spPr>
                </pic:pic>
              </a:graphicData>
            </a:graphic>
          </wp:inline>
        </w:drawing>
      </w:r>
    </w:p>
    <w:p w14:paraId="7BE688DC" w14:textId="0AB3CCF4" w:rsidR="000E127E" w:rsidRPr="000E127E" w:rsidRDefault="000E127E" w:rsidP="000E127E">
      <w:pPr>
        <w:pStyle w:val="Caption"/>
        <w:rPr>
          <w:rFonts w:ascii="Arial" w:hAnsi="Arial" w:cs="Arial"/>
        </w:rPr>
      </w:pPr>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E51BD6">
        <w:rPr>
          <w:rFonts w:ascii="Arial" w:hAnsi="Arial" w:cs="Arial"/>
          <w:noProof/>
        </w:rPr>
        <w:t>3</w:t>
      </w:r>
      <w:r w:rsidRPr="000E127E">
        <w:rPr>
          <w:rFonts w:ascii="Arial" w:hAnsi="Arial" w:cs="Arial"/>
        </w:rPr>
        <w:fldChar w:fldCharType="end"/>
      </w:r>
      <w:r w:rsidRPr="000E127E">
        <w:rPr>
          <w:rFonts w:ascii="Arial" w:hAnsi="Arial" w:cs="Arial"/>
        </w:rPr>
        <w:t xml:space="preserve"> Examples of noise control measures in an industrial building</w:t>
      </w:r>
    </w:p>
    <w:p w14:paraId="561D6944" w14:textId="77777777" w:rsidR="000E127E" w:rsidRPr="000E127E" w:rsidRDefault="000E127E" w:rsidP="00F25C29">
      <w:pPr>
        <w:pStyle w:val="Style1"/>
        <w:numPr>
          <w:ilvl w:val="1"/>
          <w:numId w:val="30"/>
        </w:numPr>
      </w:pPr>
      <w:r w:rsidRPr="000E127E">
        <w:br w:type="page"/>
      </w:r>
      <w:bookmarkStart w:id="90" w:name="_Toc118799214"/>
      <w:r w:rsidRPr="000E127E">
        <w:lastRenderedPageBreak/>
        <w:t>Manufacturers, importers, suppliers and installers of plant, substances or structures</w:t>
      </w:r>
      <w:bookmarkEnd w:id="90"/>
      <w:r w:rsidRPr="000E127E">
        <w:t xml:space="preserve"> </w:t>
      </w:r>
    </w:p>
    <w:p w14:paraId="415C2D98" w14:textId="77777777" w:rsidR="000E127E" w:rsidRPr="006E5D46" w:rsidRDefault="000E127E" w:rsidP="006E5D46">
      <w:pPr>
        <w:pStyle w:val="Boxed1Text"/>
        <w:rPr>
          <w:rFonts w:ascii="Arial" w:hAnsi="Arial"/>
          <w:b/>
        </w:rPr>
      </w:pPr>
      <w:r w:rsidRPr="006E5D46">
        <w:rPr>
          <w:rFonts w:ascii="Arial" w:hAnsi="Arial"/>
          <w:b/>
        </w:rPr>
        <w:t>WHS Act Sections 23–25</w:t>
      </w:r>
    </w:p>
    <w:p w14:paraId="084DFC89" w14:textId="77777777" w:rsidR="000E127E" w:rsidRPr="006E5D46" w:rsidRDefault="000E127E" w:rsidP="006E5D46">
      <w:pPr>
        <w:pStyle w:val="Boxed1Text"/>
        <w:rPr>
          <w:rFonts w:ascii="Arial" w:hAnsi="Arial"/>
        </w:rPr>
      </w:pPr>
      <w:r w:rsidRPr="006E5D46">
        <w:rPr>
          <w:rFonts w:ascii="Arial" w:hAnsi="Arial"/>
        </w:rPr>
        <w:t>Duties of persons conducting businesses or undertakings that manufacture, import, supply, install, construct or commission plant, substances or structures</w:t>
      </w:r>
    </w:p>
    <w:p w14:paraId="32DDBEDB" w14:textId="77777777" w:rsidR="000E127E" w:rsidRPr="006E5D46" w:rsidRDefault="000E127E" w:rsidP="006E5D46">
      <w:pPr>
        <w:pStyle w:val="Boxed1Text"/>
        <w:rPr>
          <w:rFonts w:ascii="Arial" w:hAnsi="Arial"/>
          <w:b/>
        </w:rPr>
      </w:pPr>
      <w:r w:rsidRPr="006E5D46">
        <w:rPr>
          <w:rFonts w:ascii="Arial" w:hAnsi="Arial"/>
          <w:b/>
        </w:rPr>
        <w:t>WHS Act Section 26</w:t>
      </w:r>
    </w:p>
    <w:p w14:paraId="7FEF9C0A" w14:textId="77777777" w:rsidR="000E127E" w:rsidRPr="006E5D46" w:rsidRDefault="000E127E" w:rsidP="006E5D46">
      <w:pPr>
        <w:pStyle w:val="Boxed1Text"/>
        <w:rPr>
          <w:rFonts w:ascii="Arial" w:hAnsi="Arial"/>
        </w:rPr>
      </w:pPr>
      <w:r w:rsidRPr="006E5D46">
        <w:rPr>
          <w:rFonts w:ascii="Arial" w:hAnsi="Arial"/>
        </w:rPr>
        <w:t>Duties of persons conducting businesses or undertakings that install, construct or commission plant or structures</w:t>
      </w:r>
    </w:p>
    <w:p w14:paraId="26422C96" w14:textId="77777777" w:rsidR="000E127E" w:rsidRPr="006E5D46" w:rsidRDefault="000E127E" w:rsidP="006E5D46">
      <w:pPr>
        <w:pStyle w:val="Boxed1Text"/>
        <w:rPr>
          <w:rFonts w:ascii="Arial" w:hAnsi="Arial"/>
          <w:b/>
        </w:rPr>
      </w:pPr>
      <w:r w:rsidRPr="006E5D46">
        <w:rPr>
          <w:rFonts w:ascii="Arial" w:hAnsi="Arial"/>
          <w:b/>
        </w:rPr>
        <w:t>WHS Regulation section 59</w:t>
      </w:r>
    </w:p>
    <w:p w14:paraId="53B54132" w14:textId="77777777" w:rsidR="000E127E" w:rsidRPr="006E5D46" w:rsidRDefault="000E127E" w:rsidP="006E5D46">
      <w:pPr>
        <w:pStyle w:val="Boxed1Text"/>
        <w:rPr>
          <w:rFonts w:ascii="Arial" w:hAnsi="Arial"/>
        </w:rPr>
      </w:pPr>
      <w:r w:rsidRPr="006E5D46">
        <w:rPr>
          <w:rFonts w:ascii="Arial" w:hAnsi="Arial"/>
        </w:rPr>
        <w:t>Duties of designers, manufacturers, importers and suppliers of plant</w:t>
      </w:r>
    </w:p>
    <w:p w14:paraId="6B92F8AC" w14:textId="67F45084" w:rsidR="000E127E" w:rsidRPr="000E127E" w:rsidRDefault="00C70A93" w:rsidP="00C70A93">
      <w:pPr>
        <w:pStyle w:val="Heading3"/>
      </w:pPr>
      <w:bookmarkStart w:id="91" w:name="_Toc113270014"/>
      <w:r w:rsidRPr="000E127E">
        <w:t>MANUFACTURERS</w:t>
      </w:r>
      <w:bookmarkEnd w:id="91"/>
      <w:r w:rsidRPr="000E127E">
        <w:t xml:space="preserve"> </w:t>
      </w:r>
    </w:p>
    <w:p w14:paraId="005AD2B4" w14:textId="77777777" w:rsidR="000E127E" w:rsidRPr="000E127E" w:rsidRDefault="000E127E" w:rsidP="000E127E">
      <w:pPr>
        <w:rPr>
          <w:rFonts w:ascii="Arial" w:hAnsi="Arial" w:cs="Arial"/>
        </w:rPr>
      </w:pPr>
      <w:r w:rsidRPr="000E127E">
        <w:rPr>
          <w:rFonts w:ascii="Arial" w:hAnsi="Arial" w:cs="Arial"/>
        </w:rPr>
        <w:t xml:space="preserve">Manufacturers of plant or structures used for work must ensure, so far as is reasonably practicable, that the plant or structure is manufactured without risks to the health and safety of persons. </w:t>
      </w:r>
    </w:p>
    <w:p w14:paraId="3751EC61" w14:textId="77777777" w:rsidR="000E127E" w:rsidRPr="000E127E" w:rsidRDefault="000E127E" w:rsidP="000E127E">
      <w:pPr>
        <w:rPr>
          <w:rFonts w:ascii="Arial" w:hAnsi="Arial" w:cs="Arial"/>
        </w:rPr>
      </w:pPr>
      <w:r w:rsidRPr="000E127E">
        <w:rPr>
          <w:rFonts w:ascii="Arial" w:hAnsi="Arial" w:cs="Arial"/>
        </w:rPr>
        <w:t>If noise cannot be eliminated, manufacturers must ensure the plant is manufactured so that its noise emission is as low as reasonably practicable and that the manufacturing process does not introduce new or additional noise hazards.</w:t>
      </w:r>
    </w:p>
    <w:p w14:paraId="5CE6066D" w14:textId="77777777" w:rsidR="000E127E" w:rsidRPr="000E127E" w:rsidRDefault="000E127E" w:rsidP="000E127E">
      <w:pPr>
        <w:rPr>
          <w:rFonts w:ascii="Arial" w:hAnsi="Arial" w:cs="Arial"/>
        </w:rPr>
      </w:pPr>
      <w:r w:rsidRPr="000E127E">
        <w:rPr>
          <w:rFonts w:ascii="Arial" w:hAnsi="Arial" w:cs="Arial"/>
        </w:rPr>
        <w:t>Manufacturers should manufacture plant:</w:t>
      </w:r>
    </w:p>
    <w:p w14:paraId="7F916CDE" w14:textId="77777777" w:rsidR="000E127E" w:rsidRPr="000E127E" w:rsidRDefault="000E127E" w:rsidP="000E127E">
      <w:pPr>
        <w:pStyle w:val="ListBullet"/>
        <w:rPr>
          <w:rFonts w:cs="Arial"/>
        </w:rPr>
      </w:pPr>
      <w:r w:rsidRPr="000E127E">
        <w:rPr>
          <w:rFonts w:cs="Arial"/>
        </w:rPr>
        <w:t>using and testing the safety measures specified by the designer, and</w:t>
      </w:r>
    </w:p>
    <w:p w14:paraId="090A88B9" w14:textId="77777777" w:rsidR="000E127E" w:rsidRPr="000E127E" w:rsidRDefault="000E127E" w:rsidP="000E127E">
      <w:pPr>
        <w:pStyle w:val="ListBullet"/>
        <w:rPr>
          <w:rFonts w:cs="Arial"/>
        </w:rPr>
      </w:pPr>
      <w:r w:rsidRPr="000E127E">
        <w:rPr>
          <w:rFonts w:cs="Arial"/>
        </w:rPr>
        <w:t>using materials and techniques that minimise the risk of hearing loss by reducing noise to the lowest level reasonably practicable.</w:t>
      </w:r>
    </w:p>
    <w:p w14:paraId="742BCF49" w14:textId="77777777" w:rsidR="000E127E" w:rsidRPr="000E127E" w:rsidRDefault="000E127E" w:rsidP="000E127E">
      <w:pPr>
        <w:rPr>
          <w:rFonts w:ascii="Arial" w:hAnsi="Arial" w:cs="Arial"/>
        </w:rPr>
      </w:pPr>
      <w:r w:rsidRPr="000E127E">
        <w:rPr>
          <w:rFonts w:ascii="Arial" w:hAnsi="Arial" w:cs="Arial"/>
        </w:rPr>
        <w:t>Manufacturers must provide information to an importer or supplier on the noise emission values of the plant, the operating conditions of the plant when the noise emission is measured and the methods used to measure the noise emission. They must also provide information on any conditions required for safe use.</w:t>
      </w:r>
    </w:p>
    <w:p w14:paraId="4FBC188F" w14:textId="010536FC" w:rsidR="000E127E" w:rsidRPr="000E127E" w:rsidRDefault="00C70A93" w:rsidP="00C70A93">
      <w:pPr>
        <w:pStyle w:val="Heading3"/>
      </w:pPr>
      <w:bookmarkStart w:id="92" w:name="_Toc113270015"/>
      <w:r w:rsidRPr="000E127E">
        <w:t>IMPORTERS AND SUPPLIERS</w:t>
      </w:r>
      <w:bookmarkEnd w:id="92"/>
    </w:p>
    <w:p w14:paraId="7E06F54B" w14:textId="77777777" w:rsidR="000E127E" w:rsidRPr="000E127E" w:rsidRDefault="000E127E" w:rsidP="000E127E">
      <w:pPr>
        <w:rPr>
          <w:rFonts w:ascii="Arial" w:hAnsi="Arial" w:cs="Arial"/>
        </w:rPr>
      </w:pPr>
      <w:r w:rsidRPr="000E127E">
        <w:rPr>
          <w:rFonts w:ascii="Arial" w:hAnsi="Arial" w:cs="Arial"/>
        </w:rPr>
        <w:t xml:space="preserve">Suppliers or importers must ensure so far as is reasonably practicable that the plant is without risks to the health and safety of persons at the time of supply. </w:t>
      </w:r>
    </w:p>
    <w:p w14:paraId="6BFD4C28" w14:textId="77777777" w:rsidR="000E127E" w:rsidRPr="000E127E" w:rsidRDefault="000E127E" w:rsidP="000E127E">
      <w:pPr>
        <w:rPr>
          <w:rFonts w:ascii="Arial" w:hAnsi="Arial" w:cs="Arial"/>
        </w:rPr>
      </w:pPr>
      <w:r w:rsidRPr="000E127E">
        <w:rPr>
          <w:rFonts w:ascii="Arial" w:hAnsi="Arial" w:cs="Arial"/>
        </w:rPr>
        <w:t>Suppliers and importers must take all reasonable steps to obtain the information that the manufacturer is required to provide on noise emission values and provide it to any person to whom the plant is supplied.</w:t>
      </w:r>
    </w:p>
    <w:p w14:paraId="6F5F9BEE" w14:textId="77777777" w:rsidR="000E127E" w:rsidRPr="000E127E" w:rsidRDefault="000E127E" w:rsidP="000E127E">
      <w:pPr>
        <w:rPr>
          <w:rFonts w:ascii="Arial" w:hAnsi="Arial" w:cs="Arial"/>
        </w:rPr>
      </w:pPr>
      <w:r w:rsidRPr="000E127E">
        <w:rPr>
          <w:rFonts w:ascii="Arial" w:hAnsi="Arial" w:cs="Arial"/>
        </w:rPr>
        <w:t>Suppliers and importers should:</w:t>
      </w:r>
    </w:p>
    <w:p w14:paraId="41EDEDFA" w14:textId="77777777" w:rsidR="000E127E" w:rsidRPr="000E127E" w:rsidRDefault="000E127E" w:rsidP="000E127E">
      <w:pPr>
        <w:pStyle w:val="ListBullet"/>
        <w:rPr>
          <w:rFonts w:cs="Arial"/>
        </w:rPr>
      </w:pPr>
      <w:r w:rsidRPr="000E127E">
        <w:rPr>
          <w:rFonts w:cs="Arial"/>
        </w:rPr>
        <w:t>provide all noise control measures with the product as per the set-up recorded on the noise test results, and</w:t>
      </w:r>
    </w:p>
    <w:p w14:paraId="5FCF54AE" w14:textId="77777777" w:rsidR="000E127E" w:rsidRPr="000E127E" w:rsidRDefault="000E127E" w:rsidP="000E127E">
      <w:pPr>
        <w:pStyle w:val="ListBullet"/>
        <w:rPr>
          <w:rFonts w:cs="Arial"/>
        </w:rPr>
      </w:pPr>
      <w:r w:rsidRPr="000E127E">
        <w:rPr>
          <w:rFonts w:cs="Arial"/>
        </w:rPr>
        <w:t>provide maintenance information to ensure safe use and operation.</w:t>
      </w:r>
    </w:p>
    <w:p w14:paraId="2FF06E47" w14:textId="013DCBD4" w:rsidR="000E127E" w:rsidRPr="000E127E" w:rsidRDefault="00C70A93" w:rsidP="00C70A93">
      <w:pPr>
        <w:pStyle w:val="Heading3"/>
      </w:pPr>
      <w:bookmarkStart w:id="93" w:name="_Toc113270016"/>
      <w:r w:rsidRPr="000E127E">
        <w:lastRenderedPageBreak/>
        <w:t>INSTALLERS</w:t>
      </w:r>
      <w:bookmarkEnd w:id="93"/>
    </w:p>
    <w:p w14:paraId="35C3762E" w14:textId="77777777" w:rsidR="000E127E" w:rsidRPr="000E127E" w:rsidRDefault="000E127E" w:rsidP="000E127E">
      <w:pPr>
        <w:rPr>
          <w:rFonts w:ascii="Arial" w:hAnsi="Arial" w:cs="Arial"/>
        </w:rPr>
      </w:pPr>
      <w:r w:rsidRPr="000E127E">
        <w:rPr>
          <w:rFonts w:ascii="Arial" w:hAnsi="Arial" w:cs="Arial"/>
        </w:rPr>
        <w:t xml:space="preserve">A person conducting a business or undertaking (PCBU) that installs, constructs or commissions plant or a structure that is to be used as or at a workplace must ensure so far as is reasonably practicable that the plant or structure is installed in such a way that it is without risks to the health and safety of persons. For example, installers should ensure that the installation is undertaken according to the designer’s specifications. Isolating vibrating sources of noise may involve installing large heavy machines on separate bases or in such a way that they do not directly contact the remainder of the building structure. </w:t>
      </w:r>
    </w:p>
    <w:p w14:paraId="26999B21" w14:textId="62769E4E" w:rsidR="000E127E" w:rsidRDefault="000E127E" w:rsidP="000E127E">
      <w:pPr>
        <w:rPr>
          <w:rFonts w:ascii="Arial" w:hAnsi="Arial" w:cs="Arial"/>
        </w:rPr>
      </w:pPr>
      <w:r w:rsidRPr="000E127E">
        <w:rPr>
          <w:rFonts w:ascii="Arial" w:hAnsi="Arial" w:cs="Arial"/>
        </w:rPr>
        <w:t>Installers should also provide information to potential users about the conditions required for safe use, including maintenance requirements.</w:t>
      </w:r>
    </w:p>
    <w:p w14:paraId="6DE10159" w14:textId="77777777" w:rsidR="000E127E" w:rsidRPr="000E127E" w:rsidRDefault="000E127E" w:rsidP="00F25C29">
      <w:pPr>
        <w:pStyle w:val="Style1"/>
        <w:numPr>
          <w:ilvl w:val="1"/>
          <w:numId w:val="30"/>
        </w:numPr>
      </w:pPr>
      <w:bookmarkStart w:id="94" w:name="_Toc118799215"/>
      <w:r w:rsidRPr="000E127E">
        <w:t>What information should be provided to potential users?</w:t>
      </w:r>
      <w:bookmarkEnd w:id="94"/>
    </w:p>
    <w:p w14:paraId="6BFDB4A8" w14:textId="77777777" w:rsidR="000E127E" w:rsidRPr="000E127E" w:rsidRDefault="000E127E" w:rsidP="000E127E">
      <w:pPr>
        <w:rPr>
          <w:rFonts w:ascii="Arial" w:hAnsi="Arial" w:cs="Arial"/>
        </w:rPr>
      </w:pPr>
      <w:r w:rsidRPr="000E127E">
        <w:rPr>
          <w:rFonts w:ascii="Arial" w:hAnsi="Arial" w:cs="Arial"/>
        </w:rPr>
        <w:t>Designers, manufacturers, suppliers and importers must give purchasers and other potential users the information they need to safely use the plant, including the results of any calculations, analysis or testing carried out.</w:t>
      </w:r>
    </w:p>
    <w:p w14:paraId="7F087EA6" w14:textId="77777777" w:rsidR="000E127E" w:rsidRPr="000E127E" w:rsidRDefault="000E127E" w:rsidP="000E127E">
      <w:pPr>
        <w:rPr>
          <w:rFonts w:ascii="Arial" w:hAnsi="Arial" w:cs="Arial"/>
        </w:rPr>
      </w:pPr>
      <w:r w:rsidRPr="000E127E">
        <w:rPr>
          <w:rFonts w:ascii="Arial" w:hAnsi="Arial" w:cs="Arial"/>
        </w:rPr>
        <w:t>Information must include the noise emission values of the plant, the operating conditions of the plant when the noise emission is measured and the methods used to measure the noise emission. This information will help purchasers choose plant with low noise levels.</w:t>
      </w:r>
    </w:p>
    <w:p w14:paraId="03EF9C9F" w14:textId="26EB2F49" w:rsidR="000E127E" w:rsidRPr="000E127E" w:rsidRDefault="000E127E" w:rsidP="000E127E">
      <w:pPr>
        <w:rPr>
          <w:rFonts w:ascii="Arial" w:hAnsi="Arial" w:cs="Arial"/>
        </w:rPr>
      </w:pPr>
      <w:r w:rsidRPr="000E127E">
        <w:rPr>
          <w:rFonts w:ascii="Arial" w:hAnsi="Arial" w:cs="Arial"/>
        </w:rPr>
        <w:t xml:space="preserve">The testing information that should be supplied to the purchaser is listed in </w:t>
      </w:r>
      <w:r w:rsidRPr="000E127E">
        <w:rPr>
          <w:rFonts w:ascii="Arial" w:hAnsi="Arial" w:cs="Arial"/>
        </w:rPr>
        <w:fldChar w:fldCharType="begin"/>
      </w:r>
      <w:r w:rsidRPr="000E127E">
        <w:rPr>
          <w:rFonts w:ascii="Arial" w:hAnsi="Arial" w:cs="Arial"/>
        </w:rPr>
        <w:instrText xml:space="preserve"> REF _Ref491859823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rPr>
        <w:t>5</w:t>
      </w:r>
      <w:r w:rsidRPr="000E127E">
        <w:rPr>
          <w:rFonts w:ascii="Arial" w:hAnsi="Arial" w:cs="Arial"/>
        </w:rPr>
        <w:fldChar w:fldCharType="end"/>
      </w:r>
      <w:r w:rsidRPr="000E127E">
        <w:rPr>
          <w:rFonts w:ascii="Arial" w:hAnsi="Arial" w:cs="Arial"/>
        </w:rPr>
        <w:t>. Where relevant information on test procedures is contained in a test standard or a test report, reference to the standard or the report should be included. Information should be provided on peak noise levels and, where relevant, on continuous noise levels.</w:t>
      </w:r>
    </w:p>
    <w:p w14:paraId="1A582C0C" w14:textId="77777777" w:rsidR="000E127E" w:rsidRPr="000E127E" w:rsidRDefault="000E127E" w:rsidP="000E127E">
      <w:pPr>
        <w:rPr>
          <w:rFonts w:ascii="Arial" w:hAnsi="Arial" w:cs="Arial"/>
        </w:rPr>
      </w:pPr>
      <w:r w:rsidRPr="000E127E">
        <w:rPr>
          <w:rFonts w:ascii="Arial" w:hAnsi="Arial" w:cs="Arial"/>
        </w:rPr>
        <w:t xml:space="preserve">Where there is a selection of noise measurement results available, the preferred measurement is the sound pressure level at the operator's position. </w:t>
      </w:r>
    </w:p>
    <w:p w14:paraId="439E893F" w14:textId="77777777" w:rsidR="000E127E" w:rsidRPr="000E127E" w:rsidRDefault="000E127E" w:rsidP="000E127E">
      <w:pPr>
        <w:rPr>
          <w:rFonts w:ascii="Arial" w:hAnsi="Arial" w:cs="Arial"/>
        </w:rPr>
      </w:pPr>
      <w:r w:rsidRPr="000E127E">
        <w:rPr>
          <w:rFonts w:ascii="Arial" w:hAnsi="Arial" w:cs="Arial"/>
        </w:rPr>
        <w:t>Instructions for safe use should be communicated in a way that can be easily understood by users.</w:t>
      </w:r>
    </w:p>
    <w:p w14:paraId="34041B44" w14:textId="6BA033D5" w:rsidR="000E127E" w:rsidRPr="000E127E" w:rsidRDefault="000E127E" w:rsidP="000E127E">
      <w:pPr>
        <w:pStyle w:val="Caption"/>
        <w:keepNext/>
        <w:keepLines/>
        <w:rPr>
          <w:rFonts w:ascii="Arial" w:hAnsi="Arial" w:cs="Arial"/>
          <w:b/>
        </w:rPr>
      </w:pPr>
      <w:bookmarkStart w:id="95" w:name="_Ref491859823"/>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5</w:t>
      </w:r>
      <w:r w:rsidRPr="000E127E">
        <w:rPr>
          <w:rFonts w:ascii="Arial" w:hAnsi="Arial" w:cs="Arial"/>
          <w:noProof/>
        </w:rPr>
        <w:fldChar w:fldCharType="end"/>
      </w:r>
      <w:bookmarkEnd w:id="95"/>
      <w:r w:rsidRPr="000E127E">
        <w:rPr>
          <w:rFonts w:ascii="Arial" w:hAnsi="Arial" w:cs="Arial"/>
        </w:rPr>
        <w:t xml:space="preserve"> Minimum noise testing information</w:t>
      </w:r>
    </w:p>
    <w:tbl>
      <w:tblPr>
        <w:tblStyle w:val="TableGrid"/>
        <w:tblW w:w="5000" w:type="pct"/>
        <w:tblLook w:val="06A0" w:firstRow="1" w:lastRow="0" w:firstColumn="1" w:lastColumn="0" w:noHBand="1" w:noVBand="1"/>
        <w:tblCaption w:val="Minimum noise testing information"/>
        <w:tblDescription w:val="Provides examples of the information to be supplied."/>
      </w:tblPr>
      <w:tblGrid>
        <w:gridCol w:w="3560"/>
        <w:gridCol w:w="6634"/>
      </w:tblGrid>
      <w:tr w:rsidR="000E127E" w:rsidRPr="00F25C29" w14:paraId="30C11976" w14:textId="77777777" w:rsidTr="005E6E78">
        <w:trPr>
          <w:cantSplit/>
          <w:tblHeader/>
        </w:trPr>
        <w:tc>
          <w:tcPr>
            <w:tcW w:w="1746" w:type="pct"/>
          </w:tcPr>
          <w:p w14:paraId="1C96D054" w14:textId="77777777" w:rsidR="000E127E" w:rsidRPr="00F25C29" w:rsidRDefault="000E127E" w:rsidP="005E6E78">
            <w:pPr>
              <w:spacing w:after="0"/>
              <w:rPr>
                <w:rFonts w:ascii="Arial" w:hAnsi="Arial" w:cs="Arial"/>
                <w:b/>
                <w:bCs/>
              </w:rPr>
            </w:pPr>
          </w:p>
        </w:tc>
        <w:tc>
          <w:tcPr>
            <w:tcW w:w="3254" w:type="pct"/>
          </w:tcPr>
          <w:p w14:paraId="60C2EB13" w14:textId="77777777" w:rsidR="000E127E" w:rsidRPr="00F25C29" w:rsidRDefault="000E127E" w:rsidP="005E6E78">
            <w:pPr>
              <w:spacing w:after="0"/>
              <w:rPr>
                <w:rFonts w:ascii="Arial" w:hAnsi="Arial" w:cs="Arial"/>
                <w:b/>
                <w:bCs/>
              </w:rPr>
            </w:pPr>
            <w:r w:rsidRPr="00F25C29">
              <w:rPr>
                <w:rFonts w:ascii="Arial" w:hAnsi="Arial" w:cs="Arial"/>
                <w:b/>
                <w:bCs/>
              </w:rPr>
              <w:t>Example information to be supplied</w:t>
            </w:r>
          </w:p>
        </w:tc>
      </w:tr>
      <w:tr w:rsidR="000E127E" w:rsidRPr="000E127E" w14:paraId="6070BD78" w14:textId="77777777" w:rsidTr="005E6E78">
        <w:trPr>
          <w:cantSplit/>
        </w:trPr>
        <w:tc>
          <w:tcPr>
            <w:tcW w:w="1746" w:type="pct"/>
          </w:tcPr>
          <w:p w14:paraId="7AFA8A5F"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Supplier's details</w:t>
            </w:r>
          </w:p>
        </w:tc>
        <w:tc>
          <w:tcPr>
            <w:tcW w:w="3254" w:type="pct"/>
          </w:tcPr>
          <w:p w14:paraId="789B5BCA" w14:textId="77777777" w:rsidR="000E127E" w:rsidRPr="000E127E" w:rsidRDefault="000E127E" w:rsidP="00F25C29">
            <w:pPr>
              <w:pStyle w:val="ListBullet"/>
              <w:numPr>
                <w:ilvl w:val="0"/>
                <w:numId w:val="24"/>
              </w:numPr>
              <w:ind w:left="357" w:hanging="357"/>
              <w:rPr>
                <w:rFonts w:cs="Arial"/>
              </w:rPr>
            </w:pPr>
            <w:r w:rsidRPr="000E127E">
              <w:rPr>
                <w:rFonts w:cs="Arial"/>
              </w:rPr>
              <w:t>name</w:t>
            </w:r>
          </w:p>
          <w:p w14:paraId="7B1D4931" w14:textId="77777777" w:rsidR="000E127E" w:rsidRPr="000E127E" w:rsidRDefault="000E127E" w:rsidP="00F25C29">
            <w:pPr>
              <w:pStyle w:val="ListBullet"/>
              <w:numPr>
                <w:ilvl w:val="0"/>
                <w:numId w:val="24"/>
              </w:numPr>
              <w:ind w:left="357" w:hanging="357"/>
              <w:rPr>
                <w:rFonts w:cs="Arial"/>
              </w:rPr>
            </w:pPr>
            <w:r w:rsidRPr="000E127E">
              <w:rPr>
                <w:rFonts w:cs="Arial"/>
              </w:rPr>
              <w:t>local address</w:t>
            </w:r>
          </w:p>
          <w:p w14:paraId="2D8DE3E6" w14:textId="77777777" w:rsidR="000E127E" w:rsidRPr="000E127E" w:rsidRDefault="000E127E" w:rsidP="00F25C29">
            <w:pPr>
              <w:pStyle w:val="ListBullet"/>
              <w:numPr>
                <w:ilvl w:val="0"/>
                <w:numId w:val="24"/>
              </w:numPr>
              <w:ind w:left="357" w:hanging="357"/>
              <w:rPr>
                <w:rFonts w:cs="Arial"/>
              </w:rPr>
            </w:pPr>
            <w:r w:rsidRPr="000E127E">
              <w:rPr>
                <w:rFonts w:cs="Arial"/>
              </w:rPr>
              <w:t>telephone and/or facsimile number</w:t>
            </w:r>
          </w:p>
          <w:p w14:paraId="376CB537"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email </w:t>
            </w:r>
          </w:p>
        </w:tc>
      </w:tr>
      <w:tr w:rsidR="000E127E" w:rsidRPr="000E127E" w14:paraId="4AF954AC" w14:textId="77777777" w:rsidTr="005E6E78">
        <w:trPr>
          <w:cantSplit/>
        </w:trPr>
        <w:tc>
          <w:tcPr>
            <w:tcW w:w="1746" w:type="pct"/>
          </w:tcPr>
          <w:p w14:paraId="6021912A"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Manufacturer's details</w:t>
            </w:r>
          </w:p>
        </w:tc>
        <w:tc>
          <w:tcPr>
            <w:tcW w:w="3254" w:type="pct"/>
          </w:tcPr>
          <w:p w14:paraId="02CAD9AB" w14:textId="77777777" w:rsidR="000E127E" w:rsidRPr="000E127E" w:rsidRDefault="000E127E" w:rsidP="00F25C29">
            <w:pPr>
              <w:pStyle w:val="ListBullet"/>
              <w:numPr>
                <w:ilvl w:val="0"/>
                <w:numId w:val="24"/>
              </w:numPr>
              <w:ind w:left="357" w:hanging="357"/>
              <w:rPr>
                <w:rFonts w:cs="Arial"/>
              </w:rPr>
            </w:pPr>
            <w:r w:rsidRPr="000E127E">
              <w:rPr>
                <w:rFonts w:cs="Arial"/>
              </w:rPr>
              <w:t>name</w:t>
            </w:r>
          </w:p>
          <w:p w14:paraId="3B0D2DB1" w14:textId="77777777" w:rsidR="000E127E" w:rsidRPr="000E127E" w:rsidRDefault="000E127E" w:rsidP="00F25C29">
            <w:pPr>
              <w:pStyle w:val="ListBullet"/>
              <w:numPr>
                <w:ilvl w:val="0"/>
                <w:numId w:val="24"/>
              </w:numPr>
              <w:ind w:left="357" w:hanging="357"/>
              <w:rPr>
                <w:rFonts w:cs="Arial"/>
              </w:rPr>
            </w:pPr>
            <w:r w:rsidRPr="000E127E">
              <w:rPr>
                <w:rFonts w:cs="Arial"/>
              </w:rPr>
              <w:t>address</w:t>
            </w:r>
          </w:p>
          <w:p w14:paraId="039EBE77" w14:textId="77777777" w:rsidR="000E127E" w:rsidRPr="000E127E" w:rsidRDefault="000E127E" w:rsidP="00F25C29">
            <w:pPr>
              <w:pStyle w:val="ListBullet"/>
              <w:numPr>
                <w:ilvl w:val="0"/>
                <w:numId w:val="24"/>
              </w:numPr>
              <w:ind w:left="357" w:hanging="357"/>
              <w:rPr>
                <w:rFonts w:cs="Arial"/>
              </w:rPr>
            </w:pPr>
            <w:r w:rsidRPr="000E127E">
              <w:rPr>
                <w:rFonts w:cs="Arial"/>
              </w:rPr>
              <w:t>telephone and/or facsimile number</w:t>
            </w:r>
          </w:p>
          <w:p w14:paraId="7BFD9991"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email </w:t>
            </w:r>
          </w:p>
        </w:tc>
      </w:tr>
      <w:tr w:rsidR="000E127E" w:rsidRPr="000E127E" w14:paraId="288A2519" w14:textId="77777777" w:rsidTr="005E6E78">
        <w:trPr>
          <w:cantSplit/>
        </w:trPr>
        <w:tc>
          <w:tcPr>
            <w:tcW w:w="1746" w:type="pct"/>
          </w:tcPr>
          <w:p w14:paraId="5A323435"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Details of the plant tested</w:t>
            </w:r>
          </w:p>
        </w:tc>
        <w:tc>
          <w:tcPr>
            <w:tcW w:w="3254" w:type="pct"/>
          </w:tcPr>
          <w:p w14:paraId="5309BA68" w14:textId="77777777" w:rsidR="000E127E" w:rsidRPr="000E127E" w:rsidRDefault="000E127E" w:rsidP="00F25C29">
            <w:pPr>
              <w:pStyle w:val="ListBullet"/>
              <w:numPr>
                <w:ilvl w:val="0"/>
                <w:numId w:val="24"/>
              </w:numPr>
              <w:ind w:left="357" w:hanging="357"/>
              <w:rPr>
                <w:rFonts w:cs="Arial"/>
              </w:rPr>
            </w:pPr>
            <w:r w:rsidRPr="000E127E">
              <w:rPr>
                <w:rFonts w:cs="Arial"/>
              </w:rPr>
              <w:t>noise controls</w:t>
            </w:r>
          </w:p>
          <w:p w14:paraId="374109DD" w14:textId="77777777" w:rsidR="000E127E" w:rsidRPr="000E127E" w:rsidRDefault="000E127E" w:rsidP="00F25C29">
            <w:pPr>
              <w:pStyle w:val="ListBullet"/>
              <w:numPr>
                <w:ilvl w:val="0"/>
                <w:numId w:val="24"/>
              </w:numPr>
              <w:ind w:left="357" w:hanging="357"/>
              <w:rPr>
                <w:rFonts w:cs="Arial"/>
              </w:rPr>
            </w:pPr>
            <w:r w:rsidRPr="000E127E">
              <w:rPr>
                <w:rFonts w:cs="Arial"/>
              </w:rPr>
              <w:t>make</w:t>
            </w:r>
          </w:p>
          <w:p w14:paraId="55243435" w14:textId="77777777" w:rsidR="000E127E" w:rsidRPr="000E127E" w:rsidRDefault="000E127E" w:rsidP="00F25C29">
            <w:pPr>
              <w:pStyle w:val="ListBullet"/>
              <w:numPr>
                <w:ilvl w:val="0"/>
                <w:numId w:val="24"/>
              </w:numPr>
              <w:ind w:left="357" w:hanging="357"/>
              <w:rPr>
                <w:rFonts w:cs="Arial"/>
              </w:rPr>
            </w:pPr>
            <w:r w:rsidRPr="000E127E">
              <w:rPr>
                <w:rFonts w:cs="Arial"/>
              </w:rPr>
              <w:t>model</w:t>
            </w:r>
          </w:p>
          <w:p w14:paraId="68F3B5AF" w14:textId="77777777" w:rsidR="000E127E" w:rsidRPr="000E127E" w:rsidRDefault="000E127E" w:rsidP="00F25C29">
            <w:pPr>
              <w:pStyle w:val="ListBullet"/>
              <w:numPr>
                <w:ilvl w:val="0"/>
                <w:numId w:val="24"/>
              </w:numPr>
              <w:ind w:left="357" w:hanging="357"/>
              <w:rPr>
                <w:rFonts w:cs="Arial"/>
              </w:rPr>
            </w:pPr>
            <w:r w:rsidRPr="000E127E">
              <w:rPr>
                <w:rFonts w:cs="Arial"/>
              </w:rPr>
              <w:t>serial number</w:t>
            </w:r>
          </w:p>
          <w:p w14:paraId="688DF202" w14:textId="77777777" w:rsidR="000E127E" w:rsidRPr="000E127E" w:rsidRDefault="000E127E" w:rsidP="00F25C29">
            <w:pPr>
              <w:pStyle w:val="ListBullet"/>
              <w:numPr>
                <w:ilvl w:val="0"/>
                <w:numId w:val="24"/>
              </w:numPr>
              <w:ind w:left="357" w:hanging="357"/>
              <w:rPr>
                <w:rFonts w:cs="Arial"/>
              </w:rPr>
            </w:pPr>
            <w:r w:rsidRPr="000E127E">
              <w:rPr>
                <w:rFonts w:cs="Arial"/>
              </w:rPr>
              <w:t>relevant capacity/rating</w:t>
            </w:r>
          </w:p>
        </w:tc>
      </w:tr>
      <w:tr w:rsidR="000E127E" w:rsidRPr="000E127E" w14:paraId="7901ADFD" w14:textId="77777777" w:rsidTr="005E6E78">
        <w:trPr>
          <w:cantSplit/>
        </w:trPr>
        <w:tc>
          <w:tcPr>
            <w:tcW w:w="1746" w:type="pct"/>
          </w:tcPr>
          <w:p w14:paraId="56BDF8E9"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lastRenderedPageBreak/>
              <w:t>Title or number of specific test standard or code followed</w:t>
            </w:r>
          </w:p>
        </w:tc>
        <w:tc>
          <w:tcPr>
            <w:tcW w:w="3254" w:type="pct"/>
          </w:tcPr>
          <w:p w14:paraId="5102F1C3" w14:textId="77777777" w:rsidR="000E127E" w:rsidRPr="000E127E" w:rsidRDefault="000E127E" w:rsidP="005E6E78">
            <w:pPr>
              <w:rPr>
                <w:rFonts w:ascii="Arial" w:hAnsi="Arial" w:cs="Arial"/>
              </w:rPr>
            </w:pPr>
            <w:r w:rsidRPr="000E127E">
              <w:rPr>
                <w:rFonts w:ascii="Arial" w:hAnsi="Arial" w:cs="Arial"/>
              </w:rPr>
              <w:t>Details of any departures from the standard, for example if a machine needs to be mounted differently to the method given in the standard, the alternative mounting should be described.</w:t>
            </w:r>
          </w:p>
        </w:tc>
      </w:tr>
      <w:tr w:rsidR="000E127E" w:rsidRPr="000E127E" w14:paraId="11DC412E" w14:textId="77777777" w:rsidTr="005E6E78">
        <w:trPr>
          <w:cantSplit/>
        </w:trPr>
        <w:tc>
          <w:tcPr>
            <w:tcW w:w="1746" w:type="pct"/>
          </w:tcPr>
          <w:p w14:paraId="507CAF2E"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Details of operating conditions</w:t>
            </w:r>
          </w:p>
        </w:tc>
        <w:tc>
          <w:tcPr>
            <w:tcW w:w="3254" w:type="pct"/>
          </w:tcPr>
          <w:p w14:paraId="5A5963AE" w14:textId="77777777" w:rsidR="000E127E" w:rsidRPr="000E127E" w:rsidRDefault="000E127E" w:rsidP="005E6E78">
            <w:pPr>
              <w:spacing w:after="0"/>
              <w:rPr>
                <w:rFonts w:ascii="Arial" w:hAnsi="Arial" w:cs="Arial"/>
              </w:rPr>
            </w:pPr>
            <w:r w:rsidRPr="000E127E">
              <w:rPr>
                <w:rFonts w:ascii="Arial" w:hAnsi="Arial" w:cs="Arial"/>
              </w:rPr>
              <w:t xml:space="preserve">If not specified in the standard, or if no specific test standard is available for the type of plant being tested: </w:t>
            </w:r>
          </w:p>
          <w:p w14:paraId="32520099" w14:textId="77777777" w:rsidR="000E127E" w:rsidRPr="000E127E" w:rsidRDefault="000E127E" w:rsidP="00F25C29">
            <w:pPr>
              <w:pStyle w:val="ListBullet"/>
              <w:numPr>
                <w:ilvl w:val="0"/>
                <w:numId w:val="24"/>
              </w:numPr>
              <w:ind w:left="357" w:hanging="357"/>
              <w:rPr>
                <w:rFonts w:cs="Arial"/>
              </w:rPr>
            </w:pPr>
            <w:r w:rsidRPr="000E127E">
              <w:rPr>
                <w:rFonts w:cs="Arial"/>
              </w:rPr>
              <w:t>test machine load</w:t>
            </w:r>
          </w:p>
          <w:p w14:paraId="0EEDC720" w14:textId="77777777" w:rsidR="000E127E" w:rsidRPr="000E127E" w:rsidRDefault="000E127E" w:rsidP="00F25C29">
            <w:pPr>
              <w:pStyle w:val="ListBullet"/>
              <w:numPr>
                <w:ilvl w:val="0"/>
                <w:numId w:val="24"/>
              </w:numPr>
              <w:ind w:left="357" w:hanging="357"/>
              <w:rPr>
                <w:rFonts w:cs="Arial"/>
              </w:rPr>
            </w:pPr>
            <w:r w:rsidRPr="000E127E">
              <w:rPr>
                <w:rFonts w:cs="Arial"/>
              </w:rPr>
              <w:t>speed</w:t>
            </w:r>
          </w:p>
          <w:p w14:paraId="52FCCC6C" w14:textId="77777777" w:rsidR="000E127E" w:rsidRPr="000E127E" w:rsidRDefault="000E127E" w:rsidP="00F25C29">
            <w:pPr>
              <w:pStyle w:val="ListBullet"/>
              <w:numPr>
                <w:ilvl w:val="0"/>
                <w:numId w:val="24"/>
              </w:numPr>
              <w:ind w:left="357" w:hanging="357"/>
              <w:rPr>
                <w:rFonts w:cs="Arial"/>
              </w:rPr>
            </w:pPr>
            <w:r w:rsidRPr="000E127E">
              <w:rPr>
                <w:rFonts w:cs="Arial"/>
              </w:rPr>
              <w:t>type of material processed</w:t>
            </w:r>
          </w:p>
          <w:p w14:paraId="473B351C" w14:textId="77777777" w:rsidR="000E127E" w:rsidRPr="000E127E" w:rsidRDefault="000E127E" w:rsidP="00F25C29">
            <w:pPr>
              <w:pStyle w:val="ListBullet"/>
              <w:numPr>
                <w:ilvl w:val="0"/>
                <w:numId w:val="24"/>
              </w:numPr>
              <w:ind w:left="357" w:hanging="357"/>
              <w:rPr>
                <w:rFonts w:cs="Arial"/>
              </w:rPr>
            </w:pPr>
            <w:r w:rsidRPr="000E127E">
              <w:rPr>
                <w:rFonts w:cs="Arial"/>
              </w:rPr>
              <w:t>details of installation and mounting of test machine</w:t>
            </w:r>
          </w:p>
          <w:p w14:paraId="45713FE6" w14:textId="77777777" w:rsidR="000E127E" w:rsidRPr="000E127E" w:rsidRDefault="000E127E" w:rsidP="00F25C29">
            <w:pPr>
              <w:pStyle w:val="ListBullet"/>
              <w:numPr>
                <w:ilvl w:val="0"/>
                <w:numId w:val="24"/>
              </w:numPr>
              <w:ind w:left="357" w:hanging="357"/>
              <w:rPr>
                <w:rFonts w:cs="Arial"/>
              </w:rPr>
            </w:pPr>
            <w:r w:rsidRPr="000E127E">
              <w:rPr>
                <w:rFonts w:cs="Arial"/>
              </w:rPr>
              <w:t>details of test environment</w:t>
            </w:r>
          </w:p>
          <w:p w14:paraId="24AD3465" w14:textId="77777777" w:rsidR="000E127E" w:rsidRPr="000E127E" w:rsidRDefault="000E127E" w:rsidP="00F25C29">
            <w:pPr>
              <w:pStyle w:val="ListBullet"/>
              <w:numPr>
                <w:ilvl w:val="0"/>
                <w:numId w:val="24"/>
              </w:numPr>
              <w:ind w:left="357" w:hanging="357"/>
              <w:rPr>
                <w:rFonts w:cs="Arial"/>
              </w:rPr>
            </w:pPr>
            <w:r w:rsidRPr="000E127E">
              <w:rPr>
                <w:rFonts w:cs="Arial"/>
              </w:rPr>
              <w:t>description of measurement instrumentation and procedure</w:t>
            </w:r>
          </w:p>
          <w:p w14:paraId="23BFD85E" w14:textId="77777777" w:rsidR="000E127E" w:rsidRPr="000E127E" w:rsidRDefault="000E127E" w:rsidP="005E6E78">
            <w:pPr>
              <w:rPr>
                <w:rFonts w:ascii="Arial" w:hAnsi="Arial" w:cs="Arial"/>
              </w:rPr>
            </w:pPr>
            <w:r w:rsidRPr="000E127E">
              <w:rPr>
                <w:rFonts w:ascii="Arial" w:hAnsi="Arial" w:cs="Arial"/>
              </w:rPr>
              <w:t>Reference to a test report containing this information will suffice.</w:t>
            </w:r>
          </w:p>
        </w:tc>
      </w:tr>
      <w:tr w:rsidR="000E127E" w:rsidRPr="000E127E" w14:paraId="2FC83643" w14:textId="77777777" w:rsidTr="005E6E78">
        <w:trPr>
          <w:cantSplit/>
        </w:trPr>
        <w:tc>
          <w:tcPr>
            <w:tcW w:w="1746" w:type="pct"/>
          </w:tcPr>
          <w:p w14:paraId="49BD2993"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Measurement position(s)</w:t>
            </w:r>
          </w:p>
        </w:tc>
        <w:tc>
          <w:tcPr>
            <w:tcW w:w="3254" w:type="pct"/>
          </w:tcPr>
          <w:p w14:paraId="78F0B827"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operator’s ear, or </w:t>
            </w:r>
          </w:p>
          <w:p w14:paraId="45D5A282" w14:textId="77777777" w:rsidR="000E127E" w:rsidRPr="000E127E" w:rsidRDefault="000E127E" w:rsidP="00F25C29">
            <w:pPr>
              <w:pStyle w:val="ListBullet"/>
              <w:numPr>
                <w:ilvl w:val="0"/>
                <w:numId w:val="24"/>
              </w:numPr>
              <w:ind w:left="357" w:hanging="357"/>
              <w:rPr>
                <w:rFonts w:cs="Arial"/>
              </w:rPr>
            </w:pPr>
            <w:r w:rsidRPr="000E127E">
              <w:rPr>
                <w:rFonts w:cs="Arial"/>
              </w:rPr>
              <w:t>one metre from machines</w:t>
            </w:r>
          </w:p>
        </w:tc>
      </w:tr>
      <w:tr w:rsidR="000E127E" w:rsidRPr="000E127E" w14:paraId="2CA35600" w14:textId="77777777" w:rsidTr="005E6E78">
        <w:trPr>
          <w:cantSplit/>
        </w:trPr>
        <w:tc>
          <w:tcPr>
            <w:tcW w:w="1746" w:type="pct"/>
          </w:tcPr>
          <w:p w14:paraId="2ED6646F"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Index measured</w:t>
            </w:r>
          </w:p>
        </w:tc>
        <w:tc>
          <w:tcPr>
            <w:tcW w:w="3254" w:type="pct"/>
          </w:tcPr>
          <w:p w14:paraId="71D7C3B9"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sound pressure level, or </w:t>
            </w:r>
          </w:p>
          <w:p w14:paraId="7D7C8265" w14:textId="77777777" w:rsidR="000E127E" w:rsidRPr="000E127E" w:rsidRDefault="000E127E" w:rsidP="00F25C29">
            <w:pPr>
              <w:pStyle w:val="ListBullet"/>
              <w:numPr>
                <w:ilvl w:val="0"/>
                <w:numId w:val="24"/>
              </w:numPr>
              <w:ind w:left="357" w:hanging="357"/>
              <w:rPr>
                <w:rFonts w:cs="Arial"/>
              </w:rPr>
            </w:pPr>
            <w:r w:rsidRPr="000E127E">
              <w:rPr>
                <w:rFonts w:cs="Arial"/>
              </w:rPr>
              <w:t>sound power level</w:t>
            </w:r>
          </w:p>
        </w:tc>
      </w:tr>
      <w:tr w:rsidR="000E127E" w:rsidRPr="000E127E" w14:paraId="7357ECFB" w14:textId="77777777" w:rsidTr="005E6E78">
        <w:trPr>
          <w:cantSplit/>
        </w:trPr>
        <w:tc>
          <w:tcPr>
            <w:tcW w:w="1746" w:type="pct"/>
          </w:tcPr>
          <w:p w14:paraId="11271AD7"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Frequency weighting</w:t>
            </w:r>
          </w:p>
        </w:tc>
        <w:tc>
          <w:tcPr>
            <w:tcW w:w="3254" w:type="pct"/>
          </w:tcPr>
          <w:p w14:paraId="243D5F9B" w14:textId="77777777" w:rsidR="000E127E" w:rsidRPr="000E127E" w:rsidRDefault="000E127E" w:rsidP="00F25C29">
            <w:pPr>
              <w:pStyle w:val="ListBullet"/>
              <w:numPr>
                <w:ilvl w:val="0"/>
                <w:numId w:val="24"/>
              </w:numPr>
              <w:ind w:left="357" w:hanging="357"/>
              <w:rPr>
                <w:rFonts w:cs="Arial"/>
              </w:rPr>
            </w:pPr>
            <w:r w:rsidRPr="000E127E">
              <w:rPr>
                <w:rFonts w:cs="Arial"/>
              </w:rPr>
              <w:t>A</w:t>
            </w:r>
          </w:p>
          <w:p w14:paraId="61898B4F"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C, or </w:t>
            </w:r>
          </w:p>
          <w:p w14:paraId="74B232E8" w14:textId="77777777" w:rsidR="000E127E" w:rsidRPr="000E127E" w:rsidRDefault="000E127E" w:rsidP="00F25C29">
            <w:pPr>
              <w:pStyle w:val="ListBullet"/>
              <w:numPr>
                <w:ilvl w:val="0"/>
                <w:numId w:val="24"/>
              </w:numPr>
              <w:ind w:left="357" w:hanging="357"/>
              <w:rPr>
                <w:rFonts w:cs="Arial"/>
              </w:rPr>
            </w:pPr>
            <w:r w:rsidRPr="000E127E">
              <w:rPr>
                <w:rFonts w:cs="Arial"/>
              </w:rPr>
              <w:t>linear</w:t>
            </w:r>
          </w:p>
        </w:tc>
      </w:tr>
      <w:tr w:rsidR="000E127E" w:rsidRPr="000E127E" w14:paraId="4693CCA5" w14:textId="77777777" w:rsidTr="005E6E78">
        <w:trPr>
          <w:cantSplit/>
        </w:trPr>
        <w:tc>
          <w:tcPr>
            <w:tcW w:w="1746" w:type="pct"/>
          </w:tcPr>
          <w:p w14:paraId="0F2B5F62"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Time weighting</w:t>
            </w:r>
          </w:p>
        </w:tc>
        <w:tc>
          <w:tcPr>
            <w:tcW w:w="3254" w:type="pct"/>
          </w:tcPr>
          <w:p w14:paraId="0DF6F25E"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slow, fast or peak, or </w:t>
            </w:r>
          </w:p>
          <w:p w14:paraId="55BCC9BA" w14:textId="77777777" w:rsidR="000E127E" w:rsidRPr="000E127E" w:rsidRDefault="000E127E" w:rsidP="00F25C29">
            <w:pPr>
              <w:pStyle w:val="ListBullet"/>
              <w:numPr>
                <w:ilvl w:val="0"/>
                <w:numId w:val="24"/>
              </w:numPr>
              <w:ind w:left="357" w:hanging="357"/>
              <w:rPr>
                <w:rFonts w:cs="Arial"/>
              </w:rPr>
            </w:pPr>
            <w:r w:rsidRPr="000E127E">
              <w:rPr>
                <w:rFonts w:cs="Arial"/>
              </w:rPr>
              <w:t>Leq</w:t>
            </w:r>
          </w:p>
        </w:tc>
      </w:tr>
      <w:tr w:rsidR="000E127E" w:rsidRPr="000E127E" w14:paraId="7300822C" w14:textId="77777777" w:rsidTr="005E6E78">
        <w:trPr>
          <w:cantSplit/>
        </w:trPr>
        <w:tc>
          <w:tcPr>
            <w:tcW w:w="1746" w:type="pct"/>
          </w:tcPr>
          <w:p w14:paraId="2F1EBB3F"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Sound level or levels determined in testing</w:t>
            </w:r>
          </w:p>
        </w:tc>
        <w:tc>
          <w:tcPr>
            <w:tcW w:w="3254" w:type="pct"/>
          </w:tcPr>
          <w:p w14:paraId="4902298A" w14:textId="77777777" w:rsidR="000E127E" w:rsidRPr="000E127E" w:rsidRDefault="000E127E" w:rsidP="005E6E78">
            <w:pPr>
              <w:pStyle w:val="ListParagraph"/>
              <w:spacing w:after="0"/>
              <w:rPr>
                <w:rFonts w:ascii="Arial" w:hAnsi="Arial" w:cs="Arial"/>
              </w:rPr>
            </w:pPr>
          </w:p>
        </w:tc>
      </w:tr>
      <w:tr w:rsidR="000E127E" w:rsidRPr="000E127E" w14:paraId="0CEC6DCC" w14:textId="77777777" w:rsidTr="005E6E78">
        <w:trPr>
          <w:cantSplit/>
        </w:trPr>
        <w:tc>
          <w:tcPr>
            <w:tcW w:w="1746" w:type="pct"/>
          </w:tcPr>
          <w:p w14:paraId="758ED987"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Units of measurement</w:t>
            </w:r>
          </w:p>
        </w:tc>
        <w:tc>
          <w:tcPr>
            <w:tcW w:w="3254" w:type="pct"/>
          </w:tcPr>
          <w:p w14:paraId="043C0084"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dB re: 20 micropascals </w:t>
            </w:r>
          </w:p>
        </w:tc>
      </w:tr>
      <w:tr w:rsidR="000E127E" w:rsidRPr="000E127E" w14:paraId="62A28FD8" w14:textId="77777777" w:rsidTr="005E6E78">
        <w:trPr>
          <w:cantSplit/>
        </w:trPr>
        <w:tc>
          <w:tcPr>
            <w:tcW w:w="1746" w:type="pct"/>
          </w:tcPr>
          <w:p w14:paraId="653CD42B"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Details of tester</w:t>
            </w:r>
          </w:p>
        </w:tc>
        <w:tc>
          <w:tcPr>
            <w:tcW w:w="3254" w:type="pct"/>
          </w:tcPr>
          <w:p w14:paraId="69A46423"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For example, name, address, telephone and/or facsimile number, email, accreditation </w:t>
            </w:r>
          </w:p>
        </w:tc>
      </w:tr>
      <w:tr w:rsidR="000E127E" w:rsidRPr="000E127E" w14:paraId="5A99D9E0" w14:textId="77777777" w:rsidTr="005E6E78">
        <w:trPr>
          <w:cantSplit/>
        </w:trPr>
        <w:tc>
          <w:tcPr>
            <w:tcW w:w="1746" w:type="pct"/>
          </w:tcPr>
          <w:p w14:paraId="11753859" w14:textId="77777777" w:rsidR="000E127E" w:rsidRPr="000E127E" w:rsidRDefault="000E127E" w:rsidP="005E6E78">
            <w:pPr>
              <w:spacing w:after="0"/>
              <w:rPr>
                <w:rStyle w:val="Emphasised"/>
                <w:rFonts w:ascii="Arial" w:hAnsi="Arial" w:cs="Arial"/>
              </w:rPr>
            </w:pPr>
            <w:r w:rsidRPr="000E127E">
              <w:rPr>
                <w:rStyle w:val="Emphasised"/>
                <w:rFonts w:ascii="Arial" w:hAnsi="Arial" w:cs="Arial"/>
              </w:rPr>
              <w:t>Date issued</w:t>
            </w:r>
          </w:p>
        </w:tc>
        <w:tc>
          <w:tcPr>
            <w:tcW w:w="3254" w:type="pct"/>
          </w:tcPr>
          <w:p w14:paraId="58FF70DE" w14:textId="77777777" w:rsidR="000E127E" w:rsidRPr="000E127E" w:rsidRDefault="000E127E" w:rsidP="005E6E78">
            <w:pPr>
              <w:spacing w:after="0"/>
              <w:rPr>
                <w:rFonts w:ascii="Arial" w:hAnsi="Arial" w:cs="Arial"/>
              </w:rPr>
            </w:pPr>
          </w:p>
        </w:tc>
      </w:tr>
    </w:tbl>
    <w:p w14:paraId="46D68ADD" w14:textId="77777777" w:rsidR="000E127E" w:rsidRPr="000E127E" w:rsidRDefault="000E127E" w:rsidP="000E127E">
      <w:pPr>
        <w:rPr>
          <w:rFonts w:ascii="Arial" w:hAnsi="Arial" w:cs="Arial"/>
        </w:rPr>
        <w:sectPr w:rsidR="000E127E" w:rsidRPr="000E127E" w:rsidSect="00322A1C">
          <w:footerReference w:type="first" r:id="rId28"/>
          <w:pgSz w:w="11906" w:h="16838" w:code="9"/>
          <w:pgMar w:top="743" w:right="851" w:bottom="1418" w:left="851" w:header="227" w:footer="255" w:gutter="0"/>
          <w:cols w:space="708"/>
          <w:docGrid w:linePitch="360"/>
        </w:sectPr>
      </w:pPr>
    </w:p>
    <w:p w14:paraId="2F9A0DD7" w14:textId="5138C686" w:rsidR="000E127E" w:rsidRPr="000E127E" w:rsidRDefault="000E127E" w:rsidP="006E5D46">
      <w:pPr>
        <w:pStyle w:val="Style2"/>
        <w:numPr>
          <w:ilvl w:val="0"/>
          <w:numId w:val="0"/>
        </w:numPr>
        <w:ind w:left="360" w:hanging="360"/>
      </w:pPr>
      <w:bookmarkStart w:id="96" w:name="_Toc497466880"/>
      <w:bookmarkStart w:id="97" w:name="_Toc113269227"/>
      <w:bookmarkStart w:id="98" w:name="_Toc113269978"/>
      <w:bookmarkStart w:id="99" w:name="_Toc113270017"/>
      <w:bookmarkStart w:id="100" w:name="_Toc118799216"/>
      <w:bookmarkStart w:id="101" w:name="_Ref491941401"/>
      <w:bookmarkStart w:id="102" w:name="_Ref491941433"/>
      <w:bookmarkStart w:id="103" w:name="_Ref491941447"/>
      <w:r w:rsidRPr="000E127E">
        <w:lastRenderedPageBreak/>
        <w:t>Appendix A</w:t>
      </w:r>
      <w:r w:rsidR="006E5D46">
        <w:t xml:space="preserve">: </w:t>
      </w:r>
      <w:r w:rsidRPr="000E127E">
        <w:t>Glossary</w:t>
      </w:r>
      <w:bookmarkEnd w:id="96"/>
      <w:bookmarkEnd w:id="97"/>
      <w:bookmarkEnd w:id="98"/>
      <w:bookmarkEnd w:id="99"/>
      <w:bookmarkEnd w:id="100"/>
    </w:p>
    <w:tbl>
      <w:tblPr>
        <w:tblStyle w:val="TableGrid"/>
        <w:tblW w:w="5000" w:type="pct"/>
        <w:tblLook w:val="04A0" w:firstRow="1" w:lastRow="0" w:firstColumn="1" w:lastColumn="0" w:noHBand="0" w:noVBand="1"/>
        <w:tblCaption w:val="Glossary"/>
        <w:tblDescription w:val="Description of terms used throughout the document."/>
      </w:tblPr>
      <w:tblGrid>
        <w:gridCol w:w="2597"/>
        <w:gridCol w:w="6419"/>
      </w:tblGrid>
      <w:tr w:rsidR="000E127E" w:rsidRPr="00C70A93" w14:paraId="48E4C7FB" w14:textId="77777777" w:rsidTr="00820A1A">
        <w:trPr>
          <w:tblHeader/>
        </w:trPr>
        <w:tc>
          <w:tcPr>
            <w:tcW w:w="1440" w:type="pct"/>
            <w:shd w:val="clear" w:color="auto" w:fill="DEEAF6" w:themeFill="accent1" w:themeFillTint="33"/>
          </w:tcPr>
          <w:p w14:paraId="4411B2E5" w14:textId="77777777" w:rsidR="000E127E" w:rsidRPr="006E5D46" w:rsidRDefault="000E127E" w:rsidP="005E6E78">
            <w:pPr>
              <w:rPr>
                <w:rFonts w:ascii="Arial" w:hAnsi="Arial" w:cs="Arial"/>
                <w:b/>
                <w:bCs/>
                <w:color w:val="000000" w:themeColor="text1"/>
              </w:rPr>
            </w:pPr>
            <w:r w:rsidRPr="006E5D46">
              <w:rPr>
                <w:rFonts w:ascii="Arial" w:hAnsi="Arial" w:cs="Arial"/>
                <w:b/>
                <w:bCs/>
                <w:color w:val="000000" w:themeColor="text1"/>
              </w:rPr>
              <w:t>Term</w:t>
            </w:r>
          </w:p>
        </w:tc>
        <w:tc>
          <w:tcPr>
            <w:tcW w:w="3560" w:type="pct"/>
            <w:shd w:val="clear" w:color="auto" w:fill="DEEAF6" w:themeFill="accent1" w:themeFillTint="33"/>
          </w:tcPr>
          <w:p w14:paraId="7608C119" w14:textId="77777777" w:rsidR="000E127E" w:rsidRPr="00C70A93" w:rsidRDefault="000E127E" w:rsidP="005E6E78">
            <w:pPr>
              <w:rPr>
                <w:rFonts w:ascii="Arial" w:hAnsi="Arial" w:cs="Arial"/>
                <w:b/>
                <w:bCs/>
              </w:rPr>
            </w:pPr>
            <w:r w:rsidRPr="00C70A93">
              <w:rPr>
                <w:rFonts w:ascii="Arial" w:hAnsi="Arial" w:cs="Arial"/>
                <w:b/>
                <w:bCs/>
              </w:rPr>
              <w:t>Description</w:t>
            </w:r>
          </w:p>
        </w:tc>
      </w:tr>
      <w:tr w:rsidR="000E127E" w:rsidRPr="000E127E" w14:paraId="0D20AA14" w14:textId="77777777" w:rsidTr="00820A1A">
        <w:tc>
          <w:tcPr>
            <w:tcW w:w="1440" w:type="pct"/>
          </w:tcPr>
          <w:p w14:paraId="0BD8B13E" w14:textId="77777777" w:rsidR="000E127E" w:rsidRPr="006E5D46" w:rsidRDefault="000E127E" w:rsidP="005E6E78">
            <w:pPr>
              <w:rPr>
                <w:rFonts w:ascii="Arial" w:hAnsi="Arial" w:cs="Arial"/>
                <w:b/>
                <w:color w:val="000000" w:themeColor="text1"/>
              </w:rPr>
            </w:pPr>
            <w:r w:rsidRPr="006E5D46">
              <w:rPr>
                <w:rFonts w:ascii="Arial" w:hAnsi="Arial" w:cs="Arial"/>
                <w:b/>
                <w:color w:val="000000" w:themeColor="text1"/>
              </w:rPr>
              <w:t>Competent person</w:t>
            </w:r>
          </w:p>
        </w:tc>
        <w:tc>
          <w:tcPr>
            <w:tcW w:w="3560" w:type="pct"/>
          </w:tcPr>
          <w:p w14:paraId="13144ED3" w14:textId="77777777" w:rsidR="000E127E" w:rsidRPr="000E127E" w:rsidRDefault="000E127E" w:rsidP="005E6E78">
            <w:pPr>
              <w:rPr>
                <w:rFonts w:ascii="Arial" w:hAnsi="Arial" w:cs="Arial"/>
              </w:rPr>
            </w:pPr>
            <w:r w:rsidRPr="000E127E">
              <w:rPr>
                <w:rFonts w:ascii="Arial" w:hAnsi="Arial" w:cs="Arial"/>
              </w:rPr>
              <w:t>A person who has acquired through training, qualification or experience the knowledge and skills to carry out the task.</w:t>
            </w:r>
          </w:p>
        </w:tc>
      </w:tr>
      <w:tr w:rsidR="000E127E" w:rsidRPr="000E127E" w14:paraId="101D7185" w14:textId="77777777" w:rsidTr="00820A1A">
        <w:tc>
          <w:tcPr>
            <w:tcW w:w="1440" w:type="pct"/>
          </w:tcPr>
          <w:p w14:paraId="3929884C"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Decibel (dB)</w:t>
            </w:r>
          </w:p>
        </w:tc>
        <w:tc>
          <w:tcPr>
            <w:tcW w:w="3560" w:type="pct"/>
          </w:tcPr>
          <w:p w14:paraId="095EACF2" w14:textId="77777777" w:rsidR="000E127E" w:rsidRPr="000E127E" w:rsidRDefault="000E127E" w:rsidP="005E6E78">
            <w:pPr>
              <w:rPr>
                <w:rFonts w:ascii="Arial" w:hAnsi="Arial" w:cs="Arial"/>
              </w:rPr>
            </w:pPr>
            <w:r w:rsidRPr="000E127E">
              <w:rPr>
                <w:rFonts w:ascii="Arial" w:hAnsi="Arial" w:cs="Arial"/>
              </w:rPr>
              <w:t xml:space="preserve">The unit for measuring sound levels. </w:t>
            </w:r>
          </w:p>
        </w:tc>
      </w:tr>
      <w:tr w:rsidR="000E127E" w:rsidRPr="000E127E" w14:paraId="21DEC77C" w14:textId="77777777" w:rsidTr="00820A1A">
        <w:tc>
          <w:tcPr>
            <w:tcW w:w="1440" w:type="pct"/>
          </w:tcPr>
          <w:p w14:paraId="5498B83B"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Duty holder</w:t>
            </w:r>
          </w:p>
        </w:tc>
        <w:tc>
          <w:tcPr>
            <w:tcW w:w="3560" w:type="pct"/>
          </w:tcPr>
          <w:p w14:paraId="01E0A321" w14:textId="77777777" w:rsidR="000E127E" w:rsidRPr="000E127E" w:rsidRDefault="000E127E" w:rsidP="005E6E78">
            <w:pPr>
              <w:rPr>
                <w:rFonts w:ascii="Arial" w:hAnsi="Arial" w:cs="Arial"/>
              </w:rPr>
            </w:pPr>
            <w:r w:rsidRPr="000E127E">
              <w:rPr>
                <w:rFonts w:ascii="Arial" w:hAnsi="Arial" w:cs="Arial"/>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0E127E" w:rsidRPr="000E127E" w14:paraId="3722739F" w14:textId="77777777" w:rsidTr="00820A1A">
        <w:tc>
          <w:tcPr>
            <w:tcW w:w="1440" w:type="pct"/>
          </w:tcPr>
          <w:p w14:paraId="7A97B71D" w14:textId="77777777" w:rsidR="000E127E" w:rsidRPr="006E5D46" w:rsidRDefault="000E127E" w:rsidP="005E6E78">
            <w:pPr>
              <w:rPr>
                <w:rFonts w:ascii="Arial" w:hAnsi="Arial" w:cs="Arial"/>
                <w:b/>
                <w:color w:val="000000" w:themeColor="text1"/>
              </w:rPr>
            </w:pPr>
            <w:r w:rsidRPr="006E5D46">
              <w:rPr>
                <w:rFonts w:ascii="Arial" w:hAnsi="Arial" w:cs="Arial"/>
                <w:b/>
                <w:color w:val="000000" w:themeColor="text1"/>
              </w:rPr>
              <w:t>Exposure Standard for Noise</w:t>
            </w:r>
          </w:p>
        </w:tc>
        <w:tc>
          <w:tcPr>
            <w:tcW w:w="3560" w:type="pct"/>
          </w:tcPr>
          <w:p w14:paraId="2958C6ED" w14:textId="77777777" w:rsidR="000E127E" w:rsidRPr="000E127E" w:rsidRDefault="000E127E" w:rsidP="005E6E78">
            <w:pPr>
              <w:rPr>
                <w:rFonts w:ascii="Arial" w:hAnsi="Arial" w:cs="Arial"/>
              </w:rPr>
            </w:pPr>
            <w:r w:rsidRPr="000E127E">
              <w:rPr>
                <w:rFonts w:ascii="Arial" w:hAnsi="Arial" w:cs="Arial"/>
              </w:rPr>
              <w:t>The exposure standard for noise is defined in the WHS Regulations as an L</w:t>
            </w:r>
            <w:r w:rsidRPr="000E127E">
              <w:rPr>
                <w:rFonts w:ascii="Arial" w:hAnsi="Arial" w:cs="Arial"/>
                <w:vertAlign w:val="subscript"/>
              </w:rPr>
              <w:t>Aeq,8h</w:t>
            </w:r>
            <w:r w:rsidRPr="000E127E">
              <w:rPr>
                <w:rFonts w:ascii="Arial" w:hAnsi="Arial" w:cs="Arial"/>
              </w:rPr>
              <w:t xml:space="preserve"> of 85 dB(A) or an L</w:t>
            </w:r>
            <w:r w:rsidRPr="000E127E">
              <w:rPr>
                <w:rFonts w:ascii="Arial" w:hAnsi="Arial" w:cs="Arial"/>
                <w:vertAlign w:val="subscript"/>
              </w:rPr>
              <w:t xml:space="preserve">C,peak </w:t>
            </w:r>
            <w:r w:rsidRPr="000E127E">
              <w:rPr>
                <w:rFonts w:ascii="Arial" w:hAnsi="Arial" w:cs="Arial"/>
              </w:rPr>
              <w:t>of 140 dB(C). There are two parts to the exposure standard for noise because noise can either cause gradual hearing loss over a period of time or be so loud that it causes immediate hearing loss.</w:t>
            </w:r>
          </w:p>
          <w:p w14:paraId="4DD44172" w14:textId="77777777" w:rsidR="000E127E" w:rsidRPr="000E127E" w:rsidRDefault="000E127E" w:rsidP="005E6E78">
            <w:pPr>
              <w:rPr>
                <w:rFonts w:ascii="Arial" w:hAnsi="Arial" w:cs="Arial"/>
              </w:rPr>
            </w:pPr>
            <w:r w:rsidRPr="000E127E">
              <w:rPr>
                <w:rFonts w:ascii="Arial" w:hAnsi="Arial" w:cs="Arial"/>
              </w:rPr>
              <w:t>L</w:t>
            </w:r>
            <w:r w:rsidRPr="000E127E">
              <w:rPr>
                <w:rFonts w:ascii="Arial" w:hAnsi="Arial" w:cs="Arial"/>
                <w:vertAlign w:val="subscript"/>
              </w:rPr>
              <w:t>Aeq,8h</w:t>
            </w:r>
            <w:r w:rsidRPr="000E127E">
              <w:rPr>
                <w:rFonts w:ascii="Arial" w:hAnsi="Arial" w:cs="Arial"/>
              </w:rPr>
              <w:t xml:space="preserve"> means the eight-hour equivalent continuous A-weighted sound pressure level in decibels, referenced to 20 micropascals, determined in accordance with AS/NZS 1269.1. This is related to the total amount of noise energy a person is exposed to in the course of their working day. It takes account of both the noise level and the length of time the person is exposed to it. An unacceptable risk of hearing loss occurs at L</w:t>
            </w:r>
            <w:r w:rsidRPr="000E127E">
              <w:rPr>
                <w:rFonts w:ascii="Arial" w:hAnsi="Arial" w:cs="Arial"/>
                <w:vertAlign w:val="subscript"/>
              </w:rPr>
              <w:t>Aeq,8h</w:t>
            </w:r>
            <w:r w:rsidRPr="000E127E">
              <w:rPr>
                <w:rFonts w:ascii="Arial" w:hAnsi="Arial" w:cs="Arial"/>
              </w:rPr>
              <w:t xml:space="preserve"> values above 85 dB(A).</w:t>
            </w:r>
          </w:p>
          <w:p w14:paraId="62DF99F7" w14:textId="77777777" w:rsidR="000E127E" w:rsidRPr="000E127E" w:rsidRDefault="000E127E" w:rsidP="005E6E78">
            <w:pPr>
              <w:rPr>
                <w:rFonts w:ascii="Arial" w:hAnsi="Arial" w:cs="Arial"/>
              </w:rPr>
            </w:pPr>
            <w:r w:rsidRPr="000E127E">
              <w:rPr>
                <w:rFonts w:ascii="Arial" w:hAnsi="Arial" w:cs="Arial"/>
              </w:rPr>
              <w:t>L</w:t>
            </w:r>
            <w:r w:rsidRPr="000E127E">
              <w:rPr>
                <w:rFonts w:ascii="Arial" w:hAnsi="Arial" w:cs="Arial"/>
                <w:vertAlign w:val="subscript"/>
              </w:rPr>
              <w:t xml:space="preserve">C,peak </w:t>
            </w:r>
            <w:r w:rsidRPr="000E127E">
              <w:rPr>
                <w:rFonts w:ascii="Arial" w:hAnsi="Arial" w:cs="Arial"/>
              </w:rPr>
              <w:t>means the C-weighted peak sound pressure level in decibels, referenced to 20 micropascals, determined in accordance with AS/NZS 1269.1. It usually relates to loud, sudden impact or explosive noise such as a gunshot or hammering. L</w:t>
            </w:r>
            <w:r w:rsidRPr="000E127E">
              <w:rPr>
                <w:rFonts w:ascii="Arial" w:hAnsi="Arial" w:cs="Arial"/>
                <w:vertAlign w:val="subscript"/>
              </w:rPr>
              <w:t xml:space="preserve">C,peak </w:t>
            </w:r>
            <w:r w:rsidRPr="000E127E">
              <w:rPr>
                <w:rFonts w:ascii="Arial" w:hAnsi="Arial" w:cs="Arial"/>
              </w:rPr>
              <w:t>values</w:t>
            </w:r>
            <w:r w:rsidRPr="000E127E">
              <w:rPr>
                <w:rFonts w:ascii="Arial" w:hAnsi="Arial" w:cs="Arial"/>
                <w:b/>
                <w:i/>
              </w:rPr>
              <w:t xml:space="preserve"> </w:t>
            </w:r>
            <w:r w:rsidRPr="000E127E">
              <w:rPr>
                <w:rFonts w:ascii="Arial" w:hAnsi="Arial" w:cs="Arial"/>
              </w:rPr>
              <w:t>above 140 dB(C) can cause immediate damage to hearing.</w:t>
            </w:r>
          </w:p>
        </w:tc>
      </w:tr>
      <w:tr w:rsidR="00820A1A" w:rsidRPr="00822061" w14:paraId="76F2E8B3" w14:textId="77777777" w:rsidTr="00820A1A">
        <w:tc>
          <w:tcPr>
            <w:tcW w:w="1440" w:type="pct"/>
          </w:tcPr>
          <w:p w14:paraId="4B965448" w14:textId="77777777" w:rsidR="00820A1A" w:rsidRPr="008B71F0" w:rsidRDefault="00820A1A" w:rsidP="0080309A">
            <w:pPr>
              <w:rPr>
                <w:rStyle w:val="Emphasised"/>
                <w:rFonts w:ascii="Arial" w:hAnsi="Arial" w:cs="Arial"/>
                <w:b w:val="0"/>
                <w:color w:val="auto"/>
              </w:rPr>
            </w:pPr>
            <w:r w:rsidRPr="008B71F0">
              <w:rPr>
                <w:rStyle w:val="Emphasised"/>
                <w:rFonts w:ascii="Arial" w:hAnsi="Arial" w:cs="Arial"/>
                <w:color w:val="auto"/>
              </w:rPr>
              <w:t>GHS</w:t>
            </w:r>
          </w:p>
        </w:tc>
        <w:tc>
          <w:tcPr>
            <w:tcW w:w="3560" w:type="pct"/>
          </w:tcPr>
          <w:p w14:paraId="612C2E23" w14:textId="77777777" w:rsidR="00820A1A" w:rsidRPr="00822061" w:rsidRDefault="00820A1A" w:rsidP="0080309A">
            <w:pPr>
              <w:rPr>
                <w:rFonts w:ascii="Arial" w:hAnsi="Arial" w:cs="Arial"/>
              </w:rPr>
            </w:pPr>
            <w:r w:rsidRPr="00822061">
              <w:rPr>
                <w:rFonts w:ascii="Arial" w:hAnsi="Arial" w:cs="Arial"/>
              </w:rPr>
              <w:t xml:space="preserve">The </w:t>
            </w:r>
            <w:r w:rsidRPr="00822061">
              <w:rPr>
                <w:rFonts w:ascii="Arial" w:hAnsi="Arial" w:cs="Arial"/>
                <w:i/>
              </w:rPr>
              <w:t>Globally Harmonized System of Classification and Labelling of Chemicals</w:t>
            </w:r>
            <w:r w:rsidRPr="00822061">
              <w:rPr>
                <w:rFonts w:ascii="Arial" w:hAnsi="Arial" w:cs="Arial"/>
              </w:rPr>
              <w:t xml:space="preserve">, </w:t>
            </w:r>
            <w:r>
              <w:rPr>
                <w:rFonts w:ascii="Arial" w:hAnsi="Arial" w:cs="Arial"/>
              </w:rPr>
              <w:t>7th</w:t>
            </w:r>
            <w:r w:rsidRPr="00822061">
              <w:rPr>
                <w:rFonts w:ascii="Arial" w:hAnsi="Arial" w:cs="Arial"/>
              </w:rPr>
              <w:t xml:space="preserve"> revised edition, published by the UNECE.</w:t>
            </w:r>
          </w:p>
        </w:tc>
      </w:tr>
      <w:tr w:rsidR="000E127E" w:rsidRPr="000E127E" w14:paraId="47DDEB4A" w14:textId="77777777" w:rsidTr="00820A1A">
        <w:tc>
          <w:tcPr>
            <w:tcW w:w="1440" w:type="pct"/>
          </w:tcPr>
          <w:p w14:paraId="3FBA5AE7"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Hazard</w:t>
            </w:r>
          </w:p>
        </w:tc>
        <w:tc>
          <w:tcPr>
            <w:tcW w:w="3560" w:type="pct"/>
          </w:tcPr>
          <w:p w14:paraId="6B3E15F9" w14:textId="77777777" w:rsidR="000E127E" w:rsidRPr="000E127E" w:rsidRDefault="000E127E" w:rsidP="005E6E78">
            <w:pPr>
              <w:rPr>
                <w:rFonts w:ascii="Arial" w:hAnsi="Arial" w:cs="Arial"/>
              </w:rPr>
            </w:pPr>
            <w:r w:rsidRPr="000E127E">
              <w:rPr>
                <w:rFonts w:ascii="Arial" w:hAnsi="Arial" w:cs="Arial"/>
              </w:rPr>
              <w:t xml:space="preserve">A situation or thing that has the potential to harm a person. Hazards at work may include: noisy machinery, a moving </w:t>
            </w:r>
            <w:r w:rsidRPr="000E127E">
              <w:rPr>
                <w:rFonts w:ascii="Arial" w:hAnsi="Arial" w:cs="Arial"/>
              </w:rPr>
              <w:lastRenderedPageBreak/>
              <w:t>forklift, chemicals, electricity, working at heights, a repetitive job, bullying and violence at the workplace.</w:t>
            </w:r>
          </w:p>
        </w:tc>
      </w:tr>
      <w:tr w:rsidR="000E127E" w:rsidRPr="000E127E" w14:paraId="29A89F4E" w14:textId="77777777" w:rsidTr="00820A1A">
        <w:tc>
          <w:tcPr>
            <w:tcW w:w="1440" w:type="pct"/>
          </w:tcPr>
          <w:p w14:paraId="27985D36"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lastRenderedPageBreak/>
              <w:t>Hazardous chemical</w:t>
            </w:r>
          </w:p>
        </w:tc>
        <w:tc>
          <w:tcPr>
            <w:tcW w:w="3560" w:type="pct"/>
          </w:tcPr>
          <w:p w14:paraId="291AA1E4" w14:textId="77777777" w:rsidR="00820A1A" w:rsidRPr="009C105D" w:rsidRDefault="00820A1A" w:rsidP="00820A1A">
            <w:pPr>
              <w:spacing w:after="60"/>
              <w:rPr>
                <w:rFonts w:ascii="Arial" w:hAnsi="Arial" w:cs="Arial"/>
              </w:rPr>
            </w:pPr>
            <w:r w:rsidRPr="0037490D">
              <w:rPr>
                <w:rFonts w:ascii="Arial" w:hAnsi="Arial" w:cs="Arial"/>
              </w:rPr>
              <w:t xml:space="preserve">Any substance, mixture or article that satisfies the criteria for any one or more hazard classes in the </w:t>
            </w:r>
            <w:r>
              <w:rPr>
                <w:rFonts w:ascii="Arial" w:hAnsi="Arial" w:cs="Arial"/>
              </w:rPr>
              <w:t>GHS</w:t>
            </w:r>
            <w:r w:rsidRPr="0037490D">
              <w:rPr>
                <w:rFonts w:ascii="Arial" w:hAnsi="Arial" w:cs="Arial"/>
              </w:rPr>
              <w:t xml:space="preserve"> (including a classification referred to in Schedule 6 of the WHS Regulations), unless the only hazard class or classes for which the substance, mixture or article satisfies the criteria are any one or more of the following:</w:t>
            </w:r>
          </w:p>
          <w:p w14:paraId="00D02E74" w14:textId="77777777" w:rsidR="000E127E" w:rsidRPr="000E127E" w:rsidRDefault="000E127E" w:rsidP="000E127E">
            <w:pPr>
              <w:pStyle w:val="ListNumber2"/>
              <w:numPr>
                <w:ilvl w:val="0"/>
                <w:numId w:val="21"/>
              </w:numPr>
              <w:spacing w:before="60"/>
              <w:rPr>
                <w:rFonts w:cs="Arial"/>
              </w:rPr>
            </w:pPr>
            <w:r w:rsidRPr="000E127E">
              <w:rPr>
                <w:rFonts w:cs="Arial"/>
              </w:rPr>
              <w:t>acute toxicity—oral—category 5</w:t>
            </w:r>
          </w:p>
          <w:p w14:paraId="4D92B6B6" w14:textId="77777777" w:rsidR="000E127E" w:rsidRPr="000E127E" w:rsidRDefault="000E127E" w:rsidP="000E127E">
            <w:pPr>
              <w:pStyle w:val="ListNumber2"/>
              <w:spacing w:before="60"/>
              <w:ind w:left="643" w:hanging="360"/>
              <w:rPr>
                <w:rFonts w:cs="Arial"/>
              </w:rPr>
            </w:pPr>
            <w:r w:rsidRPr="000E127E">
              <w:rPr>
                <w:rFonts w:cs="Arial"/>
              </w:rPr>
              <w:t>acute toxicity—dermal—category 5</w:t>
            </w:r>
          </w:p>
          <w:p w14:paraId="10784228" w14:textId="77777777" w:rsidR="000E127E" w:rsidRPr="000E127E" w:rsidRDefault="000E127E" w:rsidP="000E127E">
            <w:pPr>
              <w:pStyle w:val="ListNumber2"/>
              <w:spacing w:before="60"/>
              <w:ind w:left="643" w:hanging="360"/>
              <w:rPr>
                <w:rFonts w:cs="Arial"/>
              </w:rPr>
            </w:pPr>
            <w:r w:rsidRPr="000E127E">
              <w:rPr>
                <w:rFonts w:cs="Arial"/>
              </w:rPr>
              <w:t>acute toxicity—inhalation—category 5</w:t>
            </w:r>
          </w:p>
          <w:p w14:paraId="708EB5E5" w14:textId="77777777" w:rsidR="000E127E" w:rsidRPr="000E127E" w:rsidRDefault="000E127E" w:rsidP="000E127E">
            <w:pPr>
              <w:pStyle w:val="ListNumber2"/>
              <w:spacing w:before="60"/>
              <w:ind w:left="643" w:hanging="360"/>
              <w:rPr>
                <w:rFonts w:cs="Arial"/>
              </w:rPr>
            </w:pPr>
            <w:r w:rsidRPr="000E127E">
              <w:rPr>
                <w:rFonts w:cs="Arial"/>
              </w:rPr>
              <w:t>skin corrosion/irritation—category 3</w:t>
            </w:r>
          </w:p>
          <w:p w14:paraId="46A3AE29" w14:textId="77777777" w:rsidR="000E127E" w:rsidRPr="000E127E" w:rsidRDefault="000E127E" w:rsidP="000E127E">
            <w:pPr>
              <w:pStyle w:val="ListNumber2"/>
              <w:spacing w:before="60"/>
              <w:ind w:left="643" w:hanging="360"/>
              <w:rPr>
                <w:rFonts w:cs="Arial"/>
              </w:rPr>
            </w:pPr>
            <w:r w:rsidRPr="000E127E">
              <w:rPr>
                <w:rFonts w:cs="Arial"/>
              </w:rPr>
              <w:t>aspiration hazard—category 2</w:t>
            </w:r>
          </w:p>
          <w:p w14:paraId="105D4226" w14:textId="77777777" w:rsidR="000E127E" w:rsidRPr="000E127E" w:rsidRDefault="000E127E" w:rsidP="000E127E">
            <w:pPr>
              <w:pStyle w:val="ListNumber2"/>
              <w:spacing w:before="60"/>
              <w:ind w:left="643" w:hanging="360"/>
              <w:rPr>
                <w:rFonts w:cs="Arial"/>
              </w:rPr>
            </w:pPr>
            <w:r w:rsidRPr="000E127E">
              <w:rPr>
                <w:rFonts w:cs="Arial"/>
              </w:rPr>
              <w:t>flammable gas—category 2</w:t>
            </w:r>
          </w:p>
          <w:p w14:paraId="64BF6AD1" w14:textId="77777777" w:rsidR="000E127E" w:rsidRPr="000E127E" w:rsidRDefault="000E127E" w:rsidP="000E127E">
            <w:pPr>
              <w:pStyle w:val="ListNumber2"/>
              <w:spacing w:before="60"/>
              <w:ind w:left="643" w:hanging="360"/>
              <w:rPr>
                <w:rFonts w:cs="Arial"/>
              </w:rPr>
            </w:pPr>
            <w:r w:rsidRPr="000E127E">
              <w:rPr>
                <w:rFonts w:cs="Arial"/>
              </w:rPr>
              <w:t>acute hazard to the aquatic environment—category 1, 2 or 3</w:t>
            </w:r>
          </w:p>
          <w:p w14:paraId="1E71CAEA" w14:textId="77777777" w:rsidR="000E127E" w:rsidRPr="000E127E" w:rsidRDefault="000E127E" w:rsidP="000E127E">
            <w:pPr>
              <w:pStyle w:val="ListNumber2"/>
              <w:spacing w:before="60"/>
              <w:ind w:left="643" w:hanging="360"/>
              <w:rPr>
                <w:rFonts w:cs="Arial"/>
              </w:rPr>
            </w:pPr>
            <w:r w:rsidRPr="000E127E">
              <w:rPr>
                <w:rFonts w:cs="Arial"/>
              </w:rPr>
              <w:t>chronic hazard to the aquatic environment—category 1, 2, 3 or 4</w:t>
            </w:r>
          </w:p>
          <w:p w14:paraId="0E823792" w14:textId="77777777" w:rsidR="000E127E" w:rsidRPr="000E127E" w:rsidRDefault="000E127E" w:rsidP="000E127E">
            <w:pPr>
              <w:pStyle w:val="ListNumber2"/>
              <w:spacing w:before="60"/>
              <w:ind w:left="643" w:hanging="360"/>
              <w:rPr>
                <w:rFonts w:cs="Arial"/>
              </w:rPr>
            </w:pPr>
            <w:r w:rsidRPr="000E127E">
              <w:rPr>
                <w:rFonts w:cs="Arial"/>
              </w:rPr>
              <w:t>hazardous to the ozone layer.</w:t>
            </w:r>
          </w:p>
          <w:p w14:paraId="349A973C" w14:textId="77777777" w:rsidR="000E127E" w:rsidRPr="000E127E" w:rsidRDefault="000E127E" w:rsidP="005E6E78">
            <w:pPr>
              <w:rPr>
                <w:rFonts w:ascii="Arial" w:hAnsi="Arial" w:cs="Arial"/>
              </w:rPr>
            </w:pPr>
            <w:r w:rsidRPr="000E127E">
              <w:rPr>
                <w:rFonts w:ascii="Arial" w:hAnsi="Arial" w:cs="Arial"/>
              </w:rPr>
              <w:t>Note: The Schedule 6 tables replace some tables in the GHS.</w:t>
            </w:r>
          </w:p>
        </w:tc>
      </w:tr>
      <w:tr w:rsidR="000E127E" w:rsidRPr="000E127E" w14:paraId="7F783C77" w14:textId="77777777" w:rsidTr="00820A1A">
        <w:tc>
          <w:tcPr>
            <w:tcW w:w="1440" w:type="pct"/>
          </w:tcPr>
          <w:p w14:paraId="44F44A41"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Hazardous noise</w:t>
            </w:r>
          </w:p>
        </w:tc>
        <w:tc>
          <w:tcPr>
            <w:tcW w:w="3560" w:type="pct"/>
          </w:tcPr>
          <w:p w14:paraId="6AD16E10" w14:textId="77777777" w:rsidR="000E127E" w:rsidRPr="000E127E" w:rsidRDefault="000E127E" w:rsidP="005E6E78">
            <w:pPr>
              <w:rPr>
                <w:rFonts w:ascii="Arial" w:hAnsi="Arial" w:cs="Arial"/>
              </w:rPr>
            </w:pPr>
            <w:r w:rsidRPr="000E127E">
              <w:rPr>
                <w:rFonts w:ascii="Arial" w:hAnsi="Arial" w:cs="Arial"/>
              </w:rPr>
              <w:t xml:space="preserve">In relation to hearing loss means noise that exceeds the exposure standard for noise in the workplace. </w:t>
            </w:r>
          </w:p>
        </w:tc>
      </w:tr>
      <w:tr w:rsidR="000E127E" w:rsidRPr="000E127E" w14:paraId="52C5F5F7" w14:textId="77777777" w:rsidTr="00820A1A">
        <w:tc>
          <w:tcPr>
            <w:tcW w:w="1440" w:type="pct"/>
          </w:tcPr>
          <w:p w14:paraId="42B4ADB9"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Health and safety committee</w:t>
            </w:r>
          </w:p>
        </w:tc>
        <w:tc>
          <w:tcPr>
            <w:tcW w:w="3560" w:type="pct"/>
          </w:tcPr>
          <w:p w14:paraId="28795BDD" w14:textId="77777777" w:rsidR="000E127E" w:rsidRPr="000E127E" w:rsidRDefault="000E127E" w:rsidP="005E6E78">
            <w:pPr>
              <w:rPr>
                <w:rFonts w:ascii="Arial" w:hAnsi="Arial" w:cs="Arial"/>
              </w:rPr>
            </w:pPr>
            <w:r w:rsidRPr="000E127E">
              <w:rPr>
                <w:rFonts w:ascii="Arial" w:hAnsi="Arial" w:cs="Arial"/>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0E127E" w:rsidRPr="000E127E" w14:paraId="15B8A0CB" w14:textId="77777777" w:rsidTr="00820A1A">
        <w:tc>
          <w:tcPr>
            <w:tcW w:w="1440" w:type="pct"/>
          </w:tcPr>
          <w:p w14:paraId="0F79E5EA"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Health and safety representative</w:t>
            </w:r>
          </w:p>
        </w:tc>
        <w:tc>
          <w:tcPr>
            <w:tcW w:w="3560" w:type="pct"/>
          </w:tcPr>
          <w:p w14:paraId="52760C09" w14:textId="77777777" w:rsidR="000E127E" w:rsidRPr="000E127E" w:rsidRDefault="000E127E" w:rsidP="005E6E78">
            <w:pPr>
              <w:rPr>
                <w:rFonts w:ascii="Arial" w:hAnsi="Arial" w:cs="Arial"/>
              </w:rPr>
            </w:pPr>
            <w:r w:rsidRPr="000E127E">
              <w:rPr>
                <w:rFonts w:ascii="Arial" w:hAnsi="Arial" w:cs="Arial"/>
              </w:rPr>
              <w:t>A worker who has been elected by their work group under the WHS Act to represent them on health and safety matters.</w:t>
            </w:r>
          </w:p>
        </w:tc>
      </w:tr>
      <w:tr w:rsidR="000E127E" w:rsidRPr="000E127E" w14:paraId="4103D700" w14:textId="77777777" w:rsidTr="00820A1A">
        <w:tc>
          <w:tcPr>
            <w:tcW w:w="1440" w:type="pct"/>
          </w:tcPr>
          <w:p w14:paraId="66FD5852"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May</w:t>
            </w:r>
          </w:p>
        </w:tc>
        <w:tc>
          <w:tcPr>
            <w:tcW w:w="3560" w:type="pct"/>
          </w:tcPr>
          <w:p w14:paraId="2032340F" w14:textId="77777777" w:rsidR="000E127E" w:rsidRPr="000E127E" w:rsidRDefault="000E127E" w:rsidP="005E6E78">
            <w:pPr>
              <w:rPr>
                <w:rFonts w:ascii="Arial" w:hAnsi="Arial" w:cs="Arial"/>
              </w:rPr>
            </w:pPr>
            <w:r w:rsidRPr="000E127E">
              <w:rPr>
                <w:rFonts w:ascii="Arial" w:hAnsi="Arial" w:cs="Arial"/>
              </w:rPr>
              <w:t>‘May’ indicates an optional course of action.</w:t>
            </w:r>
          </w:p>
        </w:tc>
      </w:tr>
      <w:tr w:rsidR="000E127E" w:rsidRPr="000E127E" w14:paraId="5FCCE66E" w14:textId="77777777" w:rsidTr="00820A1A">
        <w:tc>
          <w:tcPr>
            <w:tcW w:w="1440" w:type="pct"/>
          </w:tcPr>
          <w:p w14:paraId="4B5BF3A4"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Must</w:t>
            </w:r>
          </w:p>
        </w:tc>
        <w:tc>
          <w:tcPr>
            <w:tcW w:w="3560" w:type="pct"/>
          </w:tcPr>
          <w:p w14:paraId="219EAFD9" w14:textId="77777777" w:rsidR="000E127E" w:rsidRPr="000E127E" w:rsidRDefault="000E127E" w:rsidP="005E6E78">
            <w:pPr>
              <w:rPr>
                <w:rFonts w:ascii="Arial" w:hAnsi="Arial" w:cs="Arial"/>
              </w:rPr>
            </w:pPr>
            <w:r w:rsidRPr="000E127E">
              <w:rPr>
                <w:rFonts w:ascii="Arial" w:hAnsi="Arial" w:cs="Arial"/>
              </w:rPr>
              <w:t xml:space="preserve">‘Must’ indicates a legal requirement exists that must be complied with. </w:t>
            </w:r>
          </w:p>
        </w:tc>
      </w:tr>
      <w:tr w:rsidR="000E127E" w:rsidRPr="000E127E" w14:paraId="5B24C20C" w14:textId="77777777" w:rsidTr="00820A1A">
        <w:tc>
          <w:tcPr>
            <w:tcW w:w="1440" w:type="pct"/>
          </w:tcPr>
          <w:p w14:paraId="52B0F88E" w14:textId="77777777" w:rsidR="000E127E" w:rsidRPr="006E5D46" w:rsidRDefault="000E127E" w:rsidP="00294D50">
            <w:pPr>
              <w:keepNext/>
              <w:rPr>
                <w:rStyle w:val="Emphasised"/>
                <w:rFonts w:ascii="Arial" w:hAnsi="Arial" w:cs="Arial"/>
                <w:b w:val="0"/>
                <w:color w:val="000000" w:themeColor="text1"/>
              </w:rPr>
            </w:pPr>
            <w:r w:rsidRPr="006E5D46">
              <w:rPr>
                <w:rStyle w:val="Emphasised"/>
                <w:rFonts w:ascii="Arial" w:hAnsi="Arial" w:cs="Arial"/>
                <w:color w:val="000000" w:themeColor="text1"/>
              </w:rPr>
              <w:lastRenderedPageBreak/>
              <w:t>Officer</w:t>
            </w:r>
          </w:p>
        </w:tc>
        <w:tc>
          <w:tcPr>
            <w:tcW w:w="3560" w:type="pct"/>
          </w:tcPr>
          <w:p w14:paraId="6A3C3D52" w14:textId="77777777" w:rsidR="000E127E" w:rsidRPr="000E127E" w:rsidRDefault="000E127E" w:rsidP="00294D50">
            <w:pPr>
              <w:keepNext/>
              <w:rPr>
                <w:rFonts w:ascii="Arial" w:hAnsi="Arial" w:cs="Arial"/>
                <w:b/>
              </w:rPr>
            </w:pPr>
            <w:r w:rsidRPr="000E127E">
              <w:rPr>
                <w:rFonts w:ascii="Arial" w:hAnsi="Arial" w:cs="Arial"/>
              </w:rPr>
              <w:t>An officer under the WHS Act includes:</w:t>
            </w:r>
          </w:p>
          <w:p w14:paraId="2409558C" w14:textId="77777777" w:rsidR="000E127E" w:rsidRPr="000E127E" w:rsidRDefault="000E127E" w:rsidP="00294D50">
            <w:pPr>
              <w:pStyle w:val="ListBullet"/>
              <w:keepNext/>
              <w:numPr>
                <w:ilvl w:val="0"/>
                <w:numId w:val="24"/>
              </w:numPr>
              <w:ind w:left="357" w:hanging="357"/>
              <w:rPr>
                <w:rFonts w:cs="Arial"/>
                <w:b/>
              </w:rPr>
            </w:pPr>
            <w:r w:rsidRPr="000E127E">
              <w:rPr>
                <w:rFonts w:cs="Arial"/>
              </w:rPr>
              <w:t xml:space="preserve">an officer under section 9 of the </w:t>
            </w:r>
            <w:r w:rsidRPr="000E127E">
              <w:rPr>
                <w:rFonts w:cs="Arial"/>
                <w:i/>
              </w:rPr>
              <w:t>Corporations Act 2001</w:t>
            </w:r>
            <w:r w:rsidRPr="000E127E">
              <w:rPr>
                <w:rFonts w:cs="Arial"/>
              </w:rPr>
              <w:t xml:space="preserve"> (Cth) </w:t>
            </w:r>
          </w:p>
          <w:p w14:paraId="15239EC6" w14:textId="77777777" w:rsidR="000E127E" w:rsidRPr="000E127E" w:rsidRDefault="000E127E" w:rsidP="00294D50">
            <w:pPr>
              <w:pStyle w:val="ListBullet"/>
              <w:keepNext/>
              <w:numPr>
                <w:ilvl w:val="0"/>
                <w:numId w:val="24"/>
              </w:numPr>
              <w:ind w:left="357" w:hanging="357"/>
              <w:rPr>
                <w:rFonts w:cs="Arial"/>
                <w:b/>
              </w:rPr>
            </w:pPr>
            <w:r w:rsidRPr="000E127E">
              <w:rPr>
                <w:rFonts w:cs="Arial"/>
              </w:rPr>
              <w:t>an officer of the Crown within the meaning of section 247 of the WHS Act, and</w:t>
            </w:r>
          </w:p>
          <w:p w14:paraId="128ECD47" w14:textId="77777777" w:rsidR="000E127E" w:rsidRPr="000E127E" w:rsidRDefault="000E127E" w:rsidP="00294D50">
            <w:pPr>
              <w:pStyle w:val="ListBullet"/>
              <w:keepNext/>
              <w:numPr>
                <w:ilvl w:val="0"/>
                <w:numId w:val="24"/>
              </w:numPr>
              <w:ind w:left="357" w:hanging="357"/>
              <w:rPr>
                <w:rFonts w:cs="Arial"/>
                <w:b/>
              </w:rPr>
            </w:pPr>
            <w:r w:rsidRPr="000E127E">
              <w:rPr>
                <w:rFonts w:cs="Arial"/>
              </w:rPr>
              <w:t xml:space="preserve">an officer of a public authority within the meaning of section 252 of the WHS Act. </w:t>
            </w:r>
          </w:p>
          <w:p w14:paraId="0B65CAE1" w14:textId="77777777" w:rsidR="000E127E" w:rsidRPr="000E127E" w:rsidRDefault="000E127E" w:rsidP="00294D50">
            <w:pPr>
              <w:keepNext/>
              <w:rPr>
                <w:rFonts w:ascii="Arial" w:hAnsi="Arial" w:cs="Arial"/>
              </w:rPr>
            </w:pPr>
            <w:r w:rsidRPr="000E127E">
              <w:rPr>
                <w:rFonts w:ascii="Arial" w:hAnsi="Arial" w:cs="Arial"/>
              </w:rPr>
              <w:t>A partner in a partnership or an elected member of a local authority is not an officer while acting in that capacity</w:t>
            </w:r>
            <w:r w:rsidRPr="000E127E">
              <w:rPr>
                <w:rFonts w:ascii="Arial" w:hAnsi="Arial" w:cs="Arial"/>
                <w:b/>
              </w:rPr>
              <w:t>.</w:t>
            </w:r>
          </w:p>
        </w:tc>
      </w:tr>
      <w:tr w:rsidR="000E127E" w:rsidRPr="000E127E" w14:paraId="20637C24" w14:textId="77777777" w:rsidTr="00820A1A">
        <w:tc>
          <w:tcPr>
            <w:tcW w:w="1440" w:type="pct"/>
          </w:tcPr>
          <w:p w14:paraId="2C353BEC"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Person conducting a business or undertaking (PCBU)</w:t>
            </w:r>
          </w:p>
        </w:tc>
        <w:tc>
          <w:tcPr>
            <w:tcW w:w="3560" w:type="pct"/>
          </w:tcPr>
          <w:p w14:paraId="1148A65A" w14:textId="77777777" w:rsidR="000E127E" w:rsidRPr="000E127E" w:rsidRDefault="000E127E" w:rsidP="005E6E78">
            <w:pPr>
              <w:rPr>
                <w:rFonts w:ascii="Arial" w:hAnsi="Arial" w:cs="Arial"/>
                <w:b/>
              </w:rPr>
            </w:pPr>
            <w:r w:rsidRPr="000E127E">
              <w:rPr>
                <w:rFonts w:ascii="Arial" w:hAnsi="Arial" w:cs="Arial"/>
              </w:rPr>
              <w:t>PCBU is an umbrella concept which intends to capture all types of working arrangements or relationships. A PCBU includes a:</w:t>
            </w:r>
          </w:p>
          <w:p w14:paraId="2B228777" w14:textId="77777777" w:rsidR="000E127E" w:rsidRPr="000E127E" w:rsidRDefault="000E127E" w:rsidP="00F25C29">
            <w:pPr>
              <w:pStyle w:val="ListBullet"/>
              <w:numPr>
                <w:ilvl w:val="0"/>
                <w:numId w:val="24"/>
              </w:numPr>
              <w:ind w:left="357" w:hanging="357"/>
              <w:rPr>
                <w:rFonts w:cs="Arial"/>
                <w:b/>
              </w:rPr>
            </w:pPr>
            <w:r w:rsidRPr="000E127E">
              <w:rPr>
                <w:rFonts w:cs="Arial"/>
              </w:rPr>
              <w:t>company</w:t>
            </w:r>
          </w:p>
          <w:p w14:paraId="66B39F9E" w14:textId="77777777" w:rsidR="000E127E" w:rsidRPr="000E127E" w:rsidRDefault="000E127E" w:rsidP="00F25C29">
            <w:pPr>
              <w:pStyle w:val="ListBullet"/>
              <w:numPr>
                <w:ilvl w:val="0"/>
                <w:numId w:val="24"/>
              </w:numPr>
              <w:ind w:left="357" w:hanging="357"/>
              <w:rPr>
                <w:rFonts w:cs="Arial"/>
                <w:b/>
              </w:rPr>
            </w:pPr>
            <w:r w:rsidRPr="000E127E">
              <w:rPr>
                <w:rFonts w:cs="Arial"/>
              </w:rPr>
              <w:t>unincorporated body or association, and</w:t>
            </w:r>
          </w:p>
          <w:p w14:paraId="13FF63DE" w14:textId="77777777" w:rsidR="000E127E" w:rsidRPr="000E127E" w:rsidRDefault="000E127E" w:rsidP="00F25C29">
            <w:pPr>
              <w:pStyle w:val="ListBullet"/>
              <w:numPr>
                <w:ilvl w:val="0"/>
                <w:numId w:val="24"/>
              </w:numPr>
              <w:ind w:left="357" w:hanging="357"/>
              <w:rPr>
                <w:rFonts w:cs="Arial"/>
                <w:b/>
              </w:rPr>
            </w:pPr>
            <w:r w:rsidRPr="000E127E">
              <w:rPr>
                <w:rFonts w:cs="Arial"/>
              </w:rPr>
              <w:t xml:space="preserve">sole trader or self-employed person. </w:t>
            </w:r>
          </w:p>
          <w:p w14:paraId="47A6EB9A" w14:textId="77777777" w:rsidR="000E127E" w:rsidRPr="000E127E" w:rsidRDefault="000E127E" w:rsidP="005E6E78">
            <w:pPr>
              <w:rPr>
                <w:rFonts w:ascii="Arial" w:hAnsi="Arial" w:cs="Arial"/>
                <w:b/>
              </w:rPr>
            </w:pPr>
            <w:r w:rsidRPr="000E127E">
              <w:rPr>
                <w:rFonts w:ascii="Arial" w:hAnsi="Arial" w:cs="Arial"/>
              </w:rPr>
              <w:t xml:space="preserve">Individuals who are in a partnership that is conducting a business will individually and collectively be a PCBU. </w:t>
            </w:r>
          </w:p>
          <w:p w14:paraId="69A9565F" w14:textId="77777777" w:rsidR="000E127E" w:rsidRPr="000E127E" w:rsidRDefault="000E127E" w:rsidP="005E6E78">
            <w:pPr>
              <w:rPr>
                <w:rFonts w:ascii="Arial" w:hAnsi="Arial" w:cs="Arial"/>
              </w:rPr>
            </w:pPr>
            <w:r w:rsidRPr="000E127E">
              <w:rPr>
                <w:rFonts w:ascii="Arial" w:hAnsi="Arial" w:cs="Arial"/>
              </w:rPr>
              <w:t>A volunteer association (defined under the WHS Act, see below) or elected members of a local authority will not be a PCBU.</w:t>
            </w:r>
          </w:p>
        </w:tc>
      </w:tr>
      <w:tr w:rsidR="000E127E" w:rsidRPr="000E127E" w14:paraId="268BEBA6" w14:textId="77777777" w:rsidTr="00820A1A">
        <w:tc>
          <w:tcPr>
            <w:tcW w:w="1440" w:type="pct"/>
          </w:tcPr>
          <w:p w14:paraId="239E2DB2" w14:textId="77777777" w:rsidR="000E127E" w:rsidRPr="006E5D46" w:rsidRDefault="000E127E" w:rsidP="005E6E78">
            <w:pPr>
              <w:rPr>
                <w:rStyle w:val="Emphasised"/>
                <w:rFonts w:ascii="Arial" w:hAnsi="Arial" w:cs="Arial"/>
                <w:b w:val="0"/>
                <w:color w:val="000000" w:themeColor="text1"/>
              </w:rPr>
            </w:pPr>
            <w:r w:rsidRPr="006E5D46">
              <w:rPr>
                <w:rFonts w:ascii="Arial" w:hAnsi="Arial" w:cs="Arial"/>
                <w:b/>
                <w:color w:val="000000" w:themeColor="text1"/>
              </w:rPr>
              <w:t>Plant</w:t>
            </w:r>
          </w:p>
        </w:tc>
        <w:tc>
          <w:tcPr>
            <w:tcW w:w="3560" w:type="pct"/>
          </w:tcPr>
          <w:p w14:paraId="064BDD7C" w14:textId="77777777" w:rsidR="000E127E" w:rsidRPr="000E127E" w:rsidRDefault="000E127E" w:rsidP="005E6E78">
            <w:pPr>
              <w:rPr>
                <w:rFonts w:ascii="Arial" w:hAnsi="Arial" w:cs="Arial"/>
              </w:rPr>
            </w:pPr>
            <w:r w:rsidRPr="000E127E">
              <w:rPr>
                <w:rFonts w:ascii="Arial" w:hAnsi="Arial" w:cs="Arial"/>
              </w:rP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277C8D07" w14:textId="77777777" w:rsidR="000E127E" w:rsidRPr="000E127E" w:rsidRDefault="000E127E" w:rsidP="005E6E78">
            <w:pPr>
              <w:rPr>
                <w:rFonts w:ascii="Arial" w:hAnsi="Arial" w:cs="Arial"/>
              </w:rPr>
            </w:pPr>
            <w:r w:rsidRPr="000E127E">
              <w:rPr>
                <w:rFonts w:ascii="Arial" w:hAnsi="Arial" w:cs="Arial"/>
              </w:rP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703B1B1C" w14:textId="77777777" w:rsidR="000E127E" w:rsidRPr="000E127E" w:rsidRDefault="000E127E" w:rsidP="005E6E78">
            <w:pPr>
              <w:rPr>
                <w:rFonts w:ascii="Arial" w:hAnsi="Arial" w:cs="Arial"/>
              </w:rPr>
            </w:pPr>
            <w:r w:rsidRPr="000E127E">
              <w:rPr>
                <w:rFonts w:ascii="Arial" w:hAnsi="Arial" w:cs="Arial"/>
              </w:rPr>
              <w:t>Certain kinds of plant, for example forklifts, cranes and some pressure equipment, require a licence from the regulator to operate and some high-risk plant must also be registered with the regulator</w:t>
            </w:r>
          </w:p>
        </w:tc>
      </w:tr>
      <w:tr w:rsidR="000E127E" w:rsidRPr="000E127E" w14:paraId="4BEFD190" w14:textId="77777777" w:rsidTr="00820A1A">
        <w:tc>
          <w:tcPr>
            <w:tcW w:w="1440" w:type="pct"/>
          </w:tcPr>
          <w:p w14:paraId="60DBF720" w14:textId="77777777" w:rsidR="000E127E" w:rsidRPr="006E5D46" w:rsidRDefault="000E127E" w:rsidP="00294D50">
            <w:pPr>
              <w:keepNext/>
              <w:rPr>
                <w:rStyle w:val="Emphasised"/>
                <w:rFonts w:ascii="Arial" w:hAnsi="Arial" w:cs="Arial"/>
                <w:b w:val="0"/>
                <w:color w:val="000000" w:themeColor="text1"/>
              </w:rPr>
            </w:pPr>
            <w:r w:rsidRPr="006E5D46">
              <w:rPr>
                <w:rStyle w:val="Emphasised"/>
                <w:rFonts w:ascii="Arial" w:hAnsi="Arial" w:cs="Arial"/>
                <w:color w:val="000000" w:themeColor="text1"/>
              </w:rPr>
              <w:lastRenderedPageBreak/>
              <w:t>Risk</w:t>
            </w:r>
          </w:p>
        </w:tc>
        <w:tc>
          <w:tcPr>
            <w:tcW w:w="3560" w:type="pct"/>
          </w:tcPr>
          <w:p w14:paraId="71A46CD3" w14:textId="77777777" w:rsidR="000E127E" w:rsidRPr="000E127E" w:rsidRDefault="000E127E" w:rsidP="00294D50">
            <w:pPr>
              <w:keepNext/>
              <w:rPr>
                <w:rFonts w:ascii="Arial" w:hAnsi="Arial" w:cs="Arial"/>
              </w:rPr>
            </w:pPr>
            <w:r w:rsidRPr="000E127E">
              <w:rPr>
                <w:rFonts w:ascii="Arial" w:hAnsi="Arial" w:cs="Arial"/>
              </w:rPr>
              <w:t>The possibility harm (death, injury or illness) might occur when exposed to a hazard.</w:t>
            </w:r>
          </w:p>
        </w:tc>
      </w:tr>
      <w:tr w:rsidR="000E127E" w:rsidRPr="000E127E" w14:paraId="30A82AA0" w14:textId="77777777" w:rsidTr="00820A1A">
        <w:tc>
          <w:tcPr>
            <w:tcW w:w="1440" w:type="pct"/>
          </w:tcPr>
          <w:p w14:paraId="4A476557"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Risk control</w:t>
            </w:r>
          </w:p>
        </w:tc>
        <w:tc>
          <w:tcPr>
            <w:tcW w:w="3560" w:type="pct"/>
          </w:tcPr>
          <w:p w14:paraId="3007A741" w14:textId="77777777" w:rsidR="000E127E" w:rsidRPr="000E127E" w:rsidRDefault="000E127E" w:rsidP="005E6E78">
            <w:pPr>
              <w:rPr>
                <w:rFonts w:ascii="Arial" w:hAnsi="Arial" w:cs="Arial"/>
              </w:rPr>
            </w:pPr>
            <w:r w:rsidRPr="000E127E">
              <w:rPr>
                <w:rFonts w:ascii="Arial" w:hAnsi="Arial" w:cs="Arial"/>
              </w:rPr>
              <w:t xml:space="preserve">Taking action to eliminate health and safety risks so far as is reasonably practicable, and if that is not possible, minimising the risks so far as is reasonably practicable. Eliminating a hazard will also eliminate any risks associated with that hazard. </w:t>
            </w:r>
          </w:p>
        </w:tc>
      </w:tr>
      <w:tr w:rsidR="000E127E" w:rsidRPr="000E127E" w14:paraId="5A318763" w14:textId="77777777" w:rsidTr="00820A1A">
        <w:tc>
          <w:tcPr>
            <w:tcW w:w="1440" w:type="pct"/>
          </w:tcPr>
          <w:p w14:paraId="3E7816F0"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Should</w:t>
            </w:r>
          </w:p>
        </w:tc>
        <w:tc>
          <w:tcPr>
            <w:tcW w:w="3560" w:type="pct"/>
          </w:tcPr>
          <w:p w14:paraId="2014D4B9" w14:textId="77777777" w:rsidR="000E127E" w:rsidRPr="000E127E" w:rsidRDefault="000E127E" w:rsidP="005E6E78">
            <w:pPr>
              <w:rPr>
                <w:rFonts w:ascii="Arial" w:hAnsi="Arial" w:cs="Arial"/>
              </w:rPr>
            </w:pPr>
            <w:r w:rsidRPr="000E127E">
              <w:rPr>
                <w:rFonts w:ascii="Arial" w:hAnsi="Arial" w:cs="Arial"/>
              </w:rPr>
              <w:t>‘Should’ indicates a recommended course of action.</w:t>
            </w:r>
          </w:p>
        </w:tc>
      </w:tr>
      <w:tr w:rsidR="000E127E" w:rsidRPr="000E127E" w14:paraId="62DCFBAB" w14:textId="77777777" w:rsidTr="00820A1A">
        <w:tc>
          <w:tcPr>
            <w:tcW w:w="1440" w:type="pct"/>
          </w:tcPr>
          <w:p w14:paraId="3923B410" w14:textId="77777777" w:rsidR="000E127E" w:rsidRPr="006E5D46" w:rsidRDefault="000E127E" w:rsidP="005E6E78">
            <w:pPr>
              <w:rPr>
                <w:rFonts w:ascii="Arial" w:hAnsi="Arial" w:cs="Arial"/>
                <w:color w:val="000000" w:themeColor="text1"/>
              </w:rPr>
            </w:pPr>
            <w:r w:rsidRPr="006E5D46">
              <w:rPr>
                <w:rStyle w:val="Emphasised"/>
                <w:rFonts w:ascii="Arial" w:hAnsi="Arial" w:cs="Arial"/>
                <w:color w:val="000000" w:themeColor="text1"/>
              </w:rPr>
              <w:t>Substance</w:t>
            </w:r>
          </w:p>
        </w:tc>
        <w:tc>
          <w:tcPr>
            <w:tcW w:w="3560" w:type="pct"/>
          </w:tcPr>
          <w:p w14:paraId="29BF8E26" w14:textId="77777777" w:rsidR="000E127E" w:rsidRPr="000E127E" w:rsidRDefault="000E127E" w:rsidP="005E6E78">
            <w:pPr>
              <w:rPr>
                <w:rFonts w:ascii="Arial" w:hAnsi="Arial" w:cs="Arial"/>
              </w:rPr>
            </w:pPr>
            <w:r w:rsidRPr="000E127E">
              <w:rPr>
                <w:rFonts w:ascii="Arial" w:hAnsi="Arial" w:cs="Arial"/>
              </w:rPr>
              <w:t xml:space="preserve">A chemical element or compound in its natural state or obtained or generated by a process: </w:t>
            </w:r>
          </w:p>
          <w:p w14:paraId="34BD1475" w14:textId="77777777" w:rsidR="000E127E" w:rsidRPr="000E127E" w:rsidRDefault="000E127E" w:rsidP="000E127E">
            <w:pPr>
              <w:pStyle w:val="ListBullet"/>
              <w:spacing w:before="60"/>
              <w:rPr>
                <w:rFonts w:cs="Arial"/>
              </w:rPr>
            </w:pPr>
            <w:r w:rsidRPr="000E127E">
              <w:rPr>
                <w:rFonts w:cs="Arial"/>
                <w:bCs/>
                <w:szCs w:val="20"/>
              </w:rPr>
              <w:t xml:space="preserve">including any additive necessary to preserve the stability of the element or compound and any impurities deriving from the process, but </w:t>
            </w:r>
          </w:p>
          <w:p w14:paraId="54C69F60" w14:textId="77777777" w:rsidR="000E127E" w:rsidRPr="000E127E" w:rsidRDefault="000E127E" w:rsidP="000E127E">
            <w:pPr>
              <w:pStyle w:val="ListBullet"/>
              <w:spacing w:before="60"/>
              <w:rPr>
                <w:rFonts w:cs="Arial"/>
              </w:rPr>
            </w:pPr>
            <w:r w:rsidRPr="000E127E">
              <w:rPr>
                <w:rFonts w:cs="Arial"/>
                <w:bCs/>
                <w:szCs w:val="20"/>
              </w:rPr>
              <w:t>excluding any solvent that may be separated without affecting the stability of the element or compound, or changing its composition.</w:t>
            </w:r>
          </w:p>
        </w:tc>
      </w:tr>
      <w:tr w:rsidR="000E127E" w:rsidRPr="000E127E" w14:paraId="1201473A" w14:textId="77777777" w:rsidTr="00820A1A">
        <w:tc>
          <w:tcPr>
            <w:tcW w:w="1440" w:type="pct"/>
          </w:tcPr>
          <w:p w14:paraId="52AFA823"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Volunteer association</w:t>
            </w:r>
          </w:p>
        </w:tc>
        <w:tc>
          <w:tcPr>
            <w:tcW w:w="3560" w:type="pct"/>
          </w:tcPr>
          <w:p w14:paraId="37D21876" w14:textId="77777777" w:rsidR="000E127E" w:rsidRPr="000E127E" w:rsidRDefault="000E127E" w:rsidP="005E6E78">
            <w:pPr>
              <w:rPr>
                <w:rFonts w:ascii="Arial" w:hAnsi="Arial" w:cs="Arial"/>
              </w:rPr>
            </w:pPr>
            <w:r w:rsidRPr="000E127E">
              <w:rPr>
                <w:rFonts w:ascii="Arial" w:hAnsi="Arial" w:cs="Arial"/>
              </w:rPr>
              <w:t>A group of volunteers working together for one or more community purposes where none of the volunteers, whether alone or jointly with any other volunteers, employs any person to carry out work for the volunteer association.</w:t>
            </w:r>
          </w:p>
        </w:tc>
      </w:tr>
      <w:tr w:rsidR="000E127E" w:rsidRPr="000E127E" w14:paraId="1ADF28C7" w14:textId="77777777" w:rsidTr="00820A1A">
        <w:tc>
          <w:tcPr>
            <w:tcW w:w="1440" w:type="pct"/>
          </w:tcPr>
          <w:p w14:paraId="5616462C"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Work group</w:t>
            </w:r>
          </w:p>
        </w:tc>
        <w:tc>
          <w:tcPr>
            <w:tcW w:w="3560" w:type="pct"/>
          </w:tcPr>
          <w:p w14:paraId="2F8EF87A" w14:textId="77777777" w:rsidR="000E127E" w:rsidRPr="000E127E" w:rsidRDefault="000E127E" w:rsidP="005E6E78">
            <w:pPr>
              <w:rPr>
                <w:rFonts w:ascii="Arial" w:hAnsi="Arial" w:cs="Arial"/>
              </w:rPr>
            </w:pPr>
            <w:r w:rsidRPr="000E127E">
              <w:rPr>
                <w:rFonts w:ascii="Arial" w:hAnsi="Arial" w:cs="Arial"/>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0E127E" w:rsidRPr="000E127E" w14:paraId="209BB770" w14:textId="77777777" w:rsidTr="00820A1A">
        <w:tc>
          <w:tcPr>
            <w:tcW w:w="1440" w:type="pct"/>
          </w:tcPr>
          <w:p w14:paraId="7E2C2691" w14:textId="77777777" w:rsidR="000E127E" w:rsidRPr="006E5D46" w:rsidRDefault="000E127E" w:rsidP="005E6E78">
            <w:pPr>
              <w:rPr>
                <w:rStyle w:val="Emphasised"/>
                <w:rFonts w:ascii="Arial" w:hAnsi="Arial" w:cs="Arial"/>
                <w:b w:val="0"/>
                <w:color w:val="000000" w:themeColor="text1"/>
              </w:rPr>
            </w:pPr>
            <w:r w:rsidRPr="006E5D46">
              <w:rPr>
                <w:rStyle w:val="Emphasised"/>
                <w:rFonts w:ascii="Arial" w:hAnsi="Arial" w:cs="Arial"/>
                <w:color w:val="000000" w:themeColor="text1"/>
              </w:rPr>
              <w:t>Worker</w:t>
            </w:r>
          </w:p>
        </w:tc>
        <w:tc>
          <w:tcPr>
            <w:tcW w:w="3560" w:type="pct"/>
          </w:tcPr>
          <w:p w14:paraId="7ED0856E" w14:textId="77777777" w:rsidR="000E127E" w:rsidRPr="000E127E" w:rsidRDefault="000E127E" w:rsidP="005E6E78">
            <w:pPr>
              <w:rPr>
                <w:rFonts w:ascii="Arial" w:hAnsi="Arial" w:cs="Arial"/>
              </w:rPr>
            </w:pPr>
            <w:r w:rsidRPr="000E127E">
              <w:rPr>
                <w:rFonts w:ascii="Arial" w:hAnsi="Arial" w:cs="Arial"/>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0E127E" w:rsidRPr="000E127E" w14:paraId="74F29C82" w14:textId="77777777" w:rsidTr="00820A1A">
        <w:tc>
          <w:tcPr>
            <w:tcW w:w="1440" w:type="pct"/>
          </w:tcPr>
          <w:p w14:paraId="10D8FB83" w14:textId="77777777" w:rsidR="000E127E" w:rsidRPr="006E5D46" w:rsidRDefault="000E127E" w:rsidP="00294D50">
            <w:pPr>
              <w:keepNext/>
              <w:rPr>
                <w:rStyle w:val="Emphasised"/>
                <w:rFonts w:ascii="Arial" w:hAnsi="Arial" w:cs="Arial"/>
                <w:b w:val="0"/>
                <w:color w:val="000000" w:themeColor="text1"/>
              </w:rPr>
            </w:pPr>
            <w:r w:rsidRPr="006E5D46">
              <w:rPr>
                <w:rStyle w:val="Emphasised"/>
                <w:rFonts w:ascii="Arial" w:hAnsi="Arial" w:cs="Arial"/>
                <w:color w:val="000000" w:themeColor="text1"/>
              </w:rPr>
              <w:lastRenderedPageBreak/>
              <w:t>Workplace</w:t>
            </w:r>
          </w:p>
        </w:tc>
        <w:tc>
          <w:tcPr>
            <w:tcW w:w="3560" w:type="pct"/>
          </w:tcPr>
          <w:p w14:paraId="6F35906D" w14:textId="77777777" w:rsidR="000E127E" w:rsidRPr="000E127E" w:rsidRDefault="000E127E" w:rsidP="00294D50">
            <w:pPr>
              <w:keepNext/>
              <w:rPr>
                <w:rFonts w:ascii="Arial" w:hAnsi="Arial" w:cs="Arial"/>
              </w:rPr>
            </w:pPr>
            <w:r w:rsidRPr="000E127E">
              <w:rPr>
                <w:rFonts w:ascii="Arial" w:hAnsi="Arial" w:cs="Arial"/>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150EB4CC" w14:textId="77777777" w:rsidR="006E5D46" w:rsidRDefault="006E5D46" w:rsidP="006E5D46">
      <w:pPr>
        <w:pStyle w:val="Style2"/>
        <w:numPr>
          <w:ilvl w:val="0"/>
          <w:numId w:val="0"/>
        </w:numPr>
        <w:ind w:left="360" w:hanging="360"/>
      </w:pPr>
      <w:bookmarkStart w:id="104" w:name="_Appendix_B_–"/>
      <w:bookmarkStart w:id="105" w:name="_Appendix_B_–_1"/>
      <w:bookmarkStart w:id="106" w:name="_Appendix_B—Other_causes"/>
      <w:bookmarkStart w:id="107" w:name="_Appendix_B—Other_causes_1"/>
      <w:bookmarkStart w:id="108" w:name="_Ref506978352"/>
      <w:bookmarkStart w:id="109" w:name="_Ref506979250"/>
      <w:bookmarkStart w:id="110" w:name="_Toc113269228"/>
      <w:bookmarkStart w:id="111" w:name="_Toc113269979"/>
      <w:bookmarkStart w:id="112" w:name="_Toc113270018"/>
      <w:bookmarkEnd w:id="104"/>
      <w:bookmarkEnd w:id="105"/>
      <w:bookmarkEnd w:id="106"/>
      <w:bookmarkEnd w:id="107"/>
    </w:p>
    <w:p w14:paraId="1582F16D" w14:textId="77777777" w:rsidR="006E5D46" w:rsidRDefault="006E5D46">
      <w:pPr>
        <w:spacing w:before="0" w:after="160" w:line="259" w:lineRule="auto"/>
        <w:rPr>
          <w:rFonts w:ascii="Arial" w:eastAsiaTheme="minorHAnsi" w:hAnsi="Arial" w:cs="Arial"/>
          <w:color w:val="000000" w:themeColor="text1"/>
          <w:sz w:val="52"/>
          <w:szCs w:val="52"/>
        </w:rPr>
      </w:pPr>
      <w:r>
        <w:br w:type="page"/>
      </w:r>
    </w:p>
    <w:p w14:paraId="1A6B0B42" w14:textId="703AA96F" w:rsidR="000E127E" w:rsidRPr="000E127E" w:rsidRDefault="000E127E" w:rsidP="006E5D46">
      <w:pPr>
        <w:pStyle w:val="Style2"/>
        <w:numPr>
          <w:ilvl w:val="0"/>
          <w:numId w:val="0"/>
        </w:numPr>
        <w:ind w:left="360" w:hanging="360"/>
      </w:pPr>
      <w:bookmarkStart w:id="113" w:name="_Toc118799217"/>
      <w:r w:rsidRPr="000E127E">
        <w:lastRenderedPageBreak/>
        <w:t>Appendix B</w:t>
      </w:r>
      <w:r w:rsidR="006E5D46">
        <w:t xml:space="preserve">: </w:t>
      </w:r>
      <w:r w:rsidRPr="000E127E">
        <w:t>Other causes of hearing loss in the workplace</w:t>
      </w:r>
      <w:bookmarkEnd w:id="101"/>
      <w:bookmarkEnd w:id="102"/>
      <w:bookmarkEnd w:id="103"/>
      <w:bookmarkEnd w:id="108"/>
      <w:bookmarkEnd w:id="109"/>
      <w:bookmarkEnd w:id="110"/>
      <w:bookmarkEnd w:id="111"/>
      <w:bookmarkEnd w:id="112"/>
      <w:bookmarkEnd w:id="113"/>
    </w:p>
    <w:p w14:paraId="179BA956" w14:textId="77777777" w:rsidR="000E127E" w:rsidRPr="00C70A93" w:rsidRDefault="000E127E" w:rsidP="00C70A93">
      <w:pPr>
        <w:pStyle w:val="Style1"/>
        <w:numPr>
          <w:ilvl w:val="0"/>
          <w:numId w:val="0"/>
        </w:numPr>
        <w:ind w:left="360" w:hanging="360"/>
      </w:pPr>
      <w:bookmarkStart w:id="114" w:name="_Toc113271858"/>
      <w:bookmarkStart w:id="115" w:name="_Toc113366304"/>
      <w:bookmarkStart w:id="116" w:name="_Toc118798560"/>
      <w:bookmarkStart w:id="117" w:name="_Toc118799218"/>
      <w:r w:rsidRPr="00C70A93">
        <w:t>Vibration</w:t>
      </w:r>
      <w:bookmarkEnd w:id="114"/>
      <w:bookmarkEnd w:id="115"/>
      <w:bookmarkEnd w:id="116"/>
      <w:bookmarkEnd w:id="117"/>
    </w:p>
    <w:p w14:paraId="49BC1139" w14:textId="5B67D0FB" w:rsidR="000E127E" w:rsidRPr="00C70A93" w:rsidRDefault="00C70A93" w:rsidP="00C70A93">
      <w:pPr>
        <w:pStyle w:val="Heading3"/>
      </w:pPr>
      <w:bookmarkStart w:id="118" w:name="_Toc113270019"/>
      <w:bookmarkStart w:id="119" w:name="_Toc113271859"/>
      <w:r w:rsidRPr="00C70A93">
        <w:rPr>
          <w:rStyle w:val="Heading3Char"/>
          <w:b/>
          <w:bCs/>
        </w:rPr>
        <w:t>HAND–ARM VIBRATION (HAV</w:t>
      </w:r>
      <w:r w:rsidRPr="00C70A93">
        <w:t>)</w:t>
      </w:r>
      <w:bookmarkEnd w:id="118"/>
      <w:bookmarkEnd w:id="119"/>
    </w:p>
    <w:p w14:paraId="4EED8E66" w14:textId="77777777" w:rsidR="000E127E" w:rsidRPr="000E127E" w:rsidRDefault="000E127E" w:rsidP="000E127E">
      <w:pPr>
        <w:rPr>
          <w:rFonts w:ascii="Arial" w:hAnsi="Arial" w:cs="Arial"/>
        </w:rPr>
      </w:pPr>
      <w:r w:rsidRPr="000E127E">
        <w:rPr>
          <w:rFonts w:ascii="Arial" w:hAnsi="Arial" w:cs="Arial"/>
        </w:rPr>
        <w:t>Studies have indicated that there is a link between exposure to hand–arm vibration and hearing loss. Workers who use equipment such as chainsaws that subject the worker to both hand–arm vibrations and to noise may be more likely to suffer from hearing loss. Tools that may expose workers to both noise and hand–arm vibration include:</w:t>
      </w:r>
    </w:p>
    <w:p w14:paraId="0A7CBEF7" w14:textId="77777777" w:rsidR="000E127E" w:rsidRPr="000E127E" w:rsidRDefault="000E127E" w:rsidP="00F25C29">
      <w:pPr>
        <w:pStyle w:val="ListBullet"/>
        <w:numPr>
          <w:ilvl w:val="0"/>
          <w:numId w:val="24"/>
        </w:numPr>
        <w:ind w:left="357" w:hanging="357"/>
        <w:rPr>
          <w:rFonts w:cs="Arial"/>
        </w:rPr>
      </w:pPr>
      <w:r w:rsidRPr="000E127E">
        <w:rPr>
          <w:rFonts w:cs="Arial"/>
        </w:rPr>
        <w:t>pneumatic and electrical rotary tools such as concrete breakers, grinders, sanders and drills</w:t>
      </w:r>
    </w:p>
    <w:p w14:paraId="6EB6D063" w14:textId="77777777" w:rsidR="000E127E" w:rsidRPr="000E127E" w:rsidRDefault="000E127E" w:rsidP="00F25C29">
      <w:pPr>
        <w:pStyle w:val="ListBullet"/>
        <w:numPr>
          <w:ilvl w:val="0"/>
          <w:numId w:val="24"/>
        </w:numPr>
        <w:ind w:left="357" w:hanging="357"/>
        <w:rPr>
          <w:rFonts w:cs="Arial"/>
        </w:rPr>
      </w:pPr>
      <w:r w:rsidRPr="000E127E">
        <w:rPr>
          <w:rFonts w:cs="Arial"/>
        </w:rPr>
        <w:t>percussive tools such as chippers and riveters, and</w:t>
      </w:r>
    </w:p>
    <w:p w14:paraId="76654AD1" w14:textId="77777777" w:rsidR="000E127E" w:rsidRPr="000E127E" w:rsidRDefault="000E127E" w:rsidP="00F25C29">
      <w:pPr>
        <w:pStyle w:val="ListBullet"/>
        <w:numPr>
          <w:ilvl w:val="0"/>
          <w:numId w:val="24"/>
        </w:numPr>
        <w:ind w:left="357" w:hanging="357"/>
        <w:rPr>
          <w:rFonts w:cs="Arial"/>
        </w:rPr>
      </w:pPr>
      <w:r w:rsidRPr="000E127E">
        <w:rPr>
          <w:rFonts w:cs="Arial"/>
        </w:rPr>
        <w:t>petrol-powered tools such as lawnmowers, brush-cutters and chainsaws.</w:t>
      </w:r>
    </w:p>
    <w:p w14:paraId="26F420A6" w14:textId="77777777" w:rsidR="000E127E" w:rsidRPr="000E127E" w:rsidRDefault="000E127E" w:rsidP="000E127E">
      <w:pPr>
        <w:rPr>
          <w:rFonts w:ascii="Arial" w:hAnsi="Arial" w:cs="Arial"/>
        </w:rPr>
      </w:pPr>
      <w:r w:rsidRPr="000E127E">
        <w:rPr>
          <w:rFonts w:ascii="Arial" w:hAnsi="Arial" w:cs="Arial"/>
        </w:rPr>
        <w:t>Control measures to reduce exposure to hand–arm vibration may involve finding alternative ways to do the work that eliminate the need to use vibrating equipment, or to purchase tools that produce less vibration.</w:t>
      </w:r>
    </w:p>
    <w:p w14:paraId="7E95495B" w14:textId="7F85296E" w:rsidR="000E127E" w:rsidRPr="000E127E" w:rsidRDefault="00C70A93" w:rsidP="00C70A93">
      <w:pPr>
        <w:pStyle w:val="Heading3"/>
      </w:pPr>
      <w:bookmarkStart w:id="120" w:name="_Toc113270020"/>
      <w:bookmarkStart w:id="121" w:name="_Toc113271860"/>
      <w:r w:rsidRPr="000E127E">
        <w:t>WHOLE-BODY VIBRATION (WBV)</w:t>
      </w:r>
      <w:bookmarkEnd w:id="120"/>
      <w:bookmarkEnd w:id="121"/>
    </w:p>
    <w:p w14:paraId="402C2C15" w14:textId="77777777" w:rsidR="000E127E" w:rsidRPr="000E127E" w:rsidRDefault="000E127E" w:rsidP="000E127E">
      <w:pPr>
        <w:autoSpaceDE w:val="0"/>
        <w:autoSpaceDN w:val="0"/>
        <w:adjustRightInd w:val="0"/>
        <w:rPr>
          <w:rFonts w:ascii="Arial" w:hAnsi="Arial" w:cs="Arial"/>
          <w:lang w:eastAsia="en-AU"/>
        </w:rPr>
      </w:pPr>
      <w:r w:rsidRPr="000E127E">
        <w:rPr>
          <w:rFonts w:ascii="Arial" w:hAnsi="Arial" w:cs="Arial"/>
        </w:rPr>
        <w:t>Whole-body vibration (WBV) is</w:t>
      </w:r>
      <w:r w:rsidRPr="000E127E">
        <w:rPr>
          <w:rFonts w:ascii="Arial" w:hAnsi="Arial" w:cs="Arial"/>
          <w:lang w:eastAsia="en-AU"/>
        </w:rPr>
        <w:t xml:space="preserve"> vibration transmitted to the whole body by the surface supporting it, for example through a seat or the floor. It is commonly experienced by drivers, operators and passengers in mobile plant when travelling over uneven surfaces. WBV may also be experienced while standing, for example standing on platforms attached to concrete crushing plant. WBV includes sharp impacts like shocks and jolts.</w:t>
      </w:r>
    </w:p>
    <w:p w14:paraId="79A3FD90" w14:textId="77777777" w:rsidR="000E127E" w:rsidRPr="000E127E" w:rsidRDefault="000E127E" w:rsidP="000E127E">
      <w:pPr>
        <w:rPr>
          <w:rFonts w:ascii="Arial" w:hAnsi="Arial" w:cs="Arial"/>
          <w:lang w:eastAsia="en-AU"/>
        </w:rPr>
      </w:pPr>
      <w:r w:rsidRPr="000E127E">
        <w:rPr>
          <w:rFonts w:ascii="Arial" w:hAnsi="Arial" w:cs="Arial"/>
          <w:lang w:eastAsia="en-AU"/>
        </w:rPr>
        <w:t>Exposure to WBV mainly occurs in vehicles used off-road or on unsealed roads, for example on farms and construction, mine and quarry sites. It can also occur in other places like in small, fast boats and in helicopters.</w:t>
      </w:r>
    </w:p>
    <w:p w14:paraId="234378A6" w14:textId="77777777" w:rsidR="000E127E" w:rsidRPr="000E127E" w:rsidRDefault="000E127E" w:rsidP="000E127E">
      <w:pPr>
        <w:rPr>
          <w:rFonts w:ascii="Arial" w:hAnsi="Arial" w:cs="Arial"/>
          <w:spacing w:val="-3"/>
        </w:rPr>
      </w:pPr>
      <w:r w:rsidRPr="000E127E">
        <w:rPr>
          <w:rFonts w:ascii="Arial" w:hAnsi="Arial" w:cs="Arial"/>
          <w:spacing w:val="-3"/>
        </w:rPr>
        <w:t>There is evidence workers who use vibrating plant and are exposed to noise at the same time are more likely to suffer hearing loss than workers exposed to the same level of noise alone. Exposure to both vibration and noise is also understood to increase musculoskeletal problems.</w:t>
      </w:r>
    </w:p>
    <w:p w14:paraId="6E782B2E" w14:textId="77777777" w:rsidR="000E127E" w:rsidRPr="000E127E" w:rsidRDefault="000E127E" w:rsidP="000E127E">
      <w:pPr>
        <w:autoSpaceDE w:val="0"/>
        <w:autoSpaceDN w:val="0"/>
        <w:adjustRightInd w:val="0"/>
        <w:rPr>
          <w:rFonts w:ascii="Arial" w:hAnsi="Arial" w:cs="Arial"/>
          <w:lang w:eastAsia="en-AU"/>
        </w:rPr>
      </w:pPr>
      <w:r w:rsidRPr="000E127E">
        <w:rPr>
          <w:rFonts w:ascii="Arial" w:hAnsi="Arial" w:cs="Arial"/>
          <w:lang w:eastAsia="en-AU"/>
        </w:rPr>
        <w:t>Measures to eliminate or minimise exposure to WBV should be considered (in the following order):</w:t>
      </w:r>
    </w:p>
    <w:p w14:paraId="131D6A5E" w14:textId="77777777" w:rsidR="000E127E" w:rsidRPr="000E127E" w:rsidRDefault="000E127E" w:rsidP="000E127E">
      <w:pPr>
        <w:pStyle w:val="ListBullet"/>
        <w:rPr>
          <w:rFonts w:cs="Arial"/>
        </w:rPr>
      </w:pPr>
      <w:r w:rsidRPr="000E127E">
        <w:rPr>
          <w:rFonts w:cs="Arial"/>
        </w:rPr>
        <w:t>at the source of vibration</w:t>
      </w:r>
    </w:p>
    <w:p w14:paraId="6A8645ED" w14:textId="77777777" w:rsidR="000E127E" w:rsidRPr="000E127E" w:rsidRDefault="000E127E" w:rsidP="000E127E">
      <w:pPr>
        <w:pStyle w:val="ListBullet"/>
        <w:rPr>
          <w:rFonts w:cs="Arial"/>
        </w:rPr>
      </w:pPr>
      <w:r w:rsidRPr="000E127E">
        <w:rPr>
          <w:rFonts w:cs="Arial"/>
        </w:rPr>
        <w:t>along the paths of the vibration, and</w:t>
      </w:r>
    </w:p>
    <w:p w14:paraId="3C3594A0" w14:textId="77777777" w:rsidR="000E127E" w:rsidRPr="000E127E" w:rsidRDefault="000E127E" w:rsidP="008C1ADD">
      <w:pPr>
        <w:pStyle w:val="ListBullet"/>
        <w:rPr>
          <w:rFonts w:cs="Arial"/>
        </w:rPr>
      </w:pPr>
      <w:r w:rsidRPr="000E127E">
        <w:rPr>
          <w:rFonts w:cs="Arial"/>
        </w:rPr>
        <w:t>at the position where the vibration enters the worker.</w:t>
      </w:r>
    </w:p>
    <w:p w14:paraId="6E939DCE" w14:textId="77777777" w:rsidR="000E127E" w:rsidRPr="000E127E" w:rsidRDefault="000E127E" w:rsidP="008C1ADD">
      <w:pPr>
        <w:keepNext/>
        <w:rPr>
          <w:rFonts w:ascii="Arial" w:hAnsi="Arial" w:cs="Arial"/>
          <w:u w:val="single"/>
        </w:rPr>
      </w:pPr>
      <w:r w:rsidRPr="000E127E">
        <w:rPr>
          <w:rFonts w:ascii="Arial" w:hAnsi="Arial" w:cs="Arial"/>
        </w:rPr>
        <w:lastRenderedPageBreak/>
        <w:t xml:space="preserve">Consider if hazards from using vibrating plant can be completely removed from the workplace, for example </w:t>
      </w:r>
      <w:r w:rsidRPr="000E127E">
        <w:rPr>
          <w:rFonts w:ascii="Arial" w:hAnsi="Arial" w:cs="Arial"/>
          <w:lang w:eastAsia="en-AU"/>
        </w:rPr>
        <w:t>by introducing remotely controlled mobile plant rather than plant driven by workers.</w:t>
      </w:r>
    </w:p>
    <w:p w14:paraId="3019E651" w14:textId="77777777" w:rsidR="000E127E" w:rsidRPr="000E127E" w:rsidRDefault="000E127E" w:rsidP="00C70A93">
      <w:pPr>
        <w:pStyle w:val="Style1"/>
        <w:numPr>
          <w:ilvl w:val="0"/>
          <w:numId w:val="0"/>
        </w:numPr>
        <w:ind w:left="360" w:hanging="360"/>
      </w:pPr>
      <w:bookmarkStart w:id="122" w:name="_Toc113271861"/>
      <w:bookmarkStart w:id="123" w:name="_Toc113366305"/>
      <w:bookmarkStart w:id="124" w:name="_Toc118798561"/>
      <w:bookmarkStart w:id="125" w:name="_Toc118799219"/>
      <w:r w:rsidRPr="000E127E">
        <w:t>Ototoxic substances</w:t>
      </w:r>
      <w:bookmarkEnd w:id="122"/>
      <w:bookmarkEnd w:id="123"/>
      <w:bookmarkEnd w:id="124"/>
      <w:bookmarkEnd w:id="125"/>
    </w:p>
    <w:p w14:paraId="6CA57C47" w14:textId="77777777" w:rsidR="000E127E" w:rsidRPr="000E127E" w:rsidRDefault="000E127E" w:rsidP="000E127E">
      <w:pPr>
        <w:rPr>
          <w:rFonts w:ascii="Arial" w:hAnsi="Arial" w:cs="Arial"/>
        </w:rPr>
      </w:pPr>
      <w:r w:rsidRPr="000E127E">
        <w:rPr>
          <w:rFonts w:ascii="Arial" w:hAnsi="Arial" w:cs="Arial"/>
        </w:rPr>
        <w:t>Exposure to some chemicals can result in hearing loss. These chemicals are known as ototoxic substances. Hearing loss is more likely to occur if a worker is exposed to both noise and ototoxic substances than if exposure is just to noise or ototoxic substances alone.</w:t>
      </w:r>
    </w:p>
    <w:p w14:paraId="239D9B3E" w14:textId="77777777" w:rsidR="000E127E" w:rsidRPr="000E127E" w:rsidRDefault="000E127E" w:rsidP="000E127E">
      <w:pPr>
        <w:rPr>
          <w:rFonts w:ascii="Arial" w:hAnsi="Arial" w:cs="Arial"/>
        </w:rPr>
      </w:pPr>
      <w:r w:rsidRPr="000E127E">
        <w:rPr>
          <w:rFonts w:ascii="Arial" w:hAnsi="Arial" w:cs="Arial"/>
        </w:rPr>
        <w:t xml:space="preserve">There are three major classes of ototoxic substance: </w:t>
      </w:r>
    </w:p>
    <w:p w14:paraId="70595F47" w14:textId="77777777" w:rsidR="000E127E" w:rsidRPr="000E127E" w:rsidRDefault="000E127E" w:rsidP="000E127E">
      <w:pPr>
        <w:pStyle w:val="ListBullet"/>
        <w:rPr>
          <w:rFonts w:cs="Arial"/>
        </w:rPr>
      </w:pPr>
      <w:r w:rsidRPr="000E127E">
        <w:rPr>
          <w:rFonts w:cs="Arial"/>
        </w:rPr>
        <w:t>solvents</w:t>
      </w:r>
    </w:p>
    <w:p w14:paraId="2FA92B1E" w14:textId="77777777" w:rsidR="000E127E" w:rsidRPr="000E127E" w:rsidRDefault="000E127E" w:rsidP="000E127E">
      <w:pPr>
        <w:pStyle w:val="ListBullet"/>
        <w:rPr>
          <w:rFonts w:cs="Arial"/>
        </w:rPr>
      </w:pPr>
      <w:r w:rsidRPr="000E127E">
        <w:rPr>
          <w:rFonts w:cs="Arial"/>
        </w:rPr>
        <w:t xml:space="preserve">heavy metals, and </w:t>
      </w:r>
    </w:p>
    <w:p w14:paraId="07E7EF59" w14:textId="77777777" w:rsidR="000E127E" w:rsidRPr="000E127E" w:rsidRDefault="000E127E" w:rsidP="000E127E">
      <w:pPr>
        <w:pStyle w:val="ListBullet"/>
        <w:rPr>
          <w:rFonts w:cs="Arial"/>
        </w:rPr>
      </w:pPr>
      <w:r w:rsidRPr="000E127E">
        <w:rPr>
          <w:rFonts w:cs="Arial"/>
        </w:rPr>
        <w:t xml:space="preserve">asphyxiants. </w:t>
      </w:r>
    </w:p>
    <w:p w14:paraId="67D5EDD0" w14:textId="77777777" w:rsidR="000E127E" w:rsidRPr="000E127E" w:rsidRDefault="000E127E" w:rsidP="000E127E">
      <w:pPr>
        <w:rPr>
          <w:rFonts w:ascii="Arial" w:hAnsi="Arial" w:cs="Arial"/>
        </w:rPr>
      </w:pPr>
      <w:r w:rsidRPr="000E127E">
        <w:rPr>
          <w:rFonts w:ascii="Arial" w:hAnsi="Arial" w:cs="Arial"/>
        </w:rPr>
        <w:t>Work activities that commonly combine noise and ototoxic substances include:</w:t>
      </w:r>
    </w:p>
    <w:p w14:paraId="15114584" w14:textId="77777777" w:rsidR="000E127E" w:rsidRPr="000E127E" w:rsidRDefault="000E127E" w:rsidP="000E127E">
      <w:pPr>
        <w:pStyle w:val="ListBullet"/>
        <w:rPr>
          <w:rFonts w:cs="Arial"/>
        </w:rPr>
      </w:pPr>
      <w:r w:rsidRPr="000E127E">
        <w:rPr>
          <w:rFonts w:cs="Arial"/>
        </w:rPr>
        <w:t>painting</w:t>
      </w:r>
    </w:p>
    <w:p w14:paraId="52A4A395" w14:textId="77777777" w:rsidR="000E127E" w:rsidRPr="000E127E" w:rsidRDefault="000E127E" w:rsidP="000E127E">
      <w:pPr>
        <w:pStyle w:val="ListBullet"/>
        <w:rPr>
          <w:rFonts w:cs="Arial"/>
        </w:rPr>
      </w:pPr>
      <w:r w:rsidRPr="000E127E">
        <w:rPr>
          <w:rFonts w:cs="Arial"/>
        </w:rPr>
        <w:t>printing</w:t>
      </w:r>
    </w:p>
    <w:p w14:paraId="112461AD" w14:textId="77777777" w:rsidR="000E127E" w:rsidRPr="000E127E" w:rsidRDefault="000E127E" w:rsidP="000E127E">
      <w:pPr>
        <w:pStyle w:val="ListBullet"/>
        <w:rPr>
          <w:rFonts w:cs="Arial"/>
        </w:rPr>
      </w:pPr>
      <w:r w:rsidRPr="000E127E">
        <w:rPr>
          <w:rFonts w:cs="Arial"/>
        </w:rPr>
        <w:t>boat building</w:t>
      </w:r>
    </w:p>
    <w:p w14:paraId="3BC3D575" w14:textId="77777777" w:rsidR="000E127E" w:rsidRPr="000E127E" w:rsidRDefault="000E127E" w:rsidP="000E127E">
      <w:pPr>
        <w:pStyle w:val="ListBullet"/>
        <w:rPr>
          <w:rFonts w:cs="Arial"/>
        </w:rPr>
      </w:pPr>
      <w:r w:rsidRPr="000E127E">
        <w:rPr>
          <w:rFonts w:cs="Arial"/>
        </w:rPr>
        <w:t>construction</w:t>
      </w:r>
    </w:p>
    <w:p w14:paraId="62E0B867" w14:textId="77777777" w:rsidR="000E127E" w:rsidRPr="000E127E" w:rsidRDefault="000E127E" w:rsidP="000E127E">
      <w:pPr>
        <w:pStyle w:val="ListBullet"/>
        <w:rPr>
          <w:rFonts w:cs="Arial"/>
        </w:rPr>
      </w:pPr>
      <w:r w:rsidRPr="000E127E">
        <w:rPr>
          <w:rFonts w:cs="Arial"/>
        </w:rPr>
        <w:t>furniture making</w:t>
      </w:r>
    </w:p>
    <w:p w14:paraId="620F2B85" w14:textId="77777777" w:rsidR="000E127E" w:rsidRPr="000E127E" w:rsidRDefault="000E127E" w:rsidP="000E127E">
      <w:pPr>
        <w:pStyle w:val="ListBullet"/>
        <w:rPr>
          <w:rFonts w:cs="Arial"/>
        </w:rPr>
      </w:pPr>
      <w:r w:rsidRPr="000E127E">
        <w:rPr>
          <w:rFonts w:cs="Arial"/>
        </w:rPr>
        <w:t>fuelling vehicles and aircraft</w:t>
      </w:r>
    </w:p>
    <w:p w14:paraId="7B0580ED" w14:textId="77777777" w:rsidR="000E127E" w:rsidRPr="000E127E" w:rsidRDefault="000E127E" w:rsidP="000E127E">
      <w:pPr>
        <w:pStyle w:val="ListBullet"/>
        <w:rPr>
          <w:rFonts w:cs="Arial"/>
        </w:rPr>
      </w:pPr>
      <w:r w:rsidRPr="000E127E">
        <w:rPr>
          <w:rFonts w:cs="Arial"/>
        </w:rPr>
        <w:t>manufacturing, particularly of metal, leather and petroleum products</w:t>
      </w:r>
    </w:p>
    <w:p w14:paraId="1D300EB8" w14:textId="77777777" w:rsidR="000E127E" w:rsidRPr="000E127E" w:rsidRDefault="000E127E" w:rsidP="000E127E">
      <w:pPr>
        <w:pStyle w:val="ListBullet"/>
        <w:rPr>
          <w:rFonts w:cs="Arial"/>
        </w:rPr>
      </w:pPr>
      <w:r w:rsidRPr="000E127E">
        <w:rPr>
          <w:rFonts w:cs="Arial"/>
        </w:rPr>
        <w:t>degreasing</w:t>
      </w:r>
    </w:p>
    <w:p w14:paraId="57B15DD1" w14:textId="77777777" w:rsidR="000E127E" w:rsidRPr="000E127E" w:rsidRDefault="000E127E" w:rsidP="000E127E">
      <w:pPr>
        <w:pStyle w:val="ListBullet"/>
        <w:rPr>
          <w:rFonts w:cs="Arial"/>
        </w:rPr>
      </w:pPr>
      <w:r w:rsidRPr="000E127E">
        <w:rPr>
          <w:rFonts w:cs="Arial"/>
        </w:rPr>
        <w:t>firefighting, and</w:t>
      </w:r>
    </w:p>
    <w:p w14:paraId="4A6904E0" w14:textId="77777777" w:rsidR="000E127E" w:rsidRPr="000E127E" w:rsidRDefault="000E127E" w:rsidP="000E127E">
      <w:pPr>
        <w:pStyle w:val="ListBullet"/>
        <w:rPr>
          <w:rFonts w:cs="Arial"/>
        </w:rPr>
      </w:pPr>
      <w:r w:rsidRPr="000E127E">
        <w:rPr>
          <w:rFonts w:cs="Arial"/>
        </w:rPr>
        <w:t>weapons firing.</w:t>
      </w:r>
    </w:p>
    <w:p w14:paraId="39ECD912" w14:textId="77777777" w:rsidR="000E127E" w:rsidRPr="000E127E" w:rsidRDefault="000E127E" w:rsidP="000E127E">
      <w:pPr>
        <w:rPr>
          <w:rFonts w:ascii="Arial" w:hAnsi="Arial" w:cs="Arial"/>
        </w:rPr>
      </w:pPr>
      <w:r w:rsidRPr="000E127E">
        <w:rPr>
          <w:rFonts w:ascii="Arial" w:hAnsi="Arial" w:cs="Arial"/>
        </w:rPr>
        <w:t>Some medications have also been identified as ototoxic substances. These include some anti-cancer, anti-inflammatory, anti-thrombotic, anti-malarial, anti-rheumatic and antibiotic drugs. Quinine and salicylic acids (such as aspirin) are also considered to be ototoxic substances.</w:t>
      </w:r>
    </w:p>
    <w:p w14:paraId="4E505D42" w14:textId="77777777" w:rsidR="000E127E" w:rsidRPr="000E127E" w:rsidRDefault="007B0B05" w:rsidP="000E127E">
      <w:pPr>
        <w:rPr>
          <w:rFonts w:ascii="Arial" w:hAnsi="Arial" w:cs="Arial"/>
        </w:rPr>
      </w:pPr>
      <w:hyperlink w:anchor="table_6" w:history="1">
        <w:r w:rsidR="000E127E" w:rsidRPr="000E127E">
          <w:rPr>
            <w:rStyle w:val="Hyperlink"/>
            <w:rFonts w:ascii="Arial" w:hAnsi="Arial" w:cs="Arial"/>
          </w:rPr>
          <w:t>Table 6</w:t>
        </w:r>
      </w:hyperlink>
      <w:r w:rsidR="000E127E" w:rsidRPr="000E127E">
        <w:rPr>
          <w:rFonts w:ascii="Arial" w:hAnsi="Arial" w:cs="Arial"/>
        </w:rPr>
        <w:t xml:space="preserve"> below lists those ototoxic substances most commonly used in workplaces. Some of these can be absorbed through the skin and are considered particularly hazardous. </w:t>
      </w:r>
    </w:p>
    <w:p w14:paraId="7C167F05" w14:textId="77777777" w:rsidR="000E127E" w:rsidRPr="000E127E" w:rsidRDefault="000E127E" w:rsidP="000E127E">
      <w:pPr>
        <w:rPr>
          <w:rFonts w:ascii="Arial" w:hAnsi="Arial" w:cs="Arial"/>
          <w:szCs w:val="22"/>
        </w:rPr>
      </w:pPr>
      <w:r w:rsidRPr="000E127E">
        <w:rPr>
          <w:rFonts w:ascii="Arial" w:hAnsi="Arial" w:cs="Arial"/>
          <w:szCs w:val="22"/>
        </w:rPr>
        <w:t xml:space="preserve">Exposure standards for chemicals and noise do not take account of the increased risk to hearing caused by ototoxic substances. Until revised standards are established, it is recommended that the noise exposure of workers (based on a daily shift) exposed to any of the substances listed in </w:t>
      </w:r>
      <w:hyperlink w:anchor="table_6" w:history="1">
        <w:r w:rsidRPr="000E127E">
          <w:rPr>
            <w:rStyle w:val="Hyperlink"/>
            <w:rFonts w:ascii="Arial" w:hAnsi="Arial" w:cs="Arial"/>
            <w:szCs w:val="22"/>
          </w:rPr>
          <w:t>Table 6</w:t>
        </w:r>
      </w:hyperlink>
      <w:r w:rsidRPr="000E127E">
        <w:rPr>
          <w:rFonts w:ascii="Arial" w:hAnsi="Arial" w:cs="Arial"/>
          <w:szCs w:val="22"/>
        </w:rPr>
        <w:t xml:space="preserve"> be reduced to 80 dB(A) or below. They should also undergo audiometric testing and be given information on ototoxic substances. </w:t>
      </w:r>
    </w:p>
    <w:p w14:paraId="0613DF0D" w14:textId="77777777" w:rsidR="000E127E" w:rsidRPr="000E127E" w:rsidRDefault="000E127E" w:rsidP="000E127E">
      <w:pPr>
        <w:rPr>
          <w:rFonts w:ascii="Arial" w:hAnsi="Arial" w:cs="Arial"/>
        </w:rPr>
      </w:pPr>
      <w:r w:rsidRPr="000E127E">
        <w:rPr>
          <w:rFonts w:ascii="Arial" w:hAnsi="Arial" w:cs="Arial"/>
        </w:rPr>
        <w:t>Control measures such as substitution, isolation and local ventilation should be implemented to eliminate or reduce chemical exposures. Personal protective equipment should be used to prevent skin and respiratory absorption when other controls are insufficient.</w:t>
      </w:r>
    </w:p>
    <w:p w14:paraId="4360AF7E" w14:textId="7711CF57" w:rsidR="000E127E" w:rsidRPr="000E127E" w:rsidRDefault="000E127E" w:rsidP="008C1ADD">
      <w:pPr>
        <w:pStyle w:val="Caption"/>
        <w:keepNext/>
        <w:rPr>
          <w:rFonts w:ascii="Arial" w:hAnsi="Arial" w:cs="Arial"/>
          <w:b/>
          <w:szCs w:val="22"/>
        </w:rPr>
      </w:pPr>
      <w:bookmarkStart w:id="126" w:name="_Ref491860121"/>
      <w:bookmarkStart w:id="127" w:name="table_6"/>
      <w:r w:rsidRPr="000E127E">
        <w:rPr>
          <w:rFonts w:ascii="Arial" w:hAnsi="Arial" w:cs="Arial"/>
        </w:rPr>
        <w:lastRenderedPageBreak/>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6</w:t>
      </w:r>
      <w:r w:rsidRPr="000E127E">
        <w:rPr>
          <w:rFonts w:ascii="Arial" w:hAnsi="Arial" w:cs="Arial"/>
          <w:noProof/>
        </w:rPr>
        <w:fldChar w:fldCharType="end"/>
      </w:r>
      <w:bookmarkEnd w:id="126"/>
      <w:bookmarkEnd w:id="127"/>
      <w:r w:rsidRPr="000E127E">
        <w:rPr>
          <w:rFonts w:ascii="Arial" w:hAnsi="Arial" w:cs="Arial"/>
        </w:rPr>
        <w:t xml:space="preserve"> </w:t>
      </w:r>
      <w:r w:rsidRPr="000E127E">
        <w:rPr>
          <w:rFonts w:ascii="Arial" w:hAnsi="Arial" w:cs="Arial"/>
          <w:szCs w:val="22"/>
        </w:rPr>
        <w:t>Some common ototoxic substances</w:t>
      </w:r>
      <w:r w:rsidRPr="000E127E">
        <w:rPr>
          <w:rStyle w:val="FootnoteReference"/>
          <w:rFonts w:ascii="Arial" w:hAnsi="Arial" w:cs="Arial"/>
        </w:rPr>
        <w:footnoteReference w:id="7"/>
      </w:r>
    </w:p>
    <w:p w14:paraId="6F395055" w14:textId="77777777" w:rsidR="000E127E" w:rsidRPr="000E127E" w:rsidRDefault="000E127E" w:rsidP="000E127E">
      <w:pPr>
        <w:rPr>
          <w:rFonts w:ascii="Arial" w:hAnsi="Arial" w:cs="Arial"/>
        </w:rPr>
      </w:pPr>
      <w:r w:rsidRPr="000E127E">
        <w:rPr>
          <w:rFonts w:ascii="Arial" w:hAnsi="Arial" w:cs="Arial"/>
          <w:sz w:val="18"/>
          <w:szCs w:val="18"/>
        </w:rPr>
        <w:t xml:space="preserve">*Denotes the ototoxic substances listed in Schedule 10 to the WHS Regulations </w:t>
      </w:r>
      <w:r w:rsidRPr="000E127E">
        <w:rPr>
          <w:rFonts w:ascii="Arial" w:hAnsi="Arial" w:cs="Arial"/>
          <w:i/>
          <w:sz w:val="18"/>
          <w:szCs w:val="18"/>
        </w:rPr>
        <w:t xml:space="preserve">(Prohibited carcinogens, restricted carcinogens and restricted hazardous chemicals). </w:t>
      </w:r>
    </w:p>
    <w:tbl>
      <w:tblPr>
        <w:tblStyle w:val="TableGrid"/>
        <w:tblW w:w="5000" w:type="pct"/>
        <w:tblLook w:val="0020" w:firstRow="1" w:lastRow="0" w:firstColumn="0" w:lastColumn="0" w:noHBand="0" w:noVBand="0"/>
        <w:tblCaption w:val="Some common ototoxic substances"/>
        <w:tblDescription w:val="Examples of ototoxic substances and identifies the substances listed in Schedule 10 to the WHS Regulations."/>
      </w:tblPr>
      <w:tblGrid>
        <w:gridCol w:w="1627"/>
        <w:gridCol w:w="5458"/>
        <w:gridCol w:w="1931"/>
      </w:tblGrid>
      <w:tr w:rsidR="000E127E" w:rsidRPr="00C70A93" w14:paraId="3B575B67" w14:textId="77777777" w:rsidTr="0019607D">
        <w:trPr>
          <w:cantSplit/>
          <w:tblHeader/>
        </w:trPr>
        <w:tc>
          <w:tcPr>
            <w:tcW w:w="902" w:type="pct"/>
            <w:tcBorders>
              <w:bottom w:val="single" w:sz="2" w:space="0" w:color="BFBFBF" w:themeColor="background1" w:themeShade="BF"/>
            </w:tcBorders>
            <w:shd w:val="clear" w:color="auto" w:fill="DEEAF6" w:themeFill="accent1" w:themeFillTint="33"/>
          </w:tcPr>
          <w:p w14:paraId="1953B2B5" w14:textId="77777777" w:rsidR="000E127E" w:rsidRPr="0019607D" w:rsidRDefault="000E127E" w:rsidP="005E6E78">
            <w:pPr>
              <w:spacing w:after="0"/>
              <w:rPr>
                <w:rFonts w:ascii="Arial" w:hAnsi="Arial" w:cs="Arial"/>
                <w:b/>
                <w:bCs/>
                <w:color w:val="000000" w:themeColor="text1"/>
              </w:rPr>
            </w:pPr>
            <w:r w:rsidRPr="0019607D">
              <w:rPr>
                <w:rFonts w:ascii="Arial" w:hAnsi="Arial" w:cs="Arial"/>
                <w:b/>
                <w:bCs/>
                <w:color w:val="000000" w:themeColor="text1"/>
              </w:rPr>
              <w:t>Type</w:t>
            </w:r>
          </w:p>
        </w:tc>
        <w:tc>
          <w:tcPr>
            <w:tcW w:w="3027" w:type="pct"/>
            <w:shd w:val="clear" w:color="auto" w:fill="DEEAF6" w:themeFill="accent1" w:themeFillTint="33"/>
          </w:tcPr>
          <w:p w14:paraId="3AFB8134" w14:textId="77777777" w:rsidR="000E127E" w:rsidRPr="00C70A93" w:rsidRDefault="000E127E" w:rsidP="005E6E78">
            <w:pPr>
              <w:spacing w:after="0"/>
              <w:rPr>
                <w:rFonts w:ascii="Arial" w:hAnsi="Arial" w:cs="Arial"/>
                <w:b/>
                <w:bCs/>
              </w:rPr>
            </w:pPr>
            <w:r w:rsidRPr="00C70A93">
              <w:rPr>
                <w:rFonts w:ascii="Arial" w:hAnsi="Arial" w:cs="Arial"/>
                <w:b/>
                <w:bCs/>
              </w:rPr>
              <w:t>Name</w:t>
            </w:r>
          </w:p>
        </w:tc>
        <w:tc>
          <w:tcPr>
            <w:tcW w:w="1071" w:type="pct"/>
            <w:shd w:val="clear" w:color="auto" w:fill="DEEAF6" w:themeFill="accent1" w:themeFillTint="33"/>
          </w:tcPr>
          <w:p w14:paraId="5D986B40" w14:textId="77777777" w:rsidR="000E127E" w:rsidRPr="00C70A93" w:rsidRDefault="000E127E" w:rsidP="005E6E78">
            <w:pPr>
              <w:spacing w:after="0"/>
              <w:jc w:val="center"/>
              <w:rPr>
                <w:rFonts w:ascii="Arial" w:hAnsi="Arial" w:cs="Arial"/>
                <w:b/>
                <w:bCs/>
              </w:rPr>
            </w:pPr>
            <w:r w:rsidRPr="00C70A93">
              <w:rPr>
                <w:rFonts w:ascii="Arial" w:hAnsi="Arial" w:cs="Arial"/>
                <w:b/>
                <w:bCs/>
              </w:rPr>
              <w:t>Risk of skin absorption</w:t>
            </w:r>
          </w:p>
        </w:tc>
      </w:tr>
      <w:tr w:rsidR="000E127E" w:rsidRPr="000E127E" w14:paraId="5314FB31" w14:textId="77777777" w:rsidTr="0019607D">
        <w:trPr>
          <w:cantSplit/>
        </w:trPr>
        <w:tc>
          <w:tcPr>
            <w:tcW w:w="902" w:type="pct"/>
            <w:tcBorders>
              <w:bottom w:val="nil"/>
            </w:tcBorders>
          </w:tcPr>
          <w:p w14:paraId="215A6080" w14:textId="77777777" w:rsidR="000E127E" w:rsidRPr="0019607D" w:rsidRDefault="000E127E" w:rsidP="005E6E78">
            <w:pPr>
              <w:spacing w:after="0"/>
              <w:rPr>
                <w:rStyle w:val="Emphasised"/>
                <w:rFonts w:ascii="Arial" w:hAnsi="Arial" w:cs="Arial"/>
                <w:color w:val="000000" w:themeColor="text1"/>
              </w:rPr>
            </w:pPr>
            <w:r w:rsidRPr="0019607D">
              <w:rPr>
                <w:rStyle w:val="Emphasised"/>
                <w:rFonts w:ascii="Arial" w:hAnsi="Arial" w:cs="Arial"/>
                <w:color w:val="000000" w:themeColor="text1"/>
              </w:rPr>
              <w:t>Solvent</w:t>
            </w:r>
          </w:p>
        </w:tc>
        <w:tc>
          <w:tcPr>
            <w:tcW w:w="3027" w:type="pct"/>
          </w:tcPr>
          <w:p w14:paraId="2334DF6D" w14:textId="77777777" w:rsidR="000E127E" w:rsidRPr="000E127E" w:rsidRDefault="000E127E" w:rsidP="005E6E78">
            <w:pPr>
              <w:spacing w:after="0"/>
              <w:rPr>
                <w:rFonts w:ascii="Arial" w:hAnsi="Arial" w:cs="Arial"/>
              </w:rPr>
            </w:pPr>
            <w:r w:rsidRPr="000E127E">
              <w:rPr>
                <w:rFonts w:ascii="Arial" w:hAnsi="Arial" w:cs="Arial"/>
              </w:rPr>
              <w:t>Butanol </w:t>
            </w:r>
          </w:p>
        </w:tc>
        <w:tc>
          <w:tcPr>
            <w:tcW w:w="1071" w:type="pct"/>
          </w:tcPr>
          <w:p w14:paraId="3E6C12AB"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6B52166F" w14:textId="77777777" w:rsidTr="0019607D">
        <w:trPr>
          <w:cantSplit/>
        </w:trPr>
        <w:tc>
          <w:tcPr>
            <w:tcW w:w="902" w:type="pct"/>
            <w:tcBorders>
              <w:top w:val="nil"/>
              <w:bottom w:val="nil"/>
            </w:tcBorders>
          </w:tcPr>
          <w:p w14:paraId="66F5752B"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719CE1D0" w14:textId="77777777" w:rsidR="000E127E" w:rsidRPr="000E127E" w:rsidRDefault="000E127E" w:rsidP="005E6E78">
            <w:pPr>
              <w:spacing w:after="0"/>
              <w:rPr>
                <w:rFonts w:ascii="Arial" w:hAnsi="Arial" w:cs="Arial"/>
              </w:rPr>
            </w:pPr>
            <w:r w:rsidRPr="000E127E">
              <w:rPr>
                <w:rFonts w:ascii="Arial" w:hAnsi="Arial" w:cs="Arial"/>
              </w:rPr>
              <w:t>Carbon disulphide*</w:t>
            </w:r>
          </w:p>
        </w:tc>
        <w:tc>
          <w:tcPr>
            <w:tcW w:w="1071" w:type="pct"/>
          </w:tcPr>
          <w:p w14:paraId="2A8FD7AF"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54D876F0" w14:textId="77777777" w:rsidTr="0019607D">
        <w:trPr>
          <w:cantSplit/>
        </w:trPr>
        <w:tc>
          <w:tcPr>
            <w:tcW w:w="902" w:type="pct"/>
            <w:tcBorders>
              <w:top w:val="nil"/>
              <w:bottom w:val="nil"/>
            </w:tcBorders>
          </w:tcPr>
          <w:p w14:paraId="47339390"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20B0E33E" w14:textId="77777777" w:rsidR="000E127E" w:rsidRPr="000E127E" w:rsidRDefault="000E127E" w:rsidP="005E6E78">
            <w:pPr>
              <w:spacing w:after="0"/>
              <w:rPr>
                <w:rFonts w:ascii="Arial" w:hAnsi="Arial" w:cs="Arial"/>
              </w:rPr>
            </w:pPr>
            <w:r w:rsidRPr="000E127E">
              <w:rPr>
                <w:rFonts w:ascii="Arial" w:hAnsi="Arial" w:cs="Arial"/>
              </w:rPr>
              <w:t xml:space="preserve">Ethanol </w:t>
            </w:r>
          </w:p>
        </w:tc>
        <w:tc>
          <w:tcPr>
            <w:tcW w:w="1071" w:type="pct"/>
          </w:tcPr>
          <w:p w14:paraId="3D0A7287" w14:textId="77777777" w:rsidR="000E127E" w:rsidRPr="000E127E" w:rsidRDefault="000E127E" w:rsidP="005E6E78">
            <w:pPr>
              <w:spacing w:after="0"/>
              <w:jc w:val="center"/>
              <w:rPr>
                <w:rFonts w:ascii="Arial" w:hAnsi="Arial" w:cs="Arial"/>
              </w:rPr>
            </w:pPr>
          </w:p>
        </w:tc>
      </w:tr>
      <w:tr w:rsidR="000E127E" w:rsidRPr="000E127E" w14:paraId="3EC7A618" w14:textId="77777777" w:rsidTr="0019607D">
        <w:trPr>
          <w:cantSplit/>
        </w:trPr>
        <w:tc>
          <w:tcPr>
            <w:tcW w:w="902" w:type="pct"/>
            <w:tcBorders>
              <w:top w:val="nil"/>
              <w:bottom w:val="nil"/>
            </w:tcBorders>
          </w:tcPr>
          <w:p w14:paraId="0F57C37C"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34F32DE9" w14:textId="77777777" w:rsidR="000E127E" w:rsidRPr="000E127E" w:rsidRDefault="000E127E" w:rsidP="005E6E78">
            <w:pPr>
              <w:spacing w:after="0"/>
              <w:rPr>
                <w:rFonts w:ascii="Arial" w:hAnsi="Arial" w:cs="Arial"/>
              </w:rPr>
            </w:pPr>
            <w:r w:rsidRPr="000E127E">
              <w:rPr>
                <w:rFonts w:ascii="Arial" w:hAnsi="Arial" w:cs="Arial"/>
              </w:rPr>
              <w:t>Ethyl benzene</w:t>
            </w:r>
          </w:p>
        </w:tc>
        <w:tc>
          <w:tcPr>
            <w:tcW w:w="1071" w:type="pct"/>
          </w:tcPr>
          <w:p w14:paraId="70351085" w14:textId="77777777" w:rsidR="000E127E" w:rsidRPr="000E127E" w:rsidRDefault="000E127E" w:rsidP="005E6E78">
            <w:pPr>
              <w:spacing w:after="0"/>
              <w:jc w:val="center"/>
              <w:rPr>
                <w:rFonts w:ascii="Arial" w:hAnsi="Arial" w:cs="Arial"/>
              </w:rPr>
            </w:pPr>
          </w:p>
        </w:tc>
      </w:tr>
      <w:tr w:rsidR="000E127E" w:rsidRPr="000E127E" w14:paraId="5CA86A30" w14:textId="77777777" w:rsidTr="0019607D">
        <w:trPr>
          <w:cantSplit/>
        </w:trPr>
        <w:tc>
          <w:tcPr>
            <w:tcW w:w="902" w:type="pct"/>
            <w:tcBorders>
              <w:top w:val="nil"/>
              <w:bottom w:val="nil"/>
            </w:tcBorders>
          </w:tcPr>
          <w:p w14:paraId="0C3BB03A"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68E45BD0" w14:textId="77777777" w:rsidR="000E127E" w:rsidRPr="000E127E" w:rsidRDefault="000E127E" w:rsidP="005E6E78">
            <w:pPr>
              <w:spacing w:after="0"/>
              <w:rPr>
                <w:rFonts w:ascii="Arial" w:hAnsi="Arial" w:cs="Arial"/>
              </w:rPr>
            </w:pPr>
            <w:r w:rsidRPr="000E127E">
              <w:rPr>
                <w:rFonts w:ascii="Arial" w:hAnsi="Arial" w:cs="Arial"/>
              </w:rPr>
              <w:t>n-heptane</w:t>
            </w:r>
          </w:p>
        </w:tc>
        <w:tc>
          <w:tcPr>
            <w:tcW w:w="1071" w:type="pct"/>
          </w:tcPr>
          <w:p w14:paraId="1BA323FD" w14:textId="77777777" w:rsidR="000E127E" w:rsidRPr="000E127E" w:rsidRDefault="000E127E" w:rsidP="005E6E78">
            <w:pPr>
              <w:spacing w:after="0"/>
              <w:jc w:val="center"/>
              <w:rPr>
                <w:rFonts w:ascii="Arial" w:hAnsi="Arial" w:cs="Arial"/>
              </w:rPr>
            </w:pPr>
          </w:p>
        </w:tc>
      </w:tr>
      <w:tr w:rsidR="000E127E" w:rsidRPr="000E127E" w14:paraId="0E69D8E7" w14:textId="77777777" w:rsidTr="0019607D">
        <w:trPr>
          <w:cantSplit/>
        </w:trPr>
        <w:tc>
          <w:tcPr>
            <w:tcW w:w="902" w:type="pct"/>
            <w:tcBorders>
              <w:top w:val="nil"/>
              <w:bottom w:val="nil"/>
            </w:tcBorders>
          </w:tcPr>
          <w:p w14:paraId="43FEA601"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1B3343CA" w14:textId="77777777" w:rsidR="000E127E" w:rsidRPr="000E127E" w:rsidRDefault="000E127E" w:rsidP="005E6E78">
            <w:pPr>
              <w:spacing w:after="0"/>
              <w:rPr>
                <w:rFonts w:ascii="Arial" w:hAnsi="Arial" w:cs="Arial"/>
              </w:rPr>
            </w:pPr>
            <w:r w:rsidRPr="000E127E">
              <w:rPr>
                <w:rFonts w:ascii="Arial" w:hAnsi="Arial" w:cs="Arial"/>
              </w:rPr>
              <w:t>n-hexane </w:t>
            </w:r>
          </w:p>
        </w:tc>
        <w:tc>
          <w:tcPr>
            <w:tcW w:w="1071" w:type="pct"/>
          </w:tcPr>
          <w:p w14:paraId="18BC648B" w14:textId="77777777" w:rsidR="000E127E" w:rsidRPr="000E127E" w:rsidRDefault="000E127E" w:rsidP="005E6E78">
            <w:pPr>
              <w:spacing w:after="0"/>
              <w:jc w:val="center"/>
              <w:rPr>
                <w:rFonts w:ascii="Arial" w:hAnsi="Arial" w:cs="Arial"/>
              </w:rPr>
            </w:pPr>
          </w:p>
        </w:tc>
      </w:tr>
      <w:tr w:rsidR="000E127E" w:rsidRPr="000E127E" w14:paraId="401F95DB" w14:textId="77777777" w:rsidTr="0019607D">
        <w:trPr>
          <w:cantSplit/>
        </w:trPr>
        <w:tc>
          <w:tcPr>
            <w:tcW w:w="902" w:type="pct"/>
            <w:tcBorders>
              <w:top w:val="nil"/>
              <w:bottom w:val="nil"/>
            </w:tcBorders>
          </w:tcPr>
          <w:p w14:paraId="0DB2D66F"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20D922DD" w14:textId="77777777" w:rsidR="000E127E" w:rsidRPr="000E127E" w:rsidRDefault="000E127E" w:rsidP="005E6E78">
            <w:pPr>
              <w:spacing w:after="0"/>
              <w:rPr>
                <w:rFonts w:ascii="Arial" w:hAnsi="Arial" w:cs="Arial"/>
              </w:rPr>
            </w:pPr>
            <w:r w:rsidRPr="000E127E">
              <w:rPr>
                <w:rFonts w:ascii="Arial" w:hAnsi="Arial" w:cs="Arial"/>
              </w:rPr>
              <w:t>Perchloroethylene</w:t>
            </w:r>
          </w:p>
        </w:tc>
        <w:tc>
          <w:tcPr>
            <w:tcW w:w="1071" w:type="pct"/>
          </w:tcPr>
          <w:p w14:paraId="451B3726" w14:textId="77777777" w:rsidR="000E127E" w:rsidRPr="000E127E" w:rsidRDefault="000E127E" w:rsidP="005E6E78">
            <w:pPr>
              <w:spacing w:after="0"/>
              <w:jc w:val="center"/>
              <w:rPr>
                <w:rFonts w:ascii="Arial" w:hAnsi="Arial" w:cs="Arial"/>
              </w:rPr>
            </w:pPr>
          </w:p>
        </w:tc>
      </w:tr>
      <w:tr w:rsidR="000E127E" w:rsidRPr="000E127E" w14:paraId="09E86651" w14:textId="77777777" w:rsidTr="0019607D">
        <w:trPr>
          <w:cantSplit/>
        </w:trPr>
        <w:tc>
          <w:tcPr>
            <w:tcW w:w="902" w:type="pct"/>
            <w:tcBorders>
              <w:top w:val="nil"/>
              <w:bottom w:val="nil"/>
            </w:tcBorders>
          </w:tcPr>
          <w:p w14:paraId="16C4BF5D"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14EE0D3B" w14:textId="77777777" w:rsidR="000E127E" w:rsidRPr="000E127E" w:rsidRDefault="000E127E" w:rsidP="005E6E78">
            <w:pPr>
              <w:spacing w:after="0"/>
              <w:rPr>
                <w:rFonts w:ascii="Arial" w:hAnsi="Arial" w:cs="Arial"/>
              </w:rPr>
            </w:pPr>
            <w:r w:rsidRPr="000E127E">
              <w:rPr>
                <w:rFonts w:ascii="Arial" w:hAnsi="Arial" w:cs="Arial"/>
              </w:rPr>
              <w:t>Solvent mixtures and fuels, Stoddard solvent (white spirits)</w:t>
            </w:r>
          </w:p>
        </w:tc>
        <w:tc>
          <w:tcPr>
            <w:tcW w:w="1071" w:type="pct"/>
          </w:tcPr>
          <w:p w14:paraId="0B7E5DFD"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7780E326" w14:textId="77777777" w:rsidTr="0019607D">
        <w:trPr>
          <w:cantSplit/>
        </w:trPr>
        <w:tc>
          <w:tcPr>
            <w:tcW w:w="902" w:type="pct"/>
            <w:tcBorders>
              <w:top w:val="nil"/>
              <w:bottom w:val="nil"/>
            </w:tcBorders>
          </w:tcPr>
          <w:p w14:paraId="33A9D5C4"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157A9DB7" w14:textId="77777777" w:rsidR="000E127E" w:rsidRPr="000E127E" w:rsidRDefault="000E127E" w:rsidP="005E6E78">
            <w:pPr>
              <w:spacing w:after="0"/>
              <w:rPr>
                <w:rFonts w:ascii="Arial" w:hAnsi="Arial" w:cs="Arial"/>
              </w:rPr>
            </w:pPr>
            <w:r w:rsidRPr="000E127E">
              <w:rPr>
                <w:rFonts w:ascii="Arial" w:hAnsi="Arial" w:cs="Arial"/>
              </w:rPr>
              <w:t>Styrene</w:t>
            </w:r>
          </w:p>
        </w:tc>
        <w:tc>
          <w:tcPr>
            <w:tcW w:w="1071" w:type="pct"/>
          </w:tcPr>
          <w:p w14:paraId="1C014355" w14:textId="77777777" w:rsidR="000E127E" w:rsidRPr="000E127E" w:rsidRDefault="000E127E" w:rsidP="005E6E78">
            <w:pPr>
              <w:spacing w:after="0"/>
              <w:jc w:val="center"/>
              <w:rPr>
                <w:rFonts w:ascii="Arial" w:hAnsi="Arial" w:cs="Arial"/>
              </w:rPr>
            </w:pPr>
          </w:p>
        </w:tc>
      </w:tr>
      <w:tr w:rsidR="000E127E" w:rsidRPr="000E127E" w14:paraId="2AEB34C8" w14:textId="77777777" w:rsidTr="0019607D">
        <w:trPr>
          <w:cantSplit/>
        </w:trPr>
        <w:tc>
          <w:tcPr>
            <w:tcW w:w="902" w:type="pct"/>
            <w:tcBorders>
              <w:top w:val="nil"/>
              <w:bottom w:val="nil"/>
            </w:tcBorders>
          </w:tcPr>
          <w:p w14:paraId="26972FC1"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110FB7D6" w14:textId="77777777" w:rsidR="000E127E" w:rsidRPr="000E127E" w:rsidRDefault="000E127E" w:rsidP="005E6E78">
            <w:pPr>
              <w:spacing w:after="0"/>
              <w:rPr>
                <w:rFonts w:ascii="Arial" w:hAnsi="Arial" w:cs="Arial"/>
              </w:rPr>
            </w:pPr>
            <w:r w:rsidRPr="000E127E">
              <w:rPr>
                <w:rFonts w:ascii="Arial" w:hAnsi="Arial" w:cs="Arial"/>
              </w:rPr>
              <w:t>Toluene</w:t>
            </w:r>
          </w:p>
        </w:tc>
        <w:tc>
          <w:tcPr>
            <w:tcW w:w="1071" w:type="pct"/>
          </w:tcPr>
          <w:p w14:paraId="230C537A"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5B95B3CD" w14:textId="77777777" w:rsidTr="0019607D">
        <w:trPr>
          <w:cantSplit/>
        </w:trPr>
        <w:tc>
          <w:tcPr>
            <w:tcW w:w="902" w:type="pct"/>
            <w:tcBorders>
              <w:top w:val="nil"/>
              <w:bottom w:val="nil"/>
            </w:tcBorders>
          </w:tcPr>
          <w:p w14:paraId="1C549EBF"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755AC0CD" w14:textId="77777777" w:rsidR="000E127E" w:rsidRPr="000E127E" w:rsidRDefault="000E127E" w:rsidP="005E6E78">
            <w:pPr>
              <w:spacing w:after="0"/>
              <w:rPr>
                <w:rFonts w:ascii="Arial" w:hAnsi="Arial" w:cs="Arial"/>
              </w:rPr>
            </w:pPr>
            <w:r w:rsidRPr="000E127E">
              <w:rPr>
                <w:rFonts w:ascii="Arial" w:hAnsi="Arial" w:cs="Arial"/>
              </w:rPr>
              <w:t>Trichloroethylene </w:t>
            </w:r>
          </w:p>
        </w:tc>
        <w:tc>
          <w:tcPr>
            <w:tcW w:w="1071" w:type="pct"/>
          </w:tcPr>
          <w:p w14:paraId="35A37A40"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754B3632" w14:textId="77777777" w:rsidTr="0019607D">
        <w:trPr>
          <w:cantSplit/>
        </w:trPr>
        <w:tc>
          <w:tcPr>
            <w:tcW w:w="902" w:type="pct"/>
            <w:tcBorders>
              <w:top w:val="nil"/>
              <w:bottom w:val="single" w:sz="2" w:space="0" w:color="BFBFBF" w:themeColor="background1" w:themeShade="BF"/>
            </w:tcBorders>
          </w:tcPr>
          <w:p w14:paraId="191FB56A"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707F533C" w14:textId="77777777" w:rsidR="000E127E" w:rsidRPr="000E127E" w:rsidRDefault="000E127E" w:rsidP="005E6E78">
            <w:pPr>
              <w:spacing w:after="0"/>
              <w:rPr>
                <w:rFonts w:ascii="Arial" w:hAnsi="Arial" w:cs="Arial"/>
              </w:rPr>
            </w:pPr>
            <w:r w:rsidRPr="000E127E">
              <w:rPr>
                <w:rFonts w:ascii="Arial" w:hAnsi="Arial" w:cs="Arial"/>
              </w:rPr>
              <w:t xml:space="preserve">Xylenes </w:t>
            </w:r>
          </w:p>
        </w:tc>
        <w:tc>
          <w:tcPr>
            <w:tcW w:w="1071" w:type="pct"/>
          </w:tcPr>
          <w:p w14:paraId="5FA919AF" w14:textId="77777777" w:rsidR="000E127E" w:rsidRPr="000E127E" w:rsidRDefault="000E127E" w:rsidP="005E6E78">
            <w:pPr>
              <w:spacing w:after="0"/>
              <w:jc w:val="center"/>
              <w:rPr>
                <w:rFonts w:ascii="Arial" w:hAnsi="Arial" w:cs="Arial"/>
              </w:rPr>
            </w:pPr>
          </w:p>
        </w:tc>
      </w:tr>
      <w:tr w:rsidR="000E127E" w:rsidRPr="000E127E" w14:paraId="725A92E9" w14:textId="77777777" w:rsidTr="0019607D">
        <w:trPr>
          <w:cantSplit/>
        </w:trPr>
        <w:tc>
          <w:tcPr>
            <w:tcW w:w="902" w:type="pct"/>
            <w:tcBorders>
              <w:bottom w:val="nil"/>
            </w:tcBorders>
          </w:tcPr>
          <w:p w14:paraId="616B2462" w14:textId="77777777" w:rsidR="000E127E" w:rsidRPr="0019607D" w:rsidRDefault="000E127E" w:rsidP="005E6E78">
            <w:pPr>
              <w:spacing w:after="0"/>
              <w:rPr>
                <w:rStyle w:val="Emphasised"/>
                <w:rFonts w:ascii="Arial" w:hAnsi="Arial" w:cs="Arial"/>
                <w:color w:val="000000" w:themeColor="text1"/>
              </w:rPr>
            </w:pPr>
            <w:r w:rsidRPr="0019607D">
              <w:rPr>
                <w:rStyle w:val="Emphasised"/>
                <w:rFonts w:ascii="Arial" w:hAnsi="Arial" w:cs="Arial"/>
                <w:color w:val="000000" w:themeColor="text1"/>
              </w:rPr>
              <w:t>Metal</w:t>
            </w:r>
          </w:p>
        </w:tc>
        <w:tc>
          <w:tcPr>
            <w:tcW w:w="3027" w:type="pct"/>
          </w:tcPr>
          <w:p w14:paraId="665FA621" w14:textId="77777777" w:rsidR="000E127E" w:rsidRPr="000E127E" w:rsidRDefault="000E127E" w:rsidP="005E6E78">
            <w:pPr>
              <w:spacing w:after="0"/>
              <w:rPr>
                <w:rFonts w:ascii="Arial" w:hAnsi="Arial" w:cs="Arial"/>
              </w:rPr>
            </w:pPr>
            <w:r w:rsidRPr="000E127E">
              <w:rPr>
                <w:rFonts w:ascii="Arial" w:hAnsi="Arial" w:cs="Arial"/>
              </w:rPr>
              <w:t>Arsenic* </w:t>
            </w:r>
          </w:p>
        </w:tc>
        <w:tc>
          <w:tcPr>
            <w:tcW w:w="1071" w:type="pct"/>
          </w:tcPr>
          <w:p w14:paraId="7E753AB8" w14:textId="77777777" w:rsidR="000E127E" w:rsidRPr="000E127E" w:rsidRDefault="000E127E" w:rsidP="005E6E78">
            <w:pPr>
              <w:spacing w:after="0"/>
              <w:jc w:val="center"/>
              <w:rPr>
                <w:rFonts w:ascii="Arial" w:hAnsi="Arial" w:cs="Arial"/>
              </w:rPr>
            </w:pPr>
          </w:p>
        </w:tc>
      </w:tr>
      <w:tr w:rsidR="000E127E" w:rsidRPr="000E127E" w14:paraId="69C4044A" w14:textId="77777777" w:rsidTr="0019607D">
        <w:trPr>
          <w:cantSplit/>
        </w:trPr>
        <w:tc>
          <w:tcPr>
            <w:tcW w:w="902" w:type="pct"/>
            <w:tcBorders>
              <w:top w:val="nil"/>
              <w:bottom w:val="nil"/>
            </w:tcBorders>
          </w:tcPr>
          <w:p w14:paraId="17C2EE68"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2C40C5B4" w14:textId="77777777" w:rsidR="000E127E" w:rsidRPr="000E127E" w:rsidRDefault="000E127E" w:rsidP="005E6E78">
            <w:pPr>
              <w:spacing w:after="0"/>
              <w:rPr>
                <w:rFonts w:ascii="Arial" w:hAnsi="Arial" w:cs="Arial"/>
              </w:rPr>
            </w:pPr>
            <w:r w:rsidRPr="000E127E">
              <w:rPr>
                <w:rFonts w:ascii="Arial" w:hAnsi="Arial" w:cs="Arial"/>
              </w:rPr>
              <w:t>Lead* </w:t>
            </w:r>
          </w:p>
        </w:tc>
        <w:tc>
          <w:tcPr>
            <w:tcW w:w="1071" w:type="pct"/>
          </w:tcPr>
          <w:p w14:paraId="4BED4D87" w14:textId="77777777" w:rsidR="000E127E" w:rsidRPr="000E127E" w:rsidRDefault="000E127E" w:rsidP="005E6E78">
            <w:pPr>
              <w:spacing w:after="0"/>
              <w:jc w:val="center"/>
              <w:rPr>
                <w:rFonts w:ascii="Arial" w:hAnsi="Arial" w:cs="Arial"/>
              </w:rPr>
            </w:pPr>
          </w:p>
        </w:tc>
      </w:tr>
      <w:tr w:rsidR="000E127E" w:rsidRPr="000E127E" w14:paraId="67CDE2F9" w14:textId="77777777" w:rsidTr="0019607D">
        <w:trPr>
          <w:cantSplit/>
        </w:trPr>
        <w:tc>
          <w:tcPr>
            <w:tcW w:w="902" w:type="pct"/>
            <w:tcBorders>
              <w:top w:val="nil"/>
              <w:bottom w:val="nil"/>
            </w:tcBorders>
          </w:tcPr>
          <w:p w14:paraId="1FE57954"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416C5B51" w14:textId="77777777" w:rsidR="000E127E" w:rsidRPr="000E127E" w:rsidRDefault="000E127E" w:rsidP="005E6E78">
            <w:pPr>
              <w:spacing w:after="0"/>
              <w:rPr>
                <w:rFonts w:ascii="Arial" w:hAnsi="Arial" w:cs="Arial"/>
              </w:rPr>
            </w:pPr>
            <w:r w:rsidRPr="000E127E">
              <w:rPr>
                <w:rFonts w:ascii="Arial" w:hAnsi="Arial" w:cs="Arial"/>
              </w:rPr>
              <w:t>Manganese </w:t>
            </w:r>
          </w:p>
        </w:tc>
        <w:tc>
          <w:tcPr>
            <w:tcW w:w="1071" w:type="pct"/>
          </w:tcPr>
          <w:p w14:paraId="74F7F70F" w14:textId="77777777" w:rsidR="000E127E" w:rsidRPr="000E127E" w:rsidRDefault="000E127E" w:rsidP="005E6E78">
            <w:pPr>
              <w:spacing w:after="0"/>
              <w:jc w:val="center"/>
              <w:rPr>
                <w:rFonts w:ascii="Arial" w:hAnsi="Arial" w:cs="Arial"/>
              </w:rPr>
            </w:pPr>
          </w:p>
        </w:tc>
      </w:tr>
      <w:tr w:rsidR="000E127E" w:rsidRPr="000E127E" w14:paraId="647999A3" w14:textId="77777777" w:rsidTr="0019607D">
        <w:trPr>
          <w:cantSplit/>
        </w:trPr>
        <w:tc>
          <w:tcPr>
            <w:tcW w:w="902" w:type="pct"/>
            <w:tcBorders>
              <w:top w:val="nil"/>
              <w:bottom w:val="nil"/>
            </w:tcBorders>
          </w:tcPr>
          <w:p w14:paraId="60895348"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0F4CCF6B" w14:textId="77777777" w:rsidR="000E127E" w:rsidRPr="000E127E" w:rsidRDefault="000E127E" w:rsidP="005E6E78">
            <w:pPr>
              <w:spacing w:after="0"/>
              <w:rPr>
                <w:rFonts w:ascii="Arial" w:hAnsi="Arial" w:cs="Arial"/>
              </w:rPr>
            </w:pPr>
            <w:r w:rsidRPr="000E127E">
              <w:rPr>
                <w:rFonts w:ascii="Arial" w:hAnsi="Arial" w:cs="Arial"/>
              </w:rPr>
              <w:t>Mercury </w:t>
            </w:r>
          </w:p>
        </w:tc>
        <w:tc>
          <w:tcPr>
            <w:tcW w:w="1071" w:type="pct"/>
          </w:tcPr>
          <w:p w14:paraId="10BE02AE"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17855443" w14:textId="77777777" w:rsidTr="0019607D">
        <w:trPr>
          <w:cantSplit/>
        </w:trPr>
        <w:tc>
          <w:tcPr>
            <w:tcW w:w="902" w:type="pct"/>
            <w:tcBorders>
              <w:top w:val="nil"/>
              <w:bottom w:val="single" w:sz="2" w:space="0" w:color="BFBFBF" w:themeColor="background1" w:themeShade="BF"/>
            </w:tcBorders>
          </w:tcPr>
          <w:p w14:paraId="2807E68C"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522444A7" w14:textId="77777777" w:rsidR="000E127E" w:rsidRPr="000E127E" w:rsidRDefault="000E127E" w:rsidP="005E6E78">
            <w:pPr>
              <w:spacing w:after="0"/>
              <w:rPr>
                <w:rFonts w:ascii="Arial" w:hAnsi="Arial" w:cs="Arial"/>
              </w:rPr>
            </w:pPr>
            <w:r w:rsidRPr="000E127E">
              <w:rPr>
                <w:rFonts w:ascii="Arial" w:hAnsi="Arial" w:cs="Arial"/>
              </w:rPr>
              <w:t>Organic tin* </w:t>
            </w:r>
          </w:p>
        </w:tc>
        <w:tc>
          <w:tcPr>
            <w:tcW w:w="1071" w:type="pct"/>
          </w:tcPr>
          <w:p w14:paraId="546A928F"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6115DD87" w14:textId="77777777" w:rsidTr="0019607D">
        <w:trPr>
          <w:cantSplit/>
        </w:trPr>
        <w:tc>
          <w:tcPr>
            <w:tcW w:w="902" w:type="pct"/>
            <w:tcBorders>
              <w:bottom w:val="nil"/>
            </w:tcBorders>
          </w:tcPr>
          <w:p w14:paraId="70FE5FC9" w14:textId="77777777" w:rsidR="000E127E" w:rsidRPr="0019607D" w:rsidRDefault="000E127E" w:rsidP="005E6E78">
            <w:pPr>
              <w:spacing w:after="0"/>
              <w:rPr>
                <w:rStyle w:val="Emphasised"/>
                <w:rFonts w:ascii="Arial" w:hAnsi="Arial" w:cs="Arial"/>
                <w:color w:val="000000" w:themeColor="text1"/>
              </w:rPr>
            </w:pPr>
            <w:r w:rsidRPr="0019607D">
              <w:rPr>
                <w:rStyle w:val="Emphasised"/>
                <w:rFonts w:ascii="Arial" w:hAnsi="Arial" w:cs="Arial"/>
                <w:color w:val="000000" w:themeColor="text1"/>
              </w:rPr>
              <w:t>Other</w:t>
            </w:r>
          </w:p>
        </w:tc>
        <w:tc>
          <w:tcPr>
            <w:tcW w:w="3027" w:type="pct"/>
          </w:tcPr>
          <w:p w14:paraId="69AD8CDD" w14:textId="77777777" w:rsidR="000E127E" w:rsidRPr="000E127E" w:rsidRDefault="000E127E" w:rsidP="005E6E78">
            <w:pPr>
              <w:spacing w:after="0"/>
              <w:rPr>
                <w:rFonts w:ascii="Arial" w:hAnsi="Arial" w:cs="Arial"/>
              </w:rPr>
            </w:pPr>
            <w:r w:rsidRPr="000E127E">
              <w:rPr>
                <w:rFonts w:ascii="Arial" w:hAnsi="Arial" w:cs="Arial"/>
              </w:rPr>
              <w:t xml:space="preserve">Acrylonitrile* </w:t>
            </w:r>
          </w:p>
        </w:tc>
        <w:tc>
          <w:tcPr>
            <w:tcW w:w="1071" w:type="pct"/>
          </w:tcPr>
          <w:p w14:paraId="4201FB63"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4FE5C99B" w14:textId="77777777" w:rsidTr="0019607D">
        <w:trPr>
          <w:cantSplit/>
        </w:trPr>
        <w:tc>
          <w:tcPr>
            <w:tcW w:w="902" w:type="pct"/>
            <w:tcBorders>
              <w:top w:val="nil"/>
              <w:bottom w:val="nil"/>
            </w:tcBorders>
          </w:tcPr>
          <w:p w14:paraId="1EE078B5"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24838A7A" w14:textId="77777777" w:rsidR="000E127E" w:rsidRPr="000E127E" w:rsidRDefault="000E127E" w:rsidP="005E6E78">
            <w:pPr>
              <w:spacing w:after="0"/>
              <w:rPr>
                <w:rFonts w:ascii="Arial" w:hAnsi="Arial" w:cs="Arial"/>
              </w:rPr>
            </w:pPr>
            <w:r w:rsidRPr="000E127E">
              <w:rPr>
                <w:rFonts w:ascii="Arial" w:hAnsi="Arial" w:cs="Arial"/>
              </w:rPr>
              <w:t xml:space="preserve">Carbon monoxide </w:t>
            </w:r>
          </w:p>
        </w:tc>
        <w:tc>
          <w:tcPr>
            <w:tcW w:w="1071" w:type="pct"/>
          </w:tcPr>
          <w:p w14:paraId="6564322D" w14:textId="77777777" w:rsidR="000E127E" w:rsidRPr="000E127E" w:rsidRDefault="000E127E" w:rsidP="005E6E78">
            <w:pPr>
              <w:spacing w:after="0"/>
              <w:jc w:val="center"/>
              <w:rPr>
                <w:rFonts w:ascii="Arial" w:hAnsi="Arial" w:cs="Arial"/>
              </w:rPr>
            </w:pPr>
          </w:p>
        </w:tc>
      </w:tr>
      <w:tr w:rsidR="000E127E" w:rsidRPr="000E127E" w14:paraId="3A3C716B" w14:textId="77777777" w:rsidTr="0019607D">
        <w:trPr>
          <w:cantSplit/>
        </w:trPr>
        <w:tc>
          <w:tcPr>
            <w:tcW w:w="902" w:type="pct"/>
            <w:tcBorders>
              <w:top w:val="nil"/>
              <w:bottom w:val="nil"/>
            </w:tcBorders>
          </w:tcPr>
          <w:p w14:paraId="3D74104E"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28A267BD" w14:textId="77777777" w:rsidR="000E127E" w:rsidRPr="000E127E" w:rsidRDefault="000E127E" w:rsidP="005E6E78">
            <w:pPr>
              <w:spacing w:after="0"/>
              <w:rPr>
                <w:rFonts w:ascii="Arial" w:hAnsi="Arial" w:cs="Arial"/>
              </w:rPr>
            </w:pPr>
            <w:r w:rsidRPr="000E127E">
              <w:rPr>
                <w:rFonts w:ascii="Arial" w:hAnsi="Arial" w:cs="Arial"/>
              </w:rPr>
              <w:t>Hydrogen cyanide </w:t>
            </w:r>
          </w:p>
        </w:tc>
        <w:tc>
          <w:tcPr>
            <w:tcW w:w="1071" w:type="pct"/>
          </w:tcPr>
          <w:p w14:paraId="79728A9C" w14:textId="77777777" w:rsidR="000E127E" w:rsidRPr="000E127E" w:rsidRDefault="000E127E" w:rsidP="005E6E78">
            <w:pPr>
              <w:spacing w:after="0"/>
              <w:jc w:val="center"/>
              <w:rPr>
                <w:rFonts w:ascii="Arial" w:hAnsi="Arial" w:cs="Arial"/>
              </w:rPr>
            </w:pPr>
            <w:r w:rsidRPr="000E127E">
              <w:rPr>
                <w:rFonts w:ascii="Arial" w:hAnsi="Arial" w:cs="Arial"/>
              </w:rPr>
              <w:sym w:font="Wingdings 2" w:char="F050"/>
            </w:r>
          </w:p>
        </w:tc>
      </w:tr>
      <w:tr w:rsidR="000E127E" w:rsidRPr="000E127E" w14:paraId="4E97E300" w14:textId="77777777" w:rsidTr="0019607D">
        <w:trPr>
          <w:cantSplit/>
        </w:trPr>
        <w:tc>
          <w:tcPr>
            <w:tcW w:w="902" w:type="pct"/>
            <w:tcBorders>
              <w:top w:val="nil"/>
              <w:bottom w:val="nil"/>
            </w:tcBorders>
          </w:tcPr>
          <w:p w14:paraId="3BD7DB55" w14:textId="77777777" w:rsidR="000E127E" w:rsidRPr="0019607D" w:rsidRDefault="000E127E" w:rsidP="008C1ADD">
            <w:pPr>
              <w:keepNext/>
              <w:spacing w:after="0"/>
              <w:rPr>
                <w:rStyle w:val="Emphasised"/>
                <w:rFonts w:ascii="Arial" w:hAnsi="Arial" w:cs="Arial"/>
                <w:color w:val="000000" w:themeColor="text1"/>
              </w:rPr>
            </w:pPr>
          </w:p>
        </w:tc>
        <w:tc>
          <w:tcPr>
            <w:tcW w:w="3027" w:type="pct"/>
          </w:tcPr>
          <w:p w14:paraId="63060DF7" w14:textId="77777777" w:rsidR="000E127E" w:rsidRPr="000E127E" w:rsidRDefault="000E127E" w:rsidP="008C1ADD">
            <w:pPr>
              <w:keepNext/>
              <w:spacing w:after="0"/>
              <w:rPr>
                <w:rFonts w:ascii="Arial" w:hAnsi="Arial" w:cs="Arial"/>
              </w:rPr>
            </w:pPr>
            <w:r w:rsidRPr="000E127E">
              <w:rPr>
                <w:rFonts w:ascii="Arial" w:hAnsi="Arial" w:cs="Arial"/>
              </w:rPr>
              <w:t xml:space="preserve">Organophosphates </w:t>
            </w:r>
          </w:p>
        </w:tc>
        <w:tc>
          <w:tcPr>
            <w:tcW w:w="1071" w:type="pct"/>
          </w:tcPr>
          <w:p w14:paraId="7A529E82" w14:textId="77777777" w:rsidR="000E127E" w:rsidRPr="000E127E" w:rsidRDefault="000E127E" w:rsidP="008C1ADD">
            <w:pPr>
              <w:keepNext/>
              <w:spacing w:after="0"/>
              <w:jc w:val="center"/>
              <w:rPr>
                <w:rFonts w:ascii="Arial" w:hAnsi="Arial" w:cs="Arial"/>
              </w:rPr>
            </w:pPr>
            <w:r w:rsidRPr="000E127E">
              <w:rPr>
                <w:rFonts w:ascii="Arial" w:hAnsi="Arial" w:cs="Arial"/>
              </w:rPr>
              <w:sym w:font="Wingdings 2" w:char="F050"/>
            </w:r>
          </w:p>
        </w:tc>
      </w:tr>
      <w:tr w:rsidR="000E127E" w:rsidRPr="000E127E" w14:paraId="25F84641" w14:textId="77777777" w:rsidTr="0019607D">
        <w:trPr>
          <w:cantSplit/>
        </w:trPr>
        <w:tc>
          <w:tcPr>
            <w:tcW w:w="902" w:type="pct"/>
            <w:tcBorders>
              <w:top w:val="nil"/>
            </w:tcBorders>
          </w:tcPr>
          <w:p w14:paraId="33EC67EB" w14:textId="77777777" w:rsidR="000E127E" w:rsidRPr="0019607D" w:rsidRDefault="000E127E" w:rsidP="005E6E78">
            <w:pPr>
              <w:spacing w:after="0"/>
              <w:rPr>
                <w:rStyle w:val="Emphasised"/>
                <w:rFonts w:ascii="Arial" w:hAnsi="Arial" w:cs="Arial"/>
                <w:color w:val="000000" w:themeColor="text1"/>
              </w:rPr>
            </w:pPr>
          </w:p>
        </w:tc>
        <w:tc>
          <w:tcPr>
            <w:tcW w:w="3027" w:type="pct"/>
          </w:tcPr>
          <w:p w14:paraId="0F5B71F3" w14:textId="77777777" w:rsidR="000E127E" w:rsidRPr="000E127E" w:rsidRDefault="000E127E" w:rsidP="005E6E78">
            <w:pPr>
              <w:spacing w:after="0"/>
              <w:rPr>
                <w:rFonts w:ascii="Arial" w:hAnsi="Arial" w:cs="Arial"/>
              </w:rPr>
            </w:pPr>
            <w:r w:rsidRPr="000E127E">
              <w:rPr>
                <w:rFonts w:ascii="Arial" w:hAnsi="Arial" w:cs="Arial"/>
              </w:rPr>
              <w:t>Paraquat</w:t>
            </w:r>
          </w:p>
        </w:tc>
        <w:tc>
          <w:tcPr>
            <w:tcW w:w="1071" w:type="pct"/>
          </w:tcPr>
          <w:p w14:paraId="422F2702" w14:textId="77777777" w:rsidR="000E127E" w:rsidRPr="000E127E" w:rsidRDefault="000E127E" w:rsidP="005E6E78">
            <w:pPr>
              <w:spacing w:after="0"/>
              <w:jc w:val="center"/>
              <w:rPr>
                <w:rFonts w:ascii="Arial" w:hAnsi="Arial" w:cs="Arial"/>
              </w:rPr>
            </w:pPr>
          </w:p>
        </w:tc>
      </w:tr>
    </w:tbl>
    <w:p w14:paraId="74B0AC37" w14:textId="77777777" w:rsidR="0019607D" w:rsidRDefault="0019607D" w:rsidP="00C70A93">
      <w:pPr>
        <w:pStyle w:val="Style1"/>
        <w:numPr>
          <w:ilvl w:val="0"/>
          <w:numId w:val="0"/>
        </w:numPr>
        <w:ind w:left="360" w:hanging="360"/>
      </w:pPr>
      <w:bookmarkStart w:id="128" w:name="_Toc113271862"/>
      <w:bookmarkStart w:id="129" w:name="_Toc113366306"/>
      <w:bookmarkStart w:id="130" w:name="_Toc118798562"/>
    </w:p>
    <w:p w14:paraId="769C1DE5" w14:textId="77777777" w:rsidR="0019607D" w:rsidRDefault="0019607D">
      <w:pPr>
        <w:spacing w:before="0" w:after="160" w:line="259" w:lineRule="auto"/>
        <w:rPr>
          <w:rFonts w:ascii="Arial" w:eastAsiaTheme="minorHAnsi" w:hAnsi="Arial" w:cs="Arial"/>
          <w:color w:val="7030A0"/>
          <w:sz w:val="40"/>
          <w:szCs w:val="40"/>
        </w:rPr>
      </w:pPr>
      <w:r>
        <w:br w:type="page"/>
      </w:r>
    </w:p>
    <w:p w14:paraId="40ABECE0" w14:textId="38CB9EE9" w:rsidR="000E127E" w:rsidRPr="000E127E" w:rsidRDefault="000E127E" w:rsidP="00C70A93">
      <w:pPr>
        <w:pStyle w:val="Style1"/>
        <w:numPr>
          <w:ilvl w:val="0"/>
          <w:numId w:val="0"/>
        </w:numPr>
        <w:ind w:left="360" w:hanging="360"/>
      </w:pPr>
      <w:bookmarkStart w:id="131" w:name="_Toc118799220"/>
      <w:r w:rsidRPr="000E127E">
        <w:lastRenderedPageBreak/>
        <w:t>Acoustic shock</w:t>
      </w:r>
      <w:bookmarkEnd w:id="128"/>
      <w:bookmarkEnd w:id="129"/>
      <w:bookmarkEnd w:id="130"/>
      <w:bookmarkEnd w:id="131"/>
    </w:p>
    <w:p w14:paraId="1EAB2F3C" w14:textId="77777777" w:rsidR="000E127E" w:rsidRPr="000E127E" w:rsidRDefault="000E127E" w:rsidP="000E127E">
      <w:pPr>
        <w:rPr>
          <w:rFonts w:ascii="Arial" w:hAnsi="Arial" w:cs="Arial"/>
        </w:rPr>
      </w:pPr>
      <w:r w:rsidRPr="000E127E">
        <w:rPr>
          <w:rFonts w:ascii="Arial" w:hAnsi="Arial" w:cs="Arial"/>
        </w:rPr>
        <w:t>Acoustic incidents are sudden, unexpected loud noises occurring during telephone headset use, including crackles, hisses, whistles, shrieks or high-pitched noises. Acoustic shock is not caused by the loudness of a telephone, as all phone noise is electronically limited to a peak noise level of 123 decibels, but by a sudden rise in noise levels.</w:t>
      </w:r>
    </w:p>
    <w:p w14:paraId="283FCCD1" w14:textId="013C4325" w:rsidR="000E127E" w:rsidRPr="000E127E" w:rsidRDefault="000E127E" w:rsidP="000E127E">
      <w:pPr>
        <w:rPr>
          <w:rFonts w:ascii="Arial" w:hAnsi="Arial" w:cs="Arial"/>
        </w:rPr>
      </w:pPr>
      <w:r w:rsidRPr="000E127E">
        <w:rPr>
          <w:rFonts w:ascii="Arial" w:hAnsi="Arial" w:cs="Arial"/>
        </w:rPr>
        <w:t xml:space="preserve">The noises can come from a wide variety of sources, either within the transmission system or from the customer end. Sources of acoustic incidents include those outlined in </w:t>
      </w:r>
      <w:r w:rsidRPr="000E127E">
        <w:rPr>
          <w:rFonts w:ascii="Arial" w:hAnsi="Arial" w:cs="Arial"/>
        </w:rPr>
        <w:fldChar w:fldCharType="begin"/>
      </w:r>
      <w:r w:rsidRPr="000E127E">
        <w:rPr>
          <w:rFonts w:ascii="Arial" w:hAnsi="Arial" w:cs="Arial"/>
        </w:rPr>
        <w:instrText xml:space="preserve"> REF _Ref491862279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rPr>
        <w:t>7</w:t>
      </w:r>
      <w:r w:rsidRPr="000E127E">
        <w:rPr>
          <w:rFonts w:ascii="Arial" w:hAnsi="Arial" w:cs="Arial"/>
        </w:rPr>
        <w:fldChar w:fldCharType="end"/>
      </w:r>
      <w:r w:rsidRPr="000E127E">
        <w:rPr>
          <w:rFonts w:ascii="Arial" w:hAnsi="Arial" w:cs="Arial"/>
        </w:rPr>
        <w:t>.</w:t>
      </w:r>
    </w:p>
    <w:p w14:paraId="32A1345C" w14:textId="7143AF40" w:rsidR="000E127E" w:rsidRPr="000E127E" w:rsidRDefault="000E127E" w:rsidP="000E127E">
      <w:pPr>
        <w:pStyle w:val="Caption"/>
        <w:keepNext/>
        <w:rPr>
          <w:rFonts w:ascii="Arial" w:hAnsi="Arial" w:cs="Arial"/>
          <w:b/>
        </w:rPr>
      </w:pPr>
      <w:bookmarkStart w:id="132" w:name="_Ref491862279"/>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7</w:t>
      </w:r>
      <w:r w:rsidRPr="000E127E">
        <w:rPr>
          <w:rFonts w:ascii="Arial" w:hAnsi="Arial" w:cs="Arial"/>
          <w:noProof/>
        </w:rPr>
        <w:fldChar w:fldCharType="end"/>
      </w:r>
      <w:bookmarkEnd w:id="132"/>
      <w:r w:rsidRPr="000E127E">
        <w:rPr>
          <w:rFonts w:ascii="Arial" w:hAnsi="Arial" w:cs="Arial"/>
        </w:rPr>
        <w:t xml:space="preserve"> Sources of acoustic incidents</w:t>
      </w:r>
    </w:p>
    <w:tbl>
      <w:tblPr>
        <w:tblStyle w:val="TableGrid"/>
        <w:tblW w:w="0" w:type="auto"/>
        <w:tblLook w:val="06A0" w:firstRow="1" w:lastRow="0" w:firstColumn="1" w:lastColumn="0" w:noHBand="1" w:noVBand="1"/>
        <w:tblCaption w:val="Sources of acoustic incidents"/>
        <w:tblDescription w:val="Provides examples of sources of acoustic incidents within the transmission system and from the customer end."/>
      </w:tblPr>
      <w:tblGrid>
        <w:gridCol w:w="4306"/>
        <w:gridCol w:w="4710"/>
      </w:tblGrid>
      <w:tr w:rsidR="000E127E" w:rsidRPr="0019607D" w14:paraId="53BB9E10" w14:textId="77777777" w:rsidTr="0019607D">
        <w:trPr>
          <w:cantSplit/>
          <w:tblHeader/>
        </w:trPr>
        <w:tc>
          <w:tcPr>
            <w:tcW w:w="4416" w:type="dxa"/>
            <w:shd w:val="clear" w:color="auto" w:fill="DEEAF6" w:themeFill="accent1" w:themeFillTint="33"/>
          </w:tcPr>
          <w:p w14:paraId="6D627D5E" w14:textId="77777777" w:rsidR="000E127E" w:rsidRPr="0019607D" w:rsidRDefault="000E127E" w:rsidP="005E6E78">
            <w:pPr>
              <w:keepNext/>
              <w:rPr>
                <w:rFonts w:ascii="Arial" w:hAnsi="Arial" w:cs="Arial"/>
                <w:b/>
                <w:bCs/>
              </w:rPr>
            </w:pPr>
            <w:r w:rsidRPr="0019607D">
              <w:rPr>
                <w:rFonts w:ascii="Arial" w:hAnsi="Arial" w:cs="Arial"/>
                <w:b/>
                <w:bCs/>
              </w:rPr>
              <w:t>Sources within the transmission system</w:t>
            </w:r>
          </w:p>
        </w:tc>
        <w:tc>
          <w:tcPr>
            <w:tcW w:w="4826" w:type="dxa"/>
            <w:shd w:val="clear" w:color="auto" w:fill="DEEAF6" w:themeFill="accent1" w:themeFillTint="33"/>
          </w:tcPr>
          <w:p w14:paraId="76707814" w14:textId="77777777" w:rsidR="000E127E" w:rsidRPr="0019607D" w:rsidRDefault="000E127E" w:rsidP="005E6E78">
            <w:pPr>
              <w:keepNext/>
              <w:rPr>
                <w:rFonts w:ascii="Arial" w:hAnsi="Arial" w:cs="Arial"/>
                <w:b/>
                <w:bCs/>
              </w:rPr>
            </w:pPr>
            <w:r w:rsidRPr="0019607D">
              <w:rPr>
                <w:rFonts w:ascii="Arial" w:hAnsi="Arial" w:cs="Arial"/>
                <w:b/>
                <w:bCs/>
              </w:rPr>
              <w:t>Sources from the customer end</w:t>
            </w:r>
          </w:p>
        </w:tc>
      </w:tr>
      <w:tr w:rsidR="000E127E" w:rsidRPr="000E127E" w14:paraId="0F468DB0" w14:textId="77777777" w:rsidTr="005E6E78">
        <w:trPr>
          <w:cantSplit/>
        </w:trPr>
        <w:tc>
          <w:tcPr>
            <w:tcW w:w="4416" w:type="dxa"/>
          </w:tcPr>
          <w:p w14:paraId="5FAB9CF5" w14:textId="77777777" w:rsidR="000E127E" w:rsidRPr="000E127E" w:rsidRDefault="000E127E" w:rsidP="00F25C29">
            <w:pPr>
              <w:pStyle w:val="ListBullet"/>
              <w:numPr>
                <w:ilvl w:val="0"/>
                <w:numId w:val="24"/>
              </w:numPr>
              <w:ind w:left="357" w:hanging="357"/>
              <w:rPr>
                <w:rFonts w:cs="Arial"/>
              </w:rPr>
            </w:pPr>
            <w:r w:rsidRPr="000E127E">
              <w:rPr>
                <w:rFonts w:cs="Arial"/>
              </w:rPr>
              <w:t>faulty or damaged networks, telephones and headset equipment</w:t>
            </w:r>
          </w:p>
          <w:p w14:paraId="55B15857"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broadband and narrowband interference </w:t>
            </w:r>
          </w:p>
          <w:p w14:paraId="0F96ECAE" w14:textId="77777777" w:rsidR="000E127E" w:rsidRPr="000E127E" w:rsidRDefault="000E127E" w:rsidP="00F25C29">
            <w:pPr>
              <w:pStyle w:val="ListBullet"/>
              <w:numPr>
                <w:ilvl w:val="0"/>
                <w:numId w:val="24"/>
              </w:numPr>
              <w:ind w:left="357" w:hanging="357"/>
              <w:rPr>
                <w:rFonts w:cs="Arial"/>
              </w:rPr>
            </w:pPr>
            <w:r w:rsidRPr="000E127E">
              <w:rPr>
                <w:rFonts w:cs="Arial"/>
              </w:rPr>
              <w:t>mobile phones or fax machines used in call centres</w:t>
            </w:r>
          </w:p>
        </w:tc>
        <w:tc>
          <w:tcPr>
            <w:tcW w:w="4826" w:type="dxa"/>
          </w:tcPr>
          <w:p w14:paraId="2C029858" w14:textId="77777777" w:rsidR="000E127E" w:rsidRPr="000E127E" w:rsidRDefault="000E127E" w:rsidP="00F25C29">
            <w:pPr>
              <w:pStyle w:val="ListBullet"/>
              <w:numPr>
                <w:ilvl w:val="0"/>
                <w:numId w:val="24"/>
              </w:numPr>
              <w:ind w:left="357" w:hanging="357"/>
              <w:rPr>
                <w:rFonts w:cs="Arial"/>
              </w:rPr>
            </w:pPr>
            <w:r w:rsidRPr="000E127E">
              <w:rPr>
                <w:rFonts w:cs="Arial"/>
              </w:rPr>
              <w:t>feedback oscillation from some cordless phones</w:t>
            </w:r>
          </w:p>
          <w:p w14:paraId="7A9B263B" w14:textId="77777777" w:rsidR="000E127E" w:rsidRPr="000E127E" w:rsidRDefault="000E127E" w:rsidP="00F25C29">
            <w:pPr>
              <w:pStyle w:val="ListBullet"/>
              <w:numPr>
                <w:ilvl w:val="0"/>
                <w:numId w:val="24"/>
              </w:numPr>
              <w:ind w:left="357" w:hanging="357"/>
              <w:rPr>
                <w:rFonts w:cs="Arial"/>
              </w:rPr>
            </w:pPr>
            <w:r w:rsidRPr="000E127E">
              <w:rPr>
                <w:rFonts w:cs="Arial"/>
              </w:rPr>
              <w:t>alarm signals</w:t>
            </w:r>
          </w:p>
          <w:p w14:paraId="2D16A377" w14:textId="77777777" w:rsidR="000E127E" w:rsidRPr="000E127E" w:rsidRDefault="000E127E" w:rsidP="00F25C29">
            <w:pPr>
              <w:pStyle w:val="ListBullet"/>
              <w:numPr>
                <w:ilvl w:val="0"/>
                <w:numId w:val="24"/>
              </w:numPr>
              <w:ind w:left="357" w:hanging="357"/>
              <w:rPr>
                <w:rFonts w:cs="Arial"/>
              </w:rPr>
            </w:pPr>
            <w:r w:rsidRPr="000E127E">
              <w:rPr>
                <w:rFonts w:cs="Arial"/>
              </w:rPr>
              <w:t>phone receivers slammed down or dropped</w:t>
            </w:r>
          </w:p>
          <w:p w14:paraId="5889D3C9" w14:textId="77777777" w:rsidR="000E127E" w:rsidRPr="000E127E" w:rsidRDefault="000E127E" w:rsidP="00F25C29">
            <w:pPr>
              <w:pStyle w:val="ListBullet"/>
              <w:numPr>
                <w:ilvl w:val="0"/>
                <w:numId w:val="24"/>
              </w:numPr>
              <w:ind w:left="357" w:hanging="357"/>
              <w:rPr>
                <w:rFonts w:cs="Arial"/>
              </w:rPr>
            </w:pPr>
            <w:r w:rsidRPr="000E127E">
              <w:rPr>
                <w:rFonts w:cs="Arial"/>
              </w:rPr>
              <w:t>tones from misdirected facsimiles and modems</w:t>
            </w:r>
          </w:p>
          <w:p w14:paraId="3A8EB1C4" w14:textId="77777777" w:rsidR="000E127E" w:rsidRPr="000E127E" w:rsidRDefault="000E127E" w:rsidP="00F25C29">
            <w:pPr>
              <w:pStyle w:val="ListBullet"/>
              <w:numPr>
                <w:ilvl w:val="0"/>
                <w:numId w:val="24"/>
              </w:numPr>
              <w:ind w:left="357" w:hanging="357"/>
              <w:rPr>
                <w:rFonts w:cs="Arial"/>
              </w:rPr>
            </w:pPr>
            <w:r w:rsidRPr="000E127E">
              <w:rPr>
                <w:rFonts w:cs="Arial"/>
              </w:rPr>
              <w:t>noises made close to the receiver (e.g. whistling)</w:t>
            </w:r>
          </w:p>
        </w:tc>
      </w:tr>
    </w:tbl>
    <w:p w14:paraId="20B6587B" w14:textId="77777777" w:rsidR="000E127E" w:rsidRPr="000E127E" w:rsidRDefault="000E127E" w:rsidP="000E127E">
      <w:pPr>
        <w:rPr>
          <w:rFonts w:ascii="Arial" w:hAnsi="Arial" w:cs="Arial"/>
        </w:rPr>
      </w:pPr>
    </w:p>
    <w:p w14:paraId="0E6D1B5D" w14:textId="77777777" w:rsidR="000E127E" w:rsidRPr="000E127E" w:rsidRDefault="000E127E" w:rsidP="000E127E">
      <w:pPr>
        <w:rPr>
          <w:rFonts w:ascii="Arial" w:hAnsi="Arial" w:cs="Arial"/>
        </w:rPr>
      </w:pPr>
      <w:r w:rsidRPr="000E127E">
        <w:rPr>
          <w:rFonts w:ascii="Arial" w:hAnsi="Arial" w:cs="Arial"/>
        </w:rPr>
        <w:t>Although acoustic incidents occur in workplaces (mainly call centres), only a very small proportion cause the symptoms known as ‘acoustic shock’ in workers.</w:t>
      </w:r>
    </w:p>
    <w:p w14:paraId="0ABF6680" w14:textId="77777777" w:rsidR="000E127E" w:rsidRPr="000E127E" w:rsidRDefault="000E127E" w:rsidP="000E127E">
      <w:pPr>
        <w:rPr>
          <w:rFonts w:ascii="Arial" w:hAnsi="Arial" w:cs="Arial"/>
        </w:rPr>
      </w:pPr>
      <w:r w:rsidRPr="000E127E">
        <w:rPr>
          <w:rFonts w:ascii="Arial" w:hAnsi="Arial" w:cs="Arial"/>
        </w:rPr>
        <w:t>High background noise levels at the workplace can increase the risk of acoustic shock occurring from an acoustic incident. For example, operators may raise the volume in their headsets to improve hearing thereby increasing the impact of any sudden, loud telephone noise. When an acoustic incident occurs, the operator’s automatic reaction may be to remove the headset or receiver as quickly as possible and, in some cases, this may help prevent or reduce the effects of acoustic shock.</w:t>
      </w:r>
    </w:p>
    <w:p w14:paraId="6BCBFA50" w14:textId="77777777" w:rsidR="000E127E" w:rsidRPr="000E127E" w:rsidRDefault="000E127E" w:rsidP="000E127E">
      <w:pPr>
        <w:rPr>
          <w:rFonts w:ascii="Arial" w:hAnsi="Arial" w:cs="Arial"/>
        </w:rPr>
      </w:pPr>
      <w:r w:rsidRPr="000E127E">
        <w:rPr>
          <w:rFonts w:ascii="Arial" w:hAnsi="Arial" w:cs="Arial"/>
        </w:rPr>
        <w:t>Other factors, such as a middle ear inflammation and feelings of tension, may increase the likelihood of an acoustic shock resulting from an acoustic incident.</w:t>
      </w:r>
    </w:p>
    <w:p w14:paraId="0B4EC9A6" w14:textId="05509FEF" w:rsidR="000E127E" w:rsidRPr="000E127E" w:rsidRDefault="00C70A93" w:rsidP="00C70A93">
      <w:pPr>
        <w:pStyle w:val="Heading3"/>
      </w:pPr>
      <w:bookmarkStart w:id="133" w:name="_Toc113270021"/>
      <w:bookmarkStart w:id="134" w:name="_Toc113271863"/>
      <w:r w:rsidRPr="000E127E">
        <w:t>ACOUSTIC SHOCK SYMPTOMS</w:t>
      </w:r>
      <w:bookmarkEnd w:id="133"/>
      <w:bookmarkEnd w:id="134"/>
    </w:p>
    <w:p w14:paraId="689A9F12" w14:textId="77777777" w:rsidR="000E127E" w:rsidRPr="000E127E" w:rsidRDefault="000E127E" w:rsidP="000E127E">
      <w:pPr>
        <w:rPr>
          <w:rFonts w:ascii="Arial" w:hAnsi="Arial" w:cs="Arial"/>
        </w:rPr>
      </w:pPr>
      <w:r w:rsidRPr="000E127E">
        <w:rPr>
          <w:rFonts w:ascii="Arial" w:hAnsi="Arial" w:cs="Arial"/>
        </w:rPr>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14:paraId="0ED57778" w14:textId="77777777" w:rsidR="000E127E" w:rsidRPr="000E127E" w:rsidRDefault="000E127E" w:rsidP="000E127E">
      <w:pPr>
        <w:rPr>
          <w:rFonts w:ascii="Arial" w:hAnsi="Arial" w:cs="Arial"/>
        </w:rPr>
      </w:pPr>
      <w:r w:rsidRPr="000E127E">
        <w:rPr>
          <w:rFonts w:ascii="Arial" w:hAnsi="Arial" w:cs="Arial"/>
        </w:rPr>
        <w:t>Some researchers believe that a combination of stress and sudden loud noise causes excessive contraction of the middle ear muscles, triggering the acoustic shock symptoms.</w:t>
      </w:r>
    </w:p>
    <w:p w14:paraId="2E54E8B9" w14:textId="77777777" w:rsidR="000E127E" w:rsidRPr="000E127E" w:rsidRDefault="000E127E" w:rsidP="008C1ADD">
      <w:pPr>
        <w:keepNext/>
        <w:rPr>
          <w:rFonts w:ascii="Arial" w:hAnsi="Arial" w:cs="Arial"/>
        </w:rPr>
      </w:pPr>
      <w:r w:rsidRPr="000E127E">
        <w:rPr>
          <w:rFonts w:ascii="Arial" w:hAnsi="Arial" w:cs="Arial"/>
        </w:rPr>
        <w:lastRenderedPageBreak/>
        <w:t>Audiologists have grouped symptoms into three categories:</w:t>
      </w:r>
    </w:p>
    <w:p w14:paraId="0A70C88B" w14:textId="77777777" w:rsidR="000E127E" w:rsidRPr="000E127E" w:rsidRDefault="000E127E" w:rsidP="000E127E">
      <w:pPr>
        <w:pStyle w:val="ListBullet"/>
        <w:rPr>
          <w:rFonts w:cs="Arial"/>
        </w:rPr>
      </w:pPr>
      <w:r w:rsidRPr="000E127E">
        <w:rPr>
          <w:rFonts w:cs="Arial"/>
        </w:rPr>
        <w:t>Primary (immediate) symptoms, which include but are not limited to:</w:t>
      </w:r>
    </w:p>
    <w:p w14:paraId="23CA2CFA" w14:textId="77777777" w:rsidR="000E127E" w:rsidRPr="000E127E" w:rsidRDefault="000E127E" w:rsidP="000E127E">
      <w:pPr>
        <w:pStyle w:val="ListBullet2"/>
        <w:rPr>
          <w:rFonts w:cs="Arial"/>
        </w:rPr>
      </w:pPr>
      <w:r w:rsidRPr="000E127E">
        <w:rPr>
          <w:rFonts w:cs="Arial"/>
        </w:rPr>
        <w:t>a feeling of fullness in the ear</w:t>
      </w:r>
    </w:p>
    <w:p w14:paraId="1E2C3A4E" w14:textId="77777777" w:rsidR="000E127E" w:rsidRPr="000E127E" w:rsidRDefault="000E127E" w:rsidP="000E127E">
      <w:pPr>
        <w:pStyle w:val="ListBullet2"/>
        <w:rPr>
          <w:rFonts w:cs="Arial"/>
        </w:rPr>
      </w:pPr>
      <w:r w:rsidRPr="000E127E">
        <w:rPr>
          <w:rFonts w:cs="Arial"/>
        </w:rPr>
        <w:t>burning sensations or sharp pain around or in the ear</w:t>
      </w:r>
    </w:p>
    <w:p w14:paraId="21C580C1" w14:textId="77777777" w:rsidR="000E127E" w:rsidRPr="000E127E" w:rsidRDefault="000E127E" w:rsidP="000E127E">
      <w:pPr>
        <w:pStyle w:val="ListBullet2"/>
        <w:rPr>
          <w:rFonts w:cs="Arial"/>
        </w:rPr>
      </w:pPr>
      <w:r w:rsidRPr="000E127E">
        <w:rPr>
          <w:rFonts w:cs="Arial"/>
        </w:rPr>
        <w:t>numbness, tingling or soreness down the side of face, neck or shoulder</w:t>
      </w:r>
    </w:p>
    <w:p w14:paraId="30E92B5B" w14:textId="77777777" w:rsidR="000E127E" w:rsidRPr="000E127E" w:rsidRDefault="000E127E" w:rsidP="000E127E">
      <w:pPr>
        <w:pStyle w:val="ListBullet2"/>
        <w:rPr>
          <w:rFonts w:cs="Arial"/>
        </w:rPr>
      </w:pPr>
      <w:r w:rsidRPr="000E127E">
        <w:rPr>
          <w:rFonts w:cs="Arial"/>
        </w:rPr>
        <w:t>nausea or vomiting</w:t>
      </w:r>
    </w:p>
    <w:p w14:paraId="7C310138" w14:textId="77777777" w:rsidR="000E127E" w:rsidRPr="000E127E" w:rsidRDefault="000E127E" w:rsidP="000E127E">
      <w:pPr>
        <w:pStyle w:val="ListBullet2"/>
        <w:rPr>
          <w:rFonts w:cs="Arial"/>
        </w:rPr>
      </w:pPr>
      <w:r w:rsidRPr="000E127E">
        <w:rPr>
          <w:rFonts w:cs="Arial"/>
        </w:rPr>
        <w:t>dizziness, and</w:t>
      </w:r>
    </w:p>
    <w:p w14:paraId="7F08C643" w14:textId="77777777" w:rsidR="000E127E" w:rsidRPr="000E127E" w:rsidRDefault="000E127E" w:rsidP="000E127E">
      <w:pPr>
        <w:pStyle w:val="ListBullet2"/>
        <w:rPr>
          <w:rFonts w:cs="Arial"/>
        </w:rPr>
      </w:pPr>
      <w:r w:rsidRPr="000E127E">
        <w:rPr>
          <w:rFonts w:cs="Arial"/>
        </w:rPr>
        <w:t>tinnitus and other head noises such as eardrum fluttering.</w:t>
      </w:r>
    </w:p>
    <w:p w14:paraId="0EAB0189" w14:textId="77777777" w:rsidR="000E127E" w:rsidRPr="000E127E" w:rsidRDefault="000E127E" w:rsidP="000E127E">
      <w:pPr>
        <w:pStyle w:val="ListBullet"/>
        <w:rPr>
          <w:rFonts w:cs="Arial"/>
        </w:rPr>
      </w:pPr>
      <w:r w:rsidRPr="000E127E">
        <w:rPr>
          <w:rFonts w:cs="Arial"/>
        </w:rPr>
        <w:t>Secondary symptoms, which include but are not limited to:</w:t>
      </w:r>
    </w:p>
    <w:p w14:paraId="5166AEB9" w14:textId="77777777" w:rsidR="000E127E" w:rsidRPr="000E127E" w:rsidRDefault="000E127E" w:rsidP="000E127E">
      <w:pPr>
        <w:pStyle w:val="ListBullet2"/>
        <w:keepNext/>
        <w:keepLines/>
        <w:rPr>
          <w:rFonts w:cs="Arial"/>
        </w:rPr>
      </w:pPr>
      <w:r w:rsidRPr="000E127E">
        <w:rPr>
          <w:rFonts w:cs="Arial"/>
        </w:rPr>
        <w:t>headaches</w:t>
      </w:r>
    </w:p>
    <w:p w14:paraId="6B49D3C2" w14:textId="77777777" w:rsidR="000E127E" w:rsidRPr="000E127E" w:rsidRDefault="000E127E" w:rsidP="000E127E">
      <w:pPr>
        <w:pStyle w:val="ListBullet2"/>
        <w:rPr>
          <w:rFonts w:cs="Arial"/>
        </w:rPr>
      </w:pPr>
      <w:r w:rsidRPr="000E127E">
        <w:rPr>
          <w:rFonts w:cs="Arial"/>
        </w:rPr>
        <w:t>fatigue</w:t>
      </w:r>
    </w:p>
    <w:p w14:paraId="0A4DB08B" w14:textId="77777777" w:rsidR="000E127E" w:rsidRPr="000E127E" w:rsidRDefault="000E127E" w:rsidP="000E127E">
      <w:pPr>
        <w:pStyle w:val="ListBullet2"/>
        <w:rPr>
          <w:rFonts w:cs="Arial"/>
        </w:rPr>
      </w:pPr>
      <w:r w:rsidRPr="000E127E">
        <w:rPr>
          <w:rFonts w:cs="Arial"/>
        </w:rPr>
        <w:t>a feeling of being off-balance, and</w:t>
      </w:r>
    </w:p>
    <w:p w14:paraId="617A69BC" w14:textId="77777777" w:rsidR="000E127E" w:rsidRPr="000E127E" w:rsidRDefault="000E127E" w:rsidP="000E127E">
      <w:pPr>
        <w:pStyle w:val="ListBullet2"/>
        <w:rPr>
          <w:rFonts w:cs="Arial"/>
        </w:rPr>
      </w:pPr>
      <w:r w:rsidRPr="000E127E">
        <w:rPr>
          <w:rFonts w:cs="Arial"/>
        </w:rPr>
        <w:t>anxiety.</w:t>
      </w:r>
    </w:p>
    <w:p w14:paraId="303735B4" w14:textId="77777777" w:rsidR="000E127E" w:rsidRPr="000E127E" w:rsidRDefault="000E127E" w:rsidP="000E127E">
      <w:pPr>
        <w:pStyle w:val="ListBullet"/>
        <w:rPr>
          <w:rFonts w:cs="Arial"/>
        </w:rPr>
      </w:pPr>
      <w:r w:rsidRPr="000E127E">
        <w:rPr>
          <w:rFonts w:cs="Arial"/>
        </w:rPr>
        <w:t>Tertiary symptoms, which include but are not limited to:</w:t>
      </w:r>
    </w:p>
    <w:p w14:paraId="5113FD27" w14:textId="77777777" w:rsidR="000E127E" w:rsidRPr="000E127E" w:rsidRDefault="000E127E" w:rsidP="000E127E">
      <w:pPr>
        <w:pStyle w:val="ListBullet2"/>
        <w:rPr>
          <w:rFonts w:cs="Arial"/>
        </w:rPr>
      </w:pPr>
      <w:r w:rsidRPr="000E127E">
        <w:rPr>
          <w:rFonts w:cs="Arial"/>
        </w:rPr>
        <w:t>hypersensitivity (sensitivity to previously tolerated sounds such as loud voices, television and radio), and</w:t>
      </w:r>
    </w:p>
    <w:p w14:paraId="06E394F1" w14:textId="77777777" w:rsidR="000E127E" w:rsidRPr="000E127E" w:rsidRDefault="000E127E" w:rsidP="000E127E">
      <w:pPr>
        <w:pStyle w:val="ListBullet2"/>
        <w:rPr>
          <w:rFonts w:cs="Arial"/>
        </w:rPr>
      </w:pPr>
      <w:r w:rsidRPr="000E127E">
        <w:rPr>
          <w:rFonts w:cs="Arial"/>
        </w:rPr>
        <w:t>hypervigilance i.e. being overly alert.</w:t>
      </w:r>
    </w:p>
    <w:p w14:paraId="63D597DF" w14:textId="77777777" w:rsidR="000E127E" w:rsidRPr="000E127E" w:rsidRDefault="000E127E" w:rsidP="000E127E">
      <w:pPr>
        <w:rPr>
          <w:rFonts w:ascii="Arial" w:hAnsi="Arial" w:cs="Arial"/>
        </w:rPr>
      </w:pPr>
      <w:r w:rsidRPr="000E127E">
        <w:rPr>
          <w:rFonts w:ascii="Arial" w:hAnsi="Arial" w:cs="Arial"/>
        </w:rPr>
        <w:t>People experiencing such symptoms will respond in different ways. As with other workplace injuries and ill health, some may experience further effects, including anger, anxiety, social isolation and other psychological problems.</w:t>
      </w:r>
    </w:p>
    <w:p w14:paraId="14303A4E" w14:textId="77777777" w:rsidR="000E127E" w:rsidRPr="000E127E" w:rsidRDefault="000E127E" w:rsidP="000E127E">
      <w:pPr>
        <w:rPr>
          <w:rFonts w:ascii="Arial" w:hAnsi="Arial" w:cs="Arial"/>
        </w:rPr>
      </w:pPr>
      <w:r w:rsidRPr="000E127E">
        <w:rPr>
          <w:rFonts w:ascii="Arial" w:hAnsi="Arial" w:cs="Arial"/>
        </w:rPr>
        <w:t>Few people suffer hearing loss from acoustic shock. To assist in the diagnosis where this may occur, consideration should be given to a specialist conducting audiometric testing of all operators’ hearing when they commence work to establish their baseline hearing ability.</w:t>
      </w:r>
    </w:p>
    <w:p w14:paraId="19397238" w14:textId="03563742" w:rsidR="000E127E" w:rsidRPr="000E127E" w:rsidRDefault="00C70A93" w:rsidP="00C70A93">
      <w:pPr>
        <w:pStyle w:val="Heading3"/>
      </w:pPr>
      <w:bookmarkStart w:id="135" w:name="_Toc113270022"/>
      <w:bookmarkStart w:id="136" w:name="_Toc113271864"/>
      <w:r w:rsidRPr="000E127E">
        <w:t>CONTROL MEASURES</w:t>
      </w:r>
      <w:bookmarkEnd w:id="135"/>
      <w:bookmarkEnd w:id="136"/>
    </w:p>
    <w:p w14:paraId="4BDF8471" w14:textId="77777777" w:rsidR="000E127E" w:rsidRPr="000E127E" w:rsidRDefault="000E127E" w:rsidP="000E127E">
      <w:pPr>
        <w:rPr>
          <w:rFonts w:ascii="Arial" w:hAnsi="Arial" w:cs="Arial"/>
        </w:rPr>
      </w:pPr>
      <w:r w:rsidRPr="000E127E">
        <w:rPr>
          <w:rFonts w:ascii="Arial" w:hAnsi="Arial" w:cs="Arial"/>
        </w:rPr>
        <w:t>Control measures to eliminate or minimise the risk of acoustic shock include:</w:t>
      </w:r>
    </w:p>
    <w:p w14:paraId="58E8C26F" w14:textId="77777777" w:rsidR="000E127E" w:rsidRPr="000E127E" w:rsidRDefault="000E127E" w:rsidP="000E127E">
      <w:pPr>
        <w:pStyle w:val="ListBullet"/>
        <w:rPr>
          <w:rFonts w:cs="Arial"/>
        </w:rPr>
      </w:pPr>
      <w:r w:rsidRPr="000E127E">
        <w:rPr>
          <w:rFonts w:cs="Arial"/>
        </w:rPr>
        <w:t>providing high quality headsets with acoustic shock protection devices</w:t>
      </w:r>
    </w:p>
    <w:p w14:paraId="7477FEED" w14:textId="77777777" w:rsidR="000E127E" w:rsidRPr="000E127E" w:rsidRDefault="000E127E" w:rsidP="000E127E">
      <w:pPr>
        <w:pStyle w:val="ListBullet"/>
        <w:rPr>
          <w:rFonts w:cs="Arial"/>
        </w:rPr>
      </w:pPr>
      <w:r w:rsidRPr="000E127E">
        <w:rPr>
          <w:rFonts w:cs="Arial"/>
        </w:rPr>
        <w:t>giving prompt attention to damaged equipment and network faults (the equipment or network supplier or an acoustic specialist should be contacted if necessary)</w:t>
      </w:r>
    </w:p>
    <w:p w14:paraId="3A7BCBCD" w14:textId="77777777" w:rsidR="000E127E" w:rsidRPr="000E127E" w:rsidRDefault="000E127E" w:rsidP="000E127E">
      <w:pPr>
        <w:pStyle w:val="ListBullet"/>
        <w:rPr>
          <w:rFonts w:cs="Arial"/>
        </w:rPr>
      </w:pPr>
      <w:r w:rsidRPr="000E127E">
        <w:rPr>
          <w:rFonts w:cs="Arial"/>
        </w:rPr>
        <w:t xml:space="preserve">ensuring the proper fitting, use and maintenance of headsets </w:t>
      </w:r>
    </w:p>
    <w:p w14:paraId="3A463B22" w14:textId="77777777" w:rsidR="000E127E" w:rsidRPr="000E127E" w:rsidRDefault="000E127E" w:rsidP="000E127E">
      <w:pPr>
        <w:pStyle w:val="ListBullet"/>
        <w:rPr>
          <w:rFonts w:cs="Arial"/>
        </w:rPr>
      </w:pPr>
      <w:r w:rsidRPr="000E127E">
        <w:rPr>
          <w:rFonts w:cs="Arial"/>
        </w:rPr>
        <w:t>reducing background noise in the room</w:t>
      </w:r>
    </w:p>
    <w:p w14:paraId="33576204" w14:textId="77777777" w:rsidR="000E127E" w:rsidRPr="000E127E" w:rsidRDefault="000E127E" w:rsidP="000E127E">
      <w:pPr>
        <w:pStyle w:val="ListBullet"/>
        <w:rPr>
          <w:rFonts w:cs="Arial"/>
        </w:rPr>
      </w:pPr>
      <w:r w:rsidRPr="000E127E">
        <w:rPr>
          <w:rFonts w:cs="Arial"/>
        </w:rPr>
        <w:t>providing information and training on how to detect warning sounds, for example cordless phones being used too close to the base station at the customer end</w:t>
      </w:r>
    </w:p>
    <w:p w14:paraId="3A58050D" w14:textId="77777777" w:rsidR="000E127E" w:rsidRPr="000E127E" w:rsidRDefault="000E127E" w:rsidP="000E127E">
      <w:pPr>
        <w:pStyle w:val="ListBullet"/>
        <w:rPr>
          <w:rFonts w:cs="Arial"/>
        </w:rPr>
      </w:pPr>
      <w:r w:rsidRPr="000E127E">
        <w:rPr>
          <w:rFonts w:cs="Arial"/>
        </w:rPr>
        <w:t>training on warning sounds should also prepare operators to know when to remove headsets as quickly as possible, where necessary</w:t>
      </w:r>
    </w:p>
    <w:p w14:paraId="5DC69624" w14:textId="77777777" w:rsidR="000E127E" w:rsidRPr="000E127E" w:rsidRDefault="000E127E" w:rsidP="000E127E">
      <w:pPr>
        <w:pStyle w:val="ListBullet"/>
        <w:rPr>
          <w:rFonts w:cs="Arial"/>
        </w:rPr>
      </w:pPr>
      <w:r w:rsidRPr="000E127E">
        <w:rPr>
          <w:rFonts w:cs="Arial"/>
        </w:rPr>
        <w:t>with hot-desking work, ensuring workers turn the headset volume down as soon as possible after a changeover</w:t>
      </w:r>
    </w:p>
    <w:p w14:paraId="267ADBCA" w14:textId="77777777" w:rsidR="000E127E" w:rsidRPr="000E127E" w:rsidRDefault="000E127E" w:rsidP="000E127E">
      <w:pPr>
        <w:pStyle w:val="ListBullet"/>
        <w:rPr>
          <w:rFonts w:cs="Arial"/>
        </w:rPr>
      </w:pPr>
      <w:r w:rsidRPr="000E127E">
        <w:rPr>
          <w:rFonts w:cs="Arial"/>
        </w:rPr>
        <w:t>considering work organisation issues, such as unreasonable or unrealistic performance pressures or demands, which may cause tension and distress, and</w:t>
      </w:r>
    </w:p>
    <w:p w14:paraId="524E9FC3" w14:textId="77777777" w:rsidR="000E127E" w:rsidRPr="000E127E" w:rsidRDefault="000E127E" w:rsidP="000E127E">
      <w:pPr>
        <w:pStyle w:val="ListBullet"/>
        <w:rPr>
          <w:rFonts w:cs="Arial"/>
        </w:rPr>
      </w:pPr>
      <w:r w:rsidRPr="000E127E">
        <w:rPr>
          <w:rFonts w:cs="Arial"/>
        </w:rPr>
        <w:t>preventing mobile phones from being used in call centres.</w:t>
      </w:r>
    </w:p>
    <w:p w14:paraId="2D53CB57" w14:textId="77777777" w:rsidR="000E127E" w:rsidRPr="00C70A93" w:rsidRDefault="000E127E" w:rsidP="008C1ADD">
      <w:pPr>
        <w:pStyle w:val="Heading4"/>
        <w:rPr>
          <w:rFonts w:ascii="Arial" w:hAnsi="Arial" w:cs="Arial"/>
          <w:sz w:val="26"/>
          <w:szCs w:val="26"/>
        </w:rPr>
      </w:pPr>
      <w:r w:rsidRPr="00C70A93">
        <w:rPr>
          <w:rFonts w:ascii="Arial" w:hAnsi="Arial" w:cs="Arial"/>
          <w:sz w:val="26"/>
          <w:szCs w:val="26"/>
        </w:rPr>
        <w:lastRenderedPageBreak/>
        <w:t xml:space="preserve">Control of background noise in call centres </w:t>
      </w:r>
    </w:p>
    <w:p w14:paraId="02AC97BC" w14:textId="77777777" w:rsidR="000E127E" w:rsidRPr="000E127E" w:rsidRDefault="000E127E" w:rsidP="008C1ADD">
      <w:pPr>
        <w:keepNext/>
        <w:rPr>
          <w:rFonts w:ascii="Arial" w:hAnsi="Arial" w:cs="Arial"/>
        </w:rPr>
      </w:pPr>
      <w:r w:rsidRPr="000E127E">
        <w:rPr>
          <w:rFonts w:ascii="Arial" w:hAnsi="Arial" w:cs="Arial"/>
        </w:rPr>
        <w:t>Possible control measures to implement include:</w:t>
      </w:r>
    </w:p>
    <w:p w14:paraId="3245B395" w14:textId="77777777" w:rsidR="000E127E" w:rsidRPr="000E127E" w:rsidRDefault="000E127E" w:rsidP="008C1ADD">
      <w:pPr>
        <w:pStyle w:val="ListBullet"/>
        <w:keepNext/>
        <w:rPr>
          <w:rFonts w:cs="Arial"/>
        </w:rPr>
      </w:pPr>
      <w:r w:rsidRPr="000E127E">
        <w:rPr>
          <w:rFonts w:cs="Arial"/>
        </w:rPr>
        <w:t>reviewing the design and layout of the room and workstations:</w:t>
      </w:r>
    </w:p>
    <w:p w14:paraId="37071C05" w14:textId="77777777" w:rsidR="000E127E" w:rsidRPr="000E127E" w:rsidRDefault="000E127E" w:rsidP="000E127E">
      <w:pPr>
        <w:pStyle w:val="ListBullet2"/>
        <w:rPr>
          <w:rFonts w:cs="Arial"/>
        </w:rPr>
      </w:pPr>
      <w:r w:rsidRPr="000E127E">
        <w:rPr>
          <w:rFonts w:cs="Arial"/>
        </w:rPr>
        <w:t>reducing external and building service noise</w:t>
      </w:r>
    </w:p>
    <w:p w14:paraId="26CAC1D6" w14:textId="77777777" w:rsidR="000E127E" w:rsidRPr="000E127E" w:rsidRDefault="000E127E" w:rsidP="000E127E">
      <w:pPr>
        <w:pStyle w:val="ListBullet2"/>
        <w:rPr>
          <w:rFonts w:cs="Arial"/>
        </w:rPr>
      </w:pPr>
      <w:r w:rsidRPr="000E127E">
        <w:rPr>
          <w:rFonts w:cs="Arial"/>
        </w:rPr>
        <w:t>reducing reverberation within the room by using sound-absorbing materials</w:t>
      </w:r>
    </w:p>
    <w:p w14:paraId="4B7AF64C" w14:textId="77777777" w:rsidR="000E127E" w:rsidRPr="000E127E" w:rsidRDefault="000E127E" w:rsidP="000E127E">
      <w:pPr>
        <w:pStyle w:val="ListBullet2"/>
        <w:rPr>
          <w:rFonts w:cs="Arial"/>
        </w:rPr>
      </w:pPr>
      <w:r w:rsidRPr="000E127E">
        <w:rPr>
          <w:rFonts w:cs="Arial"/>
        </w:rPr>
        <w:t>placing acoustic barriers around/between workstations and other call centre areas.</w:t>
      </w:r>
    </w:p>
    <w:p w14:paraId="4747AD5B" w14:textId="77777777" w:rsidR="000E127E" w:rsidRPr="000E127E" w:rsidRDefault="000E127E" w:rsidP="000E127E">
      <w:pPr>
        <w:pStyle w:val="ListBullet"/>
        <w:rPr>
          <w:rFonts w:cs="Arial"/>
        </w:rPr>
      </w:pPr>
      <w:r w:rsidRPr="000E127E">
        <w:rPr>
          <w:rFonts w:cs="Arial"/>
        </w:rPr>
        <w:t>encouraging people to not talk loudly or hold discussions near operators</w:t>
      </w:r>
    </w:p>
    <w:p w14:paraId="23D25D8B" w14:textId="77777777" w:rsidR="000E127E" w:rsidRPr="000E127E" w:rsidRDefault="000E127E" w:rsidP="000E127E">
      <w:pPr>
        <w:pStyle w:val="ListBullet"/>
        <w:rPr>
          <w:rFonts w:cs="Arial"/>
        </w:rPr>
      </w:pPr>
      <w:r w:rsidRPr="000E127E">
        <w:rPr>
          <w:rFonts w:cs="Arial"/>
        </w:rPr>
        <w:t>locating fax machines, photocopiers and printers away from operators</w:t>
      </w:r>
    </w:p>
    <w:p w14:paraId="585B5D09" w14:textId="77777777" w:rsidR="000E127E" w:rsidRPr="000E127E" w:rsidRDefault="000E127E" w:rsidP="000E127E">
      <w:pPr>
        <w:pStyle w:val="ListBullet"/>
        <w:rPr>
          <w:rFonts w:cs="Arial"/>
        </w:rPr>
      </w:pPr>
      <w:r w:rsidRPr="000E127E">
        <w:rPr>
          <w:rFonts w:cs="Arial"/>
        </w:rPr>
        <w:t>controlling radio noise and use of mobile telephones</w:t>
      </w:r>
    </w:p>
    <w:p w14:paraId="440CFD4F" w14:textId="77777777" w:rsidR="000E127E" w:rsidRPr="000E127E" w:rsidRDefault="000E127E" w:rsidP="000E127E">
      <w:pPr>
        <w:pStyle w:val="ListBullet"/>
        <w:rPr>
          <w:rFonts w:cs="Arial"/>
        </w:rPr>
      </w:pPr>
      <w:r w:rsidRPr="000E127E">
        <w:rPr>
          <w:rFonts w:cs="Arial"/>
        </w:rPr>
        <w:t>with hot-desking, ensuring changeovers are smoothly managed and quiet, and</w:t>
      </w:r>
    </w:p>
    <w:p w14:paraId="415E8DC6" w14:textId="77777777" w:rsidR="000E127E" w:rsidRPr="000E127E" w:rsidRDefault="000E127E" w:rsidP="000E127E">
      <w:pPr>
        <w:pStyle w:val="ListBullet"/>
        <w:rPr>
          <w:rFonts w:cs="Arial"/>
        </w:rPr>
      </w:pPr>
      <w:r w:rsidRPr="000E127E">
        <w:rPr>
          <w:rFonts w:cs="Arial"/>
        </w:rPr>
        <w:t>providing sufficient room for workers to move around at changeover times without crowding.</w:t>
      </w:r>
    </w:p>
    <w:p w14:paraId="6371C91B" w14:textId="1C371BBC" w:rsidR="000E127E" w:rsidRPr="000E127E" w:rsidRDefault="00C70A93" w:rsidP="00C70A93">
      <w:pPr>
        <w:pStyle w:val="Heading3"/>
      </w:pPr>
      <w:bookmarkStart w:id="137" w:name="_Toc113270023"/>
      <w:bookmarkStart w:id="138" w:name="_Toc113271865"/>
      <w:r w:rsidRPr="000E127E">
        <w:t>MANAGING ACOUSTIC INCIDENTS</w:t>
      </w:r>
      <w:bookmarkEnd w:id="137"/>
      <w:bookmarkEnd w:id="138"/>
    </w:p>
    <w:p w14:paraId="1F3D0B65" w14:textId="77777777" w:rsidR="000E127E" w:rsidRPr="000E127E" w:rsidRDefault="000E127E" w:rsidP="000E127E">
      <w:pPr>
        <w:keepNext/>
        <w:keepLines/>
        <w:rPr>
          <w:rFonts w:ascii="Arial" w:hAnsi="Arial" w:cs="Arial"/>
        </w:rPr>
      </w:pPr>
      <w:r w:rsidRPr="000E127E">
        <w:rPr>
          <w:rFonts w:ascii="Arial" w:hAnsi="Arial" w:cs="Arial"/>
        </w:rPr>
        <w:t>After an acoustic incident, the worker should:</w:t>
      </w:r>
    </w:p>
    <w:p w14:paraId="03EADB77" w14:textId="77777777" w:rsidR="000E127E" w:rsidRPr="000E127E" w:rsidRDefault="000E127E" w:rsidP="000E127E">
      <w:pPr>
        <w:pStyle w:val="ListBullet"/>
        <w:rPr>
          <w:rFonts w:cs="Arial"/>
        </w:rPr>
      </w:pPr>
      <w:r w:rsidRPr="000E127E">
        <w:rPr>
          <w:rFonts w:cs="Arial"/>
        </w:rPr>
        <w:t>remove the headset immediately</w:t>
      </w:r>
    </w:p>
    <w:p w14:paraId="63F2196D" w14:textId="77777777" w:rsidR="000E127E" w:rsidRPr="000E127E" w:rsidRDefault="000E127E" w:rsidP="000E127E">
      <w:pPr>
        <w:pStyle w:val="ListBullet"/>
        <w:rPr>
          <w:rFonts w:cs="Arial"/>
        </w:rPr>
      </w:pPr>
      <w:r w:rsidRPr="000E127E">
        <w:rPr>
          <w:rFonts w:cs="Arial"/>
        </w:rPr>
        <w:t>in some circumstances, move to the ‘break out’ area</w:t>
      </w:r>
    </w:p>
    <w:p w14:paraId="59C66973" w14:textId="77777777" w:rsidR="000E127E" w:rsidRPr="000E127E" w:rsidRDefault="000E127E" w:rsidP="000E127E">
      <w:pPr>
        <w:pStyle w:val="ListBullet"/>
        <w:rPr>
          <w:rFonts w:cs="Arial"/>
        </w:rPr>
      </w:pPr>
      <w:r w:rsidRPr="000E127E">
        <w:rPr>
          <w:rFonts w:cs="Arial"/>
        </w:rPr>
        <w:t>report the incident and any symptoms to the supervisor, and</w:t>
      </w:r>
    </w:p>
    <w:p w14:paraId="2BC84E79" w14:textId="77777777" w:rsidR="000E127E" w:rsidRPr="000E127E" w:rsidRDefault="000E127E" w:rsidP="000E127E">
      <w:pPr>
        <w:pStyle w:val="ListBullet"/>
        <w:rPr>
          <w:rFonts w:cs="Arial"/>
        </w:rPr>
      </w:pPr>
      <w:r w:rsidRPr="000E127E">
        <w:rPr>
          <w:rFonts w:cs="Arial"/>
        </w:rPr>
        <w:t>discuss with the supervisor their ability to continue work and, where appropriate, relocate to another workstation.</w:t>
      </w:r>
    </w:p>
    <w:p w14:paraId="3E774ECD" w14:textId="77777777" w:rsidR="000E127E" w:rsidRPr="000E127E" w:rsidRDefault="000E127E" w:rsidP="000E127E">
      <w:pPr>
        <w:rPr>
          <w:rFonts w:ascii="Arial" w:hAnsi="Arial" w:cs="Arial"/>
        </w:rPr>
      </w:pPr>
      <w:r w:rsidRPr="000E127E">
        <w:rPr>
          <w:rFonts w:ascii="Arial" w:hAnsi="Arial" w:cs="Arial"/>
        </w:rPr>
        <w:t>After an acoustic incident, you should:</w:t>
      </w:r>
    </w:p>
    <w:p w14:paraId="0216D5F5" w14:textId="77777777" w:rsidR="000E127E" w:rsidRPr="000E127E" w:rsidRDefault="000E127E" w:rsidP="000E127E">
      <w:pPr>
        <w:pStyle w:val="ListBullet"/>
        <w:rPr>
          <w:rFonts w:cs="Arial"/>
        </w:rPr>
      </w:pPr>
      <w:r w:rsidRPr="000E127E">
        <w:rPr>
          <w:rFonts w:cs="Arial"/>
        </w:rPr>
        <w:t>ensure the event is recorded and logged</w:t>
      </w:r>
    </w:p>
    <w:p w14:paraId="411AD66B" w14:textId="77777777" w:rsidR="000E127E" w:rsidRPr="000E127E" w:rsidRDefault="000E127E" w:rsidP="000E127E">
      <w:pPr>
        <w:pStyle w:val="ListBullet"/>
        <w:rPr>
          <w:rFonts w:cs="Arial"/>
        </w:rPr>
      </w:pPr>
      <w:r w:rsidRPr="000E127E">
        <w:rPr>
          <w:rFonts w:cs="Arial"/>
        </w:rPr>
        <w:t>discuss the incident and ability to continue work with the worker</w:t>
      </w:r>
    </w:p>
    <w:p w14:paraId="3DA0AC7A" w14:textId="77777777" w:rsidR="000E127E" w:rsidRPr="000E127E" w:rsidRDefault="000E127E" w:rsidP="000E127E">
      <w:pPr>
        <w:pStyle w:val="ListBullet"/>
        <w:rPr>
          <w:rFonts w:cs="Arial"/>
        </w:rPr>
      </w:pPr>
      <w:r w:rsidRPr="000E127E">
        <w:rPr>
          <w:rFonts w:cs="Arial"/>
        </w:rPr>
        <w:t>where symptoms are persistent or severe, refer the worker to a general practitioner and/or an audiologist for assessment and treatment of possible injury</w:t>
      </w:r>
    </w:p>
    <w:p w14:paraId="58059A7D" w14:textId="77777777" w:rsidR="000E127E" w:rsidRPr="000E127E" w:rsidRDefault="000E127E" w:rsidP="000E127E">
      <w:pPr>
        <w:pStyle w:val="ListBullet"/>
        <w:rPr>
          <w:rFonts w:cs="Arial"/>
        </w:rPr>
      </w:pPr>
      <w:r w:rsidRPr="000E127E">
        <w:rPr>
          <w:rFonts w:cs="Arial"/>
        </w:rPr>
        <w:t>enquire into the cause of the noise, including whether it is from an internal or external source</w:t>
      </w:r>
    </w:p>
    <w:p w14:paraId="6A0482E7" w14:textId="77777777" w:rsidR="000E127E" w:rsidRPr="000E127E" w:rsidRDefault="000E127E" w:rsidP="000E127E">
      <w:pPr>
        <w:pStyle w:val="ListBullet"/>
        <w:rPr>
          <w:rFonts w:cs="Arial"/>
        </w:rPr>
      </w:pPr>
      <w:r w:rsidRPr="000E127E">
        <w:rPr>
          <w:rFonts w:cs="Arial"/>
        </w:rPr>
        <w:t>ensure the headset and other equipment are checked for clarity of sound and possible damage and faults</w:t>
      </w:r>
    </w:p>
    <w:p w14:paraId="4A1EBB6C" w14:textId="77777777" w:rsidR="000E127E" w:rsidRPr="000E127E" w:rsidRDefault="000E127E" w:rsidP="000E127E">
      <w:pPr>
        <w:pStyle w:val="ListBullet"/>
        <w:rPr>
          <w:rFonts w:cs="Arial"/>
        </w:rPr>
      </w:pPr>
      <w:r w:rsidRPr="000E127E">
        <w:rPr>
          <w:rFonts w:cs="Arial"/>
        </w:rPr>
        <w:t>remove damaged or faulty equipment from service, and</w:t>
      </w:r>
    </w:p>
    <w:p w14:paraId="18090078" w14:textId="77777777" w:rsidR="000E127E" w:rsidRPr="000E127E" w:rsidRDefault="000E127E" w:rsidP="000E127E">
      <w:pPr>
        <w:pStyle w:val="ListBullet"/>
        <w:rPr>
          <w:rFonts w:cs="Arial"/>
        </w:rPr>
      </w:pPr>
      <w:r w:rsidRPr="000E127E">
        <w:rPr>
          <w:rFonts w:cs="Arial"/>
        </w:rPr>
        <w:t>review the adequacy of the noise control measures and general working environment.</w:t>
      </w:r>
    </w:p>
    <w:p w14:paraId="2C63B417" w14:textId="77777777" w:rsidR="000E127E" w:rsidRPr="000E127E" w:rsidRDefault="000E127E" w:rsidP="000E127E">
      <w:pPr>
        <w:rPr>
          <w:rFonts w:ascii="Arial" w:hAnsi="Arial" w:cs="Arial"/>
        </w:rPr>
      </w:pPr>
    </w:p>
    <w:p w14:paraId="4FCD99CC" w14:textId="77777777" w:rsidR="006E5D46" w:rsidRDefault="006E5D46">
      <w:pPr>
        <w:spacing w:before="0" w:after="160" w:line="259" w:lineRule="auto"/>
        <w:rPr>
          <w:rFonts w:ascii="Arial" w:eastAsiaTheme="minorHAnsi" w:hAnsi="Arial" w:cs="Arial"/>
          <w:color w:val="000000" w:themeColor="text1"/>
          <w:sz w:val="52"/>
          <w:szCs w:val="52"/>
        </w:rPr>
      </w:pPr>
      <w:bookmarkStart w:id="139" w:name="_Appendix_C—Noise_hazard"/>
      <w:bookmarkStart w:id="140" w:name="_Appendix_C—Noise_hazard_1"/>
      <w:bookmarkStart w:id="141" w:name="_Ref491867288"/>
      <w:bookmarkStart w:id="142" w:name="_Toc113269229"/>
      <w:bookmarkStart w:id="143" w:name="_Toc113269980"/>
      <w:bookmarkStart w:id="144" w:name="_Toc113270024"/>
      <w:bookmarkEnd w:id="139"/>
      <w:bookmarkEnd w:id="140"/>
      <w:r>
        <w:br w:type="page"/>
      </w:r>
    </w:p>
    <w:p w14:paraId="0800AE8D" w14:textId="2CD24E94" w:rsidR="000E127E" w:rsidRPr="000E127E" w:rsidRDefault="000E127E" w:rsidP="006E5D46">
      <w:pPr>
        <w:pStyle w:val="Style2"/>
        <w:numPr>
          <w:ilvl w:val="0"/>
          <w:numId w:val="0"/>
        </w:numPr>
        <w:ind w:left="360" w:hanging="360"/>
      </w:pPr>
      <w:bookmarkStart w:id="145" w:name="_Toc118799221"/>
      <w:r w:rsidRPr="000E127E">
        <w:lastRenderedPageBreak/>
        <w:t>Appendix C</w:t>
      </w:r>
      <w:r w:rsidR="006E5D46">
        <w:t xml:space="preserve">: </w:t>
      </w:r>
      <w:r w:rsidRPr="000E127E">
        <w:t>Noise hazard identification checklist</w:t>
      </w:r>
      <w:bookmarkEnd w:id="141"/>
      <w:bookmarkEnd w:id="142"/>
      <w:bookmarkEnd w:id="143"/>
      <w:bookmarkEnd w:id="144"/>
      <w:bookmarkEnd w:id="145"/>
    </w:p>
    <w:p w14:paraId="1D3502AF" w14:textId="77777777" w:rsidR="000E127E" w:rsidRPr="000E127E" w:rsidRDefault="000E127E" w:rsidP="000E127E">
      <w:pPr>
        <w:rPr>
          <w:rFonts w:ascii="Arial" w:hAnsi="Arial" w:cs="Arial"/>
        </w:rPr>
      </w:pPr>
      <w:r w:rsidRPr="000E127E">
        <w:rPr>
          <w:rFonts w:ascii="Arial" w:hAnsi="Arial" w:cs="Arial"/>
          <w:b/>
        </w:rPr>
        <w:t>Description of work location</w:t>
      </w:r>
      <w:r w:rsidRPr="000E127E">
        <w:rPr>
          <w:rFonts w:ascii="Arial" w:hAnsi="Arial" w:cs="Arial"/>
        </w:rPr>
        <w:t xml:space="preserve">: </w:t>
      </w:r>
      <w:sdt>
        <w:sdtPr>
          <w:rPr>
            <w:rFonts w:ascii="Arial" w:hAnsi="Arial" w:cs="Arial"/>
          </w:rPr>
          <w:id w:val="-502579659"/>
          <w:placeholder>
            <w:docPart w:val="44BC2AD7263B42F7A482F2C9B879DFC6"/>
          </w:placeholder>
          <w:showingPlcHdr/>
          <w:text/>
        </w:sdtPr>
        <w:sdtEndPr/>
        <w:sdtContent>
          <w:r w:rsidRPr="000E127E">
            <w:rPr>
              <w:rStyle w:val="PlaceholderText"/>
              <w:rFonts w:ascii="Arial" w:hAnsi="Arial" w:cs="Arial"/>
            </w:rPr>
            <w:t>Click here to enter text.</w:t>
          </w:r>
        </w:sdtContent>
      </w:sdt>
    </w:p>
    <w:p w14:paraId="15B4B48A" w14:textId="77777777" w:rsidR="000E127E" w:rsidRPr="000E127E" w:rsidRDefault="000E127E" w:rsidP="000E127E">
      <w:pPr>
        <w:rPr>
          <w:rFonts w:ascii="Arial" w:hAnsi="Arial" w:cs="Arial"/>
        </w:rPr>
      </w:pPr>
      <w:r w:rsidRPr="000E127E">
        <w:rPr>
          <w:rFonts w:ascii="Arial" w:hAnsi="Arial" w:cs="Arial"/>
          <w:b/>
        </w:rPr>
        <w:t>Activities at workstation</w:t>
      </w:r>
      <w:r w:rsidRPr="000E127E">
        <w:rPr>
          <w:rFonts w:ascii="Arial" w:hAnsi="Arial" w:cs="Arial"/>
        </w:rPr>
        <w:t xml:space="preserve">: </w:t>
      </w:r>
      <w:sdt>
        <w:sdtPr>
          <w:rPr>
            <w:rFonts w:ascii="Arial" w:hAnsi="Arial" w:cs="Arial"/>
          </w:rPr>
          <w:id w:val="1942105635"/>
          <w:placeholder>
            <w:docPart w:val="44BC2AD7263B42F7A482F2C9B879DFC6"/>
          </w:placeholder>
          <w:showingPlcHdr/>
          <w:text/>
        </w:sdtPr>
        <w:sdtEndPr/>
        <w:sdtContent>
          <w:r w:rsidRPr="000E127E">
            <w:rPr>
              <w:rStyle w:val="PlaceholderText"/>
              <w:rFonts w:ascii="Arial" w:hAnsi="Arial" w:cs="Arial"/>
            </w:rPr>
            <w:t>Click here to enter text.</w:t>
          </w:r>
        </w:sdtContent>
      </w:sdt>
    </w:p>
    <w:p w14:paraId="507ED81D" w14:textId="77777777" w:rsidR="000E127E" w:rsidRPr="000E127E" w:rsidRDefault="000E127E" w:rsidP="000E127E">
      <w:pPr>
        <w:rPr>
          <w:rFonts w:ascii="Arial" w:hAnsi="Arial" w:cs="Arial"/>
        </w:rPr>
      </w:pPr>
      <w:r w:rsidRPr="000E127E">
        <w:rPr>
          <w:rFonts w:ascii="Arial" w:hAnsi="Arial" w:cs="Arial"/>
          <w:b/>
        </w:rPr>
        <w:t>Assessed by</w:t>
      </w:r>
      <w:r w:rsidRPr="000E127E">
        <w:rPr>
          <w:rFonts w:ascii="Arial" w:hAnsi="Arial" w:cs="Arial"/>
        </w:rPr>
        <w:t xml:space="preserve">: </w:t>
      </w:r>
      <w:sdt>
        <w:sdtPr>
          <w:rPr>
            <w:rFonts w:ascii="Arial" w:hAnsi="Arial" w:cs="Arial"/>
          </w:rPr>
          <w:id w:val="1377047160"/>
          <w:placeholder>
            <w:docPart w:val="44BC2AD7263B42F7A482F2C9B879DFC6"/>
          </w:placeholder>
          <w:showingPlcHdr/>
          <w:text/>
        </w:sdtPr>
        <w:sdtEndPr/>
        <w:sdtContent>
          <w:r w:rsidRPr="000E127E">
            <w:rPr>
              <w:rStyle w:val="PlaceholderText"/>
              <w:rFonts w:ascii="Arial" w:hAnsi="Arial" w:cs="Arial"/>
            </w:rPr>
            <w:t>Click here to enter text.</w:t>
          </w:r>
        </w:sdtContent>
      </w:sdt>
    </w:p>
    <w:p w14:paraId="2D35C367" w14:textId="77777777" w:rsidR="000E127E" w:rsidRPr="000E127E" w:rsidRDefault="000E127E" w:rsidP="000E127E">
      <w:pPr>
        <w:rPr>
          <w:rFonts w:ascii="Arial" w:hAnsi="Arial" w:cs="Arial"/>
        </w:rPr>
      </w:pPr>
      <w:r w:rsidRPr="000E127E">
        <w:rPr>
          <w:rFonts w:ascii="Arial" w:hAnsi="Arial" w:cs="Arial"/>
          <w:b/>
        </w:rPr>
        <w:t>Date</w:t>
      </w:r>
      <w:r w:rsidRPr="000E127E">
        <w:rPr>
          <w:rFonts w:ascii="Arial" w:hAnsi="Arial" w:cs="Arial"/>
        </w:rPr>
        <w:t xml:space="preserve">: </w:t>
      </w:r>
      <w:sdt>
        <w:sdtPr>
          <w:rPr>
            <w:rFonts w:ascii="Arial" w:hAnsi="Arial" w:cs="Arial"/>
          </w:rPr>
          <w:id w:val="-1057547453"/>
          <w:placeholder>
            <w:docPart w:val="44BC2AD7263B42F7A482F2C9B879DFC6"/>
          </w:placeholder>
          <w:showingPlcHdr/>
          <w:text/>
        </w:sdtPr>
        <w:sdtEndPr/>
        <w:sdtContent>
          <w:r w:rsidRPr="000E127E">
            <w:rPr>
              <w:rStyle w:val="PlaceholderText"/>
              <w:rFonts w:ascii="Arial" w:hAnsi="Arial" w:cs="Arial"/>
            </w:rPr>
            <w:t>Click here to enter text.</w:t>
          </w:r>
        </w:sdtContent>
      </w:sdt>
    </w:p>
    <w:p w14:paraId="02960B5B" w14:textId="77777777" w:rsidR="000E127E" w:rsidRPr="000E127E" w:rsidRDefault="000E127E" w:rsidP="000E127E">
      <w:pPr>
        <w:rPr>
          <w:rFonts w:ascii="Arial" w:hAnsi="Arial" w:cs="Arial"/>
        </w:rPr>
      </w:pPr>
      <w:r w:rsidRPr="000E127E">
        <w:rPr>
          <w:rFonts w:ascii="Arial" w:hAnsi="Arial" w:cs="Arial"/>
        </w:rPr>
        <w:t>‘Yes’ to any of the following indicates the need to carry out a noise assessment if exposure to the noise cannot be immediately controlled.</w:t>
      </w:r>
    </w:p>
    <w:p w14:paraId="513E59BB" w14:textId="3689D35D" w:rsidR="000E127E" w:rsidRPr="000E127E" w:rsidRDefault="000E127E" w:rsidP="000E127E">
      <w:pPr>
        <w:pStyle w:val="Caption"/>
        <w:keepNext/>
        <w:rPr>
          <w:rFonts w:ascii="Arial" w:hAnsi="Arial" w:cs="Arial"/>
          <w:b/>
        </w:rPr>
      </w:pPr>
      <w:r w:rsidRPr="000E127E">
        <w:rPr>
          <w:rFonts w:ascii="Arial" w:hAnsi="Arial" w:cs="Arial"/>
        </w:rPr>
        <w:t xml:space="preserve">Table </w:t>
      </w:r>
      <w:r w:rsidRPr="000E127E">
        <w:rPr>
          <w:rFonts w:ascii="Arial" w:hAnsi="Arial" w:cs="Arial"/>
          <w:noProof/>
        </w:rPr>
        <w:fldChar w:fldCharType="begin"/>
      </w:r>
      <w:r w:rsidRPr="000E127E">
        <w:rPr>
          <w:rFonts w:ascii="Arial" w:hAnsi="Arial" w:cs="Arial"/>
          <w:noProof/>
        </w:rPr>
        <w:instrText xml:space="preserve"> SEQ Table \* ARABIC </w:instrText>
      </w:r>
      <w:r w:rsidRPr="000E127E">
        <w:rPr>
          <w:rFonts w:ascii="Arial" w:hAnsi="Arial" w:cs="Arial"/>
          <w:noProof/>
        </w:rPr>
        <w:fldChar w:fldCharType="separate"/>
      </w:r>
      <w:r w:rsidR="00E51BD6">
        <w:rPr>
          <w:rFonts w:ascii="Arial" w:hAnsi="Arial" w:cs="Arial"/>
          <w:noProof/>
        </w:rPr>
        <w:t>8</w:t>
      </w:r>
      <w:r w:rsidRPr="000E127E">
        <w:rPr>
          <w:rFonts w:ascii="Arial" w:hAnsi="Arial" w:cs="Arial"/>
          <w:noProof/>
        </w:rPr>
        <w:fldChar w:fldCharType="end"/>
      </w:r>
      <w:r w:rsidRPr="000E127E">
        <w:rPr>
          <w:rFonts w:ascii="Arial" w:hAnsi="Arial" w:cs="Arial"/>
        </w:rPr>
        <w:t xml:space="preserve"> Noise hazard identification checklist</w:t>
      </w:r>
    </w:p>
    <w:tbl>
      <w:tblPr>
        <w:tblStyle w:val="TableGrid"/>
        <w:tblW w:w="5000" w:type="pct"/>
        <w:tblLook w:val="0620" w:firstRow="1" w:lastRow="0" w:firstColumn="0" w:lastColumn="0" w:noHBand="1" w:noVBand="1"/>
        <w:tblCaption w:val="Noise hazard identification checklist"/>
        <w:tblDescription w:val="Hazard identification questions within the checklist. "/>
      </w:tblPr>
      <w:tblGrid>
        <w:gridCol w:w="7898"/>
        <w:gridCol w:w="608"/>
        <w:gridCol w:w="510"/>
      </w:tblGrid>
      <w:tr w:rsidR="000E127E" w:rsidRPr="0019607D" w14:paraId="07E25BA6" w14:textId="77777777" w:rsidTr="0019607D">
        <w:trPr>
          <w:trHeight w:val="292"/>
          <w:tblHeader/>
        </w:trPr>
        <w:tc>
          <w:tcPr>
            <w:tcW w:w="4429" w:type="pct"/>
            <w:shd w:val="clear" w:color="auto" w:fill="DEEAF6" w:themeFill="accent1" w:themeFillTint="33"/>
          </w:tcPr>
          <w:p w14:paraId="60053333" w14:textId="77777777" w:rsidR="000E127E" w:rsidRPr="0019607D" w:rsidRDefault="000E127E" w:rsidP="005E6E78">
            <w:pPr>
              <w:spacing w:after="0"/>
              <w:rPr>
                <w:rFonts w:ascii="Arial" w:hAnsi="Arial" w:cs="Arial"/>
                <w:b/>
                <w:bCs/>
              </w:rPr>
            </w:pPr>
            <w:r w:rsidRPr="0019607D">
              <w:rPr>
                <w:rFonts w:ascii="Arial" w:hAnsi="Arial" w:cs="Arial"/>
                <w:b/>
                <w:bCs/>
              </w:rPr>
              <w:t>Hazard identification questions</w:t>
            </w:r>
          </w:p>
        </w:tc>
        <w:tc>
          <w:tcPr>
            <w:tcW w:w="309" w:type="pct"/>
            <w:shd w:val="clear" w:color="auto" w:fill="DEEAF6" w:themeFill="accent1" w:themeFillTint="33"/>
          </w:tcPr>
          <w:p w14:paraId="428A1B52" w14:textId="77777777" w:rsidR="000E127E" w:rsidRPr="0019607D" w:rsidRDefault="000E127E" w:rsidP="005E6E78">
            <w:pPr>
              <w:spacing w:after="0"/>
              <w:rPr>
                <w:rFonts w:ascii="Arial" w:hAnsi="Arial" w:cs="Arial"/>
                <w:b/>
                <w:bCs/>
              </w:rPr>
            </w:pPr>
            <w:r w:rsidRPr="0019607D">
              <w:rPr>
                <w:rFonts w:ascii="Arial" w:hAnsi="Arial" w:cs="Arial"/>
                <w:b/>
                <w:bCs/>
              </w:rPr>
              <w:t>Yes</w:t>
            </w:r>
          </w:p>
        </w:tc>
        <w:tc>
          <w:tcPr>
            <w:tcW w:w="261" w:type="pct"/>
            <w:shd w:val="clear" w:color="auto" w:fill="DEEAF6" w:themeFill="accent1" w:themeFillTint="33"/>
          </w:tcPr>
          <w:p w14:paraId="4746F2ED" w14:textId="77777777" w:rsidR="000E127E" w:rsidRPr="0019607D" w:rsidRDefault="000E127E" w:rsidP="005E6E78">
            <w:pPr>
              <w:spacing w:after="0"/>
              <w:rPr>
                <w:rFonts w:ascii="Arial" w:hAnsi="Arial" w:cs="Arial"/>
                <w:b/>
                <w:bCs/>
              </w:rPr>
            </w:pPr>
            <w:r w:rsidRPr="0019607D">
              <w:rPr>
                <w:rFonts w:ascii="Arial" w:hAnsi="Arial" w:cs="Arial"/>
                <w:b/>
                <w:bCs/>
              </w:rPr>
              <w:t>No</w:t>
            </w:r>
          </w:p>
        </w:tc>
      </w:tr>
      <w:tr w:rsidR="000E127E" w:rsidRPr="000E127E" w14:paraId="603FDBAE" w14:textId="77777777" w:rsidTr="005E6E78">
        <w:trPr>
          <w:trHeight w:val="292"/>
        </w:trPr>
        <w:tc>
          <w:tcPr>
            <w:tcW w:w="4429" w:type="pct"/>
            <w:tcMar>
              <w:top w:w="57" w:type="dxa"/>
              <w:bottom w:w="57" w:type="dxa"/>
            </w:tcMar>
          </w:tcPr>
          <w:p w14:paraId="11E291DA" w14:textId="77777777" w:rsidR="000E127E" w:rsidRPr="000E127E" w:rsidRDefault="000E127E" w:rsidP="000E127E">
            <w:pPr>
              <w:pStyle w:val="ListNumber"/>
              <w:spacing w:after="0"/>
              <w:rPr>
                <w:rFonts w:cs="Arial"/>
              </w:rPr>
            </w:pPr>
            <w:r w:rsidRPr="000E127E">
              <w:rPr>
                <w:rFonts w:cs="Arial"/>
              </w:rPr>
              <w:t xml:space="preserve">Is a raised voice needed to communicate with someone about one metre away? </w:t>
            </w:r>
          </w:p>
        </w:tc>
        <w:sdt>
          <w:sdtPr>
            <w:rPr>
              <w:rFonts w:ascii="Arial" w:hAnsi="Arial" w:cs="Arial"/>
            </w:rPr>
            <w:id w:val="-297760389"/>
          </w:sdtPr>
          <w:sdtEndPr/>
          <w:sdtContent>
            <w:tc>
              <w:tcPr>
                <w:tcW w:w="309" w:type="pct"/>
                <w:tcMar>
                  <w:top w:w="57" w:type="dxa"/>
                  <w:bottom w:w="57" w:type="dxa"/>
                </w:tcMar>
              </w:tcPr>
              <w:p w14:paraId="3C02018E"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2012128029"/>
          </w:sdtPr>
          <w:sdtEndPr/>
          <w:sdtContent>
            <w:tc>
              <w:tcPr>
                <w:tcW w:w="261" w:type="pct"/>
                <w:tcMar>
                  <w:top w:w="57" w:type="dxa"/>
                  <w:bottom w:w="57" w:type="dxa"/>
                </w:tcMar>
              </w:tcPr>
              <w:p w14:paraId="3402889E"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69EC9730" w14:textId="77777777" w:rsidTr="005E6E78">
        <w:trPr>
          <w:trHeight w:val="427"/>
        </w:trPr>
        <w:tc>
          <w:tcPr>
            <w:tcW w:w="4429" w:type="pct"/>
            <w:tcMar>
              <w:top w:w="57" w:type="dxa"/>
              <w:bottom w:w="57" w:type="dxa"/>
            </w:tcMar>
          </w:tcPr>
          <w:p w14:paraId="0CDB8A97" w14:textId="77777777" w:rsidR="000E127E" w:rsidRPr="000E127E" w:rsidRDefault="000E127E" w:rsidP="000E127E">
            <w:pPr>
              <w:pStyle w:val="ListNumber"/>
              <w:spacing w:after="0"/>
              <w:rPr>
                <w:rFonts w:cs="Arial"/>
              </w:rPr>
            </w:pPr>
            <w:r w:rsidRPr="000E127E">
              <w:rPr>
                <w:rFonts w:cs="Arial"/>
              </w:rPr>
              <w:t xml:space="preserve">Do your workers notice a reduction in hearing over the course of the day? </w:t>
            </w:r>
            <w:r w:rsidRPr="000E127E">
              <w:rPr>
                <w:rFonts w:cs="Arial"/>
              </w:rPr>
              <w:br/>
              <w:t xml:space="preserve">(This may only become noticeable after work, for example needing to turn up the radio on the way home.) </w:t>
            </w:r>
          </w:p>
        </w:tc>
        <w:sdt>
          <w:sdtPr>
            <w:rPr>
              <w:rFonts w:ascii="Arial" w:hAnsi="Arial" w:cs="Arial"/>
            </w:rPr>
            <w:id w:val="-1996644643"/>
          </w:sdtPr>
          <w:sdtEndPr/>
          <w:sdtContent>
            <w:tc>
              <w:tcPr>
                <w:tcW w:w="309" w:type="pct"/>
                <w:tcMar>
                  <w:top w:w="57" w:type="dxa"/>
                  <w:bottom w:w="57" w:type="dxa"/>
                </w:tcMar>
              </w:tcPr>
              <w:p w14:paraId="5D60774E"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1157381922"/>
          </w:sdtPr>
          <w:sdtEndPr/>
          <w:sdtContent>
            <w:tc>
              <w:tcPr>
                <w:tcW w:w="261" w:type="pct"/>
                <w:tcMar>
                  <w:top w:w="57" w:type="dxa"/>
                  <w:bottom w:w="57" w:type="dxa"/>
                </w:tcMar>
              </w:tcPr>
              <w:p w14:paraId="58CDCADE"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209A68A2" w14:textId="77777777" w:rsidTr="005E6E78">
        <w:trPr>
          <w:trHeight w:val="427"/>
        </w:trPr>
        <w:tc>
          <w:tcPr>
            <w:tcW w:w="4429" w:type="pct"/>
            <w:tcMar>
              <w:top w:w="57" w:type="dxa"/>
              <w:bottom w:w="57" w:type="dxa"/>
            </w:tcMar>
          </w:tcPr>
          <w:p w14:paraId="347105E6" w14:textId="77777777" w:rsidR="000E127E" w:rsidRPr="000E127E" w:rsidRDefault="000E127E" w:rsidP="000E127E">
            <w:pPr>
              <w:pStyle w:val="ListNumber"/>
              <w:spacing w:after="0"/>
              <w:rPr>
                <w:rFonts w:cs="Arial"/>
              </w:rPr>
            </w:pPr>
            <w:r w:rsidRPr="000E127E">
              <w:rPr>
                <w:rFonts w:cs="Arial"/>
              </w:rPr>
              <w:t>Are your workers using noisy powered tools or machinery?</w:t>
            </w:r>
          </w:p>
        </w:tc>
        <w:sdt>
          <w:sdtPr>
            <w:rPr>
              <w:rFonts w:ascii="Arial" w:hAnsi="Arial" w:cs="Arial"/>
            </w:rPr>
            <w:id w:val="-609357455"/>
          </w:sdtPr>
          <w:sdtEndPr/>
          <w:sdtContent>
            <w:tc>
              <w:tcPr>
                <w:tcW w:w="309" w:type="pct"/>
                <w:tcMar>
                  <w:top w:w="57" w:type="dxa"/>
                  <w:bottom w:w="57" w:type="dxa"/>
                </w:tcMar>
              </w:tcPr>
              <w:p w14:paraId="6EFC0CE3"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1974248782"/>
          </w:sdtPr>
          <w:sdtEndPr/>
          <w:sdtContent>
            <w:tc>
              <w:tcPr>
                <w:tcW w:w="261" w:type="pct"/>
                <w:tcMar>
                  <w:top w:w="57" w:type="dxa"/>
                  <w:bottom w:w="57" w:type="dxa"/>
                </w:tcMar>
              </w:tcPr>
              <w:p w14:paraId="5687537B"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433ADF26" w14:textId="77777777" w:rsidTr="005E6E78">
        <w:trPr>
          <w:trHeight w:val="427"/>
        </w:trPr>
        <w:tc>
          <w:tcPr>
            <w:tcW w:w="4429" w:type="pct"/>
            <w:tcMar>
              <w:top w:w="57" w:type="dxa"/>
              <w:bottom w:w="57" w:type="dxa"/>
            </w:tcMar>
          </w:tcPr>
          <w:p w14:paraId="5EACC53F" w14:textId="77777777" w:rsidR="000E127E" w:rsidRPr="000E127E" w:rsidRDefault="000E127E" w:rsidP="000E127E">
            <w:pPr>
              <w:pStyle w:val="ListNumber"/>
              <w:spacing w:after="0"/>
              <w:rPr>
                <w:rFonts w:cs="Arial"/>
              </w:rPr>
            </w:pPr>
            <w:r w:rsidRPr="000E127E">
              <w:rPr>
                <w:rFonts w:cs="Arial"/>
              </w:rPr>
              <w:t>Are there noises due to impacts (such as hammering, pneumatic impact tools) or explosive sources (such as explosive powered tools, detonators)?</w:t>
            </w:r>
          </w:p>
        </w:tc>
        <w:sdt>
          <w:sdtPr>
            <w:rPr>
              <w:rFonts w:ascii="Arial" w:hAnsi="Arial" w:cs="Arial"/>
            </w:rPr>
            <w:id w:val="-220442351"/>
          </w:sdtPr>
          <w:sdtEndPr/>
          <w:sdtContent>
            <w:tc>
              <w:tcPr>
                <w:tcW w:w="309" w:type="pct"/>
                <w:tcMar>
                  <w:top w:w="57" w:type="dxa"/>
                  <w:bottom w:w="57" w:type="dxa"/>
                </w:tcMar>
              </w:tcPr>
              <w:p w14:paraId="2517FD25"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20706143"/>
          </w:sdtPr>
          <w:sdtEndPr/>
          <w:sdtContent>
            <w:tc>
              <w:tcPr>
                <w:tcW w:w="261" w:type="pct"/>
                <w:tcMar>
                  <w:top w:w="57" w:type="dxa"/>
                  <w:bottom w:w="57" w:type="dxa"/>
                </w:tcMar>
              </w:tcPr>
              <w:p w14:paraId="24574691"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7B77624B" w14:textId="77777777" w:rsidTr="005E6E78">
        <w:trPr>
          <w:trHeight w:val="427"/>
        </w:trPr>
        <w:tc>
          <w:tcPr>
            <w:tcW w:w="4429" w:type="pct"/>
            <w:tcMar>
              <w:top w:w="57" w:type="dxa"/>
              <w:bottom w:w="57" w:type="dxa"/>
            </w:tcMar>
          </w:tcPr>
          <w:p w14:paraId="448F90AB" w14:textId="77777777" w:rsidR="000E127E" w:rsidRPr="000E127E" w:rsidRDefault="000E127E" w:rsidP="000E127E">
            <w:pPr>
              <w:pStyle w:val="ListNumber"/>
              <w:spacing w:after="0"/>
              <w:rPr>
                <w:rFonts w:cs="Arial"/>
              </w:rPr>
            </w:pPr>
            <w:r w:rsidRPr="000E127E">
              <w:rPr>
                <w:rFonts w:cs="Arial"/>
              </w:rPr>
              <w:t>Are personal hearing protectors used for some work?</w:t>
            </w:r>
          </w:p>
        </w:tc>
        <w:sdt>
          <w:sdtPr>
            <w:rPr>
              <w:rFonts w:ascii="Arial" w:hAnsi="Arial" w:cs="Arial"/>
            </w:rPr>
            <w:id w:val="1467244959"/>
          </w:sdtPr>
          <w:sdtEndPr/>
          <w:sdtContent>
            <w:tc>
              <w:tcPr>
                <w:tcW w:w="309" w:type="pct"/>
                <w:tcMar>
                  <w:top w:w="57" w:type="dxa"/>
                  <w:bottom w:w="57" w:type="dxa"/>
                </w:tcMar>
              </w:tcPr>
              <w:p w14:paraId="52ADBE1F"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857429755"/>
          </w:sdtPr>
          <w:sdtEndPr/>
          <w:sdtContent>
            <w:tc>
              <w:tcPr>
                <w:tcW w:w="261" w:type="pct"/>
                <w:tcMar>
                  <w:top w:w="57" w:type="dxa"/>
                  <w:bottom w:w="57" w:type="dxa"/>
                </w:tcMar>
              </w:tcPr>
              <w:p w14:paraId="6E638878"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6275C2F5" w14:textId="77777777" w:rsidTr="005E6E78">
        <w:trPr>
          <w:trHeight w:val="427"/>
        </w:trPr>
        <w:tc>
          <w:tcPr>
            <w:tcW w:w="4429" w:type="pct"/>
            <w:tcMar>
              <w:top w:w="57" w:type="dxa"/>
              <w:bottom w:w="57" w:type="dxa"/>
            </w:tcMar>
          </w:tcPr>
          <w:p w14:paraId="2E02DD72" w14:textId="77777777" w:rsidR="000E127E" w:rsidRPr="000E127E" w:rsidRDefault="000E127E" w:rsidP="000E127E">
            <w:pPr>
              <w:pStyle w:val="ListNumber"/>
              <w:spacing w:after="0"/>
              <w:rPr>
                <w:rFonts w:cs="Arial"/>
              </w:rPr>
            </w:pPr>
            <w:r w:rsidRPr="000E127E">
              <w:rPr>
                <w:rFonts w:cs="Arial"/>
              </w:rPr>
              <w:t>Do your workers complain that there is too much noise or that they can’t clearly hear instructions or warning signals?</w:t>
            </w:r>
          </w:p>
        </w:tc>
        <w:sdt>
          <w:sdtPr>
            <w:rPr>
              <w:rFonts w:ascii="Arial" w:hAnsi="Arial" w:cs="Arial"/>
            </w:rPr>
            <w:id w:val="1689098538"/>
          </w:sdtPr>
          <w:sdtEndPr/>
          <w:sdtContent>
            <w:tc>
              <w:tcPr>
                <w:tcW w:w="309" w:type="pct"/>
                <w:tcMar>
                  <w:top w:w="57" w:type="dxa"/>
                  <w:bottom w:w="57" w:type="dxa"/>
                </w:tcMar>
              </w:tcPr>
              <w:p w14:paraId="3EF61E2E"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1729915837"/>
          </w:sdtPr>
          <w:sdtEndPr/>
          <w:sdtContent>
            <w:tc>
              <w:tcPr>
                <w:tcW w:w="261" w:type="pct"/>
                <w:tcMar>
                  <w:top w:w="57" w:type="dxa"/>
                  <w:bottom w:w="57" w:type="dxa"/>
                </w:tcMar>
              </w:tcPr>
              <w:p w14:paraId="02F0944B"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53941D46" w14:textId="77777777" w:rsidTr="005E6E78">
        <w:trPr>
          <w:trHeight w:val="421"/>
        </w:trPr>
        <w:tc>
          <w:tcPr>
            <w:tcW w:w="4429" w:type="pct"/>
            <w:tcMar>
              <w:top w:w="57" w:type="dxa"/>
              <w:bottom w:w="57" w:type="dxa"/>
            </w:tcMar>
          </w:tcPr>
          <w:p w14:paraId="5AC5164F" w14:textId="77777777" w:rsidR="000E127E" w:rsidRPr="000E127E" w:rsidRDefault="000E127E" w:rsidP="000E127E">
            <w:pPr>
              <w:pStyle w:val="ListNumber"/>
              <w:spacing w:after="0"/>
              <w:rPr>
                <w:rFonts w:cs="Arial"/>
              </w:rPr>
            </w:pPr>
            <w:r w:rsidRPr="000E127E">
              <w:rPr>
                <w:rFonts w:cs="Arial"/>
              </w:rPr>
              <w:t>Do your workers experience ringing in the ears or a noise sounding different in each ear?</w:t>
            </w:r>
          </w:p>
        </w:tc>
        <w:sdt>
          <w:sdtPr>
            <w:rPr>
              <w:rFonts w:ascii="Arial" w:hAnsi="Arial" w:cs="Arial"/>
            </w:rPr>
            <w:id w:val="947970282"/>
          </w:sdtPr>
          <w:sdtEndPr/>
          <w:sdtContent>
            <w:tc>
              <w:tcPr>
                <w:tcW w:w="309" w:type="pct"/>
                <w:tcMar>
                  <w:top w:w="57" w:type="dxa"/>
                  <w:bottom w:w="57" w:type="dxa"/>
                </w:tcMar>
              </w:tcPr>
              <w:p w14:paraId="55F5B55B"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1052732283"/>
          </w:sdtPr>
          <w:sdtEndPr/>
          <w:sdtContent>
            <w:tc>
              <w:tcPr>
                <w:tcW w:w="261" w:type="pct"/>
                <w:tcMar>
                  <w:top w:w="57" w:type="dxa"/>
                  <w:bottom w:w="57" w:type="dxa"/>
                </w:tcMar>
              </w:tcPr>
              <w:p w14:paraId="4E3B4A09"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14B94186" w14:textId="77777777" w:rsidTr="005E6E78">
        <w:trPr>
          <w:trHeight w:val="156"/>
        </w:trPr>
        <w:tc>
          <w:tcPr>
            <w:tcW w:w="4429" w:type="pct"/>
            <w:tcMar>
              <w:top w:w="57" w:type="dxa"/>
              <w:bottom w:w="57" w:type="dxa"/>
            </w:tcMar>
          </w:tcPr>
          <w:p w14:paraId="7433F6BF" w14:textId="77777777" w:rsidR="000E127E" w:rsidRPr="000E127E" w:rsidRDefault="000E127E" w:rsidP="000E127E">
            <w:pPr>
              <w:pStyle w:val="ListNumber"/>
              <w:spacing w:after="0"/>
              <w:rPr>
                <w:rFonts w:cs="Arial"/>
              </w:rPr>
            </w:pPr>
            <w:r w:rsidRPr="000E127E">
              <w:rPr>
                <w:rFonts w:cs="Arial"/>
              </w:rPr>
              <w:t xml:space="preserve">Do any long-term workers appear to be hard of hearing? </w:t>
            </w:r>
          </w:p>
        </w:tc>
        <w:sdt>
          <w:sdtPr>
            <w:rPr>
              <w:rFonts w:ascii="Arial" w:hAnsi="Arial" w:cs="Arial"/>
            </w:rPr>
            <w:id w:val="-916776228"/>
          </w:sdtPr>
          <w:sdtEndPr/>
          <w:sdtContent>
            <w:tc>
              <w:tcPr>
                <w:tcW w:w="309" w:type="pct"/>
                <w:tcMar>
                  <w:top w:w="57" w:type="dxa"/>
                  <w:bottom w:w="57" w:type="dxa"/>
                </w:tcMar>
              </w:tcPr>
              <w:p w14:paraId="088DE1F2"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1569102178"/>
          </w:sdtPr>
          <w:sdtEndPr/>
          <w:sdtContent>
            <w:tc>
              <w:tcPr>
                <w:tcW w:w="261" w:type="pct"/>
                <w:tcMar>
                  <w:top w:w="57" w:type="dxa"/>
                  <w:bottom w:w="57" w:type="dxa"/>
                </w:tcMar>
              </w:tcPr>
              <w:p w14:paraId="4621AB66"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1B1208D0" w14:textId="77777777" w:rsidTr="005E6E78">
        <w:trPr>
          <w:trHeight w:val="292"/>
        </w:trPr>
        <w:tc>
          <w:tcPr>
            <w:tcW w:w="4429" w:type="pct"/>
            <w:tcMar>
              <w:top w:w="57" w:type="dxa"/>
              <w:bottom w:w="57" w:type="dxa"/>
            </w:tcMar>
          </w:tcPr>
          <w:p w14:paraId="22136083" w14:textId="77777777" w:rsidR="000E127E" w:rsidRPr="000E127E" w:rsidRDefault="000E127E" w:rsidP="000E127E">
            <w:pPr>
              <w:pStyle w:val="ListNumber"/>
              <w:spacing w:after="0"/>
              <w:rPr>
                <w:rFonts w:cs="Arial"/>
              </w:rPr>
            </w:pPr>
            <w:r w:rsidRPr="000E127E">
              <w:rPr>
                <w:rFonts w:cs="Arial"/>
              </w:rPr>
              <w:t xml:space="preserve">Have there been any workers compensation claims for noise-induced hearing loss? </w:t>
            </w:r>
          </w:p>
        </w:tc>
        <w:sdt>
          <w:sdtPr>
            <w:rPr>
              <w:rFonts w:ascii="Arial" w:hAnsi="Arial" w:cs="Arial"/>
            </w:rPr>
            <w:id w:val="-1163314778"/>
          </w:sdtPr>
          <w:sdtEndPr/>
          <w:sdtContent>
            <w:tc>
              <w:tcPr>
                <w:tcW w:w="309" w:type="pct"/>
                <w:tcMar>
                  <w:top w:w="57" w:type="dxa"/>
                  <w:bottom w:w="57" w:type="dxa"/>
                </w:tcMar>
              </w:tcPr>
              <w:p w14:paraId="5C6A4938"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41106686"/>
          </w:sdtPr>
          <w:sdtEndPr/>
          <w:sdtContent>
            <w:tc>
              <w:tcPr>
                <w:tcW w:w="261" w:type="pct"/>
                <w:tcMar>
                  <w:top w:w="57" w:type="dxa"/>
                  <w:bottom w:w="57" w:type="dxa"/>
                </w:tcMar>
              </w:tcPr>
              <w:p w14:paraId="7487DC0E"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768B90DB" w14:textId="77777777" w:rsidTr="005E6E78">
        <w:trPr>
          <w:trHeight w:val="406"/>
        </w:trPr>
        <w:tc>
          <w:tcPr>
            <w:tcW w:w="4429" w:type="pct"/>
            <w:tcMar>
              <w:top w:w="57" w:type="dxa"/>
              <w:bottom w:w="57" w:type="dxa"/>
            </w:tcMar>
          </w:tcPr>
          <w:p w14:paraId="1DE8D3A1" w14:textId="77777777" w:rsidR="000E127E" w:rsidRPr="000E127E" w:rsidRDefault="000E127E" w:rsidP="000E127E">
            <w:pPr>
              <w:pStyle w:val="ListNumber"/>
              <w:spacing w:after="0"/>
              <w:rPr>
                <w:rFonts w:cs="Arial"/>
              </w:rPr>
            </w:pPr>
            <w:r w:rsidRPr="000E127E">
              <w:rPr>
                <w:rFonts w:cs="Arial"/>
              </w:rPr>
              <w:t xml:space="preserve">Does any equipment have manufacturer’s information (including labels) indicating noise levels equal or greater than any of the following: </w:t>
            </w:r>
          </w:p>
        </w:tc>
        <w:tc>
          <w:tcPr>
            <w:tcW w:w="309" w:type="pct"/>
            <w:tcMar>
              <w:top w:w="57" w:type="dxa"/>
              <w:bottom w:w="57" w:type="dxa"/>
            </w:tcMar>
          </w:tcPr>
          <w:p w14:paraId="080B8695" w14:textId="77777777" w:rsidR="000E127E" w:rsidRPr="000E127E" w:rsidRDefault="000E127E" w:rsidP="005E6E78">
            <w:pPr>
              <w:spacing w:after="0"/>
              <w:rPr>
                <w:rFonts w:ascii="Arial" w:hAnsi="Arial" w:cs="Arial"/>
              </w:rPr>
            </w:pPr>
          </w:p>
        </w:tc>
        <w:tc>
          <w:tcPr>
            <w:tcW w:w="261" w:type="pct"/>
            <w:tcMar>
              <w:top w:w="57" w:type="dxa"/>
              <w:bottom w:w="57" w:type="dxa"/>
            </w:tcMar>
          </w:tcPr>
          <w:p w14:paraId="3D36B35B" w14:textId="77777777" w:rsidR="000E127E" w:rsidRPr="000E127E" w:rsidRDefault="000E127E" w:rsidP="005E6E78">
            <w:pPr>
              <w:spacing w:after="0"/>
              <w:rPr>
                <w:rFonts w:ascii="Arial" w:hAnsi="Arial" w:cs="Arial"/>
              </w:rPr>
            </w:pPr>
          </w:p>
        </w:tc>
      </w:tr>
      <w:tr w:rsidR="000E127E" w:rsidRPr="000E127E" w14:paraId="73047C32" w14:textId="77777777" w:rsidTr="005E6E78">
        <w:trPr>
          <w:trHeight w:val="292"/>
        </w:trPr>
        <w:tc>
          <w:tcPr>
            <w:tcW w:w="4429" w:type="pct"/>
            <w:tcMar>
              <w:top w:w="57" w:type="dxa"/>
              <w:bottom w:w="57" w:type="dxa"/>
            </w:tcMar>
          </w:tcPr>
          <w:p w14:paraId="634129DA" w14:textId="77777777" w:rsidR="000E127E" w:rsidRPr="000E127E" w:rsidRDefault="000E127E" w:rsidP="00F25C29">
            <w:pPr>
              <w:pStyle w:val="ListBullet"/>
              <w:numPr>
                <w:ilvl w:val="0"/>
                <w:numId w:val="24"/>
              </w:numPr>
              <w:ind w:left="357" w:hanging="357"/>
              <w:rPr>
                <w:rFonts w:cs="Arial"/>
              </w:rPr>
            </w:pPr>
            <w:r w:rsidRPr="000E127E">
              <w:rPr>
                <w:rFonts w:cs="Arial"/>
              </w:rPr>
              <w:t>80 dB(A) L</w:t>
            </w:r>
            <w:r w:rsidRPr="000E127E">
              <w:rPr>
                <w:rFonts w:cs="Arial"/>
                <w:vertAlign w:val="subscript"/>
              </w:rPr>
              <w:t xml:space="preserve">Aeq,T </w:t>
            </w:r>
            <w:r w:rsidRPr="000E127E">
              <w:rPr>
                <w:rFonts w:cs="Arial"/>
              </w:rPr>
              <w:t xml:space="preserve">(T = time period over which noise is measured) </w:t>
            </w:r>
          </w:p>
        </w:tc>
        <w:sdt>
          <w:sdtPr>
            <w:rPr>
              <w:rFonts w:ascii="Arial" w:eastAsia="MS Gothic" w:hAnsi="Arial" w:cs="Arial"/>
            </w:rPr>
            <w:id w:val="-523935496"/>
          </w:sdtPr>
          <w:sdtEndPr/>
          <w:sdtContent>
            <w:tc>
              <w:tcPr>
                <w:tcW w:w="309" w:type="pct"/>
                <w:tcMar>
                  <w:top w:w="57" w:type="dxa"/>
                  <w:bottom w:w="57" w:type="dxa"/>
                </w:tcMar>
              </w:tcPr>
              <w:p w14:paraId="55EF799E" w14:textId="77777777" w:rsidR="000E127E" w:rsidRPr="000E127E" w:rsidRDefault="000E127E" w:rsidP="005E6E78">
                <w:pPr>
                  <w:rPr>
                    <w:rFonts w:ascii="Arial" w:eastAsia="MS Gothic" w:hAnsi="Arial" w:cs="Arial"/>
                    <w:szCs w:val="22"/>
                  </w:rPr>
                </w:pPr>
                <w:r w:rsidRPr="000E127E">
                  <w:rPr>
                    <w:rFonts w:ascii="Segoe UI Symbol" w:eastAsia="MS Gothic" w:hAnsi="Segoe UI Symbol" w:cs="Segoe UI Symbol"/>
                  </w:rPr>
                  <w:t>☐</w:t>
                </w:r>
              </w:p>
            </w:tc>
          </w:sdtContent>
        </w:sdt>
        <w:sdt>
          <w:sdtPr>
            <w:rPr>
              <w:rFonts w:ascii="Arial" w:eastAsia="MS Gothic" w:hAnsi="Arial" w:cs="Arial"/>
            </w:rPr>
            <w:id w:val="863096517"/>
          </w:sdtPr>
          <w:sdtEndPr/>
          <w:sdtContent>
            <w:tc>
              <w:tcPr>
                <w:tcW w:w="261" w:type="pct"/>
                <w:tcMar>
                  <w:top w:w="57" w:type="dxa"/>
                  <w:bottom w:w="57" w:type="dxa"/>
                </w:tcMar>
              </w:tcPr>
              <w:p w14:paraId="5F19920A" w14:textId="77777777" w:rsidR="000E127E" w:rsidRPr="000E127E" w:rsidRDefault="000E127E" w:rsidP="005E6E78">
                <w:pPr>
                  <w:rPr>
                    <w:rFonts w:ascii="Arial" w:eastAsia="MS Gothic" w:hAnsi="Arial" w:cs="Arial"/>
                    <w:szCs w:val="22"/>
                  </w:rPr>
                </w:pPr>
                <w:r w:rsidRPr="000E127E">
                  <w:rPr>
                    <w:rFonts w:ascii="Segoe UI Symbol" w:eastAsia="MS Gothic" w:hAnsi="Segoe UI Symbol" w:cs="Segoe UI Symbol"/>
                  </w:rPr>
                  <w:t>☐</w:t>
                </w:r>
              </w:p>
            </w:tc>
          </w:sdtContent>
        </w:sdt>
      </w:tr>
      <w:tr w:rsidR="000E127E" w:rsidRPr="000E127E" w14:paraId="59E4D340" w14:textId="77777777" w:rsidTr="005E6E78">
        <w:trPr>
          <w:trHeight w:val="292"/>
        </w:trPr>
        <w:tc>
          <w:tcPr>
            <w:tcW w:w="4429" w:type="pct"/>
            <w:tcMar>
              <w:top w:w="57" w:type="dxa"/>
              <w:bottom w:w="57" w:type="dxa"/>
            </w:tcMar>
          </w:tcPr>
          <w:p w14:paraId="0E1D7FF4" w14:textId="77777777" w:rsidR="000E127E" w:rsidRPr="000E127E" w:rsidRDefault="000E127E" w:rsidP="008C1ADD">
            <w:pPr>
              <w:pStyle w:val="ListBullet"/>
              <w:keepNext/>
              <w:numPr>
                <w:ilvl w:val="0"/>
                <w:numId w:val="24"/>
              </w:numPr>
              <w:ind w:left="357" w:hanging="357"/>
              <w:rPr>
                <w:rFonts w:cs="Arial"/>
              </w:rPr>
            </w:pPr>
            <w:r w:rsidRPr="000E127E">
              <w:rPr>
                <w:rFonts w:cs="Arial"/>
              </w:rPr>
              <w:lastRenderedPageBreak/>
              <w:t xml:space="preserve">130 dB(C) peak noise level </w:t>
            </w:r>
          </w:p>
        </w:tc>
        <w:sdt>
          <w:sdtPr>
            <w:rPr>
              <w:rFonts w:ascii="Arial" w:eastAsia="MS Gothic" w:hAnsi="Arial" w:cs="Arial"/>
            </w:rPr>
            <w:id w:val="1327635252"/>
          </w:sdtPr>
          <w:sdtEndPr/>
          <w:sdtContent>
            <w:tc>
              <w:tcPr>
                <w:tcW w:w="309" w:type="pct"/>
                <w:tcMar>
                  <w:top w:w="57" w:type="dxa"/>
                  <w:bottom w:w="57" w:type="dxa"/>
                </w:tcMar>
              </w:tcPr>
              <w:p w14:paraId="1CC27BCD" w14:textId="77777777" w:rsidR="000E127E" w:rsidRPr="000E127E" w:rsidRDefault="000E127E" w:rsidP="008C1ADD">
                <w:pPr>
                  <w:keepNext/>
                  <w:rPr>
                    <w:rFonts w:ascii="Arial" w:eastAsia="MS Gothic" w:hAnsi="Arial" w:cs="Arial"/>
                    <w:szCs w:val="22"/>
                  </w:rPr>
                </w:pPr>
                <w:r w:rsidRPr="000E127E">
                  <w:rPr>
                    <w:rFonts w:ascii="Segoe UI Symbol" w:eastAsia="MS Gothic" w:hAnsi="Segoe UI Symbol" w:cs="Segoe UI Symbol"/>
                  </w:rPr>
                  <w:t>☐</w:t>
                </w:r>
              </w:p>
            </w:tc>
          </w:sdtContent>
        </w:sdt>
        <w:sdt>
          <w:sdtPr>
            <w:rPr>
              <w:rFonts w:ascii="Arial" w:eastAsia="MS Gothic" w:hAnsi="Arial" w:cs="Arial"/>
            </w:rPr>
            <w:id w:val="-1073817301"/>
          </w:sdtPr>
          <w:sdtEndPr/>
          <w:sdtContent>
            <w:tc>
              <w:tcPr>
                <w:tcW w:w="261" w:type="pct"/>
                <w:tcMar>
                  <w:top w:w="57" w:type="dxa"/>
                  <w:bottom w:w="57" w:type="dxa"/>
                </w:tcMar>
              </w:tcPr>
              <w:p w14:paraId="6C1417E0" w14:textId="77777777" w:rsidR="000E127E" w:rsidRPr="000E127E" w:rsidRDefault="000E127E" w:rsidP="008C1ADD">
                <w:pPr>
                  <w:keepNext/>
                  <w:rPr>
                    <w:rFonts w:ascii="Arial" w:eastAsia="MS Gothic" w:hAnsi="Arial" w:cs="Arial"/>
                    <w:szCs w:val="22"/>
                  </w:rPr>
                </w:pPr>
                <w:r w:rsidRPr="000E127E">
                  <w:rPr>
                    <w:rFonts w:ascii="Segoe UI Symbol" w:eastAsia="MS Gothic" w:hAnsi="Segoe UI Symbol" w:cs="Segoe UI Symbol"/>
                  </w:rPr>
                  <w:t>☐</w:t>
                </w:r>
              </w:p>
            </w:tc>
          </w:sdtContent>
        </w:sdt>
      </w:tr>
      <w:tr w:rsidR="000E127E" w:rsidRPr="000E127E" w14:paraId="1ED8F503" w14:textId="77777777" w:rsidTr="005E6E78">
        <w:trPr>
          <w:trHeight w:val="292"/>
        </w:trPr>
        <w:tc>
          <w:tcPr>
            <w:tcW w:w="4429" w:type="pct"/>
            <w:tcMar>
              <w:top w:w="57" w:type="dxa"/>
              <w:bottom w:w="57" w:type="dxa"/>
            </w:tcMar>
          </w:tcPr>
          <w:p w14:paraId="3A89273A" w14:textId="77777777" w:rsidR="000E127E" w:rsidRPr="000E127E" w:rsidRDefault="000E127E" w:rsidP="00F25C29">
            <w:pPr>
              <w:pStyle w:val="ListBullet"/>
              <w:numPr>
                <w:ilvl w:val="0"/>
                <w:numId w:val="24"/>
              </w:numPr>
              <w:ind w:left="357" w:hanging="357"/>
              <w:rPr>
                <w:rFonts w:cs="Arial"/>
              </w:rPr>
            </w:pPr>
            <w:r w:rsidRPr="000E127E">
              <w:rPr>
                <w:rFonts w:cs="Arial"/>
              </w:rPr>
              <w:t>88 dB(A) sound power level</w:t>
            </w:r>
          </w:p>
        </w:tc>
        <w:sdt>
          <w:sdtPr>
            <w:rPr>
              <w:rFonts w:ascii="Arial" w:eastAsia="MS Gothic" w:hAnsi="Arial" w:cs="Arial"/>
            </w:rPr>
            <w:id w:val="-251284981"/>
          </w:sdtPr>
          <w:sdtEndPr/>
          <w:sdtContent>
            <w:tc>
              <w:tcPr>
                <w:tcW w:w="309" w:type="pct"/>
                <w:tcMar>
                  <w:top w:w="57" w:type="dxa"/>
                  <w:bottom w:w="57" w:type="dxa"/>
                </w:tcMar>
              </w:tcPr>
              <w:p w14:paraId="3AB2A1E7" w14:textId="77777777" w:rsidR="000E127E" w:rsidRPr="000E127E" w:rsidRDefault="000E127E" w:rsidP="005E6E78">
                <w:pPr>
                  <w:rPr>
                    <w:rFonts w:ascii="Arial" w:eastAsia="MS Gothic" w:hAnsi="Arial" w:cs="Arial"/>
                    <w:szCs w:val="22"/>
                  </w:rPr>
                </w:pPr>
                <w:r w:rsidRPr="000E127E">
                  <w:rPr>
                    <w:rFonts w:ascii="Segoe UI Symbol" w:eastAsia="MS Gothic" w:hAnsi="Segoe UI Symbol" w:cs="Segoe UI Symbol"/>
                  </w:rPr>
                  <w:t>☐</w:t>
                </w:r>
              </w:p>
            </w:tc>
          </w:sdtContent>
        </w:sdt>
        <w:sdt>
          <w:sdtPr>
            <w:rPr>
              <w:rFonts w:ascii="Arial" w:eastAsia="MS Gothic" w:hAnsi="Arial" w:cs="Arial"/>
            </w:rPr>
            <w:id w:val="-1480225664"/>
          </w:sdtPr>
          <w:sdtEndPr/>
          <w:sdtContent>
            <w:tc>
              <w:tcPr>
                <w:tcW w:w="261" w:type="pct"/>
                <w:tcMar>
                  <w:top w:w="57" w:type="dxa"/>
                  <w:bottom w:w="57" w:type="dxa"/>
                </w:tcMar>
              </w:tcPr>
              <w:p w14:paraId="71F9FFD8" w14:textId="77777777" w:rsidR="000E127E" w:rsidRPr="000E127E" w:rsidRDefault="000E127E" w:rsidP="005E6E78">
                <w:pPr>
                  <w:rPr>
                    <w:rFonts w:ascii="Arial" w:eastAsia="MS Gothic" w:hAnsi="Arial" w:cs="Arial"/>
                    <w:szCs w:val="22"/>
                  </w:rPr>
                </w:pPr>
                <w:r w:rsidRPr="000E127E">
                  <w:rPr>
                    <w:rFonts w:ascii="Segoe UI Symbol" w:eastAsia="MS Gothic" w:hAnsi="Segoe UI Symbol" w:cs="Segoe UI Symbol"/>
                  </w:rPr>
                  <w:t>☐</w:t>
                </w:r>
              </w:p>
            </w:tc>
          </w:sdtContent>
        </w:sdt>
      </w:tr>
      <w:tr w:rsidR="000E127E" w:rsidRPr="000E127E" w14:paraId="7115532A" w14:textId="77777777" w:rsidTr="005E6E78">
        <w:trPr>
          <w:trHeight w:val="292"/>
        </w:trPr>
        <w:tc>
          <w:tcPr>
            <w:tcW w:w="4429" w:type="pct"/>
            <w:tcMar>
              <w:top w:w="57" w:type="dxa"/>
              <w:bottom w:w="57" w:type="dxa"/>
            </w:tcMar>
          </w:tcPr>
          <w:p w14:paraId="043C2B2B" w14:textId="77777777" w:rsidR="000E127E" w:rsidRPr="000E127E" w:rsidRDefault="000E127E" w:rsidP="000E127E">
            <w:pPr>
              <w:pStyle w:val="ListNumber"/>
              <w:spacing w:after="0"/>
              <w:rPr>
                <w:rFonts w:cs="Arial"/>
              </w:rPr>
            </w:pPr>
            <w:r w:rsidRPr="000E127E">
              <w:rPr>
                <w:rFonts w:cs="Arial"/>
              </w:rPr>
              <w:t xml:space="preserve">Do the results of audiometry tests indicate that past or present workers have hearing loss? </w:t>
            </w:r>
          </w:p>
        </w:tc>
        <w:sdt>
          <w:sdtPr>
            <w:rPr>
              <w:rFonts w:ascii="Arial" w:hAnsi="Arial" w:cs="Arial"/>
            </w:rPr>
            <w:id w:val="-1198854643"/>
          </w:sdtPr>
          <w:sdtEndPr/>
          <w:sdtContent>
            <w:tc>
              <w:tcPr>
                <w:tcW w:w="309" w:type="pct"/>
                <w:tcMar>
                  <w:top w:w="57" w:type="dxa"/>
                  <w:bottom w:w="57" w:type="dxa"/>
                </w:tcMar>
              </w:tcPr>
              <w:p w14:paraId="1350B125"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1441564694"/>
          </w:sdtPr>
          <w:sdtEndPr/>
          <w:sdtContent>
            <w:tc>
              <w:tcPr>
                <w:tcW w:w="261" w:type="pct"/>
                <w:tcMar>
                  <w:top w:w="57" w:type="dxa"/>
                  <w:bottom w:w="57" w:type="dxa"/>
                </w:tcMar>
              </w:tcPr>
              <w:p w14:paraId="19A8857A"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45CC0180" w14:textId="77777777" w:rsidTr="005E6E78">
        <w:trPr>
          <w:trHeight w:val="292"/>
        </w:trPr>
        <w:tc>
          <w:tcPr>
            <w:tcW w:w="4429" w:type="pct"/>
            <w:tcMar>
              <w:top w:w="57" w:type="dxa"/>
              <w:bottom w:w="57" w:type="dxa"/>
            </w:tcMar>
          </w:tcPr>
          <w:p w14:paraId="5A2454CA" w14:textId="77777777" w:rsidR="000E127E" w:rsidRPr="000E127E" w:rsidRDefault="000E127E" w:rsidP="000E127E">
            <w:pPr>
              <w:pStyle w:val="ListNumber"/>
              <w:spacing w:after="0"/>
              <w:rPr>
                <w:rFonts w:cs="Arial"/>
              </w:rPr>
            </w:pPr>
            <w:r w:rsidRPr="000E127E">
              <w:rPr>
                <w:rFonts w:cs="Arial"/>
              </w:rPr>
              <w:t xml:space="preserve">Are any workers exposed to noise and ototoxins in the workplace? </w:t>
            </w:r>
          </w:p>
        </w:tc>
        <w:sdt>
          <w:sdtPr>
            <w:rPr>
              <w:rFonts w:ascii="Arial" w:hAnsi="Arial" w:cs="Arial"/>
            </w:rPr>
            <w:id w:val="-853718089"/>
          </w:sdtPr>
          <w:sdtEndPr/>
          <w:sdtContent>
            <w:tc>
              <w:tcPr>
                <w:tcW w:w="309" w:type="pct"/>
                <w:tcMar>
                  <w:top w:w="57" w:type="dxa"/>
                  <w:bottom w:w="57" w:type="dxa"/>
                </w:tcMar>
              </w:tcPr>
              <w:p w14:paraId="3ED59DD4"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36165909"/>
          </w:sdtPr>
          <w:sdtEndPr/>
          <w:sdtContent>
            <w:tc>
              <w:tcPr>
                <w:tcW w:w="261" w:type="pct"/>
                <w:tcMar>
                  <w:top w:w="57" w:type="dxa"/>
                  <w:bottom w:w="57" w:type="dxa"/>
                </w:tcMar>
              </w:tcPr>
              <w:p w14:paraId="24149CB1"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r w:rsidR="000E127E" w:rsidRPr="000E127E" w14:paraId="7E153DB0" w14:textId="77777777" w:rsidTr="005E6E78">
        <w:trPr>
          <w:trHeight w:val="292"/>
        </w:trPr>
        <w:tc>
          <w:tcPr>
            <w:tcW w:w="4429" w:type="pct"/>
            <w:tcMar>
              <w:top w:w="57" w:type="dxa"/>
              <w:bottom w:w="57" w:type="dxa"/>
            </w:tcMar>
          </w:tcPr>
          <w:p w14:paraId="3E62651D" w14:textId="77777777" w:rsidR="000E127E" w:rsidRPr="000E127E" w:rsidRDefault="000E127E" w:rsidP="000E127E">
            <w:pPr>
              <w:pStyle w:val="ListNumber"/>
              <w:spacing w:after="0"/>
              <w:rPr>
                <w:rFonts w:cs="Arial"/>
              </w:rPr>
            </w:pPr>
            <w:r w:rsidRPr="000E127E">
              <w:rPr>
                <w:rFonts w:cs="Arial"/>
                <w:szCs w:val="20"/>
              </w:rPr>
              <w:t>Are any workers exposed to noise AND either hand-arm vibration (HAV) or whole-body vibration (WBV)?</w:t>
            </w:r>
          </w:p>
        </w:tc>
        <w:sdt>
          <w:sdtPr>
            <w:rPr>
              <w:rFonts w:ascii="Arial" w:hAnsi="Arial" w:cs="Arial"/>
            </w:rPr>
            <w:id w:val="-112059473"/>
          </w:sdtPr>
          <w:sdtEndPr/>
          <w:sdtContent>
            <w:tc>
              <w:tcPr>
                <w:tcW w:w="309" w:type="pct"/>
                <w:tcMar>
                  <w:top w:w="57" w:type="dxa"/>
                  <w:bottom w:w="57" w:type="dxa"/>
                </w:tcMar>
              </w:tcPr>
              <w:p w14:paraId="5FCDECAA"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sdt>
          <w:sdtPr>
            <w:rPr>
              <w:rFonts w:ascii="Arial" w:hAnsi="Arial" w:cs="Arial"/>
            </w:rPr>
            <w:id w:val="1663273345"/>
          </w:sdtPr>
          <w:sdtEndPr/>
          <w:sdtContent>
            <w:tc>
              <w:tcPr>
                <w:tcW w:w="261" w:type="pct"/>
                <w:tcMar>
                  <w:top w:w="57" w:type="dxa"/>
                  <w:bottom w:w="57" w:type="dxa"/>
                </w:tcMar>
              </w:tcPr>
              <w:p w14:paraId="79FD1B82" w14:textId="77777777" w:rsidR="000E127E" w:rsidRPr="000E127E" w:rsidRDefault="000E127E" w:rsidP="005E6E78">
                <w:pPr>
                  <w:spacing w:after="0"/>
                  <w:rPr>
                    <w:rFonts w:ascii="Arial" w:hAnsi="Arial" w:cs="Arial"/>
                  </w:rPr>
                </w:pPr>
                <w:r w:rsidRPr="000E127E">
                  <w:rPr>
                    <w:rFonts w:ascii="Segoe UI Symbol" w:eastAsia="MS Gothic" w:hAnsi="Segoe UI Symbol" w:cs="Segoe UI Symbol"/>
                  </w:rPr>
                  <w:t>☐</w:t>
                </w:r>
              </w:p>
            </w:tc>
          </w:sdtContent>
        </w:sdt>
      </w:tr>
    </w:tbl>
    <w:p w14:paraId="0FEC85B2" w14:textId="77777777" w:rsidR="000E127E" w:rsidRPr="000E127E" w:rsidRDefault="000E127E" w:rsidP="000E127E">
      <w:pPr>
        <w:rPr>
          <w:rFonts w:ascii="Arial" w:hAnsi="Arial" w:cs="Arial"/>
        </w:rPr>
      </w:pPr>
    </w:p>
    <w:p w14:paraId="6606B7C5" w14:textId="77777777" w:rsidR="006E5D46" w:rsidRDefault="006E5D46">
      <w:pPr>
        <w:spacing w:before="0" w:after="160" w:line="259" w:lineRule="auto"/>
        <w:rPr>
          <w:rFonts w:ascii="Arial" w:eastAsiaTheme="minorHAnsi" w:hAnsi="Arial" w:cs="Arial"/>
          <w:color w:val="000000" w:themeColor="text1"/>
          <w:sz w:val="52"/>
          <w:szCs w:val="52"/>
        </w:rPr>
      </w:pPr>
      <w:bookmarkStart w:id="146" w:name="_Appendix_D—Ready_reckoner"/>
      <w:bookmarkStart w:id="147" w:name="_Appendix_D—Ready_reckoner_1"/>
      <w:bookmarkStart w:id="148" w:name="_Appendix_D—Ready_reckoner_2"/>
      <w:bookmarkStart w:id="149" w:name="_Ref491941360"/>
      <w:bookmarkStart w:id="150" w:name="_Ref491941382"/>
      <w:bookmarkStart w:id="151" w:name="_Toc113269230"/>
      <w:bookmarkStart w:id="152" w:name="_Toc113269981"/>
      <w:bookmarkStart w:id="153" w:name="_Toc113270025"/>
      <w:bookmarkEnd w:id="146"/>
      <w:bookmarkEnd w:id="147"/>
      <w:bookmarkEnd w:id="148"/>
      <w:r>
        <w:br w:type="page"/>
      </w:r>
    </w:p>
    <w:p w14:paraId="7FD1C1C5" w14:textId="3303AEBE" w:rsidR="000E127E" w:rsidRPr="000E127E" w:rsidRDefault="000E127E" w:rsidP="006E5D46">
      <w:pPr>
        <w:pStyle w:val="Style2"/>
        <w:numPr>
          <w:ilvl w:val="0"/>
          <w:numId w:val="0"/>
        </w:numPr>
        <w:ind w:left="360" w:hanging="360"/>
      </w:pPr>
      <w:bookmarkStart w:id="154" w:name="_Toc118799222"/>
      <w:r w:rsidRPr="000E127E">
        <w:lastRenderedPageBreak/>
        <w:t>Appendix D</w:t>
      </w:r>
      <w:r w:rsidR="006E5D46">
        <w:t xml:space="preserve">: </w:t>
      </w:r>
      <w:r w:rsidRPr="000E127E">
        <w:t>Ready reckoner</w:t>
      </w:r>
      <w:bookmarkEnd w:id="149"/>
      <w:bookmarkEnd w:id="150"/>
      <w:bookmarkEnd w:id="151"/>
      <w:bookmarkEnd w:id="152"/>
      <w:bookmarkEnd w:id="153"/>
      <w:bookmarkEnd w:id="154"/>
    </w:p>
    <w:p w14:paraId="2D03A70B" w14:textId="77777777" w:rsidR="000E127E" w:rsidRPr="000E127E" w:rsidRDefault="000E127E" w:rsidP="000E127E">
      <w:pPr>
        <w:rPr>
          <w:rFonts w:ascii="Arial" w:hAnsi="Arial" w:cs="Arial"/>
        </w:rPr>
      </w:pPr>
      <w:r w:rsidRPr="000E127E">
        <w:rPr>
          <w:rFonts w:ascii="Arial" w:hAnsi="Arial" w:cs="Arial"/>
        </w:rPr>
        <w:t>The tables below provide a simple way of working out a worker’s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(eight-hour equivalent continuous sound pressure level) if you know the noise level and duration of each of the noisy tasks carried out by the worker during the work shift.</w:t>
      </w:r>
      <w:r w:rsidRPr="000E127E">
        <w:rPr>
          <w:rStyle w:val="FootnoteReference"/>
          <w:rFonts w:ascii="Arial" w:hAnsi="Arial" w:cs="Arial"/>
        </w:rPr>
        <w:footnoteReference w:id="8"/>
      </w:r>
    </w:p>
    <w:p w14:paraId="002C09DF" w14:textId="1829FDA9" w:rsidR="000E127E" w:rsidRPr="000E127E" w:rsidRDefault="000E127E" w:rsidP="000E127E">
      <w:pPr>
        <w:rPr>
          <w:rFonts w:ascii="Arial" w:hAnsi="Arial" w:cs="Arial"/>
        </w:rPr>
      </w:pPr>
      <w:r w:rsidRPr="000E127E">
        <w:rPr>
          <w:rFonts w:ascii="Arial" w:hAnsi="Arial" w:cs="Arial"/>
        </w:rPr>
        <w:t xml:space="preserve">The tables allow you read off the number of ‘noise exposure points’ that correspond to a particular task’s noise level and exposure duration. </w:t>
      </w:r>
      <w:r w:rsidRPr="000E127E">
        <w:rPr>
          <w:rFonts w:ascii="Arial" w:hAnsi="Arial" w:cs="Arial"/>
        </w:rPr>
        <w:fldChar w:fldCharType="begin"/>
      </w:r>
      <w:r w:rsidRPr="000E127E">
        <w:rPr>
          <w:rFonts w:ascii="Arial" w:hAnsi="Arial" w:cs="Arial"/>
        </w:rPr>
        <w:instrText xml:space="preserve"> REF _Ref491865340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rPr>
        <w:t>9</w:t>
      </w:r>
      <w:r w:rsidRPr="000E127E">
        <w:rPr>
          <w:rFonts w:ascii="Arial" w:hAnsi="Arial" w:cs="Arial"/>
        </w:rPr>
        <w:fldChar w:fldCharType="end"/>
      </w:r>
      <w:r w:rsidRPr="000E127E">
        <w:rPr>
          <w:rFonts w:ascii="Arial" w:hAnsi="Arial" w:cs="Arial"/>
        </w:rPr>
        <w:t xml:space="preserve"> is for noise levels between 75 and 105 dB(A) for durations between 15 minutes and 12 hours, and Table 10 is for noise levels between 95 and 125 dB(A) for durations between 5 seconds and 10 minutes.</w:t>
      </w:r>
    </w:p>
    <w:p w14:paraId="34835E52" w14:textId="77777777" w:rsidR="000E127E" w:rsidRPr="000E127E" w:rsidRDefault="000E127E" w:rsidP="000E127E">
      <w:pPr>
        <w:rPr>
          <w:rFonts w:ascii="Arial" w:hAnsi="Arial" w:cs="Arial"/>
        </w:rPr>
      </w:pPr>
      <w:r w:rsidRPr="000E127E">
        <w:rPr>
          <w:rFonts w:ascii="Arial" w:hAnsi="Arial" w:cs="Arial"/>
        </w:rPr>
        <w:t>For example, a task producing a noise level at the worker’s ear of 93 dB(A) that is done for two lots of 30 minutes in a shift (i.e. one hour total) produces 80 noise exposure points. Another task with a noise level of 120 dB(A) for one minute during the shift produces 670 points.</w:t>
      </w:r>
    </w:p>
    <w:p w14:paraId="2EC62D02" w14:textId="151D99F7" w:rsidR="000E127E" w:rsidRPr="000E127E" w:rsidRDefault="000E127E" w:rsidP="000E127E">
      <w:pPr>
        <w:rPr>
          <w:rFonts w:ascii="Arial" w:hAnsi="Arial" w:cs="Arial"/>
        </w:rPr>
      </w:pPr>
      <w:r w:rsidRPr="000E127E">
        <w:rPr>
          <w:rFonts w:ascii="Arial" w:hAnsi="Arial" w:cs="Arial"/>
        </w:rPr>
        <w:t xml:space="preserve">These points can be added (in the normal arithmetic way) to give the total exposure points for the shift. </w:t>
      </w:r>
      <w:r w:rsidRPr="000E127E">
        <w:rPr>
          <w:rFonts w:ascii="Arial" w:hAnsi="Arial" w:cs="Arial"/>
        </w:rPr>
        <w:fldChar w:fldCharType="begin"/>
      </w:r>
      <w:r w:rsidRPr="000E127E">
        <w:rPr>
          <w:rFonts w:ascii="Arial" w:hAnsi="Arial" w:cs="Arial"/>
        </w:rPr>
        <w:instrText xml:space="preserve"> REF _Ref491865398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noProof/>
        </w:rPr>
        <w:t>11</w:t>
      </w:r>
      <w:r w:rsidRPr="000E127E">
        <w:rPr>
          <w:rFonts w:ascii="Arial" w:hAnsi="Arial" w:cs="Arial"/>
        </w:rPr>
        <w:fldChar w:fldCharType="end"/>
      </w:r>
      <w:r w:rsidRPr="000E127E">
        <w:rPr>
          <w:rFonts w:ascii="Arial" w:hAnsi="Arial" w:cs="Arial"/>
        </w:rPr>
        <w:t xml:space="preserve"> is then used to convert the total points to the L</w:t>
      </w:r>
      <w:r w:rsidRPr="000E127E">
        <w:rPr>
          <w:rFonts w:ascii="Arial" w:hAnsi="Arial" w:cs="Arial"/>
          <w:sz w:val="24"/>
          <w:vertAlign w:val="subscript"/>
        </w:rPr>
        <w:t>Aeq,8h</w:t>
      </w:r>
      <w:r w:rsidRPr="000E127E">
        <w:rPr>
          <w:rFonts w:ascii="Arial" w:hAnsi="Arial" w:cs="Arial"/>
        </w:rPr>
        <w:t xml:space="preserve">. </w:t>
      </w:r>
    </w:p>
    <w:p w14:paraId="03B976F4" w14:textId="562E07EE" w:rsidR="000E127E" w:rsidRPr="000E127E" w:rsidRDefault="000E127E" w:rsidP="000E127E">
      <w:pPr>
        <w:rPr>
          <w:rFonts w:ascii="Arial" w:hAnsi="Arial" w:cs="Arial"/>
        </w:rPr>
      </w:pPr>
      <w:r w:rsidRPr="000E127E">
        <w:rPr>
          <w:rFonts w:ascii="Arial" w:hAnsi="Arial" w:cs="Arial"/>
        </w:rPr>
        <w:t xml:space="preserve">In the example above, if these were the only noisy tasks carried out by the worker, the points total is 750 and (from </w:t>
      </w:r>
      <w:r w:rsidRPr="000E127E">
        <w:rPr>
          <w:rFonts w:ascii="Arial" w:hAnsi="Arial" w:cs="Arial"/>
        </w:rPr>
        <w:fldChar w:fldCharType="begin"/>
      </w:r>
      <w:r w:rsidRPr="000E127E">
        <w:rPr>
          <w:rFonts w:ascii="Arial" w:hAnsi="Arial" w:cs="Arial"/>
        </w:rPr>
        <w:instrText xml:space="preserve"> REF _Ref491865398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noProof/>
        </w:rPr>
        <w:t>11</w:t>
      </w:r>
      <w:r w:rsidRPr="000E127E">
        <w:rPr>
          <w:rFonts w:ascii="Arial" w:hAnsi="Arial" w:cs="Arial"/>
        </w:rPr>
        <w:fldChar w:fldCharType="end"/>
      </w:r>
      <w:r w:rsidRPr="000E127E">
        <w:rPr>
          <w:rFonts w:ascii="Arial" w:hAnsi="Arial" w:cs="Arial"/>
        </w:rPr>
        <w:t>, rounding to the nearest whole decibel) the L</w:t>
      </w:r>
      <w:r w:rsidRPr="000E127E">
        <w:rPr>
          <w:rFonts w:ascii="Arial" w:hAnsi="Arial" w:cs="Arial"/>
          <w:sz w:val="24"/>
          <w:vertAlign w:val="subscript"/>
        </w:rPr>
        <w:t>Aeq,8h</w:t>
      </w:r>
      <w:r w:rsidRPr="000E127E">
        <w:rPr>
          <w:rFonts w:ascii="Arial" w:hAnsi="Arial" w:cs="Arial"/>
        </w:rPr>
        <w:t xml:space="preserve"> for the worker is 94 dB(A).</w:t>
      </w:r>
    </w:p>
    <w:p w14:paraId="7D151E37" w14:textId="77777777" w:rsidR="000E127E" w:rsidRPr="000E127E" w:rsidRDefault="000E127E" w:rsidP="000E127E">
      <w:pPr>
        <w:rPr>
          <w:rFonts w:ascii="Arial" w:hAnsi="Arial" w:cs="Arial"/>
        </w:rPr>
      </w:pPr>
      <w:r w:rsidRPr="000E127E">
        <w:rPr>
          <w:rFonts w:ascii="Arial" w:hAnsi="Arial" w:cs="Arial"/>
        </w:rPr>
        <w:t>This calculated L</w:t>
      </w:r>
      <w:r w:rsidRPr="000E127E">
        <w:rPr>
          <w:rFonts w:ascii="Arial" w:hAnsi="Arial" w:cs="Arial"/>
          <w:sz w:val="24"/>
          <w:vertAlign w:val="subscript"/>
        </w:rPr>
        <w:t>Aeq,8h</w:t>
      </w:r>
      <w:r w:rsidRPr="000E127E">
        <w:rPr>
          <w:rFonts w:ascii="Arial" w:hAnsi="Arial" w:cs="Arial"/>
        </w:rPr>
        <w:t xml:space="preserve"> value can be compared with the exposure standard for noise i.e. L</w:t>
      </w:r>
      <w:r w:rsidRPr="000E127E">
        <w:rPr>
          <w:rFonts w:ascii="Arial" w:hAnsi="Arial" w:cs="Arial"/>
          <w:sz w:val="24"/>
          <w:vertAlign w:val="subscript"/>
        </w:rPr>
        <w:t>Aeq,8h</w:t>
      </w:r>
      <w:r w:rsidRPr="000E127E">
        <w:rPr>
          <w:rFonts w:ascii="Arial" w:hAnsi="Arial" w:cs="Arial"/>
        </w:rPr>
        <w:t xml:space="preserve"> = 85 dB(A). Additionally, noise exposure points can be used to prioritise the noise control program by showing which tasks make the greatest contribution to the total noise exposure. </w:t>
      </w:r>
    </w:p>
    <w:p w14:paraId="2E35314C" w14:textId="77777777" w:rsidR="000E127E" w:rsidRPr="000E127E" w:rsidRDefault="000E127E" w:rsidP="000E127E">
      <w:pPr>
        <w:rPr>
          <w:rFonts w:ascii="Arial" w:hAnsi="Arial" w:cs="Arial"/>
        </w:rPr>
      </w:pPr>
      <w:r w:rsidRPr="000E127E">
        <w:rPr>
          <w:rFonts w:ascii="Arial" w:hAnsi="Arial" w:cs="Arial"/>
        </w:rPr>
        <w:t>In the example above the worker’s L</w:t>
      </w:r>
      <w:r w:rsidRPr="000E127E">
        <w:rPr>
          <w:rFonts w:ascii="Arial" w:hAnsi="Arial" w:cs="Arial"/>
          <w:sz w:val="24"/>
          <w:vertAlign w:val="subscript"/>
        </w:rPr>
        <w:t>Aeq,8h</w:t>
      </w:r>
      <w:r w:rsidRPr="000E127E">
        <w:rPr>
          <w:rFonts w:ascii="Arial" w:hAnsi="Arial" w:cs="Arial"/>
        </w:rPr>
        <w:t xml:space="preserve"> is greater than the standard, so noise control action is needed. Although it only lasts for one minute, the 120 dB(A) task contributes more than eight times as much as the other task to the total exposure and so should be the first one addressed.</w:t>
      </w:r>
    </w:p>
    <w:p w14:paraId="49B0FA43" w14:textId="77777777" w:rsidR="000E127E" w:rsidRPr="000E127E" w:rsidRDefault="000E127E" w:rsidP="000E127E">
      <w:pPr>
        <w:rPr>
          <w:rFonts w:ascii="Arial" w:hAnsi="Arial" w:cs="Arial"/>
        </w:rPr>
      </w:pPr>
      <w:r w:rsidRPr="000E127E">
        <w:rPr>
          <w:rFonts w:ascii="Arial" w:hAnsi="Arial" w:cs="Arial"/>
        </w:rPr>
        <w:t>In this scheme the exposure standard for noise (L</w:t>
      </w:r>
      <w:r w:rsidRPr="000E127E">
        <w:rPr>
          <w:rFonts w:ascii="Arial" w:hAnsi="Arial" w:cs="Arial"/>
          <w:sz w:val="24"/>
          <w:vertAlign w:val="subscript"/>
        </w:rPr>
        <w:t>Aeq,8h</w:t>
      </w:r>
      <w:r w:rsidRPr="000E127E">
        <w:rPr>
          <w:rFonts w:ascii="Arial" w:hAnsi="Arial" w:cs="Arial"/>
        </w:rPr>
        <w:t xml:space="preserve"> of 85 dB(A)) is 100 points.</w:t>
      </w:r>
    </w:p>
    <w:p w14:paraId="257DCB63" w14:textId="49A04FAC" w:rsidR="000E127E" w:rsidRPr="0019607D" w:rsidRDefault="000E127E" w:rsidP="000E127E">
      <w:pPr>
        <w:keepNext/>
        <w:keepLines/>
        <w:rPr>
          <w:rStyle w:val="Emphasised"/>
          <w:rFonts w:ascii="Arial" w:hAnsi="Arial" w:cs="Arial"/>
          <w:color w:val="000000" w:themeColor="text1"/>
        </w:rPr>
      </w:pPr>
      <w:r w:rsidRPr="0019607D">
        <w:rPr>
          <w:rStyle w:val="Emphasised"/>
          <w:rFonts w:ascii="Arial" w:hAnsi="Arial" w:cs="Arial"/>
          <w:color w:val="000000" w:themeColor="text1"/>
        </w:rPr>
        <w:t>Notes</w:t>
      </w:r>
    </w:p>
    <w:p w14:paraId="65F04FC8"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If there is only one source of noise exposure, a quick glance at the background colour of the table cell corresponding to the sound level and duration of exposure will tell you if the worker is: </w:t>
      </w:r>
    </w:p>
    <w:p w14:paraId="4F319C0C" w14:textId="77777777" w:rsidR="000E127E" w:rsidRPr="000E127E" w:rsidRDefault="000E127E" w:rsidP="000E127E">
      <w:pPr>
        <w:pStyle w:val="ListBullet2"/>
        <w:rPr>
          <w:rFonts w:cs="Arial"/>
        </w:rPr>
      </w:pPr>
      <w:r w:rsidRPr="000E127E">
        <w:rPr>
          <w:rFonts w:cs="Arial"/>
        </w:rPr>
        <w:t>above the L</w:t>
      </w:r>
      <w:r w:rsidRPr="000E127E">
        <w:rPr>
          <w:rFonts w:cs="Arial"/>
          <w:sz w:val="24"/>
          <w:vertAlign w:val="subscript"/>
        </w:rPr>
        <w:t>Aeq,8h</w:t>
      </w:r>
      <w:r w:rsidRPr="000E127E">
        <w:rPr>
          <w:rFonts w:cs="Arial"/>
        </w:rPr>
        <w:t xml:space="preserve"> 85 dB(A) exposure standard </w:t>
      </w:r>
      <w:r w:rsidRPr="000E127E">
        <w:rPr>
          <w:rFonts w:cs="Arial"/>
        </w:rPr>
        <w:tab/>
      </w:r>
      <w:r w:rsidRPr="000E127E">
        <w:rPr>
          <w:rFonts w:cs="Arial"/>
          <w:b/>
          <w:color w:val="C00000"/>
        </w:rPr>
        <w:t>Red</w:t>
      </w:r>
    </w:p>
    <w:p w14:paraId="3D3C63E2" w14:textId="77777777" w:rsidR="000E127E" w:rsidRPr="000E127E" w:rsidRDefault="000E127E" w:rsidP="000E127E">
      <w:pPr>
        <w:pStyle w:val="ListBullet2"/>
        <w:rPr>
          <w:rFonts w:cs="Arial"/>
        </w:rPr>
      </w:pPr>
      <w:r w:rsidRPr="000E127E">
        <w:rPr>
          <w:rFonts w:cs="Arial"/>
        </w:rPr>
        <w:t>well below the L</w:t>
      </w:r>
      <w:r w:rsidRPr="000E127E">
        <w:rPr>
          <w:rFonts w:cs="Arial"/>
          <w:sz w:val="24"/>
          <w:vertAlign w:val="subscript"/>
        </w:rPr>
        <w:t>Aeq,8h</w:t>
      </w:r>
      <w:r w:rsidRPr="000E127E">
        <w:rPr>
          <w:rFonts w:cs="Arial"/>
        </w:rPr>
        <w:t xml:space="preserve"> 85 dB(A) standard </w:t>
      </w:r>
      <w:r w:rsidRPr="000E127E">
        <w:rPr>
          <w:rFonts w:cs="Arial"/>
        </w:rPr>
        <w:tab/>
      </w:r>
      <w:r w:rsidRPr="000E127E">
        <w:rPr>
          <w:rFonts w:cs="Arial"/>
        </w:rPr>
        <w:tab/>
      </w:r>
      <w:r w:rsidRPr="000E127E">
        <w:rPr>
          <w:rFonts w:cs="Arial"/>
          <w:b/>
          <w:color w:val="339966"/>
        </w:rPr>
        <w:t>Green</w:t>
      </w:r>
    </w:p>
    <w:p w14:paraId="50D0A1AD" w14:textId="77777777" w:rsidR="000E127E" w:rsidRPr="000E127E" w:rsidRDefault="000E127E" w:rsidP="000E127E">
      <w:pPr>
        <w:pStyle w:val="ListBullet2"/>
        <w:rPr>
          <w:rFonts w:cs="Arial"/>
        </w:rPr>
      </w:pPr>
      <w:r w:rsidRPr="000E127E">
        <w:rPr>
          <w:rFonts w:cs="Arial"/>
        </w:rPr>
        <w:t>marginal (between L</w:t>
      </w:r>
      <w:r w:rsidRPr="000E127E">
        <w:rPr>
          <w:rFonts w:cs="Arial"/>
          <w:sz w:val="24"/>
          <w:vertAlign w:val="subscript"/>
        </w:rPr>
        <w:t>Aeq,8h</w:t>
      </w:r>
      <w:r w:rsidRPr="000E127E">
        <w:rPr>
          <w:rFonts w:cs="Arial"/>
        </w:rPr>
        <w:t xml:space="preserve"> 80 and 85 dB(A)) </w:t>
      </w:r>
      <w:r w:rsidRPr="000E127E">
        <w:rPr>
          <w:rFonts w:cs="Arial"/>
        </w:rPr>
        <w:tab/>
      </w:r>
      <w:r w:rsidRPr="000E127E">
        <w:rPr>
          <w:rFonts w:cs="Arial"/>
        </w:rPr>
        <w:tab/>
      </w:r>
      <w:r w:rsidRPr="000E127E">
        <w:rPr>
          <w:rFonts w:cs="Arial"/>
          <w:b/>
          <w:color w:val="FF9933"/>
        </w:rPr>
        <w:t>Yellow</w:t>
      </w:r>
    </w:p>
    <w:p w14:paraId="6ED75C1C" w14:textId="77777777" w:rsidR="000E127E" w:rsidRPr="000E127E" w:rsidRDefault="000E127E" w:rsidP="008C1ADD">
      <w:pPr>
        <w:pStyle w:val="ListBullet"/>
        <w:keepLines/>
        <w:numPr>
          <w:ilvl w:val="0"/>
          <w:numId w:val="24"/>
        </w:numPr>
        <w:ind w:left="357" w:hanging="357"/>
        <w:rPr>
          <w:rFonts w:cs="Arial"/>
        </w:rPr>
      </w:pPr>
      <w:r w:rsidRPr="000E127E">
        <w:rPr>
          <w:rFonts w:cs="Arial"/>
        </w:rPr>
        <w:lastRenderedPageBreak/>
        <w:t>For durations of exposure not listed in Tables 9 and 10, add together the points from two durations that together give the required duration. For example, for five hours at 95 dB(A), using Table 9, add together the points for four hours at 95 dB(A) and one hour at 95 dB(A), i.e. 510 + 130, giving a total of 640 points.</w:t>
      </w:r>
    </w:p>
    <w:p w14:paraId="56F59E73" w14:textId="77777777" w:rsidR="000E127E" w:rsidRPr="000E127E" w:rsidRDefault="000E127E" w:rsidP="00F25C29">
      <w:pPr>
        <w:pStyle w:val="ListBullet"/>
        <w:numPr>
          <w:ilvl w:val="0"/>
          <w:numId w:val="24"/>
        </w:numPr>
        <w:ind w:left="357" w:hanging="357"/>
        <w:rPr>
          <w:rFonts w:cs="Arial"/>
        </w:rPr>
      </w:pPr>
      <w:r w:rsidRPr="000E127E">
        <w:rPr>
          <w:rFonts w:cs="Arial"/>
        </w:rPr>
        <w:t>The tables can be extended to include both higher and lower sound levels. A change of 10 dB(A) results in a tenfold change in the points. For example, using Table 9, one hour exposure at 108 dB(A) will give 10 times the points for one hour at 98 dB(A), that is, 2500 points.</w:t>
      </w:r>
    </w:p>
    <w:p w14:paraId="27CC7A6B" w14:textId="77777777" w:rsidR="000E127E" w:rsidRPr="000E127E" w:rsidRDefault="000E127E" w:rsidP="00F25C29">
      <w:pPr>
        <w:pStyle w:val="ListBullet"/>
        <w:numPr>
          <w:ilvl w:val="0"/>
          <w:numId w:val="24"/>
        </w:numPr>
        <w:ind w:left="357" w:hanging="357"/>
        <w:rPr>
          <w:rFonts w:cs="Arial"/>
        </w:rPr>
      </w:pPr>
      <w:r w:rsidRPr="000E127E">
        <w:rPr>
          <w:rFonts w:cs="Arial"/>
        </w:rPr>
        <w:t xml:space="preserve">For shift lengths of 10 hours or more (marked with an asterisk (*) in Table 9), the adjustments listed in </w:t>
      </w:r>
      <w:hyperlink w:anchor="table_3" w:history="1">
        <w:r w:rsidRPr="000E127E">
          <w:rPr>
            <w:rStyle w:val="Hyperlink"/>
            <w:rFonts w:cs="Arial"/>
          </w:rPr>
          <w:t>Table 3</w:t>
        </w:r>
      </w:hyperlink>
      <w:r w:rsidRPr="000E127E">
        <w:rPr>
          <w:rFonts w:cs="Arial"/>
        </w:rPr>
        <w:t xml:space="preserve"> should be added to the calculated L</w:t>
      </w:r>
      <w:r w:rsidRPr="000E127E">
        <w:rPr>
          <w:rFonts w:cs="Arial"/>
          <w:sz w:val="24"/>
          <w:vertAlign w:val="subscript"/>
        </w:rPr>
        <w:t>Aeq,8h</w:t>
      </w:r>
      <w:r w:rsidRPr="000E127E">
        <w:rPr>
          <w:rFonts w:cs="Arial"/>
        </w:rPr>
        <w:t xml:space="preserve"> before comparing it with the exposure standard for noise.</w:t>
      </w:r>
    </w:p>
    <w:p w14:paraId="6A813023" w14:textId="01B71E36" w:rsidR="000E127E" w:rsidRPr="000E127E" w:rsidRDefault="000E127E" w:rsidP="000E127E">
      <w:pPr>
        <w:pStyle w:val="Caption"/>
        <w:keepNext/>
        <w:keepLines/>
        <w:rPr>
          <w:rFonts w:ascii="Arial" w:hAnsi="Arial" w:cs="Arial"/>
          <w:b/>
        </w:rPr>
      </w:pPr>
      <w:bookmarkStart w:id="155" w:name="_Ref491865340"/>
      <w:r w:rsidRPr="000E127E">
        <w:rPr>
          <w:rFonts w:ascii="Arial" w:hAnsi="Arial" w:cs="Arial"/>
        </w:rPr>
        <w:lastRenderedPageBreak/>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9</w:t>
      </w:r>
      <w:r w:rsidRPr="000E127E">
        <w:rPr>
          <w:rFonts w:ascii="Arial" w:hAnsi="Arial" w:cs="Arial"/>
          <w:noProof/>
        </w:rPr>
        <w:fldChar w:fldCharType="end"/>
      </w:r>
      <w:bookmarkEnd w:id="155"/>
      <w:r w:rsidRPr="000E127E">
        <w:rPr>
          <w:rFonts w:ascii="Arial" w:hAnsi="Arial" w:cs="Arial"/>
        </w:rPr>
        <w:t xml:space="preserve"> Exposure points for 75–105 dB(A)/15 minutes—12 hours</w:t>
      </w:r>
    </w:p>
    <w:p w14:paraId="7920A3AD" w14:textId="77777777" w:rsidR="000E127E" w:rsidRPr="0019607D" w:rsidRDefault="000E127E" w:rsidP="0019607D">
      <w:pPr>
        <w:keepNext/>
        <w:keepLines/>
        <w:jc w:val="both"/>
        <w:rPr>
          <w:rStyle w:val="Emphasised"/>
          <w:rFonts w:ascii="Arial" w:hAnsi="Arial" w:cs="Arial"/>
          <w:b w:val="0"/>
          <w:bCs/>
          <w:color w:val="000000" w:themeColor="text1"/>
          <w:sz w:val="18"/>
          <w:szCs w:val="18"/>
        </w:rPr>
      </w:pPr>
      <w:r w:rsidRPr="0019607D">
        <w:rPr>
          <w:rStyle w:val="Emphasised"/>
          <w:rFonts w:ascii="Arial" w:hAnsi="Arial" w:cs="Arial"/>
          <w:color w:val="000000" w:themeColor="text1"/>
        </w:rPr>
        <w:t>Duration of exposure per shift</w:t>
      </w:r>
    </w:p>
    <w:tbl>
      <w:tblPr>
        <w:tblStyle w:val="TableGrid"/>
        <w:tblW w:w="5000" w:type="pct"/>
        <w:jc w:val="center"/>
        <w:tblLook w:val="0020" w:firstRow="1" w:lastRow="0" w:firstColumn="0" w:lastColumn="0" w:noHBand="0" w:noVBand="0"/>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386"/>
        <w:gridCol w:w="954"/>
        <w:gridCol w:w="954"/>
        <w:gridCol w:w="954"/>
        <w:gridCol w:w="954"/>
        <w:gridCol w:w="954"/>
        <w:gridCol w:w="954"/>
        <w:gridCol w:w="954"/>
        <w:gridCol w:w="952"/>
      </w:tblGrid>
      <w:tr w:rsidR="000E127E" w:rsidRPr="000E127E" w14:paraId="4D62261D" w14:textId="77777777" w:rsidTr="005E6E78">
        <w:trPr>
          <w:tblHeader/>
          <w:jc w:val="center"/>
        </w:trPr>
        <w:tc>
          <w:tcPr>
            <w:tcW w:w="769" w:type="pct"/>
            <w:shd w:val="clear" w:color="auto" w:fill="auto"/>
            <w:tcMar>
              <w:top w:w="28" w:type="dxa"/>
              <w:bottom w:w="28" w:type="dxa"/>
            </w:tcMar>
            <w:vAlign w:val="center"/>
          </w:tcPr>
          <w:p w14:paraId="74341270"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Sound level L</w:t>
            </w:r>
            <w:r w:rsidRPr="000E127E">
              <w:rPr>
                <w:rFonts w:ascii="Arial" w:hAnsi="Arial" w:cs="Arial"/>
                <w:vertAlign w:val="subscript"/>
              </w:rPr>
              <w:t xml:space="preserve">Aeq,T </w:t>
            </w:r>
            <w:r w:rsidRPr="000E127E">
              <w:rPr>
                <w:rFonts w:ascii="Arial" w:hAnsi="Arial" w:cs="Arial"/>
              </w:rPr>
              <w:t>dB(A)</w:t>
            </w:r>
          </w:p>
        </w:tc>
        <w:tc>
          <w:tcPr>
            <w:tcW w:w="529" w:type="pct"/>
            <w:shd w:val="clear" w:color="auto" w:fill="auto"/>
            <w:tcMar>
              <w:top w:w="28" w:type="dxa"/>
              <w:bottom w:w="28" w:type="dxa"/>
            </w:tcMar>
            <w:vAlign w:val="center"/>
          </w:tcPr>
          <w:p w14:paraId="0CB456CA"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15 min</w:t>
            </w:r>
          </w:p>
        </w:tc>
        <w:tc>
          <w:tcPr>
            <w:tcW w:w="529" w:type="pct"/>
            <w:shd w:val="clear" w:color="auto" w:fill="auto"/>
            <w:tcMar>
              <w:top w:w="28" w:type="dxa"/>
              <w:bottom w:w="28" w:type="dxa"/>
            </w:tcMar>
            <w:vAlign w:val="center"/>
          </w:tcPr>
          <w:p w14:paraId="7D723FD9"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30 min</w:t>
            </w:r>
          </w:p>
        </w:tc>
        <w:tc>
          <w:tcPr>
            <w:tcW w:w="529" w:type="pct"/>
            <w:shd w:val="clear" w:color="auto" w:fill="auto"/>
            <w:tcMar>
              <w:top w:w="28" w:type="dxa"/>
              <w:bottom w:w="28" w:type="dxa"/>
            </w:tcMar>
            <w:vAlign w:val="center"/>
          </w:tcPr>
          <w:p w14:paraId="23085814"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1 h</w:t>
            </w:r>
          </w:p>
        </w:tc>
        <w:tc>
          <w:tcPr>
            <w:tcW w:w="529" w:type="pct"/>
            <w:shd w:val="clear" w:color="auto" w:fill="auto"/>
            <w:tcMar>
              <w:top w:w="28" w:type="dxa"/>
              <w:bottom w:w="28" w:type="dxa"/>
            </w:tcMar>
            <w:vAlign w:val="center"/>
          </w:tcPr>
          <w:p w14:paraId="1227AEA4"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2 h</w:t>
            </w:r>
          </w:p>
        </w:tc>
        <w:tc>
          <w:tcPr>
            <w:tcW w:w="529" w:type="pct"/>
            <w:shd w:val="clear" w:color="auto" w:fill="auto"/>
            <w:tcMar>
              <w:top w:w="28" w:type="dxa"/>
              <w:bottom w:w="28" w:type="dxa"/>
            </w:tcMar>
            <w:vAlign w:val="center"/>
          </w:tcPr>
          <w:p w14:paraId="176385F9"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4 h</w:t>
            </w:r>
          </w:p>
        </w:tc>
        <w:tc>
          <w:tcPr>
            <w:tcW w:w="529" w:type="pct"/>
            <w:shd w:val="clear" w:color="auto" w:fill="auto"/>
            <w:tcMar>
              <w:top w:w="28" w:type="dxa"/>
              <w:bottom w:w="28" w:type="dxa"/>
            </w:tcMar>
            <w:vAlign w:val="center"/>
          </w:tcPr>
          <w:p w14:paraId="6017645E"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8 h</w:t>
            </w:r>
          </w:p>
        </w:tc>
        <w:tc>
          <w:tcPr>
            <w:tcW w:w="529" w:type="pct"/>
            <w:shd w:val="clear" w:color="auto" w:fill="auto"/>
            <w:tcMar>
              <w:top w:w="28" w:type="dxa"/>
              <w:bottom w:w="28" w:type="dxa"/>
            </w:tcMar>
            <w:vAlign w:val="center"/>
          </w:tcPr>
          <w:p w14:paraId="7C724BDA"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10 h*</w:t>
            </w:r>
          </w:p>
        </w:tc>
        <w:tc>
          <w:tcPr>
            <w:tcW w:w="529" w:type="pct"/>
            <w:shd w:val="clear" w:color="auto" w:fill="auto"/>
            <w:tcMar>
              <w:top w:w="28" w:type="dxa"/>
              <w:bottom w:w="28" w:type="dxa"/>
            </w:tcMar>
            <w:vAlign w:val="center"/>
          </w:tcPr>
          <w:p w14:paraId="47D4E501" w14:textId="77777777" w:rsidR="000E127E" w:rsidRPr="000E127E" w:rsidRDefault="000E127E" w:rsidP="005E6E78">
            <w:pPr>
              <w:keepNext/>
              <w:keepLines/>
              <w:spacing w:after="0"/>
              <w:contextualSpacing/>
              <w:jc w:val="center"/>
              <w:rPr>
                <w:rFonts w:ascii="Arial" w:hAnsi="Arial" w:cs="Arial"/>
              </w:rPr>
            </w:pPr>
            <w:r w:rsidRPr="000E127E">
              <w:rPr>
                <w:rFonts w:ascii="Arial" w:hAnsi="Arial" w:cs="Arial"/>
              </w:rPr>
              <w:t>12 h*</w:t>
            </w:r>
          </w:p>
        </w:tc>
      </w:tr>
      <w:tr w:rsidR="000E127E" w:rsidRPr="000E127E" w14:paraId="07CE6042" w14:textId="77777777" w:rsidTr="005E6E78">
        <w:trPr>
          <w:trHeight w:hRule="exact" w:val="283"/>
          <w:jc w:val="center"/>
        </w:trPr>
        <w:tc>
          <w:tcPr>
            <w:tcW w:w="769" w:type="pct"/>
            <w:tcMar>
              <w:top w:w="28" w:type="dxa"/>
              <w:bottom w:w="28" w:type="dxa"/>
            </w:tcMar>
            <w:vAlign w:val="center"/>
          </w:tcPr>
          <w:p w14:paraId="495CFCB4"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105</w:t>
            </w:r>
          </w:p>
        </w:tc>
        <w:tc>
          <w:tcPr>
            <w:tcW w:w="529" w:type="pct"/>
            <w:shd w:val="clear" w:color="auto" w:fill="C00000"/>
            <w:tcMar>
              <w:top w:w="28" w:type="dxa"/>
              <w:bottom w:w="28" w:type="dxa"/>
            </w:tcMar>
            <w:vAlign w:val="center"/>
          </w:tcPr>
          <w:p w14:paraId="0F575AE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2546739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1ACDE38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679F03F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2530</w:t>
            </w:r>
          </w:p>
        </w:tc>
        <w:tc>
          <w:tcPr>
            <w:tcW w:w="529" w:type="pct"/>
            <w:shd w:val="clear" w:color="auto" w:fill="C00000"/>
            <w:tcMar>
              <w:top w:w="28" w:type="dxa"/>
              <w:bottom w:w="28" w:type="dxa"/>
            </w:tcMar>
            <w:vAlign w:val="center"/>
          </w:tcPr>
          <w:p w14:paraId="5A68FF7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5060</w:t>
            </w:r>
          </w:p>
        </w:tc>
        <w:tc>
          <w:tcPr>
            <w:tcW w:w="529" w:type="pct"/>
            <w:shd w:val="clear" w:color="auto" w:fill="C00000"/>
            <w:tcMar>
              <w:top w:w="28" w:type="dxa"/>
              <w:bottom w:w="28" w:type="dxa"/>
            </w:tcMar>
            <w:vAlign w:val="center"/>
          </w:tcPr>
          <w:p w14:paraId="091D4A0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10120</w:t>
            </w:r>
          </w:p>
        </w:tc>
        <w:tc>
          <w:tcPr>
            <w:tcW w:w="529" w:type="pct"/>
            <w:shd w:val="clear" w:color="auto" w:fill="C00000"/>
            <w:tcMar>
              <w:top w:w="28" w:type="dxa"/>
              <w:bottom w:w="28" w:type="dxa"/>
            </w:tcMar>
            <w:vAlign w:val="center"/>
          </w:tcPr>
          <w:p w14:paraId="43AEBC0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12650</w:t>
            </w:r>
          </w:p>
        </w:tc>
        <w:tc>
          <w:tcPr>
            <w:tcW w:w="529" w:type="pct"/>
            <w:shd w:val="clear" w:color="auto" w:fill="C00000"/>
            <w:tcMar>
              <w:top w:w="28" w:type="dxa"/>
              <w:bottom w:w="28" w:type="dxa"/>
            </w:tcMar>
            <w:vAlign w:val="center"/>
          </w:tcPr>
          <w:p w14:paraId="217104B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15180</w:t>
            </w:r>
          </w:p>
        </w:tc>
      </w:tr>
      <w:tr w:rsidR="000E127E" w:rsidRPr="000E127E" w14:paraId="423135EE" w14:textId="77777777" w:rsidTr="005E6E78">
        <w:trPr>
          <w:trHeight w:hRule="exact" w:val="283"/>
          <w:jc w:val="center"/>
        </w:trPr>
        <w:tc>
          <w:tcPr>
            <w:tcW w:w="769" w:type="pct"/>
            <w:tcMar>
              <w:top w:w="28" w:type="dxa"/>
              <w:bottom w:w="28" w:type="dxa"/>
            </w:tcMar>
            <w:vAlign w:val="center"/>
          </w:tcPr>
          <w:p w14:paraId="134F88EA"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104</w:t>
            </w:r>
          </w:p>
        </w:tc>
        <w:tc>
          <w:tcPr>
            <w:tcW w:w="529" w:type="pct"/>
            <w:shd w:val="clear" w:color="auto" w:fill="C00000"/>
            <w:tcMar>
              <w:top w:w="28" w:type="dxa"/>
              <w:bottom w:w="28" w:type="dxa"/>
            </w:tcMar>
            <w:vAlign w:val="center"/>
          </w:tcPr>
          <w:p w14:paraId="6D4430A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6C0C5B7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311E304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1000</w:t>
            </w:r>
          </w:p>
        </w:tc>
        <w:tc>
          <w:tcPr>
            <w:tcW w:w="529" w:type="pct"/>
            <w:shd w:val="clear" w:color="auto" w:fill="C00000"/>
            <w:tcMar>
              <w:top w:w="28" w:type="dxa"/>
              <w:bottom w:w="28" w:type="dxa"/>
            </w:tcMar>
            <w:vAlign w:val="center"/>
          </w:tcPr>
          <w:p w14:paraId="6E2E453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2010</w:t>
            </w:r>
          </w:p>
        </w:tc>
        <w:tc>
          <w:tcPr>
            <w:tcW w:w="529" w:type="pct"/>
            <w:shd w:val="clear" w:color="auto" w:fill="C00000"/>
            <w:tcMar>
              <w:top w:w="28" w:type="dxa"/>
              <w:bottom w:w="28" w:type="dxa"/>
            </w:tcMar>
            <w:vAlign w:val="center"/>
          </w:tcPr>
          <w:p w14:paraId="0021544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4020</w:t>
            </w:r>
          </w:p>
        </w:tc>
        <w:tc>
          <w:tcPr>
            <w:tcW w:w="529" w:type="pct"/>
            <w:shd w:val="clear" w:color="auto" w:fill="C00000"/>
            <w:tcMar>
              <w:top w:w="28" w:type="dxa"/>
              <w:bottom w:w="28" w:type="dxa"/>
            </w:tcMar>
            <w:vAlign w:val="center"/>
          </w:tcPr>
          <w:p w14:paraId="19A9E10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8040</w:t>
            </w:r>
          </w:p>
        </w:tc>
        <w:tc>
          <w:tcPr>
            <w:tcW w:w="529" w:type="pct"/>
            <w:shd w:val="clear" w:color="auto" w:fill="C00000"/>
            <w:tcMar>
              <w:top w:w="28" w:type="dxa"/>
              <w:bottom w:w="28" w:type="dxa"/>
            </w:tcMar>
            <w:vAlign w:val="center"/>
          </w:tcPr>
          <w:p w14:paraId="2529E7B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10050</w:t>
            </w:r>
          </w:p>
        </w:tc>
        <w:tc>
          <w:tcPr>
            <w:tcW w:w="529" w:type="pct"/>
            <w:shd w:val="clear" w:color="auto" w:fill="C00000"/>
            <w:tcMar>
              <w:top w:w="28" w:type="dxa"/>
              <w:bottom w:w="28" w:type="dxa"/>
            </w:tcMar>
            <w:vAlign w:val="center"/>
          </w:tcPr>
          <w:p w14:paraId="53AA2A9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12060</w:t>
            </w:r>
          </w:p>
        </w:tc>
      </w:tr>
      <w:tr w:rsidR="000E127E" w:rsidRPr="000E127E" w14:paraId="2BD26485" w14:textId="77777777" w:rsidTr="005E6E78">
        <w:trPr>
          <w:trHeight w:hRule="exact" w:val="283"/>
          <w:jc w:val="center"/>
        </w:trPr>
        <w:tc>
          <w:tcPr>
            <w:tcW w:w="769" w:type="pct"/>
            <w:tcMar>
              <w:top w:w="28" w:type="dxa"/>
              <w:bottom w:w="28" w:type="dxa"/>
            </w:tcMar>
            <w:vAlign w:val="center"/>
          </w:tcPr>
          <w:p w14:paraId="74EEB915"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103</w:t>
            </w:r>
          </w:p>
        </w:tc>
        <w:tc>
          <w:tcPr>
            <w:tcW w:w="529" w:type="pct"/>
            <w:shd w:val="clear" w:color="auto" w:fill="C00000"/>
            <w:tcMar>
              <w:top w:w="28" w:type="dxa"/>
              <w:bottom w:w="28" w:type="dxa"/>
            </w:tcMar>
            <w:vAlign w:val="center"/>
          </w:tcPr>
          <w:p w14:paraId="053F61B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6B94E33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49DE0CE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66A2A67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529" w:type="pct"/>
            <w:shd w:val="clear" w:color="auto" w:fill="C00000"/>
            <w:tcMar>
              <w:top w:w="28" w:type="dxa"/>
              <w:bottom w:w="28" w:type="dxa"/>
            </w:tcMar>
            <w:vAlign w:val="center"/>
          </w:tcPr>
          <w:p w14:paraId="08D89F7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w:t>
            </w:r>
          </w:p>
        </w:tc>
        <w:tc>
          <w:tcPr>
            <w:tcW w:w="529" w:type="pct"/>
            <w:shd w:val="clear" w:color="auto" w:fill="C00000"/>
            <w:tcMar>
              <w:top w:w="28" w:type="dxa"/>
              <w:bottom w:w="28" w:type="dxa"/>
            </w:tcMar>
            <w:vAlign w:val="center"/>
          </w:tcPr>
          <w:p w14:paraId="796B2EB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6400</w:t>
            </w:r>
          </w:p>
        </w:tc>
        <w:tc>
          <w:tcPr>
            <w:tcW w:w="529" w:type="pct"/>
            <w:shd w:val="clear" w:color="auto" w:fill="C00000"/>
            <w:tcMar>
              <w:top w:w="28" w:type="dxa"/>
              <w:bottom w:w="28" w:type="dxa"/>
            </w:tcMar>
            <w:vAlign w:val="center"/>
          </w:tcPr>
          <w:p w14:paraId="1FECE89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8000</w:t>
            </w:r>
          </w:p>
        </w:tc>
        <w:tc>
          <w:tcPr>
            <w:tcW w:w="529" w:type="pct"/>
            <w:shd w:val="clear" w:color="auto" w:fill="C00000"/>
            <w:tcMar>
              <w:top w:w="28" w:type="dxa"/>
              <w:bottom w:w="28" w:type="dxa"/>
            </w:tcMar>
            <w:vAlign w:val="center"/>
          </w:tcPr>
          <w:p w14:paraId="5EA2EFB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9600</w:t>
            </w:r>
          </w:p>
        </w:tc>
      </w:tr>
      <w:tr w:rsidR="000E127E" w:rsidRPr="000E127E" w14:paraId="5EF38FA6" w14:textId="77777777" w:rsidTr="005E6E78">
        <w:trPr>
          <w:trHeight w:hRule="exact" w:val="283"/>
          <w:jc w:val="center"/>
        </w:trPr>
        <w:tc>
          <w:tcPr>
            <w:tcW w:w="769" w:type="pct"/>
            <w:tcMar>
              <w:top w:w="28" w:type="dxa"/>
              <w:bottom w:w="28" w:type="dxa"/>
            </w:tcMar>
            <w:vAlign w:val="center"/>
          </w:tcPr>
          <w:p w14:paraId="41670886"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102</w:t>
            </w:r>
          </w:p>
        </w:tc>
        <w:tc>
          <w:tcPr>
            <w:tcW w:w="529" w:type="pct"/>
            <w:shd w:val="clear" w:color="auto" w:fill="C00000"/>
            <w:tcMar>
              <w:top w:w="28" w:type="dxa"/>
              <w:bottom w:w="28" w:type="dxa"/>
            </w:tcMar>
            <w:vAlign w:val="center"/>
          </w:tcPr>
          <w:p w14:paraId="28BEDE1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3D5AD0E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600DF34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1239F8A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5505EC8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2540</w:t>
            </w:r>
          </w:p>
        </w:tc>
        <w:tc>
          <w:tcPr>
            <w:tcW w:w="529" w:type="pct"/>
            <w:shd w:val="clear" w:color="auto" w:fill="C00000"/>
            <w:tcMar>
              <w:top w:w="28" w:type="dxa"/>
              <w:bottom w:w="28" w:type="dxa"/>
            </w:tcMar>
            <w:vAlign w:val="center"/>
          </w:tcPr>
          <w:p w14:paraId="5F509FA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5070</w:t>
            </w:r>
          </w:p>
        </w:tc>
        <w:tc>
          <w:tcPr>
            <w:tcW w:w="529" w:type="pct"/>
            <w:shd w:val="clear" w:color="auto" w:fill="C00000"/>
            <w:tcMar>
              <w:top w:w="28" w:type="dxa"/>
              <w:bottom w:w="28" w:type="dxa"/>
            </w:tcMar>
            <w:vAlign w:val="center"/>
          </w:tcPr>
          <w:p w14:paraId="330ADAD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6340</w:t>
            </w:r>
          </w:p>
        </w:tc>
        <w:tc>
          <w:tcPr>
            <w:tcW w:w="529" w:type="pct"/>
            <w:shd w:val="clear" w:color="auto" w:fill="C00000"/>
            <w:tcMar>
              <w:top w:w="28" w:type="dxa"/>
              <w:bottom w:w="28" w:type="dxa"/>
            </w:tcMar>
            <w:vAlign w:val="center"/>
          </w:tcPr>
          <w:p w14:paraId="427A0A8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7600</w:t>
            </w:r>
          </w:p>
        </w:tc>
      </w:tr>
      <w:tr w:rsidR="000E127E" w:rsidRPr="000E127E" w14:paraId="553DAA4C" w14:textId="77777777" w:rsidTr="005E6E78">
        <w:trPr>
          <w:trHeight w:hRule="exact" w:val="283"/>
          <w:jc w:val="center"/>
        </w:trPr>
        <w:tc>
          <w:tcPr>
            <w:tcW w:w="769" w:type="pct"/>
            <w:tcMar>
              <w:top w:w="28" w:type="dxa"/>
              <w:bottom w:w="28" w:type="dxa"/>
            </w:tcMar>
            <w:vAlign w:val="center"/>
          </w:tcPr>
          <w:p w14:paraId="40DAB7A2"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101</w:t>
            </w:r>
          </w:p>
        </w:tc>
        <w:tc>
          <w:tcPr>
            <w:tcW w:w="529" w:type="pct"/>
            <w:shd w:val="clear" w:color="auto" w:fill="C00000"/>
            <w:tcMar>
              <w:top w:w="28" w:type="dxa"/>
              <w:bottom w:w="28" w:type="dxa"/>
            </w:tcMar>
            <w:vAlign w:val="center"/>
          </w:tcPr>
          <w:p w14:paraId="21C3A40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6977B89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30F261B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5D9B549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529" w:type="pct"/>
            <w:shd w:val="clear" w:color="auto" w:fill="C00000"/>
            <w:tcMar>
              <w:top w:w="28" w:type="dxa"/>
              <w:bottom w:w="28" w:type="dxa"/>
            </w:tcMar>
            <w:vAlign w:val="center"/>
          </w:tcPr>
          <w:p w14:paraId="2B08032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2010</w:t>
            </w:r>
          </w:p>
        </w:tc>
        <w:tc>
          <w:tcPr>
            <w:tcW w:w="529" w:type="pct"/>
            <w:shd w:val="clear" w:color="auto" w:fill="C00000"/>
            <w:tcMar>
              <w:top w:w="28" w:type="dxa"/>
              <w:bottom w:w="28" w:type="dxa"/>
            </w:tcMar>
            <w:vAlign w:val="center"/>
          </w:tcPr>
          <w:p w14:paraId="6D6E167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4030</w:t>
            </w:r>
          </w:p>
        </w:tc>
        <w:tc>
          <w:tcPr>
            <w:tcW w:w="529" w:type="pct"/>
            <w:shd w:val="clear" w:color="auto" w:fill="C00000"/>
            <w:tcMar>
              <w:top w:w="28" w:type="dxa"/>
              <w:bottom w:w="28" w:type="dxa"/>
            </w:tcMar>
            <w:vAlign w:val="center"/>
          </w:tcPr>
          <w:p w14:paraId="33615DA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5040</w:t>
            </w:r>
          </w:p>
        </w:tc>
        <w:tc>
          <w:tcPr>
            <w:tcW w:w="529" w:type="pct"/>
            <w:shd w:val="clear" w:color="auto" w:fill="C00000"/>
            <w:tcMar>
              <w:top w:w="28" w:type="dxa"/>
              <w:bottom w:w="28" w:type="dxa"/>
            </w:tcMar>
            <w:vAlign w:val="center"/>
          </w:tcPr>
          <w:p w14:paraId="39538C6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6040</w:t>
            </w:r>
          </w:p>
        </w:tc>
      </w:tr>
      <w:tr w:rsidR="000E127E" w:rsidRPr="000E127E" w14:paraId="43CF17B8" w14:textId="77777777" w:rsidTr="005E6E78">
        <w:trPr>
          <w:trHeight w:hRule="exact" w:val="283"/>
          <w:jc w:val="center"/>
        </w:trPr>
        <w:tc>
          <w:tcPr>
            <w:tcW w:w="769" w:type="pct"/>
            <w:tcMar>
              <w:top w:w="28" w:type="dxa"/>
              <w:bottom w:w="28" w:type="dxa"/>
            </w:tcMar>
            <w:vAlign w:val="center"/>
          </w:tcPr>
          <w:p w14:paraId="39BB1ADF"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100</w:t>
            </w:r>
          </w:p>
        </w:tc>
        <w:tc>
          <w:tcPr>
            <w:tcW w:w="529" w:type="pct"/>
            <w:shd w:val="clear" w:color="auto" w:fill="FF9933"/>
            <w:tcMar>
              <w:top w:w="28" w:type="dxa"/>
              <w:bottom w:w="28" w:type="dxa"/>
            </w:tcMar>
            <w:vAlign w:val="center"/>
          </w:tcPr>
          <w:p w14:paraId="5A02C11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36B7692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3549BB0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689A09A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78708E3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529" w:type="pct"/>
            <w:shd w:val="clear" w:color="auto" w:fill="C00000"/>
            <w:tcMar>
              <w:top w:w="28" w:type="dxa"/>
              <w:bottom w:w="28" w:type="dxa"/>
            </w:tcMar>
            <w:vAlign w:val="center"/>
          </w:tcPr>
          <w:p w14:paraId="110D230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w:t>
            </w:r>
          </w:p>
        </w:tc>
        <w:tc>
          <w:tcPr>
            <w:tcW w:w="529" w:type="pct"/>
            <w:shd w:val="clear" w:color="auto" w:fill="C00000"/>
            <w:tcMar>
              <w:top w:w="28" w:type="dxa"/>
              <w:bottom w:w="28" w:type="dxa"/>
            </w:tcMar>
            <w:vAlign w:val="center"/>
          </w:tcPr>
          <w:p w14:paraId="4004D8C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4000</w:t>
            </w:r>
          </w:p>
        </w:tc>
        <w:tc>
          <w:tcPr>
            <w:tcW w:w="529" w:type="pct"/>
            <w:shd w:val="clear" w:color="auto" w:fill="C00000"/>
            <w:tcMar>
              <w:top w:w="28" w:type="dxa"/>
              <w:bottom w:w="28" w:type="dxa"/>
            </w:tcMar>
            <w:vAlign w:val="center"/>
          </w:tcPr>
          <w:p w14:paraId="14FCDDA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4800</w:t>
            </w:r>
          </w:p>
        </w:tc>
      </w:tr>
      <w:tr w:rsidR="000E127E" w:rsidRPr="000E127E" w14:paraId="1BC1F7B7" w14:textId="77777777" w:rsidTr="005E6E78">
        <w:trPr>
          <w:trHeight w:hRule="exact" w:val="283"/>
          <w:jc w:val="center"/>
        </w:trPr>
        <w:tc>
          <w:tcPr>
            <w:tcW w:w="769" w:type="pct"/>
            <w:tcMar>
              <w:top w:w="28" w:type="dxa"/>
              <w:bottom w:w="28" w:type="dxa"/>
            </w:tcMar>
            <w:vAlign w:val="center"/>
          </w:tcPr>
          <w:p w14:paraId="7ACDCA74"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99</w:t>
            </w:r>
          </w:p>
        </w:tc>
        <w:tc>
          <w:tcPr>
            <w:tcW w:w="529" w:type="pct"/>
            <w:shd w:val="clear" w:color="auto" w:fill="FF9933"/>
            <w:tcMar>
              <w:top w:w="28" w:type="dxa"/>
              <w:bottom w:w="28" w:type="dxa"/>
            </w:tcMar>
            <w:vAlign w:val="center"/>
          </w:tcPr>
          <w:p w14:paraId="43DCB17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0490D64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437A516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4691481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4E8851C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5EB5556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2540</w:t>
            </w:r>
          </w:p>
        </w:tc>
        <w:tc>
          <w:tcPr>
            <w:tcW w:w="529" w:type="pct"/>
            <w:shd w:val="clear" w:color="auto" w:fill="C00000"/>
            <w:tcMar>
              <w:top w:w="28" w:type="dxa"/>
              <w:bottom w:w="28" w:type="dxa"/>
            </w:tcMar>
            <w:vAlign w:val="center"/>
          </w:tcPr>
          <w:p w14:paraId="6D9AD0D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3180</w:t>
            </w:r>
          </w:p>
        </w:tc>
        <w:tc>
          <w:tcPr>
            <w:tcW w:w="529" w:type="pct"/>
            <w:shd w:val="clear" w:color="auto" w:fill="C00000"/>
            <w:tcMar>
              <w:top w:w="28" w:type="dxa"/>
              <w:bottom w:w="28" w:type="dxa"/>
            </w:tcMar>
            <w:vAlign w:val="center"/>
          </w:tcPr>
          <w:p w14:paraId="6749F82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3810</w:t>
            </w:r>
          </w:p>
        </w:tc>
      </w:tr>
      <w:tr w:rsidR="000E127E" w:rsidRPr="000E127E" w14:paraId="4B19A5B2" w14:textId="77777777" w:rsidTr="005E6E78">
        <w:trPr>
          <w:trHeight w:hRule="exact" w:val="283"/>
          <w:jc w:val="center"/>
        </w:trPr>
        <w:tc>
          <w:tcPr>
            <w:tcW w:w="769" w:type="pct"/>
            <w:tcMar>
              <w:top w:w="28" w:type="dxa"/>
              <w:bottom w:w="28" w:type="dxa"/>
            </w:tcMar>
            <w:vAlign w:val="center"/>
          </w:tcPr>
          <w:p w14:paraId="7B48F182"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98</w:t>
            </w:r>
          </w:p>
        </w:tc>
        <w:tc>
          <w:tcPr>
            <w:tcW w:w="529" w:type="pct"/>
            <w:shd w:val="clear" w:color="auto" w:fill="FF9933"/>
            <w:tcMar>
              <w:top w:w="28" w:type="dxa"/>
              <w:bottom w:w="28" w:type="dxa"/>
            </w:tcMar>
            <w:vAlign w:val="center"/>
          </w:tcPr>
          <w:p w14:paraId="3865F3C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C00000"/>
            <w:tcMar>
              <w:top w:w="28" w:type="dxa"/>
              <w:bottom w:w="28" w:type="dxa"/>
            </w:tcMar>
            <w:vAlign w:val="center"/>
          </w:tcPr>
          <w:p w14:paraId="3A44D96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7E55174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216B47A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2BA990F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529" w:type="pct"/>
            <w:shd w:val="clear" w:color="auto" w:fill="C00000"/>
            <w:tcMar>
              <w:top w:w="28" w:type="dxa"/>
              <w:bottom w:w="28" w:type="dxa"/>
            </w:tcMar>
            <w:vAlign w:val="center"/>
          </w:tcPr>
          <w:p w14:paraId="232A1FE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2020</w:t>
            </w:r>
          </w:p>
        </w:tc>
        <w:tc>
          <w:tcPr>
            <w:tcW w:w="529" w:type="pct"/>
            <w:shd w:val="clear" w:color="auto" w:fill="C00000"/>
            <w:tcMar>
              <w:top w:w="28" w:type="dxa"/>
              <w:bottom w:w="28" w:type="dxa"/>
            </w:tcMar>
            <w:vAlign w:val="center"/>
          </w:tcPr>
          <w:p w14:paraId="2216BD2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2520</w:t>
            </w:r>
          </w:p>
        </w:tc>
        <w:tc>
          <w:tcPr>
            <w:tcW w:w="529" w:type="pct"/>
            <w:shd w:val="clear" w:color="auto" w:fill="C00000"/>
            <w:tcMar>
              <w:top w:w="28" w:type="dxa"/>
              <w:bottom w:w="28" w:type="dxa"/>
            </w:tcMar>
            <w:vAlign w:val="center"/>
          </w:tcPr>
          <w:p w14:paraId="5D63720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3030</w:t>
            </w:r>
          </w:p>
        </w:tc>
      </w:tr>
      <w:tr w:rsidR="000E127E" w:rsidRPr="000E127E" w14:paraId="20C00D8B" w14:textId="77777777" w:rsidTr="005E6E78">
        <w:trPr>
          <w:trHeight w:hRule="exact" w:val="283"/>
          <w:jc w:val="center"/>
        </w:trPr>
        <w:tc>
          <w:tcPr>
            <w:tcW w:w="769" w:type="pct"/>
            <w:tcMar>
              <w:top w:w="28" w:type="dxa"/>
              <w:bottom w:w="28" w:type="dxa"/>
            </w:tcMar>
            <w:vAlign w:val="center"/>
          </w:tcPr>
          <w:p w14:paraId="31F677E1"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97</w:t>
            </w:r>
          </w:p>
        </w:tc>
        <w:tc>
          <w:tcPr>
            <w:tcW w:w="529" w:type="pct"/>
            <w:shd w:val="clear" w:color="auto" w:fill="FF9933"/>
            <w:tcMar>
              <w:top w:w="28" w:type="dxa"/>
              <w:bottom w:w="28" w:type="dxa"/>
            </w:tcMar>
            <w:vAlign w:val="center"/>
          </w:tcPr>
          <w:p w14:paraId="5761C0E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5C31AF9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792AEA2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7E64FAD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02F8A1F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176A44B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529" w:type="pct"/>
            <w:shd w:val="clear" w:color="auto" w:fill="C00000"/>
            <w:tcMar>
              <w:top w:w="28" w:type="dxa"/>
              <w:bottom w:w="28" w:type="dxa"/>
            </w:tcMar>
            <w:vAlign w:val="center"/>
          </w:tcPr>
          <w:p w14:paraId="62DA0A7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2000</w:t>
            </w:r>
          </w:p>
        </w:tc>
        <w:tc>
          <w:tcPr>
            <w:tcW w:w="529" w:type="pct"/>
            <w:shd w:val="clear" w:color="auto" w:fill="C00000"/>
            <w:tcMar>
              <w:top w:w="28" w:type="dxa"/>
              <w:bottom w:w="28" w:type="dxa"/>
            </w:tcMar>
            <w:vAlign w:val="center"/>
          </w:tcPr>
          <w:p w14:paraId="61D0C26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2410</w:t>
            </w:r>
          </w:p>
        </w:tc>
      </w:tr>
      <w:tr w:rsidR="000E127E" w:rsidRPr="000E127E" w14:paraId="1810E0C5" w14:textId="77777777" w:rsidTr="005E6E78">
        <w:trPr>
          <w:trHeight w:hRule="exact" w:val="283"/>
          <w:jc w:val="center"/>
        </w:trPr>
        <w:tc>
          <w:tcPr>
            <w:tcW w:w="769" w:type="pct"/>
            <w:tcMar>
              <w:top w:w="28" w:type="dxa"/>
              <w:bottom w:w="28" w:type="dxa"/>
            </w:tcMar>
            <w:vAlign w:val="center"/>
          </w:tcPr>
          <w:p w14:paraId="02D45296"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96</w:t>
            </w:r>
          </w:p>
        </w:tc>
        <w:tc>
          <w:tcPr>
            <w:tcW w:w="529" w:type="pct"/>
            <w:shd w:val="clear" w:color="auto" w:fill="FF9933"/>
            <w:tcMar>
              <w:top w:w="28" w:type="dxa"/>
              <w:bottom w:w="28" w:type="dxa"/>
            </w:tcMar>
            <w:vAlign w:val="center"/>
          </w:tcPr>
          <w:p w14:paraId="2670E3B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53DD99A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775DBF1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6279B4F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72215F0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054822F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3B72C5E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1590</w:t>
            </w:r>
          </w:p>
        </w:tc>
        <w:tc>
          <w:tcPr>
            <w:tcW w:w="529" w:type="pct"/>
            <w:shd w:val="clear" w:color="auto" w:fill="C00000"/>
            <w:tcMar>
              <w:top w:w="28" w:type="dxa"/>
              <w:bottom w:w="28" w:type="dxa"/>
            </w:tcMar>
            <w:vAlign w:val="center"/>
          </w:tcPr>
          <w:p w14:paraId="3D2037F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1910</w:t>
            </w:r>
          </w:p>
        </w:tc>
      </w:tr>
      <w:tr w:rsidR="000E127E" w:rsidRPr="000E127E" w14:paraId="7861F6C2" w14:textId="77777777" w:rsidTr="005E6E78">
        <w:trPr>
          <w:trHeight w:hRule="exact" w:val="283"/>
          <w:jc w:val="center"/>
        </w:trPr>
        <w:tc>
          <w:tcPr>
            <w:tcW w:w="769" w:type="pct"/>
            <w:tcMar>
              <w:top w:w="28" w:type="dxa"/>
              <w:bottom w:w="28" w:type="dxa"/>
            </w:tcMar>
            <w:vAlign w:val="center"/>
          </w:tcPr>
          <w:p w14:paraId="5A8BA2B5"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95</w:t>
            </w:r>
          </w:p>
        </w:tc>
        <w:tc>
          <w:tcPr>
            <w:tcW w:w="529" w:type="pct"/>
            <w:shd w:val="clear" w:color="auto" w:fill="FF9933"/>
            <w:tcMar>
              <w:top w:w="28" w:type="dxa"/>
              <w:bottom w:w="28" w:type="dxa"/>
            </w:tcMar>
            <w:vAlign w:val="center"/>
          </w:tcPr>
          <w:p w14:paraId="39EDDBF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751D316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C00000"/>
            <w:tcMar>
              <w:top w:w="28" w:type="dxa"/>
              <w:bottom w:w="28" w:type="dxa"/>
            </w:tcMar>
            <w:vAlign w:val="center"/>
          </w:tcPr>
          <w:p w14:paraId="7BFD3AF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3CCC345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01014F1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510</w:t>
            </w:r>
          </w:p>
        </w:tc>
        <w:tc>
          <w:tcPr>
            <w:tcW w:w="529" w:type="pct"/>
            <w:shd w:val="clear" w:color="auto" w:fill="C00000"/>
            <w:tcMar>
              <w:top w:w="28" w:type="dxa"/>
              <w:bottom w:w="28" w:type="dxa"/>
            </w:tcMar>
            <w:vAlign w:val="center"/>
          </w:tcPr>
          <w:p w14:paraId="2A43080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529" w:type="pct"/>
            <w:shd w:val="clear" w:color="auto" w:fill="C00000"/>
            <w:tcMar>
              <w:top w:w="28" w:type="dxa"/>
              <w:bottom w:w="28" w:type="dxa"/>
            </w:tcMar>
            <w:vAlign w:val="center"/>
          </w:tcPr>
          <w:p w14:paraId="6896FD7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1260</w:t>
            </w:r>
          </w:p>
        </w:tc>
        <w:tc>
          <w:tcPr>
            <w:tcW w:w="529" w:type="pct"/>
            <w:shd w:val="clear" w:color="auto" w:fill="C00000"/>
            <w:tcMar>
              <w:top w:w="28" w:type="dxa"/>
              <w:bottom w:w="28" w:type="dxa"/>
            </w:tcMar>
            <w:vAlign w:val="center"/>
          </w:tcPr>
          <w:p w14:paraId="03874B5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1520</w:t>
            </w:r>
          </w:p>
        </w:tc>
      </w:tr>
      <w:tr w:rsidR="000E127E" w:rsidRPr="000E127E" w14:paraId="27B2D4D0" w14:textId="77777777" w:rsidTr="005E6E78">
        <w:trPr>
          <w:trHeight w:hRule="exact" w:val="283"/>
          <w:jc w:val="center"/>
        </w:trPr>
        <w:tc>
          <w:tcPr>
            <w:tcW w:w="769" w:type="pct"/>
            <w:tcMar>
              <w:top w:w="28" w:type="dxa"/>
              <w:bottom w:w="28" w:type="dxa"/>
            </w:tcMar>
            <w:vAlign w:val="center"/>
          </w:tcPr>
          <w:p w14:paraId="61446C7B"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94</w:t>
            </w:r>
          </w:p>
        </w:tc>
        <w:tc>
          <w:tcPr>
            <w:tcW w:w="529" w:type="pct"/>
            <w:shd w:val="clear" w:color="auto" w:fill="339966"/>
            <w:tcMar>
              <w:top w:w="28" w:type="dxa"/>
              <w:bottom w:w="28" w:type="dxa"/>
            </w:tcMar>
            <w:vAlign w:val="center"/>
          </w:tcPr>
          <w:p w14:paraId="19029C3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142F317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718A3D8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5F67824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20FE42B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5551A37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37FA0A2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1000</w:t>
            </w:r>
          </w:p>
        </w:tc>
        <w:tc>
          <w:tcPr>
            <w:tcW w:w="529" w:type="pct"/>
            <w:shd w:val="clear" w:color="auto" w:fill="C00000"/>
            <w:tcMar>
              <w:top w:w="28" w:type="dxa"/>
              <w:bottom w:w="28" w:type="dxa"/>
            </w:tcMar>
            <w:vAlign w:val="center"/>
          </w:tcPr>
          <w:p w14:paraId="0E63DA1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1210</w:t>
            </w:r>
          </w:p>
        </w:tc>
      </w:tr>
      <w:tr w:rsidR="000E127E" w:rsidRPr="000E127E" w14:paraId="42306E98" w14:textId="77777777" w:rsidTr="005E6E78">
        <w:trPr>
          <w:trHeight w:hRule="exact" w:val="283"/>
          <w:jc w:val="center"/>
        </w:trPr>
        <w:tc>
          <w:tcPr>
            <w:tcW w:w="769" w:type="pct"/>
            <w:tcMar>
              <w:top w:w="28" w:type="dxa"/>
              <w:bottom w:w="28" w:type="dxa"/>
            </w:tcMar>
            <w:vAlign w:val="center"/>
          </w:tcPr>
          <w:p w14:paraId="129B0057"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93</w:t>
            </w:r>
          </w:p>
        </w:tc>
        <w:tc>
          <w:tcPr>
            <w:tcW w:w="529" w:type="pct"/>
            <w:shd w:val="clear" w:color="auto" w:fill="339966"/>
            <w:tcMar>
              <w:top w:w="28" w:type="dxa"/>
              <w:bottom w:w="28" w:type="dxa"/>
            </w:tcMar>
            <w:vAlign w:val="center"/>
          </w:tcPr>
          <w:p w14:paraId="5F68B5B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4F10ECF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575FFA1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1809A12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4477ADA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3E4ED09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70A6002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2B60F8A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960</w:t>
            </w:r>
          </w:p>
        </w:tc>
      </w:tr>
      <w:tr w:rsidR="000E127E" w:rsidRPr="000E127E" w14:paraId="5DCBE00A" w14:textId="77777777" w:rsidTr="005E6E78">
        <w:trPr>
          <w:trHeight w:hRule="exact" w:val="283"/>
          <w:jc w:val="center"/>
        </w:trPr>
        <w:tc>
          <w:tcPr>
            <w:tcW w:w="769" w:type="pct"/>
            <w:tcMar>
              <w:top w:w="28" w:type="dxa"/>
              <w:bottom w:w="28" w:type="dxa"/>
            </w:tcMar>
            <w:vAlign w:val="center"/>
          </w:tcPr>
          <w:p w14:paraId="570F9914"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92</w:t>
            </w:r>
          </w:p>
        </w:tc>
        <w:tc>
          <w:tcPr>
            <w:tcW w:w="529" w:type="pct"/>
            <w:shd w:val="clear" w:color="auto" w:fill="339966"/>
            <w:tcMar>
              <w:top w:w="28" w:type="dxa"/>
              <w:bottom w:w="28" w:type="dxa"/>
            </w:tcMar>
            <w:vAlign w:val="center"/>
          </w:tcPr>
          <w:p w14:paraId="0C7088A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543665B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45E85C5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C00000"/>
            <w:tcMar>
              <w:top w:w="28" w:type="dxa"/>
              <w:bottom w:w="28" w:type="dxa"/>
            </w:tcMar>
            <w:vAlign w:val="center"/>
          </w:tcPr>
          <w:p w14:paraId="7E2C61E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07B4E05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41103CF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510</w:t>
            </w:r>
          </w:p>
        </w:tc>
        <w:tc>
          <w:tcPr>
            <w:tcW w:w="529" w:type="pct"/>
            <w:shd w:val="clear" w:color="auto" w:fill="C00000"/>
            <w:tcMar>
              <w:top w:w="28" w:type="dxa"/>
              <w:bottom w:w="28" w:type="dxa"/>
            </w:tcMar>
            <w:vAlign w:val="center"/>
          </w:tcPr>
          <w:p w14:paraId="26FF4F6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630</w:t>
            </w:r>
          </w:p>
        </w:tc>
        <w:tc>
          <w:tcPr>
            <w:tcW w:w="529" w:type="pct"/>
            <w:shd w:val="clear" w:color="auto" w:fill="C00000"/>
            <w:tcMar>
              <w:top w:w="28" w:type="dxa"/>
              <w:bottom w:w="28" w:type="dxa"/>
            </w:tcMar>
            <w:vAlign w:val="center"/>
          </w:tcPr>
          <w:p w14:paraId="2B97134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760</w:t>
            </w:r>
          </w:p>
        </w:tc>
      </w:tr>
      <w:tr w:rsidR="000E127E" w:rsidRPr="000E127E" w14:paraId="2724B824" w14:textId="77777777" w:rsidTr="005E6E78">
        <w:trPr>
          <w:trHeight w:hRule="exact" w:val="283"/>
          <w:jc w:val="center"/>
        </w:trPr>
        <w:tc>
          <w:tcPr>
            <w:tcW w:w="769" w:type="pct"/>
            <w:tcMar>
              <w:top w:w="28" w:type="dxa"/>
              <w:bottom w:w="28" w:type="dxa"/>
            </w:tcMar>
            <w:vAlign w:val="center"/>
          </w:tcPr>
          <w:p w14:paraId="715EB785"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91</w:t>
            </w:r>
          </w:p>
        </w:tc>
        <w:tc>
          <w:tcPr>
            <w:tcW w:w="529" w:type="pct"/>
            <w:shd w:val="clear" w:color="auto" w:fill="339966"/>
            <w:tcMar>
              <w:top w:w="28" w:type="dxa"/>
              <w:bottom w:w="28" w:type="dxa"/>
            </w:tcMar>
            <w:vAlign w:val="center"/>
          </w:tcPr>
          <w:p w14:paraId="59B36BF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5342C0B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42E83DB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629389E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511DBA7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7C86F10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5FDA2B5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4FBD2AE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600</w:t>
            </w:r>
          </w:p>
        </w:tc>
      </w:tr>
      <w:tr w:rsidR="000E127E" w:rsidRPr="000E127E" w14:paraId="4228277A" w14:textId="77777777" w:rsidTr="005E6E78">
        <w:trPr>
          <w:trHeight w:hRule="exact" w:val="283"/>
          <w:jc w:val="center"/>
        </w:trPr>
        <w:tc>
          <w:tcPr>
            <w:tcW w:w="769" w:type="pct"/>
            <w:tcMar>
              <w:top w:w="28" w:type="dxa"/>
              <w:bottom w:w="28" w:type="dxa"/>
            </w:tcMar>
            <w:vAlign w:val="center"/>
          </w:tcPr>
          <w:p w14:paraId="46B90216"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90</w:t>
            </w:r>
          </w:p>
        </w:tc>
        <w:tc>
          <w:tcPr>
            <w:tcW w:w="529" w:type="pct"/>
            <w:shd w:val="clear" w:color="auto" w:fill="339966"/>
            <w:tcMar>
              <w:top w:w="28" w:type="dxa"/>
              <w:bottom w:w="28" w:type="dxa"/>
            </w:tcMar>
            <w:vAlign w:val="center"/>
          </w:tcPr>
          <w:p w14:paraId="4291EAF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72F10CC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24842DD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7DDEB11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633DD85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56A05E3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614A2B3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75686CF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480</w:t>
            </w:r>
          </w:p>
        </w:tc>
      </w:tr>
      <w:tr w:rsidR="000E127E" w:rsidRPr="000E127E" w14:paraId="54FCA348" w14:textId="77777777" w:rsidTr="005E6E78">
        <w:trPr>
          <w:trHeight w:hRule="exact" w:val="283"/>
          <w:jc w:val="center"/>
        </w:trPr>
        <w:tc>
          <w:tcPr>
            <w:tcW w:w="769" w:type="pct"/>
            <w:tcMar>
              <w:top w:w="28" w:type="dxa"/>
              <w:bottom w:w="28" w:type="dxa"/>
            </w:tcMar>
            <w:vAlign w:val="center"/>
          </w:tcPr>
          <w:p w14:paraId="197F4991"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89</w:t>
            </w:r>
          </w:p>
        </w:tc>
        <w:tc>
          <w:tcPr>
            <w:tcW w:w="529" w:type="pct"/>
            <w:shd w:val="clear" w:color="auto" w:fill="339966"/>
            <w:tcMar>
              <w:top w:w="28" w:type="dxa"/>
              <w:bottom w:w="28" w:type="dxa"/>
            </w:tcMar>
            <w:vAlign w:val="center"/>
          </w:tcPr>
          <w:p w14:paraId="4335F5C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7.9</w:t>
            </w:r>
          </w:p>
        </w:tc>
        <w:tc>
          <w:tcPr>
            <w:tcW w:w="529" w:type="pct"/>
            <w:shd w:val="clear" w:color="auto" w:fill="339966"/>
            <w:tcMar>
              <w:top w:w="28" w:type="dxa"/>
              <w:bottom w:w="28" w:type="dxa"/>
            </w:tcMar>
            <w:vAlign w:val="center"/>
          </w:tcPr>
          <w:p w14:paraId="08228C5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306DBBA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7CC56A7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C00000"/>
            <w:tcMar>
              <w:top w:w="28" w:type="dxa"/>
              <w:bottom w:w="28" w:type="dxa"/>
            </w:tcMar>
            <w:vAlign w:val="center"/>
          </w:tcPr>
          <w:p w14:paraId="3C91F47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465BD9F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4CC67C3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7597A0B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380</w:t>
            </w:r>
          </w:p>
        </w:tc>
      </w:tr>
      <w:tr w:rsidR="000E127E" w:rsidRPr="000E127E" w14:paraId="1E676F55" w14:textId="77777777" w:rsidTr="005E6E78">
        <w:trPr>
          <w:trHeight w:hRule="exact" w:val="283"/>
          <w:jc w:val="center"/>
        </w:trPr>
        <w:tc>
          <w:tcPr>
            <w:tcW w:w="769" w:type="pct"/>
            <w:tcMar>
              <w:top w:w="28" w:type="dxa"/>
              <w:bottom w:w="28" w:type="dxa"/>
            </w:tcMar>
            <w:vAlign w:val="center"/>
          </w:tcPr>
          <w:p w14:paraId="7B10DA18"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88</w:t>
            </w:r>
          </w:p>
        </w:tc>
        <w:tc>
          <w:tcPr>
            <w:tcW w:w="529" w:type="pct"/>
            <w:shd w:val="clear" w:color="auto" w:fill="339966"/>
            <w:tcMar>
              <w:top w:w="28" w:type="dxa"/>
              <w:bottom w:w="28" w:type="dxa"/>
            </w:tcMar>
            <w:vAlign w:val="center"/>
          </w:tcPr>
          <w:p w14:paraId="508BBBD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339966"/>
            <w:tcMar>
              <w:top w:w="28" w:type="dxa"/>
              <w:bottom w:w="28" w:type="dxa"/>
            </w:tcMar>
            <w:vAlign w:val="center"/>
          </w:tcPr>
          <w:p w14:paraId="1BB2CB8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3537B7E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35966D3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66E9749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252B480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0877401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61E1618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300</w:t>
            </w:r>
          </w:p>
        </w:tc>
      </w:tr>
      <w:tr w:rsidR="000E127E" w:rsidRPr="000E127E" w14:paraId="5127E194" w14:textId="77777777" w:rsidTr="005E6E78">
        <w:trPr>
          <w:trHeight w:hRule="exact" w:val="283"/>
          <w:jc w:val="center"/>
        </w:trPr>
        <w:tc>
          <w:tcPr>
            <w:tcW w:w="769" w:type="pct"/>
            <w:tcMar>
              <w:top w:w="28" w:type="dxa"/>
              <w:bottom w:w="28" w:type="dxa"/>
            </w:tcMar>
            <w:vAlign w:val="center"/>
          </w:tcPr>
          <w:p w14:paraId="0126C9F4"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87</w:t>
            </w:r>
          </w:p>
        </w:tc>
        <w:tc>
          <w:tcPr>
            <w:tcW w:w="529" w:type="pct"/>
            <w:shd w:val="clear" w:color="auto" w:fill="339966"/>
            <w:tcMar>
              <w:top w:w="28" w:type="dxa"/>
              <w:bottom w:w="28" w:type="dxa"/>
            </w:tcMar>
            <w:vAlign w:val="center"/>
          </w:tcPr>
          <w:p w14:paraId="481E405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4B9784B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0ECAC1B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13753DA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13CBED4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115B08C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6C6B718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70F0638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240</w:t>
            </w:r>
          </w:p>
        </w:tc>
      </w:tr>
      <w:tr w:rsidR="000E127E" w:rsidRPr="000E127E" w14:paraId="104EC4DA" w14:textId="77777777" w:rsidTr="005E6E78">
        <w:trPr>
          <w:trHeight w:hRule="exact" w:val="283"/>
          <w:jc w:val="center"/>
        </w:trPr>
        <w:tc>
          <w:tcPr>
            <w:tcW w:w="769" w:type="pct"/>
            <w:tcMar>
              <w:top w:w="28" w:type="dxa"/>
              <w:bottom w:w="28" w:type="dxa"/>
            </w:tcMar>
            <w:vAlign w:val="center"/>
          </w:tcPr>
          <w:p w14:paraId="0205BE04"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86</w:t>
            </w:r>
          </w:p>
        </w:tc>
        <w:tc>
          <w:tcPr>
            <w:tcW w:w="529" w:type="pct"/>
            <w:shd w:val="clear" w:color="auto" w:fill="339966"/>
            <w:tcMar>
              <w:top w:w="28" w:type="dxa"/>
              <w:bottom w:w="28" w:type="dxa"/>
            </w:tcMar>
            <w:vAlign w:val="center"/>
          </w:tcPr>
          <w:p w14:paraId="31574B5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7CF2F33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0F68AFC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3E2C9E2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50BBA90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C00000"/>
            <w:tcMar>
              <w:top w:w="28" w:type="dxa"/>
              <w:bottom w:w="28" w:type="dxa"/>
            </w:tcMar>
            <w:vAlign w:val="center"/>
          </w:tcPr>
          <w:p w14:paraId="4A50B5E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1560486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29C5475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190</w:t>
            </w:r>
          </w:p>
        </w:tc>
      </w:tr>
      <w:tr w:rsidR="000E127E" w:rsidRPr="000E127E" w14:paraId="056E6C7A" w14:textId="77777777" w:rsidTr="005E6E78">
        <w:trPr>
          <w:trHeight w:hRule="exact" w:val="283"/>
          <w:jc w:val="center"/>
        </w:trPr>
        <w:tc>
          <w:tcPr>
            <w:tcW w:w="769" w:type="pct"/>
            <w:tcMar>
              <w:top w:w="28" w:type="dxa"/>
              <w:bottom w:w="28" w:type="dxa"/>
            </w:tcMar>
            <w:vAlign w:val="center"/>
          </w:tcPr>
          <w:p w14:paraId="38E2966B"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85</w:t>
            </w:r>
          </w:p>
        </w:tc>
        <w:tc>
          <w:tcPr>
            <w:tcW w:w="529" w:type="pct"/>
            <w:shd w:val="clear" w:color="auto" w:fill="339966"/>
            <w:tcMar>
              <w:top w:w="28" w:type="dxa"/>
              <w:bottom w:w="28" w:type="dxa"/>
            </w:tcMar>
            <w:vAlign w:val="center"/>
          </w:tcPr>
          <w:p w14:paraId="67B15BB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1A17607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339966"/>
            <w:tcMar>
              <w:top w:w="28" w:type="dxa"/>
              <w:bottom w:w="28" w:type="dxa"/>
            </w:tcMar>
            <w:vAlign w:val="center"/>
          </w:tcPr>
          <w:p w14:paraId="0DDC231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513B519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6BB51F8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1E88A2C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7AD90FB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743DE45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150</w:t>
            </w:r>
          </w:p>
        </w:tc>
      </w:tr>
      <w:tr w:rsidR="000E127E" w:rsidRPr="000E127E" w14:paraId="5407E3C1" w14:textId="77777777" w:rsidTr="005E6E78">
        <w:trPr>
          <w:trHeight w:hRule="exact" w:val="283"/>
          <w:jc w:val="center"/>
        </w:trPr>
        <w:tc>
          <w:tcPr>
            <w:tcW w:w="769" w:type="pct"/>
            <w:tcMar>
              <w:top w:w="28" w:type="dxa"/>
              <w:bottom w:w="28" w:type="dxa"/>
            </w:tcMar>
            <w:vAlign w:val="center"/>
          </w:tcPr>
          <w:p w14:paraId="784429B5"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84</w:t>
            </w:r>
          </w:p>
        </w:tc>
        <w:tc>
          <w:tcPr>
            <w:tcW w:w="529" w:type="pct"/>
            <w:shd w:val="clear" w:color="auto" w:fill="339966"/>
            <w:tcMar>
              <w:top w:w="28" w:type="dxa"/>
              <w:bottom w:w="28" w:type="dxa"/>
            </w:tcMar>
            <w:vAlign w:val="center"/>
          </w:tcPr>
          <w:p w14:paraId="6A00F71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421434C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1C388C3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40679AA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61A4EAD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0ED2CCD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FF9933"/>
            <w:tcMar>
              <w:top w:w="28" w:type="dxa"/>
              <w:bottom w:w="28" w:type="dxa"/>
            </w:tcMar>
            <w:vAlign w:val="center"/>
          </w:tcPr>
          <w:p w14:paraId="480A3D6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4BE2BA0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120</w:t>
            </w:r>
          </w:p>
        </w:tc>
      </w:tr>
      <w:tr w:rsidR="000E127E" w:rsidRPr="000E127E" w14:paraId="6195EAD5" w14:textId="77777777" w:rsidTr="005E6E78">
        <w:trPr>
          <w:trHeight w:hRule="exact" w:val="283"/>
          <w:jc w:val="center"/>
        </w:trPr>
        <w:tc>
          <w:tcPr>
            <w:tcW w:w="769" w:type="pct"/>
            <w:tcMar>
              <w:top w:w="28" w:type="dxa"/>
              <w:bottom w:w="28" w:type="dxa"/>
            </w:tcMar>
            <w:vAlign w:val="center"/>
          </w:tcPr>
          <w:p w14:paraId="4DB93FF3"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83</w:t>
            </w:r>
          </w:p>
        </w:tc>
        <w:tc>
          <w:tcPr>
            <w:tcW w:w="529" w:type="pct"/>
            <w:shd w:val="clear" w:color="auto" w:fill="339966"/>
            <w:tcMar>
              <w:top w:w="28" w:type="dxa"/>
              <w:bottom w:w="28" w:type="dxa"/>
            </w:tcMar>
            <w:vAlign w:val="center"/>
          </w:tcPr>
          <w:p w14:paraId="56D7292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1752181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4372947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1DB6E4A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0C6F072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1A72424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FF9933"/>
            <w:tcMar>
              <w:top w:w="28" w:type="dxa"/>
              <w:bottom w:w="28" w:type="dxa"/>
            </w:tcMar>
            <w:vAlign w:val="center"/>
          </w:tcPr>
          <w:p w14:paraId="2C647E5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FF9933"/>
            <w:tcMar>
              <w:top w:w="28" w:type="dxa"/>
              <w:bottom w:w="28" w:type="dxa"/>
            </w:tcMar>
            <w:vAlign w:val="center"/>
          </w:tcPr>
          <w:p w14:paraId="264FE1C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w:t>
            </w:r>
          </w:p>
        </w:tc>
      </w:tr>
      <w:tr w:rsidR="000E127E" w:rsidRPr="000E127E" w14:paraId="0A83145D" w14:textId="77777777" w:rsidTr="005E6E78">
        <w:trPr>
          <w:trHeight w:hRule="exact" w:val="283"/>
          <w:jc w:val="center"/>
        </w:trPr>
        <w:tc>
          <w:tcPr>
            <w:tcW w:w="769" w:type="pct"/>
            <w:tcMar>
              <w:top w:w="28" w:type="dxa"/>
              <w:bottom w:w="28" w:type="dxa"/>
            </w:tcMar>
            <w:vAlign w:val="center"/>
          </w:tcPr>
          <w:p w14:paraId="4F5ECF29"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82</w:t>
            </w:r>
          </w:p>
        </w:tc>
        <w:tc>
          <w:tcPr>
            <w:tcW w:w="529" w:type="pct"/>
            <w:shd w:val="clear" w:color="auto" w:fill="339966"/>
            <w:tcMar>
              <w:top w:w="28" w:type="dxa"/>
              <w:bottom w:w="28" w:type="dxa"/>
            </w:tcMar>
            <w:vAlign w:val="center"/>
          </w:tcPr>
          <w:p w14:paraId="033E335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0443284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1F6C153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339966"/>
            <w:tcMar>
              <w:top w:w="28" w:type="dxa"/>
              <w:bottom w:w="28" w:type="dxa"/>
            </w:tcMar>
            <w:vAlign w:val="center"/>
          </w:tcPr>
          <w:p w14:paraId="1075BF8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1041544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354A184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w:t>
            </w:r>
          </w:p>
        </w:tc>
        <w:tc>
          <w:tcPr>
            <w:tcW w:w="529" w:type="pct"/>
            <w:shd w:val="clear" w:color="auto" w:fill="FF9933"/>
            <w:tcMar>
              <w:top w:w="28" w:type="dxa"/>
              <w:bottom w:w="28" w:type="dxa"/>
            </w:tcMar>
            <w:vAlign w:val="center"/>
          </w:tcPr>
          <w:p w14:paraId="7691D84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FF9933"/>
            <w:tcMar>
              <w:top w:w="28" w:type="dxa"/>
              <w:bottom w:w="28" w:type="dxa"/>
            </w:tcMar>
            <w:vAlign w:val="center"/>
          </w:tcPr>
          <w:p w14:paraId="54242A9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w:t>
            </w:r>
          </w:p>
        </w:tc>
      </w:tr>
      <w:tr w:rsidR="000E127E" w:rsidRPr="000E127E" w14:paraId="390E7EFA" w14:textId="77777777" w:rsidTr="005E6E78">
        <w:trPr>
          <w:trHeight w:hRule="exact" w:val="283"/>
          <w:jc w:val="center"/>
        </w:trPr>
        <w:tc>
          <w:tcPr>
            <w:tcW w:w="769" w:type="pct"/>
            <w:tcMar>
              <w:top w:w="28" w:type="dxa"/>
              <w:bottom w:w="28" w:type="dxa"/>
            </w:tcMar>
            <w:vAlign w:val="center"/>
          </w:tcPr>
          <w:p w14:paraId="61B0F306"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81</w:t>
            </w:r>
          </w:p>
        </w:tc>
        <w:tc>
          <w:tcPr>
            <w:tcW w:w="529" w:type="pct"/>
            <w:shd w:val="clear" w:color="auto" w:fill="339966"/>
            <w:tcMar>
              <w:top w:w="28" w:type="dxa"/>
              <w:bottom w:w="28" w:type="dxa"/>
            </w:tcMar>
            <w:vAlign w:val="center"/>
          </w:tcPr>
          <w:p w14:paraId="5C6812B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1FA2885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395447B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7151265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51384A5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7788E61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59F0BFB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03F715D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60</w:t>
            </w:r>
          </w:p>
        </w:tc>
      </w:tr>
      <w:tr w:rsidR="000E127E" w:rsidRPr="000E127E" w14:paraId="740DE1F8" w14:textId="77777777" w:rsidTr="005E6E78">
        <w:trPr>
          <w:trHeight w:hRule="exact" w:val="283"/>
          <w:jc w:val="center"/>
        </w:trPr>
        <w:tc>
          <w:tcPr>
            <w:tcW w:w="769" w:type="pct"/>
            <w:tcMar>
              <w:top w:w="28" w:type="dxa"/>
              <w:bottom w:w="28" w:type="dxa"/>
            </w:tcMar>
            <w:vAlign w:val="center"/>
          </w:tcPr>
          <w:p w14:paraId="7C29FF6E"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80</w:t>
            </w:r>
          </w:p>
        </w:tc>
        <w:tc>
          <w:tcPr>
            <w:tcW w:w="529" w:type="pct"/>
            <w:shd w:val="clear" w:color="auto" w:fill="339966"/>
            <w:tcMar>
              <w:top w:w="28" w:type="dxa"/>
              <w:bottom w:w="28" w:type="dxa"/>
            </w:tcMar>
            <w:vAlign w:val="center"/>
          </w:tcPr>
          <w:p w14:paraId="72390B2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116DE27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3F95961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68ACE12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4B46705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68512F1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0D87A17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274A9A4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48</w:t>
            </w:r>
          </w:p>
        </w:tc>
      </w:tr>
      <w:tr w:rsidR="000E127E" w:rsidRPr="000E127E" w14:paraId="796169A7" w14:textId="77777777" w:rsidTr="005E6E78">
        <w:trPr>
          <w:trHeight w:hRule="exact" w:val="283"/>
          <w:jc w:val="center"/>
        </w:trPr>
        <w:tc>
          <w:tcPr>
            <w:tcW w:w="769" w:type="pct"/>
            <w:tcMar>
              <w:top w:w="28" w:type="dxa"/>
              <w:bottom w:w="28" w:type="dxa"/>
            </w:tcMar>
            <w:vAlign w:val="center"/>
          </w:tcPr>
          <w:p w14:paraId="53A2E62C"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79</w:t>
            </w:r>
          </w:p>
        </w:tc>
        <w:tc>
          <w:tcPr>
            <w:tcW w:w="529" w:type="pct"/>
            <w:shd w:val="clear" w:color="auto" w:fill="339966"/>
            <w:tcMar>
              <w:top w:w="28" w:type="dxa"/>
              <w:bottom w:w="28" w:type="dxa"/>
            </w:tcMar>
            <w:vAlign w:val="center"/>
          </w:tcPr>
          <w:p w14:paraId="2B65023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0.8</w:t>
            </w:r>
          </w:p>
        </w:tc>
        <w:tc>
          <w:tcPr>
            <w:tcW w:w="529" w:type="pct"/>
            <w:shd w:val="clear" w:color="auto" w:fill="339966"/>
            <w:tcMar>
              <w:top w:w="28" w:type="dxa"/>
              <w:bottom w:w="28" w:type="dxa"/>
            </w:tcMar>
            <w:vAlign w:val="center"/>
          </w:tcPr>
          <w:p w14:paraId="5D130F2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3F3A6D0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3F76193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339966"/>
            <w:tcMar>
              <w:top w:w="28" w:type="dxa"/>
              <w:bottom w:w="28" w:type="dxa"/>
            </w:tcMar>
            <w:vAlign w:val="center"/>
          </w:tcPr>
          <w:p w14:paraId="30B1FAC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36EE1C5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67C278C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2AA0E44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38</w:t>
            </w:r>
          </w:p>
        </w:tc>
      </w:tr>
      <w:tr w:rsidR="000E127E" w:rsidRPr="000E127E" w14:paraId="12E55033" w14:textId="77777777" w:rsidTr="005E6E78">
        <w:trPr>
          <w:trHeight w:hRule="exact" w:val="283"/>
          <w:jc w:val="center"/>
        </w:trPr>
        <w:tc>
          <w:tcPr>
            <w:tcW w:w="769" w:type="pct"/>
            <w:tcMar>
              <w:top w:w="28" w:type="dxa"/>
              <w:bottom w:w="28" w:type="dxa"/>
            </w:tcMar>
            <w:vAlign w:val="center"/>
          </w:tcPr>
          <w:p w14:paraId="291F15EB"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78</w:t>
            </w:r>
          </w:p>
        </w:tc>
        <w:tc>
          <w:tcPr>
            <w:tcW w:w="529" w:type="pct"/>
            <w:shd w:val="clear" w:color="auto" w:fill="339966"/>
            <w:tcMar>
              <w:top w:w="28" w:type="dxa"/>
              <w:bottom w:w="28" w:type="dxa"/>
            </w:tcMar>
            <w:vAlign w:val="center"/>
          </w:tcPr>
          <w:p w14:paraId="2898A1B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0.6</w:t>
            </w:r>
          </w:p>
        </w:tc>
        <w:tc>
          <w:tcPr>
            <w:tcW w:w="529" w:type="pct"/>
            <w:shd w:val="clear" w:color="auto" w:fill="339966"/>
            <w:tcMar>
              <w:top w:w="28" w:type="dxa"/>
              <w:bottom w:w="28" w:type="dxa"/>
            </w:tcMar>
            <w:vAlign w:val="center"/>
          </w:tcPr>
          <w:p w14:paraId="02812FB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3111575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014FFA0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7438889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37DD91E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4A32359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033E94F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30</w:t>
            </w:r>
          </w:p>
        </w:tc>
      </w:tr>
      <w:tr w:rsidR="000E127E" w:rsidRPr="000E127E" w14:paraId="67569466" w14:textId="77777777" w:rsidTr="005E6E78">
        <w:trPr>
          <w:trHeight w:hRule="exact" w:val="283"/>
          <w:jc w:val="center"/>
        </w:trPr>
        <w:tc>
          <w:tcPr>
            <w:tcW w:w="769" w:type="pct"/>
            <w:tcMar>
              <w:top w:w="28" w:type="dxa"/>
              <w:bottom w:w="28" w:type="dxa"/>
            </w:tcMar>
            <w:vAlign w:val="center"/>
          </w:tcPr>
          <w:p w14:paraId="02427C2A"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77</w:t>
            </w:r>
          </w:p>
        </w:tc>
        <w:tc>
          <w:tcPr>
            <w:tcW w:w="529" w:type="pct"/>
            <w:shd w:val="clear" w:color="auto" w:fill="339966"/>
            <w:tcMar>
              <w:top w:w="28" w:type="dxa"/>
              <w:bottom w:w="28" w:type="dxa"/>
            </w:tcMar>
            <w:vAlign w:val="center"/>
          </w:tcPr>
          <w:p w14:paraId="4BA2144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0.5</w:t>
            </w:r>
          </w:p>
        </w:tc>
        <w:tc>
          <w:tcPr>
            <w:tcW w:w="529" w:type="pct"/>
            <w:shd w:val="clear" w:color="auto" w:fill="339966"/>
            <w:tcMar>
              <w:top w:w="28" w:type="dxa"/>
              <w:bottom w:w="28" w:type="dxa"/>
            </w:tcMar>
            <w:vAlign w:val="center"/>
          </w:tcPr>
          <w:p w14:paraId="23EFAF8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3D2E659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37FC935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6FAC8A7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4949546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1D386E8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18F4185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24</w:t>
            </w:r>
          </w:p>
        </w:tc>
      </w:tr>
      <w:tr w:rsidR="000E127E" w:rsidRPr="000E127E" w14:paraId="24A100AF" w14:textId="77777777" w:rsidTr="005E6E78">
        <w:trPr>
          <w:trHeight w:hRule="exact" w:val="283"/>
          <w:jc w:val="center"/>
        </w:trPr>
        <w:tc>
          <w:tcPr>
            <w:tcW w:w="769" w:type="pct"/>
            <w:tcMar>
              <w:top w:w="28" w:type="dxa"/>
              <w:bottom w:w="28" w:type="dxa"/>
            </w:tcMar>
            <w:vAlign w:val="center"/>
          </w:tcPr>
          <w:p w14:paraId="7F88023D" w14:textId="77777777" w:rsidR="000E127E" w:rsidRPr="000E127E" w:rsidRDefault="000E127E" w:rsidP="005E6E78">
            <w:pPr>
              <w:keepNext/>
              <w:keepLines/>
              <w:spacing w:after="0"/>
              <w:contextualSpacing/>
              <w:jc w:val="center"/>
              <w:rPr>
                <w:rStyle w:val="Emphasised"/>
                <w:rFonts w:ascii="Arial" w:hAnsi="Arial" w:cs="Arial"/>
              </w:rPr>
            </w:pPr>
            <w:r w:rsidRPr="000E127E">
              <w:rPr>
                <w:rStyle w:val="Emphasised"/>
                <w:rFonts w:ascii="Arial" w:hAnsi="Arial" w:cs="Arial"/>
              </w:rPr>
              <w:t>76</w:t>
            </w:r>
          </w:p>
        </w:tc>
        <w:tc>
          <w:tcPr>
            <w:tcW w:w="529" w:type="pct"/>
            <w:shd w:val="clear" w:color="auto" w:fill="339966"/>
            <w:tcMar>
              <w:top w:w="28" w:type="dxa"/>
              <w:bottom w:w="28" w:type="dxa"/>
            </w:tcMar>
            <w:vAlign w:val="center"/>
          </w:tcPr>
          <w:p w14:paraId="1FCAE1A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0.4</w:t>
            </w:r>
          </w:p>
        </w:tc>
        <w:tc>
          <w:tcPr>
            <w:tcW w:w="529" w:type="pct"/>
            <w:shd w:val="clear" w:color="auto" w:fill="339966"/>
            <w:tcMar>
              <w:top w:w="28" w:type="dxa"/>
              <w:bottom w:w="28" w:type="dxa"/>
            </w:tcMar>
            <w:vAlign w:val="center"/>
          </w:tcPr>
          <w:p w14:paraId="453FE1D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0.8</w:t>
            </w:r>
          </w:p>
        </w:tc>
        <w:tc>
          <w:tcPr>
            <w:tcW w:w="529" w:type="pct"/>
            <w:shd w:val="clear" w:color="auto" w:fill="339966"/>
            <w:tcMar>
              <w:top w:w="28" w:type="dxa"/>
              <w:bottom w:w="28" w:type="dxa"/>
            </w:tcMar>
            <w:vAlign w:val="center"/>
          </w:tcPr>
          <w:p w14:paraId="3EC7DFF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14E76E3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0D7C981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339966"/>
            <w:tcMar>
              <w:top w:w="28" w:type="dxa"/>
              <w:bottom w:w="28" w:type="dxa"/>
            </w:tcMar>
            <w:vAlign w:val="center"/>
          </w:tcPr>
          <w:p w14:paraId="7FE2745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2D96990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057996F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19</w:t>
            </w:r>
          </w:p>
        </w:tc>
      </w:tr>
      <w:tr w:rsidR="000E127E" w:rsidRPr="000E127E" w14:paraId="11C18AA4" w14:textId="77777777" w:rsidTr="005E6E78">
        <w:trPr>
          <w:trHeight w:hRule="exact" w:val="283"/>
          <w:jc w:val="center"/>
        </w:trPr>
        <w:tc>
          <w:tcPr>
            <w:tcW w:w="769" w:type="pct"/>
            <w:tcMar>
              <w:top w:w="28" w:type="dxa"/>
              <w:bottom w:w="28" w:type="dxa"/>
            </w:tcMar>
            <w:vAlign w:val="center"/>
          </w:tcPr>
          <w:p w14:paraId="4FA3FE95" w14:textId="77777777" w:rsidR="000E127E" w:rsidRPr="000E127E" w:rsidRDefault="000E127E" w:rsidP="005E6E78">
            <w:pPr>
              <w:spacing w:after="0"/>
              <w:contextualSpacing/>
              <w:jc w:val="center"/>
              <w:rPr>
                <w:rStyle w:val="Emphasised"/>
                <w:rFonts w:ascii="Arial" w:hAnsi="Arial" w:cs="Arial"/>
              </w:rPr>
            </w:pPr>
            <w:r w:rsidRPr="000E127E">
              <w:rPr>
                <w:rStyle w:val="Emphasised"/>
                <w:rFonts w:ascii="Arial" w:hAnsi="Arial" w:cs="Arial"/>
              </w:rPr>
              <w:t>75</w:t>
            </w:r>
          </w:p>
        </w:tc>
        <w:tc>
          <w:tcPr>
            <w:tcW w:w="529" w:type="pct"/>
            <w:shd w:val="clear" w:color="auto" w:fill="339966"/>
            <w:tcMar>
              <w:top w:w="28" w:type="dxa"/>
              <w:bottom w:w="28" w:type="dxa"/>
            </w:tcMar>
            <w:vAlign w:val="center"/>
          </w:tcPr>
          <w:p w14:paraId="616A7F21" w14:textId="77777777" w:rsidR="000E127E" w:rsidRPr="000E127E" w:rsidRDefault="000E127E" w:rsidP="005E6E78">
            <w:pPr>
              <w:spacing w:after="0"/>
              <w:contextualSpacing/>
              <w:jc w:val="center"/>
              <w:rPr>
                <w:rFonts w:ascii="Arial" w:hAnsi="Arial" w:cs="Arial"/>
                <w:color w:val="FFFFFF" w:themeColor="background1"/>
              </w:rPr>
            </w:pPr>
            <w:r w:rsidRPr="000E127E">
              <w:rPr>
                <w:rFonts w:ascii="Arial" w:hAnsi="Arial" w:cs="Arial"/>
                <w:color w:val="FFFFFF" w:themeColor="background1"/>
              </w:rPr>
              <w:t>0.3</w:t>
            </w:r>
          </w:p>
        </w:tc>
        <w:tc>
          <w:tcPr>
            <w:tcW w:w="529" w:type="pct"/>
            <w:shd w:val="clear" w:color="auto" w:fill="339966"/>
            <w:tcMar>
              <w:top w:w="28" w:type="dxa"/>
              <w:bottom w:w="28" w:type="dxa"/>
            </w:tcMar>
            <w:vAlign w:val="center"/>
          </w:tcPr>
          <w:p w14:paraId="4D9C0F7F" w14:textId="77777777" w:rsidR="000E127E" w:rsidRPr="000E127E" w:rsidRDefault="000E127E" w:rsidP="005E6E78">
            <w:pPr>
              <w:spacing w:after="0"/>
              <w:contextualSpacing/>
              <w:jc w:val="center"/>
              <w:rPr>
                <w:rFonts w:ascii="Arial" w:hAnsi="Arial" w:cs="Arial"/>
                <w:color w:val="FFFFFF" w:themeColor="background1"/>
              </w:rPr>
            </w:pPr>
            <w:r w:rsidRPr="000E127E">
              <w:rPr>
                <w:rFonts w:ascii="Arial" w:hAnsi="Arial" w:cs="Arial"/>
                <w:color w:val="FFFFFF" w:themeColor="background1"/>
              </w:rPr>
              <w:t>0.6</w:t>
            </w:r>
          </w:p>
        </w:tc>
        <w:tc>
          <w:tcPr>
            <w:tcW w:w="529" w:type="pct"/>
            <w:shd w:val="clear" w:color="auto" w:fill="339966"/>
            <w:tcMar>
              <w:top w:w="28" w:type="dxa"/>
              <w:bottom w:w="28" w:type="dxa"/>
            </w:tcMar>
            <w:vAlign w:val="center"/>
          </w:tcPr>
          <w:p w14:paraId="770B544C" w14:textId="77777777" w:rsidR="000E127E" w:rsidRPr="000E127E" w:rsidRDefault="000E127E" w:rsidP="005E6E78">
            <w:pPr>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08ADEDA9" w14:textId="77777777" w:rsidR="000E127E" w:rsidRPr="000E127E" w:rsidRDefault="000E127E" w:rsidP="005E6E78">
            <w:pPr>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13831E3A" w14:textId="77777777" w:rsidR="000E127E" w:rsidRPr="000E127E" w:rsidRDefault="000E127E" w:rsidP="005E6E78">
            <w:pPr>
              <w:spacing w:after="0"/>
              <w:contextualSpacing/>
              <w:jc w:val="center"/>
              <w:rPr>
                <w:rFonts w:ascii="Arial" w:hAnsi="Arial" w:cs="Arial"/>
                <w:color w:val="FFFFFF" w:themeColor="background1"/>
              </w:rPr>
            </w:pPr>
            <w:r w:rsidRPr="000E127E">
              <w:rPr>
                <w:rFonts w:ascii="Arial" w:hAnsi="Arial" w:cs="Arial"/>
                <w:color w:val="FFFFFF" w:themeColor="background1"/>
              </w:rPr>
              <w:t>5.1</w:t>
            </w:r>
          </w:p>
        </w:tc>
        <w:tc>
          <w:tcPr>
            <w:tcW w:w="529" w:type="pct"/>
            <w:shd w:val="clear" w:color="auto" w:fill="339966"/>
            <w:tcMar>
              <w:top w:w="28" w:type="dxa"/>
              <w:bottom w:w="28" w:type="dxa"/>
            </w:tcMar>
            <w:vAlign w:val="center"/>
          </w:tcPr>
          <w:p w14:paraId="282B4288" w14:textId="77777777" w:rsidR="000E127E" w:rsidRPr="000E127E" w:rsidRDefault="000E127E" w:rsidP="005E6E78">
            <w:pPr>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1EA41C5F" w14:textId="77777777" w:rsidR="000E127E" w:rsidRPr="000E127E" w:rsidRDefault="000E127E" w:rsidP="005E6E78">
            <w:pPr>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18E12E7F" w14:textId="77777777" w:rsidR="000E127E" w:rsidRPr="000E127E" w:rsidRDefault="000E127E" w:rsidP="005E6E78">
            <w:pPr>
              <w:keepNext/>
              <w:spacing w:after="0"/>
              <w:contextualSpacing/>
              <w:jc w:val="center"/>
              <w:rPr>
                <w:rFonts w:ascii="Arial" w:hAnsi="Arial" w:cs="Arial"/>
                <w:color w:val="FFFFFF" w:themeColor="background1"/>
              </w:rPr>
            </w:pPr>
            <w:r w:rsidRPr="000E127E">
              <w:rPr>
                <w:rFonts w:ascii="Arial" w:hAnsi="Arial" w:cs="Arial"/>
                <w:color w:val="FFFFFF" w:themeColor="background1"/>
              </w:rPr>
              <w:t>15</w:t>
            </w:r>
          </w:p>
        </w:tc>
      </w:tr>
    </w:tbl>
    <w:p w14:paraId="48F07A83" w14:textId="77777777" w:rsidR="000E127E" w:rsidRPr="000E127E" w:rsidRDefault="000E127E" w:rsidP="000E127E">
      <w:pPr>
        <w:pStyle w:val="Caption"/>
        <w:rPr>
          <w:rFonts w:ascii="Arial" w:hAnsi="Arial" w:cs="Arial"/>
          <w:b/>
        </w:rPr>
      </w:pPr>
      <w:bookmarkStart w:id="156" w:name="_Ref491865394"/>
      <w:r w:rsidRPr="000E127E">
        <w:rPr>
          <w:rFonts w:ascii="Arial" w:hAnsi="Arial" w:cs="Arial"/>
        </w:rPr>
        <w:t xml:space="preserve">* These values do not take into account the shift adjustment figure (see </w:t>
      </w:r>
      <w:hyperlink w:anchor="table_3" w:history="1">
        <w:r w:rsidRPr="000E127E">
          <w:rPr>
            <w:rStyle w:val="Hyperlink"/>
            <w:rFonts w:ascii="Arial" w:hAnsi="Arial" w:cs="Arial"/>
          </w:rPr>
          <w:t>Table 3</w:t>
        </w:r>
      </w:hyperlink>
      <w:r w:rsidRPr="000E127E">
        <w:rPr>
          <w:rFonts w:ascii="Arial" w:hAnsi="Arial" w:cs="Arial"/>
        </w:rPr>
        <w:t>), which is applied after calculating the L</w:t>
      </w:r>
      <w:r w:rsidRPr="000E127E">
        <w:rPr>
          <w:rFonts w:ascii="Arial" w:hAnsi="Arial" w:cs="Arial"/>
          <w:sz w:val="24"/>
          <w:vertAlign w:val="subscript"/>
        </w:rPr>
        <w:t>Aeq,8h</w:t>
      </w:r>
      <w:r w:rsidRPr="000E127E">
        <w:rPr>
          <w:rFonts w:ascii="Arial" w:hAnsi="Arial" w:cs="Arial"/>
        </w:rPr>
        <w:t xml:space="preserve"> in Table 11.</w:t>
      </w:r>
    </w:p>
    <w:p w14:paraId="4C98D1A0" w14:textId="44E2E0C5" w:rsidR="000E127E" w:rsidRPr="000E127E" w:rsidRDefault="000E127E" w:rsidP="000E127E">
      <w:pPr>
        <w:pStyle w:val="Caption"/>
        <w:keepNext/>
        <w:keepLines/>
        <w:rPr>
          <w:rFonts w:ascii="Arial" w:hAnsi="Arial" w:cs="Arial"/>
          <w:b/>
        </w:rPr>
      </w:pPr>
      <w:r w:rsidRPr="000E127E">
        <w:rPr>
          <w:rFonts w:ascii="Arial" w:hAnsi="Arial" w:cs="Arial"/>
        </w:rPr>
        <w:lastRenderedPageBreak/>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10</w:t>
      </w:r>
      <w:r w:rsidRPr="000E127E">
        <w:rPr>
          <w:rFonts w:ascii="Arial" w:hAnsi="Arial" w:cs="Arial"/>
          <w:noProof/>
        </w:rPr>
        <w:fldChar w:fldCharType="end"/>
      </w:r>
      <w:bookmarkEnd w:id="156"/>
      <w:r w:rsidRPr="000E127E">
        <w:rPr>
          <w:rFonts w:ascii="Arial" w:hAnsi="Arial" w:cs="Arial"/>
        </w:rPr>
        <w:t xml:space="preserve"> Exposure points for 95–125 dB(A)/5 seconds—10 minutes</w:t>
      </w:r>
    </w:p>
    <w:p w14:paraId="1DAEBF65" w14:textId="50C169EA" w:rsidR="000E127E" w:rsidRPr="0019607D" w:rsidRDefault="000E127E" w:rsidP="000E127E">
      <w:pPr>
        <w:keepNext/>
        <w:keepLines/>
        <w:rPr>
          <w:rStyle w:val="Emphasised"/>
          <w:rFonts w:ascii="Arial" w:hAnsi="Arial" w:cs="Arial"/>
          <w:b w:val="0"/>
          <w:bCs/>
          <w:color w:val="000000" w:themeColor="text1"/>
          <w:sz w:val="18"/>
          <w:szCs w:val="18"/>
        </w:rPr>
      </w:pPr>
      <w:r w:rsidRPr="0019607D">
        <w:rPr>
          <w:rStyle w:val="Emphasised"/>
          <w:rFonts w:ascii="Arial" w:hAnsi="Arial" w:cs="Arial"/>
          <w:color w:val="000000" w:themeColor="text1"/>
        </w:rPr>
        <w:t>Duration of exposure per shift</w:t>
      </w:r>
    </w:p>
    <w:tbl>
      <w:tblPr>
        <w:tblStyle w:val="TableGrid"/>
        <w:tblW w:w="5000" w:type="pct"/>
        <w:tblLook w:val="0620" w:firstRow="1" w:lastRow="0" w:firstColumn="0" w:lastColumn="0" w:noHBand="1" w:noVBand="1"/>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489"/>
        <w:gridCol w:w="942"/>
        <w:gridCol w:w="941"/>
        <w:gridCol w:w="941"/>
        <w:gridCol w:w="941"/>
        <w:gridCol w:w="941"/>
        <w:gridCol w:w="941"/>
        <w:gridCol w:w="941"/>
        <w:gridCol w:w="939"/>
      </w:tblGrid>
      <w:tr w:rsidR="000E127E" w:rsidRPr="000E127E" w14:paraId="56EC9804" w14:textId="77777777" w:rsidTr="005E6E78">
        <w:trPr>
          <w:tblHeader/>
        </w:trPr>
        <w:tc>
          <w:tcPr>
            <w:tcW w:w="825" w:type="pct"/>
            <w:shd w:val="clear" w:color="auto" w:fill="auto"/>
            <w:tcMar>
              <w:top w:w="28" w:type="dxa"/>
              <w:bottom w:w="28" w:type="dxa"/>
            </w:tcMar>
            <w:vAlign w:val="center"/>
          </w:tcPr>
          <w:p w14:paraId="53F1381E" w14:textId="77777777" w:rsidR="000E127E" w:rsidRPr="000E127E" w:rsidRDefault="000E127E" w:rsidP="005E6E78">
            <w:pPr>
              <w:keepNext/>
              <w:keepLines/>
              <w:spacing w:after="0"/>
              <w:jc w:val="center"/>
              <w:rPr>
                <w:rStyle w:val="Emphasised"/>
                <w:rFonts w:ascii="Arial" w:hAnsi="Arial" w:cs="Arial"/>
                <w:b w:val="0"/>
              </w:rPr>
            </w:pPr>
            <w:r w:rsidRPr="000E127E">
              <w:rPr>
                <w:rFonts w:ascii="Arial" w:hAnsi="Arial" w:cs="Arial"/>
                <w:bCs/>
              </w:rPr>
              <w:t xml:space="preserve">Sound level </w:t>
            </w:r>
            <w:r w:rsidRPr="000E127E">
              <w:rPr>
                <w:rFonts w:ascii="Arial" w:hAnsi="Arial" w:cs="Arial"/>
              </w:rPr>
              <w:t>L</w:t>
            </w:r>
            <w:r w:rsidRPr="000E127E">
              <w:rPr>
                <w:rFonts w:ascii="Arial" w:hAnsi="Arial" w:cs="Arial"/>
                <w:vertAlign w:val="subscript"/>
              </w:rPr>
              <w:t xml:space="preserve">Aeq,T </w:t>
            </w:r>
            <w:r w:rsidRPr="000E127E">
              <w:rPr>
                <w:rFonts w:ascii="Arial" w:hAnsi="Arial" w:cs="Arial"/>
                <w:bCs/>
              </w:rPr>
              <w:t>dB(A)</w:t>
            </w:r>
          </w:p>
        </w:tc>
        <w:tc>
          <w:tcPr>
            <w:tcW w:w="522" w:type="pct"/>
            <w:shd w:val="clear" w:color="auto" w:fill="auto"/>
            <w:tcMar>
              <w:top w:w="28" w:type="dxa"/>
              <w:bottom w:w="28" w:type="dxa"/>
            </w:tcMar>
            <w:vAlign w:val="center"/>
          </w:tcPr>
          <w:p w14:paraId="6802BA1A"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5 sec</w:t>
            </w:r>
          </w:p>
        </w:tc>
        <w:tc>
          <w:tcPr>
            <w:tcW w:w="522" w:type="pct"/>
            <w:shd w:val="clear" w:color="auto" w:fill="auto"/>
            <w:tcMar>
              <w:top w:w="28" w:type="dxa"/>
              <w:bottom w:w="28" w:type="dxa"/>
            </w:tcMar>
            <w:vAlign w:val="center"/>
          </w:tcPr>
          <w:p w14:paraId="4BAA642A"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10 sec</w:t>
            </w:r>
          </w:p>
        </w:tc>
        <w:tc>
          <w:tcPr>
            <w:tcW w:w="522" w:type="pct"/>
            <w:shd w:val="clear" w:color="auto" w:fill="auto"/>
            <w:tcMar>
              <w:top w:w="28" w:type="dxa"/>
              <w:bottom w:w="28" w:type="dxa"/>
            </w:tcMar>
            <w:vAlign w:val="center"/>
          </w:tcPr>
          <w:p w14:paraId="62D18E99"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15 sec</w:t>
            </w:r>
          </w:p>
        </w:tc>
        <w:tc>
          <w:tcPr>
            <w:tcW w:w="522" w:type="pct"/>
            <w:shd w:val="clear" w:color="auto" w:fill="auto"/>
            <w:tcMar>
              <w:top w:w="28" w:type="dxa"/>
              <w:bottom w:w="28" w:type="dxa"/>
            </w:tcMar>
            <w:vAlign w:val="center"/>
          </w:tcPr>
          <w:p w14:paraId="1C5880A4"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30 sec</w:t>
            </w:r>
          </w:p>
        </w:tc>
        <w:tc>
          <w:tcPr>
            <w:tcW w:w="522" w:type="pct"/>
            <w:shd w:val="clear" w:color="auto" w:fill="auto"/>
            <w:tcMar>
              <w:top w:w="28" w:type="dxa"/>
              <w:bottom w:w="28" w:type="dxa"/>
            </w:tcMar>
            <w:vAlign w:val="center"/>
          </w:tcPr>
          <w:p w14:paraId="0A4BCD20"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1 min</w:t>
            </w:r>
          </w:p>
        </w:tc>
        <w:tc>
          <w:tcPr>
            <w:tcW w:w="522" w:type="pct"/>
            <w:shd w:val="clear" w:color="auto" w:fill="auto"/>
            <w:tcMar>
              <w:top w:w="28" w:type="dxa"/>
              <w:bottom w:w="28" w:type="dxa"/>
            </w:tcMar>
            <w:vAlign w:val="center"/>
          </w:tcPr>
          <w:p w14:paraId="19090B49"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2 min</w:t>
            </w:r>
          </w:p>
        </w:tc>
        <w:tc>
          <w:tcPr>
            <w:tcW w:w="522" w:type="pct"/>
            <w:shd w:val="clear" w:color="auto" w:fill="auto"/>
            <w:tcMar>
              <w:top w:w="28" w:type="dxa"/>
              <w:bottom w:w="28" w:type="dxa"/>
            </w:tcMar>
            <w:vAlign w:val="center"/>
          </w:tcPr>
          <w:p w14:paraId="0B02AE03"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5 min</w:t>
            </w:r>
          </w:p>
        </w:tc>
        <w:tc>
          <w:tcPr>
            <w:tcW w:w="523" w:type="pct"/>
            <w:shd w:val="clear" w:color="auto" w:fill="auto"/>
            <w:tcMar>
              <w:top w:w="28" w:type="dxa"/>
              <w:bottom w:w="28" w:type="dxa"/>
            </w:tcMar>
            <w:vAlign w:val="center"/>
          </w:tcPr>
          <w:p w14:paraId="00DA6F4D" w14:textId="77777777" w:rsidR="000E127E" w:rsidRPr="000E127E" w:rsidRDefault="000E127E" w:rsidP="005E6E78">
            <w:pPr>
              <w:keepNext/>
              <w:keepLines/>
              <w:spacing w:after="0"/>
              <w:jc w:val="center"/>
              <w:rPr>
                <w:rFonts w:ascii="Arial" w:hAnsi="Arial" w:cs="Arial"/>
                <w:b/>
                <w:bCs/>
              </w:rPr>
            </w:pPr>
            <w:r w:rsidRPr="000E127E">
              <w:rPr>
                <w:rFonts w:ascii="Arial" w:hAnsi="Arial" w:cs="Arial"/>
                <w:bCs/>
              </w:rPr>
              <w:t>10 min</w:t>
            </w:r>
          </w:p>
        </w:tc>
      </w:tr>
      <w:tr w:rsidR="000E127E" w:rsidRPr="000E127E" w14:paraId="14238EE4" w14:textId="77777777" w:rsidTr="005E6E78">
        <w:trPr>
          <w:trHeight w:hRule="exact" w:val="284"/>
        </w:trPr>
        <w:tc>
          <w:tcPr>
            <w:tcW w:w="825" w:type="pct"/>
            <w:tcMar>
              <w:top w:w="28" w:type="dxa"/>
              <w:bottom w:w="28" w:type="dxa"/>
            </w:tcMar>
          </w:tcPr>
          <w:p w14:paraId="4D90B063"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125</w:t>
            </w:r>
          </w:p>
        </w:tc>
        <w:tc>
          <w:tcPr>
            <w:tcW w:w="522" w:type="pct"/>
            <w:shd w:val="clear" w:color="auto" w:fill="C00000"/>
            <w:tcMar>
              <w:top w:w="28" w:type="dxa"/>
              <w:bottom w:w="28" w:type="dxa"/>
            </w:tcMar>
          </w:tcPr>
          <w:p w14:paraId="42CBB097" w14:textId="77777777" w:rsidR="000E127E" w:rsidRPr="000E127E" w:rsidRDefault="000E127E" w:rsidP="005E6E78">
            <w:pPr>
              <w:keepNext/>
              <w:keepLines/>
              <w:spacing w:after="0"/>
              <w:jc w:val="center"/>
              <w:rPr>
                <w:rFonts w:ascii="Arial" w:hAnsi="Arial" w:cs="Arial"/>
              </w:rPr>
            </w:pPr>
            <w:r w:rsidRPr="000E127E">
              <w:rPr>
                <w:rFonts w:ascii="Arial" w:hAnsi="Arial" w:cs="Arial"/>
              </w:rPr>
              <w:t>180</w:t>
            </w:r>
          </w:p>
        </w:tc>
        <w:tc>
          <w:tcPr>
            <w:tcW w:w="522" w:type="pct"/>
            <w:shd w:val="clear" w:color="auto" w:fill="C00000"/>
            <w:tcMar>
              <w:top w:w="28" w:type="dxa"/>
              <w:bottom w:w="28" w:type="dxa"/>
            </w:tcMar>
          </w:tcPr>
          <w:p w14:paraId="1B42568B" w14:textId="77777777" w:rsidR="000E127E" w:rsidRPr="000E127E" w:rsidRDefault="000E127E" w:rsidP="005E6E78">
            <w:pPr>
              <w:keepNext/>
              <w:keepLines/>
              <w:spacing w:after="0"/>
              <w:jc w:val="center"/>
              <w:rPr>
                <w:rFonts w:ascii="Arial" w:hAnsi="Arial" w:cs="Arial"/>
              </w:rPr>
            </w:pPr>
            <w:r w:rsidRPr="000E127E">
              <w:rPr>
                <w:rFonts w:ascii="Arial" w:hAnsi="Arial" w:cs="Arial"/>
              </w:rPr>
              <w:t>360</w:t>
            </w:r>
          </w:p>
        </w:tc>
        <w:tc>
          <w:tcPr>
            <w:tcW w:w="522" w:type="pct"/>
            <w:shd w:val="clear" w:color="auto" w:fill="C00000"/>
            <w:tcMar>
              <w:top w:w="28" w:type="dxa"/>
              <w:bottom w:w="28" w:type="dxa"/>
            </w:tcMar>
          </w:tcPr>
          <w:p w14:paraId="5AFEC320" w14:textId="77777777" w:rsidR="000E127E" w:rsidRPr="000E127E" w:rsidRDefault="000E127E" w:rsidP="005E6E78">
            <w:pPr>
              <w:keepNext/>
              <w:keepLines/>
              <w:spacing w:after="0"/>
              <w:jc w:val="center"/>
              <w:rPr>
                <w:rFonts w:ascii="Arial" w:hAnsi="Arial" w:cs="Arial"/>
              </w:rPr>
            </w:pPr>
            <w:r w:rsidRPr="000E127E">
              <w:rPr>
                <w:rFonts w:ascii="Arial" w:hAnsi="Arial" w:cs="Arial"/>
              </w:rPr>
              <w:t>530</w:t>
            </w:r>
          </w:p>
        </w:tc>
        <w:tc>
          <w:tcPr>
            <w:tcW w:w="522" w:type="pct"/>
            <w:shd w:val="clear" w:color="auto" w:fill="C00000"/>
            <w:tcMar>
              <w:top w:w="28" w:type="dxa"/>
              <w:bottom w:w="28" w:type="dxa"/>
            </w:tcMar>
          </w:tcPr>
          <w:p w14:paraId="7A90780A" w14:textId="77777777" w:rsidR="000E127E" w:rsidRPr="000E127E" w:rsidRDefault="000E127E" w:rsidP="005E6E78">
            <w:pPr>
              <w:keepNext/>
              <w:keepLines/>
              <w:spacing w:after="0"/>
              <w:jc w:val="center"/>
              <w:rPr>
                <w:rFonts w:ascii="Arial" w:hAnsi="Arial" w:cs="Arial"/>
              </w:rPr>
            </w:pPr>
            <w:r w:rsidRPr="000E127E">
              <w:rPr>
                <w:rFonts w:ascii="Arial" w:hAnsi="Arial" w:cs="Arial"/>
              </w:rPr>
              <w:t>1050</w:t>
            </w:r>
          </w:p>
        </w:tc>
        <w:tc>
          <w:tcPr>
            <w:tcW w:w="522" w:type="pct"/>
            <w:shd w:val="clear" w:color="auto" w:fill="C00000"/>
            <w:tcMar>
              <w:top w:w="28" w:type="dxa"/>
              <w:bottom w:w="28" w:type="dxa"/>
            </w:tcMar>
          </w:tcPr>
          <w:p w14:paraId="135A1A89" w14:textId="77777777" w:rsidR="000E127E" w:rsidRPr="000E127E" w:rsidRDefault="000E127E" w:rsidP="005E6E78">
            <w:pPr>
              <w:keepNext/>
              <w:keepLines/>
              <w:spacing w:after="0"/>
              <w:jc w:val="center"/>
              <w:rPr>
                <w:rFonts w:ascii="Arial" w:hAnsi="Arial" w:cs="Arial"/>
              </w:rPr>
            </w:pPr>
            <w:r w:rsidRPr="000E127E">
              <w:rPr>
                <w:rFonts w:ascii="Arial" w:hAnsi="Arial" w:cs="Arial"/>
              </w:rPr>
              <w:t>2110</w:t>
            </w:r>
          </w:p>
        </w:tc>
        <w:tc>
          <w:tcPr>
            <w:tcW w:w="522" w:type="pct"/>
            <w:shd w:val="clear" w:color="auto" w:fill="C00000"/>
            <w:tcMar>
              <w:top w:w="28" w:type="dxa"/>
              <w:bottom w:w="28" w:type="dxa"/>
            </w:tcMar>
          </w:tcPr>
          <w:p w14:paraId="02B8B9D6" w14:textId="77777777" w:rsidR="000E127E" w:rsidRPr="000E127E" w:rsidRDefault="000E127E" w:rsidP="005E6E78">
            <w:pPr>
              <w:keepNext/>
              <w:keepLines/>
              <w:spacing w:after="0"/>
              <w:jc w:val="center"/>
              <w:rPr>
                <w:rFonts w:ascii="Arial" w:hAnsi="Arial" w:cs="Arial"/>
              </w:rPr>
            </w:pPr>
            <w:r w:rsidRPr="000E127E">
              <w:rPr>
                <w:rFonts w:ascii="Arial" w:hAnsi="Arial" w:cs="Arial"/>
              </w:rPr>
              <w:t>4220</w:t>
            </w:r>
          </w:p>
        </w:tc>
        <w:tc>
          <w:tcPr>
            <w:tcW w:w="522" w:type="pct"/>
            <w:shd w:val="clear" w:color="auto" w:fill="C00000"/>
            <w:tcMar>
              <w:top w:w="28" w:type="dxa"/>
              <w:bottom w:w="28" w:type="dxa"/>
            </w:tcMar>
          </w:tcPr>
          <w:p w14:paraId="03BE05D6" w14:textId="77777777" w:rsidR="000E127E" w:rsidRPr="000E127E" w:rsidRDefault="000E127E" w:rsidP="005E6E78">
            <w:pPr>
              <w:keepNext/>
              <w:keepLines/>
              <w:spacing w:after="0"/>
              <w:jc w:val="center"/>
              <w:rPr>
                <w:rFonts w:ascii="Arial" w:hAnsi="Arial" w:cs="Arial"/>
              </w:rPr>
            </w:pPr>
            <w:r w:rsidRPr="000E127E">
              <w:rPr>
                <w:rFonts w:ascii="Arial" w:hAnsi="Arial" w:cs="Arial"/>
              </w:rPr>
              <w:t>10540</w:t>
            </w:r>
          </w:p>
        </w:tc>
        <w:tc>
          <w:tcPr>
            <w:tcW w:w="523" w:type="pct"/>
            <w:shd w:val="clear" w:color="auto" w:fill="C00000"/>
            <w:tcMar>
              <w:top w:w="28" w:type="dxa"/>
              <w:bottom w:w="28" w:type="dxa"/>
            </w:tcMar>
          </w:tcPr>
          <w:p w14:paraId="2BF293F9" w14:textId="77777777" w:rsidR="000E127E" w:rsidRPr="000E127E" w:rsidRDefault="000E127E" w:rsidP="005E6E78">
            <w:pPr>
              <w:keepNext/>
              <w:keepLines/>
              <w:spacing w:after="0"/>
              <w:jc w:val="center"/>
              <w:rPr>
                <w:rFonts w:ascii="Arial" w:hAnsi="Arial" w:cs="Arial"/>
              </w:rPr>
            </w:pPr>
            <w:r w:rsidRPr="000E127E">
              <w:rPr>
                <w:rFonts w:ascii="Arial" w:hAnsi="Arial" w:cs="Arial"/>
              </w:rPr>
              <w:t>21080</w:t>
            </w:r>
          </w:p>
        </w:tc>
      </w:tr>
      <w:tr w:rsidR="000E127E" w:rsidRPr="000E127E" w14:paraId="2A4FC438" w14:textId="77777777" w:rsidTr="005E6E78">
        <w:trPr>
          <w:trHeight w:hRule="exact" w:val="284"/>
        </w:trPr>
        <w:tc>
          <w:tcPr>
            <w:tcW w:w="825" w:type="pct"/>
            <w:tcMar>
              <w:top w:w="28" w:type="dxa"/>
              <w:bottom w:w="28" w:type="dxa"/>
            </w:tcMar>
          </w:tcPr>
          <w:p w14:paraId="332D8A72"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124</w:t>
            </w:r>
          </w:p>
        </w:tc>
        <w:tc>
          <w:tcPr>
            <w:tcW w:w="522" w:type="pct"/>
            <w:shd w:val="clear" w:color="auto" w:fill="C00000"/>
            <w:tcMar>
              <w:top w:w="28" w:type="dxa"/>
              <w:bottom w:w="28" w:type="dxa"/>
            </w:tcMar>
          </w:tcPr>
          <w:p w14:paraId="75250FCA" w14:textId="77777777" w:rsidR="000E127E" w:rsidRPr="000E127E" w:rsidRDefault="000E127E" w:rsidP="005E6E78">
            <w:pPr>
              <w:keepNext/>
              <w:keepLines/>
              <w:spacing w:after="0"/>
              <w:jc w:val="center"/>
              <w:rPr>
                <w:rFonts w:ascii="Arial" w:hAnsi="Arial" w:cs="Arial"/>
              </w:rPr>
            </w:pPr>
            <w:r w:rsidRPr="000E127E">
              <w:rPr>
                <w:rFonts w:ascii="Arial" w:hAnsi="Arial" w:cs="Arial"/>
              </w:rPr>
              <w:t>140</w:t>
            </w:r>
          </w:p>
        </w:tc>
        <w:tc>
          <w:tcPr>
            <w:tcW w:w="522" w:type="pct"/>
            <w:shd w:val="clear" w:color="auto" w:fill="C00000"/>
            <w:tcMar>
              <w:top w:w="28" w:type="dxa"/>
              <w:bottom w:w="28" w:type="dxa"/>
            </w:tcMar>
          </w:tcPr>
          <w:p w14:paraId="29DBAECF" w14:textId="77777777" w:rsidR="000E127E" w:rsidRPr="000E127E" w:rsidRDefault="000E127E" w:rsidP="005E6E78">
            <w:pPr>
              <w:keepNext/>
              <w:keepLines/>
              <w:spacing w:after="0"/>
              <w:jc w:val="center"/>
              <w:rPr>
                <w:rFonts w:ascii="Arial" w:hAnsi="Arial" w:cs="Arial"/>
              </w:rPr>
            </w:pPr>
            <w:r w:rsidRPr="000E127E">
              <w:rPr>
                <w:rFonts w:ascii="Arial" w:hAnsi="Arial" w:cs="Arial"/>
              </w:rPr>
              <w:t>280</w:t>
            </w:r>
          </w:p>
        </w:tc>
        <w:tc>
          <w:tcPr>
            <w:tcW w:w="522" w:type="pct"/>
            <w:shd w:val="clear" w:color="auto" w:fill="C00000"/>
            <w:tcMar>
              <w:top w:w="28" w:type="dxa"/>
              <w:bottom w:w="28" w:type="dxa"/>
            </w:tcMar>
          </w:tcPr>
          <w:p w14:paraId="6BCE0527" w14:textId="77777777" w:rsidR="000E127E" w:rsidRPr="000E127E" w:rsidRDefault="000E127E" w:rsidP="005E6E78">
            <w:pPr>
              <w:keepNext/>
              <w:keepLines/>
              <w:spacing w:after="0"/>
              <w:jc w:val="center"/>
              <w:rPr>
                <w:rFonts w:ascii="Arial" w:hAnsi="Arial" w:cs="Arial"/>
              </w:rPr>
            </w:pPr>
            <w:r w:rsidRPr="000E127E">
              <w:rPr>
                <w:rFonts w:ascii="Arial" w:hAnsi="Arial" w:cs="Arial"/>
              </w:rPr>
              <w:t>420</w:t>
            </w:r>
          </w:p>
        </w:tc>
        <w:tc>
          <w:tcPr>
            <w:tcW w:w="522" w:type="pct"/>
            <w:shd w:val="clear" w:color="auto" w:fill="C00000"/>
            <w:tcMar>
              <w:top w:w="28" w:type="dxa"/>
              <w:bottom w:w="28" w:type="dxa"/>
            </w:tcMar>
          </w:tcPr>
          <w:p w14:paraId="59A88DB8" w14:textId="77777777" w:rsidR="000E127E" w:rsidRPr="000E127E" w:rsidRDefault="000E127E" w:rsidP="005E6E78">
            <w:pPr>
              <w:keepNext/>
              <w:keepLines/>
              <w:spacing w:after="0"/>
              <w:jc w:val="center"/>
              <w:rPr>
                <w:rFonts w:ascii="Arial" w:hAnsi="Arial" w:cs="Arial"/>
              </w:rPr>
            </w:pPr>
            <w:r w:rsidRPr="000E127E">
              <w:rPr>
                <w:rFonts w:ascii="Arial" w:hAnsi="Arial" w:cs="Arial"/>
              </w:rPr>
              <w:t>840</w:t>
            </w:r>
          </w:p>
        </w:tc>
        <w:tc>
          <w:tcPr>
            <w:tcW w:w="522" w:type="pct"/>
            <w:shd w:val="clear" w:color="auto" w:fill="C00000"/>
            <w:tcMar>
              <w:top w:w="28" w:type="dxa"/>
              <w:bottom w:w="28" w:type="dxa"/>
            </w:tcMar>
          </w:tcPr>
          <w:p w14:paraId="3251C30E" w14:textId="77777777" w:rsidR="000E127E" w:rsidRPr="000E127E" w:rsidRDefault="000E127E" w:rsidP="005E6E78">
            <w:pPr>
              <w:keepNext/>
              <w:keepLines/>
              <w:spacing w:after="0"/>
              <w:jc w:val="center"/>
              <w:rPr>
                <w:rFonts w:ascii="Arial" w:hAnsi="Arial" w:cs="Arial"/>
              </w:rPr>
            </w:pPr>
            <w:r w:rsidRPr="000E127E">
              <w:rPr>
                <w:rFonts w:ascii="Arial" w:hAnsi="Arial" w:cs="Arial"/>
              </w:rPr>
              <w:t>1680</w:t>
            </w:r>
          </w:p>
        </w:tc>
        <w:tc>
          <w:tcPr>
            <w:tcW w:w="522" w:type="pct"/>
            <w:shd w:val="clear" w:color="auto" w:fill="C00000"/>
            <w:tcMar>
              <w:top w:w="28" w:type="dxa"/>
              <w:bottom w:w="28" w:type="dxa"/>
            </w:tcMar>
          </w:tcPr>
          <w:p w14:paraId="05B4C98E" w14:textId="77777777" w:rsidR="000E127E" w:rsidRPr="000E127E" w:rsidRDefault="000E127E" w:rsidP="005E6E78">
            <w:pPr>
              <w:keepNext/>
              <w:keepLines/>
              <w:spacing w:after="0"/>
              <w:jc w:val="center"/>
              <w:rPr>
                <w:rFonts w:ascii="Arial" w:hAnsi="Arial" w:cs="Arial"/>
              </w:rPr>
            </w:pPr>
            <w:r w:rsidRPr="000E127E">
              <w:rPr>
                <w:rFonts w:ascii="Arial" w:hAnsi="Arial" w:cs="Arial"/>
              </w:rPr>
              <w:t>3350</w:t>
            </w:r>
          </w:p>
        </w:tc>
        <w:tc>
          <w:tcPr>
            <w:tcW w:w="522" w:type="pct"/>
            <w:shd w:val="clear" w:color="auto" w:fill="C00000"/>
            <w:tcMar>
              <w:top w:w="28" w:type="dxa"/>
              <w:bottom w:w="28" w:type="dxa"/>
            </w:tcMar>
          </w:tcPr>
          <w:p w14:paraId="03A4FB6C" w14:textId="77777777" w:rsidR="000E127E" w:rsidRPr="000E127E" w:rsidRDefault="000E127E" w:rsidP="005E6E78">
            <w:pPr>
              <w:keepNext/>
              <w:keepLines/>
              <w:spacing w:after="0"/>
              <w:jc w:val="center"/>
              <w:rPr>
                <w:rFonts w:ascii="Arial" w:hAnsi="Arial" w:cs="Arial"/>
              </w:rPr>
            </w:pPr>
            <w:r w:rsidRPr="000E127E">
              <w:rPr>
                <w:rFonts w:ascii="Arial" w:hAnsi="Arial" w:cs="Arial"/>
              </w:rPr>
              <w:t>8370</w:t>
            </w:r>
          </w:p>
        </w:tc>
        <w:tc>
          <w:tcPr>
            <w:tcW w:w="523" w:type="pct"/>
            <w:shd w:val="clear" w:color="auto" w:fill="C00000"/>
            <w:tcMar>
              <w:top w:w="28" w:type="dxa"/>
              <w:bottom w:w="28" w:type="dxa"/>
            </w:tcMar>
          </w:tcPr>
          <w:p w14:paraId="6B4DFF80" w14:textId="77777777" w:rsidR="000E127E" w:rsidRPr="000E127E" w:rsidRDefault="000E127E" w:rsidP="005E6E78">
            <w:pPr>
              <w:keepNext/>
              <w:keepLines/>
              <w:spacing w:after="0"/>
              <w:jc w:val="center"/>
              <w:rPr>
                <w:rFonts w:ascii="Arial" w:hAnsi="Arial" w:cs="Arial"/>
              </w:rPr>
            </w:pPr>
            <w:r w:rsidRPr="000E127E">
              <w:rPr>
                <w:rFonts w:ascii="Arial" w:hAnsi="Arial" w:cs="Arial"/>
              </w:rPr>
              <w:t>16750</w:t>
            </w:r>
          </w:p>
        </w:tc>
      </w:tr>
      <w:tr w:rsidR="000E127E" w:rsidRPr="000E127E" w14:paraId="77951D9F" w14:textId="77777777" w:rsidTr="005E6E78">
        <w:trPr>
          <w:trHeight w:hRule="exact" w:val="284"/>
        </w:trPr>
        <w:tc>
          <w:tcPr>
            <w:tcW w:w="825" w:type="pct"/>
            <w:tcMar>
              <w:top w:w="28" w:type="dxa"/>
              <w:bottom w:w="28" w:type="dxa"/>
            </w:tcMar>
          </w:tcPr>
          <w:p w14:paraId="51274F6A"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123</w:t>
            </w:r>
          </w:p>
        </w:tc>
        <w:tc>
          <w:tcPr>
            <w:tcW w:w="522" w:type="pct"/>
            <w:shd w:val="clear" w:color="auto" w:fill="C00000"/>
            <w:tcMar>
              <w:top w:w="28" w:type="dxa"/>
              <w:bottom w:w="28" w:type="dxa"/>
            </w:tcMar>
          </w:tcPr>
          <w:p w14:paraId="6C1E82C0" w14:textId="77777777" w:rsidR="000E127E" w:rsidRPr="000E127E" w:rsidRDefault="000E127E" w:rsidP="005E6E78">
            <w:pPr>
              <w:keepNext/>
              <w:keepLines/>
              <w:spacing w:after="0"/>
              <w:jc w:val="center"/>
              <w:rPr>
                <w:rFonts w:ascii="Arial" w:hAnsi="Arial" w:cs="Arial"/>
              </w:rPr>
            </w:pPr>
            <w:r w:rsidRPr="000E127E">
              <w:rPr>
                <w:rFonts w:ascii="Arial" w:hAnsi="Arial" w:cs="Arial"/>
              </w:rPr>
              <w:t>110</w:t>
            </w:r>
          </w:p>
        </w:tc>
        <w:tc>
          <w:tcPr>
            <w:tcW w:w="522" w:type="pct"/>
            <w:shd w:val="clear" w:color="auto" w:fill="C00000"/>
            <w:tcMar>
              <w:top w:w="28" w:type="dxa"/>
              <w:bottom w:w="28" w:type="dxa"/>
            </w:tcMar>
          </w:tcPr>
          <w:p w14:paraId="698AF982" w14:textId="77777777" w:rsidR="000E127E" w:rsidRPr="000E127E" w:rsidRDefault="000E127E" w:rsidP="005E6E78">
            <w:pPr>
              <w:keepNext/>
              <w:keepLines/>
              <w:spacing w:after="0"/>
              <w:jc w:val="center"/>
              <w:rPr>
                <w:rFonts w:ascii="Arial" w:hAnsi="Arial" w:cs="Arial"/>
              </w:rPr>
            </w:pPr>
            <w:r w:rsidRPr="000E127E">
              <w:rPr>
                <w:rFonts w:ascii="Arial" w:hAnsi="Arial" w:cs="Arial"/>
              </w:rPr>
              <w:t>220</w:t>
            </w:r>
          </w:p>
        </w:tc>
        <w:tc>
          <w:tcPr>
            <w:tcW w:w="522" w:type="pct"/>
            <w:shd w:val="clear" w:color="auto" w:fill="C00000"/>
            <w:tcMar>
              <w:top w:w="28" w:type="dxa"/>
              <w:bottom w:w="28" w:type="dxa"/>
            </w:tcMar>
          </w:tcPr>
          <w:p w14:paraId="1392D083" w14:textId="77777777" w:rsidR="000E127E" w:rsidRPr="000E127E" w:rsidRDefault="000E127E" w:rsidP="005E6E78">
            <w:pPr>
              <w:keepNext/>
              <w:keepLines/>
              <w:spacing w:after="0"/>
              <w:jc w:val="center"/>
              <w:rPr>
                <w:rFonts w:ascii="Arial" w:hAnsi="Arial" w:cs="Arial"/>
              </w:rPr>
            </w:pPr>
            <w:r w:rsidRPr="000E127E">
              <w:rPr>
                <w:rFonts w:ascii="Arial" w:hAnsi="Arial" w:cs="Arial"/>
              </w:rPr>
              <w:t>330</w:t>
            </w:r>
          </w:p>
        </w:tc>
        <w:tc>
          <w:tcPr>
            <w:tcW w:w="522" w:type="pct"/>
            <w:shd w:val="clear" w:color="auto" w:fill="C00000"/>
            <w:tcMar>
              <w:top w:w="28" w:type="dxa"/>
              <w:bottom w:w="28" w:type="dxa"/>
            </w:tcMar>
          </w:tcPr>
          <w:p w14:paraId="0255F4BB" w14:textId="77777777" w:rsidR="000E127E" w:rsidRPr="000E127E" w:rsidRDefault="000E127E" w:rsidP="005E6E78">
            <w:pPr>
              <w:keepNext/>
              <w:keepLines/>
              <w:spacing w:after="0"/>
              <w:jc w:val="center"/>
              <w:rPr>
                <w:rFonts w:ascii="Arial" w:hAnsi="Arial" w:cs="Arial"/>
              </w:rPr>
            </w:pPr>
            <w:r w:rsidRPr="000E127E">
              <w:rPr>
                <w:rFonts w:ascii="Arial" w:hAnsi="Arial" w:cs="Arial"/>
              </w:rPr>
              <w:t>670</w:t>
            </w:r>
          </w:p>
        </w:tc>
        <w:tc>
          <w:tcPr>
            <w:tcW w:w="522" w:type="pct"/>
            <w:shd w:val="clear" w:color="auto" w:fill="C00000"/>
            <w:tcMar>
              <w:top w:w="28" w:type="dxa"/>
              <w:bottom w:w="28" w:type="dxa"/>
            </w:tcMar>
          </w:tcPr>
          <w:p w14:paraId="369A53D2" w14:textId="77777777" w:rsidR="000E127E" w:rsidRPr="000E127E" w:rsidRDefault="000E127E" w:rsidP="005E6E78">
            <w:pPr>
              <w:keepNext/>
              <w:keepLines/>
              <w:spacing w:after="0"/>
              <w:jc w:val="center"/>
              <w:rPr>
                <w:rFonts w:ascii="Arial" w:hAnsi="Arial" w:cs="Arial"/>
              </w:rPr>
            </w:pPr>
            <w:r w:rsidRPr="000E127E">
              <w:rPr>
                <w:rFonts w:ascii="Arial" w:hAnsi="Arial" w:cs="Arial"/>
              </w:rPr>
              <w:t>1330</w:t>
            </w:r>
          </w:p>
        </w:tc>
        <w:tc>
          <w:tcPr>
            <w:tcW w:w="522" w:type="pct"/>
            <w:shd w:val="clear" w:color="auto" w:fill="C00000"/>
            <w:tcMar>
              <w:top w:w="28" w:type="dxa"/>
              <w:bottom w:w="28" w:type="dxa"/>
            </w:tcMar>
          </w:tcPr>
          <w:p w14:paraId="598E675F" w14:textId="77777777" w:rsidR="000E127E" w:rsidRPr="000E127E" w:rsidRDefault="000E127E" w:rsidP="005E6E78">
            <w:pPr>
              <w:keepNext/>
              <w:keepLines/>
              <w:spacing w:after="0"/>
              <w:jc w:val="center"/>
              <w:rPr>
                <w:rFonts w:ascii="Arial" w:hAnsi="Arial" w:cs="Arial"/>
              </w:rPr>
            </w:pPr>
            <w:r w:rsidRPr="000E127E">
              <w:rPr>
                <w:rFonts w:ascii="Arial" w:hAnsi="Arial" w:cs="Arial"/>
              </w:rPr>
              <w:t>2660</w:t>
            </w:r>
          </w:p>
        </w:tc>
        <w:tc>
          <w:tcPr>
            <w:tcW w:w="522" w:type="pct"/>
            <w:shd w:val="clear" w:color="auto" w:fill="C00000"/>
            <w:tcMar>
              <w:top w:w="28" w:type="dxa"/>
              <w:bottom w:w="28" w:type="dxa"/>
            </w:tcMar>
          </w:tcPr>
          <w:p w14:paraId="47208E50" w14:textId="77777777" w:rsidR="000E127E" w:rsidRPr="000E127E" w:rsidRDefault="000E127E" w:rsidP="005E6E78">
            <w:pPr>
              <w:keepNext/>
              <w:keepLines/>
              <w:spacing w:after="0"/>
              <w:jc w:val="center"/>
              <w:rPr>
                <w:rFonts w:ascii="Arial" w:hAnsi="Arial" w:cs="Arial"/>
              </w:rPr>
            </w:pPr>
            <w:r w:rsidRPr="000E127E">
              <w:rPr>
                <w:rFonts w:ascii="Arial" w:hAnsi="Arial" w:cs="Arial"/>
              </w:rPr>
              <w:t>6650</w:t>
            </w:r>
          </w:p>
        </w:tc>
        <w:tc>
          <w:tcPr>
            <w:tcW w:w="523" w:type="pct"/>
            <w:shd w:val="clear" w:color="auto" w:fill="C00000"/>
            <w:tcMar>
              <w:top w:w="28" w:type="dxa"/>
              <w:bottom w:w="28" w:type="dxa"/>
            </w:tcMar>
          </w:tcPr>
          <w:p w14:paraId="470074FE" w14:textId="77777777" w:rsidR="000E127E" w:rsidRPr="000E127E" w:rsidRDefault="000E127E" w:rsidP="005E6E78">
            <w:pPr>
              <w:keepNext/>
              <w:keepLines/>
              <w:spacing w:after="0"/>
              <w:jc w:val="center"/>
              <w:rPr>
                <w:rFonts w:ascii="Arial" w:hAnsi="Arial" w:cs="Arial"/>
              </w:rPr>
            </w:pPr>
            <w:r w:rsidRPr="000E127E">
              <w:rPr>
                <w:rFonts w:ascii="Arial" w:hAnsi="Arial" w:cs="Arial"/>
              </w:rPr>
              <w:t>13300</w:t>
            </w:r>
          </w:p>
        </w:tc>
      </w:tr>
      <w:tr w:rsidR="000E127E" w:rsidRPr="000E127E" w14:paraId="4C4579F3" w14:textId="77777777" w:rsidTr="005E6E78">
        <w:trPr>
          <w:trHeight w:hRule="exact" w:val="284"/>
        </w:trPr>
        <w:tc>
          <w:tcPr>
            <w:tcW w:w="825" w:type="pct"/>
            <w:tcMar>
              <w:top w:w="28" w:type="dxa"/>
              <w:bottom w:w="28" w:type="dxa"/>
            </w:tcMar>
          </w:tcPr>
          <w:p w14:paraId="2E9E4570"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122</w:t>
            </w:r>
          </w:p>
        </w:tc>
        <w:tc>
          <w:tcPr>
            <w:tcW w:w="522" w:type="pct"/>
            <w:shd w:val="clear" w:color="auto" w:fill="FF9933"/>
            <w:tcMar>
              <w:top w:w="28" w:type="dxa"/>
              <w:bottom w:w="28" w:type="dxa"/>
            </w:tcMar>
          </w:tcPr>
          <w:p w14:paraId="08DAAA1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90</w:t>
            </w:r>
          </w:p>
        </w:tc>
        <w:tc>
          <w:tcPr>
            <w:tcW w:w="522" w:type="pct"/>
            <w:shd w:val="clear" w:color="auto" w:fill="C00000"/>
            <w:tcMar>
              <w:top w:w="28" w:type="dxa"/>
              <w:bottom w:w="28" w:type="dxa"/>
            </w:tcMar>
          </w:tcPr>
          <w:p w14:paraId="47BBE40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180</w:t>
            </w:r>
          </w:p>
        </w:tc>
        <w:tc>
          <w:tcPr>
            <w:tcW w:w="522" w:type="pct"/>
            <w:shd w:val="clear" w:color="auto" w:fill="C00000"/>
            <w:tcMar>
              <w:top w:w="28" w:type="dxa"/>
              <w:bottom w:w="28" w:type="dxa"/>
            </w:tcMar>
          </w:tcPr>
          <w:p w14:paraId="0E270EA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260</w:t>
            </w:r>
          </w:p>
        </w:tc>
        <w:tc>
          <w:tcPr>
            <w:tcW w:w="522" w:type="pct"/>
            <w:shd w:val="clear" w:color="auto" w:fill="C00000"/>
            <w:tcMar>
              <w:top w:w="28" w:type="dxa"/>
              <w:bottom w:w="28" w:type="dxa"/>
            </w:tcMar>
          </w:tcPr>
          <w:p w14:paraId="0B69BBB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530</w:t>
            </w:r>
          </w:p>
        </w:tc>
        <w:tc>
          <w:tcPr>
            <w:tcW w:w="522" w:type="pct"/>
            <w:shd w:val="clear" w:color="auto" w:fill="C00000"/>
            <w:tcMar>
              <w:top w:w="28" w:type="dxa"/>
              <w:bottom w:w="28" w:type="dxa"/>
            </w:tcMar>
          </w:tcPr>
          <w:p w14:paraId="7252306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1060</w:t>
            </w:r>
          </w:p>
        </w:tc>
        <w:tc>
          <w:tcPr>
            <w:tcW w:w="522" w:type="pct"/>
            <w:shd w:val="clear" w:color="auto" w:fill="C00000"/>
            <w:tcMar>
              <w:top w:w="28" w:type="dxa"/>
              <w:bottom w:w="28" w:type="dxa"/>
            </w:tcMar>
          </w:tcPr>
          <w:p w14:paraId="56185EC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2110</w:t>
            </w:r>
          </w:p>
        </w:tc>
        <w:tc>
          <w:tcPr>
            <w:tcW w:w="522" w:type="pct"/>
            <w:shd w:val="clear" w:color="auto" w:fill="C00000"/>
            <w:tcMar>
              <w:top w:w="28" w:type="dxa"/>
              <w:bottom w:w="28" w:type="dxa"/>
            </w:tcMar>
          </w:tcPr>
          <w:p w14:paraId="7FF8ACF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5280</w:t>
            </w:r>
          </w:p>
        </w:tc>
        <w:tc>
          <w:tcPr>
            <w:tcW w:w="523" w:type="pct"/>
            <w:shd w:val="clear" w:color="auto" w:fill="C00000"/>
            <w:tcMar>
              <w:top w:w="28" w:type="dxa"/>
              <w:bottom w:w="28" w:type="dxa"/>
            </w:tcMar>
          </w:tcPr>
          <w:p w14:paraId="0210742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10570</w:t>
            </w:r>
          </w:p>
        </w:tc>
      </w:tr>
      <w:tr w:rsidR="000E127E" w:rsidRPr="000E127E" w14:paraId="44181C66" w14:textId="77777777" w:rsidTr="005E6E78">
        <w:trPr>
          <w:trHeight w:hRule="exact" w:val="284"/>
        </w:trPr>
        <w:tc>
          <w:tcPr>
            <w:tcW w:w="825" w:type="pct"/>
            <w:tcMar>
              <w:top w:w="28" w:type="dxa"/>
              <w:bottom w:w="28" w:type="dxa"/>
            </w:tcMar>
          </w:tcPr>
          <w:p w14:paraId="20644170"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121</w:t>
            </w:r>
          </w:p>
        </w:tc>
        <w:tc>
          <w:tcPr>
            <w:tcW w:w="522" w:type="pct"/>
            <w:shd w:val="clear" w:color="auto" w:fill="FF9933"/>
            <w:tcMar>
              <w:top w:w="28" w:type="dxa"/>
              <w:bottom w:w="28" w:type="dxa"/>
            </w:tcMar>
          </w:tcPr>
          <w:p w14:paraId="412F2E3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C00000"/>
            <w:tcMar>
              <w:top w:w="28" w:type="dxa"/>
              <w:bottom w:w="28" w:type="dxa"/>
            </w:tcMar>
          </w:tcPr>
          <w:p w14:paraId="4A0CED9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140</w:t>
            </w:r>
          </w:p>
        </w:tc>
        <w:tc>
          <w:tcPr>
            <w:tcW w:w="522" w:type="pct"/>
            <w:shd w:val="clear" w:color="auto" w:fill="C00000"/>
            <w:tcMar>
              <w:top w:w="28" w:type="dxa"/>
              <w:bottom w:w="28" w:type="dxa"/>
            </w:tcMar>
          </w:tcPr>
          <w:p w14:paraId="6D038C2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3C23926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420</w:t>
            </w:r>
          </w:p>
        </w:tc>
        <w:tc>
          <w:tcPr>
            <w:tcW w:w="522" w:type="pct"/>
            <w:shd w:val="clear" w:color="auto" w:fill="C00000"/>
            <w:tcMar>
              <w:top w:w="28" w:type="dxa"/>
              <w:bottom w:w="28" w:type="dxa"/>
            </w:tcMar>
          </w:tcPr>
          <w:p w14:paraId="3BB426C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840</w:t>
            </w:r>
          </w:p>
        </w:tc>
        <w:tc>
          <w:tcPr>
            <w:tcW w:w="522" w:type="pct"/>
            <w:shd w:val="clear" w:color="auto" w:fill="C00000"/>
            <w:tcMar>
              <w:top w:w="28" w:type="dxa"/>
              <w:bottom w:w="28" w:type="dxa"/>
            </w:tcMar>
          </w:tcPr>
          <w:p w14:paraId="093F697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1680</w:t>
            </w:r>
          </w:p>
        </w:tc>
        <w:tc>
          <w:tcPr>
            <w:tcW w:w="522" w:type="pct"/>
            <w:shd w:val="clear" w:color="auto" w:fill="C00000"/>
            <w:tcMar>
              <w:top w:w="28" w:type="dxa"/>
              <w:bottom w:w="28" w:type="dxa"/>
            </w:tcMar>
          </w:tcPr>
          <w:p w14:paraId="60BDF2A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4200</w:t>
            </w:r>
          </w:p>
        </w:tc>
        <w:tc>
          <w:tcPr>
            <w:tcW w:w="523" w:type="pct"/>
            <w:shd w:val="clear" w:color="auto" w:fill="C00000"/>
            <w:tcMar>
              <w:top w:w="28" w:type="dxa"/>
              <w:bottom w:w="28" w:type="dxa"/>
            </w:tcMar>
          </w:tcPr>
          <w:p w14:paraId="7212537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8390</w:t>
            </w:r>
          </w:p>
        </w:tc>
      </w:tr>
      <w:tr w:rsidR="000E127E" w:rsidRPr="000E127E" w14:paraId="75D3B73C" w14:textId="77777777" w:rsidTr="005E6E78">
        <w:trPr>
          <w:trHeight w:hRule="exact" w:val="284"/>
        </w:trPr>
        <w:tc>
          <w:tcPr>
            <w:tcW w:w="825" w:type="pct"/>
            <w:tcMar>
              <w:top w:w="28" w:type="dxa"/>
              <w:bottom w:w="28" w:type="dxa"/>
            </w:tcMar>
          </w:tcPr>
          <w:p w14:paraId="6C0642C1"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120</w:t>
            </w:r>
          </w:p>
        </w:tc>
        <w:tc>
          <w:tcPr>
            <w:tcW w:w="522" w:type="pct"/>
            <w:shd w:val="clear" w:color="auto" w:fill="FF9933"/>
            <w:tcMar>
              <w:top w:w="28" w:type="dxa"/>
              <w:bottom w:w="28" w:type="dxa"/>
            </w:tcMar>
          </w:tcPr>
          <w:p w14:paraId="473BCDD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C00000"/>
            <w:tcMar>
              <w:top w:w="28" w:type="dxa"/>
              <w:bottom w:w="28" w:type="dxa"/>
            </w:tcMar>
          </w:tcPr>
          <w:p w14:paraId="5C538D6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0C63ED3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709090E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330</w:t>
            </w:r>
          </w:p>
        </w:tc>
        <w:tc>
          <w:tcPr>
            <w:tcW w:w="522" w:type="pct"/>
            <w:shd w:val="clear" w:color="auto" w:fill="C00000"/>
            <w:tcMar>
              <w:top w:w="28" w:type="dxa"/>
              <w:bottom w:w="28" w:type="dxa"/>
            </w:tcMar>
          </w:tcPr>
          <w:p w14:paraId="7512D42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670</w:t>
            </w:r>
          </w:p>
        </w:tc>
        <w:tc>
          <w:tcPr>
            <w:tcW w:w="522" w:type="pct"/>
            <w:shd w:val="clear" w:color="auto" w:fill="C00000"/>
            <w:tcMar>
              <w:top w:w="28" w:type="dxa"/>
              <w:bottom w:w="28" w:type="dxa"/>
            </w:tcMar>
          </w:tcPr>
          <w:p w14:paraId="6E62339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1330</w:t>
            </w:r>
          </w:p>
        </w:tc>
        <w:tc>
          <w:tcPr>
            <w:tcW w:w="522" w:type="pct"/>
            <w:shd w:val="clear" w:color="auto" w:fill="C00000"/>
            <w:tcMar>
              <w:top w:w="28" w:type="dxa"/>
              <w:bottom w:w="28" w:type="dxa"/>
            </w:tcMar>
          </w:tcPr>
          <w:p w14:paraId="4861E3B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3330</w:t>
            </w:r>
          </w:p>
        </w:tc>
        <w:tc>
          <w:tcPr>
            <w:tcW w:w="523" w:type="pct"/>
            <w:shd w:val="clear" w:color="auto" w:fill="C00000"/>
            <w:tcMar>
              <w:top w:w="28" w:type="dxa"/>
              <w:bottom w:w="28" w:type="dxa"/>
            </w:tcMar>
          </w:tcPr>
          <w:p w14:paraId="6E6A0F2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6670</w:t>
            </w:r>
          </w:p>
        </w:tc>
      </w:tr>
      <w:tr w:rsidR="000E127E" w:rsidRPr="000E127E" w14:paraId="4A9F860E" w14:textId="77777777" w:rsidTr="005E6E78">
        <w:trPr>
          <w:trHeight w:hRule="exact" w:val="284"/>
        </w:trPr>
        <w:tc>
          <w:tcPr>
            <w:tcW w:w="825" w:type="pct"/>
            <w:tcMar>
              <w:top w:w="28" w:type="dxa"/>
              <w:bottom w:w="28" w:type="dxa"/>
            </w:tcMar>
          </w:tcPr>
          <w:p w14:paraId="56296D02"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119</w:t>
            </w:r>
          </w:p>
        </w:tc>
        <w:tc>
          <w:tcPr>
            <w:tcW w:w="522" w:type="pct"/>
            <w:shd w:val="clear" w:color="auto" w:fill="FF9933"/>
            <w:tcMar>
              <w:top w:w="28" w:type="dxa"/>
              <w:bottom w:w="28" w:type="dxa"/>
            </w:tcMar>
          </w:tcPr>
          <w:p w14:paraId="0E47DB7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FF9933"/>
            <w:tcMar>
              <w:top w:w="28" w:type="dxa"/>
              <w:bottom w:w="28" w:type="dxa"/>
            </w:tcMar>
          </w:tcPr>
          <w:p w14:paraId="75BA3F3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88</w:t>
            </w:r>
          </w:p>
        </w:tc>
        <w:tc>
          <w:tcPr>
            <w:tcW w:w="522" w:type="pct"/>
            <w:shd w:val="clear" w:color="auto" w:fill="C00000"/>
            <w:tcMar>
              <w:top w:w="28" w:type="dxa"/>
              <w:bottom w:w="28" w:type="dxa"/>
            </w:tcMar>
          </w:tcPr>
          <w:p w14:paraId="0518E20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26A4CCF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270</w:t>
            </w:r>
          </w:p>
        </w:tc>
        <w:tc>
          <w:tcPr>
            <w:tcW w:w="522" w:type="pct"/>
            <w:shd w:val="clear" w:color="auto" w:fill="C00000"/>
            <w:tcMar>
              <w:top w:w="28" w:type="dxa"/>
              <w:bottom w:w="28" w:type="dxa"/>
            </w:tcMar>
          </w:tcPr>
          <w:p w14:paraId="1B56E03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530</w:t>
            </w:r>
          </w:p>
        </w:tc>
        <w:tc>
          <w:tcPr>
            <w:tcW w:w="522" w:type="pct"/>
            <w:shd w:val="clear" w:color="auto" w:fill="C00000"/>
            <w:tcMar>
              <w:top w:w="28" w:type="dxa"/>
              <w:bottom w:w="28" w:type="dxa"/>
            </w:tcMar>
          </w:tcPr>
          <w:p w14:paraId="6EE46D5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1060</w:t>
            </w:r>
          </w:p>
        </w:tc>
        <w:tc>
          <w:tcPr>
            <w:tcW w:w="522" w:type="pct"/>
            <w:shd w:val="clear" w:color="auto" w:fill="C00000"/>
            <w:tcMar>
              <w:top w:w="28" w:type="dxa"/>
              <w:bottom w:w="28" w:type="dxa"/>
            </w:tcMar>
          </w:tcPr>
          <w:p w14:paraId="4C43171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2650</w:t>
            </w:r>
          </w:p>
        </w:tc>
        <w:tc>
          <w:tcPr>
            <w:tcW w:w="523" w:type="pct"/>
            <w:shd w:val="clear" w:color="auto" w:fill="C00000"/>
            <w:tcMar>
              <w:top w:w="28" w:type="dxa"/>
              <w:bottom w:w="28" w:type="dxa"/>
            </w:tcMar>
          </w:tcPr>
          <w:p w14:paraId="44D8C23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5300</w:t>
            </w:r>
          </w:p>
        </w:tc>
      </w:tr>
      <w:tr w:rsidR="000E127E" w:rsidRPr="000E127E" w14:paraId="58EC1629" w14:textId="77777777" w:rsidTr="005E6E78">
        <w:trPr>
          <w:trHeight w:hRule="exact" w:val="284"/>
        </w:trPr>
        <w:tc>
          <w:tcPr>
            <w:tcW w:w="825" w:type="pct"/>
            <w:tcMar>
              <w:top w:w="28" w:type="dxa"/>
              <w:bottom w:w="28" w:type="dxa"/>
            </w:tcMar>
          </w:tcPr>
          <w:p w14:paraId="64E6AB43"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118</w:t>
            </w:r>
          </w:p>
        </w:tc>
        <w:tc>
          <w:tcPr>
            <w:tcW w:w="522" w:type="pct"/>
            <w:shd w:val="clear" w:color="auto" w:fill="FF9933"/>
            <w:tcMar>
              <w:top w:w="28" w:type="dxa"/>
              <w:bottom w:w="28" w:type="dxa"/>
            </w:tcMar>
          </w:tcPr>
          <w:p w14:paraId="004523E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FF9933"/>
            <w:tcMar>
              <w:top w:w="28" w:type="dxa"/>
              <w:bottom w:w="28" w:type="dxa"/>
            </w:tcMar>
          </w:tcPr>
          <w:p w14:paraId="777FF4D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C00000"/>
            <w:tcMar>
              <w:top w:w="28" w:type="dxa"/>
              <w:bottom w:w="28" w:type="dxa"/>
            </w:tcMar>
          </w:tcPr>
          <w:p w14:paraId="02E1C43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2A31327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3C6AF4A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420</w:t>
            </w:r>
          </w:p>
        </w:tc>
        <w:tc>
          <w:tcPr>
            <w:tcW w:w="522" w:type="pct"/>
            <w:shd w:val="clear" w:color="auto" w:fill="C00000"/>
            <w:tcMar>
              <w:top w:w="28" w:type="dxa"/>
              <w:bottom w:w="28" w:type="dxa"/>
            </w:tcMar>
          </w:tcPr>
          <w:p w14:paraId="6E3966B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840</w:t>
            </w:r>
          </w:p>
        </w:tc>
        <w:tc>
          <w:tcPr>
            <w:tcW w:w="522" w:type="pct"/>
            <w:shd w:val="clear" w:color="auto" w:fill="C00000"/>
            <w:tcMar>
              <w:top w:w="28" w:type="dxa"/>
              <w:bottom w:w="28" w:type="dxa"/>
            </w:tcMar>
          </w:tcPr>
          <w:p w14:paraId="2B265A7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2100</w:t>
            </w:r>
          </w:p>
        </w:tc>
        <w:tc>
          <w:tcPr>
            <w:tcW w:w="523" w:type="pct"/>
            <w:shd w:val="clear" w:color="auto" w:fill="C00000"/>
            <w:tcMar>
              <w:top w:w="28" w:type="dxa"/>
              <w:bottom w:w="28" w:type="dxa"/>
            </w:tcMar>
          </w:tcPr>
          <w:p w14:paraId="796954E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4210</w:t>
            </w:r>
          </w:p>
        </w:tc>
      </w:tr>
      <w:tr w:rsidR="000E127E" w:rsidRPr="000E127E" w14:paraId="44467567" w14:textId="77777777" w:rsidTr="005E6E78">
        <w:trPr>
          <w:trHeight w:hRule="exact" w:val="284"/>
        </w:trPr>
        <w:tc>
          <w:tcPr>
            <w:tcW w:w="825" w:type="pct"/>
            <w:tcMar>
              <w:top w:w="28" w:type="dxa"/>
              <w:bottom w:w="28" w:type="dxa"/>
            </w:tcMar>
          </w:tcPr>
          <w:p w14:paraId="741B0BB7"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117</w:t>
            </w:r>
          </w:p>
        </w:tc>
        <w:tc>
          <w:tcPr>
            <w:tcW w:w="522" w:type="pct"/>
            <w:shd w:val="clear" w:color="auto" w:fill="339966"/>
            <w:tcMar>
              <w:top w:w="28" w:type="dxa"/>
              <w:bottom w:w="28" w:type="dxa"/>
            </w:tcMar>
          </w:tcPr>
          <w:p w14:paraId="4C9D701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FF9933"/>
            <w:tcMar>
              <w:top w:w="28" w:type="dxa"/>
              <w:bottom w:w="28" w:type="dxa"/>
            </w:tcMar>
          </w:tcPr>
          <w:p w14:paraId="4EE282C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FF9933"/>
            <w:tcMar>
              <w:top w:w="28" w:type="dxa"/>
              <w:bottom w:w="28" w:type="dxa"/>
            </w:tcMar>
          </w:tcPr>
          <w:p w14:paraId="62BF739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65C15DC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4636E4B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330</w:t>
            </w:r>
          </w:p>
        </w:tc>
        <w:tc>
          <w:tcPr>
            <w:tcW w:w="522" w:type="pct"/>
            <w:shd w:val="clear" w:color="auto" w:fill="C00000"/>
            <w:tcMar>
              <w:top w:w="28" w:type="dxa"/>
              <w:bottom w:w="28" w:type="dxa"/>
            </w:tcMar>
          </w:tcPr>
          <w:p w14:paraId="42F2443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670</w:t>
            </w:r>
          </w:p>
        </w:tc>
        <w:tc>
          <w:tcPr>
            <w:tcW w:w="522" w:type="pct"/>
            <w:shd w:val="clear" w:color="auto" w:fill="C00000"/>
            <w:tcMar>
              <w:top w:w="28" w:type="dxa"/>
              <w:bottom w:w="28" w:type="dxa"/>
            </w:tcMar>
          </w:tcPr>
          <w:p w14:paraId="63308B4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1670</w:t>
            </w:r>
          </w:p>
        </w:tc>
        <w:tc>
          <w:tcPr>
            <w:tcW w:w="523" w:type="pct"/>
            <w:shd w:val="clear" w:color="auto" w:fill="C00000"/>
            <w:tcMar>
              <w:top w:w="28" w:type="dxa"/>
              <w:bottom w:w="28" w:type="dxa"/>
            </w:tcMar>
          </w:tcPr>
          <w:p w14:paraId="585B5E8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3340</w:t>
            </w:r>
          </w:p>
        </w:tc>
      </w:tr>
      <w:tr w:rsidR="000E127E" w:rsidRPr="000E127E" w14:paraId="29C521BC" w14:textId="77777777" w:rsidTr="005E6E78">
        <w:trPr>
          <w:trHeight w:hRule="exact" w:val="284"/>
        </w:trPr>
        <w:tc>
          <w:tcPr>
            <w:tcW w:w="825" w:type="pct"/>
            <w:tcMar>
              <w:top w:w="28" w:type="dxa"/>
              <w:bottom w:w="28" w:type="dxa"/>
            </w:tcMar>
          </w:tcPr>
          <w:p w14:paraId="5E12BCC5"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116</w:t>
            </w:r>
          </w:p>
        </w:tc>
        <w:tc>
          <w:tcPr>
            <w:tcW w:w="522" w:type="pct"/>
            <w:shd w:val="clear" w:color="auto" w:fill="339966"/>
            <w:tcMar>
              <w:top w:w="28" w:type="dxa"/>
              <w:bottom w:w="28" w:type="dxa"/>
            </w:tcMar>
          </w:tcPr>
          <w:p w14:paraId="0FE0AEE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FF9933"/>
            <w:tcMar>
              <w:top w:w="28" w:type="dxa"/>
              <w:bottom w:w="28" w:type="dxa"/>
            </w:tcMar>
          </w:tcPr>
          <w:p w14:paraId="39A3A06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FF9933"/>
            <w:tcMar>
              <w:top w:w="28" w:type="dxa"/>
              <w:bottom w:w="28" w:type="dxa"/>
            </w:tcMar>
          </w:tcPr>
          <w:p w14:paraId="554C5A6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66</w:t>
            </w:r>
          </w:p>
        </w:tc>
        <w:tc>
          <w:tcPr>
            <w:tcW w:w="522" w:type="pct"/>
            <w:shd w:val="clear" w:color="auto" w:fill="C00000"/>
            <w:tcMar>
              <w:top w:w="28" w:type="dxa"/>
              <w:bottom w:w="28" w:type="dxa"/>
            </w:tcMar>
          </w:tcPr>
          <w:p w14:paraId="6D348E2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143EA0F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270</w:t>
            </w:r>
          </w:p>
        </w:tc>
        <w:tc>
          <w:tcPr>
            <w:tcW w:w="522" w:type="pct"/>
            <w:shd w:val="clear" w:color="auto" w:fill="C00000"/>
            <w:tcMar>
              <w:top w:w="28" w:type="dxa"/>
              <w:bottom w:w="28" w:type="dxa"/>
            </w:tcMar>
          </w:tcPr>
          <w:p w14:paraId="41B14D0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530</w:t>
            </w:r>
          </w:p>
        </w:tc>
        <w:tc>
          <w:tcPr>
            <w:tcW w:w="522" w:type="pct"/>
            <w:shd w:val="clear" w:color="auto" w:fill="C00000"/>
            <w:tcMar>
              <w:top w:w="28" w:type="dxa"/>
              <w:bottom w:w="28" w:type="dxa"/>
            </w:tcMar>
          </w:tcPr>
          <w:p w14:paraId="49E54C6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1330</w:t>
            </w:r>
          </w:p>
        </w:tc>
        <w:tc>
          <w:tcPr>
            <w:tcW w:w="523" w:type="pct"/>
            <w:shd w:val="clear" w:color="auto" w:fill="C00000"/>
            <w:tcMar>
              <w:top w:w="28" w:type="dxa"/>
              <w:bottom w:w="28" w:type="dxa"/>
            </w:tcMar>
          </w:tcPr>
          <w:p w14:paraId="7CB0E81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2650</w:t>
            </w:r>
          </w:p>
        </w:tc>
      </w:tr>
      <w:tr w:rsidR="000E127E" w:rsidRPr="000E127E" w14:paraId="17F5C63F" w14:textId="77777777" w:rsidTr="005E6E78">
        <w:trPr>
          <w:trHeight w:hRule="exact" w:val="284"/>
        </w:trPr>
        <w:tc>
          <w:tcPr>
            <w:tcW w:w="825" w:type="pct"/>
            <w:tcMar>
              <w:top w:w="28" w:type="dxa"/>
              <w:bottom w:w="28" w:type="dxa"/>
            </w:tcMar>
          </w:tcPr>
          <w:p w14:paraId="0AABFF8B"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115</w:t>
            </w:r>
          </w:p>
        </w:tc>
        <w:tc>
          <w:tcPr>
            <w:tcW w:w="522" w:type="pct"/>
            <w:shd w:val="clear" w:color="auto" w:fill="339966"/>
            <w:tcMar>
              <w:top w:w="28" w:type="dxa"/>
              <w:bottom w:w="28" w:type="dxa"/>
            </w:tcMar>
          </w:tcPr>
          <w:p w14:paraId="03772D9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FF9933"/>
            <w:tcMar>
              <w:top w:w="28" w:type="dxa"/>
              <w:bottom w:w="28" w:type="dxa"/>
            </w:tcMar>
          </w:tcPr>
          <w:p w14:paraId="0E1CFF9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FF9933"/>
            <w:tcMar>
              <w:top w:w="28" w:type="dxa"/>
              <w:bottom w:w="28" w:type="dxa"/>
            </w:tcMar>
          </w:tcPr>
          <w:p w14:paraId="0986998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0BBD919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028604E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6A76BF3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420</w:t>
            </w:r>
          </w:p>
        </w:tc>
        <w:tc>
          <w:tcPr>
            <w:tcW w:w="522" w:type="pct"/>
            <w:shd w:val="clear" w:color="auto" w:fill="C00000"/>
            <w:tcMar>
              <w:top w:w="28" w:type="dxa"/>
              <w:bottom w:w="28" w:type="dxa"/>
            </w:tcMar>
          </w:tcPr>
          <w:p w14:paraId="6893CFF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1050</w:t>
            </w:r>
          </w:p>
        </w:tc>
        <w:tc>
          <w:tcPr>
            <w:tcW w:w="523" w:type="pct"/>
            <w:shd w:val="clear" w:color="auto" w:fill="C00000"/>
            <w:tcMar>
              <w:top w:w="28" w:type="dxa"/>
              <w:bottom w:w="28" w:type="dxa"/>
            </w:tcMar>
          </w:tcPr>
          <w:p w14:paraId="099E462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2110</w:t>
            </w:r>
          </w:p>
        </w:tc>
      </w:tr>
      <w:tr w:rsidR="000E127E" w:rsidRPr="000E127E" w14:paraId="4DDDCC4C" w14:textId="77777777" w:rsidTr="005E6E78">
        <w:trPr>
          <w:trHeight w:hRule="exact" w:val="284"/>
        </w:trPr>
        <w:tc>
          <w:tcPr>
            <w:tcW w:w="825" w:type="pct"/>
            <w:tcMar>
              <w:top w:w="28" w:type="dxa"/>
              <w:bottom w:w="28" w:type="dxa"/>
            </w:tcMar>
          </w:tcPr>
          <w:p w14:paraId="4AC31955"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114</w:t>
            </w:r>
          </w:p>
        </w:tc>
        <w:tc>
          <w:tcPr>
            <w:tcW w:w="522" w:type="pct"/>
            <w:shd w:val="clear" w:color="auto" w:fill="339966"/>
            <w:tcMar>
              <w:top w:w="28" w:type="dxa"/>
              <w:bottom w:w="28" w:type="dxa"/>
            </w:tcMar>
          </w:tcPr>
          <w:p w14:paraId="39AF9F6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218418B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FF9933"/>
            <w:tcMar>
              <w:top w:w="28" w:type="dxa"/>
              <w:bottom w:w="28" w:type="dxa"/>
            </w:tcMar>
          </w:tcPr>
          <w:p w14:paraId="63B5624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FF9933"/>
            <w:tcMar>
              <w:top w:w="28" w:type="dxa"/>
              <w:bottom w:w="28" w:type="dxa"/>
            </w:tcMar>
          </w:tcPr>
          <w:p w14:paraId="4087F4F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3ACC8F6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54A631B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330</w:t>
            </w:r>
          </w:p>
        </w:tc>
        <w:tc>
          <w:tcPr>
            <w:tcW w:w="522" w:type="pct"/>
            <w:shd w:val="clear" w:color="auto" w:fill="C00000"/>
            <w:tcMar>
              <w:top w:w="28" w:type="dxa"/>
              <w:bottom w:w="28" w:type="dxa"/>
            </w:tcMar>
          </w:tcPr>
          <w:p w14:paraId="06CD33E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840</w:t>
            </w:r>
          </w:p>
        </w:tc>
        <w:tc>
          <w:tcPr>
            <w:tcW w:w="523" w:type="pct"/>
            <w:shd w:val="clear" w:color="auto" w:fill="C00000"/>
            <w:tcMar>
              <w:top w:w="28" w:type="dxa"/>
              <w:bottom w:w="28" w:type="dxa"/>
            </w:tcMar>
          </w:tcPr>
          <w:p w14:paraId="094C441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1680</w:t>
            </w:r>
          </w:p>
        </w:tc>
      </w:tr>
      <w:tr w:rsidR="000E127E" w:rsidRPr="000E127E" w14:paraId="0C5B52E9" w14:textId="77777777" w:rsidTr="005E6E78">
        <w:trPr>
          <w:trHeight w:hRule="exact" w:val="284"/>
        </w:trPr>
        <w:tc>
          <w:tcPr>
            <w:tcW w:w="825" w:type="pct"/>
            <w:tcMar>
              <w:top w:w="28" w:type="dxa"/>
              <w:bottom w:w="28" w:type="dxa"/>
            </w:tcMar>
          </w:tcPr>
          <w:p w14:paraId="50F36F8D"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113</w:t>
            </w:r>
          </w:p>
        </w:tc>
        <w:tc>
          <w:tcPr>
            <w:tcW w:w="522" w:type="pct"/>
            <w:shd w:val="clear" w:color="auto" w:fill="339966"/>
            <w:tcMar>
              <w:top w:w="28" w:type="dxa"/>
              <w:bottom w:w="28" w:type="dxa"/>
            </w:tcMar>
          </w:tcPr>
          <w:p w14:paraId="260B5C4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1CE0B4E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FF9933"/>
            <w:tcMar>
              <w:top w:w="28" w:type="dxa"/>
              <w:bottom w:w="28" w:type="dxa"/>
            </w:tcMar>
          </w:tcPr>
          <w:p w14:paraId="73893EA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7335C86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C00000"/>
            <w:tcMar>
              <w:top w:w="28" w:type="dxa"/>
              <w:bottom w:w="28" w:type="dxa"/>
            </w:tcMar>
          </w:tcPr>
          <w:p w14:paraId="7157520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3DF261D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270</w:t>
            </w:r>
          </w:p>
        </w:tc>
        <w:tc>
          <w:tcPr>
            <w:tcW w:w="522" w:type="pct"/>
            <w:shd w:val="clear" w:color="auto" w:fill="C00000"/>
            <w:tcMar>
              <w:top w:w="28" w:type="dxa"/>
              <w:bottom w:w="28" w:type="dxa"/>
            </w:tcMar>
          </w:tcPr>
          <w:p w14:paraId="16A0F8E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670</w:t>
            </w:r>
          </w:p>
        </w:tc>
        <w:tc>
          <w:tcPr>
            <w:tcW w:w="523" w:type="pct"/>
            <w:shd w:val="clear" w:color="auto" w:fill="C00000"/>
            <w:tcMar>
              <w:top w:w="28" w:type="dxa"/>
              <w:bottom w:w="28" w:type="dxa"/>
            </w:tcMar>
          </w:tcPr>
          <w:p w14:paraId="3878C64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1330</w:t>
            </w:r>
          </w:p>
        </w:tc>
      </w:tr>
      <w:tr w:rsidR="000E127E" w:rsidRPr="000E127E" w14:paraId="66BEF2A0" w14:textId="77777777" w:rsidTr="005E6E78">
        <w:trPr>
          <w:trHeight w:hRule="exact" w:val="284"/>
        </w:trPr>
        <w:tc>
          <w:tcPr>
            <w:tcW w:w="825" w:type="pct"/>
            <w:tcMar>
              <w:top w:w="28" w:type="dxa"/>
              <w:bottom w:w="28" w:type="dxa"/>
            </w:tcMar>
          </w:tcPr>
          <w:p w14:paraId="26886234"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112</w:t>
            </w:r>
          </w:p>
        </w:tc>
        <w:tc>
          <w:tcPr>
            <w:tcW w:w="522" w:type="pct"/>
            <w:shd w:val="clear" w:color="auto" w:fill="339966"/>
            <w:tcMar>
              <w:top w:w="28" w:type="dxa"/>
              <w:bottom w:w="28" w:type="dxa"/>
            </w:tcMar>
          </w:tcPr>
          <w:p w14:paraId="592C292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8.8</w:t>
            </w:r>
          </w:p>
        </w:tc>
        <w:tc>
          <w:tcPr>
            <w:tcW w:w="522" w:type="pct"/>
            <w:shd w:val="clear" w:color="auto" w:fill="339966"/>
            <w:tcMar>
              <w:top w:w="28" w:type="dxa"/>
              <w:bottom w:w="28" w:type="dxa"/>
            </w:tcMar>
          </w:tcPr>
          <w:p w14:paraId="0E3382D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339966"/>
            <w:tcMar>
              <w:top w:w="28" w:type="dxa"/>
              <w:bottom w:w="28" w:type="dxa"/>
            </w:tcMar>
          </w:tcPr>
          <w:p w14:paraId="692FBC2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26</w:t>
            </w:r>
          </w:p>
        </w:tc>
        <w:tc>
          <w:tcPr>
            <w:tcW w:w="522" w:type="pct"/>
            <w:shd w:val="clear" w:color="auto" w:fill="FF9933"/>
            <w:tcMar>
              <w:top w:w="28" w:type="dxa"/>
              <w:bottom w:w="28" w:type="dxa"/>
            </w:tcMar>
          </w:tcPr>
          <w:p w14:paraId="675352D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029E781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1472171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77EBEC0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530</w:t>
            </w:r>
          </w:p>
        </w:tc>
        <w:tc>
          <w:tcPr>
            <w:tcW w:w="523" w:type="pct"/>
            <w:shd w:val="clear" w:color="auto" w:fill="C00000"/>
            <w:tcMar>
              <w:top w:w="28" w:type="dxa"/>
              <w:bottom w:w="28" w:type="dxa"/>
            </w:tcMar>
          </w:tcPr>
          <w:p w14:paraId="30CA94E5"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1060</w:t>
            </w:r>
          </w:p>
        </w:tc>
      </w:tr>
      <w:tr w:rsidR="000E127E" w:rsidRPr="000E127E" w14:paraId="3C389D6A" w14:textId="77777777" w:rsidTr="005E6E78">
        <w:trPr>
          <w:trHeight w:hRule="exact" w:val="284"/>
        </w:trPr>
        <w:tc>
          <w:tcPr>
            <w:tcW w:w="825" w:type="pct"/>
            <w:tcMar>
              <w:top w:w="28" w:type="dxa"/>
              <w:bottom w:w="28" w:type="dxa"/>
            </w:tcMar>
          </w:tcPr>
          <w:p w14:paraId="466ED15F"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111</w:t>
            </w:r>
          </w:p>
        </w:tc>
        <w:tc>
          <w:tcPr>
            <w:tcW w:w="522" w:type="pct"/>
            <w:shd w:val="clear" w:color="auto" w:fill="339966"/>
            <w:tcMar>
              <w:top w:w="28" w:type="dxa"/>
              <w:bottom w:w="28" w:type="dxa"/>
            </w:tcMar>
          </w:tcPr>
          <w:p w14:paraId="2462FCE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339966"/>
            <w:tcMar>
              <w:top w:w="28" w:type="dxa"/>
              <w:bottom w:w="28" w:type="dxa"/>
            </w:tcMar>
          </w:tcPr>
          <w:p w14:paraId="048D307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378A0DF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4645AAE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FF9933"/>
            <w:tcMar>
              <w:top w:w="28" w:type="dxa"/>
              <w:bottom w:w="28" w:type="dxa"/>
            </w:tcMar>
          </w:tcPr>
          <w:p w14:paraId="79BAE77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124DAD6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4900EEC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420</w:t>
            </w:r>
          </w:p>
        </w:tc>
        <w:tc>
          <w:tcPr>
            <w:tcW w:w="523" w:type="pct"/>
            <w:shd w:val="clear" w:color="auto" w:fill="C00000"/>
            <w:tcMar>
              <w:top w:w="28" w:type="dxa"/>
              <w:bottom w:w="28" w:type="dxa"/>
            </w:tcMar>
          </w:tcPr>
          <w:p w14:paraId="43D4226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840</w:t>
            </w:r>
          </w:p>
        </w:tc>
      </w:tr>
      <w:tr w:rsidR="000E127E" w:rsidRPr="000E127E" w14:paraId="748A48E2" w14:textId="77777777" w:rsidTr="005E6E78">
        <w:trPr>
          <w:trHeight w:hRule="exact" w:val="284"/>
        </w:trPr>
        <w:tc>
          <w:tcPr>
            <w:tcW w:w="825" w:type="pct"/>
            <w:tcMar>
              <w:top w:w="28" w:type="dxa"/>
              <w:bottom w:w="28" w:type="dxa"/>
            </w:tcMar>
          </w:tcPr>
          <w:p w14:paraId="62FBB6BC"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110</w:t>
            </w:r>
          </w:p>
        </w:tc>
        <w:tc>
          <w:tcPr>
            <w:tcW w:w="522" w:type="pct"/>
            <w:shd w:val="clear" w:color="auto" w:fill="339966"/>
            <w:tcMar>
              <w:top w:w="28" w:type="dxa"/>
              <w:bottom w:w="28" w:type="dxa"/>
            </w:tcMar>
          </w:tcPr>
          <w:p w14:paraId="6D9E323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339966"/>
            <w:tcMar>
              <w:top w:w="28" w:type="dxa"/>
              <w:bottom w:w="28" w:type="dxa"/>
            </w:tcMar>
          </w:tcPr>
          <w:p w14:paraId="68F98C1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487F86F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5F68EE25"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5784E16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C00000"/>
            <w:tcMar>
              <w:top w:w="28" w:type="dxa"/>
              <w:bottom w:w="28" w:type="dxa"/>
            </w:tcMar>
          </w:tcPr>
          <w:p w14:paraId="1FC8E03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784ECB7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330</w:t>
            </w:r>
          </w:p>
        </w:tc>
        <w:tc>
          <w:tcPr>
            <w:tcW w:w="523" w:type="pct"/>
            <w:shd w:val="clear" w:color="auto" w:fill="C00000"/>
            <w:tcMar>
              <w:top w:w="28" w:type="dxa"/>
              <w:bottom w:w="28" w:type="dxa"/>
            </w:tcMar>
          </w:tcPr>
          <w:p w14:paraId="01DF74A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670</w:t>
            </w:r>
          </w:p>
        </w:tc>
      </w:tr>
      <w:tr w:rsidR="000E127E" w:rsidRPr="000E127E" w14:paraId="66B5196E" w14:textId="77777777" w:rsidTr="005E6E78">
        <w:trPr>
          <w:trHeight w:hRule="exact" w:val="284"/>
        </w:trPr>
        <w:tc>
          <w:tcPr>
            <w:tcW w:w="825" w:type="pct"/>
            <w:tcMar>
              <w:top w:w="28" w:type="dxa"/>
              <w:bottom w:w="28" w:type="dxa"/>
            </w:tcMar>
          </w:tcPr>
          <w:p w14:paraId="781B04BB"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109</w:t>
            </w:r>
          </w:p>
        </w:tc>
        <w:tc>
          <w:tcPr>
            <w:tcW w:w="522" w:type="pct"/>
            <w:shd w:val="clear" w:color="auto" w:fill="339966"/>
            <w:tcMar>
              <w:top w:w="28" w:type="dxa"/>
              <w:bottom w:w="28" w:type="dxa"/>
            </w:tcMar>
          </w:tcPr>
          <w:p w14:paraId="3F9169C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339966"/>
            <w:tcMar>
              <w:top w:w="28" w:type="dxa"/>
              <w:bottom w:w="28" w:type="dxa"/>
            </w:tcMar>
          </w:tcPr>
          <w:p w14:paraId="4894BEA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8.8</w:t>
            </w:r>
          </w:p>
        </w:tc>
        <w:tc>
          <w:tcPr>
            <w:tcW w:w="522" w:type="pct"/>
            <w:shd w:val="clear" w:color="auto" w:fill="339966"/>
            <w:tcMar>
              <w:top w:w="28" w:type="dxa"/>
              <w:bottom w:w="28" w:type="dxa"/>
            </w:tcMar>
          </w:tcPr>
          <w:p w14:paraId="0D62FD1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299313F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26</w:t>
            </w:r>
          </w:p>
        </w:tc>
        <w:tc>
          <w:tcPr>
            <w:tcW w:w="522" w:type="pct"/>
            <w:shd w:val="clear" w:color="auto" w:fill="FF9933"/>
            <w:tcMar>
              <w:top w:w="28" w:type="dxa"/>
              <w:bottom w:w="28" w:type="dxa"/>
            </w:tcMar>
          </w:tcPr>
          <w:p w14:paraId="0A72040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5311992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652E06E5"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270</w:t>
            </w:r>
          </w:p>
        </w:tc>
        <w:tc>
          <w:tcPr>
            <w:tcW w:w="523" w:type="pct"/>
            <w:shd w:val="clear" w:color="auto" w:fill="C00000"/>
            <w:tcMar>
              <w:top w:w="28" w:type="dxa"/>
              <w:bottom w:w="28" w:type="dxa"/>
            </w:tcMar>
          </w:tcPr>
          <w:p w14:paraId="31CB7E3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530</w:t>
            </w:r>
          </w:p>
        </w:tc>
      </w:tr>
      <w:tr w:rsidR="000E127E" w:rsidRPr="000E127E" w14:paraId="18C9169E" w14:textId="77777777" w:rsidTr="005E6E78">
        <w:trPr>
          <w:trHeight w:hRule="exact" w:val="284"/>
        </w:trPr>
        <w:tc>
          <w:tcPr>
            <w:tcW w:w="825" w:type="pct"/>
            <w:tcMar>
              <w:top w:w="28" w:type="dxa"/>
              <w:bottom w:w="28" w:type="dxa"/>
            </w:tcMar>
          </w:tcPr>
          <w:p w14:paraId="4C9D85EC"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108</w:t>
            </w:r>
          </w:p>
        </w:tc>
        <w:tc>
          <w:tcPr>
            <w:tcW w:w="522" w:type="pct"/>
            <w:shd w:val="clear" w:color="auto" w:fill="339966"/>
            <w:tcMar>
              <w:top w:w="28" w:type="dxa"/>
              <w:bottom w:w="28" w:type="dxa"/>
            </w:tcMar>
          </w:tcPr>
          <w:p w14:paraId="52279D5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339966"/>
            <w:tcMar>
              <w:top w:w="28" w:type="dxa"/>
              <w:bottom w:w="28" w:type="dxa"/>
            </w:tcMar>
          </w:tcPr>
          <w:p w14:paraId="54CB7D4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339966"/>
            <w:tcMar>
              <w:top w:w="28" w:type="dxa"/>
              <w:bottom w:w="28" w:type="dxa"/>
            </w:tcMar>
          </w:tcPr>
          <w:p w14:paraId="1D90E30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5A6186A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6A76FCE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FF9933"/>
            <w:tcMar>
              <w:top w:w="28" w:type="dxa"/>
              <w:bottom w:w="28" w:type="dxa"/>
            </w:tcMar>
          </w:tcPr>
          <w:p w14:paraId="71D1BE2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1679B96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210</w:t>
            </w:r>
          </w:p>
        </w:tc>
        <w:tc>
          <w:tcPr>
            <w:tcW w:w="523" w:type="pct"/>
            <w:shd w:val="clear" w:color="auto" w:fill="C00000"/>
            <w:tcMar>
              <w:top w:w="28" w:type="dxa"/>
              <w:bottom w:w="28" w:type="dxa"/>
            </w:tcMar>
          </w:tcPr>
          <w:p w14:paraId="56C9DA5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420</w:t>
            </w:r>
          </w:p>
        </w:tc>
      </w:tr>
      <w:tr w:rsidR="000E127E" w:rsidRPr="000E127E" w14:paraId="4A67D6B5" w14:textId="77777777" w:rsidTr="005E6E78">
        <w:trPr>
          <w:trHeight w:hRule="exact" w:val="284"/>
        </w:trPr>
        <w:tc>
          <w:tcPr>
            <w:tcW w:w="825" w:type="pct"/>
            <w:tcMar>
              <w:top w:w="28" w:type="dxa"/>
              <w:bottom w:w="28" w:type="dxa"/>
            </w:tcMar>
          </w:tcPr>
          <w:p w14:paraId="75755FEC"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107</w:t>
            </w:r>
          </w:p>
        </w:tc>
        <w:tc>
          <w:tcPr>
            <w:tcW w:w="522" w:type="pct"/>
            <w:shd w:val="clear" w:color="auto" w:fill="339966"/>
            <w:tcMar>
              <w:top w:w="28" w:type="dxa"/>
              <w:bottom w:w="28" w:type="dxa"/>
            </w:tcMar>
          </w:tcPr>
          <w:p w14:paraId="32EDC73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339966"/>
            <w:tcMar>
              <w:top w:w="28" w:type="dxa"/>
              <w:bottom w:w="28" w:type="dxa"/>
            </w:tcMar>
          </w:tcPr>
          <w:p w14:paraId="6701353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339966"/>
            <w:tcMar>
              <w:top w:w="28" w:type="dxa"/>
              <w:bottom w:w="28" w:type="dxa"/>
            </w:tcMar>
          </w:tcPr>
          <w:p w14:paraId="346378D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671EAAB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1E88F31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06E1CE4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C00000"/>
            <w:tcMar>
              <w:top w:w="28" w:type="dxa"/>
              <w:bottom w:w="28" w:type="dxa"/>
            </w:tcMar>
          </w:tcPr>
          <w:p w14:paraId="1FB38AB5"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170</w:t>
            </w:r>
          </w:p>
        </w:tc>
        <w:tc>
          <w:tcPr>
            <w:tcW w:w="523" w:type="pct"/>
            <w:shd w:val="clear" w:color="auto" w:fill="C00000"/>
            <w:tcMar>
              <w:top w:w="28" w:type="dxa"/>
              <w:bottom w:w="28" w:type="dxa"/>
            </w:tcMar>
          </w:tcPr>
          <w:p w14:paraId="45DD007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330</w:t>
            </w:r>
          </w:p>
        </w:tc>
      </w:tr>
      <w:tr w:rsidR="000E127E" w:rsidRPr="000E127E" w14:paraId="1E231B78" w14:textId="77777777" w:rsidTr="005E6E78">
        <w:trPr>
          <w:trHeight w:hRule="exact" w:val="284"/>
        </w:trPr>
        <w:tc>
          <w:tcPr>
            <w:tcW w:w="825" w:type="pct"/>
            <w:tcMar>
              <w:top w:w="28" w:type="dxa"/>
              <w:bottom w:w="28" w:type="dxa"/>
            </w:tcMar>
          </w:tcPr>
          <w:p w14:paraId="0CA4B2CD"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106</w:t>
            </w:r>
          </w:p>
        </w:tc>
        <w:tc>
          <w:tcPr>
            <w:tcW w:w="522" w:type="pct"/>
            <w:shd w:val="clear" w:color="auto" w:fill="339966"/>
            <w:tcMar>
              <w:top w:w="28" w:type="dxa"/>
              <w:bottom w:w="28" w:type="dxa"/>
            </w:tcMar>
          </w:tcPr>
          <w:p w14:paraId="256C1C2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339966"/>
            <w:tcMar>
              <w:top w:w="28" w:type="dxa"/>
              <w:bottom w:w="28" w:type="dxa"/>
            </w:tcMar>
          </w:tcPr>
          <w:p w14:paraId="3F81723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339966"/>
            <w:tcMar>
              <w:top w:w="28" w:type="dxa"/>
              <w:bottom w:w="28" w:type="dxa"/>
            </w:tcMar>
          </w:tcPr>
          <w:p w14:paraId="6407849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6.6</w:t>
            </w:r>
          </w:p>
        </w:tc>
        <w:tc>
          <w:tcPr>
            <w:tcW w:w="522" w:type="pct"/>
            <w:shd w:val="clear" w:color="auto" w:fill="339966"/>
            <w:tcMar>
              <w:top w:w="28" w:type="dxa"/>
              <w:bottom w:w="28" w:type="dxa"/>
            </w:tcMar>
          </w:tcPr>
          <w:p w14:paraId="0F76822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506CD2B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FF9933"/>
            <w:tcMar>
              <w:top w:w="28" w:type="dxa"/>
              <w:bottom w:w="28" w:type="dxa"/>
            </w:tcMar>
          </w:tcPr>
          <w:p w14:paraId="79DC6C3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182FE9C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130</w:t>
            </w:r>
          </w:p>
        </w:tc>
        <w:tc>
          <w:tcPr>
            <w:tcW w:w="523" w:type="pct"/>
            <w:shd w:val="clear" w:color="auto" w:fill="C00000"/>
            <w:tcMar>
              <w:top w:w="28" w:type="dxa"/>
              <w:bottom w:w="28" w:type="dxa"/>
            </w:tcMar>
          </w:tcPr>
          <w:p w14:paraId="012907F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270</w:t>
            </w:r>
          </w:p>
        </w:tc>
      </w:tr>
      <w:tr w:rsidR="000E127E" w:rsidRPr="000E127E" w14:paraId="681F1BD5" w14:textId="77777777" w:rsidTr="005E6E78">
        <w:trPr>
          <w:trHeight w:hRule="exact" w:val="284"/>
        </w:trPr>
        <w:tc>
          <w:tcPr>
            <w:tcW w:w="825" w:type="pct"/>
            <w:tcMar>
              <w:top w:w="28" w:type="dxa"/>
              <w:bottom w:w="28" w:type="dxa"/>
            </w:tcMar>
          </w:tcPr>
          <w:p w14:paraId="43E19FCA"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105</w:t>
            </w:r>
          </w:p>
        </w:tc>
        <w:tc>
          <w:tcPr>
            <w:tcW w:w="522" w:type="pct"/>
            <w:shd w:val="clear" w:color="auto" w:fill="339966"/>
            <w:tcMar>
              <w:top w:w="28" w:type="dxa"/>
              <w:bottom w:w="28" w:type="dxa"/>
            </w:tcMar>
          </w:tcPr>
          <w:p w14:paraId="41BBDB8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339966"/>
            <w:tcMar>
              <w:top w:w="28" w:type="dxa"/>
              <w:bottom w:w="28" w:type="dxa"/>
            </w:tcMar>
          </w:tcPr>
          <w:p w14:paraId="5EE131E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339966"/>
            <w:tcMar>
              <w:top w:w="28" w:type="dxa"/>
              <w:bottom w:w="28" w:type="dxa"/>
            </w:tcMar>
          </w:tcPr>
          <w:p w14:paraId="0044CB7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6A3EEF9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0B7B7A9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1B1B7E5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C00000"/>
            <w:tcMar>
              <w:top w:w="28" w:type="dxa"/>
              <w:bottom w:w="28" w:type="dxa"/>
            </w:tcMar>
          </w:tcPr>
          <w:p w14:paraId="08CB07B5"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110</w:t>
            </w:r>
          </w:p>
        </w:tc>
        <w:tc>
          <w:tcPr>
            <w:tcW w:w="523" w:type="pct"/>
            <w:shd w:val="clear" w:color="auto" w:fill="C00000"/>
            <w:tcMar>
              <w:top w:w="28" w:type="dxa"/>
              <w:bottom w:w="28" w:type="dxa"/>
            </w:tcMar>
          </w:tcPr>
          <w:p w14:paraId="6FF3696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210</w:t>
            </w:r>
          </w:p>
        </w:tc>
      </w:tr>
      <w:tr w:rsidR="000E127E" w:rsidRPr="000E127E" w14:paraId="32D3ADDB" w14:textId="77777777" w:rsidTr="005E6E78">
        <w:trPr>
          <w:trHeight w:hRule="exact" w:val="284"/>
        </w:trPr>
        <w:tc>
          <w:tcPr>
            <w:tcW w:w="825" w:type="pct"/>
            <w:tcMar>
              <w:top w:w="28" w:type="dxa"/>
              <w:bottom w:w="28" w:type="dxa"/>
            </w:tcMar>
          </w:tcPr>
          <w:p w14:paraId="0C7BB9FC"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104</w:t>
            </w:r>
          </w:p>
        </w:tc>
        <w:tc>
          <w:tcPr>
            <w:tcW w:w="522" w:type="pct"/>
            <w:shd w:val="clear" w:color="auto" w:fill="339966"/>
            <w:tcMar>
              <w:top w:w="28" w:type="dxa"/>
              <w:bottom w:w="28" w:type="dxa"/>
            </w:tcMar>
          </w:tcPr>
          <w:p w14:paraId="019AB8D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27B1BDB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339966"/>
            <w:tcMar>
              <w:top w:w="28" w:type="dxa"/>
              <w:bottom w:w="28" w:type="dxa"/>
            </w:tcMar>
          </w:tcPr>
          <w:p w14:paraId="68C8C6E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7982E5E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2DBA41E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5D7E3DD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4F181B0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3" w:type="pct"/>
            <w:shd w:val="clear" w:color="auto" w:fill="C00000"/>
            <w:tcMar>
              <w:top w:w="28" w:type="dxa"/>
              <w:bottom w:w="28" w:type="dxa"/>
            </w:tcMar>
          </w:tcPr>
          <w:p w14:paraId="6AD2C4C5"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170</w:t>
            </w:r>
          </w:p>
        </w:tc>
      </w:tr>
      <w:tr w:rsidR="000E127E" w:rsidRPr="000E127E" w14:paraId="0C038D83" w14:textId="77777777" w:rsidTr="005E6E78">
        <w:trPr>
          <w:trHeight w:hRule="exact" w:val="284"/>
        </w:trPr>
        <w:tc>
          <w:tcPr>
            <w:tcW w:w="825" w:type="pct"/>
            <w:tcMar>
              <w:top w:w="28" w:type="dxa"/>
              <w:bottom w:w="28" w:type="dxa"/>
            </w:tcMar>
          </w:tcPr>
          <w:p w14:paraId="7DC180CC"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103</w:t>
            </w:r>
          </w:p>
        </w:tc>
        <w:tc>
          <w:tcPr>
            <w:tcW w:w="522" w:type="pct"/>
            <w:shd w:val="clear" w:color="auto" w:fill="339966"/>
            <w:tcMar>
              <w:top w:w="28" w:type="dxa"/>
              <w:bottom w:w="28" w:type="dxa"/>
            </w:tcMar>
          </w:tcPr>
          <w:p w14:paraId="037714F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0A6AF45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339966"/>
            <w:tcMar>
              <w:top w:w="28" w:type="dxa"/>
              <w:bottom w:w="28" w:type="dxa"/>
            </w:tcMar>
          </w:tcPr>
          <w:p w14:paraId="442D379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339966"/>
            <w:tcMar>
              <w:top w:w="28" w:type="dxa"/>
              <w:bottom w:w="28" w:type="dxa"/>
            </w:tcMar>
          </w:tcPr>
          <w:p w14:paraId="15BAE20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339966"/>
            <w:tcMar>
              <w:top w:w="28" w:type="dxa"/>
              <w:bottom w:w="28" w:type="dxa"/>
            </w:tcMar>
          </w:tcPr>
          <w:p w14:paraId="3D7E8455"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39A77D8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FF9933"/>
            <w:tcMar>
              <w:top w:w="28" w:type="dxa"/>
              <w:bottom w:w="28" w:type="dxa"/>
            </w:tcMar>
          </w:tcPr>
          <w:p w14:paraId="69879D4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c>
          <w:tcPr>
            <w:tcW w:w="523" w:type="pct"/>
            <w:shd w:val="clear" w:color="auto" w:fill="C00000"/>
            <w:tcMar>
              <w:top w:w="28" w:type="dxa"/>
              <w:bottom w:w="28" w:type="dxa"/>
            </w:tcMar>
          </w:tcPr>
          <w:p w14:paraId="12A9829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130</w:t>
            </w:r>
          </w:p>
        </w:tc>
      </w:tr>
      <w:tr w:rsidR="000E127E" w:rsidRPr="000E127E" w14:paraId="5F5A4E28" w14:textId="77777777" w:rsidTr="005E6E78">
        <w:trPr>
          <w:trHeight w:hRule="exact" w:val="284"/>
        </w:trPr>
        <w:tc>
          <w:tcPr>
            <w:tcW w:w="825" w:type="pct"/>
            <w:tcMar>
              <w:top w:w="28" w:type="dxa"/>
              <w:bottom w:w="28" w:type="dxa"/>
            </w:tcMar>
          </w:tcPr>
          <w:p w14:paraId="7F5885F8"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102</w:t>
            </w:r>
          </w:p>
        </w:tc>
        <w:tc>
          <w:tcPr>
            <w:tcW w:w="522" w:type="pct"/>
            <w:shd w:val="clear" w:color="auto" w:fill="339966"/>
            <w:tcMar>
              <w:top w:w="28" w:type="dxa"/>
              <w:bottom w:w="28" w:type="dxa"/>
            </w:tcMar>
          </w:tcPr>
          <w:p w14:paraId="021881D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0.9</w:t>
            </w:r>
          </w:p>
        </w:tc>
        <w:tc>
          <w:tcPr>
            <w:tcW w:w="522" w:type="pct"/>
            <w:shd w:val="clear" w:color="auto" w:fill="339966"/>
            <w:tcMar>
              <w:top w:w="28" w:type="dxa"/>
              <w:bottom w:w="28" w:type="dxa"/>
            </w:tcMar>
          </w:tcPr>
          <w:p w14:paraId="0138F92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339966"/>
            <w:tcMar>
              <w:top w:w="28" w:type="dxa"/>
              <w:bottom w:w="28" w:type="dxa"/>
            </w:tcMar>
          </w:tcPr>
          <w:p w14:paraId="01BC33C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2.6</w:t>
            </w:r>
          </w:p>
        </w:tc>
        <w:tc>
          <w:tcPr>
            <w:tcW w:w="522" w:type="pct"/>
            <w:shd w:val="clear" w:color="auto" w:fill="339966"/>
            <w:tcMar>
              <w:top w:w="28" w:type="dxa"/>
              <w:bottom w:w="28" w:type="dxa"/>
            </w:tcMar>
          </w:tcPr>
          <w:p w14:paraId="2C1B308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2A209C1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400FF49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3F27B7E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3" w:type="pct"/>
            <w:shd w:val="clear" w:color="auto" w:fill="C00000"/>
            <w:tcMar>
              <w:top w:w="28" w:type="dxa"/>
              <w:bottom w:w="28" w:type="dxa"/>
            </w:tcMar>
          </w:tcPr>
          <w:p w14:paraId="71C64BE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110</w:t>
            </w:r>
          </w:p>
        </w:tc>
      </w:tr>
      <w:tr w:rsidR="000E127E" w:rsidRPr="000E127E" w14:paraId="23BDE6BE" w14:textId="77777777" w:rsidTr="005E6E78">
        <w:trPr>
          <w:trHeight w:hRule="exact" w:val="284"/>
        </w:trPr>
        <w:tc>
          <w:tcPr>
            <w:tcW w:w="825" w:type="pct"/>
            <w:tcMar>
              <w:top w:w="28" w:type="dxa"/>
              <w:bottom w:w="28" w:type="dxa"/>
            </w:tcMar>
          </w:tcPr>
          <w:p w14:paraId="267536C4"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101</w:t>
            </w:r>
          </w:p>
        </w:tc>
        <w:tc>
          <w:tcPr>
            <w:tcW w:w="522" w:type="pct"/>
            <w:shd w:val="clear" w:color="auto" w:fill="339966"/>
            <w:tcMar>
              <w:top w:w="28" w:type="dxa"/>
              <w:bottom w:w="28" w:type="dxa"/>
            </w:tcMar>
          </w:tcPr>
          <w:p w14:paraId="79C2B5B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0.7</w:t>
            </w:r>
          </w:p>
        </w:tc>
        <w:tc>
          <w:tcPr>
            <w:tcW w:w="522" w:type="pct"/>
            <w:shd w:val="clear" w:color="auto" w:fill="339966"/>
            <w:tcMar>
              <w:top w:w="28" w:type="dxa"/>
              <w:bottom w:w="28" w:type="dxa"/>
            </w:tcMar>
          </w:tcPr>
          <w:p w14:paraId="3DC16C3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4061723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339966"/>
            <w:tcMar>
              <w:top w:w="28" w:type="dxa"/>
              <w:bottom w:w="28" w:type="dxa"/>
            </w:tcMar>
          </w:tcPr>
          <w:p w14:paraId="75687C7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447B565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4AAD211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6EDBAAD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3" w:type="pct"/>
            <w:shd w:val="clear" w:color="auto" w:fill="FF9933"/>
            <w:tcMar>
              <w:top w:w="28" w:type="dxa"/>
              <w:bottom w:w="28" w:type="dxa"/>
            </w:tcMar>
          </w:tcPr>
          <w:p w14:paraId="7C354C52"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r>
      <w:tr w:rsidR="000E127E" w:rsidRPr="000E127E" w14:paraId="56FF039D" w14:textId="77777777" w:rsidTr="005E6E78">
        <w:trPr>
          <w:trHeight w:hRule="exact" w:val="284"/>
        </w:trPr>
        <w:tc>
          <w:tcPr>
            <w:tcW w:w="825" w:type="pct"/>
            <w:tcMar>
              <w:top w:w="28" w:type="dxa"/>
              <w:bottom w:w="28" w:type="dxa"/>
            </w:tcMar>
          </w:tcPr>
          <w:p w14:paraId="4749D1BA"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100</w:t>
            </w:r>
          </w:p>
        </w:tc>
        <w:tc>
          <w:tcPr>
            <w:tcW w:w="522" w:type="pct"/>
            <w:shd w:val="clear" w:color="auto" w:fill="339966"/>
            <w:tcMar>
              <w:top w:w="28" w:type="dxa"/>
              <w:bottom w:w="28" w:type="dxa"/>
            </w:tcMar>
          </w:tcPr>
          <w:p w14:paraId="75FFAA1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0.6</w:t>
            </w:r>
          </w:p>
        </w:tc>
        <w:tc>
          <w:tcPr>
            <w:tcW w:w="522" w:type="pct"/>
            <w:shd w:val="clear" w:color="auto" w:fill="339966"/>
            <w:tcMar>
              <w:top w:w="28" w:type="dxa"/>
              <w:bottom w:w="28" w:type="dxa"/>
            </w:tcMar>
          </w:tcPr>
          <w:p w14:paraId="6C2CB57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0A3AFF0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339966"/>
            <w:tcMar>
              <w:top w:w="28" w:type="dxa"/>
              <w:bottom w:w="28" w:type="dxa"/>
            </w:tcMar>
          </w:tcPr>
          <w:p w14:paraId="1456BD8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339966"/>
            <w:tcMar>
              <w:top w:w="28" w:type="dxa"/>
              <w:bottom w:w="28" w:type="dxa"/>
            </w:tcMar>
          </w:tcPr>
          <w:p w14:paraId="5EB1EC4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339966"/>
            <w:tcMar>
              <w:top w:w="28" w:type="dxa"/>
              <w:bottom w:w="28" w:type="dxa"/>
            </w:tcMar>
          </w:tcPr>
          <w:p w14:paraId="6AC1A8B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FF9933"/>
            <w:tcMar>
              <w:top w:w="28" w:type="dxa"/>
              <w:bottom w:w="28" w:type="dxa"/>
            </w:tcMar>
          </w:tcPr>
          <w:p w14:paraId="227287A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3" w:type="pct"/>
            <w:shd w:val="clear" w:color="auto" w:fill="FF9933"/>
            <w:tcMar>
              <w:top w:w="28" w:type="dxa"/>
              <w:bottom w:w="28" w:type="dxa"/>
            </w:tcMar>
          </w:tcPr>
          <w:p w14:paraId="1ECA6E8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r>
      <w:tr w:rsidR="000E127E" w:rsidRPr="000E127E" w14:paraId="4E76751B" w14:textId="77777777" w:rsidTr="005E6E78">
        <w:trPr>
          <w:trHeight w:hRule="exact" w:val="284"/>
        </w:trPr>
        <w:tc>
          <w:tcPr>
            <w:tcW w:w="825" w:type="pct"/>
            <w:tcMar>
              <w:top w:w="28" w:type="dxa"/>
              <w:bottom w:w="28" w:type="dxa"/>
            </w:tcMar>
          </w:tcPr>
          <w:p w14:paraId="103A7E52"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99</w:t>
            </w:r>
          </w:p>
        </w:tc>
        <w:tc>
          <w:tcPr>
            <w:tcW w:w="522" w:type="pct"/>
            <w:shd w:val="clear" w:color="auto" w:fill="339966"/>
            <w:tcMar>
              <w:top w:w="28" w:type="dxa"/>
              <w:bottom w:w="28" w:type="dxa"/>
            </w:tcMar>
          </w:tcPr>
          <w:p w14:paraId="2F0CD2E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0.5</w:t>
            </w:r>
          </w:p>
        </w:tc>
        <w:tc>
          <w:tcPr>
            <w:tcW w:w="522" w:type="pct"/>
            <w:shd w:val="clear" w:color="auto" w:fill="339966"/>
            <w:tcMar>
              <w:top w:w="28" w:type="dxa"/>
              <w:bottom w:w="28" w:type="dxa"/>
            </w:tcMar>
          </w:tcPr>
          <w:p w14:paraId="1A049E59"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0.9</w:t>
            </w:r>
          </w:p>
        </w:tc>
        <w:tc>
          <w:tcPr>
            <w:tcW w:w="522" w:type="pct"/>
            <w:shd w:val="clear" w:color="auto" w:fill="339966"/>
            <w:tcMar>
              <w:top w:w="28" w:type="dxa"/>
              <w:bottom w:w="28" w:type="dxa"/>
            </w:tcMar>
          </w:tcPr>
          <w:p w14:paraId="3E3B846A"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0C53A64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339966"/>
            <w:tcMar>
              <w:top w:w="28" w:type="dxa"/>
              <w:bottom w:w="28" w:type="dxa"/>
            </w:tcMar>
          </w:tcPr>
          <w:p w14:paraId="001FE95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63474A6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40FE3A2B"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w:t>
            </w:r>
          </w:p>
        </w:tc>
        <w:tc>
          <w:tcPr>
            <w:tcW w:w="523" w:type="pct"/>
            <w:shd w:val="clear" w:color="auto" w:fill="FF9933"/>
            <w:tcMar>
              <w:top w:w="28" w:type="dxa"/>
              <w:bottom w:w="28" w:type="dxa"/>
            </w:tcMar>
          </w:tcPr>
          <w:p w14:paraId="740A694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r>
      <w:tr w:rsidR="000E127E" w:rsidRPr="000E127E" w14:paraId="3B7CC7AF" w14:textId="77777777" w:rsidTr="005E6E78">
        <w:trPr>
          <w:trHeight w:hRule="exact" w:val="284"/>
        </w:trPr>
        <w:tc>
          <w:tcPr>
            <w:tcW w:w="825" w:type="pct"/>
            <w:tcMar>
              <w:top w:w="28" w:type="dxa"/>
              <w:bottom w:w="28" w:type="dxa"/>
            </w:tcMar>
          </w:tcPr>
          <w:p w14:paraId="31776740"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98</w:t>
            </w:r>
          </w:p>
        </w:tc>
        <w:tc>
          <w:tcPr>
            <w:tcW w:w="522" w:type="pct"/>
            <w:shd w:val="clear" w:color="auto" w:fill="339966"/>
            <w:tcMar>
              <w:top w:w="28" w:type="dxa"/>
              <w:bottom w:w="28" w:type="dxa"/>
            </w:tcMar>
          </w:tcPr>
          <w:p w14:paraId="4CC0BEF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0.4</w:t>
            </w:r>
          </w:p>
        </w:tc>
        <w:tc>
          <w:tcPr>
            <w:tcW w:w="522" w:type="pct"/>
            <w:shd w:val="clear" w:color="auto" w:fill="339966"/>
            <w:tcMar>
              <w:top w:w="28" w:type="dxa"/>
              <w:bottom w:w="28" w:type="dxa"/>
            </w:tcMar>
          </w:tcPr>
          <w:p w14:paraId="196A025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0.7</w:t>
            </w:r>
          </w:p>
        </w:tc>
        <w:tc>
          <w:tcPr>
            <w:tcW w:w="522" w:type="pct"/>
            <w:shd w:val="clear" w:color="auto" w:fill="339966"/>
            <w:tcMar>
              <w:top w:w="28" w:type="dxa"/>
              <w:bottom w:w="28" w:type="dxa"/>
            </w:tcMar>
          </w:tcPr>
          <w:p w14:paraId="12E86E7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79E2A12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339966"/>
            <w:tcMar>
              <w:top w:w="28" w:type="dxa"/>
              <w:bottom w:w="28" w:type="dxa"/>
            </w:tcMar>
          </w:tcPr>
          <w:p w14:paraId="064DFBF1"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78C6EFD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02EBFA2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21</w:t>
            </w:r>
          </w:p>
        </w:tc>
        <w:tc>
          <w:tcPr>
            <w:tcW w:w="523" w:type="pct"/>
            <w:shd w:val="clear" w:color="auto" w:fill="FF9933"/>
            <w:tcMar>
              <w:top w:w="28" w:type="dxa"/>
              <w:bottom w:w="28" w:type="dxa"/>
            </w:tcMar>
          </w:tcPr>
          <w:p w14:paraId="31E8652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42</w:t>
            </w:r>
          </w:p>
        </w:tc>
      </w:tr>
      <w:tr w:rsidR="000E127E" w:rsidRPr="000E127E" w14:paraId="303EC318" w14:textId="77777777" w:rsidTr="005E6E78">
        <w:trPr>
          <w:trHeight w:hRule="exact" w:val="284"/>
        </w:trPr>
        <w:tc>
          <w:tcPr>
            <w:tcW w:w="825" w:type="pct"/>
            <w:tcMar>
              <w:top w:w="28" w:type="dxa"/>
              <w:bottom w:w="28" w:type="dxa"/>
            </w:tcMar>
          </w:tcPr>
          <w:p w14:paraId="3D05587F"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97</w:t>
            </w:r>
          </w:p>
        </w:tc>
        <w:tc>
          <w:tcPr>
            <w:tcW w:w="522" w:type="pct"/>
            <w:shd w:val="clear" w:color="auto" w:fill="339966"/>
            <w:tcMar>
              <w:top w:w="28" w:type="dxa"/>
              <w:bottom w:w="28" w:type="dxa"/>
            </w:tcMar>
          </w:tcPr>
          <w:p w14:paraId="1120C46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0.3</w:t>
            </w:r>
          </w:p>
        </w:tc>
        <w:tc>
          <w:tcPr>
            <w:tcW w:w="522" w:type="pct"/>
            <w:shd w:val="clear" w:color="auto" w:fill="339966"/>
            <w:tcMar>
              <w:top w:w="28" w:type="dxa"/>
              <w:bottom w:w="28" w:type="dxa"/>
            </w:tcMar>
          </w:tcPr>
          <w:p w14:paraId="311B42B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0.6</w:t>
            </w:r>
          </w:p>
        </w:tc>
        <w:tc>
          <w:tcPr>
            <w:tcW w:w="522" w:type="pct"/>
            <w:shd w:val="clear" w:color="auto" w:fill="339966"/>
            <w:tcMar>
              <w:top w:w="28" w:type="dxa"/>
              <w:bottom w:w="28" w:type="dxa"/>
            </w:tcMar>
          </w:tcPr>
          <w:p w14:paraId="7DDC23A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0.8</w:t>
            </w:r>
          </w:p>
        </w:tc>
        <w:tc>
          <w:tcPr>
            <w:tcW w:w="522" w:type="pct"/>
            <w:shd w:val="clear" w:color="auto" w:fill="339966"/>
            <w:tcMar>
              <w:top w:w="28" w:type="dxa"/>
              <w:bottom w:w="28" w:type="dxa"/>
            </w:tcMar>
          </w:tcPr>
          <w:p w14:paraId="0150931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339966"/>
            <w:tcMar>
              <w:top w:w="28" w:type="dxa"/>
              <w:bottom w:w="28" w:type="dxa"/>
            </w:tcMar>
          </w:tcPr>
          <w:p w14:paraId="0B278F88"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339966"/>
            <w:tcMar>
              <w:top w:w="28" w:type="dxa"/>
              <w:bottom w:w="28" w:type="dxa"/>
            </w:tcMar>
          </w:tcPr>
          <w:p w14:paraId="07BA146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339966"/>
            <w:tcMar>
              <w:top w:w="28" w:type="dxa"/>
              <w:bottom w:w="28" w:type="dxa"/>
            </w:tcMar>
          </w:tcPr>
          <w:p w14:paraId="08AD50AE"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17</w:t>
            </w:r>
          </w:p>
        </w:tc>
        <w:tc>
          <w:tcPr>
            <w:tcW w:w="523" w:type="pct"/>
            <w:shd w:val="clear" w:color="auto" w:fill="FF9933"/>
            <w:tcMar>
              <w:top w:w="28" w:type="dxa"/>
              <w:bottom w:w="28" w:type="dxa"/>
            </w:tcMar>
          </w:tcPr>
          <w:p w14:paraId="7BFCE73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33</w:t>
            </w:r>
          </w:p>
        </w:tc>
      </w:tr>
      <w:tr w:rsidR="000E127E" w:rsidRPr="000E127E" w14:paraId="7EF3EB90" w14:textId="77777777" w:rsidTr="005E6E78">
        <w:trPr>
          <w:trHeight w:hRule="exact" w:val="284"/>
        </w:trPr>
        <w:tc>
          <w:tcPr>
            <w:tcW w:w="825" w:type="pct"/>
            <w:tcMar>
              <w:top w:w="28" w:type="dxa"/>
              <w:bottom w:w="28" w:type="dxa"/>
            </w:tcMar>
          </w:tcPr>
          <w:p w14:paraId="72CF4210" w14:textId="77777777" w:rsidR="000E127E" w:rsidRPr="000E127E" w:rsidRDefault="000E127E" w:rsidP="005E6E78">
            <w:pPr>
              <w:keepNext/>
              <w:keepLines/>
              <w:spacing w:after="0"/>
              <w:jc w:val="center"/>
              <w:rPr>
                <w:rStyle w:val="Emphasised"/>
                <w:rFonts w:ascii="Arial" w:hAnsi="Arial" w:cs="Arial"/>
              </w:rPr>
            </w:pPr>
            <w:r w:rsidRPr="000E127E">
              <w:rPr>
                <w:rStyle w:val="Emphasised"/>
                <w:rFonts w:ascii="Arial" w:hAnsi="Arial" w:cs="Arial"/>
              </w:rPr>
              <w:t>96</w:t>
            </w:r>
          </w:p>
        </w:tc>
        <w:tc>
          <w:tcPr>
            <w:tcW w:w="522" w:type="pct"/>
            <w:shd w:val="clear" w:color="auto" w:fill="339966"/>
            <w:tcMar>
              <w:top w:w="28" w:type="dxa"/>
              <w:bottom w:w="28" w:type="dxa"/>
            </w:tcMar>
          </w:tcPr>
          <w:p w14:paraId="1426518F"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0.2</w:t>
            </w:r>
          </w:p>
        </w:tc>
        <w:tc>
          <w:tcPr>
            <w:tcW w:w="522" w:type="pct"/>
            <w:shd w:val="clear" w:color="auto" w:fill="339966"/>
            <w:tcMar>
              <w:top w:w="28" w:type="dxa"/>
              <w:bottom w:w="28" w:type="dxa"/>
            </w:tcMar>
          </w:tcPr>
          <w:p w14:paraId="1D13843D"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0.5</w:t>
            </w:r>
          </w:p>
        </w:tc>
        <w:tc>
          <w:tcPr>
            <w:tcW w:w="522" w:type="pct"/>
            <w:shd w:val="clear" w:color="auto" w:fill="339966"/>
            <w:tcMar>
              <w:top w:w="28" w:type="dxa"/>
              <w:bottom w:w="28" w:type="dxa"/>
            </w:tcMar>
          </w:tcPr>
          <w:p w14:paraId="10C4CEDC"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0.7</w:t>
            </w:r>
          </w:p>
        </w:tc>
        <w:tc>
          <w:tcPr>
            <w:tcW w:w="522" w:type="pct"/>
            <w:shd w:val="clear" w:color="auto" w:fill="339966"/>
            <w:tcMar>
              <w:top w:w="28" w:type="dxa"/>
              <w:bottom w:w="28" w:type="dxa"/>
            </w:tcMar>
          </w:tcPr>
          <w:p w14:paraId="69409853"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6E209026"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339966"/>
            <w:tcMar>
              <w:top w:w="28" w:type="dxa"/>
              <w:bottom w:w="28" w:type="dxa"/>
            </w:tcMar>
          </w:tcPr>
          <w:p w14:paraId="72470680"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29D150B7"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13</w:t>
            </w:r>
          </w:p>
        </w:tc>
        <w:tc>
          <w:tcPr>
            <w:tcW w:w="523" w:type="pct"/>
            <w:shd w:val="clear" w:color="auto" w:fill="339966"/>
            <w:tcMar>
              <w:top w:w="28" w:type="dxa"/>
              <w:bottom w:w="28" w:type="dxa"/>
            </w:tcMar>
          </w:tcPr>
          <w:p w14:paraId="5E124BD4" w14:textId="77777777" w:rsidR="000E127E" w:rsidRPr="000E127E" w:rsidRDefault="000E127E" w:rsidP="005E6E78">
            <w:pPr>
              <w:keepNext/>
              <w:keepLines/>
              <w:spacing w:after="0"/>
              <w:jc w:val="center"/>
              <w:rPr>
                <w:rFonts w:ascii="Arial" w:hAnsi="Arial" w:cs="Arial"/>
                <w:color w:val="FFFFFF" w:themeColor="background1"/>
              </w:rPr>
            </w:pPr>
            <w:r w:rsidRPr="000E127E">
              <w:rPr>
                <w:rFonts w:ascii="Arial" w:hAnsi="Arial" w:cs="Arial"/>
                <w:color w:val="FFFFFF" w:themeColor="background1"/>
              </w:rPr>
              <w:t>27</w:t>
            </w:r>
          </w:p>
        </w:tc>
      </w:tr>
      <w:tr w:rsidR="000E127E" w:rsidRPr="000E127E" w14:paraId="1DDEB5AD" w14:textId="77777777" w:rsidTr="005E6E78">
        <w:trPr>
          <w:trHeight w:hRule="exact" w:val="284"/>
        </w:trPr>
        <w:tc>
          <w:tcPr>
            <w:tcW w:w="825" w:type="pct"/>
            <w:tcMar>
              <w:top w:w="28" w:type="dxa"/>
              <w:bottom w:w="28" w:type="dxa"/>
            </w:tcMar>
          </w:tcPr>
          <w:p w14:paraId="6EA0F490" w14:textId="77777777" w:rsidR="000E127E" w:rsidRPr="000E127E" w:rsidRDefault="000E127E" w:rsidP="005E6E78">
            <w:pPr>
              <w:spacing w:after="0"/>
              <w:jc w:val="center"/>
              <w:rPr>
                <w:rStyle w:val="Emphasised"/>
                <w:rFonts w:ascii="Arial" w:hAnsi="Arial" w:cs="Arial"/>
              </w:rPr>
            </w:pPr>
            <w:r w:rsidRPr="000E127E">
              <w:rPr>
                <w:rStyle w:val="Emphasised"/>
                <w:rFonts w:ascii="Arial" w:hAnsi="Arial" w:cs="Arial"/>
              </w:rPr>
              <w:t>95</w:t>
            </w:r>
          </w:p>
        </w:tc>
        <w:tc>
          <w:tcPr>
            <w:tcW w:w="522" w:type="pct"/>
            <w:shd w:val="clear" w:color="auto" w:fill="339966"/>
            <w:tcMar>
              <w:top w:w="28" w:type="dxa"/>
              <w:bottom w:w="28" w:type="dxa"/>
            </w:tcMar>
          </w:tcPr>
          <w:p w14:paraId="2FD31EE4"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0.2</w:t>
            </w:r>
          </w:p>
        </w:tc>
        <w:tc>
          <w:tcPr>
            <w:tcW w:w="522" w:type="pct"/>
            <w:shd w:val="clear" w:color="auto" w:fill="339966"/>
            <w:tcMar>
              <w:top w:w="28" w:type="dxa"/>
              <w:bottom w:w="28" w:type="dxa"/>
            </w:tcMar>
          </w:tcPr>
          <w:p w14:paraId="5154DDEE"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0.4</w:t>
            </w:r>
          </w:p>
        </w:tc>
        <w:tc>
          <w:tcPr>
            <w:tcW w:w="522" w:type="pct"/>
            <w:shd w:val="clear" w:color="auto" w:fill="339966"/>
            <w:tcMar>
              <w:top w:w="28" w:type="dxa"/>
              <w:bottom w:w="28" w:type="dxa"/>
            </w:tcMar>
          </w:tcPr>
          <w:p w14:paraId="3FD2C9C7"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0.5</w:t>
            </w:r>
          </w:p>
        </w:tc>
        <w:tc>
          <w:tcPr>
            <w:tcW w:w="522" w:type="pct"/>
            <w:shd w:val="clear" w:color="auto" w:fill="339966"/>
            <w:tcMar>
              <w:top w:w="28" w:type="dxa"/>
              <w:bottom w:w="28" w:type="dxa"/>
            </w:tcMar>
          </w:tcPr>
          <w:p w14:paraId="1493BABA"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026F2679"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339966"/>
            <w:tcMar>
              <w:top w:w="28" w:type="dxa"/>
              <w:bottom w:w="28" w:type="dxa"/>
            </w:tcMar>
          </w:tcPr>
          <w:p w14:paraId="7D23AC92"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5CA05B38"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11</w:t>
            </w:r>
          </w:p>
        </w:tc>
        <w:tc>
          <w:tcPr>
            <w:tcW w:w="523" w:type="pct"/>
            <w:shd w:val="clear" w:color="auto" w:fill="339966"/>
            <w:tcMar>
              <w:top w:w="28" w:type="dxa"/>
              <w:bottom w:w="28" w:type="dxa"/>
            </w:tcMar>
          </w:tcPr>
          <w:p w14:paraId="0ED85FC5" w14:textId="77777777" w:rsidR="000E127E" w:rsidRPr="000E127E" w:rsidRDefault="000E127E" w:rsidP="005E6E78">
            <w:pPr>
              <w:spacing w:after="0"/>
              <w:jc w:val="center"/>
              <w:rPr>
                <w:rFonts w:ascii="Arial" w:hAnsi="Arial" w:cs="Arial"/>
                <w:color w:val="FFFFFF" w:themeColor="background1"/>
              </w:rPr>
            </w:pPr>
            <w:r w:rsidRPr="000E127E">
              <w:rPr>
                <w:rFonts w:ascii="Arial" w:hAnsi="Arial" w:cs="Arial"/>
                <w:color w:val="FFFFFF" w:themeColor="background1"/>
              </w:rPr>
              <w:t>21</w:t>
            </w:r>
          </w:p>
        </w:tc>
      </w:tr>
    </w:tbl>
    <w:p w14:paraId="03EC6EAA" w14:textId="5E9C3249" w:rsidR="000E127E" w:rsidRPr="000E127E" w:rsidRDefault="000E127E" w:rsidP="000E127E">
      <w:pPr>
        <w:pStyle w:val="Caption"/>
        <w:keepNext/>
        <w:keepLines/>
        <w:rPr>
          <w:rFonts w:ascii="Arial" w:hAnsi="Arial" w:cs="Arial"/>
          <w:b/>
        </w:rPr>
      </w:pPr>
      <w:bookmarkStart w:id="157" w:name="_Ref491865398"/>
      <w:r w:rsidRPr="000E127E">
        <w:rPr>
          <w:rFonts w:ascii="Arial" w:hAnsi="Arial" w:cs="Arial"/>
        </w:rPr>
        <w:lastRenderedPageBreak/>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11</w:t>
      </w:r>
      <w:r w:rsidRPr="000E127E">
        <w:rPr>
          <w:rFonts w:ascii="Arial" w:hAnsi="Arial" w:cs="Arial"/>
          <w:noProof/>
        </w:rPr>
        <w:fldChar w:fldCharType="end"/>
      </w:r>
      <w:bookmarkEnd w:id="157"/>
      <w:r w:rsidRPr="000E127E">
        <w:rPr>
          <w:rFonts w:ascii="Arial" w:hAnsi="Arial" w:cs="Arial"/>
        </w:rPr>
        <w:t xml:space="preserve"> Conversion table</w:t>
      </w:r>
    </w:p>
    <w:tbl>
      <w:tblPr>
        <w:tblStyle w:val="TableGrid"/>
        <w:tblW w:w="2896" w:type="pct"/>
        <w:jc w:val="center"/>
        <w:tblLayout w:type="fixed"/>
        <w:tblLook w:val="0620" w:firstRow="1" w:lastRow="0" w:firstColumn="0" w:lastColumn="0" w:noHBand="1" w:noVBand="1"/>
        <w:tblCaption w:val="Conversion table"/>
        <w:tblDescription w:val="Table to convert the total exposure points into LAeq,8h dB(A)"/>
      </w:tblPr>
      <w:tblGrid>
        <w:gridCol w:w="2611"/>
        <w:gridCol w:w="2611"/>
      </w:tblGrid>
      <w:tr w:rsidR="000E127E" w:rsidRPr="000E127E" w14:paraId="7C4CBE4F" w14:textId="77777777" w:rsidTr="00535595">
        <w:trPr>
          <w:tblHeader/>
          <w:jc w:val="center"/>
        </w:trPr>
        <w:tc>
          <w:tcPr>
            <w:tcW w:w="2500" w:type="pct"/>
            <w:tcMar>
              <w:top w:w="28" w:type="dxa"/>
              <w:bottom w:w="28" w:type="dxa"/>
            </w:tcMar>
            <w:vAlign w:val="center"/>
          </w:tcPr>
          <w:p w14:paraId="205E27CE" w14:textId="77777777" w:rsidR="000E127E" w:rsidRPr="000E127E" w:rsidRDefault="000E127E" w:rsidP="005E6E78">
            <w:pPr>
              <w:keepNext/>
              <w:keepLines/>
              <w:jc w:val="center"/>
              <w:rPr>
                <w:rFonts w:ascii="Arial" w:hAnsi="Arial" w:cs="Arial"/>
              </w:rPr>
            </w:pPr>
            <w:r w:rsidRPr="000E127E">
              <w:rPr>
                <w:rFonts w:ascii="Arial" w:hAnsi="Arial" w:cs="Arial"/>
              </w:rPr>
              <w:br w:type="page"/>
              <w:t>Total exposure points</w:t>
            </w:r>
          </w:p>
        </w:tc>
        <w:tc>
          <w:tcPr>
            <w:tcW w:w="2500" w:type="pct"/>
            <w:tcMar>
              <w:top w:w="28" w:type="dxa"/>
              <w:bottom w:w="28" w:type="dxa"/>
            </w:tcMar>
            <w:vAlign w:val="center"/>
          </w:tcPr>
          <w:p w14:paraId="5729DE94" w14:textId="77777777" w:rsidR="000E127E" w:rsidRPr="000E127E" w:rsidRDefault="000E127E" w:rsidP="005E6E78">
            <w:pPr>
              <w:keepNext/>
              <w:keepLines/>
              <w:jc w:val="center"/>
              <w:rPr>
                <w:rFonts w:ascii="Arial" w:hAnsi="Arial" w:cs="Arial"/>
              </w:rPr>
            </w:pPr>
            <w:r w:rsidRPr="000E127E">
              <w:rPr>
                <w:rFonts w:ascii="Arial" w:hAnsi="Arial" w:cs="Arial"/>
              </w:rPr>
              <w:t>L</w:t>
            </w:r>
            <w:r w:rsidRPr="000E127E">
              <w:rPr>
                <w:rFonts w:ascii="Arial" w:hAnsi="Arial" w:cs="Arial"/>
                <w:vertAlign w:val="subscript"/>
              </w:rPr>
              <w:t xml:space="preserve">Aeq,8h </w:t>
            </w:r>
            <w:r w:rsidRPr="000E127E">
              <w:rPr>
                <w:rFonts w:ascii="Arial" w:hAnsi="Arial" w:cs="Arial"/>
              </w:rPr>
              <w:t>dB(A)</w:t>
            </w:r>
          </w:p>
        </w:tc>
      </w:tr>
      <w:tr w:rsidR="000E127E" w:rsidRPr="000E127E" w14:paraId="658B74B7" w14:textId="77777777" w:rsidTr="00535595">
        <w:trPr>
          <w:trHeight w:hRule="exact" w:val="284"/>
          <w:jc w:val="center"/>
        </w:trPr>
        <w:tc>
          <w:tcPr>
            <w:tcW w:w="2500" w:type="pct"/>
            <w:shd w:val="clear" w:color="auto" w:fill="C00000"/>
            <w:tcMar>
              <w:top w:w="28" w:type="dxa"/>
              <w:bottom w:w="28" w:type="dxa"/>
            </w:tcMar>
          </w:tcPr>
          <w:p w14:paraId="272DE82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32000</w:t>
            </w:r>
          </w:p>
        </w:tc>
        <w:tc>
          <w:tcPr>
            <w:tcW w:w="2500" w:type="pct"/>
            <w:shd w:val="clear" w:color="auto" w:fill="C00000"/>
            <w:tcMar>
              <w:top w:w="28" w:type="dxa"/>
              <w:bottom w:w="28" w:type="dxa"/>
            </w:tcMar>
          </w:tcPr>
          <w:p w14:paraId="272F884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110</w:t>
            </w:r>
          </w:p>
        </w:tc>
      </w:tr>
      <w:tr w:rsidR="000E127E" w:rsidRPr="000E127E" w14:paraId="0F992633" w14:textId="77777777" w:rsidTr="00535595">
        <w:trPr>
          <w:trHeight w:hRule="exact" w:val="284"/>
          <w:jc w:val="center"/>
        </w:trPr>
        <w:tc>
          <w:tcPr>
            <w:tcW w:w="2500" w:type="pct"/>
            <w:shd w:val="clear" w:color="auto" w:fill="C00000"/>
            <w:tcMar>
              <w:top w:w="28" w:type="dxa"/>
              <w:bottom w:w="28" w:type="dxa"/>
            </w:tcMar>
          </w:tcPr>
          <w:p w14:paraId="32096C6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25420</w:t>
            </w:r>
          </w:p>
        </w:tc>
        <w:tc>
          <w:tcPr>
            <w:tcW w:w="2500" w:type="pct"/>
            <w:shd w:val="clear" w:color="auto" w:fill="C00000"/>
            <w:tcMar>
              <w:top w:w="28" w:type="dxa"/>
              <w:bottom w:w="28" w:type="dxa"/>
            </w:tcMar>
          </w:tcPr>
          <w:p w14:paraId="2E9119D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109</w:t>
            </w:r>
          </w:p>
        </w:tc>
      </w:tr>
      <w:tr w:rsidR="000E127E" w:rsidRPr="000E127E" w14:paraId="1B12EC4E" w14:textId="77777777" w:rsidTr="00535595">
        <w:trPr>
          <w:trHeight w:hRule="exact" w:val="284"/>
          <w:jc w:val="center"/>
        </w:trPr>
        <w:tc>
          <w:tcPr>
            <w:tcW w:w="2500" w:type="pct"/>
            <w:shd w:val="clear" w:color="auto" w:fill="C00000"/>
            <w:tcMar>
              <w:top w:w="28" w:type="dxa"/>
              <w:bottom w:w="28" w:type="dxa"/>
            </w:tcMar>
          </w:tcPr>
          <w:p w14:paraId="015B24E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20190</w:t>
            </w:r>
          </w:p>
        </w:tc>
        <w:tc>
          <w:tcPr>
            <w:tcW w:w="2500" w:type="pct"/>
            <w:shd w:val="clear" w:color="auto" w:fill="C00000"/>
            <w:tcMar>
              <w:top w:w="28" w:type="dxa"/>
              <w:bottom w:w="28" w:type="dxa"/>
            </w:tcMar>
          </w:tcPr>
          <w:p w14:paraId="20A2A7F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108</w:t>
            </w:r>
          </w:p>
        </w:tc>
      </w:tr>
      <w:tr w:rsidR="000E127E" w:rsidRPr="000E127E" w14:paraId="058F7284" w14:textId="77777777" w:rsidTr="00535595">
        <w:trPr>
          <w:trHeight w:hRule="exact" w:val="284"/>
          <w:jc w:val="center"/>
        </w:trPr>
        <w:tc>
          <w:tcPr>
            <w:tcW w:w="2500" w:type="pct"/>
            <w:shd w:val="clear" w:color="auto" w:fill="C00000"/>
            <w:tcMar>
              <w:top w:w="28" w:type="dxa"/>
              <w:bottom w:w="28" w:type="dxa"/>
            </w:tcMar>
          </w:tcPr>
          <w:p w14:paraId="40001A1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16040</w:t>
            </w:r>
          </w:p>
        </w:tc>
        <w:tc>
          <w:tcPr>
            <w:tcW w:w="2500" w:type="pct"/>
            <w:shd w:val="clear" w:color="auto" w:fill="C00000"/>
            <w:tcMar>
              <w:top w:w="28" w:type="dxa"/>
              <w:bottom w:w="28" w:type="dxa"/>
            </w:tcMar>
          </w:tcPr>
          <w:p w14:paraId="5EF55A2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107</w:t>
            </w:r>
          </w:p>
        </w:tc>
      </w:tr>
      <w:tr w:rsidR="000E127E" w:rsidRPr="000E127E" w14:paraId="40010246" w14:textId="77777777" w:rsidTr="00535595">
        <w:trPr>
          <w:trHeight w:hRule="exact" w:val="284"/>
          <w:jc w:val="center"/>
        </w:trPr>
        <w:tc>
          <w:tcPr>
            <w:tcW w:w="2500" w:type="pct"/>
            <w:shd w:val="clear" w:color="auto" w:fill="C00000"/>
            <w:tcMar>
              <w:top w:w="28" w:type="dxa"/>
              <w:bottom w:w="28" w:type="dxa"/>
            </w:tcMar>
          </w:tcPr>
          <w:p w14:paraId="6B28F33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12740</w:t>
            </w:r>
          </w:p>
        </w:tc>
        <w:tc>
          <w:tcPr>
            <w:tcW w:w="2500" w:type="pct"/>
            <w:shd w:val="clear" w:color="auto" w:fill="C00000"/>
            <w:tcMar>
              <w:top w:w="28" w:type="dxa"/>
              <w:bottom w:w="28" w:type="dxa"/>
            </w:tcMar>
          </w:tcPr>
          <w:p w14:paraId="1D0766D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106</w:t>
            </w:r>
          </w:p>
        </w:tc>
      </w:tr>
      <w:tr w:rsidR="000E127E" w:rsidRPr="000E127E" w14:paraId="0991DB0A" w14:textId="77777777" w:rsidTr="00535595">
        <w:trPr>
          <w:trHeight w:hRule="exact" w:val="284"/>
          <w:jc w:val="center"/>
        </w:trPr>
        <w:tc>
          <w:tcPr>
            <w:tcW w:w="2500" w:type="pct"/>
            <w:shd w:val="clear" w:color="auto" w:fill="C00000"/>
            <w:tcMar>
              <w:top w:w="28" w:type="dxa"/>
              <w:bottom w:w="28" w:type="dxa"/>
            </w:tcMar>
          </w:tcPr>
          <w:p w14:paraId="01C10BCE"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10120</w:t>
            </w:r>
          </w:p>
        </w:tc>
        <w:tc>
          <w:tcPr>
            <w:tcW w:w="2500" w:type="pct"/>
            <w:shd w:val="clear" w:color="auto" w:fill="C00000"/>
            <w:tcMar>
              <w:top w:w="28" w:type="dxa"/>
              <w:bottom w:w="28" w:type="dxa"/>
            </w:tcMar>
          </w:tcPr>
          <w:p w14:paraId="65EE7F2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105</w:t>
            </w:r>
          </w:p>
        </w:tc>
      </w:tr>
      <w:tr w:rsidR="000E127E" w:rsidRPr="000E127E" w14:paraId="20F58626" w14:textId="77777777" w:rsidTr="00535595">
        <w:trPr>
          <w:trHeight w:hRule="exact" w:val="284"/>
          <w:jc w:val="center"/>
        </w:trPr>
        <w:tc>
          <w:tcPr>
            <w:tcW w:w="2500" w:type="pct"/>
            <w:shd w:val="clear" w:color="auto" w:fill="C00000"/>
            <w:tcMar>
              <w:top w:w="28" w:type="dxa"/>
              <w:bottom w:w="28" w:type="dxa"/>
            </w:tcMar>
          </w:tcPr>
          <w:p w14:paraId="3B8CB22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8040</w:t>
            </w:r>
          </w:p>
        </w:tc>
        <w:tc>
          <w:tcPr>
            <w:tcW w:w="2500" w:type="pct"/>
            <w:shd w:val="clear" w:color="auto" w:fill="C00000"/>
            <w:tcMar>
              <w:top w:w="28" w:type="dxa"/>
              <w:bottom w:w="28" w:type="dxa"/>
            </w:tcMar>
          </w:tcPr>
          <w:p w14:paraId="1F9B396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104</w:t>
            </w:r>
          </w:p>
        </w:tc>
      </w:tr>
      <w:tr w:rsidR="000E127E" w:rsidRPr="000E127E" w14:paraId="2B2A8DDB" w14:textId="77777777" w:rsidTr="00535595">
        <w:trPr>
          <w:trHeight w:hRule="exact" w:val="284"/>
          <w:jc w:val="center"/>
        </w:trPr>
        <w:tc>
          <w:tcPr>
            <w:tcW w:w="2500" w:type="pct"/>
            <w:shd w:val="clear" w:color="auto" w:fill="C00000"/>
            <w:tcMar>
              <w:top w:w="28" w:type="dxa"/>
              <w:bottom w:w="28" w:type="dxa"/>
            </w:tcMar>
          </w:tcPr>
          <w:p w14:paraId="06282AF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6400</w:t>
            </w:r>
          </w:p>
        </w:tc>
        <w:tc>
          <w:tcPr>
            <w:tcW w:w="2500" w:type="pct"/>
            <w:shd w:val="clear" w:color="auto" w:fill="C00000"/>
            <w:tcMar>
              <w:top w:w="28" w:type="dxa"/>
              <w:bottom w:w="28" w:type="dxa"/>
            </w:tcMar>
          </w:tcPr>
          <w:p w14:paraId="4E04D9F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103</w:t>
            </w:r>
          </w:p>
        </w:tc>
      </w:tr>
      <w:tr w:rsidR="000E127E" w:rsidRPr="000E127E" w14:paraId="3FC94519" w14:textId="77777777" w:rsidTr="00535595">
        <w:trPr>
          <w:trHeight w:hRule="exact" w:val="284"/>
          <w:jc w:val="center"/>
        </w:trPr>
        <w:tc>
          <w:tcPr>
            <w:tcW w:w="2500" w:type="pct"/>
            <w:shd w:val="clear" w:color="auto" w:fill="C00000"/>
            <w:tcMar>
              <w:top w:w="28" w:type="dxa"/>
              <w:bottom w:w="28" w:type="dxa"/>
            </w:tcMar>
          </w:tcPr>
          <w:p w14:paraId="1A90DC1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5070</w:t>
            </w:r>
          </w:p>
        </w:tc>
        <w:tc>
          <w:tcPr>
            <w:tcW w:w="2500" w:type="pct"/>
            <w:shd w:val="clear" w:color="auto" w:fill="C00000"/>
            <w:tcMar>
              <w:top w:w="28" w:type="dxa"/>
              <w:bottom w:w="28" w:type="dxa"/>
            </w:tcMar>
          </w:tcPr>
          <w:p w14:paraId="4257DD1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102</w:t>
            </w:r>
          </w:p>
        </w:tc>
      </w:tr>
      <w:tr w:rsidR="000E127E" w:rsidRPr="000E127E" w14:paraId="1C374CD2" w14:textId="77777777" w:rsidTr="00535595">
        <w:trPr>
          <w:trHeight w:hRule="exact" w:val="284"/>
          <w:jc w:val="center"/>
        </w:trPr>
        <w:tc>
          <w:tcPr>
            <w:tcW w:w="2500" w:type="pct"/>
            <w:shd w:val="clear" w:color="auto" w:fill="C00000"/>
            <w:tcMar>
              <w:top w:w="28" w:type="dxa"/>
              <w:bottom w:w="28" w:type="dxa"/>
            </w:tcMar>
          </w:tcPr>
          <w:p w14:paraId="276C9B1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4030</w:t>
            </w:r>
          </w:p>
        </w:tc>
        <w:tc>
          <w:tcPr>
            <w:tcW w:w="2500" w:type="pct"/>
            <w:shd w:val="clear" w:color="auto" w:fill="C00000"/>
            <w:tcMar>
              <w:top w:w="28" w:type="dxa"/>
              <w:bottom w:w="28" w:type="dxa"/>
            </w:tcMar>
          </w:tcPr>
          <w:p w14:paraId="0C866E0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w:t>
            </w:r>
          </w:p>
        </w:tc>
      </w:tr>
      <w:tr w:rsidR="000E127E" w:rsidRPr="000E127E" w14:paraId="150ED504" w14:textId="77777777" w:rsidTr="00535595">
        <w:trPr>
          <w:trHeight w:hRule="exact" w:val="284"/>
          <w:jc w:val="center"/>
        </w:trPr>
        <w:tc>
          <w:tcPr>
            <w:tcW w:w="2500" w:type="pct"/>
            <w:shd w:val="clear" w:color="auto" w:fill="C00000"/>
            <w:tcMar>
              <w:top w:w="28" w:type="dxa"/>
              <w:bottom w:w="28" w:type="dxa"/>
            </w:tcMar>
          </w:tcPr>
          <w:p w14:paraId="108AE51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w:t>
            </w:r>
          </w:p>
        </w:tc>
        <w:tc>
          <w:tcPr>
            <w:tcW w:w="2500" w:type="pct"/>
            <w:shd w:val="clear" w:color="auto" w:fill="C00000"/>
            <w:tcMar>
              <w:top w:w="28" w:type="dxa"/>
              <w:bottom w:w="28" w:type="dxa"/>
            </w:tcMar>
          </w:tcPr>
          <w:p w14:paraId="3B82694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r>
      <w:tr w:rsidR="000E127E" w:rsidRPr="000E127E" w14:paraId="37F30607" w14:textId="77777777" w:rsidTr="00535595">
        <w:trPr>
          <w:trHeight w:hRule="exact" w:val="284"/>
          <w:jc w:val="center"/>
        </w:trPr>
        <w:tc>
          <w:tcPr>
            <w:tcW w:w="2500" w:type="pct"/>
            <w:shd w:val="clear" w:color="auto" w:fill="C00000"/>
            <w:tcMar>
              <w:top w:w="28" w:type="dxa"/>
              <w:bottom w:w="28" w:type="dxa"/>
            </w:tcMar>
          </w:tcPr>
          <w:p w14:paraId="750EC1B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2540</w:t>
            </w:r>
          </w:p>
        </w:tc>
        <w:tc>
          <w:tcPr>
            <w:tcW w:w="2500" w:type="pct"/>
            <w:shd w:val="clear" w:color="auto" w:fill="C00000"/>
            <w:tcMar>
              <w:top w:w="28" w:type="dxa"/>
              <w:bottom w:w="28" w:type="dxa"/>
            </w:tcMar>
          </w:tcPr>
          <w:p w14:paraId="522A32F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99</w:t>
            </w:r>
          </w:p>
        </w:tc>
      </w:tr>
      <w:tr w:rsidR="000E127E" w:rsidRPr="000E127E" w14:paraId="597F620C" w14:textId="77777777" w:rsidTr="00535595">
        <w:trPr>
          <w:trHeight w:hRule="exact" w:val="284"/>
          <w:jc w:val="center"/>
        </w:trPr>
        <w:tc>
          <w:tcPr>
            <w:tcW w:w="2500" w:type="pct"/>
            <w:shd w:val="clear" w:color="auto" w:fill="C00000"/>
            <w:tcMar>
              <w:top w:w="28" w:type="dxa"/>
              <w:bottom w:w="28" w:type="dxa"/>
            </w:tcMar>
          </w:tcPr>
          <w:p w14:paraId="013B068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2020</w:t>
            </w:r>
          </w:p>
        </w:tc>
        <w:tc>
          <w:tcPr>
            <w:tcW w:w="2500" w:type="pct"/>
            <w:shd w:val="clear" w:color="auto" w:fill="C00000"/>
            <w:tcMar>
              <w:top w:w="28" w:type="dxa"/>
              <w:bottom w:w="28" w:type="dxa"/>
            </w:tcMar>
          </w:tcPr>
          <w:p w14:paraId="5075FD33"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98</w:t>
            </w:r>
          </w:p>
        </w:tc>
      </w:tr>
      <w:tr w:rsidR="000E127E" w:rsidRPr="000E127E" w14:paraId="36D0BB50" w14:textId="77777777" w:rsidTr="00535595">
        <w:trPr>
          <w:trHeight w:hRule="exact" w:val="284"/>
          <w:jc w:val="center"/>
        </w:trPr>
        <w:tc>
          <w:tcPr>
            <w:tcW w:w="2500" w:type="pct"/>
            <w:shd w:val="clear" w:color="auto" w:fill="C00000"/>
            <w:tcMar>
              <w:top w:w="28" w:type="dxa"/>
              <w:bottom w:w="28" w:type="dxa"/>
            </w:tcMar>
          </w:tcPr>
          <w:p w14:paraId="06E1477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2500" w:type="pct"/>
            <w:shd w:val="clear" w:color="auto" w:fill="C00000"/>
            <w:tcMar>
              <w:top w:w="28" w:type="dxa"/>
              <w:bottom w:w="28" w:type="dxa"/>
            </w:tcMar>
          </w:tcPr>
          <w:p w14:paraId="0B7F89A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97</w:t>
            </w:r>
          </w:p>
        </w:tc>
      </w:tr>
      <w:tr w:rsidR="000E127E" w:rsidRPr="000E127E" w14:paraId="2B733226" w14:textId="77777777" w:rsidTr="00535595">
        <w:trPr>
          <w:trHeight w:hRule="exact" w:val="284"/>
          <w:jc w:val="center"/>
        </w:trPr>
        <w:tc>
          <w:tcPr>
            <w:tcW w:w="2500" w:type="pct"/>
            <w:shd w:val="clear" w:color="auto" w:fill="C00000"/>
            <w:tcMar>
              <w:top w:w="28" w:type="dxa"/>
              <w:bottom w:w="28" w:type="dxa"/>
            </w:tcMar>
          </w:tcPr>
          <w:p w14:paraId="00AEB84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2500" w:type="pct"/>
            <w:shd w:val="clear" w:color="auto" w:fill="C00000"/>
            <w:tcMar>
              <w:top w:w="28" w:type="dxa"/>
              <w:bottom w:w="28" w:type="dxa"/>
            </w:tcMar>
          </w:tcPr>
          <w:p w14:paraId="49DFD82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w:t>
            </w:r>
          </w:p>
        </w:tc>
      </w:tr>
      <w:tr w:rsidR="000E127E" w:rsidRPr="000E127E" w14:paraId="71E2884E" w14:textId="77777777" w:rsidTr="00535595">
        <w:trPr>
          <w:trHeight w:hRule="exact" w:val="284"/>
          <w:jc w:val="center"/>
        </w:trPr>
        <w:tc>
          <w:tcPr>
            <w:tcW w:w="2500" w:type="pct"/>
            <w:shd w:val="clear" w:color="auto" w:fill="C00000"/>
            <w:tcMar>
              <w:top w:w="28" w:type="dxa"/>
              <w:bottom w:w="28" w:type="dxa"/>
            </w:tcMar>
          </w:tcPr>
          <w:p w14:paraId="7D5797A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2500" w:type="pct"/>
            <w:shd w:val="clear" w:color="auto" w:fill="C00000"/>
            <w:tcMar>
              <w:top w:w="28" w:type="dxa"/>
              <w:bottom w:w="28" w:type="dxa"/>
            </w:tcMar>
          </w:tcPr>
          <w:p w14:paraId="2462805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95</w:t>
            </w:r>
          </w:p>
        </w:tc>
      </w:tr>
      <w:tr w:rsidR="000E127E" w:rsidRPr="000E127E" w14:paraId="12F02055" w14:textId="77777777" w:rsidTr="00535595">
        <w:trPr>
          <w:trHeight w:hRule="exact" w:val="284"/>
          <w:jc w:val="center"/>
        </w:trPr>
        <w:tc>
          <w:tcPr>
            <w:tcW w:w="2500" w:type="pct"/>
            <w:shd w:val="clear" w:color="auto" w:fill="C00000"/>
            <w:tcMar>
              <w:top w:w="28" w:type="dxa"/>
              <w:bottom w:w="28" w:type="dxa"/>
            </w:tcMar>
          </w:tcPr>
          <w:p w14:paraId="1A941E7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2500" w:type="pct"/>
            <w:shd w:val="clear" w:color="auto" w:fill="C00000"/>
            <w:tcMar>
              <w:top w:w="28" w:type="dxa"/>
              <w:bottom w:w="28" w:type="dxa"/>
            </w:tcMar>
          </w:tcPr>
          <w:p w14:paraId="3F614DB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94</w:t>
            </w:r>
          </w:p>
        </w:tc>
      </w:tr>
      <w:tr w:rsidR="000E127E" w:rsidRPr="000E127E" w14:paraId="5718591C" w14:textId="77777777" w:rsidTr="00535595">
        <w:trPr>
          <w:trHeight w:hRule="exact" w:val="284"/>
          <w:jc w:val="center"/>
        </w:trPr>
        <w:tc>
          <w:tcPr>
            <w:tcW w:w="2500" w:type="pct"/>
            <w:shd w:val="clear" w:color="auto" w:fill="C00000"/>
            <w:tcMar>
              <w:top w:w="28" w:type="dxa"/>
              <w:bottom w:w="28" w:type="dxa"/>
            </w:tcMar>
          </w:tcPr>
          <w:p w14:paraId="21151A1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2500" w:type="pct"/>
            <w:shd w:val="clear" w:color="auto" w:fill="C00000"/>
            <w:tcMar>
              <w:top w:w="28" w:type="dxa"/>
              <w:bottom w:w="28" w:type="dxa"/>
            </w:tcMar>
          </w:tcPr>
          <w:p w14:paraId="4196F3E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93</w:t>
            </w:r>
          </w:p>
        </w:tc>
      </w:tr>
      <w:tr w:rsidR="000E127E" w:rsidRPr="000E127E" w14:paraId="72A6E716" w14:textId="77777777" w:rsidTr="00535595">
        <w:trPr>
          <w:trHeight w:hRule="exact" w:val="284"/>
          <w:jc w:val="center"/>
        </w:trPr>
        <w:tc>
          <w:tcPr>
            <w:tcW w:w="2500" w:type="pct"/>
            <w:shd w:val="clear" w:color="auto" w:fill="C00000"/>
            <w:tcMar>
              <w:top w:w="28" w:type="dxa"/>
              <w:bottom w:w="28" w:type="dxa"/>
            </w:tcMar>
          </w:tcPr>
          <w:p w14:paraId="5C1F5FB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510</w:t>
            </w:r>
          </w:p>
        </w:tc>
        <w:tc>
          <w:tcPr>
            <w:tcW w:w="2500" w:type="pct"/>
            <w:shd w:val="clear" w:color="auto" w:fill="C00000"/>
            <w:tcMar>
              <w:top w:w="28" w:type="dxa"/>
              <w:bottom w:w="28" w:type="dxa"/>
            </w:tcMar>
          </w:tcPr>
          <w:p w14:paraId="3AA8A3F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92</w:t>
            </w:r>
          </w:p>
        </w:tc>
      </w:tr>
      <w:tr w:rsidR="000E127E" w:rsidRPr="000E127E" w14:paraId="15E9673F" w14:textId="77777777" w:rsidTr="00535595">
        <w:trPr>
          <w:trHeight w:hRule="exact" w:val="284"/>
          <w:jc w:val="center"/>
        </w:trPr>
        <w:tc>
          <w:tcPr>
            <w:tcW w:w="2500" w:type="pct"/>
            <w:shd w:val="clear" w:color="auto" w:fill="C00000"/>
            <w:tcMar>
              <w:top w:w="28" w:type="dxa"/>
              <w:bottom w:w="28" w:type="dxa"/>
            </w:tcMar>
          </w:tcPr>
          <w:p w14:paraId="07FC253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2500" w:type="pct"/>
            <w:shd w:val="clear" w:color="auto" w:fill="C00000"/>
            <w:tcMar>
              <w:top w:w="28" w:type="dxa"/>
              <w:bottom w:w="28" w:type="dxa"/>
            </w:tcMar>
          </w:tcPr>
          <w:p w14:paraId="6F2C69F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91</w:t>
            </w:r>
          </w:p>
        </w:tc>
      </w:tr>
      <w:tr w:rsidR="000E127E" w:rsidRPr="000E127E" w14:paraId="33AEB7E6" w14:textId="77777777" w:rsidTr="00535595">
        <w:trPr>
          <w:trHeight w:hRule="exact" w:val="284"/>
          <w:jc w:val="center"/>
        </w:trPr>
        <w:tc>
          <w:tcPr>
            <w:tcW w:w="2500" w:type="pct"/>
            <w:shd w:val="clear" w:color="auto" w:fill="C00000"/>
            <w:tcMar>
              <w:top w:w="28" w:type="dxa"/>
              <w:bottom w:w="28" w:type="dxa"/>
            </w:tcMar>
          </w:tcPr>
          <w:p w14:paraId="362A98F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2500" w:type="pct"/>
            <w:shd w:val="clear" w:color="auto" w:fill="C00000"/>
            <w:tcMar>
              <w:top w:w="28" w:type="dxa"/>
              <w:bottom w:w="28" w:type="dxa"/>
            </w:tcMar>
          </w:tcPr>
          <w:p w14:paraId="1B3AA3E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90</w:t>
            </w:r>
          </w:p>
        </w:tc>
      </w:tr>
      <w:tr w:rsidR="000E127E" w:rsidRPr="000E127E" w14:paraId="05626E21" w14:textId="77777777" w:rsidTr="00535595">
        <w:trPr>
          <w:trHeight w:hRule="exact" w:val="284"/>
          <w:jc w:val="center"/>
        </w:trPr>
        <w:tc>
          <w:tcPr>
            <w:tcW w:w="2500" w:type="pct"/>
            <w:shd w:val="clear" w:color="auto" w:fill="C00000"/>
            <w:tcMar>
              <w:top w:w="28" w:type="dxa"/>
              <w:bottom w:w="28" w:type="dxa"/>
            </w:tcMar>
          </w:tcPr>
          <w:p w14:paraId="50D1CA5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2500" w:type="pct"/>
            <w:shd w:val="clear" w:color="auto" w:fill="C00000"/>
            <w:tcMar>
              <w:top w:w="28" w:type="dxa"/>
              <w:bottom w:w="28" w:type="dxa"/>
            </w:tcMar>
          </w:tcPr>
          <w:p w14:paraId="1B4D73D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89</w:t>
            </w:r>
          </w:p>
        </w:tc>
      </w:tr>
      <w:tr w:rsidR="000E127E" w:rsidRPr="000E127E" w14:paraId="308D4C09" w14:textId="77777777" w:rsidTr="00535595">
        <w:trPr>
          <w:trHeight w:hRule="exact" w:val="284"/>
          <w:jc w:val="center"/>
        </w:trPr>
        <w:tc>
          <w:tcPr>
            <w:tcW w:w="2500" w:type="pct"/>
            <w:shd w:val="clear" w:color="auto" w:fill="C00000"/>
            <w:tcMar>
              <w:top w:w="28" w:type="dxa"/>
              <w:bottom w:w="28" w:type="dxa"/>
            </w:tcMar>
          </w:tcPr>
          <w:p w14:paraId="2C27AC1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2500" w:type="pct"/>
            <w:shd w:val="clear" w:color="auto" w:fill="C00000"/>
            <w:tcMar>
              <w:top w:w="28" w:type="dxa"/>
              <w:bottom w:w="28" w:type="dxa"/>
            </w:tcMar>
          </w:tcPr>
          <w:p w14:paraId="09021932"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88</w:t>
            </w:r>
          </w:p>
        </w:tc>
      </w:tr>
      <w:tr w:rsidR="000E127E" w:rsidRPr="000E127E" w14:paraId="7EC24B66" w14:textId="77777777" w:rsidTr="00535595">
        <w:trPr>
          <w:trHeight w:hRule="exact" w:val="284"/>
          <w:jc w:val="center"/>
        </w:trPr>
        <w:tc>
          <w:tcPr>
            <w:tcW w:w="2500" w:type="pct"/>
            <w:shd w:val="clear" w:color="auto" w:fill="C00000"/>
            <w:tcMar>
              <w:top w:w="28" w:type="dxa"/>
              <w:bottom w:w="28" w:type="dxa"/>
            </w:tcMar>
          </w:tcPr>
          <w:p w14:paraId="37AAC9F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2500" w:type="pct"/>
            <w:shd w:val="clear" w:color="auto" w:fill="C00000"/>
            <w:tcMar>
              <w:top w:w="28" w:type="dxa"/>
              <w:bottom w:w="28" w:type="dxa"/>
            </w:tcMar>
          </w:tcPr>
          <w:p w14:paraId="2E11DFC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87</w:t>
            </w:r>
          </w:p>
        </w:tc>
      </w:tr>
      <w:tr w:rsidR="000E127E" w:rsidRPr="000E127E" w14:paraId="34111954" w14:textId="77777777" w:rsidTr="00535595">
        <w:trPr>
          <w:trHeight w:hRule="exact" w:val="284"/>
          <w:jc w:val="center"/>
        </w:trPr>
        <w:tc>
          <w:tcPr>
            <w:tcW w:w="2500" w:type="pct"/>
            <w:shd w:val="clear" w:color="auto" w:fill="C00000"/>
            <w:tcMar>
              <w:top w:w="28" w:type="dxa"/>
              <w:bottom w:w="28" w:type="dxa"/>
            </w:tcMar>
          </w:tcPr>
          <w:p w14:paraId="7ED3892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2500" w:type="pct"/>
            <w:shd w:val="clear" w:color="auto" w:fill="C00000"/>
            <w:tcMar>
              <w:top w:w="28" w:type="dxa"/>
              <w:bottom w:w="28" w:type="dxa"/>
            </w:tcMar>
          </w:tcPr>
          <w:p w14:paraId="14419C2D"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86</w:t>
            </w:r>
          </w:p>
        </w:tc>
      </w:tr>
      <w:tr w:rsidR="000E127E" w:rsidRPr="000E127E" w14:paraId="6CD5DC8E" w14:textId="77777777" w:rsidTr="00535595">
        <w:trPr>
          <w:trHeight w:hRule="exact" w:val="284"/>
          <w:jc w:val="center"/>
        </w:trPr>
        <w:tc>
          <w:tcPr>
            <w:tcW w:w="2500" w:type="pct"/>
            <w:shd w:val="clear" w:color="auto" w:fill="FF9933"/>
            <w:tcMar>
              <w:top w:w="28" w:type="dxa"/>
              <w:bottom w:w="28" w:type="dxa"/>
            </w:tcMar>
          </w:tcPr>
          <w:p w14:paraId="0F05811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2500" w:type="pct"/>
            <w:shd w:val="clear" w:color="auto" w:fill="FF9933"/>
            <w:tcMar>
              <w:top w:w="28" w:type="dxa"/>
              <w:bottom w:w="28" w:type="dxa"/>
            </w:tcMar>
          </w:tcPr>
          <w:p w14:paraId="6135ED1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85</w:t>
            </w:r>
          </w:p>
        </w:tc>
      </w:tr>
      <w:tr w:rsidR="000E127E" w:rsidRPr="000E127E" w14:paraId="737F3874" w14:textId="77777777" w:rsidTr="00535595">
        <w:trPr>
          <w:trHeight w:hRule="exact" w:val="284"/>
          <w:jc w:val="center"/>
        </w:trPr>
        <w:tc>
          <w:tcPr>
            <w:tcW w:w="2500" w:type="pct"/>
            <w:shd w:val="clear" w:color="auto" w:fill="FF9933"/>
            <w:tcMar>
              <w:top w:w="28" w:type="dxa"/>
              <w:bottom w:w="28" w:type="dxa"/>
            </w:tcMar>
          </w:tcPr>
          <w:p w14:paraId="637B12D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2500" w:type="pct"/>
            <w:shd w:val="clear" w:color="auto" w:fill="FF9933"/>
            <w:tcMar>
              <w:top w:w="28" w:type="dxa"/>
              <w:bottom w:w="28" w:type="dxa"/>
            </w:tcMar>
          </w:tcPr>
          <w:p w14:paraId="038DD70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84</w:t>
            </w:r>
          </w:p>
        </w:tc>
      </w:tr>
      <w:tr w:rsidR="000E127E" w:rsidRPr="000E127E" w14:paraId="049FF77F" w14:textId="77777777" w:rsidTr="00535595">
        <w:trPr>
          <w:trHeight w:hRule="exact" w:val="284"/>
          <w:jc w:val="center"/>
        </w:trPr>
        <w:tc>
          <w:tcPr>
            <w:tcW w:w="2500" w:type="pct"/>
            <w:shd w:val="clear" w:color="auto" w:fill="FF9933"/>
            <w:tcMar>
              <w:top w:w="28" w:type="dxa"/>
              <w:bottom w:w="28" w:type="dxa"/>
            </w:tcMar>
          </w:tcPr>
          <w:p w14:paraId="72A59F3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2500" w:type="pct"/>
            <w:shd w:val="clear" w:color="auto" w:fill="FF9933"/>
            <w:tcMar>
              <w:top w:w="28" w:type="dxa"/>
              <w:bottom w:w="28" w:type="dxa"/>
            </w:tcMar>
          </w:tcPr>
          <w:p w14:paraId="56DA028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83</w:t>
            </w:r>
          </w:p>
        </w:tc>
      </w:tr>
      <w:tr w:rsidR="000E127E" w:rsidRPr="000E127E" w14:paraId="5EC4A3E9" w14:textId="77777777" w:rsidTr="00535595">
        <w:trPr>
          <w:trHeight w:hRule="exact" w:val="284"/>
          <w:jc w:val="center"/>
        </w:trPr>
        <w:tc>
          <w:tcPr>
            <w:tcW w:w="2500" w:type="pct"/>
            <w:shd w:val="clear" w:color="auto" w:fill="FF9933"/>
            <w:tcMar>
              <w:top w:w="28" w:type="dxa"/>
              <w:bottom w:w="28" w:type="dxa"/>
            </w:tcMar>
          </w:tcPr>
          <w:p w14:paraId="07E67FA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w:t>
            </w:r>
          </w:p>
        </w:tc>
        <w:tc>
          <w:tcPr>
            <w:tcW w:w="2500" w:type="pct"/>
            <w:shd w:val="clear" w:color="auto" w:fill="FF9933"/>
            <w:tcMar>
              <w:top w:w="28" w:type="dxa"/>
              <w:bottom w:w="28" w:type="dxa"/>
            </w:tcMar>
          </w:tcPr>
          <w:p w14:paraId="30BD070F"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82</w:t>
            </w:r>
          </w:p>
        </w:tc>
      </w:tr>
      <w:tr w:rsidR="000E127E" w:rsidRPr="000E127E" w14:paraId="20DEB009" w14:textId="77777777" w:rsidTr="00535595">
        <w:trPr>
          <w:trHeight w:hRule="exact" w:val="284"/>
          <w:jc w:val="center"/>
        </w:trPr>
        <w:tc>
          <w:tcPr>
            <w:tcW w:w="2500" w:type="pct"/>
            <w:shd w:val="clear" w:color="auto" w:fill="FF9933"/>
            <w:tcMar>
              <w:top w:w="28" w:type="dxa"/>
              <w:bottom w:w="28" w:type="dxa"/>
            </w:tcMar>
          </w:tcPr>
          <w:p w14:paraId="38D11D34"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2500" w:type="pct"/>
            <w:shd w:val="clear" w:color="auto" w:fill="FF9933"/>
            <w:tcMar>
              <w:top w:w="28" w:type="dxa"/>
              <w:bottom w:w="28" w:type="dxa"/>
            </w:tcMar>
          </w:tcPr>
          <w:p w14:paraId="495A1B86"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81</w:t>
            </w:r>
          </w:p>
        </w:tc>
      </w:tr>
      <w:tr w:rsidR="000E127E" w:rsidRPr="000E127E" w14:paraId="1D8D72B4" w14:textId="77777777" w:rsidTr="00535595">
        <w:trPr>
          <w:trHeight w:hRule="exact" w:val="284"/>
          <w:jc w:val="center"/>
        </w:trPr>
        <w:tc>
          <w:tcPr>
            <w:tcW w:w="2500" w:type="pct"/>
            <w:shd w:val="clear" w:color="auto" w:fill="FF9933"/>
            <w:tcMar>
              <w:top w:w="28" w:type="dxa"/>
              <w:bottom w:w="28" w:type="dxa"/>
            </w:tcMar>
          </w:tcPr>
          <w:p w14:paraId="1A14004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2500" w:type="pct"/>
            <w:shd w:val="clear" w:color="auto" w:fill="FF9933"/>
            <w:tcMar>
              <w:top w:w="28" w:type="dxa"/>
              <w:bottom w:w="28" w:type="dxa"/>
            </w:tcMar>
          </w:tcPr>
          <w:p w14:paraId="0C5B16F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r>
      <w:tr w:rsidR="000E127E" w:rsidRPr="000E127E" w14:paraId="43117E6F" w14:textId="77777777" w:rsidTr="00535595">
        <w:trPr>
          <w:trHeight w:hRule="exact" w:val="284"/>
          <w:jc w:val="center"/>
        </w:trPr>
        <w:tc>
          <w:tcPr>
            <w:tcW w:w="2500" w:type="pct"/>
            <w:shd w:val="clear" w:color="auto" w:fill="339966"/>
            <w:tcMar>
              <w:top w:w="28" w:type="dxa"/>
              <w:bottom w:w="28" w:type="dxa"/>
            </w:tcMar>
          </w:tcPr>
          <w:p w14:paraId="56761CD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2500" w:type="pct"/>
            <w:shd w:val="clear" w:color="auto" w:fill="339966"/>
            <w:tcMar>
              <w:top w:w="28" w:type="dxa"/>
              <w:bottom w:w="28" w:type="dxa"/>
            </w:tcMar>
          </w:tcPr>
          <w:p w14:paraId="0C3E09FA"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79</w:t>
            </w:r>
          </w:p>
        </w:tc>
      </w:tr>
      <w:tr w:rsidR="000E127E" w:rsidRPr="000E127E" w14:paraId="2A53110C" w14:textId="77777777" w:rsidTr="00535595">
        <w:trPr>
          <w:trHeight w:hRule="exact" w:val="284"/>
          <w:jc w:val="center"/>
        </w:trPr>
        <w:tc>
          <w:tcPr>
            <w:tcW w:w="2500" w:type="pct"/>
            <w:shd w:val="clear" w:color="auto" w:fill="339966"/>
            <w:tcMar>
              <w:top w:w="28" w:type="dxa"/>
              <w:bottom w:w="28" w:type="dxa"/>
            </w:tcMar>
          </w:tcPr>
          <w:p w14:paraId="112C2E29"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2500" w:type="pct"/>
            <w:shd w:val="clear" w:color="auto" w:fill="339966"/>
            <w:tcMar>
              <w:top w:w="28" w:type="dxa"/>
              <w:bottom w:w="28" w:type="dxa"/>
            </w:tcMar>
          </w:tcPr>
          <w:p w14:paraId="66F39975"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78</w:t>
            </w:r>
          </w:p>
        </w:tc>
      </w:tr>
      <w:tr w:rsidR="000E127E" w:rsidRPr="000E127E" w14:paraId="63D045DE" w14:textId="77777777" w:rsidTr="00535595">
        <w:trPr>
          <w:trHeight w:hRule="exact" w:val="284"/>
          <w:jc w:val="center"/>
        </w:trPr>
        <w:tc>
          <w:tcPr>
            <w:tcW w:w="2500" w:type="pct"/>
            <w:shd w:val="clear" w:color="auto" w:fill="339966"/>
            <w:tcMar>
              <w:top w:w="28" w:type="dxa"/>
              <w:bottom w:w="28" w:type="dxa"/>
            </w:tcMar>
          </w:tcPr>
          <w:p w14:paraId="4FC1B048"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2500" w:type="pct"/>
            <w:shd w:val="clear" w:color="auto" w:fill="339966"/>
            <w:tcMar>
              <w:top w:w="28" w:type="dxa"/>
              <w:bottom w:w="28" w:type="dxa"/>
            </w:tcMar>
          </w:tcPr>
          <w:p w14:paraId="54949977"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77</w:t>
            </w:r>
          </w:p>
        </w:tc>
      </w:tr>
      <w:tr w:rsidR="000E127E" w:rsidRPr="000E127E" w14:paraId="406A24D2" w14:textId="77777777" w:rsidTr="00535595">
        <w:trPr>
          <w:trHeight w:hRule="exact" w:val="284"/>
          <w:jc w:val="center"/>
        </w:trPr>
        <w:tc>
          <w:tcPr>
            <w:tcW w:w="2500" w:type="pct"/>
            <w:shd w:val="clear" w:color="auto" w:fill="339966"/>
            <w:tcMar>
              <w:top w:w="28" w:type="dxa"/>
              <w:bottom w:w="28" w:type="dxa"/>
            </w:tcMar>
          </w:tcPr>
          <w:p w14:paraId="4815351B"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2500" w:type="pct"/>
            <w:shd w:val="clear" w:color="auto" w:fill="339966"/>
            <w:tcMar>
              <w:top w:w="28" w:type="dxa"/>
              <w:bottom w:w="28" w:type="dxa"/>
            </w:tcMar>
          </w:tcPr>
          <w:p w14:paraId="70A33661"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w:t>
            </w:r>
          </w:p>
        </w:tc>
      </w:tr>
      <w:tr w:rsidR="000E127E" w:rsidRPr="000E127E" w14:paraId="61C451B5" w14:textId="77777777" w:rsidTr="00535595">
        <w:trPr>
          <w:trHeight w:hRule="exact" w:val="284"/>
          <w:jc w:val="center"/>
        </w:trPr>
        <w:tc>
          <w:tcPr>
            <w:tcW w:w="2500" w:type="pct"/>
            <w:shd w:val="clear" w:color="auto" w:fill="339966"/>
            <w:tcMar>
              <w:top w:w="28" w:type="dxa"/>
              <w:bottom w:w="28" w:type="dxa"/>
            </w:tcMar>
          </w:tcPr>
          <w:p w14:paraId="43135040"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2500" w:type="pct"/>
            <w:shd w:val="clear" w:color="auto" w:fill="339966"/>
            <w:tcMar>
              <w:top w:w="28" w:type="dxa"/>
              <w:bottom w:w="28" w:type="dxa"/>
            </w:tcMar>
          </w:tcPr>
          <w:p w14:paraId="56FA776C" w14:textId="77777777" w:rsidR="000E127E" w:rsidRPr="000E127E" w:rsidRDefault="000E127E" w:rsidP="005E6E7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75</w:t>
            </w:r>
          </w:p>
        </w:tc>
      </w:tr>
    </w:tbl>
    <w:p w14:paraId="437F8709" w14:textId="77777777" w:rsidR="000E127E" w:rsidRPr="000E127E" w:rsidRDefault="000E127E" w:rsidP="000E127E">
      <w:pPr>
        <w:rPr>
          <w:rFonts w:ascii="Arial" w:hAnsi="Arial" w:cs="Arial"/>
        </w:rPr>
      </w:pPr>
    </w:p>
    <w:p w14:paraId="0E6C4EE5" w14:textId="77777777" w:rsidR="000E127E" w:rsidRPr="000E127E" w:rsidRDefault="000E127E" w:rsidP="000E127E">
      <w:pPr>
        <w:rPr>
          <w:rStyle w:val="Emphasised"/>
          <w:rFonts w:ascii="Arial" w:hAnsi="Arial" w:cs="Arial"/>
          <w:sz w:val="20"/>
          <w:szCs w:val="22"/>
        </w:rPr>
      </w:pPr>
      <w:r w:rsidRPr="000E127E">
        <w:rPr>
          <w:rFonts w:ascii="Arial" w:hAnsi="Arial" w:cs="Arial"/>
        </w:rPr>
        <w:br w:type="page"/>
      </w:r>
      <w:r w:rsidRPr="0019607D">
        <w:rPr>
          <w:rStyle w:val="Emphasised"/>
          <w:rFonts w:ascii="Arial" w:hAnsi="Arial" w:cs="Arial"/>
          <w:color w:val="000000" w:themeColor="text1"/>
        </w:rPr>
        <w:lastRenderedPageBreak/>
        <w:t xml:space="preserve">Worked example: </w:t>
      </w:r>
      <w:r w:rsidRPr="000E127E">
        <w:rPr>
          <w:rFonts w:ascii="Arial" w:hAnsi="Arial" w:cs="Arial"/>
          <w:b/>
        </w:rPr>
        <w:t>Carpenter working a 10.5-hour shift using tools and machines</w:t>
      </w:r>
    </w:p>
    <w:p w14:paraId="6C1B6CDF" w14:textId="5A02BFED" w:rsidR="000E127E" w:rsidRPr="000E127E" w:rsidRDefault="000E127E" w:rsidP="000E127E">
      <w:pPr>
        <w:pStyle w:val="Caption"/>
        <w:keepNext/>
        <w:rPr>
          <w:rFonts w:ascii="Arial" w:hAnsi="Arial" w:cs="Arial"/>
        </w:rPr>
      </w:pPr>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E51BD6">
        <w:rPr>
          <w:rFonts w:ascii="Arial" w:hAnsi="Arial" w:cs="Arial"/>
          <w:noProof/>
        </w:rPr>
        <w:t>12</w:t>
      </w:r>
      <w:r w:rsidRPr="000E127E">
        <w:rPr>
          <w:rFonts w:ascii="Arial" w:hAnsi="Arial" w:cs="Arial"/>
          <w:noProof/>
        </w:rPr>
        <w:fldChar w:fldCharType="end"/>
      </w:r>
      <w:r w:rsidRPr="000E127E">
        <w:rPr>
          <w:rFonts w:ascii="Arial" w:hAnsi="Arial" w:cs="Arial"/>
        </w:rPr>
        <w:t xml:space="preserve"> Measurements </w:t>
      </w:r>
    </w:p>
    <w:tbl>
      <w:tblPr>
        <w:tblStyle w:val="TableGrid"/>
        <w:tblW w:w="5000" w:type="pct"/>
        <w:tblLook w:val="0620" w:firstRow="1" w:lastRow="0" w:firstColumn="0" w:lastColumn="0" w:noHBand="1" w:noVBand="1"/>
        <w:tblCaption w:val="Measurements"/>
        <w:tblDescription w:val="Examples of the processes/machine used by carpenters and the associated sould level and duration per shift"/>
      </w:tblPr>
      <w:tblGrid>
        <w:gridCol w:w="3241"/>
        <w:gridCol w:w="3808"/>
        <w:gridCol w:w="1967"/>
      </w:tblGrid>
      <w:tr w:rsidR="000E127E" w:rsidRPr="0019607D" w14:paraId="4FF9D9BB" w14:textId="77777777" w:rsidTr="0019607D">
        <w:trPr>
          <w:cantSplit/>
          <w:tblHeader/>
        </w:trPr>
        <w:tc>
          <w:tcPr>
            <w:tcW w:w="1797" w:type="pct"/>
            <w:shd w:val="clear" w:color="auto" w:fill="DEEAF6" w:themeFill="accent1" w:themeFillTint="33"/>
          </w:tcPr>
          <w:p w14:paraId="732CA45D" w14:textId="77777777" w:rsidR="000E127E" w:rsidRPr="0019607D" w:rsidRDefault="000E127E" w:rsidP="005E6E78">
            <w:pPr>
              <w:spacing w:after="0"/>
              <w:rPr>
                <w:rFonts w:ascii="Arial" w:hAnsi="Arial" w:cs="Arial"/>
                <w:b/>
                <w:bCs/>
                <w:color w:val="000000" w:themeColor="text1"/>
              </w:rPr>
            </w:pPr>
            <w:r w:rsidRPr="0019607D">
              <w:rPr>
                <w:rFonts w:ascii="Arial" w:hAnsi="Arial" w:cs="Arial"/>
                <w:b/>
                <w:bCs/>
                <w:color w:val="000000" w:themeColor="text1"/>
              </w:rPr>
              <w:t>Machine/Process</w:t>
            </w:r>
          </w:p>
        </w:tc>
        <w:tc>
          <w:tcPr>
            <w:tcW w:w="2112" w:type="pct"/>
            <w:shd w:val="clear" w:color="auto" w:fill="DEEAF6" w:themeFill="accent1" w:themeFillTint="33"/>
          </w:tcPr>
          <w:p w14:paraId="12AA7FA5" w14:textId="77777777" w:rsidR="000E127E" w:rsidRPr="0019607D" w:rsidRDefault="000E127E" w:rsidP="005E6E78">
            <w:pPr>
              <w:spacing w:after="0"/>
              <w:rPr>
                <w:rFonts w:ascii="Arial" w:hAnsi="Arial" w:cs="Arial"/>
                <w:b/>
                <w:bCs/>
              </w:rPr>
            </w:pPr>
            <w:r w:rsidRPr="0019607D">
              <w:rPr>
                <w:rFonts w:ascii="Arial" w:hAnsi="Arial" w:cs="Arial"/>
                <w:b/>
                <w:bCs/>
              </w:rPr>
              <w:t>Measured sound level L</w:t>
            </w:r>
            <w:r w:rsidRPr="0019607D">
              <w:rPr>
                <w:rFonts w:ascii="Arial" w:hAnsi="Arial" w:cs="Arial"/>
                <w:b/>
                <w:bCs/>
                <w:vertAlign w:val="subscript"/>
              </w:rPr>
              <w:t xml:space="preserve">Aeq,T </w:t>
            </w:r>
            <w:r w:rsidRPr="0019607D">
              <w:rPr>
                <w:rFonts w:ascii="Arial" w:hAnsi="Arial" w:cs="Arial"/>
                <w:b/>
                <w:bCs/>
              </w:rPr>
              <w:t>dB(A)</w:t>
            </w:r>
          </w:p>
        </w:tc>
        <w:tc>
          <w:tcPr>
            <w:tcW w:w="1091" w:type="pct"/>
            <w:shd w:val="clear" w:color="auto" w:fill="DEEAF6" w:themeFill="accent1" w:themeFillTint="33"/>
          </w:tcPr>
          <w:p w14:paraId="31EF9A29" w14:textId="77777777" w:rsidR="000E127E" w:rsidRPr="0019607D" w:rsidRDefault="000E127E" w:rsidP="005E6E78">
            <w:pPr>
              <w:spacing w:after="0"/>
              <w:rPr>
                <w:rFonts w:ascii="Arial" w:hAnsi="Arial" w:cs="Arial"/>
                <w:b/>
                <w:bCs/>
              </w:rPr>
            </w:pPr>
            <w:r w:rsidRPr="0019607D">
              <w:rPr>
                <w:rFonts w:ascii="Arial" w:hAnsi="Arial" w:cs="Arial"/>
                <w:b/>
                <w:bCs/>
              </w:rPr>
              <w:t>Duration per shift</w:t>
            </w:r>
          </w:p>
        </w:tc>
      </w:tr>
      <w:tr w:rsidR="000E127E" w:rsidRPr="000E127E" w14:paraId="1DDB35E7" w14:textId="77777777" w:rsidTr="005E6E78">
        <w:trPr>
          <w:cantSplit/>
        </w:trPr>
        <w:tc>
          <w:tcPr>
            <w:tcW w:w="1797" w:type="pct"/>
          </w:tcPr>
          <w:p w14:paraId="3F22B5AC" w14:textId="77777777" w:rsidR="000E127E" w:rsidRPr="0019607D" w:rsidRDefault="000E127E" w:rsidP="005E6E78">
            <w:pPr>
              <w:rPr>
                <w:rStyle w:val="Emphasised"/>
                <w:rFonts w:ascii="Arial" w:hAnsi="Arial" w:cs="Arial"/>
                <w:color w:val="000000" w:themeColor="text1"/>
              </w:rPr>
            </w:pPr>
            <w:r w:rsidRPr="0019607D">
              <w:rPr>
                <w:rStyle w:val="Emphasised"/>
                <w:rFonts w:ascii="Arial" w:hAnsi="Arial" w:cs="Arial"/>
                <w:color w:val="000000" w:themeColor="text1"/>
              </w:rPr>
              <w:t>Circular saw—cutting hardwood</w:t>
            </w:r>
          </w:p>
        </w:tc>
        <w:tc>
          <w:tcPr>
            <w:tcW w:w="2112" w:type="pct"/>
          </w:tcPr>
          <w:p w14:paraId="31A0600D" w14:textId="77777777" w:rsidR="000E127E" w:rsidRPr="000E127E" w:rsidRDefault="000E127E" w:rsidP="005E6E78">
            <w:pPr>
              <w:spacing w:after="0"/>
              <w:jc w:val="center"/>
              <w:rPr>
                <w:rFonts w:ascii="Arial" w:hAnsi="Arial" w:cs="Arial"/>
              </w:rPr>
            </w:pPr>
            <w:r w:rsidRPr="000E127E">
              <w:rPr>
                <w:rFonts w:ascii="Arial" w:hAnsi="Arial" w:cs="Arial"/>
              </w:rPr>
              <w:t>94</w:t>
            </w:r>
          </w:p>
        </w:tc>
        <w:tc>
          <w:tcPr>
            <w:tcW w:w="1091" w:type="pct"/>
          </w:tcPr>
          <w:p w14:paraId="7091A105" w14:textId="77777777" w:rsidR="000E127E" w:rsidRPr="000E127E" w:rsidRDefault="000E127E" w:rsidP="005E6E78">
            <w:pPr>
              <w:spacing w:after="0"/>
              <w:rPr>
                <w:rFonts w:ascii="Arial" w:hAnsi="Arial" w:cs="Arial"/>
              </w:rPr>
            </w:pPr>
            <w:r w:rsidRPr="000E127E">
              <w:rPr>
                <w:rFonts w:ascii="Arial" w:hAnsi="Arial" w:cs="Arial"/>
              </w:rPr>
              <w:t>2 hours</w:t>
            </w:r>
          </w:p>
        </w:tc>
      </w:tr>
      <w:tr w:rsidR="000E127E" w:rsidRPr="000E127E" w14:paraId="5B53F677" w14:textId="77777777" w:rsidTr="005E6E78">
        <w:trPr>
          <w:cantSplit/>
        </w:trPr>
        <w:tc>
          <w:tcPr>
            <w:tcW w:w="1797" w:type="pct"/>
          </w:tcPr>
          <w:p w14:paraId="7DAFA6C5" w14:textId="77777777" w:rsidR="000E127E" w:rsidRPr="0019607D" w:rsidRDefault="000E127E" w:rsidP="005E6E78">
            <w:pPr>
              <w:rPr>
                <w:rStyle w:val="Emphasised"/>
                <w:rFonts w:ascii="Arial" w:hAnsi="Arial" w:cs="Arial"/>
                <w:color w:val="000000" w:themeColor="text1"/>
              </w:rPr>
            </w:pPr>
            <w:r w:rsidRPr="0019607D">
              <w:rPr>
                <w:rStyle w:val="Emphasised"/>
                <w:rFonts w:ascii="Arial" w:hAnsi="Arial" w:cs="Arial"/>
                <w:color w:val="000000" w:themeColor="text1"/>
              </w:rPr>
              <w:t>Planer—planing hardwood</w:t>
            </w:r>
          </w:p>
        </w:tc>
        <w:tc>
          <w:tcPr>
            <w:tcW w:w="2112" w:type="pct"/>
          </w:tcPr>
          <w:p w14:paraId="569DDB30" w14:textId="77777777" w:rsidR="000E127E" w:rsidRPr="000E127E" w:rsidRDefault="000E127E" w:rsidP="005E6E78">
            <w:pPr>
              <w:spacing w:after="0"/>
              <w:jc w:val="center"/>
              <w:rPr>
                <w:rFonts w:ascii="Arial" w:hAnsi="Arial" w:cs="Arial"/>
              </w:rPr>
            </w:pPr>
            <w:r w:rsidRPr="000E127E">
              <w:rPr>
                <w:rFonts w:ascii="Arial" w:hAnsi="Arial" w:cs="Arial"/>
              </w:rPr>
              <w:t>100</w:t>
            </w:r>
          </w:p>
        </w:tc>
        <w:tc>
          <w:tcPr>
            <w:tcW w:w="1091" w:type="pct"/>
          </w:tcPr>
          <w:p w14:paraId="00EE9197" w14:textId="77777777" w:rsidR="000E127E" w:rsidRPr="000E127E" w:rsidRDefault="000E127E" w:rsidP="005E6E78">
            <w:pPr>
              <w:spacing w:after="0"/>
              <w:rPr>
                <w:rFonts w:ascii="Arial" w:hAnsi="Arial" w:cs="Arial"/>
              </w:rPr>
            </w:pPr>
            <w:r w:rsidRPr="000E127E">
              <w:rPr>
                <w:rFonts w:ascii="Arial" w:hAnsi="Arial" w:cs="Arial"/>
              </w:rPr>
              <w:t>3 hours</w:t>
            </w:r>
          </w:p>
        </w:tc>
      </w:tr>
      <w:tr w:rsidR="000E127E" w:rsidRPr="000E127E" w14:paraId="708DE4DB" w14:textId="77777777" w:rsidTr="005E6E78">
        <w:trPr>
          <w:cantSplit/>
        </w:trPr>
        <w:tc>
          <w:tcPr>
            <w:tcW w:w="1797" w:type="pct"/>
          </w:tcPr>
          <w:p w14:paraId="3F231E4E" w14:textId="77777777" w:rsidR="000E127E" w:rsidRPr="0019607D" w:rsidRDefault="000E127E" w:rsidP="005E6E78">
            <w:pPr>
              <w:rPr>
                <w:rStyle w:val="Emphasised"/>
                <w:rFonts w:ascii="Arial" w:hAnsi="Arial" w:cs="Arial"/>
                <w:color w:val="000000" w:themeColor="text1"/>
              </w:rPr>
            </w:pPr>
            <w:r w:rsidRPr="0019607D">
              <w:rPr>
                <w:rStyle w:val="Emphasised"/>
                <w:rFonts w:ascii="Arial" w:hAnsi="Arial" w:cs="Arial"/>
                <w:color w:val="000000" w:themeColor="text1"/>
              </w:rPr>
              <w:t>Power drill—drilling hardwood</w:t>
            </w:r>
          </w:p>
        </w:tc>
        <w:tc>
          <w:tcPr>
            <w:tcW w:w="2112" w:type="pct"/>
          </w:tcPr>
          <w:p w14:paraId="414E6AEE" w14:textId="77777777" w:rsidR="000E127E" w:rsidRPr="000E127E" w:rsidRDefault="000E127E" w:rsidP="005E6E78">
            <w:pPr>
              <w:spacing w:after="0"/>
              <w:jc w:val="center"/>
              <w:rPr>
                <w:rFonts w:ascii="Arial" w:hAnsi="Arial" w:cs="Arial"/>
              </w:rPr>
            </w:pPr>
            <w:r w:rsidRPr="000E127E">
              <w:rPr>
                <w:rFonts w:ascii="Arial" w:hAnsi="Arial" w:cs="Arial"/>
              </w:rPr>
              <w:t>87</w:t>
            </w:r>
          </w:p>
        </w:tc>
        <w:tc>
          <w:tcPr>
            <w:tcW w:w="1091" w:type="pct"/>
          </w:tcPr>
          <w:p w14:paraId="78690912" w14:textId="77777777" w:rsidR="000E127E" w:rsidRPr="000E127E" w:rsidRDefault="000E127E" w:rsidP="005E6E78">
            <w:pPr>
              <w:spacing w:after="0"/>
              <w:rPr>
                <w:rFonts w:ascii="Arial" w:hAnsi="Arial" w:cs="Arial"/>
              </w:rPr>
            </w:pPr>
            <w:r w:rsidRPr="000E127E">
              <w:rPr>
                <w:rFonts w:ascii="Arial" w:hAnsi="Arial" w:cs="Arial"/>
              </w:rPr>
              <w:t>4 hours</w:t>
            </w:r>
          </w:p>
        </w:tc>
      </w:tr>
      <w:tr w:rsidR="000E127E" w:rsidRPr="000E127E" w14:paraId="34E7BBEC" w14:textId="77777777" w:rsidTr="005E6E78">
        <w:trPr>
          <w:cantSplit/>
        </w:trPr>
        <w:tc>
          <w:tcPr>
            <w:tcW w:w="1797" w:type="pct"/>
          </w:tcPr>
          <w:p w14:paraId="0E91A65D" w14:textId="77777777" w:rsidR="000E127E" w:rsidRPr="0019607D" w:rsidRDefault="000E127E" w:rsidP="005E6E78">
            <w:pPr>
              <w:rPr>
                <w:rStyle w:val="Emphasised"/>
                <w:rFonts w:ascii="Arial" w:hAnsi="Arial" w:cs="Arial"/>
                <w:color w:val="000000" w:themeColor="text1"/>
              </w:rPr>
            </w:pPr>
            <w:r w:rsidRPr="0019607D">
              <w:rPr>
                <w:rStyle w:val="Emphasised"/>
                <w:rFonts w:ascii="Arial" w:hAnsi="Arial" w:cs="Arial"/>
                <w:color w:val="000000" w:themeColor="text1"/>
              </w:rPr>
              <w:t>Hammering nails into wood</w:t>
            </w:r>
          </w:p>
        </w:tc>
        <w:tc>
          <w:tcPr>
            <w:tcW w:w="2112" w:type="pct"/>
          </w:tcPr>
          <w:p w14:paraId="04A7FA8E" w14:textId="77777777" w:rsidR="000E127E" w:rsidRPr="000E127E" w:rsidRDefault="000E127E" w:rsidP="005E6E78">
            <w:pPr>
              <w:spacing w:after="0"/>
              <w:jc w:val="center"/>
              <w:rPr>
                <w:rFonts w:ascii="Arial" w:hAnsi="Arial" w:cs="Arial"/>
              </w:rPr>
            </w:pPr>
            <w:r w:rsidRPr="000E127E">
              <w:rPr>
                <w:rFonts w:ascii="Arial" w:hAnsi="Arial" w:cs="Arial"/>
              </w:rPr>
              <w:t>98</w:t>
            </w:r>
          </w:p>
        </w:tc>
        <w:tc>
          <w:tcPr>
            <w:tcW w:w="1091" w:type="pct"/>
          </w:tcPr>
          <w:p w14:paraId="3B43D8FA" w14:textId="77777777" w:rsidR="000E127E" w:rsidRPr="000E127E" w:rsidRDefault="000E127E" w:rsidP="005E6E78">
            <w:pPr>
              <w:spacing w:after="0"/>
              <w:rPr>
                <w:rFonts w:ascii="Arial" w:hAnsi="Arial" w:cs="Arial"/>
              </w:rPr>
            </w:pPr>
            <w:r w:rsidRPr="000E127E">
              <w:rPr>
                <w:rFonts w:ascii="Arial" w:hAnsi="Arial" w:cs="Arial"/>
              </w:rPr>
              <w:t>10 minutes</w:t>
            </w:r>
          </w:p>
        </w:tc>
      </w:tr>
      <w:tr w:rsidR="000E127E" w:rsidRPr="000E127E" w14:paraId="6E1C1AF0" w14:textId="77777777" w:rsidTr="005E6E78">
        <w:trPr>
          <w:cantSplit/>
        </w:trPr>
        <w:tc>
          <w:tcPr>
            <w:tcW w:w="1797" w:type="pct"/>
          </w:tcPr>
          <w:p w14:paraId="3921230D" w14:textId="77777777" w:rsidR="000E127E" w:rsidRPr="0019607D" w:rsidRDefault="000E127E" w:rsidP="005E6E78">
            <w:pPr>
              <w:rPr>
                <w:rStyle w:val="Emphasised"/>
                <w:rFonts w:ascii="Arial" w:hAnsi="Arial" w:cs="Arial"/>
                <w:color w:val="000000" w:themeColor="text1"/>
              </w:rPr>
            </w:pPr>
            <w:r w:rsidRPr="0019607D">
              <w:rPr>
                <w:rStyle w:val="Emphasised"/>
                <w:rFonts w:ascii="Arial" w:hAnsi="Arial" w:cs="Arial"/>
                <w:color w:val="000000" w:themeColor="text1"/>
              </w:rPr>
              <w:t>Background</w:t>
            </w:r>
          </w:p>
        </w:tc>
        <w:tc>
          <w:tcPr>
            <w:tcW w:w="2112" w:type="pct"/>
          </w:tcPr>
          <w:p w14:paraId="474A8D27" w14:textId="77777777" w:rsidR="000E127E" w:rsidRPr="000E127E" w:rsidRDefault="000E127E" w:rsidP="005E6E78">
            <w:pPr>
              <w:spacing w:after="0"/>
              <w:jc w:val="center"/>
              <w:rPr>
                <w:rFonts w:ascii="Arial" w:hAnsi="Arial" w:cs="Arial"/>
              </w:rPr>
            </w:pPr>
            <w:r w:rsidRPr="000E127E">
              <w:rPr>
                <w:rFonts w:ascii="Arial" w:hAnsi="Arial" w:cs="Arial"/>
              </w:rPr>
              <w:t>70</w:t>
            </w:r>
          </w:p>
        </w:tc>
        <w:tc>
          <w:tcPr>
            <w:tcW w:w="1091" w:type="pct"/>
          </w:tcPr>
          <w:p w14:paraId="1215EC6F" w14:textId="77777777" w:rsidR="000E127E" w:rsidRPr="000E127E" w:rsidRDefault="000E127E" w:rsidP="005E6E78">
            <w:pPr>
              <w:spacing w:after="0"/>
              <w:rPr>
                <w:rFonts w:ascii="Arial" w:hAnsi="Arial" w:cs="Arial"/>
              </w:rPr>
            </w:pPr>
            <w:r w:rsidRPr="000E127E">
              <w:rPr>
                <w:rFonts w:ascii="Arial" w:hAnsi="Arial" w:cs="Arial"/>
              </w:rPr>
              <w:t>1 hour 20 minutes</w:t>
            </w:r>
          </w:p>
        </w:tc>
      </w:tr>
    </w:tbl>
    <w:p w14:paraId="4742675E" w14:textId="60F2ECFA" w:rsidR="000E127E" w:rsidRPr="000E127E" w:rsidRDefault="000E127E" w:rsidP="000E127E">
      <w:pPr>
        <w:spacing w:before="120"/>
        <w:rPr>
          <w:rFonts w:ascii="Arial" w:hAnsi="Arial" w:cs="Arial"/>
        </w:rPr>
      </w:pPr>
      <w:r w:rsidRPr="000E127E">
        <w:rPr>
          <w:rFonts w:ascii="Arial" w:hAnsi="Arial" w:cs="Arial"/>
        </w:rPr>
        <w:t>If you want to just quickly see if the carpenter is exposed above the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 xml:space="preserve">= 85 dB(A) noise standard, look up points for 94 dB(A) and 2 h in </w:t>
      </w:r>
      <w:r w:rsidRPr="000E127E">
        <w:rPr>
          <w:rFonts w:ascii="Arial" w:hAnsi="Arial" w:cs="Arial"/>
        </w:rPr>
        <w:fldChar w:fldCharType="begin"/>
      </w:r>
      <w:r w:rsidRPr="000E127E">
        <w:rPr>
          <w:rFonts w:ascii="Arial" w:hAnsi="Arial" w:cs="Arial"/>
        </w:rPr>
        <w:instrText xml:space="preserve"> REF _Ref491865340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rPr>
        <w:t>9</w:t>
      </w:r>
      <w:r w:rsidRPr="000E127E">
        <w:rPr>
          <w:rFonts w:ascii="Arial" w:hAnsi="Arial" w:cs="Arial"/>
        </w:rPr>
        <w:fldChar w:fldCharType="end"/>
      </w:r>
      <w:r w:rsidRPr="000E127E">
        <w:rPr>
          <w:rFonts w:ascii="Arial" w:hAnsi="Arial" w:cs="Arial"/>
        </w:rPr>
        <w:t>. You will see that the cell is red, so you know without going any further that the carpenter is exposed to noise above the standard.</w:t>
      </w:r>
    </w:p>
    <w:p w14:paraId="5984567E" w14:textId="77777777" w:rsidR="000E127E" w:rsidRPr="000E127E" w:rsidRDefault="000E127E" w:rsidP="000E127E">
      <w:pPr>
        <w:rPr>
          <w:rFonts w:ascii="Arial" w:hAnsi="Arial" w:cs="Arial"/>
        </w:rPr>
      </w:pPr>
      <w:r w:rsidRPr="000E127E">
        <w:rPr>
          <w:rFonts w:ascii="Arial" w:hAnsi="Arial" w:cs="Arial"/>
        </w:rPr>
        <w:t>If you want to actually work out the carpenter’s 8-hour equivalent continuous noise level, L</w:t>
      </w:r>
      <w:r w:rsidRPr="000E127E">
        <w:rPr>
          <w:rFonts w:ascii="Arial" w:hAnsi="Arial" w:cs="Arial"/>
          <w:sz w:val="24"/>
          <w:vertAlign w:val="subscript"/>
        </w:rPr>
        <w:t>Aeq,8h</w:t>
      </w:r>
      <w:r w:rsidRPr="000E127E">
        <w:rPr>
          <w:rFonts w:ascii="Arial" w:hAnsi="Arial" w:cs="Arial"/>
        </w:rPr>
        <w:t>, then use Tables 9, 10 and 11 as below.</w:t>
      </w:r>
    </w:p>
    <w:p w14:paraId="44F6F557" w14:textId="11F5CBDD" w:rsidR="000E127E" w:rsidRPr="000E127E" w:rsidRDefault="000E127E" w:rsidP="000E127E">
      <w:pPr>
        <w:pStyle w:val="Caption"/>
        <w:keepNext/>
        <w:keepLines/>
        <w:rPr>
          <w:rFonts w:ascii="Arial" w:hAnsi="Arial" w:cs="Arial"/>
        </w:rPr>
      </w:pPr>
      <w:r w:rsidRPr="000E127E">
        <w:rPr>
          <w:rFonts w:ascii="Arial" w:hAnsi="Arial" w:cs="Arial"/>
        </w:rPr>
        <w:t xml:space="preserve">Table </w:t>
      </w:r>
      <w:r w:rsidRPr="000E127E">
        <w:rPr>
          <w:rFonts w:ascii="Arial" w:hAnsi="Arial" w:cs="Arial"/>
          <w:noProof/>
        </w:rPr>
        <w:fldChar w:fldCharType="begin"/>
      </w:r>
      <w:r w:rsidRPr="000E127E">
        <w:rPr>
          <w:rFonts w:ascii="Arial" w:hAnsi="Arial" w:cs="Arial"/>
          <w:noProof/>
        </w:rPr>
        <w:instrText xml:space="preserve"> SEQ Table \* ARABIC </w:instrText>
      </w:r>
      <w:r w:rsidRPr="000E127E">
        <w:rPr>
          <w:rFonts w:ascii="Arial" w:hAnsi="Arial" w:cs="Arial"/>
          <w:noProof/>
        </w:rPr>
        <w:fldChar w:fldCharType="separate"/>
      </w:r>
      <w:r w:rsidR="00E51BD6">
        <w:rPr>
          <w:rFonts w:ascii="Arial" w:hAnsi="Arial" w:cs="Arial"/>
          <w:noProof/>
        </w:rPr>
        <w:t>13</w:t>
      </w:r>
      <w:r w:rsidRPr="000E127E">
        <w:rPr>
          <w:rFonts w:ascii="Arial" w:hAnsi="Arial" w:cs="Arial"/>
          <w:noProof/>
        </w:rPr>
        <w:fldChar w:fldCharType="end"/>
      </w:r>
      <w:r w:rsidRPr="000E127E">
        <w:rPr>
          <w:rFonts w:ascii="Arial" w:hAnsi="Arial" w:cs="Arial"/>
          <w:noProof/>
        </w:rPr>
        <w:t xml:space="preserve"> Calculations</w:t>
      </w:r>
    </w:p>
    <w:tbl>
      <w:tblPr>
        <w:tblStyle w:val="TableGrid"/>
        <w:tblW w:w="5000" w:type="pct"/>
        <w:tblLook w:val="0660" w:firstRow="1" w:lastRow="1" w:firstColumn="0" w:lastColumn="0" w:noHBand="1" w:noVBand="1"/>
        <w:tblCaption w:val="Calculations"/>
        <w:tblDescription w:val="Worked example calculations for carpenter using the identified processes/machines."/>
      </w:tblPr>
      <w:tblGrid>
        <w:gridCol w:w="3109"/>
        <w:gridCol w:w="1969"/>
        <w:gridCol w:w="1969"/>
        <w:gridCol w:w="1969"/>
      </w:tblGrid>
      <w:tr w:rsidR="000E127E" w:rsidRPr="00DA5A95" w14:paraId="7C4171D5" w14:textId="77777777" w:rsidTr="00DA5A95">
        <w:trPr>
          <w:cantSplit/>
          <w:tblHeader/>
        </w:trPr>
        <w:tc>
          <w:tcPr>
            <w:tcW w:w="1724" w:type="pct"/>
            <w:shd w:val="clear" w:color="auto" w:fill="DEEAF6" w:themeFill="accent1" w:themeFillTint="33"/>
          </w:tcPr>
          <w:p w14:paraId="512EF514" w14:textId="77777777" w:rsidR="000E127E" w:rsidRPr="00DA5A95" w:rsidRDefault="000E127E" w:rsidP="005E6E78">
            <w:pPr>
              <w:keepNext/>
              <w:keepLines/>
              <w:spacing w:after="0"/>
              <w:rPr>
                <w:rFonts w:ascii="Arial" w:hAnsi="Arial" w:cs="Arial"/>
                <w:b/>
                <w:bCs/>
                <w:color w:val="000000" w:themeColor="text1"/>
              </w:rPr>
            </w:pPr>
            <w:r w:rsidRPr="00DA5A95">
              <w:rPr>
                <w:rFonts w:ascii="Arial" w:hAnsi="Arial" w:cs="Arial"/>
                <w:b/>
                <w:bCs/>
                <w:color w:val="000000" w:themeColor="text1"/>
              </w:rPr>
              <w:t>Machine/process</w:t>
            </w:r>
          </w:p>
        </w:tc>
        <w:tc>
          <w:tcPr>
            <w:tcW w:w="1092" w:type="pct"/>
            <w:shd w:val="clear" w:color="auto" w:fill="DEEAF6" w:themeFill="accent1" w:themeFillTint="33"/>
          </w:tcPr>
          <w:p w14:paraId="117CDE61" w14:textId="77777777" w:rsidR="000E127E" w:rsidRPr="00DA5A95" w:rsidRDefault="000E127E" w:rsidP="005E6E78">
            <w:pPr>
              <w:keepNext/>
              <w:keepLines/>
              <w:spacing w:after="0"/>
              <w:jc w:val="center"/>
              <w:rPr>
                <w:rFonts w:ascii="Arial" w:hAnsi="Arial" w:cs="Arial"/>
                <w:b/>
                <w:bCs/>
              </w:rPr>
            </w:pPr>
            <w:r w:rsidRPr="00DA5A95">
              <w:rPr>
                <w:rFonts w:ascii="Arial" w:hAnsi="Arial" w:cs="Arial"/>
                <w:b/>
                <w:bCs/>
              </w:rPr>
              <w:t>Sound level LAeq,T dB(A)</w:t>
            </w:r>
          </w:p>
        </w:tc>
        <w:tc>
          <w:tcPr>
            <w:tcW w:w="1092" w:type="pct"/>
            <w:shd w:val="clear" w:color="auto" w:fill="DEEAF6" w:themeFill="accent1" w:themeFillTint="33"/>
            <w:vAlign w:val="center"/>
          </w:tcPr>
          <w:p w14:paraId="7E6BE81B" w14:textId="77777777" w:rsidR="000E127E" w:rsidRPr="00DA5A95" w:rsidRDefault="000E127E" w:rsidP="005E6E78">
            <w:pPr>
              <w:keepNext/>
              <w:keepLines/>
              <w:spacing w:after="0"/>
              <w:rPr>
                <w:rFonts w:ascii="Arial" w:hAnsi="Arial" w:cs="Arial"/>
                <w:b/>
                <w:bCs/>
              </w:rPr>
            </w:pPr>
            <w:r w:rsidRPr="00DA5A95">
              <w:rPr>
                <w:rFonts w:ascii="Arial" w:hAnsi="Arial" w:cs="Arial"/>
                <w:b/>
                <w:bCs/>
              </w:rPr>
              <w:t>Duration per shift</w:t>
            </w:r>
          </w:p>
        </w:tc>
        <w:tc>
          <w:tcPr>
            <w:tcW w:w="1092" w:type="pct"/>
            <w:shd w:val="clear" w:color="auto" w:fill="DEEAF6" w:themeFill="accent1" w:themeFillTint="33"/>
            <w:vAlign w:val="center"/>
          </w:tcPr>
          <w:p w14:paraId="0CB44ED8" w14:textId="77777777" w:rsidR="000E127E" w:rsidRPr="00DA5A95" w:rsidRDefault="000E127E" w:rsidP="005E6E78">
            <w:pPr>
              <w:keepNext/>
              <w:keepLines/>
              <w:spacing w:after="0"/>
              <w:rPr>
                <w:rFonts w:ascii="Arial" w:hAnsi="Arial" w:cs="Arial"/>
                <w:b/>
                <w:bCs/>
              </w:rPr>
            </w:pPr>
            <w:r w:rsidRPr="00DA5A95">
              <w:rPr>
                <w:rFonts w:ascii="Arial" w:hAnsi="Arial" w:cs="Arial"/>
                <w:b/>
                <w:bCs/>
              </w:rPr>
              <w:t>Points</w:t>
            </w:r>
          </w:p>
        </w:tc>
      </w:tr>
      <w:tr w:rsidR="000E127E" w:rsidRPr="000E127E" w14:paraId="505471FD" w14:textId="77777777" w:rsidTr="005E6E78">
        <w:trPr>
          <w:cantSplit/>
        </w:trPr>
        <w:tc>
          <w:tcPr>
            <w:tcW w:w="1724" w:type="pct"/>
            <w:vAlign w:val="center"/>
          </w:tcPr>
          <w:p w14:paraId="75B8EF83" w14:textId="77777777" w:rsidR="000E127E" w:rsidRPr="00DA5A95" w:rsidRDefault="000E127E" w:rsidP="005E6E78">
            <w:pPr>
              <w:keepNext/>
              <w:keepLines/>
              <w:rPr>
                <w:rStyle w:val="Emphasised"/>
                <w:rFonts w:ascii="Arial" w:hAnsi="Arial" w:cs="Arial"/>
                <w:color w:val="000000" w:themeColor="text1"/>
              </w:rPr>
            </w:pPr>
            <w:r w:rsidRPr="00DA5A95">
              <w:rPr>
                <w:rStyle w:val="Emphasised"/>
                <w:rFonts w:ascii="Arial" w:hAnsi="Arial" w:cs="Arial"/>
                <w:color w:val="000000" w:themeColor="text1"/>
              </w:rPr>
              <w:t>Circular saw—cutting hardwood</w:t>
            </w:r>
          </w:p>
        </w:tc>
        <w:tc>
          <w:tcPr>
            <w:tcW w:w="1092" w:type="pct"/>
            <w:vAlign w:val="center"/>
          </w:tcPr>
          <w:p w14:paraId="52C96D99" w14:textId="77777777" w:rsidR="000E127E" w:rsidRPr="000E127E" w:rsidRDefault="000E127E" w:rsidP="005E6E78">
            <w:pPr>
              <w:keepNext/>
              <w:keepLines/>
              <w:spacing w:after="0"/>
              <w:jc w:val="center"/>
              <w:rPr>
                <w:rFonts w:ascii="Arial" w:hAnsi="Arial" w:cs="Arial"/>
              </w:rPr>
            </w:pPr>
            <w:r w:rsidRPr="000E127E">
              <w:rPr>
                <w:rFonts w:ascii="Arial" w:hAnsi="Arial" w:cs="Arial"/>
              </w:rPr>
              <w:t>94</w:t>
            </w:r>
          </w:p>
        </w:tc>
        <w:tc>
          <w:tcPr>
            <w:tcW w:w="1092" w:type="pct"/>
            <w:vAlign w:val="center"/>
          </w:tcPr>
          <w:p w14:paraId="147E6DE9" w14:textId="77777777" w:rsidR="000E127E" w:rsidRPr="000E127E" w:rsidRDefault="000E127E" w:rsidP="005E6E78">
            <w:pPr>
              <w:keepNext/>
              <w:keepLines/>
              <w:spacing w:after="0"/>
              <w:rPr>
                <w:rFonts w:ascii="Arial" w:hAnsi="Arial" w:cs="Arial"/>
              </w:rPr>
            </w:pPr>
            <w:r w:rsidRPr="000E127E">
              <w:rPr>
                <w:rFonts w:ascii="Arial" w:hAnsi="Arial" w:cs="Arial"/>
              </w:rPr>
              <w:t>2 hours</w:t>
            </w:r>
          </w:p>
        </w:tc>
        <w:tc>
          <w:tcPr>
            <w:tcW w:w="1092" w:type="pct"/>
            <w:vAlign w:val="center"/>
          </w:tcPr>
          <w:p w14:paraId="514B49A0" w14:textId="77777777" w:rsidR="000E127E" w:rsidRPr="000E127E" w:rsidRDefault="000E127E" w:rsidP="005E6E78">
            <w:pPr>
              <w:keepNext/>
              <w:keepLines/>
              <w:spacing w:after="0"/>
              <w:rPr>
                <w:rFonts w:ascii="Arial" w:hAnsi="Arial" w:cs="Arial"/>
              </w:rPr>
            </w:pPr>
            <w:r w:rsidRPr="000E127E">
              <w:rPr>
                <w:rFonts w:ascii="Arial" w:hAnsi="Arial" w:cs="Arial"/>
              </w:rPr>
              <w:t>200</w:t>
            </w:r>
          </w:p>
        </w:tc>
      </w:tr>
      <w:tr w:rsidR="000E127E" w:rsidRPr="000E127E" w14:paraId="2DBE32F3" w14:textId="77777777" w:rsidTr="005E6E78">
        <w:trPr>
          <w:cantSplit/>
        </w:trPr>
        <w:tc>
          <w:tcPr>
            <w:tcW w:w="1724" w:type="pct"/>
            <w:vAlign w:val="center"/>
          </w:tcPr>
          <w:p w14:paraId="52A5E235" w14:textId="77777777" w:rsidR="000E127E" w:rsidRPr="00DA5A95" w:rsidRDefault="000E127E" w:rsidP="005E6E78">
            <w:pPr>
              <w:keepNext/>
              <w:keepLines/>
              <w:rPr>
                <w:rStyle w:val="Emphasised"/>
                <w:rFonts w:ascii="Arial" w:hAnsi="Arial" w:cs="Arial"/>
                <w:color w:val="000000" w:themeColor="text1"/>
              </w:rPr>
            </w:pPr>
            <w:r w:rsidRPr="00DA5A95">
              <w:rPr>
                <w:rStyle w:val="Emphasised"/>
                <w:rFonts w:ascii="Arial" w:hAnsi="Arial" w:cs="Arial"/>
                <w:color w:val="000000" w:themeColor="text1"/>
              </w:rPr>
              <w:t>Planer—planing hardwood</w:t>
            </w:r>
          </w:p>
        </w:tc>
        <w:tc>
          <w:tcPr>
            <w:tcW w:w="1092" w:type="pct"/>
            <w:vAlign w:val="center"/>
          </w:tcPr>
          <w:p w14:paraId="40E3E94A" w14:textId="77777777" w:rsidR="000E127E" w:rsidRPr="000E127E" w:rsidRDefault="000E127E" w:rsidP="005E6E78">
            <w:pPr>
              <w:keepNext/>
              <w:keepLines/>
              <w:spacing w:after="0"/>
              <w:jc w:val="center"/>
              <w:rPr>
                <w:rFonts w:ascii="Arial" w:hAnsi="Arial" w:cs="Arial"/>
              </w:rPr>
            </w:pPr>
            <w:r w:rsidRPr="000E127E">
              <w:rPr>
                <w:rFonts w:ascii="Arial" w:hAnsi="Arial" w:cs="Arial"/>
              </w:rPr>
              <w:t>100</w:t>
            </w:r>
          </w:p>
        </w:tc>
        <w:tc>
          <w:tcPr>
            <w:tcW w:w="1092" w:type="pct"/>
            <w:vAlign w:val="center"/>
          </w:tcPr>
          <w:p w14:paraId="02799427" w14:textId="77777777" w:rsidR="000E127E" w:rsidRPr="000E127E" w:rsidRDefault="000E127E" w:rsidP="005E6E78">
            <w:pPr>
              <w:keepNext/>
              <w:keepLines/>
              <w:spacing w:after="0"/>
              <w:rPr>
                <w:rFonts w:ascii="Arial" w:hAnsi="Arial" w:cs="Arial"/>
              </w:rPr>
            </w:pPr>
            <w:r w:rsidRPr="000E127E">
              <w:rPr>
                <w:rFonts w:ascii="Arial" w:hAnsi="Arial" w:cs="Arial"/>
              </w:rPr>
              <w:t>3 hours</w:t>
            </w:r>
          </w:p>
        </w:tc>
        <w:tc>
          <w:tcPr>
            <w:tcW w:w="1092" w:type="pct"/>
            <w:vAlign w:val="center"/>
          </w:tcPr>
          <w:p w14:paraId="0D354E99" w14:textId="77777777" w:rsidR="000E127E" w:rsidRPr="000E127E" w:rsidRDefault="000E127E" w:rsidP="005E6E78">
            <w:pPr>
              <w:keepNext/>
              <w:keepLines/>
              <w:spacing w:after="0"/>
              <w:rPr>
                <w:rFonts w:ascii="Arial" w:hAnsi="Arial" w:cs="Arial"/>
              </w:rPr>
            </w:pPr>
            <w:r w:rsidRPr="000E127E">
              <w:rPr>
                <w:rFonts w:ascii="Arial" w:hAnsi="Arial" w:cs="Arial"/>
              </w:rPr>
              <w:t>2 hours: 800</w:t>
            </w:r>
          </w:p>
          <w:p w14:paraId="5115006D" w14:textId="77777777" w:rsidR="000E127E" w:rsidRPr="000E127E" w:rsidRDefault="000E127E" w:rsidP="005E6E78">
            <w:pPr>
              <w:keepNext/>
              <w:keepLines/>
              <w:spacing w:after="0"/>
              <w:rPr>
                <w:rFonts w:ascii="Arial" w:hAnsi="Arial" w:cs="Arial"/>
              </w:rPr>
            </w:pPr>
            <w:r w:rsidRPr="000E127E">
              <w:rPr>
                <w:rFonts w:ascii="Arial" w:hAnsi="Arial" w:cs="Arial"/>
              </w:rPr>
              <w:t>1 hour: 400</w:t>
            </w:r>
          </w:p>
        </w:tc>
      </w:tr>
      <w:tr w:rsidR="000E127E" w:rsidRPr="000E127E" w14:paraId="0EA42F0B" w14:textId="77777777" w:rsidTr="005E6E78">
        <w:trPr>
          <w:cantSplit/>
        </w:trPr>
        <w:tc>
          <w:tcPr>
            <w:tcW w:w="1724" w:type="pct"/>
            <w:vAlign w:val="center"/>
          </w:tcPr>
          <w:p w14:paraId="74B56B44" w14:textId="77777777" w:rsidR="000E127E" w:rsidRPr="00DA5A95" w:rsidRDefault="000E127E" w:rsidP="005E6E78">
            <w:pPr>
              <w:keepNext/>
              <w:keepLines/>
              <w:rPr>
                <w:rStyle w:val="Emphasised"/>
                <w:rFonts w:ascii="Arial" w:hAnsi="Arial" w:cs="Arial"/>
                <w:color w:val="000000" w:themeColor="text1"/>
              </w:rPr>
            </w:pPr>
            <w:r w:rsidRPr="00DA5A95">
              <w:rPr>
                <w:rStyle w:val="Emphasised"/>
                <w:rFonts w:ascii="Arial" w:hAnsi="Arial" w:cs="Arial"/>
                <w:color w:val="000000" w:themeColor="text1"/>
              </w:rPr>
              <w:t>Power drill—drilling hardwood</w:t>
            </w:r>
          </w:p>
        </w:tc>
        <w:tc>
          <w:tcPr>
            <w:tcW w:w="1092" w:type="pct"/>
            <w:vAlign w:val="center"/>
          </w:tcPr>
          <w:p w14:paraId="6EE10B7B" w14:textId="77777777" w:rsidR="000E127E" w:rsidRPr="000E127E" w:rsidRDefault="000E127E" w:rsidP="005E6E78">
            <w:pPr>
              <w:keepNext/>
              <w:keepLines/>
              <w:spacing w:after="0"/>
              <w:jc w:val="center"/>
              <w:rPr>
                <w:rFonts w:ascii="Arial" w:hAnsi="Arial" w:cs="Arial"/>
              </w:rPr>
            </w:pPr>
            <w:r w:rsidRPr="000E127E">
              <w:rPr>
                <w:rFonts w:ascii="Arial" w:hAnsi="Arial" w:cs="Arial"/>
              </w:rPr>
              <w:t>87</w:t>
            </w:r>
          </w:p>
        </w:tc>
        <w:tc>
          <w:tcPr>
            <w:tcW w:w="1092" w:type="pct"/>
            <w:vAlign w:val="center"/>
          </w:tcPr>
          <w:p w14:paraId="4A827095" w14:textId="77777777" w:rsidR="000E127E" w:rsidRPr="000E127E" w:rsidRDefault="000E127E" w:rsidP="005E6E78">
            <w:pPr>
              <w:keepNext/>
              <w:keepLines/>
              <w:spacing w:after="0"/>
              <w:rPr>
                <w:rFonts w:ascii="Arial" w:hAnsi="Arial" w:cs="Arial"/>
              </w:rPr>
            </w:pPr>
            <w:r w:rsidRPr="000E127E">
              <w:rPr>
                <w:rFonts w:ascii="Arial" w:hAnsi="Arial" w:cs="Arial"/>
              </w:rPr>
              <w:t>4 hours</w:t>
            </w:r>
          </w:p>
        </w:tc>
        <w:tc>
          <w:tcPr>
            <w:tcW w:w="1092" w:type="pct"/>
            <w:vAlign w:val="center"/>
          </w:tcPr>
          <w:p w14:paraId="0925EA8F" w14:textId="77777777" w:rsidR="000E127E" w:rsidRPr="000E127E" w:rsidRDefault="000E127E" w:rsidP="005E6E78">
            <w:pPr>
              <w:keepNext/>
              <w:keepLines/>
              <w:spacing w:after="0"/>
              <w:rPr>
                <w:rFonts w:ascii="Arial" w:hAnsi="Arial" w:cs="Arial"/>
              </w:rPr>
            </w:pPr>
            <w:r w:rsidRPr="000E127E">
              <w:rPr>
                <w:rFonts w:ascii="Arial" w:hAnsi="Arial" w:cs="Arial"/>
              </w:rPr>
              <w:t>80</w:t>
            </w:r>
          </w:p>
        </w:tc>
      </w:tr>
      <w:tr w:rsidR="000E127E" w:rsidRPr="000E127E" w14:paraId="0C554F6B" w14:textId="77777777" w:rsidTr="005E6E78">
        <w:trPr>
          <w:cantSplit/>
        </w:trPr>
        <w:tc>
          <w:tcPr>
            <w:tcW w:w="1724" w:type="pct"/>
            <w:vAlign w:val="center"/>
          </w:tcPr>
          <w:p w14:paraId="4BAD6A39" w14:textId="77777777" w:rsidR="000E127E" w:rsidRPr="00DA5A95" w:rsidRDefault="000E127E" w:rsidP="005E6E78">
            <w:pPr>
              <w:rPr>
                <w:rStyle w:val="Emphasised"/>
                <w:rFonts w:ascii="Arial" w:hAnsi="Arial" w:cs="Arial"/>
                <w:color w:val="000000" w:themeColor="text1"/>
              </w:rPr>
            </w:pPr>
            <w:r w:rsidRPr="00DA5A95">
              <w:rPr>
                <w:rStyle w:val="Emphasised"/>
                <w:rFonts w:ascii="Arial" w:hAnsi="Arial" w:cs="Arial"/>
                <w:color w:val="000000" w:themeColor="text1"/>
              </w:rPr>
              <w:t>Hammering nails into wood</w:t>
            </w:r>
          </w:p>
        </w:tc>
        <w:tc>
          <w:tcPr>
            <w:tcW w:w="1092" w:type="pct"/>
            <w:vAlign w:val="center"/>
          </w:tcPr>
          <w:p w14:paraId="56D0F382" w14:textId="77777777" w:rsidR="000E127E" w:rsidRPr="000E127E" w:rsidRDefault="000E127E" w:rsidP="005E6E78">
            <w:pPr>
              <w:spacing w:after="0"/>
              <w:jc w:val="center"/>
              <w:rPr>
                <w:rFonts w:ascii="Arial" w:hAnsi="Arial" w:cs="Arial"/>
              </w:rPr>
            </w:pPr>
            <w:r w:rsidRPr="000E127E">
              <w:rPr>
                <w:rFonts w:ascii="Arial" w:hAnsi="Arial" w:cs="Arial"/>
              </w:rPr>
              <w:t>98</w:t>
            </w:r>
          </w:p>
        </w:tc>
        <w:tc>
          <w:tcPr>
            <w:tcW w:w="1092" w:type="pct"/>
            <w:vAlign w:val="center"/>
          </w:tcPr>
          <w:p w14:paraId="291AA429" w14:textId="77777777" w:rsidR="000E127E" w:rsidRPr="000E127E" w:rsidRDefault="000E127E" w:rsidP="005E6E78">
            <w:pPr>
              <w:spacing w:after="0"/>
              <w:rPr>
                <w:rFonts w:ascii="Arial" w:hAnsi="Arial" w:cs="Arial"/>
              </w:rPr>
            </w:pPr>
            <w:r w:rsidRPr="000E127E">
              <w:rPr>
                <w:rFonts w:ascii="Arial" w:hAnsi="Arial" w:cs="Arial"/>
              </w:rPr>
              <w:t>10 minutes</w:t>
            </w:r>
          </w:p>
        </w:tc>
        <w:tc>
          <w:tcPr>
            <w:tcW w:w="1092" w:type="pct"/>
            <w:vAlign w:val="center"/>
          </w:tcPr>
          <w:p w14:paraId="7E187BE1" w14:textId="77777777" w:rsidR="000E127E" w:rsidRPr="000E127E" w:rsidRDefault="000E127E" w:rsidP="005E6E78">
            <w:pPr>
              <w:spacing w:after="0"/>
              <w:rPr>
                <w:rFonts w:ascii="Arial" w:hAnsi="Arial" w:cs="Arial"/>
              </w:rPr>
            </w:pPr>
            <w:r w:rsidRPr="000E127E">
              <w:rPr>
                <w:rFonts w:ascii="Arial" w:hAnsi="Arial" w:cs="Arial"/>
              </w:rPr>
              <w:t>42</w:t>
            </w:r>
          </w:p>
        </w:tc>
      </w:tr>
      <w:tr w:rsidR="000E127E" w:rsidRPr="000E127E" w14:paraId="1BF57831" w14:textId="77777777" w:rsidTr="005E6E78">
        <w:trPr>
          <w:cantSplit/>
        </w:trPr>
        <w:tc>
          <w:tcPr>
            <w:tcW w:w="1724" w:type="pct"/>
            <w:vAlign w:val="center"/>
          </w:tcPr>
          <w:p w14:paraId="3FD465E8" w14:textId="77777777" w:rsidR="000E127E" w:rsidRPr="00DA5A95" w:rsidRDefault="000E127E" w:rsidP="005E6E78">
            <w:pPr>
              <w:rPr>
                <w:rStyle w:val="Emphasised"/>
                <w:rFonts w:ascii="Arial" w:hAnsi="Arial" w:cs="Arial"/>
                <w:color w:val="000000" w:themeColor="text1"/>
              </w:rPr>
            </w:pPr>
            <w:r w:rsidRPr="00DA5A95">
              <w:rPr>
                <w:rStyle w:val="Emphasised"/>
                <w:rFonts w:ascii="Arial" w:hAnsi="Arial" w:cs="Arial"/>
                <w:color w:val="000000" w:themeColor="text1"/>
              </w:rPr>
              <w:lastRenderedPageBreak/>
              <w:t>Background</w:t>
            </w:r>
          </w:p>
        </w:tc>
        <w:tc>
          <w:tcPr>
            <w:tcW w:w="1092" w:type="pct"/>
            <w:vAlign w:val="center"/>
          </w:tcPr>
          <w:p w14:paraId="52564B4C" w14:textId="77777777" w:rsidR="000E127E" w:rsidRPr="000E127E" w:rsidRDefault="000E127E" w:rsidP="005E6E78">
            <w:pPr>
              <w:spacing w:after="0"/>
              <w:jc w:val="center"/>
              <w:rPr>
                <w:rFonts w:ascii="Arial" w:hAnsi="Arial" w:cs="Arial"/>
              </w:rPr>
            </w:pPr>
            <w:r w:rsidRPr="000E127E">
              <w:rPr>
                <w:rFonts w:ascii="Arial" w:hAnsi="Arial" w:cs="Arial"/>
              </w:rPr>
              <w:t>70</w:t>
            </w:r>
          </w:p>
        </w:tc>
        <w:tc>
          <w:tcPr>
            <w:tcW w:w="1092" w:type="pct"/>
            <w:vAlign w:val="center"/>
          </w:tcPr>
          <w:p w14:paraId="53939087" w14:textId="77777777" w:rsidR="000E127E" w:rsidRPr="000E127E" w:rsidRDefault="000E127E" w:rsidP="005E6E78">
            <w:pPr>
              <w:spacing w:after="0"/>
              <w:rPr>
                <w:rFonts w:ascii="Arial" w:hAnsi="Arial" w:cs="Arial"/>
              </w:rPr>
            </w:pPr>
            <w:r w:rsidRPr="000E127E">
              <w:rPr>
                <w:rFonts w:ascii="Arial" w:hAnsi="Arial" w:cs="Arial"/>
              </w:rPr>
              <w:t>1 hour 20 minutes</w:t>
            </w:r>
          </w:p>
        </w:tc>
        <w:tc>
          <w:tcPr>
            <w:tcW w:w="1092" w:type="pct"/>
            <w:vAlign w:val="center"/>
          </w:tcPr>
          <w:p w14:paraId="5F1C76CA" w14:textId="77777777" w:rsidR="000E127E" w:rsidRPr="000E127E" w:rsidRDefault="000E127E" w:rsidP="005E6E78">
            <w:pPr>
              <w:spacing w:after="0"/>
              <w:rPr>
                <w:rFonts w:ascii="Arial" w:hAnsi="Arial" w:cs="Arial"/>
              </w:rPr>
            </w:pPr>
            <w:r w:rsidRPr="000E127E">
              <w:rPr>
                <w:rFonts w:ascii="Arial" w:hAnsi="Arial" w:cs="Arial"/>
              </w:rPr>
              <w:t>1 hour: 0.4</w:t>
            </w:r>
          </w:p>
          <w:p w14:paraId="620604DD" w14:textId="77777777" w:rsidR="000E127E" w:rsidRPr="000E127E" w:rsidRDefault="000E127E" w:rsidP="005E6E78">
            <w:pPr>
              <w:spacing w:after="0"/>
              <w:rPr>
                <w:rFonts w:ascii="Arial" w:hAnsi="Arial" w:cs="Arial"/>
              </w:rPr>
            </w:pPr>
            <w:r w:rsidRPr="000E127E">
              <w:rPr>
                <w:rFonts w:ascii="Arial" w:hAnsi="Arial" w:cs="Arial"/>
              </w:rPr>
              <w:t>20 min: 0.1</w:t>
            </w:r>
          </w:p>
        </w:tc>
      </w:tr>
      <w:tr w:rsidR="000E127E" w:rsidRPr="000E127E" w14:paraId="2108A292" w14:textId="77777777" w:rsidTr="005E6E78">
        <w:trPr>
          <w:cantSplit/>
        </w:trPr>
        <w:tc>
          <w:tcPr>
            <w:tcW w:w="1724" w:type="pct"/>
            <w:vAlign w:val="center"/>
          </w:tcPr>
          <w:p w14:paraId="3310A47A" w14:textId="77777777" w:rsidR="000E127E" w:rsidRPr="00DA5A95" w:rsidRDefault="000E127E" w:rsidP="005E6E78">
            <w:pPr>
              <w:rPr>
                <w:rStyle w:val="Emphasised"/>
                <w:rFonts w:ascii="Arial" w:hAnsi="Arial" w:cs="Arial"/>
                <w:color w:val="000000" w:themeColor="text1"/>
              </w:rPr>
            </w:pPr>
          </w:p>
        </w:tc>
        <w:tc>
          <w:tcPr>
            <w:tcW w:w="1092" w:type="pct"/>
            <w:vAlign w:val="center"/>
          </w:tcPr>
          <w:p w14:paraId="2082AA66" w14:textId="77777777" w:rsidR="000E127E" w:rsidRPr="000E127E" w:rsidRDefault="000E127E" w:rsidP="005E6E78">
            <w:pPr>
              <w:spacing w:after="0"/>
              <w:jc w:val="center"/>
              <w:rPr>
                <w:rFonts w:ascii="Arial" w:hAnsi="Arial" w:cs="Arial"/>
                <w:b/>
              </w:rPr>
            </w:pPr>
          </w:p>
        </w:tc>
        <w:tc>
          <w:tcPr>
            <w:tcW w:w="1092" w:type="pct"/>
            <w:vAlign w:val="center"/>
          </w:tcPr>
          <w:p w14:paraId="4FCFC8DF" w14:textId="77777777" w:rsidR="000E127E" w:rsidRPr="000E127E" w:rsidRDefault="000E127E" w:rsidP="005E6E78">
            <w:pPr>
              <w:spacing w:after="0"/>
              <w:rPr>
                <w:rFonts w:ascii="Arial" w:hAnsi="Arial" w:cs="Arial"/>
                <w:b/>
              </w:rPr>
            </w:pPr>
            <w:r w:rsidRPr="000E127E">
              <w:rPr>
                <w:rFonts w:ascii="Arial" w:hAnsi="Arial" w:cs="Arial"/>
                <w:b/>
              </w:rPr>
              <w:t>Total 10.5 hours</w:t>
            </w:r>
          </w:p>
        </w:tc>
        <w:tc>
          <w:tcPr>
            <w:tcW w:w="1092" w:type="pct"/>
            <w:vAlign w:val="center"/>
          </w:tcPr>
          <w:p w14:paraId="7159E73A" w14:textId="77777777" w:rsidR="000E127E" w:rsidRPr="000E127E" w:rsidRDefault="000E127E" w:rsidP="005E6E78">
            <w:pPr>
              <w:spacing w:after="0"/>
              <w:rPr>
                <w:rFonts w:ascii="Arial" w:hAnsi="Arial" w:cs="Arial"/>
                <w:b/>
              </w:rPr>
            </w:pPr>
            <w:r w:rsidRPr="000E127E">
              <w:rPr>
                <w:rFonts w:ascii="Arial" w:hAnsi="Arial" w:cs="Arial"/>
                <w:b/>
              </w:rPr>
              <w:t>Total 1522.5</w:t>
            </w:r>
          </w:p>
        </w:tc>
      </w:tr>
    </w:tbl>
    <w:p w14:paraId="63517050" w14:textId="17B50EB3" w:rsidR="000E127E" w:rsidRPr="000E127E" w:rsidRDefault="000E127E" w:rsidP="000E127E">
      <w:pPr>
        <w:spacing w:before="120"/>
        <w:rPr>
          <w:rFonts w:ascii="Arial" w:hAnsi="Arial" w:cs="Arial"/>
        </w:rPr>
      </w:pPr>
      <w:r w:rsidRPr="000E127E">
        <w:rPr>
          <w:rFonts w:ascii="Arial" w:hAnsi="Arial" w:cs="Arial"/>
        </w:rPr>
        <w:t xml:space="preserve">From </w:t>
      </w:r>
      <w:r w:rsidRPr="000E127E">
        <w:rPr>
          <w:rFonts w:ascii="Arial" w:hAnsi="Arial" w:cs="Arial"/>
        </w:rPr>
        <w:fldChar w:fldCharType="begin"/>
      </w:r>
      <w:r w:rsidRPr="000E127E">
        <w:rPr>
          <w:rFonts w:ascii="Arial" w:hAnsi="Arial" w:cs="Arial"/>
        </w:rPr>
        <w:instrText xml:space="preserve"> REF _Ref491865398 \h  \* MERGEFORMAT </w:instrText>
      </w:r>
      <w:r w:rsidRPr="000E127E">
        <w:rPr>
          <w:rFonts w:ascii="Arial" w:hAnsi="Arial" w:cs="Arial"/>
        </w:rPr>
      </w:r>
      <w:r w:rsidRPr="000E127E">
        <w:rPr>
          <w:rFonts w:ascii="Arial" w:hAnsi="Arial" w:cs="Arial"/>
        </w:rPr>
        <w:fldChar w:fldCharType="separate"/>
      </w:r>
      <w:r w:rsidR="00E51BD6" w:rsidRPr="000E127E">
        <w:rPr>
          <w:rFonts w:ascii="Arial" w:hAnsi="Arial" w:cs="Arial"/>
        </w:rPr>
        <w:t xml:space="preserve">Table </w:t>
      </w:r>
      <w:r w:rsidR="00E51BD6">
        <w:rPr>
          <w:rFonts w:ascii="Arial" w:hAnsi="Arial" w:cs="Arial"/>
          <w:noProof/>
        </w:rPr>
        <w:t>11</w:t>
      </w:r>
      <w:r w:rsidRPr="000E127E">
        <w:rPr>
          <w:rFonts w:ascii="Arial" w:hAnsi="Arial" w:cs="Arial"/>
        </w:rPr>
        <w:fldChar w:fldCharType="end"/>
      </w:r>
      <w:r w:rsidRPr="000E127E">
        <w:rPr>
          <w:rFonts w:ascii="Arial" w:hAnsi="Arial" w:cs="Arial"/>
        </w:rPr>
        <w:t>,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 xml:space="preserve">= 97 dB(A), but as the shift is 10.5 hours, from </w:t>
      </w:r>
      <w:hyperlink w:anchor="table_3" w:history="1">
        <w:r w:rsidRPr="000E127E">
          <w:rPr>
            <w:rStyle w:val="Hyperlink"/>
            <w:rFonts w:ascii="Arial" w:hAnsi="Arial" w:cs="Arial"/>
          </w:rPr>
          <w:t>Table 3</w:t>
        </w:r>
      </w:hyperlink>
      <w:r w:rsidRPr="000E127E">
        <w:rPr>
          <w:rFonts w:ascii="Arial" w:hAnsi="Arial" w:cs="Arial"/>
        </w:rPr>
        <w:t xml:space="preserve"> an adjustment of +1 dB(A) is needed, hence the adjusted L</w:t>
      </w:r>
      <w:r w:rsidRPr="000E127E">
        <w:rPr>
          <w:rFonts w:ascii="Arial" w:hAnsi="Arial" w:cs="Arial"/>
          <w:sz w:val="24"/>
          <w:vertAlign w:val="subscript"/>
        </w:rPr>
        <w:t>Aeq,8h</w:t>
      </w:r>
      <w:r w:rsidRPr="000E127E">
        <w:rPr>
          <w:rFonts w:ascii="Arial" w:hAnsi="Arial" w:cs="Arial"/>
        </w:rPr>
        <w:t xml:space="preserve"> = 98 dB(A).</w:t>
      </w:r>
    </w:p>
    <w:p w14:paraId="3816D6DE" w14:textId="77777777" w:rsidR="003D68B3" w:rsidRDefault="003D68B3">
      <w:pPr>
        <w:spacing w:before="0" w:after="160" w:line="259" w:lineRule="auto"/>
        <w:rPr>
          <w:rFonts w:ascii="Arial" w:eastAsiaTheme="minorHAnsi" w:hAnsi="Arial" w:cs="Arial"/>
          <w:color w:val="000000" w:themeColor="text1"/>
          <w:sz w:val="52"/>
          <w:szCs w:val="52"/>
        </w:rPr>
      </w:pPr>
      <w:bookmarkStart w:id="158" w:name="_Appendix_E—Content_of"/>
      <w:bookmarkStart w:id="159" w:name="_Appendix_E_–"/>
      <w:bookmarkStart w:id="160" w:name="_Ref491867402"/>
      <w:bookmarkStart w:id="161" w:name="_Toc113269231"/>
      <w:bookmarkStart w:id="162" w:name="_Toc113269982"/>
      <w:bookmarkStart w:id="163" w:name="_Toc113270026"/>
      <w:bookmarkEnd w:id="158"/>
      <w:bookmarkEnd w:id="159"/>
      <w:r>
        <w:br w:type="page"/>
      </w:r>
    </w:p>
    <w:p w14:paraId="464E8C85" w14:textId="7A5F64E0" w:rsidR="000E127E" w:rsidRPr="000E127E" w:rsidRDefault="000E127E" w:rsidP="003D68B3">
      <w:pPr>
        <w:pStyle w:val="Style2"/>
        <w:numPr>
          <w:ilvl w:val="0"/>
          <w:numId w:val="0"/>
        </w:numPr>
        <w:ind w:left="360" w:hanging="360"/>
      </w:pPr>
      <w:bookmarkStart w:id="164" w:name="_Toc118799223"/>
      <w:r w:rsidRPr="000E127E">
        <w:lastRenderedPageBreak/>
        <w:t>Appendix E</w:t>
      </w:r>
      <w:r w:rsidR="003D68B3">
        <w:t xml:space="preserve">: </w:t>
      </w:r>
      <w:r w:rsidRPr="000E127E">
        <w:t>Content of a noise assessment report</w:t>
      </w:r>
      <w:bookmarkEnd w:id="160"/>
      <w:bookmarkEnd w:id="161"/>
      <w:bookmarkEnd w:id="162"/>
      <w:bookmarkEnd w:id="163"/>
      <w:bookmarkEnd w:id="164"/>
    </w:p>
    <w:p w14:paraId="4E71B3E4" w14:textId="1A01A18D" w:rsidR="000E127E" w:rsidRPr="000E127E" w:rsidRDefault="000E127E" w:rsidP="000E127E">
      <w:pPr>
        <w:pStyle w:val="Caption"/>
        <w:keepNext/>
        <w:spacing w:after="0"/>
        <w:rPr>
          <w:rFonts w:ascii="Arial" w:hAnsi="Arial" w:cs="Arial"/>
          <w:sz w:val="16"/>
        </w:rPr>
      </w:pPr>
      <w:r w:rsidRPr="000E127E">
        <w:rPr>
          <w:rFonts w:ascii="Arial" w:hAnsi="Arial" w:cs="Arial"/>
          <w:sz w:val="16"/>
        </w:rPr>
        <w:t xml:space="preserve">Table </w:t>
      </w:r>
      <w:r w:rsidRPr="000E127E">
        <w:rPr>
          <w:rFonts w:ascii="Arial" w:hAnsi="Arial" w:cs="Arial"/>
          <w:sz w:val="16"/>
        </w:rPr>
        <w:fldChar w:fldCharType="begin"/>
      </w:r>
      <w:r w:rsidRPr="000E127E">
        <w:rPr>
          <w:rFonts w:ascii="Arial" w:hAnsi="Arial" w:cs="Arial"/>
          <w:sz w:val="16"/>
        </w:rPr>
        <w:instrText xml:space="preserve"> SEQ Table \* ARABIC </w:instrText>
      </w:r>
      <w:r w:rsidRPr="000E127E">
        <w:rPr>
          <w:rFonts w:ascii="Arial" w:hAnsi="Arial" w:cs="Arial"/>
          <w:sz w:val="16"/>
        </w:rPr>
        <w:fldChar w:fldCharType="separate"/>
      </w:r>
      <w:r w:rsidR="00E51BD6">
        <w:rPr>
          <w:rFonts w:ascii="Arial" w:hAnsi="Arial" w:cs="Arial"/>
          <w:noProof/>
          <w:sz w:val="16"/>
        </w:rPr>
        <w:t>14</w:t>
      </w:r>
      <w:r w:rsidRPr="000E127E">
        <w:rPr>
          <w:rFonts w:ascii="Arial" w:hAnsi="Arial" w:cs="Arial"/>
          <w:noProof/>
          <w:sz w:val="16"/>
        </w:rPr>
        <w:fldChar w:fldCharType="end"/>
      </w:r>
      <w:r w:rsidRPr="000E127E">
        <w:rPr>
          <w:rFonts w:ascii="Arial" w:hAnsi="Arial" w:cs="Arial"/>
          <w:sz w:val="16"/>
        </w:rPr>
        <w:t xml:space="preserve"> Content of a noise assessment report</w:t>
      </w:r>
    </w:p>
    <w:tbl>
      <w:tblPr>
        <w:tblStyle w:val="TableGrid"/>
        <w:tblW w:w="5031" w:type="pct"/>
        <w:jc w:val="center"/>
        <w:tblLook w:val="0620" w:firstRow="1" w:lastRow="0" w:firstColumn="0" w:lastColumn="0" w:noHBand="1" w:noVBand="1"/>
        <w:tblCaption w:val="Content of a noise assessment report"/>
        <w:tblDescription w:val="Checklist of information that should be included in a noise assessment report."/>
      </w:tblPr>
      <w:tblGrid>
        <w:gridCol w:w="7747"/>
        <w:gridCol w:w="1325"/>
      </w:tblGrid>
      <w:tr w:rsidR="000E127E" w:rsidRPr="00DA5A95" w14:paraId="08367B0A" w14:textId="77777777" w:rsidTr="00DA5A95">
        <w:trPr>
          <w:cantSplit/>
          <w:tblHeader/>
          <w:jc w:val="center"/>
        </w:trPr>
        <w:tc>
          <w:tcPr>
            <w:tcW w:w="4270" w:type="pct"/>
            <w:shd w:val="clear" w:color="auto" w:fill="DEEAF6" w:themeFill="accent1" w:themeFillTint="33"/>
          </w:tcPr>
          <w:p w14:paraId="7B0F090B" w14:textId="77777777" w:rsidR="000E127E" w:rsidRPr="00DA5A95" w:rsidRDefault="000E127E" w:rsidP="005E6E78">
            <w:pPr>
              <w:spacing w:after="0"/>
              <w:rPr>
                <w:rFonts w:ascii="Arial" w:hAnsi="Arial" w:cs="Arial"/>
                <w:b/>
                <w:bCs/>
                <w:color w:val="000000" w:themeColor="text1"/>
              </w:rPr>
            </w:pPr>
            <w:r w:rsidRPr="00DA5A95">
              <w:rPr>
                <w:rFonts w:ascii="Arial" w:hAnsi="Arial" w:cs="Arial"/>
                <w:b/>
                <w:bCs/>
                <w:color w:val="000000" w:themeColor="text1"/>
              </w:rPr>
              <w:t xml:space="preserve">Checklist: What should be included in a noise assessment report? </w:t>
            </w:r>
          </w:p>
        </w:tc>
        <w:tc>
          <w:tcPr>
            <w:tcW w:w="730" w:type="pct"/>
            <w:shd w:val="clear" w:color="auto" w:fill="DEEAF6" w:themeFill="accent1" w:themeFillTint="33"/>
          </w:tcPr>
          <w:p w14:paraId="0ADAD553" w14:textId="77777777" w:rsidR="000E127E" w:rsidRPr="00DA5A95" w:rsidRDefault="000E127E" w:rsidP="005E6E78">
            <w:pPr>
              <w:spacing w:after="0"/>
              <w:jc w:val="center"/>
              <w:rPr>
                <w:rFonts w:ascii="Arial" w:hAnsi="Arial" w:cs="Arial"/>
                <w:b/>
                <w:bCs/>
              </w:rPr>
            </w:pPr>
            <w:r w:rsidRPr="00DA5A95">
              <w:rPr>
                <w:rFonts w:ascii="Arial" w:hAnsi="Arial" w:cs="Arial"/>
                <w:b/>
                <w:bCs/>
              </w:rPr>
              <w:t>If present</w:t>
            </w:r>
          </w:p>
        </w:tc>
      </w:tr>
      <w:tr w:rsidR="000E127E" w:rsidRPr="000E127E" w14:paraId="4D6680CA" w14:textId="77777777" w:rsidTr="005E6E78">
        <w:trPr>
          <w:cantSplit/>
          <w:jc w:val="center"/>
        </w:trPr>
        <w:tc>
          <w:tcPr>
            <w:tcW w:w="4270" w:type="pct"/>
          </w:tcPr>
          <w:p w14:paraId="2D1AF6B7"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When</w:t>
            </w:r>
          </w:p>
        </w:tc>
        <w:tc>
          <w:tcPr>
            <w:tcW w:w="730" w:type="pct"/>
          </w:tcPr>
          <w:p w14:paraId="7E779A47" w14:textId="77777777" w:rsidR="000E127E" w:rsidRPr="000E127E" w:rsidRDefault="000E127E" w:rsidP="005E6E78">
            <w:pPr>
              <w:spacing w:after="0"/>
              <w:jc w:val="center"/>
              <w:rPr>
                <w:rStyle w:val="Emphasised"/>
                <w:rFonts w:ascii="Arial" w:hAnsi="Arial" w:cs="Arial"/>
              </w:rPr>
            </w:pPr>
          </w:p>
        </w:tc>
      </w:tr>
      <w:tr w:rsidR="000E127E" w:rsidRPr="000E127E" w14:paraId="6E2DB858" w14:textId="77777777" w:rsidTr="005E6E78">
        <w:trPr>
          <w:cantSplit/>
          <w:jc w:val="center"/>
        </w:trPr>
        <w:tc>
          <w:tcPr>
            <w:tcW w:w="4270" w:type="pct"/>
          </w:tcPr>
          <w:p w14:paraId="7067ADE8"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br w:type="page"/>
              <w:t>Date of assessment</w:t>
            </w:r>
          </w:p>
        </w:tc>
        <w:sdt>
          <w:sdtPr>
            <w:rPr>
              <w:rFonts w:ascii="Arial" w:hAnsi="Arial" w:cs="Arial"/>
            </w:rPr>
            <w:id w:val="-963197114"/>
          </w:sdtPr>
          <w:sdtEndPr/>
          <w:sdtContent>
            <w:tc>
              <w:tcPr>
                <w:tcW w:w="730" w:type="pct"/>
              </w:tcPr>
              <w:p w14:paraId="54878608"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2CDFD2A9" w14:textId="77777777" w:rsidTr="005E6E78">
        <w:trPr>
          <w:cantSplit/>
          <w:jc w:val="center"/>
        </w:trPr>
        <w:tc>
          <w:tcPr>
            <w:tcW w:w="4270" w:type="pct"/>
          </w:tcPr>
          <w:p w14:paraId="6B060732"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 xml:space="preserve">Who </w:t>
            </w:r>
          </w:p>
        </w:tc>
        <w:tc>
          <w:tcPr>
            <w:tcW w:w="730" w:type="pct"/>
          </w:tcPr>
          <w:p w14:paraId="614EF37C" w14:textId="77777777" w:rsidR="000E127E" w:rsidRPr="000E127E" w:rsidRDefault="000E127E" w:rsidP="005E6E78">
            <w:pPr>
              <w:spacing w:after="0"/>
              <w:jc w:val="center"/>
              <w:rPr>
                <w:rStyle w:val="Emphasised"/>
                <w:rFonts w:ascii="Arial" w:hAnsi="Arial" w:cs="Arial"/>
              </w:rPr>
            </w:pPr>
          </w:p>
        </w:tc>
      </w:tr>
      <w:tr w:rsidR="000E127E" w:rsidRPr="000E127E" w14:paraId="7D366EE5" w14:textId="77777777" w:rsidTr="005E6E78">
        <w:trPr>
          <w:cantSplit/>
          <w:jc w:val="center"/>
        </w:trPr>
        <w:tc>
          <w:tcPr>
            <w:tcW w:w="4270" w:type="pct"/>
          </w:tcPr>
          <w:p w14:paraId="21A1657A"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Name of assessor</w:t>
            </w:r>
          </w:p>
        </w:tc>
        <w:sdt>
          <w:sdtPr>
            <w:rPr>
              <w:rFonts w:ascii="Arial" w:hAnsi="Arial" w:cs="Arial"/>
            </w:rPr>
            <w:id w:val="986506179"/>
          </w:sdtPr>
          <w:sdtEndPr/>
          <w:sdtContent>
            <w:tc>
              <w:tcPr>
                <w:tcW w:w="730" w:type="pct"/>
              </w:tcPr>
              <w:p w14:paraId="47BEC91E"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53865698" w14:textId="77777777" w:rsidTr="005E6E78">
        <w:trPr>
          <w:cantSplit/>
          <w:jc w:val="center"/>
        </w:trPr>
        <w:tc>
          <w:tcPr>
            <w:tcW w:w="4270" w:type="pct"/>
          </w:tcPr>
          <w:p w14:paraId="2C492FB8"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Information (background/qualifications) of assessor</w:t>
            </w:r>
          </w:p>
        </w:tc>
        <w:sdt>
          <w:sdtPr>
            <w:rPr>
              <w:rFonts w:ascii="Arial" w:hAnsi="Arial" w:cs="Arial"/>
            </w:rPr>
            <w:id w:val="618349911"/>
          </w:sdtPr>
          <w:sdtEndPr/>
          <w:sdtContent>
            <w:tc>
              <w:tcPr>
                <w:tcW w:w="730" w:type="pct"/>
              </w:tcPr>
              <w:p w14:paraId="0EB8684F"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01AD7A72" w14:textId="77777777" w:rsidTr="005E6E78">
        <w:trPr>
          <w:cantSplit/>
          <w:jc w:val="center"/>
        </w:trPr>
        <w:tc>
          <w:tcPr>
            <w:tcW w:w="4270" w:type="pct"/>
          </w:tcPr>
          <w:p w14:paraId="63B4F263"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Equipment used</w:t>
            </w:r>
          </w:p>
        </w:tc>
        <w:tc>
          <w:tcPr>
            <w:tcW w:w="730" w:type="pct"/>
          </w:tcPr>
          <w:p w14:paraId="2FC3B2C2" w14:textId="77777777" w:rsidR="000E127E" w:rsidRPr="000E127E" w:rsidRDefault="000E127E" w:rsidP="005E6E78">
            <w:pPr>
              <w:spacing w:after="0"/>
              <w:jc w:val="center"/>
              <w:rPr>
                <w:rStyle w:val="Emphasised"/>
                <w:rFonts w:ascii="Arial" w:hAnsi="Arial" w:cs="Arial"/>
              </w:rPr>
            </w:pPr>
          </w:p>
        </w:tc>
      </w:tr>
      <w:tr w:rsidR="000E127E" w:rsidRPr="000E127E" w14:paraId="61DEFEC1" w14:textId="77777777" w:rsidTr="005E6E78">
        <w:trPr>
          <w:cantSplit/>
          <w:jc w:val="center"/>
        </w:trPr>
        <w:tc>
          <w:tcPr>
            <w:tcW w:w="4270" w:type="pct"/>
          </w:tcPr>
          <w:p w14:paraId="773F2334"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Type of equipment used to take measurements </w:t>
            </w:r>
          </w:p>
        </w:tc>
        <w:sdt>
          <w:sdtPr>
            <w:rPr>
              <w:rFonts w:ascii="Arial" w:hAnsi="Arial" w:cs="Arial"/>
            </w:rPr>
            <w:id w:val="1656874047"/>
          </w:sdtPr>
          <w:sdtEndPr/>
          <w:sdtContent>
            <w:tc>
              <w:tcPr>
                <w:tcW w:w="730" w:type="pct"/>
              </w:tcPr>
              <w:p w14:paraId="4C368026"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1E5A7AF3" w14:textId="77777777" w:rsidTr="005E6E78">
        <w:trPr>
          <w:cantSplit/>
          <w:jc w:val="center"/>
        </w:trPr>
        <w:tc>
          <w:tcPr>
            <w:tcW w:w="4270" w:type="pct"/>
          </w:tcPr>
          <w:p w14:paraId="42E020DC"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Calibration details for equipment</w:t>
            </w:r>
          </w:p>
        </w:tc>
        <w:sdt>
          <w:sdtPr>
            <w:rPr>
              <w:rFonts w:ascii="Arial" w:hAnsi="Arial" w:cs="Arial"/>
            </w:rPr>
            <w:id w:val="-1217195149"/>
          </w:sdtPr>
          <w:sdtEndPr/>
          <w:sdtContent>
            <w:tc>
              <w:tcPr>
                <w:tcW w:w="730" w:type="pct"/>
              </w:tcPr>
              <w:p w14:paraId="2B595D3B"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4AD920CB" w14:textId="77777777" w:rsidTr="005E6E78">
        <w:trPr>
          <w:cantSplit/>
          <w:jc w:val="center"/>
        </w:trPr>
        <w:tc>
          <w:tcPr>
            <w:tcW w:w="4270" w:type="pct"/>
          </w:tcPr>
          <w:p w14:paraId="102B7FF1"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How the noise measurements were taken</w:t>
            </w:r>
          </w:p>
        </w:tc>
        <w:tc>
          <w:tcPr>
            <w:tcW w:w="730" w:type="pct"/>
          </w:tcPr>
          <w:p w14:paraId="6FD7F4D9" w14:textId="77777777" w:rsidR="000E127E" w:rsidRPr="000E127E" w:rsidRDefault="000E127E" w:rsidP="005E6E78">
            <w:pPr>
              <w:spacing w:after="0"/>
              <w:jc w:val="center"/>
              <w:rPr>
                <w:rStyle w:val="Emphasised"/>
                <w:rFonts w:ascii="Arial" w:hAnsi="Arial" w:cs="Arial"/>
              </w:rPr>
            </w:pPr>
          </w:p>
        </w:tc>
      </w:tr>
      <w:tr w:rsidR="000E127E" w:rsidRPr="000E127E" w14:paraId="3661045D" w14:textId="77777777" w:rsidTr="005E6E78">
        <w:trPr>
          <w:cantSplit/>
          <w:jc w:val="center"/>
        </w:trPr>
        <w:tc>
          <w:tcPr>
            <w:tcW w:w="4270" w:type="pct"/>
          </w:tcPr>
          <w:p w14:paraId="06CBDE3F"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Where measurements were taken (general area or operator ear position) </w:t>
            </w:r>
          </w:p>
        </w:tc>
        <w:sdt>
          <w:sdtPr>
            <w:rPr>
              <w:rFonts w:ascii="Arial" w:hAnsi="Arial" w:cs="Arial"/>
            </w:rPr>
            <w:id w:val="1674460193"/>
          </w:sdtPr>
          <w:sdtEndPr/>
          <w:sdtContent>
            <w:tc>
              <w:tcPr>
                <w:tcW w:w="730" w:type="pct"/>
              </w:tcPr>
              <w:p w14:paraId="5619C9D6"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4F880C0A" w14:textId="77777777" w:rsidTr="005E6E78">
        <w:trPr>
          <w:cantSplit/>
          <w:jc w:val="center"/>
        </w:trPr>
        <w:tc>
          <w:tcPr>
            <w:tcW w:w="4270" w:type="pct"/>
          </w:tcPr>
          <w:p w14:paraId="42F133A9"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Period of time over which the measurements were taken </w:t>
            </w:r>
          </w:p>
        </w:tc>
        <w:sdt>
          <w:sdtPr>
            <w:rPr>
              <w:rFonts w:ascii="Arial" w:hAnsi="Arial" w:cs="Arial"/>
            </w:rPr>
            <w:id w:val="249787314"/>
          </w:sdtPr>
          <w:sdtEndPr/>
          <w:sdtContent>
            <w:tc>
              <w:tcPr>
                <w:tcW w:w="730" w:type="pct"/>
              </w:tcPr>
              <w:p w14:paraId="3A57A5FF"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6592BF92" w14:textId="77777777" w:rsidTr="005E6E78">
        <w:trPr>
          <w:cantSplit/>
          <w:jc w:val="center"/>
        </w:trPr>
        <w:tc>
          <w:tcPr>
            <w:tcW w:w="4270" w:type="pct"/>
          </w:tcPr>
          <w:p w14:paraId="3142C4C2"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What was assessed</w:t>
            </w:r>
          </w:p>
        </w:tc>
        <w:tc>
          <w:tcPr>
            <w:tcW w:w="730" w:type="pct"/>
          </w:tcPr>
          <w:p w14:paraId="69831A3F" w14:textId="77777777" w:rsidR="000E127E" w:rsidRPr="000E127E" w:rsidRDefault="000E127E" w:rsidP="005E6E78">
            <w:pPr>
              <w:spacing w:after="0"/>
              <w:jc w:val="center"/>
              <w:rPr>
                <w:rStyle w:val="Emphasised"/>
                <w:rFonts w:ascii="Arial" w:hAnsi="Arial" w:cs="Arial"/>
              </w:rPr>
            </w:pPr>
          </w:p>
        </w:tc>
      </w:tr>
      <w:tr w:rsidR="000E127E" w:rsidRPr="000E127E" w14:paraId="381E22F0" w14:textId="77777777" w:rsidTr="005E6E78">
        <w:trPr>
          <w:cantSplit/>
          <w:jc w:val="center"/>
        </w:trPr>
        <w:tc>
          <w:tcPr>
            <w:tcW w:w="4270" w:type="pct"/>
          </w:tcPr>
          <w:p w14:paraId="49CC3854"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The area, plant, process, activity and workers that were assessed </w:t>
            </w:r>
          </w:p>
        </w:tc>
        <w:sdt>
          <w:sdtPr>
            <w:rPr>
              <w:rFonts w:ascii="Arial" w:hAnsi="Arial" w:cs="Arial"/>
            </w:rPr>
            <w:id w:val="-759909547"/>
          </w:sdtPr>
          <w:sdtEndPr/>
          <w:sdtContent>
            <w:tc>
              <w:tcPr>
                <w:tcW w:w="730" w:type="pct"/>
              </w:tcPr>
              <w:p w14:paraId="3A99C4C2"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5A351C47" w14:textId="77777777" w:rsidTr="005E6E78">
        <w:trPr>
          <w:cantSplit/>
          <w:jc w:val="center"/>
        </w:trPr>
        <w:tc>
          <w:tcPr>
            <w:tcW w:w="4270" w:type="pct"/>
          </w:tcPr>
          <w:p w14:paraId="772F3091"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Source of noise</w:t>
            </w:r>
          </w:p>
        </w:tc>
        <w:tc>
          <w:tcPr>
            <w:tcW w:w="730" w:type="pct"/>
          </w:tcPr>
          <w:p w14:paraId="686733A4" w14:textId="77777777" w:rsidR="000E127E" w:rsidRPr="000E127E" w:rsidRDefault="000E127E" w:rsidP="005E6E78">
            <w:pPr>
              <w:spacing w:after="0"/>
              <w:jc w:val="center"/>
              <w:rPr>
                <w:rStyle w:val="Emphasised"/>
                <w:rFonts w:ascii="Arial" w:hAnsi="Arial" w:cs="Arial"/>
              </w:rPr>
            </w:pPr>
          </w:p>
        </w:tc>
      </w:tr>
      <w:tr w:rsidR="000E127E" w:rsidRPr="000E127E" w14:paraId="4AF14590" w14:textId="77777777" w:rsidTr="005E6E78">
        <w:trPr>
          <w:cantSplit/>
          <w:jc w:val="center"/>
        </w:trPr>
        <w:tc>
          <w:tcPr>
            <w:tcW w:w="4270" w:type="pct"/>
          </w:tcPr>
          <w:p w14:paraId="428AB9BE"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The sources (plant/process/jobs) of the noise</w:t>
            </w:r>
          </w:p>
        </w:tc>
        <w:sdt>
          <w:sdtPr>
            <w:rPr>
              <w:rFonts w:ascii="Arial" w:hAnsi="Arial" w:cs="Arial"/>
            </w:rPr>
            <w:id w:val="827330666"/>
          </w:sdtPr>
          <w:sdtEndPr/>
          <w:sdtContent>
            <w:tc>
              <w:tcPr>
                <w:tcW w:w="730" w:type="pct"/>
              </w:tcPr>
              <w:p w14:paraId="5F0481B7"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084C28DF" w14:textId="77777777" w:rsidTr="005E6E78">
        <w:trPr>
          <w:cantSplit/>
          <w:jc w:val="center"/>
        </w:trPr>
        <w:tc>
          <w:tcPr>
            <w:tcW w:w="4270" w:type="pct"/>
          </w:tcPr>
          <w:p w14:paraId="2506775C"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Whether all the noise sources that may be operating at the time were taken into account</w:t>
            </w:r>
          </w:p>
        </w:tc>
        <w:sdt>
          <w:sdtPr>
            <w:rPr>
              <w:rFonts w:ascii="Arial" w:hAnsi="Arial" w:cs="Arial"/>
            </w:rPr>
            <w:id w:val="-57175947"/>
          </w:sdtPr>
          <w:sdtEndPr/>
          <w:sdtContent>
            <w:tc>
              <w:tcPr>
                <w:tcW w:w="730" w:type="pct"/>
              </w:tcPr>
              <w:p w14:paraId="041DDA4B"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53B721EA" w14:textId="77777777" w:rsidTr="005E6E78">
        <w:trPr>
          <w:cantSplit/>
          <w:jc w:val="center"/>
        </w:trPr>
        <w:tc>
          <w:tcPr>
            <w:tcW w:w="4270" w:type="pct"/>
          </w:tcPr>
          <w:p w14:paraId="6CC89A46"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Any significant noise sources that were not operating during the assessment </w:t>
            </w:r>
          </w:p>
        </w:tc>
        <w:sdt>
          <w:sdtPr>
            <w:rPr>
              <w:rFonts w:ascii="Arial" w:hAnsi="Arial" w:cs="Arial"/>
            </w:rPr>
            <w:id w:val="864489961"/>
          </w:sdtPr>
          <w:sdtEndPr/>
          <w:sdtContent>
            <w:tc>
              <w:tcPr>
                <w:tcW w:w="730" w:type="pct"/>
              </w:tcPr>
              <w:p w14:paraId="66D35029"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3D87992E" w14:textId="77777777" w:rsidTr="005E6E78">
        <w:trPr>
          <w:cantSplit/>
          <w:jc w:val="center"/>
        </w:trPr>
        <w:tc>
          <w:tcPr>
            <w:tcW w:w="4270" w:type="pct"/>
          </w:tcPr>
          <w:p w14:paraId="339CF2DD"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Systems of work</w:t>
            </w:r>
          </w:p>
        </w:tc>
        <w:tc>
          <w:tcPr>
            <w:tcW w:w="730" w:type="pct"/>
          </w:tcPr>
          <w:p w14:paraId="271DCE7F" w14:textId="77777777" w:rsidR="000E127E" w:rsidRPr="000E127E" w:rsidRDefault="000E127E" w:rsidP="005E6E78">
            <w:pPr>
              <w:spacing w:after="0"/>
              <w:jc w:val="center"/>
              <w:rPr>
                <w:rStyle w:val="Emphasised"/>
                <w:rFonts w:ascii="Arial" w:hAnsi="Arial" w:cs="Arial"/>
              </w:rPr>
            </w:pPr>
          </w:p>
        </w:tc>
      </w:tr>
      <w:tr w:rsidR="000E127E" w:rsidRPr="000E127E" w14:paraId="21186026" w14:textId="77777777" w:rsidTr="005E6E78">
        <w:trPr>
          <w:cantSplit/>
          <w:jc w:val="center"/>
        </w:trPr>
        <w:tc>
          <w:tcPr>
            <w:tcW w:w="4270" w:type="pct"/>
          </w:tcPr>
          <w:p w14:paraId="160C58A6"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Brief description of the work activity (how it’s done; plant/process/activity/operating conditions/duration of process etc.)</w:t>
            </w:r>
          </w:p>
        </w:tc>
        <w:sdt>
          <w:sdtPr>
            <w:rPr>
              <w:rFonts w:ascii="Arial" w:hAnsi="Arial" w:cs="Arial"/>
            </w:rPr>
            <w:id w:val="1599667448"/>
          </w:sdtPr>
          <w:sdtEndPr/>
          <w:sdtContent>
            <w:tc>
              <w:tcPr>
                <w:tcW w:w="730" w:type="pct"/>
              </w:tcPr>
              <w:p w14:paraId="72B19119"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14670A12" w14:textId="77777777" w:rsidTr="005E6E78">
        <w:trPr>
          <w:cantSplit/>
          <w:jc w:val="center"/>
        </w:trPr>
        <w:tc>
          <w:tcPr>
            <w:tcW w:w="4270" w:type="pct"/>
          </w:tcPr>
          <w:p w14:paraId="3F2D5338" w14:textId="77777777" w:rsidR="000E127E" w:rsidRPr="00DA5A95" w:rsidRDefault="000E127E" w:rsidP="008C1ADD">
            <w:pPr>
              <w:keepNext/>
              <w:spacing w:after="0"/>
              <w:rPr>
                <w:rFonts w:ascii="Arial" w:hAnsi="Arial" w:cs="Arial"/>
                <w:color w:val="000000" w:themeColor="text1"/>
              </w:rPr>
            </w:pPr>
            <w:r w:rsidRPr="00DA5A95">
              <w:rPr>
                <w:rFonts w:ascii="Arial" w:hAnsi="Arial" w:cs="Arial"/>
                <w:color w:val="000000" w:themeColor="text1"/>
              </w:rPr>
              <w:lastRenderedPageBreak/>
              <w:t>Hours of work shift (e.g. 8-hour or 12-hour shift)</w:t>
            </w:r>
          </w:p>
        </w:tc>
        <w:sdt>
          <w:sdtPr>
            <w:rPr>
              <w:rFonts w:ascii="Arial" w:hAnsi="Arial" w:cs="Arial"/>
            </w:rPr>
            <w:id w:val="775671411"/>
          </w:sdtPr>
          <w:sdtEndPr/>
          <w:sdtContent>
            <w:tc>
              <w:tcPr>
                <w:tcW w:w="730" w:type="pct"/>
              </w:tcPr>
              <w:p w14:paraId="48DE54C6" w14:textId="77777777" w:rsidR="000E127E" w:rsidRPr="000E127E" w:rsidRDefault="000E127E" w:rsidP="008C1ADD">
                <w:pPr>
                  <w:keepNext/>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12629543" w14:textId="77777777" w:rsidTr="005E6E78">
        <w:trPr>
          <w:cantSplit/>
          <w:jc w:val="center"/>
        </w:trPr>
        <w:tc>
          <w:tcPr>
            <w:tcW w:w="4270" w:type="pct"/>
          </w:tcPr>
          <w:p w14:paraId="4FFA1BB8" w14:textId="77777777" w:rsidR="000E127E" w:rsidRPr="00DA5A95" w:rsidRDefault="000E127E" w:rsidP="008C1ADD">
            <w:pPr>
              <w:keepNext/>
              <w:spacing w:after="0"/>
              <w:rPr>
                <w:rFonts w:ascii="Arial" w:hAnsi="Arial" w:cs="Arial"/>
                <w:color w:val="000000" w:themeColor="text1"/>
              </w:rPr>
            </w:pPr>
            <w:r w:rsidRPr="00DA5A95">
              <w:rPr>
                <w:rFonts w:ascii="Arial" w:hAnsi="Arial" w:cs="Arial"/>
                <w:color w:val="000000" w:themeColor="text1"/>
              </w:rPr>
              <w:t>Whether assessment is for a normal/typical day or for a worst case scenario</w:t>
            </w:r>
          </w:p>
        </w:tc>
        <w:sdt>
          <w:sdtPr>
            <w:rPr>
              <w:rFonts w:ascii="Arial" w:hAnsi="Arial" w:cs="Arial"/>
            </w:rPr>
            <w:id w:val="2032525286"/>
          </w:sdtPr>
          <w:sdtEndPr/>
          <w:sdtContent>
            <w:tc>
              <w:tcPr>
                <w:tcW w:w="730" w:type="pct"/>
              </w:tcPr>
              <w:p w14:paraId="4906511D" w14:textId="77777777" w:rsidR="000E127E" w:rsidRPr="000E127E" w:rsidRDefault="000E127E" w:rsidP="008C1ADD">
                <w:pPr>
                  <w:keepNext/>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5D7F0D40" w14:textId="77777777" w:rsidTr="005E6E78">
        <w:trPr>
          <w:cantSplit/>
          <w:jc w:val="center"/>
        </w:trPr>
        <w:tc>
          <w:tcPr>
            <w:tcW w:w="4270" w:type="pct"/>
          </w:tcPr>
          <w:p w14:paraId="6B04E901"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 xml:space="preserve">Results </w:t>
            </w:r>
          </w:p>
        </w:tc>
        <w:tc>
          <w:tcPr>
            <w:tcW w:w="730" w:type="pct"/>
          </w:tcPr>
          <w:p w14:paraId="366BB803" w14:textId="77777777" w:rsidR="000E127E" w:rsidRPr="000E127E" w:rsidRDefault="000E127E" w:rsidP="005E6E78">
            <w:pPr>
              <w:spacing w:after="0"/>
              <w:jc w:val="center"/>
              <w:rPr>
                <w:rStyle w:val="Emphasised"/>
                <w:rFonts w:ascii="Arial" w:hAnsi="Arial" w:cs="Arial"/>
              </w:rPr>
            </w:pPr>
          </w:p>
        </w:tc>
      </w:tr>
      <w:tr w:rsidR="000E127E" w:rsidRPr="000E127E" w14:paraId="0479E441" w14:textId="77777777" w:rsidTr="005E6E78">
        <w:trPr>
          <w:cantSplit/>
          <w:jc w:val="center"/>
        </w:trPr>
        <w:tc>
          <w:tcPr>
            <w:tcW w:w="4270" w:type="pct"/>
          </w:tcPr>
          <w:p w14:paraId="6E2C38FF"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The results of measurements in terms of levels and durations</w:t>
            </w:r>
          </w:p>
        </w:tc>
        <w:sdt>
          <w:sdtPr>
            <w:rPr>
              <w:rFonts w:ascii="Arial" w:hAnsi="Arial" w:cs="Arial"/>
            </w:rPr>
            <w:id w:val="-132868546"/>
          </w:sdtPr>
          <w:sdtEndPr/>
          <w:sdtContent>
            <w:tc>
              <w:tcPr>
                <w:tcW w:w="730" w:type="pct"/>
              </w:tcPr>
              <w:p w14:paraId="31938C4B"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089422E3" w14:textId="77777777" w:rsidTr="005E6E78">
        <w:trPr>
          <w:cantSplit/>
          <w:jc w:val="center"/>
        </w:trPr>
        <w:tc>
          <w:tcPr>
            <w:tcW w:w="4270" w:type="pct"/>
          </w:tcPr>
          <w:p w14:paraId="53363E45"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Interpretation of the results (i.e. compared to exposure standards; what do the results mean etc.; ranking of noise sources) </w:t>
            </w:r>
          </w:p>
        </w:tc>
        <w:sdt>
          <w:sdtPr>
            <w:rPr>
              <w:rFonts w:ascii="Arial" w:hAnsi="Arial" w:cs="Arial"/>
            </w:rPr>
            <w:id w:val="683947696"/>
          </w:sdtPr>
          <w:sdtEndPr/>
          <w:sdtContent>
            <w:tc>
              <w:tcPr>
                <w:tcW w:w="730" w:type="pct"/>
              </w:tcPr>
              <w:p w14:paraId="62FFC0CB"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519F06D0" w14:textId="77777777" w:rsidTr="005E6E78">
        <w:trPr>
          <w:cantSplit/>
          <w:jc w:val="center"/>
        </w:trPr>
        <w:tc>
          <w:tcPr>
            <w:tcW w:w="4270" w:type="pct"/>
          </w:tcPr>
          <w:p w14:paraId="360B0A99"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Action required</w:t>
            </w:r>
          </w:p>
        </w:tc>
        <w:tc>
          <w:tcPr>
            <w:tcW w:w="730" w:type="pct"/>
          </w:tcPr>
          <w:p w14:paraId="60A268E5" w14:textId="77777777" w:rsidR="000E127E" w:rsidRPr="000E127E" w:rsidRDefault="000E127E" w:rsidP="005E6E78">
            <w:pPr>
              <w:spacing w:after="0"/>
              <w:jc w:val="center"/>
              <w:rPr>
                <w:rStyle w:val="Emphasised"/>
                <w:rFonts w:ascii="Arial" w:hAnsi="Arial" w:cs="Arial"/>
              </w:rPr>
            </w:pPr>
          </w:p>
        </w:tc>
      </w:tr>
      <w:tr w:rsidR="000E127E" w:rsidRPr="000E127E" w14:paraId="3270F04A" w14:textId="77777777" w:rsidTr="005E6E78">
        <w:trPr>
          <w:cantSplit/>
          <w:jc w:val="center"/>
        </w:trPr>
        <w:tc>
          <w:tcPr>
            <w:tcW w:w="4270" w:type="pct"/>
          </w:tcPr>
          <w:p w14:paraId="5CD5296F"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Any obvious noise controls that could be implemented, or the need for more detailed noise control study </w:t>
            </w:r>
          </w:p>
        </w:tc>
        <w:sdt>
          <w:sdtPr>
            <w:rPr>
              <w:rFonts w:ascii="Arial" w:hAnsi="Arial" w:cs="Arial"/>
            </w:rPr>
            <w:id w:val="1224639013"/>
          </w:sdtPr>
          <w:sdtEndPr/>
          <w:sdtContent>
            <w:tc>
              <w:tcPr>
                <w:tcW w:w="730" w:type="pct"/>
              </w:tcPr>
              <w:p w14:paraId="78A37949"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5A5D6CCD" w14:textId="77777777" w:rsidTr="005E6E78">
        <w:trPr>
          <w:cantSplit/>
          <w:jc w:val="center"/>
        </w:trPr>
        <w:tc>
          <w:tcPr>
            <w:tcW w:w="4270" w:type="pct"/>
          </w:tcPr>
          <w:p w14:paraId="31BF09A5" w14:textId="77777777" w:rsidR="000E127E" w:rsidRPr="00DA5A95" w:rsidRDefault="000E127E" w:rsidP="005E6E78">
            <w:pPr>
              <w:spacing w:after="0"/>
              <w:rPr>
                <w:rStyle w:val="Emphasised"/>
                <w:rFonts w:ascii="Arial" w:hAnsi="Arial" w:cs="Arial"/>
                <w:color w:val="000000" w:themeColor="text1"/>
              </w:rPr>
            </w:pPr>
            <w:r w:rsidRPr="00DA5A95">
              <w:rPr>
                <w:rStyle w:val="Emphasised"/>
                <w:rFonts w:ascii="Arial" w:hAnsi="Arial" w:cs="Arial"/>
                <w:color w:val="000000" w:themeColor="text1"/>
              </w:rPr>
              <w:t xml:space="preserve">Other relevant factors </w:t>
            </w:r>
          </w:p>
        </w:tc>
        <w:tc>
          <w:tcPr>
            <w:tcW w:w="730" w:type="pct"/>
          </w:tcPr>
          <w:p w14:paraId="08E1D2B7" w14:textId="77777777" w:rsidR="000E127E" w:rsidRPr="000E127E" w:rsidRDefault="000E127E" w:rsidP="005E6E78">
            <w:pPr>
              <w:spacing w:after="0"/>
              <w:jc w:val="center"/>
              <w:rPr>
                <w:rStyle w:val="Emphasised"/>
                <w:rFonts w:ascii="Arial" w:hAnsi="Arial" w:cs="Arial"/>
              </w:rPr>
            </w:pPr>
          </w:p>
        </w:tc>
      </w:tr>
      <w:tr w:rsidR="000E127E" w:rsidRPr="000E127E" w14:paraId="630A9D17" w14:textId="77777777" w:rsidTr="005E6E78">
        <w:trPr>
          <w:cantSplit/>
          <w:jc w:val="center"/>
        </w:trPr>
        <w:tc>
          <w:tcPr>
            <w:tcW w:w="4270" w:type="pct"/>
          </w:tcPr>
          <w:p w14:paraId="4D23E8C3"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 xml:space="preserve">Information on and adequacy of any control measures already in place and hearing protectors used during the assessment </w:t>
            </w:r>
          </w:p>
        </w:tc>
        <w:sdt>
          <w:sdtPr>
            <w:rPr>
              <w:rFonts w:ascii="Arial" w:hAnsi="Arial" w:cs="Arial"/>
            </w:rPr>
            <w:id w:val="631447699"/>
          </w:sdtPr>
          <w:sdtEndPr/>
          <w:sdtContent>
            <w:tc>
              <w:tcPr>
                <w:tcW w:w="730" w:type="pct"/>
              </w:tcPr>
              <w:p w14:paraId="75A55714"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r w:rsidR="000E127E" w:rsidRPr="000E127E" w14:paraId="4EF3CAD2" w14:textId="77777777" w:rsidTr="005E6E78">
        <w:trPr>
          <w:cantSplit/>
          <w:jc w:val="center"/>
        </w:trPr>
        <w:tc>
          <w:tcPr>
            <w:tcW w:w="4270" w:type="pct"/>
          </w:tcPr>
          <w:p w14:paraId="29395AE4" w14:textId="77777777" w:rsidR="000E127E" w:rsidRPr="00DA5A95" w:rsidRDefault="000E127E" w:rsidP="005E6E78">
            <w:pPr>
              <w:spacing w:after="0"/>
              <w:rPr>
                <w:rFonts w:ascii="Arial" w:hAnsi="Arial" w:cs="Arial"/>
                <w:color w:val="000000" w:themeColor="text1"/>
              </w:rPr>
            </w:pPr>
            <w:r w:rsidRPr="00DA5A95">
              <w:rPr>
                <w:rFonts w:ascii="Arial" w:hAnsi="Arial" w:cs="Arial"/>
                <w:color w:val="000000" w:themeColor="text1"/>
              </w:rPr>
              <w:t>Where relevant, information about the environment (types of walls, surfaces, buildings, operational state of machinery etc.)</w:t>
            </w:r>
          </w:p>
        </w:tc>
        <w:sdt>
          <w:sdtPr>
            <w:rPr>
              <w:rFonts w:ascii="Arial" w:hAnsi="Arial" w:cs="Arial"/>
            </w:rPr>
            <w:id w:val="-32585599"/>
          </w:sdtPr>
          <w:sdtEndPr/>
          <w:sdtContent>
            <w:tc>
              <w:tcPr>
                <w:tcW w:w="730" w:type="pct"/>
              </w:tcPr>
              <w:p w14:paraId="1860A703" w14:textId="77777777" w:rsidR="000E127E" w:rsidRPr="000E127E" w:rsidRDefault="000E127E" w:rsidP="005E6E78">
                <w:pPr>
                  <w:spacing w:after="0"/>
                  <w:jc w:val="center"/>
                  <w:rPr>
                    <w:rFonts w:ascii="Arial" w:hAnsi="Arial" w:cs="Arial"/>
                  </w:rPr>
                </w:pPr>
                <w:r w:rsidRPr="000E127E">
                  <w:rPr>
                    <w:rFonts w:ascii="Segoe UI Symbol" w:eastAsia="MS Gothic" w:hAnsi="Segoe UI Symbol" w:cs="Segoe UI Symbol"/>
                  </w:rPr>
                  <w:t>☐</w:t>
                </w:r>
              </w:p>
            </w:tc>
          </w:sdtContent>
        </w:sdt>
      </w:tr>
    </w:tbl>
    <w:p w14:paraId="79B8C4FC" w14:textId="77777777" w:rsidR="000E127E" w:rsidRPr="000E127E" w:rsidRDefault="000E127E" w:rsidP="000E127E">
      <w:pPr>
        <w:rPr>
          <w:rFonts w:ascii="Arial" w:hAnsi="Arial" w:cs="Arial"/>
        </w:rPr>
      </w:pPr>
    </w:p>
    <w:p w14:paraId="4CB1A954" w14:textId="77777777" w:rsidR="003D68B3" w:rsidRDefault="003D68B3">
      <w:pPr>
        <w:spacing w:before="0" w:after="160" w:line="259" w:lineRule="auto"/>
        <w:rPr>
          <w:rFonts w:ascii="Arial" w:eastAsiaTheme="minorHAnsi" w:hAnsi="Arial" w:cs="Arial"/>
          <w:color w:val="000000" w:themeColor="text1"/>
          <w:sz w:val="52"/>
          <w:szCs w:val="52"/>
        </w:rPr>
      </w:pPr>
      <w:bookmarkStart w:id="165" w:name="_Appendix_F—Engineering_control"/>
      <w:bookmarkStart w:id="166" w:name="_Ref491867450"/>
      <w:bookmarkStart w:id="167" w:name="_Toc113269232"/>
      <w:bookmarkStart w:id="168" w:name="_Toc113269983"/>
      <w:bookmarkStart w:id="169" w:name="_Toc113270027"/>
      <w:bookmarkEnd w:id="165"/>
      <w:r>
        <w:br w:type="page"/>
      </w:r>
    </w:p>
    <w:p w14:paraId="4069EA90" w14:textId="7EE25A5D" w:rsidR="000E127E" w:rsidRPr="000E127E" w:rsidRDefault="000E127E" w:rsidP="003D68B3">
      <w:pPr>
        <w:pStyle w:val="Style2"/>
        <w:numPr>
          <w:ilvl w:val="0"/>
          <w:numId w:val="0"/>
        </w:numPr>
        <w:ind w:left="360" w:hanging="360"/>
      </w:pPr>
      <w:bookmarkStart w:id="170" w:name="_Toc118799224"/>
      <w:r w:rsidRPr="000E127E">
        <w:lastRenderedPageBreak/>
        <w:t>Appendi</w:t>
      </w:r>
      <w:r w:rsidRPr="003D68B3">
        <w:t>x</w:t>
      </w:r>
      <w:r w:rsidRPr="000E127E">
        <w:t xml:space="preserve"> F</w:t>
      </w:r>
      <w:r w:rsidR="003D68B3">
        <w:t xml:space="preserve">: </w:t>
      </w:r>
      <w:r w:rsidRPr="000E127E">
        <w:t>Engineering control measures</w:t>
      </w:r>
      <w:bookmarkEnd w:id="166"/>
      <w:bookmarkEnd w:id="167"/>
      <w:bookmarkEnd w:id="168"/>
      <w:bookmarkEnd w:id="169"/>
      <w:bookmarkEnd w:id="170"/>
    </w:p>
    <w:p w14:paraId="3A586942" w14:textId="77777777" w:rsidR="000E127E" w:rsidRPr="000E127E" w:rsidRDefault="000E127E" w:rsidP="000E127E">
      <w:pPr>
        <w:rPr>
          <w:rFonts w:ascii="Arial" w:hAnsi="Arial" w:cs="Arial"/>
        </w:rPr>
      </w:pPr>
      <w:r w:rsidRPr="000E127E">
        <w:rPr>
          <w:rFonts w:ascii="Arial" w:hAnsi="Arial" w:cs="Arial"/>
        </w:rPr>
        <w:t>The following simple noise control techniques have wide application across industry. In many cases they will produce substantial noise reductions quickly and cheaply, with little or no effect on normal operation or use of plant.</w:t>
      </w:r>
      <w:r w:rsidRPr="000E127E">
        <w:rPr>
          <w:rFonts w:ascii="Arial" w:hAnsi="Arial" w:cs="Arial"/>
          <w:vertAlign w:val="superscript"/>
        </w:rPr>
        <w:footnoteReference w:id="9"/>
      </w:r>
      <w:r w:rsidRPr="000E127E">
        <w:rPr>
          <w:rFonts w:ascii="Arial" w:hAnsi="Arial" w:cs="Arial"/>
          <w:vertAlign w:val="superscript"/>
        </w:rPr>
        <w:t xml:space="preserve"> </w:t>
      </w:r>
    </w:p>
    <w:p w14:paraId="6CCAE5BC" w14:textId="77777777" w:rsidR="000E127E" w:rsidRPr="000E127E" w:rsidRDefault="000E127E" w:rsidP="00C70A93">
      <w:pPr>
        <w:pStyle w:val="Style1"/>
        <w:numPr>
          <w:ilvl w:val="0"/>
          <w:numId w:val="0"/>
        </w:numPr>
        <w:ind w:left="360" w:hanging="360"/>
      </w:pPr>
      <w:bookmarkStart w:id="171" w:name="_Damping"/>
      <w:bookmarkStart w:id="172" w:name="_Damping_1"/>
      <w:bookmarkStart w:id="173" w:name="_Toc113271870"/>
      <w:bookmarkStart w:id="174" w:name="_Toc113366307"/>
      <w:bookmarkStart w:id="175" w:name="_Toc118798567"/>
      <w:bookmarkStart w:id="176" w:name="_Toc118799225"/>
      <w:bookmarkEnd w:id="171"/>
      <w:bookmarkEnd w:id="172"/>
      <w:r w:rsidRPr="000E127E">
        <w:t>Damping</w:t>
      </w:r>
      <w:bookmarkEnd w:id="173"/>
      <w:bookmarkEnd w:id="174"/>
      <w:bookmarkEnd w:id="175"/>
      <w:bookmarkEnd w:id="176"/>
    </w:p>
    <w:p w14:paraId="3EDC588E" w14:textId="22CCF237" w:rsidR="000E127E" w:rsidRPr="000E127E" w:rsidRDefault="00C70A93" w:rsidP="00C70A93">
      <w:pPr>
        <w:pStyle w:val="Heading3"/>
      </w:pPr>
      <w:bookmarkStart w:id="177" w:name="_Toc113270028"/>
      <w:bookmarkStart w:id="178" w:name="_Toc113271871"/>
      <w:r w:rsidRPr="000E127E">
        <w:t>TYPICAL APPLICATIONS:</w:t>
      </w:r>
      <w:bookmarkEnd w:id="177"/>
      <w:bookmarkEnd w:id="178"/>
    </w:p>
    <w:p w14:paraId="263E11C9" w14:textId="77777777" w:rsidR="000E127E" w:rsidRPr="000E127E" w:rsidRDefault="000E127E" w:rsidP="000E127E">
      <w:pPr>
        <w:pStyle w:val="ListBullet"/>
        <w:rPr>
          <w:rFonts w:cs="Arial"/>
        </w:rPr>
      </w:pPr>
      <w:r w:rsidRPr="000E127E">
        <w:rPr>
          <w:rFonts w:cs="Arial"/>
        </w:rPr>
        <w:t>chutes</w:t>
      </w:r>
    </w:p>
    <w:p w14:paraId="363D0976" w14:textId="77777777" w:rsidR="000E127E" w:rsidRPr="000E127E" w:rsidRDefault="000E127E" w:rsidP="000E127E">
      <w:pPr>
        <w:pStyle w:val="ListBullet"/>
        <w:rPr>
          <w:rFonts w:cs="Arial"/>
        </w:rPr>
      </w:pPr>
      <w:r w:rsidRPr="000E127E">
        <w:rPr>
          <w:rFonts w:cs="Arial"/>
        </w:rPr>
        <w:t>hoppers</w:t>
      </w:r>
    </w:p>
    <w:p w14:paraId="5EA0CB9B" w14:textId="77777777" w:rsidR="000E127E" w:rsidRPr="000E127E" w:rsidRDefault="000E127E" w:rsidP="000E127E">
      <w:pPr>
        <w:pStyle w:val="ListBullet"/>
        <w:rPr>
          <w:rFonts w:cs="Arial"/>
        </w:rPr>
      </w:pPr>
      <w:r w:rsidRPr="000E127E">
        <w:rPr>
          <w:rFonts w:cs="Arial"/>
        </w:rPr>
        <w:t>machine guards</w:t>
      </w:r>
    </w:p>
    <w:p w14:paraId="59AFEE0C" w14:textId="77777777" w:rsidR="000E127E" w:rsidRPr="000E127E" w:rsidRDefault="000E127E" w:rsidP="000E127E">
      <w:pPr>
        <w:pStyle w:val="ListBullet"/>
        <w:rPr>
          <w:rFonts w:cs="Arial"/>
        </w:rPr>
      </w:pPr>
      <w:r w:rsidRPr="000E127E">
        <w:rPr>
          <w:rFonts w:cs="Arial"/>
        </w:rPr>
        <w:t>panels</w:t>
      </w:r>
    </w:p>
    <w:p w14:paraId="4D4C1C0C" w14:textId="77777777" w:rsidR="000E127E" w:rsidRPr="000E127E" w:rsidRDefault="000E127E" w:rsidP="000E127E">
      <w:pPr>
        <w:pStyle w:val="ListBullet"/>
        <w:rPr>
          <w:rFonts w:cs="Arial"/>
        </w:rPr>
      </w:pPr>
      <w:r w:rsidRPr="000E127E">
        <w:rPr>
          <w:rFonts w:cs="Arial"/>
        </w:rPr>
        <w:t>conveyors, and</w:t>
      </w:r>
    </w:p>
    <w:p w14:paraId="7BDCE274" w14:textId="77777777" w:rsidR="000E127E" w:rsidRPr="000E127E" w:rsidRDefault="000E127E" w:rsidP="000E127E">
      <w:pPr>
        <w:pStyle w:val="ListBullet"/>
        <w:rPr>
          <w:rFonts w:cs="Arial"/>
        </w:rPr>
      </w:pPr>
      <w:r w:rsidRPr="000E127E">
        <w:rPr>
          <w:rFonts w:cs="Arial"/>
        </w:rPr>
        <w:t xml:space="preserve">tanks. </w:t>
      </w:r>
    </w:p>
    <w:p w14:paraId="63E88422" w14:textId="04B12AC8" w:rsidR="000E127E" w:rsidRPr="000E127E" w:rsidRDefault="00C70A93" w:rsidP="00C70A93">
      <w:pPr>
        <w:pStyle w:val="Heading3"/>
      </w:pPr>
      <w:bookmarkStart w:id="179" w:name="_Toc113270029"/>
      <w:bookmarkStart w:id="180" w:name="_Toc113271872"/>
      <w:r w:rsidRPr="000E127E">
        <w:t>TECHNIQUE</w:t>
      </w:r>
      <w:bookmarkEnd w:id="179"/>
      <w:bookmarkEnd w:id="180"/>
    </w:p>
    <w:p w14:paraId="6A220043" w14:textId="77777777" w:rsidR="000E127E" w:rsidRPr="000E127E" w:rsidRDefault="000E127E" w:rsidP="000E127E">
      <w:pPr>
        <w:rPr>
          <w:rFonts w:ascii="Arial" w:hAnsi="Arial" w:cs="Arial"/>
        </w:rPr>
      </w:pPr>
      <w:r w:rsidRPr="000E127E">
        <w:rPr>
          <w:rFonts w:ascii="Arial" w:hAnsi="Arial" w:cs="Arial"/>
        </w:rPr>
        <w:t>There are two basic techniques:</w:t>
      </w:r>
    </w:p>
    <w:p w14:paraId="35710A78" w14:textId="77777777" w:rsidR="000E127E" w:rsidRPr="000E127E" w:rsidRDefault="000E127E" w:rsidP="00F25C29">
      <w:pPr>
        <w:pStyle w:val="ListBullet"/>
        <w:numPr>
          <w:ilvl w:val="0"/>
          <w:numId w:val="24"/>
        </w:numPr>
        <w:ind w:left="357" w:hanging="357"/>
        <w:rPr>
          <w:rFonts w:cs="Arial"/>
        </w:rPr>
      </w:pPr>
      <w:r w:rsidRPr="000E127E">
        <w:rPr>
          <w:rFonts w:cs="Arial"/>
        </w:rPr>
        <w:t>unconstrained layer damping—a layer of bitumastic (or similar) high damping sealant material is stuck to the surface, and</w:t>
      </w:r>
    </w:p>
    <w:p w14:paraId="4CAB684C" w14:textId="77777777" w:rsidR="000E127E" w:rsidRPr="000E127E" w:rsidRDefault="000E127E" w:rsidP="00F25C29">
      <w:pPr>
        <w:pStyle w:val="ListBullet"/>
        <w:numPr>
          <w:ilvl w:val="0"/>
          <w:numId w:val="24"/>
        </w:numPr>
        <w:ind w:left="357" w:hanging="357"/>
        <w:rPr>
          <w:rFonts w:cs="Arial"/>
        </w:rPr>
      </w:pPr>
      <w:r w:rsidRPr="000E127E">
        <w:rPr>
          <w:rFonts w:cs="Arial"/>
        </w:rPr>
        <w:t>constrained layer damping—a laminate is constructed.</w:t>
      </w:r>
    </w:p>
    <w:p w14:paraId="66CD091E" w14:textId="77777777" w:rsidR="000E127E" w:rsidRPr="000E127E" w:rsidRDefault="000E127E" w:rsidP="000E127E">
      <w:pPr>
        <w:rPr>
          <w:rFonts w:ascii="Arial" w:hAnsi="Arial" w:cs="Arial"/>
        </w:rPr>
      </w:pPr>
      <w:r w:rsidRPr="000E127E">
        <w:rPr>
          <w:rFonts w:ascii="Arial" w:hAnsi="Arial" w:cs="Arial"/>
        </w:rPr>
        <w:t>Constrained layer damping is more rugged and generally more effective. You can either re-manufacture guards, panels or other components from commercially available sound deadened steel or buy self-adhesive steel sheet. The latter can simply be stuck on to existing components (inside or outside) covering about 80 per cent of the flat surface area to give a 5 to 25 dB reduction in the noise radiated (use a thickness that is 40 per cent to 100 per cent of the thickness of the panel to be treated).</w:t>
      </w:r>
    </w:p>
    <w:p w14:paraId="62E3B81C" w14:textId="4142A901" w:rsidR="000E127E" w:rsidRPr="000E127E" w:rsidRDefault="00C70A93" w:rsidP="00C70A93">
      <w:pPr>
        <w:pStyle w:val="Heading3"/>
      </w:pPr>
      <w:bookmarkStart w:id="181" w:name="_Toc113270030"/>
      <w:bookmarkStart w:id="182" w:name="_Toc113271873"/>
      <w:r w:rsidRPr="000E127E">
        <w:t>LIMITATIONS</w:t>
      </w:r>
      <w:bookmarkEnd w:id="181"/>
      <w:bookmarkEnd w:id="182"/>
    </w:p>
    <w:p w14:paraId="551AFFCF" w14:textId="77777777" w:rsidR="000E127E" w:rsidRPr="000E127E" w:rsidRDefault="000E127E" w:rsidP="000E127E">
      <w:pPr>
        <w:rPr>
          <w:rFonts w:ascii="Arial" w:hAnsi="Arial" w:cs="Arial"/>
        </w:rPr>
      </w:pPr>
      <w:r w:rsidRPr="000E127E">
        <w:rPr>
          <w:rFonts w:ascii="Arial" w:hAnsi="Arial" w:cs="Arial"/>
        </w:rPr>
        <w:t>The efficiency falls off for thicker sheets; above about 3 mm sheet thickness it becomes increasingly difficult to achieve a substantial noise reduction.</w:t>
      </w:r>
    </w:p>
    <w:p w14:paraId="07D488C9" w14:textId="77777777" w:rsidR="000E127E" w:rsidRPr="000E127E" w:rsidRDefault="000E127E" w:rsidP="000E127E">
      <w:pPr>
        <w:pStyle w:val="Caption"/>
        <w:rPr>
          <w:rFonts w:ascii="Arial" w:hAnsi="Arial" w:cs="Arial"/>
        </w:rPr>
      </w:pPr>
      <w:r w:rsidRPr="000E127E">
        <w:rPr>
          <w:rFonts w:ascii="Arial" w:hAnsi="Arial" w:cs="Arial"/>
        </w:rPr>
        <w:br w:type="page"/>
      </w:r>
    </w:p>
    <w:p w14:paraId="7F903FA9" w14:textId="77777777" w:rsidR="000E127E" w:rsidRPr="000E127E" w:rsidRDefault="000E127E" w:rsidP="00DA5A95">
      <w:pPr>
        <w:pStyle w:val="Caption"/>
        <w:jc w:val="center"/>
        <w:rPr>
          <w:rFonts w:ascii="Arial" w:hAnsi="Arial" w:cs="Arial"/>
        </w:rPr>
      </w:pPr>
      <w:r w:rsidRPr="000E127E">
        <w:rPr>
          <w:rFonts w:ascii="Arial" w:hAnsi="Arial" w:cs="Arial"/>
          <w:noProof/>
          <w:lang w:eastAsia="en-AU"/>
        </w:rPr>
        <w:lastRenderedPageBreak/>
        <w:drawing>
          <wp:inline distT="0" distB="0" distL="0" distR="0" wp14:anchorId="14D74077" wp14:editId="20D0CF9A">
            <wp:extent cx="5291137" cy="4819650"/>
            <wp:effectExtent l="0" t="0" r="5080" b="0"/>
            <wp:docPr id="17" name="Picture 17" descr="Examples of how damping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94641" cy="4822842"/>
                    </a:xfrm>
                    <a:prstGeom prst="rect">
                      <a:avLst/>
                    </a:prstGeom>
                  </pic:spPr>
                </pic:pic>
              </a:graphicData>
            </a:graphic>
          </wp:inline>
        </w:drawing>
      </w:r>
    </w:p>
    <w:p w14:paraId="5BE742E2" w14:textId="1AC46765" w:rsidR="000E127E" w:rsidRPr="000E127E" w:rsidRDefault="000E127E" w:rsidP="000E127E">
      <w:pPr>
        <w:pStyle w:val="Caption"/>
        <w:rPr>
          <w:rFonts w:ascii="Arial" w:hAnsi="Arial" w:cs="Arial"/>
        </w:rPr>
      </w:pPr>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E51BD6">
        <w:rPr>
          <w:rFonts w:ascii="Arial" w:hAnsi="Arial" w:cs="Arial"/>
          <w:noProof/>
        </w:rPr>
        <w:t>4</w:t>
      </w:r>
      <w:r w:rsidRPr="000E127E">
        <w:rPr>
          <w:rFonts w:ascii="Arial" w:hAnsi="Arial" w:cs="Arial"/>
        </w:rPr>
        <w:fldChar w:fldCharType="end"/>
      </w:r>
      <w:r w:rsidRPr="000E127E">
        <w:rPr>
          <w:rFonts w:ascii="Arial" w:hAnsi="Arial" w:cs="Arial"/>
          <w:noProof/>
        </w:rPr>
        <w:t xml:space="preserve"> Damping</w:t>
      </w:r>
    </w:p>
    <w:p w14:paraId="51FDC81E" w14:textId="77777777" w:rsidR="000E127E" w:rsidRPr="000E127E" w:rsidRDefault="000E127E" w:rsidP="00C70A93">
      <w:pPr>
        <w:pStyle w:val="Style1"/>
        <w:numPr>
          <w:ilvl w:val="0"/>
          <w:numId w:val="0"/>
        </w:numPr>
        <w:ind w:left="360" w:hanging="360"/>
      </w:pPr>
      <w:bookmarkStart w:id="183" w:name="_Toc113271874"/>
      <w:bookmarkStart w:id="184" w:name="_Toc113366308"/>
      <w:bookmarkStart w:id="185" w:name="_Toc118798568"/>
      <w:bookmarkStart w:id="186" w:name="_Toc118799226"/>
      <w:r w:rsidRPr="000E127E">
        <w:t>Fans</w:t>
      </w:r>
      <w:bookmarkEnd w:id="183"/>
      <w:bookmarkEnd w:id="184"/>
      <w:bookmarkEnd w:id="185"/>
      <w:bookmarkEnd w:id="186"/>
      <w:r w:rsidRPr="000E127E">
        <w:t xml:space="preserve"> </w:t>
      </w:r>
    </w:p>
    <w:p w14:paraId="0FF315F2" w14:textId="69E43206" w:rsidR="000E127E" w:rsidRPr="000E127E" w:rsidRDefault="00C70A93" w:rsidP="00C70A93">
      <w:pPr>
        <w:pStyle w:val="Heading3"/>
      </w:pPr>
      <w:bookmarkStart w:id="187" w:name="_Toc113270031"/>
      <w:bookmarkStart w:id="188" w:name="_Toc113271875"/>
      <w:r w:rsidRPr="000E127E">
        <w:t>TYPICAL APPLICATIONS:</w:t>
      </w:r>
      <w:bookmarkEnd w:id="187"/>
      <w:bookmarkEnd w:id="188"/>
    </w:p>
    <w:p w14:paraId="7B9D9FBB" w14:textId="77777777" w:rsidR="000E127E" w:rsidRPr="000E127E" w:rsidRDefault="000E127E" w:rsidP="000E127E">
      <w:pPr>
        <w:pStyle w:val="ListBullet"/>
        <w:rPr>
          <w:rFonts w:cs="Arial"/>
        </w:rPr>
      </w:pPr>
      <w:r w:rsidRPr="000E127E">
        <w:rPr>
          <w:rFonts w:cs="Arial"/>
        </w:rPr>
        <w:t xml:space="preserve">axial flow, or </w:t>
      </w:r>
    </w:p>
    <w:p w14:paraId="6905B953" w14:textId="77777777" w:rsidR="000E127E" w:rsidRPr="000E127E" w:rsidRDefault="000E127E" w:rsidP="000E127E">
      <w:pPr>
        <w:pStyle w:val="ListBullet"/>
        <w:rPr>
          <w:rFonts w:cs="Arial"/>
        </w:rPr>
      </w:pPr>
      <w:r w:rsidRPr="000E127E">
        <w:rPr>
          <w:rFonts w:cs="Arial"/>
        </w:rPr>
        <w:t>centrifugal fans.</w:t>
      </w:r>
    </w:p>
    <w:p w14:paraId="1BA390AD" w14:textId="64E2A060" w:rsidR="000E127E" w:rsidRPr="000E127E" w:rsidRDefault="00C70A93" w:rsidP="00C70A93">
      <w:pPr>
        <w:pStyle w:val="Heading3"/>
      </w:pPr>
      <w:bookmarkStart w:id="189" w:name="_Toc113270032"/>
      <w:bookmarkStart w:id="190" w:name="_Toc113271876"/>
      <w:r w:rsidRPr="000E127E">
        <w:t>FAN INSTALLATIONS</w:t>
      </w:r>
      <w:bookmarkEnd w:id="189"/>
      <w:bookmarkEnd w:id="190"/>
    </w:p>
    <w:p w14:paraId="6CF2096C" w14:textId="77777777" w:rsidR="000E127E" w:rsidRPr="00C70A93" w:rsidRDefault="000E127E" w:rsidP="000E127E">
      <w:pPr>
        <w:pStyle w:val="Heading4"/>
        <w:rPr>
          <w:rFonts w:ascii="Arial" w:hAnsi="Arial" w:cs="Arial"/>
          <w:sz w:val="26"/>
          <w:szCs w:val="26"/>
        </w:rPr>
      </w:pPr>
      <w:r w:rsidRPr="00C70A93">
        <w:rPr>
          <w:rFonts w:ascii="Arial" w:hAnsi="Arial" w:cs="Arial"/>
          <w:sz w:val="26"/>
          <w:szCs w:val="26"/>
        </w:rPr>
        <w:t>Technique</w:t>
      </w:r>
    </w:p>
    <w:p w14:paraId="1C606681" w14:textId="77777777" w:rsidR="000E127E" w:rsidRPr="000E127E" w:rsidRDefault="000E127E" w:rsidP="000E127E">
      <w:pPr>
        <w:rPr>
          <w:rFonts w:ascii="Arial" w:hAnsi="Arial" w:cs="Arial"/>
        </w:rPr>
      </w:pPr>
      <w:r w:rsidRPr="000E127E">
        <w:rPr>
          <w:rFonts w:ascii="Arial" w:hAnsi="Arial" w:cs="Arial"/>
        </w:rPr>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14:paraId="3949167D" w14:textId="77777777" w:rsidR="000E127E" w:rsidRPr="000E127E" w:rsidRDefault="000E127E" w:rsidP="008C1ADD">
      <w:pPr>
        <w:keepNext/>
        <w:rPr>
          <w:rFonts w:ascii="Arial" w:hAnsi="Arial" w:cs="Arial"/>
        </w:rPr>
      </w:pPr>
      <w:r w:rsidRPr="000E127E">
        <w:rPr>
          <w:rFonts w:ascii="Arial" w:hAnsi="Arial" w:cs="Arial"/>
        </w:rPr>
        <w:lastRenderedPageBreak/>
        <w:t xml:space="preserve">Ideally, for maximum fan efficiency and minimum noise, make sure there are at least two to three duct diameters of straight duct between any feature that may disturb the flow and the fan itself. </w:t>
      </w:r>
    </w:p>
    <w:p w14:paraId="02FA56A3" w14:textId="77777777" w:rsidR="00535595" w:rsidRDefault="000E127E" w:rsidP="00535595">
      <w:pPr>
        <w:rPr>
          <w:rFonts w:ascii="Arial" w:hAnsi="Arial" w:cs="Arial"/>
        </w:rPr>
      </w:pPr>
      <w:r w:rsidRPr="000E127E">
        <w:rPr>
          <w:rFonts w:ascii="Arial" w:hAnsi="Arial" w:cs="Arial"/>
        </w:rPr>
        <w:t>Noise reductions of 3 to 12 dB are often possible.</w:t>
      </w:r>
    </w:p>
    <w:p w14:paraId="002B25F8" w14:textId="277307AE" w:rsidR="000E127E" w:rsidRPr="000E127E" w:rsidRDefault="000E127E" w:rsidP="00535595">
      <w:pPr>
        <w:rPr>
          <w:rFonts w:ascii="Arial" w:hAnsi="Arial" w:cs="Arial"/>
        </w:rPr>
      </w:pPr>
      <w:r w:rsidRPr="000E127E">
        <w:rPr>
          <w:rFonts w:ascii="Arial" w:hAnsi="Arial" w:cs="Arial"/>
          <w:noProof/>
        </w:rPr>
        <w:t xml:space="preserve"> </w:t>
      </w:r>
    </w:p>
    <w:p w14:paraId="125C43B5" w14:textId="77777777" w:rsidR="000E127E" w:rsidRPr="000E127E" w:rsidRDefault="000E127E" w:rsidP="00DA5A95">
      <w:pPr>
        <w:keepNext/>
        <w:jc w:val="center"/>
        <w:rPr>
          <w:rFonts w:ascii="Arial" w:hAnsi="Arial" w:cs="Arial"/>
        </w:rPr>
      </w:pPr>
      <w:r w:rsidRPr="000E127E">
        <w:rPr>
          <w:rFonts w:ascii="Arial" w:hAnsi="Arial" w:cs="Arial"/>
          <w:noProof/>
          <w:lang w:eastAsia="en-AU"/>
        </w:rPr>
        <w:drawing>
          <wp:inline distT="0" distB="0" distL="0" distR="0" wp14:anchorId="05B90D88" wp14:editId="2748D1EE">
            <wp:extent cx="4137686" cy="3891516"/>
            <wp:effectExtent l="0" t="0" r="0" b="0"/>
            <wp:docPr id="18" name="Picture 18" descr="Illustrates how high pressure and low pressure combine to caus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5540" cy="3898902"/>
                    </a:xfrm>
                    <a:prstGeom prst="rect">
                      <a:avLst/>
                    </a:prstGeom>
                  </pic:spPr>
                </pic:pic>
              </a:graphicData>
            </a:graphic>
          </wp:inline>
        </w:drawing>
      </w:r>
    </w:p>
    <w:p w14:paraId="789E3B76" w14:textId="3353F92E" w:rsidR="000E127E" w:rsidRPr="000E127E" w:rsidRDefault="000E127E" w:rsidP="000E127E">
      <w:pPr>
        <w:pStyle w:val="Caption"/>
        <w:spacing w:after="0"/>
        <w:rPr>
          <w:rFonts w:ascii="Arial" w:hAnsi="Arial" w:cs="Arial"/>
        </w:rPr>
      </w:pPr>
      <w:r w:rsidRPr="000E127E">
        <w:rPr>
          <w:rFonts w:ascii="Arial" w:hAnsi="Arial" w:cs="Arial"/>
        </w:rPr>
        <w:t xml:space="preserve">Figure </w:t>
      </w:r>
      <w:r w:rsidRPr="000E127E">
        <w:rPr>
          <w:rFonts w:ascii="Arial" w:hAnsi="Arial" w:cs="Arial"/>
          <w:noProof/>
        </w:rPr>
        <w:fldChar w:fldCharType="begin"/>
      </w:r>
      <w:r w:rsidRPr="000E127E">
        <w:rPr>
          <w:rFonts w:ascii="Arial" w:hAnsi="Arial" w:cs="Arial"/>
          <w:noProof/>
        </w:rPr>
        <w:instrText xml:space="preserve"> SEQ Figure \* ARABIC </w:instrText>
      </w:r>
      <w:r w:rsidRPr="000E127E">
        <w:rPr>
          <w:rFonts w:ascii="Arial" w:hAnsi="Arial" w:cs="Arial"/>
          <w:noProof/>
        </w:rPr>
        <w:fldChar w:fldCharType="separate"/>
      </w:r>
      <w:r w:rsidR="00E51BD6">
        <w:rPr>
          <w:rFonts w:ascii="Arial" w:hAnsi="Arial" w:cs="Arial"/>
          <w:noProof/>
        </w:rPr>
        <w:t>5</w:t>
      </w:r>
      <w:r w:rsidRPr="000E127E">
        <w:rPr>
          <w:rFonts w:ascii="Arial" w:hAnsi="Arial" w:cs="Arial"/>
          <w:noProof/>
        </w:rPr>
        <w:fldChar w:fldCharType="end"/>
      </w:r>
      <w:r w:rsidRPr="000E127E">
        <w:rPr>
          <w:rFonts w:ascii="Arial" w:hAnsi="Arial" w:cs="Arial"/>
          <w:noProof/>
        </w:rPr>
        <w:t xml:space="preserve"> High pressure and low air pressure combine to cause noise</w:t>
      </w:r>
    </w:p>
    <w:p w14:paraId="695C1BBA" w14:textId="77777777" w:rsidR="000E127E" w:rsidRPr="000E127E" w:rsidRDefault="000E127E" w:rsidP="000E127E">
      <w:pPr>
        <w:pStyle w:val="Caption"/>
        <w:spacing w:after="0"/>
        <w:rPr>
          <w:rFonts w:ascii="Arial" w:hAnsi="Arial" w:cs="Arial"/>
        </w:rPr>
      </w:pPr>
    </w:p>
    <w:p w14:paraId="0DA09659" w14:textId="77777777" w:rsidR="000E127E" w:rsidRPr="000E127E" w:rsidRDefault="000E127E" w:rsidP="00DA5A95">
      <w:pPr>
        <w:pStyle w:val="Caption"/>
        <w:spacing w:after="0"/>
        <w:jc w:val="center"/>
        <w:rPr>
          <w:rFonts w:ascii="Arial" w:hAnsi="Arial" w:cs="Arial"/>
        </w:rPr>
      </w:pPr>
      <w:r w:rsidRPr="000E127E">
        <w:rPr>
          <w:rFonts w:ascii="Arial" w:hAnsi="Arial" w:cs="Arial"/>
          <w:noProof/>
          <w:lang w:eastAsia="en-AU"/>
        </w:rPr>
        <w:lastRenderedPageBreak/>
        <w:drawing>
          <wp:inline distT="0" distB="0" distL="0" distR="0" wp14:anchorId="2FAA61CB" wp14:editId="3676636A">
            <wp:extent cx="3830790" cy="4168745"/>
            <wp:effectExtent l="0" t="0" r="0" b="3810"/>
            <wp:docPr id="19" name="Picture 19" descr="Illustrates the correct position of damper for minimal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0790" cy="4168745"/>
                    </a:xfrm>
                    <a:prstGeom prst="rect">
                      <a:avLst/>
                    </a:prstGeom>
                  </pic:spPr>
                </pic:pic>
              </a:graphicData>
            </a:graphic>
          </wp:inline>
        </w:drawing>
      </w:r>
    </w:p>
    <w:p w14:paraId="64B49DC3" w14:textId="549F868D" w:rsidR="000E127E" w:rsidRPr="000E127E" w:rsidRDefault="000E127E" w:rsidP="000E127E">
      <w:pPr>
        <w:pStyle w:val="Caption"/>
        <w:spacing w:after="0"/>
        <w:rPr>
          <w:rFonts w:ascii="Arial" w:hAnsi="Arial" w:cs="Arial"/>
        </w:rPr>
      </w:pPr>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E51BD6">
        <w:rPr>
          <w:rFonts w:ascii="Arial" w:hAnsi="Arial" w:cs="Arial"/>
          <w:noProof/>
        </w:rPr>
        <w:t>6</w:t>
      </w:r>
      <w:r w:rsidRPr="000E127E">
        <w:rPr>
          <w:rFonts w:ascii="Arial" w:hAnsi="Arial" w:cs="Arial"/>
        </w:rPr>
        <w:fldChar w:fldCharType="end"/>
      </w:r>
      <w:r w:rsidRPr="000E127E">
        <w:rPr>
          <w:rFonts w:ascii="Arial" w:hAnsi="Arial" w:cs="Arial"/>
          <w:noProof/>
        </w:rPr>
        <w:t xml:space="preserve"> Damper further from fan is quieter</w:t>
      </w:r>
    </w:p>
    <w:p w14:paraId="00151BFC" w14:textId="66BDFB2C" w:rsidR="000E127E" w:rsidRPr="000E127E" w:rsidRDefault="000E127E" w:rsidP="00C70A93">
      <w:pPr>
        <w:pStyle w:val="Heading3"/>
      </w:pPr>
      <w:bookmarkStart w:id="191" w:name="_Toc113270033"/>
      <w:bookmarkStart w:id="192" w:name="_Toc113271877"/>
      <w:r w:rsidRPr="000E127E">
        <w:t xml:space="preserve">Fan </w:t>
      </w:r>
      <w:r w:rsidR="00C70A93" w:rsidRPr="000E127E">
        <w:t>SPEED</w:t>
      </w:r>
      <w:bookmarkEnd w:id="191"/>
      <w:bookmarkEnd w:id="192"/>
    </w:p>
    <w:p w14:paraId="44DF335E" w14:textId="77777777" w:rsidR="000E127E" w:rsidRPr="00C70A93" w:rsidRDefault="000E127E" w:rsidP="000E127E">
      <w:pPr>
        <w:pStyle w:val="Heading4"/>
        <w:rPr>
          <w:rFonts w:ascii="Arial" w:hAnsi="Arial" w:cs="Arial"/>
          <w:sz w:val="26"/>
          <w:szCs w:val="26"/>
        </w:rPr>
      </w:pPr>
      <w:r w:rsidRPr="00C70A93">
        <w:rPr>
          <w:rFonts w:ascii="Arial" w:hAnsi="Arial" w:cs="Arial"/>
          <w:sz w:val="26"/>
          <w:szCs w:val="26"/>
        </w:rPr>
        <w:t>Typical applications:</w:t>
      </w:r>
    </w:p>
    <w:p w14:paraId="41C2660E" w14:textId="77777777" w:rsidR="000E127E" w:rsidRPr="000E127E" w:rsidRDefault="000E127E" w:rsidP="000E127E">
      <w:pPr>
        <w:pStyle w:val="ListBullet"/>
        <w:rPr>
          <w:rFonts w:cs="Arial"/>
        </w:rPr>
      </w:pPr>
      <w:r w:rsidRPr="000E127E">
        <w:rPr>
          <w:rFonts w:cs="Arial"/>
        </w:rPr>
        <w:t>axial or centrifugal flow fans.</w:t>
      </w:r>
    </w:p>
    <w:p w14:paraId="59D20472" w14:textId="77777777" w:rsidR="000E127E" w:rsidRPr="00C70A93" w:rsidRDefault="000E127E" w:rsidP="000E127E">
      <w:pPr>
        <w:pStyle w:val="Heading4"/>
        <w:rPr>
          <w:rFonts w:ascii="Arial" w:hAnsi="Arial" w:cs="Arial"/>
          <w:sz w:val="26"/>
          <w:szCs w:val="26"/>
        </w:rPr>
      </w:pPr>
      <w:r w:rsidRPr="00C70A93">
        <w:rPr>
          <w:rFonts w:ascii="Arial" w:hAnsi="Arial" w:cs="Arial"/>
          <w:sz w:val="26"/>
          <w:szCs w:val="26"/>
        </w:rPr>
        <w:t>Technique</w:t>
      </w:r>
    </w:p>
    <w:p w14:paraId="69016FB0" w14:textId="77777777" w:rsidR="000E127E" w:rsidRPr="000E127E" w:rsidRDefault="000E127E" w:rsidP="000E127E">
      <w:pPr>
        <w:rPr>
          <w:rFonts w:ascii="Arial" w:hAnsi="Arial" w:cs="Arial"/>
        </w:rPr>
      </w:pPr>
      <w:r w:rsidRPr="000E127E">
        <w:rPr>
          <w:rFonts w:ascii="Arial" w:hAnsi="Arial" w:cs="Arial"/>
        </w:rPr>
        <w:t>Fan noise is roughly proportional to the 5th power of fan speed. So in many cases it is possible to achieve a large noise reduction from a small drop in fan speed by changing control systems or pulley sizes and re-setting dampers. The following table provides a guide to the trade-off that can be expected.</w:t>
      </w:r>
    </w:p>
    <w:p w14:paraId="7726B0D0" w14:textId="5497EBCA" w:rsidR="000E127E" w:rsidRPr="000E127E" w:rsidRDefault="000E127E" w:rsidP="000E127E">
      <w:pPr>
        <w:pStyle w:val="Caption"/>
        <w:keepNext/>
        <w:rPr>
          <w:rFonts w:ascii="Arial" w:hAnsi="Arial" w:cs="Arial"/>
          <w:b/>
        </w:rPr>
      </w:pPr>
      <w:r w:rsidRPr="000E127E">
        <w:rPr>
          <w:rFonts w:ascii="Arial" w:hAnsi="Arial" w:cs="Arial"/>
        </w:rPr>
        <w:t xml:space="preserve">Table </w:t>
      </w:r>
      <w:r w:rsidRPr="000E127E">
        <w:rPr>
          <w:rFonts w:ascii="Arial" w:hAnsi="Arial" w:cs="Arial"/>
          <w:noProof/>
        </w:rPr>
        <w:fldChar w:fldCharType="begin"/>
      </w:r>
      <w:r w:rsidRPr="000E127E">
        <w:rPr>
          <w:rFonts w:ascii="Arial" w:hAnsi="Arial" w:cs="Arial"/>
          <w:noProof/>
        </w:rPr>
        <w:instrText xml:space="preserve"> SEQ Table \* ARABIC </w:instrText>
      </w:r>
      <w:r w:rsidRPr="000E127E">
        <w:rPr>
          <w:rFonts w:ascii="Arial" w:hAnsi="Arial" w:cs="Arial"/>
          <w:noProof/>
        </w:rPr>
        <w:fldChar w:fldCharType="separate"/>
      </w:r>
      <w:r w:rsidR="00E51BD6">
        <w:rPr>
          <w:rFonts w:ascii="Arial" w:hAnsi="Arial" w:cs="Arial"/>
          <w:noProof/>
        </w:rPr>
        <w:t>15</w:t>
      </w:r>
      <w:r w:rsidRPr="000E127E">
        <w:rPr>
          <w:rFonts w:ascii="Arial" w:hAnsi="Arial" w:cs="Arial"/>
          <w:noProof/>
        </w:rPr>
        <w:fldChar w:fldCharType="end"/>
      </w:r>
      <w:r w:rsidRPr="000E127E">
        <w:rPr>
          <w:rFonts w:ascii="Arial" w:hAnsi="Arial" w:cs="Arial"/>
        </w:rPr>
        <w:t xml:space="preserve"> Fan speed reduction with an estimated reduction in decibels.</w:t>
      </w:r>
    </w:p>
    <w:tbl>
      <w:tblPr>
        <w:tblStyle w:val="TableGrid"/>
        <w:tblW w:w="5000" w:type="pct"/>
        <w:tblLook w:val="0620" w:firstRow="1" w:lastRow="0" w:firstColumn="0" w:lastColumn="0" w:noHBand="1" w:noVBand="1"/>
        <w:tblCaption w:val="Fan speed reduction with an estimated reduction in decibels"/>
        <w:tblDescription w:val="Shows the amount of noise reduction (dB) when fan speed is reduced by 10-50 percent."/>
      </w:tblPr>
      <w:tblGrid>
        <w:gridCol w:w="4508"/>
        <w:gridCol w:w="4508"/>
      </w:tblGrid>
      <w:tr w:rsidR="000E127E" w:rsidRPr="00DA5A95" w14:paraId="565404E3" w14:textId="77777777" w:rsidTr="00DA5A95">
        <w:trPr>
          <w:tblHeader/>
        </w:trPr>
        <w:tc>
          <w:tcPr>
            <w:tcW w:w="2500" w:type="pct"/>
            <w:shd w:val="clear" w:color="auto" w:fill="DEEAF6" w:themeFill="accent1" w:themeFillTint="33"/>
            <w:vAlign w:val="center"/>
          </w:tcPr>
          <w:p w14:paraId="225A21C3" w14:textId="77777777" w:rsidR="000E127E" w:rsidRPr="00DA5A95" w:rsidRDefault="000E127E" w:rsidP="005E6E78">
            <w:pPr>
              <w:spacing w:after="0"/>
              <w:jc w:val="center"/>
              <w:rPr>
                <w:rFonts w:ascii="Arial" w:hAnsi="Arial" w:cs="Arial"/>
                <w:b/>
                <w:bCs/>
              </w:rPr>
            </w:pPr>
            <w:r w:rsidRPr="00DA5A95">
              <w:rPr>
                <w:rFonts w:ascii="Arial" w:hAnsi="Arial" w:cs="Arial"/>
                <w:b/>
                <w:bCs/>
              </w:rPr>
              <w:t>Fan speed reduction (%)</w:t>
            </w:r>
          </w:p>
        </w:tc>
        <w:tc>
          <w:tcPr>
            <w:tcW w:w="2500" w:type="pct"/>
            <w:shd w:val="clear" w:color="auto" w:fill="DEEAF6" w:themeFill="accent1" w:themeFillTint="33"/>
            <w:vAlign w:val="center"/>
          </w:tcPr>
          <w:p w14:paraId="76CDF59A" w14:textId="77777777" w:rsidR="000E127E" w:rsidRPr="00DA5A95" w:rsidRDefault="000E127E" w:rsidP="005E6E78">
            <w:pPr>
              <w:spacing w:after="0"/>
              <w:jc w:val="center"/>
              <w:rPr>
                <w:rFonts w:ascii="Arial" w:hAnsi="Arial" w:cs="Arial"/>
                <w:b/>
                <w:bCs/>
              </w:rPr>
            </w:pPr>
            <w:r w:rsidRPr="00DA5A95">
              <w:rPr>
                <w:rFonts w:ascii="Arial" w:hAnsi="Arial" w:cs="Arial"/>
                <w:b/>
                <w:bCs/>
              </w:rPr>
              <w:t>Noise reduction (dB)</w:t>
            </w:r>
          </w:p>
        </w:tc>
      </w:tr>
      <w:tr w:rsidR="000E127E" w:rsidRPr="000E127E" w14:paraId="7D862D45" w14:textId="77777777" w:rsidTr="005E6E78">
        <w:tc>
          <w:tcPr>
            <w:tcW w:w="2500" w:type="pct"/>
            <w:vAlign w:val="center"/>
          </w:tcPr>
          <w:p w14:paraId="704C60B0" w14:textId="77777777" w:rsidR="000E127E" w:rsidRPr="000E127E" w:rsidRDefault="000E127E" w:rsidP="005E6E78">
            <w:pPr>
              <w:spacing w:after="0"/>
              <w:jc w:val="center"/>
              <w:rPr>
                <w:rFonts w:ascii="Arial" w:hAnsi="Arial" w:cs="Arial"/>
              </w:rPr>
            </w:pPr>
            <w:r w:rsidRPr="000E127E">
              <w:rPr>
                <w:rFonts w:ascii="Arial" w:hAnsi="Arial" w:cs="Arial"/>
              </w:rPr>
              <w:t>10</w:t>
            </w:r>
          </w:p>
        </w:tc>
        <w:tc>
          <w:tcPr>
            <w:tcW w:w="2500" w:type="pct"/>
            <w:vAlign w:val="center"/>
          </w:tcPr>
          <w:p w14:paraId="3D26332D" w14:textId="77777777" w:rsidR="000E127E" w:rsidRPr="000E127E" w:rsidRDefault="000E127E" w:rsidP="005E6E78">
            <w:pPr>
              <w:tabs>
                <w:tab w:val="decimal" w:pos="602"/>
              </w:tabs>
              <w:spacing w:after="0"/>
              <w:jc w:val="center"/>
              <w:rPr>
                <w:rFonts w:ascii="Arial" w:hAnsi="Arial" w:cs="Arial"/>
              </w:rPr>
            </w:pPr>
            <w:r w:rsidRPr="000E127E">
              <w:rPr>
                <w:rFonts w:ascii="Arial" w:hAnsi="Arial" w:cs="Arial"/>
              </w:rPr>
              <w:t>2</w:t>
            </w:r>
          </w:p>
        </w:tc>
      </w:tr>
      <w:tr w:rsidR="000E127E" w:rsidRPr="000E127E" w14:paraId="72C9FD65" w14:textId="77777777" w:rsidTr="005E6E78">
        <w:tc>
          <w:tcPr>
            <w:tcW w:w="2500" w:type="pct"/>
            <w:vAlign w:val="center"/>
          </w:tcPr>
          <w:p w14:paraId="1F83ADCC" w14:textId="77777777" w:rsidR="000E127E" w:rsidRPr="000E127E" w:rsidRDefault="000E127E" w:rsidP="005E6E78">
            <w:pPr>
              <w:spacing w:after="0"/>
              <w:jc w:val="center"/>
              <w:rPr>
                <w:rFonts w:ascii="Arial" w:hAnsi="Arial" w:cs="Arial"/>
              </w:rPr>
            </w:pPr>
            <w:r w:rsidRPr="000E127E">
              <w:rPr>
                <w:rFonts w:ascii="Arial" w:hAnsi="Arial" w:cs="Arial"/>
              </w:rPr>
              <w:t>20</w:t>
            </w:r>
          </w:p>
        </w:tc>
        <w:tc>
          <w:tcPr>
            <w:tcW w:w="2500" w:type="pct"/>
            <w:vAlign w:val="center"/>
          </w:tcPr>
          <w:p w14:paraId="19AF3D29" w14:textId="77777777" w:rsidR="000E127E" w:rsidRPr="000E127E" w:rsidRDefault="000E127E" w:rsidP="005E6E78">
            <w:pPr>
              <w:tabs>
                <w:tab w:val="decimal" w:pos="602"/>
              </w:tabs>
              <w:spacing w:after="0"/>
              <w:jc w:val="center"/>
              <w:rPr>
                <w:rFonts w:ascii="Arial" w:hAnsi="Arial" w:cs="Arial"/>
              </w:rPr>
            </w:pPr>
            <w:r w:rsidRPr="000E127E">
              <w:rPr>
                <w:rFonts w:ascii="Arial" w:hAnsi="Arial" w:cs="Arial"/>
              </w:rPr>
              <w:t>5</w:t>
            </w:r>
          </w:p>
        </w:tc>
      </w:tr>
      <w:tr w:rsidR="000E127E" w:rsidRPr="000E127E" w14:paraId="4BB4BF94" w14:textId="77777777" w:rsidTr="005E6E78">
        <w:tc>
          <w:tcPr>
            <w:tcW w:w="2500" w:type="pct"/>
            <w:vAlign w:val="center"/>
          </w:tcPr>
          <w:p w14:paraId="4A0B120A" w14:textId="77777777" w:rsidR="000E127E" w:rsidRPr="000E127E" w:rsidRDefault="000E127E" w:rsidP="005E6E78">
            <w:pPr>
              <w:spacing w:after="0"/>
              <w:jc w:val="center"/>
              <w:rPr>
                <w:rFonts w:ascii="Arial" w:hAnsi="Arial" w:cs="Arial"/>
              </w:rPr>
            </w:pPr>
            <w:r w:rsidRPr="000E127E">
              <w:rPr>
                <w:rFonts w:ascii="Arial" w:hAnsi="Arial" w:cs="Arial"/>
              </w:rPr>
              <w:t>30</w:t>
            </w:r>
          </w:p>
        </w:tc>
        <w:tc>
          <w:tcPr>
            <w:tcW w:w="2500" w:type="pct"/>
            <w:vAlign w:val="center"/>
          </w:tcPr>
          <w:p w14:paraId="25BFD756" w14:textId="77777777" w:rsidR="000E127E" w:rsidRPr="000E127E" w:rsidRDefault="000E127E" w:rsidP="005E6E78">
            <w:pPr>
              <w:tabs>
                <w:tab w:val="decimal" w:pos="602"/>
              </w:tabs>
              <w:spacing w:after="0"/>
              <w:jc w:val="center"/>
              <w:rPr>
                <w:rFonts w:ascii="Arial" w:hAnsi="Arial" w:cs="Arial"/>
              </w:rPr>
            </w:pPr>
            <w:r w:rsidRPr="000E127E">
              <w:rPr>
                <w:rFonts w:ascii="Arial" w:hAnsi="Arial" w:cs="Arial"/>
              </w:rPr>
              <w:t>8</w:t>
            </w:r>
          </w:p>
        </w:tc>
      </w:tr>
      <w:tr w:rsidR="000E127E" w:rsidRPr="000E127E" w14:paraId="785A69DA" w14:textId="77777777" w:rsidTr="005E6E78">
        <w:tc>
          <w:tcPr>
            <w:tcW w:w="2500" w:type="pct"/>
            <w:vAlign w:val="center"/>
          </w:tcPr>
          <w:p w14:paraId="70267996" w14:textId="77777777" w:rsidR="000E127E" w:rsidRPr="000E127E" w:rsidRDefault="000E127E" w:rsidP="003B59E0">
            <w:pPr>
              <w:keepNext/>
              <w:spacing w:after="0"/>
              <w:jc w:val="center"/>
              <w:rPr>
                <w:rFonts w:ascii="Arial" w:hAnsi="Arial" w:cs="Arial"/>
              </w:rPr>
            </w:pPr>
            <w:r w:rsidRPr="000E127E">
              <w:rPr>
                <w:rFonts w:ascii="Arial" w:hAnsi="Arial" w:cs="Arial"/>
              </w:rPr>
              <w:lastRenderedPageBreak/>
              <w:t>40</w:t>
            </w:r>
          </w:p>
        </w:tc>
        <w:tc>
          <w:tcPr>
            <w:tcW w:w="2500" w:type="pct"/>
            <w:vAlign w:val="center"/>
          </w:tcPr>
          <w:p w14:paraId="0F13741E" w14:textId="77777777" w:rsidR="000E127E" w:rsidRPr="000E127E" w:rsidRDefault="000E127E" w:rsidP="003B59E0">
            <w:pPr>
              <w:keepNext/>
              <w:tabs>
                <w:tab w:val="decimal" w:pos="602"/>
              </w:tabs>
              <w:spacing w:after="0"/>
              <w:jc w:val="center"/>
              <w:rPr>
                <w:rFonts w:ascii="Arial" w:hAnsi="Arial" w:cs="Arial"/>
              </w:rPr>
            </w:pPr>
            <w:r w:rsidRPr="000E127E">
              <w:rPr>
                <w:rFonts w:ascii="Arial" w:hAnsi="Arial" w:cs="Arial"/>
              </w:rPr>
              <w:t>11</w:t>
            </w:r>
          </w:p>
        </w:tc>
      </w:tr>
      <w:tr w:rsidR="000E127E" w:rsidRPr="000E127E" w14:paraId="4E131FEF" w14:textId="77777777" w:rsidTr="005E6E78">
        <w:tc>
          <w:tcPr>
            <w:tcW w:w="2500" w:type="pct"/>
            <w:vAlign w:val="center"/>
          </w:tcPr>
          <w:p w14:paraId="3F9BD0EC" w14:textId="77777777" w:rsidR="000E127E" w:rsidRPr="000E127E" w:rsidRDefault="000E127E" w:rsidP="003B59E0">
            <w:pPr>
              <w:keepNext/>
              <w:spacing w:after="0"/>
              <w:jc w:val="center"/>
              <w:rPr>
                <w:rFonts w:ascii="Arial" w:hAnsi="Arial" w:cs="Arial"/>
              </w:rPr>
            </w:pPr>
            <w:r w:rsidRPr="000E127E">
              <w:rPr>
                <w:rFonts w:ascii="Arial" w:hAnsi="Arial" w:cs="Arial"/>
              </w:rPr>
              <w:t>50</w:t>
            </w:r>
          </w:p>
        </w:tc>
        <w:tc>
          <w:tcPr>
            <w:tcW w:w="2500" w:type="pct"/>
            <w:vAlign w:val="center"/>
          </w:tcPr>
          <w:p w14:paraId="57AAC9F8" w14:textId="77777777" w:rsidR="000E127E" w:rsidRPr="000E127E" w:rsidRDefault="000E127E" w:rsidP="003B59E0">
            <w:pPr>
              <w:keepNext/>
              <w:tabs>
                <w:tab w:val="decimal" w:pos="602"/>
              </w:tabs>
              <w:spacing w:after="0"/>
              <w:jc w:val="center"/>
              <w:rPr>
                <w:rFonts w:ascii="Arial" w:hAnsi="Arial" w:cs="Arial"/>
              </w:rPr>
            </w:pPr>
            <w:r w:rsidRPr="000E127E">
              <w:rPr>
                <w:rFonts w:ascii="Arial" w:hAnsi="Arial" w:cs="Arial"/>
              </w:rPr>
              <w:t>15</w:t>
            </w:r>
          </w:p>
        </w:tc>
      </w:tr>
    </w:tbl>
    <w:p w14:paraId="4EBD02CB" w14:textId="77777777" w:rsidR="000E127E" w:rsidRPr="000E127E" w:rsidRDefault="000E127E" w:rsidP="00C70A93">
      <w:pPr>
        <w:pStyle w:val="Style1"/>
        <w:numPr>
          <w:ilvl w:val="0"/>
          <w:numId w:val="0"/>
        </w:numPr>
        <w:ind w:left="360" w:hanging="360"/>
      </w:pPr>
      <w:bookmarkStart w:id="193" w:name="_Toc113271878"/>
      <w:bookmarkStart w:id="194" w:name="_Toc113366309"/>
      <w:bookmarkStart w:id="195" w:name="_Toc118798569"/>
      <w:bookmarkStart w:id="196" w:name="_Toc118799227"/>
      <w:r w:rsidRPr="000E127E">
        <w:t>Ductwork</w:t>
      </w:r>
      <w:bookmarkEnd w:id="193"/>
      <w:bookmarkEnd w:id="194"/>
      <w:bookmarkEnd w:id="195"/>
      <w:bookmarkEnd w:id="196"/>
    </w:p>
    <w:p w14:paraId="4420FFF6" w14:textId="361B0A73" w:rsidR="000E127E" w:rsidRPr="000E127E" w:rsidRDefault="00C70A93" w:rsidP="00C70A93">
      <w:pPr>
        <w:pStyle w:val="Heading3"/>
      </w:pPr>
      <w:bookmarkStart w:id="197" w:name="_Toc113270034"/>
      <w:bookmarkStart w:id="198" w:name="_Toc113271879"/>
      <w:r w:rsidRPr="000E127E">
        <w:t>TYPICAL APPLICATIONS:</w:t>
      </w:r>
      <w:bookmarkEnd w:id="197"/>
      <w:bookmarkEnd w:id="198"/>
    </w:p>
    <w:p w14:paraId="41084E85" w14:textId="77777777" w:rsidR="000E127E" w:rsidRPr="000E127E" w:rsidRDefault="000E127E" w:rsidP="000E127E">
      <w:pPr>
        <w:pStyle w:val="ListBullet"/>
        <w:rPr>
          <w:rFonts w:cs="Arial"/>
        </w:rPr>
      </w:pPr>
      <w:r w:rsidRPr="000E127E">
        <w:rPr>
          <w:rFonts w:cs="Arial"/>
        </w:rPr>
        <w:t xml:space="preserve">extraction </w:t>
      </w:r>
    </w:p>
    <w:p w14:paraId="76B90919" w14:textId="77777777" w:rsidR="000E127E" w:rsidRPr="000E127E" w:rsidRDefault="000E127E" w:rsidP="000E127E">
      <w:pPr>
        <w:pStyle w:val="ListBullet"/>
        <w:rPr>
          <w:rFonts w:cs="Arial"/>
        </w:rPr>
      </w:pPr>
      <w:r w:rsidRPr="000E127E">
        <w:rPr>
          <w:rFonts w:cs="Arial"/>
        </w:rPr>
        <w:t>ventilation</w:t>
      </w:r>
    </w:p>
    <w:p w14:paraId="339EFA8B" w14:textId="77777777" w:rsidR="000E127E" w:rsidRPr="000E127E" w:rsidRDefault="000E127E" w:rsidP="000E127E">
      <w:pPr>
        <w:pStyle w:val="ListBullet"/>
        <w:rPr>
          <w:rFonts w:cs="Arial"/>
        </w:rPr>
      </w:pPr>
      <w:r w:rsidRPr="000E127E">
        <w:rPr>
          <w:rFonts w:cs="Arial"/>
        </w:rPr>
        <w:t>cooling, and</w:t>
      </w:r>
    </w:p>
    <w:p w14:paraId="74FE8713" w14:textId="77777777" w:rsidR="000E127E" w:rsidRPr="000E127E" w:rsidRDefault="000E127E" w:rsidP="000E127E">
      <w:pPr>
        <w:pStyle w:val="ListBullet"/>
        <w:rPr>
          <w:rFonts w:cs="Arial"/>
        </w:rPr>
      </w:pPr>
      <w:r w:rsidRPr="000E127E">
        <w:rPr>
          <w:rFonts w:cs="Arial"/>
        </w:rPr>
        <w:t>openings in walls and enclosures.</w:t>
      </w:r>
    </w:p>
    <w:p w14:paraId="6390E946" w14:textId="0B105B90" w:rsidR="000E127E" w:rsidRPr="000E127E" w:rsidRDefault="00C70A93" w:rsidP="00C70A93">
      <w:pPr>
        <w:pStyle w:val="Heading3"/>
      </w:pPr>
      <w:bookmarkStart w:id="199" w:name="_Toc113270035"/>
      <w:bookmarkStart w:id="200" w:name="_Toc113271880"/>
      <w:r w:rsidRPr="000E127E">
        <w:t>TECHNIQUE</w:t>
      </w:r>
      <w:bookmarkEnd w:id="199"/>
      <w:bookmarkEnd w:id="200"/>
    </w:p>
    <w:p w14:paraId="4952088F" w14:textId="77777777" w:rsidR="000E127E" w:rsidRPr="000E127E" w:rsidRDefault="000E127E" w:rsidP="000E127E">
      <w:pPr>
        <w:rPr>
          <w:rFonts w:ascii="Arial" w:hAnsi="Arial" w:cs="Arial"/>
        </w:rPr>
      </w:pPr>
      <w:r w:rsidRPr="000E127E">
        <w:rPr>
          <w:rFonts w:ascii="Arial" w:hAnsi="Arial" w:cs="Arial"/>
        </w:rPr>
        <w:t xml:space="preserve">Instead of fitting silencers, it is often possible to achieve a 10 to 20 dB reduction in airborne noise from a duct or opening by lining the last bend in the ductwork with acoustic absorbent (foam or rockwool/fibreglass). Alternatively, construct a simple absorbent lined right-angled bend to fit on the opening. Ideally, either side of the bend should be lined along a length equivalent to twice the duct diameter. Where flow velocities are high (&gt; 3 m/s), consider using cloth-faced absorbent. Duct vibration can usually be treated by </w:t>
      </w:r>
      <w:hyperlink w:anchor="_Damping_1" w:history="1">
        <w:r w:rsidRPr="000E127E">
          <w:rPr>
            <w:rStyle w:val="Hyperlink"/>
            <w:rFonts w:ascii="Arial" w:hAnsi="Arial" w:cs="Arial"/>
          </w:rPr>
          <w:t>damping</w:t>
        </w:r>
      </w:hyperlink>
      <w:r w:rsidRPr="000E127E">
        <w:rPr>
          <w:rFonts w:ascii="Arial" w:hAnsi="Arial" w:cs="Arial"/>
        </w:rPr>
        <w:t>.</w:t>
      </w:r>
    </w:p>
    <w:p w14:paraId="6B1F1F87" w14:textId="77777777" w:rsidR="000E127E" w:rsidRPr="000E127E" w:rsidRDefault="000E127E" w:rsidP="00C70A93">
      <w:pPr>
        <w:pStyle w:val="Style1"/>
        <w:numPr>
          <w:ilvl w:val="0"/>
          <w:numId w:val="0"/>
        </w:numPr>
        <w:ind w:left="360" w:hanging="360"/>
      </w:pPr>
      <w:bookmarkStart w:id="201" w:name="_Toc113271881"/>
      <w:bookmarkStart w:id="202" w:name="_Toc113366310"/>
      <w:bookmarkStart w:id="203" w:name="_Toc118798570"/>
      <w:bookmarkStart w:id="204" w:name="_Toc118799228"/>
      <w:r w:rsidRPr="000E127E">
        <w:t>Pneumatic exhausts</w:t>
      </w:r>
      <w:bookmarkEnd w:id="201"/>
      <w:bookmarkEnd w:id="202"/>
      <w:bookmarkEnd w:id="203"/>
      <w:bookmarkEnd w:id="204"/>
    </w:p>
    <w:p w14:paraId="2409661F" w14:textId="77777777" w:rsidR="000E127E" w:rsidRPr="000E127E" w:rsidRDefault="000E127E" w:rsidP="000E127E">
      <w:pPr>
        <w:tabs>
          <w:tab w:val="left" w:pos="1924"/>
        </w:tabs>
        <w:rPr>
          <w:rFonts w:ascii="Arial" w:hAnsi="Arial" w:cs="Arial"/>
        </w:rPr>
      </w:pPr>
      <w:r w:rsidRPr="000E127E">
        <w:rPr>
          <w:rFonts w:ascii="Arial" w:hAnsi="Arial" w:cs="Arial"/>
        </w:rPr>
        <w:t>It is almost always possible to reduce pneumatic exhaust noise permanently by 10 to 30 dB by fitting effective silencers. The practical points that can make the difference between success and failure are:</w:t>
      </w:r>
    </w:p>
    <w:p w14:paraId="179F7247" w14:textId="77777777" w:rsidR="000E127E" w:rsidRPr="000E127E" w:rsidRDefault="000E127E" w:rsidP="000E127E">
      <w:pPr>
        <w:pStyle w:val="ListBullet"/>
        <w:rPr>
          <w:rFonts w:cs="Arial"/>
        </w:rPr>
      </w:pPr>
      <w:r w:rsidRPr="000E127E">
        <w:rPr>
          <w:rFonts w:cs="Arial"/>
          <w:b/>
        </w:rPr>
        <w:t>back pressure</w:t>
      </w:r>
      <w:r w:rsidRPr="000E127E">
        <w:rPr>
          <w:rFonts w:cs="Arial"/>
        </w:rPr>
        <w:t>: fit a larger coupling and silencer</w:t>
      </w:r>
    </w:p>
    <w:p w14:paraId="5AEFDE6A" w14:textId="77777777" w:rsidR="000E127E" w:rsidRPr="000E127E" w:rsidRDefault="000E127E" w:rsidP="000E127E">
      <w:pPr>
        <w:pStyle w:val="ListBullet"/>
        <w:rPr>
          <w:rFonts w:cs="Arial"/>
        </w:rPr>
      </w:pPr>
      <w:r w:rsidRPr="000E127E">
        <w:rPr>
          <w:rFonts w:cs="Arial"/>
          <w:b/>
        </w:rPr>
        <w:t>clogging</w:t>
      </w:r>
      <w:r w:rsidRPr="000E127E">
        <w:rPr>
          <w:rFonts w:cs="Arial"/>
        </w:rPr>
        <w:t>: fit a straight-through silencer that cannot clog (and has no back pressure), and</w:t>
      </w:r>
    </w:p>
    <w:p w14:paraId="3F34736E" w14:textId="77777777" w:rsidR="000E127E" w:rsidRPr="000E127E" w:rsidRDefault="000E127E" w:rsidP="000E127E">
      <w:pPr>
        <w:pStyle w:val="ListBullet"/>
        <w:rPr>
          <w:rFonts w:cs="Arial"/>
        </w:rPr>
      </w:pPr>
      <w:r w:rsidRPr="000E127E">
        <w:rPr>
          <w:rFonts w:cs="Arial"/>
          <w:b/>
        </w:rPr>
        <w:t>multiple exhausts</w:t>
      </w:r>
      <w:r w:rsidRPr="000E127E">
        <w:rPr>
          <w:rFonts w:cs="Arial"/>
        </w:rPr>
        <w:t>: manifold them into a single, larger diameter pipe fitted with the rear silencer from virtually any make of car (from your local tyre and exhaust fitter); typically 25 dB reduction.</w:t>
      </w:r>
    </w:p>
    <w:p w14:paraId="5A3D2484" w14:textId="77777777" w:rsidR="000E127E" w:rsidRPr="000E127E" w:rsidRDefault="000E127E" w:rsidP="000E127E">
      <w:pPr>
        <w:rPr>
          <w:rFonts w:ascii="Arial" w:hAnsi="Arial" w:cs="Arial"/>
        </w:rPr>
      </w:pPr>
      <w:r w:rsidRPr="000E127E">
        <w:rPr>
          <w:rFonts w:ascii="Arial" w:hAnsi="Arial" w:cs="Arial"/>
          <w:b/>
        </w:rPr>
        <w:t>Note</w:t>
      </w:r>
      <w:r w:rsidRPr="000E127E">
        <w:rPr>
          <w:rFonts w:ascii="Arial" w:hAnsi="Arial" w:cs="Arial"/>
        </w:rPr>
        <w:t>: a well-designed silencer will not increase system back pressure.</w:t>
      </w:r>
    </w:p>
    <w:p w14:paraId="76AEC8D2" w14:textId="77777777" w:rsidR="000E127E" w:rsidRPr="000E127E" w:rsidRDefault="000E127E" w:rsidP="00C70A93">
      <w:pPr>
        <w:pStyle w:val="Style1"/>
        <w:numPr>
          <w:ilvl w:val="0"/>
          <w:numId w:val="0"/>
        </w:numPr>
        <w:ind w:left="360" w:hanging="360"/>
      </w:pPr>
      <w:bookmarkStart w:id="205" w:name="_Toc113271882"/>
      <w:bookmarkStart w:id="206" w:name="_Toc113366311"/>
      <w:bookmarkStart w:id="207" w:name="_Toc118798571"/>
      <w:bookmarkStart w:id="208" w:name="_Toc118799229"/>
      <w:r w:rsidRPr="000E127E">
        <w:t>Pneumatic nozzles</w:t>
      </w:r>
      <w:bookmarkEnd w:id="205"/>
      <w:bookmarkEnd w:id="206"/>
      <w:bookmarkEnd w:id="207"/>
      <w:bookmarkEnd w:id="208"/>
    </w:p>
    <w:p w14:paraId="2A5B1D92" w14:textId="54D56E2C" w:rsidR="000E127E" w:rsidRPr="000E127E" w:rsidRDefault="00C70A93" w:rsidP="00C70A93">
      <w:pPr>
        <w:pStyle w:val="Heading3"/>
      </w:pPr>
      <w:bookmarkStart w:id="209" w:name="_Toc113270036"/>
      <w:bookmarkStart w:id="210" w:name="_Toc113271883"/>
      <w:r w:rsidRPr="000E127E">
        <w:t>TYPICAL APPLICATIONS:</w:t>
      </w:r>
      <w:bookmarkEnd w:id="209"/>
      <w:bookmarkEnd w:id="210"/>
    </w:p>
    <w:p w14:paraId="048A387E" w14:textId="77777777" w:rsidR="000E127E" w:rsidRPr="000E127E" w:rsidRDefault="000E127E" w:rsidP="000E127E">
      <w:pPr>
        <w:pStyle w:val="ListBullet"/>
        <w:rPr>
          <w:rFonts w:cs="Arial"/>
        </w:rPr>
      </w:pPr>
      <w:r w:rsidRPr="000E127E">
        <w:rPr>
          <w:rFonts w:cs="Arial"/>
        </w:rPr>
        <w:t>cooling</w:t>
      </w:r>
    </w:p>
    <w:p w14:paraId="45A5F411" w14:textId="77777777" w:rsidR="000E127E" w:rsidRPr="000E127E" w:rsidRDefault="000E127E" w:rsidP="000E127E">
      <w:pPr>
        <w:pStyle w:val="ListBullet"/>
        <w:rPr>
          <w:rFonts w:cs="Arial"/>
        </w:rPr>
      </w:pPr>
      <w:r w:rsidRPr="000E127E">
        <w:rPr>
          <w:rFonts w:cs="Arial"/>
        </w:rPr>
        <w:t>drying, and</w:t>
      </w:r>
    </w:p>
    <w:p w14:paraId="0A911628" w14:textId="77777777" w:rsidR="000E127E" w:rsidRPr="000E127E" w:rsidRDefault="000E127E" w:rsidP="000E127E">
      <w:pPr>
        <w:pStyle w:val="ListBullet"/>
        <w:rPr>
          <w:rFonts w:cs="Arial"/>
        </w:rPr>
      </w:pPr>
      <w:r w:rsidRPr="000E127E">
        <w:rPr>
          <w:rFonts w:cs="Arial"/>
        </w:rPr>
        <w:t>blowing.</w:t>
      </w:r>
    </w:p>
    <w:p w14:paraId="7B0BB82C" w14:textId="14671458" w:rsidR="000E127E" w:rsidRPr="000E127E" w:rsidRDefault="00C70A93" w:rsidP="00C70A93">
      <w:pPr>
        <w:pStyle w:val="Heading3"/>
      </w:pPr>
      <w:bookmarkStart w:id="211" w:name="_Toc113270037"/>
      <w:bookmarkStart w:id="212" w:name="_Toc113271884"/>
      <w:r w:rsidRPr="000E127E">
        <w:lastRenderedPageBreak/>
        <w:t>TECHNIQUE</w:t>
      </w:r>
      <w:bookmarkEnd w:id="211"/>
      <w:bookmarkEnd w:id="212"/>
    </w:p>
    <w:p w14:paraId="0BA5604E" w14:textId="77777777" w:rsidR="000E127E" w:rsidRPr="000E127E" w:rsidRDefault="000E127E" w:rsidP="000E127E">
      <w:pPr>
        <w:tabs>
          <w:tab w:val="left" w:pos="1924"/>
        </w:tabs>
        <w:rPr>
          <w:rFonts w:ascii="Arial" w:hAnsi="Arial" w:cs="Arial"/>
        </w:rPr>
      </w:pPr>
      <w:r w:rsidRPr="000E127E">
        <w:rPr>
          <w:rFonts w:ascii="Arial" w:hAnsi="Arial" w:cs="Arial"/>
        </w:rPr>
        <w:t>In most cases, it is possible to replace existing nozzles (usually simple copper pipe outlets) with quiet, high efficiency units. These not only reduce noise levels by up to 10 dB, but also use less compressed air. The types of nozzle to look out for are entraining units from various manufacturers, available in a variety of sizes.</w:t>
      </w:r>
    </w:p>
    <w:p w14:paraId="626C4E99" w14:textId="77777777" w:rsidR="000E127E" w:rsidRPr="000E127E" w:rsidRDefault="000E127E" w:rsidP="00DA5A95">
      <w:pPr>
        <w:pStyle w:val="Caption"/>
        <w:jc w:val="center"/>
        <w:rPr>
          <w:rFonts w:ascii="Arial" w:hAnsi="Arial" w:cs="Arial"/>
        </w:rPr>
      </w:pPr>
      <w:r w:rsidRPr="000E127E">
        <w:rPr>
          <w:rFonts w:ascii="Arial" w:hAnsi="Arial" w:cs="Arial"/>
          <w:noProof/>
          <w:lang w:eastAsia="en-AU"/>
        </w:rPr>
        <w:drawing>
          <wp:inline distT="0" distB="0" distL="0" distR="0" wp14:anchorId="76D0BBF6" wp14:editId="40C7C022">
            <wp:extent cx="4518300" cy="4516297"/>
            <wp:effectExtent l="0" t="0" r="0" b="0"/>
            <wp:docPr id="20" name="Picture 20" descr="A pneumatic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18742" cy="4516739"/>
                    </a:xfrm>
                    <a:prstGeom prst="rect">
                      <a:avLst/>
                    </a:prstGeom>
                  </pic:spPr>
                </pic:pic>
              </a:graphicData>
            </a:graphic>
          </wp:inline>
        </w:drawing>
      </w:r>
    </w:p>
    <w:p w14:paraId="3AB1EB71" w14:textId="7E1F2A7D" w:rsidR="000E127E" w:rsidRPr="000E127E" w:rsidRDefault="000E127E" w:rsidP="00DA5A95">
      <w:pPr>
        <w:pStyle w:val="Caption"/>
        <w:rPr>
          <w:rFonts w:ascii="Arial" w:hAnsi="Arial" w:cs="Arial"/>
        </w:rPr>
      </w:pPr>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E51BD6">
        <w:rPr>
          <w:rFonts w:ascii="Arial" w:hAnsi="Arial" w:cs="Arial"/>
          <w:noProof/>
        </w:rPr>
        <w:t>7</w:t>
      </w:r>
      <w:r w:rsidRPr="000E127E">
        <w:rPr>
          <w:rFonts w:ascii="Arial" w:hAnsi="Arial" w:cs="Arial"/>
        </w:rPr>
        <w:fldChar w:fldCharType="end"/>
      </w:r>
      <w:r w:rsidRPr="000E127E">
        <w:rPr>
          <w:rFonts w:ascii="Arial" w:hAnsi="Arial" w:cs="Arial"/>
        </w:rPr>
        <w:t xml:space="preserve"> Example of a pneumatic nozzle (entraining unit)</w:t>
      </w:r>
    </w:p>
    <w:p w14:paraId="56A22BEF" w14:textId="77777777" w:rsidR="000E127E" w:rsidRPr="000E127E" w:rsidRDefault="000E127E" w:rsidP="00C70A93">
      <w:pPr>
        <w:pStyle w:val="Style1"/>
        <w:numPr>
          <w:ilvl w:val="0"/>
          <w:numId w:val="0"/>
        </w:numPr>
        <w:ind w:left="360" w:hanging="360"/>
      </w:pPr>
      <w:r w:rsidRPr="000E127E">
        <w:br w:type="page"/>
      </w:r>
      <w:bookmarkStart w:id="213" w:name="_Toc113271885"/>
      <w:bookmarkStart w:id="214" w:name="_Toc113366312"/>
      <w:bookmarkStart w:id="215" w:name="_Toc118798572"/>
      <w:bookmarkStart w:id="216" w:name="_Toc118799230"/>
      <w:r w:rsidRPr="000E127E">
        <w:lastRenderedPageBreak/>
        <w:t>Vibration isolation pads</w:t>
      </w:r>
      <w:bookmarkEnd w:id="213"/>
      <w:bookmarkEnd w:id="214"/>
      <w:bookmarkEnd w:id="215"/>
      <w:bookmarkEnd w:id="216"/>
    </w:p>
    <w:p w14:paraId="267C6085" w14:textId="4427244B" w:rsidR="000E127E" w:rsidRPr="000E127E" w:rsidRDefault="00C70A93" w:rsidP="00C70A93">
      <w:pPr>
        <w:pStyle w:val="Heading3"/>
      </w:pPr>
      <w:bookmarkStart w:id="217" w:name="_Toc113270038"/>
      <w:bookmarkStart w:id="218" w:name="_Toc113271886"/>
      <w:r w:rsidRPr="000E127E">
        <w:t>TYPICAL APPLICATIONS:</w:t>
      </w:r>
      <w:bookmarkEnd w:id="217"/>
      <w:bookmarkEnd w:id="218"/>
    </w:p>
    <w:p w14:paraId="0C8F88FD" w14:textId="77777777" w:rsidR="000E127E" w:rsidRPr="000E127E" w:rsidRDefault="000E127E" w:rsidP="000E127E">
      <w:pPr>
        <w:pStyle w:val="ListBullet"/>
        <w:rPr>
          <w:rFonts w:cs="Arial"/>
        </w:rPr>
      </w:pPr>
      <w:r w:rsidRPr="000E127E">
        <w:rPr>
          <w:rFonts w:cs="Arial"/>
        </w:rPr>
        <w:t>machine feet</w:t>
      </w:r>
    </w:p>
    <w:p w14:paraId="79870E00" w14:textId="77777777" w:rsidR="000E127E" w:rsidRPr="000E127E" w:rsidRDefault="000E127E" w:rsidP="000E127E">
      <w:pPr>
        <w:pStyle w:val="ListBullet"/>
        <w:rPr>
          <w:rFonts w:cs="Arial"/>
        </w:rPr>
      </w:pPr>
      <w:r w:rsidRPr="000E127E">
        <w:rPr>
          <w:rFonts w:cs="Arial"/>
        </w:rPr>
        <w:t>pumps, and</w:t>
      </w:r>
    </w:p>
    <w:p w14:paraId="4D3109C4" w14:textId="77777777" w:rsidR="000E127E" w:rsidRPr="000E127E" w:rsidRDefault="000E127E" w:rsidP="000E127E">
      <w:pPr>
        <w:pStyle w:val="ListBullet"/>
        <w:rPr>
          <w:rFonts w:cs="Arial"/>
        </w:rPr>
      </w:pPr>
      <w:r w:rsidRPr="000E127E">
        <w:rPr>
          <w:rFonts w:cs="Arial"/>
        </w:rPr>
        <w:t>mezzanine installations.</w:t>
      </w:r>
    </w:p>
    <w:p w14:paraId="6D50701A" w14:textId="56FE05AB" w:rsidR="000E127E" w:rsidRPr="000E127E" w:rsidRDefault="00C70A93" w:rsidP="00C70A93">
      <w:pPr>
        <w:pStyle w:val="Heading3"/>
      </w:pPr>
      <w:bookmarkStart w:id="219" w:name="_Toc113270039"/>
      <w:bookmarkStart w:id="220" w:name="_Toc113271887"/>
      <w:r w:rsidRPr="000E127E">
        <w:t>TECHNIQUE</w:t>
      </w:r>
      <w:bookmarkEnd w:id="219"/>
      <w:bookmarkEnd w:id="220"/>
    </w:p>
    <w:p w14:paraId="41E995B9" w14:textId="77777777" w:rsidR="000E127E" w:rsidRPr="000E127E" w:rsidRDefault="000E127E" w:rsidP="000E127E">
      <w:pPr>
        <w:keepNext/>
        <w:keepLines/>
        <w:rPr>
          <w:rFonts w:ascii="Arial" w:hAnsi="Arial" w:cs="Arial"/>
        </w:rPr>
      </w:pPr>
      <w:r w:rsidRPr="000E127E">
        <w:rPr>
          <w:rFonts w:ascii="Arial" w:hAnsi="Arial" w:cs="Arial"/>
        </w:rPr>
        <w:t>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to short-circuit the pad, resulting in no isolation. Additional pads should be fitted under the bolt heads as shown in Figure 8.</w:t>
      </w:r>
    </w:p>
    <w:p w14:paraId="3921B2D9" w14:textId="77777777" w:rsidR="000E127E" w:rsidRPr="000E127E" w:rsidRDefault="000E127E" w:rsidP="00DA5A95">
      <w:pPr>
        <w:pStyle w:val="Caption"/>
        <w:jc w:val="center"/>
        <w:rPr>
          <w:rFonts w:ascii="Arial" w:hAnsi="Arial" w:cs="Arial"/>
        </w:rPr>
      </w:pPr>
      <w:r w:rsidRPr="000E127E">
        <w:rPr>
          <w:rFonts w:ascii="Arial" w:hAnsi="Arial" w:cs="Arial"/>
          <w:noProof/>
          <w:lang w:eastAsia="en-AU"/>
        </w:rPr>
        <w:drawing>
          <wp:inline distT="0" distB="0" distL="0" distR="0" wp14:anchorId="4A22A441" wp14:editId="2E042B87">
            <wp:extent cx="5731510" cy="5323840"/>
            <wp:effectExtent l="0" t="0" r="2540" b="0"/>
            <wp:docPr id="21" name="Picture 21" descr="Bolt heads with and without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5323840"/>
                    </a:xfrm>
                    <a:prstGeom prst="rect">
                      <a:avLst/>
                    </a:prstGeom>
                  </pic:spPr>
                </pic:pic>
              </a:graphicData>
            </a:graphic>
          </wp:inline>
        </w:drawing>
      </w:r>
    </w:p>
    <w:p w14:paraId="5CD70419" w14:textId="2ECF7F20" w:rsidR="000E127E" w:rsidRPr="000E127E" w:rsidRDefault="000E127E" w:rsidP="000E127E">
      <w:pPr>
        <w:pStyle w:val="Caption"/>
        <w:rPr>
          <w:rFonts w:ascii="Arial" w:hAnsi="Arial" w:cs="Arial"/>
        </w:rPr>
      </w:pPr>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E51BD6">
        <w:rPr>
          <w:rFonts w:ascii="Arial" w:hAnsi="Arial" w:cs="Arial"/>
          <w:noProof/>
        </w:rPr>
        <w:t>8</w:t>
      </w:r>
      <w:r w:rsidRPr="000E127E">
        <w:rPr>
          <w:rFonts w:ascii="Arial" w:hAnsi="Arial" w:cs="Arial"/>
        </w:rPr>
        <w:fldChar w:fldCharType="end"/>
      </w:r>
      <w:r w:rsidRPr="000E127E">
        <w:rPr>
          <w:rFonts w:ascii="Arial" w:hAnsi="Arial" w:cs="Arial"/>
        </w:rPr>
        <w:t xml:space="preserve"> Effective and ineffective isolation</w:t>
      </w:r>
    </w:p>
    <w:p w14:paraId="099E1C98" w14:textId="77777777" w:rsidR="000E127E" w:rsidRPr="000E127E" w:rsidRDefault="000E127E" w:rsidP="000E127E">
      <w:pPr>
        <w:rPr>
          <w:rFonts w:ascii="Arial" w:hAnsi="Arial" w:cs="Arial"/>
        </w:rPr>
      </w:pPr>
      <w:r w:rsidRPr="000E127E">
        <w:rPr>
          <w:rFonts w:ascii="Arial" w:hAnsi="Arial" w:cs="Arial"/>
        </w:rPr>
        <w:lastRenderedPageBreak/>
        <w:t>There are many types of off-the-shelf anti-vibration mounts available, for example rubber/neoprene or spring types. The type of isolator that is most appropriate will depend on, among other factors, the mass of the plant and the frequency of vibration to be isolated. Any supplier of anti-vibration mounts will be able to provide advice.</w:t>
      </w:r>
    </w:p>
    <w:p w14:paraId="11BBAA98" w14:textId="77777777" w:rsidR="000E127E" w:rsidRPr="000E127E" w:rsidRDefault="000E127E" w:rsidP="00C70A93">
      <w:pPr>
        <w:pStyle w:val="Style1"/>
        <w:numPr>
          <w:ilvl w:val="0"/>
          <w:numId w:val="0"/>
        </w:numPr>
        <w:ind w:left="360" w:hanging="360"/>
      </w:pPr>
      <w:bookmarkStart w:id="221" w:name="_Toc113271888"/>
      <w:bookmarkStart w:id="222" w:name="_Toc113366313"/>
      <w:bookmarkStart w:id="223" w:name="_Toc118798573"/>
      <w:bookmarkStart w:id="224" w:name="_Toc118799231"/>
      <w:r w:rsidRPr="000E127E">
        <w:t>Existing machine guards</w:t>
      </w:r>
      <w:bookmarkEnd w:id="221"/>
      <w:bookmarkEnd w:id="222"/>
      <w:bookmarkEnd w:id="223"/>
      <w:bookmarkEnd w:id="224"/>
    </w:p>
    <w:p w14:paraId="678C459C" w14:textId="77777777" w:rsidR="000E127E" w:rsidRPr="000E127E" w:rsidRDefault="000E127E" w:rsidP="000E127E">
      <w:pPr>
        <w:rPr>
          <w:rFonts w:ascii="Arial" w:hAnsi="Arial" w:cs="Arial"/>
        </w:rPr>
      </w:pPr>
      <w:r w:rsidRPr="000E127E">
        <w:rPr>
          <w:rFonts w:ascii="Arial" w:hAnsi="Arial" w:cs="Arial"/>
        </w:rPr>
        <w:t>The existing guards on many machines can often be improved to provide a significant noise reduction. The two principles involved, which must be used in combination, are:</w:t>
      </w:r>
    </w:p>
    <w:p w14:paraId="0B575AF3" w14:textId="77777777" w:rsidR="000E127E" w:rsidRPr="00DA5A95" w:rsidRDefault="000E127E" w:rsidP="000E127E">
      <w:pPr>
        <w:pStyle w:val="ListNumber"/>
        <w:numPr>
          <w:ilvl w:val="0"/>
          <w:numId w:val="22"/>
        </w:numPr>
        <w:rPr>
          <w:rFonts w:cs="Arial"/>
          <w:color w:val="000000" w:themeColor="text1"/>
        </w:rPr>
      </w:pPr>
      <w:r w:rsidRPr="00DA5A95">
        <w:rPr>
          <w:rStyle w:val="Emphasised"/>
          <w:rFonts w:cs="Arial"/>
          <w:color w:val="000000" w:themeColor="text1"/>
        </w:rPr>
        <w:t>Minimise gaps</w:t>
      </w:r>
      <w:r w:rsidRPr="00DA5A95">
        <w:rPr>
          <w:rFonts w:cs="Arial"/>
          <w:color w:val="000000" w:themeColor="text1"/>
        </w:rPr>
        <w:t>—reducing by half the ‘gap’ open area in a set of guards can reduce the noise by 3 dB; if you can reduce the openings (flexible seals, additional close-fitting panels etc.) by 90 per cent, then a 10 dB noise reduction is possible.</w:t>
      </w:r>
    </w:p>
    <w:p w14:paraId="3148D79F" w14:textId="77777777" w:rsidR="000E127E" w:rsidRPr="000E127E" w:rsidRDefault="000E127E" w:rsidP="000E127E">
      <w:pPr>
        <w:pStyle w:val="ListNumber"/>
        <w:rPr>
          <w:rFonts w:cs="Arial"/>
        </w:rPr>
      </w:pPr>
      <w:r w:rsidRPr="00DA5A95">
        <w:rPr>
          <w:rStyle w:val="Emphasised"/>
          <w:rFonts w:cs="Arial"/>
          <w:color w:val="000000" w:themeColor="text1"/>
        </w:rPr>
        <w:t>Acoustic absorbent</w:t>
      </w:r>
      <w:r w:rsidRPr="00DA5A95">
        <w:rPr>
          <w:rFonts w:cs="Arial"/>
          <w:color w:val="000000" w:themeColor="text1"/>
        </w:rPr>
        <w:t xml:space="preserve">—lining </w:t>
      </w:r>
      <w:r w:rsidRPr="000E127E">
        <w:rPr>
          <w:rFonts w:cs="Arial"/>
        </w:rPr>
        <w:t>a significant proportion of the inside of the guards with acoustic absorbent (foam, rockwool/fibreglass) will reduce the noise ‘trapped’ by the guards.</w:t>
      </w:r>
    </w:p>
    <w:p w14:paraId="5284C335" w14:textId="77777777" w:rsidR="000E127E" w:rsidRPr="000E127E" w:rsidRDefault="000E127E" w:rsidP="000E127E">
      <w:pPr>
        <w:rPr>
          <w:rFonts w:ascii="Arial" w:hAnsi="Arial" w:cs="Arial"/>
        </w:rPr>
      </w:pPr>
      <w:r w:rsidRPr="000E127E">
        <w:rPr>
          <w:rFonts w:ascii="Arial" w:hAnsi="Arial" w:cs="Arial"/>
        </w:rPr>
        <w:t>Consequently, less noise will escape through any gaps. Failure to line the inside of the guards could result in an increase in noise at the operator’s position if only point 1 is followed.</w:t>
      </w:r>
    </w:p>
    <w:p w14:paraId="4A4196EE" w14:textId="77777777" w:rsidR="000E127E" w:rsidRPr="000E127E" w:rsidRDefault="000E127E" w:rsidP="000E127E">
      <w:pPr>
        <w:keepNext/>
        <w:keepLines/>
        <w:rPr>
          <w:rFonts w:ascii="Arial" w:hAnsi="Arial" w:cs="Arial"/>
        </w:rPr>
      </w:pPr>
      <w:r w:rsidRPr="000E127E">
        <w:rPr>
          <w:rFonts w:ascii="Arial" w:hAnsi="Arial" w:cs="Arial"/>
        </w:rPr>
        <w:t xml:space="preserve">In most cases, both sets of modifications can be tested in mock-up form using cardboard (and wide tape) to extend the guarding and temporarily fitting areas of acoustic foam inside. Not only does this process help with the practical aspects (access, visibility etc.), but it usually also provides a very good indication of the noise reduction that can be expected. Guard vibration radiated as noise can also be treated via </w:t>
      </w:r>
      <w:hyperlink w:anchor="_Damping" w:history="1">
        <w:r w:rsidRPr="000E127E">
          <w:rPr>
            <w:rStyle w:val="Hyperlink"/>
            <w:rFonts w:ascii="Arial" w:hAnsi="Arial" w:cs="Arial"/>
          </w:rPr>
          <w:t>damping</w:t>
        </w:r>
      </w:hyperlink>
      <w:r w:rsidRPr="000E127E">
        <w:rPr>
          <w:rFonts w:ascii="Arial" w:hAnsi="Arial" w:cs="Arial"/>
        </w:rPr>
        <w:t>.</w:t>
      </w:r>
    </w:p>
    <w:p w14:paraId="5147F7A9" w14:textId="77777777" w:rsidR="000E127E" w:rsidRPr="000E127E" w:rsidRDefault="000E127E" w:rsidP="00C70A93">
      <w:pPr>
        <w:pStyle w:val="Style1"/>
        <w:numPr>
          <w:ilvl w:val="0"/>
          <w:numId w:val="0"/>
        </w:numPr>
        <w:ind w:left="360" w:hanging="360"/>
      </w:pPr>
      <w:bookmarkStart w:id="225" w:name="_Toc113271889"/>
      <w:bookmarkStart w:id="226" w:name="_Toc113366314"/>
      <w:bookmarkStart w:id="227" w:name="_Toc118798574"/>
      <w:bookmarkStart w:id="228" w:name="_Toc118799232"/>
      <w:r w:rsidRPr="000E127E">
        <w:t>Chain and timing belt drives</w:t>
      </w:r>
      <w:bookmarkEnd w:id="225"/>
      <w:bookmarkEnd w:id="226"/>
      <w:bookmarkEnd w:id="227"/>
      <w:bookmarkEnd w:id="228"/>
    </w:p>
    <w:p w14:paraId="50F4E802" w14:textId="77777777" w:rsidR="000E127E" w:rsidRPr="000E127E" w:rsidRDefault="000E127E" w:rsidP="000E127E">
      <w:pPr>
        <w:rPr>
          <w:rFonts w:ascii="Arial" w:hAnsi="Arial" w:cs="Arial"/>
        </w:rPr>
      </w:pPr>
      <w:r w:rsidRPr="000E127E">
        <w:rPr>
          <w:rFonts w:ascii="Arial" w:hAnsi="Arial" w:cs="Arial"/>
        </w:rPr>
        <w:t>Noisy chain drives can often be replaced directly with quieter timing belts. Within the range of timing belts available, there are also quiet designs that use different tooth profiles to minimise noise. There is also a design of belt for applications where noise is critical which uses a chevron tooth pattern to provide very quiet running. Noise reductions in the range of 6 to 20 dB are often possible using this approach.</w:t>
      </w:r>
    </w:p>
    <w:p w14:paraId="5E7577DB" w14:textId="77777777" w:rsidR="000E127E" w:rsidRPr="000E127E" w:rsidRDefault="000E127E" w:rsidP="00C70A93">
      <w:pPr>
        <w:pStyle w:val="Style1"/>
        <w:numPr>
          <w:ilvl w:val="0"/>
          <w:numId w:val="0"/>
        </w:numPr>
        <w:ind w:left="360" w:hanging="360"/>
      </w:pPr>
      <w:bookmarkStart w:id="229" w:name="_Toc113271890"/>
      <w:bookmarkStart w:id="230" w:name="_Toc113366315"/>
      <w:bookmarkStart w:id="231" w:name="_Toc118798575"/>
      <w:bookmarkStart w:id="232" w:name="_Toc118799233"/>
      <w:r w:rsidRPr="000E127E">
        <w:t>Electric motors</w:t>
      </w:r>
      <w:bookmarkEnd w:id="229"/>
      <w:bookmarkEnd w:id="230"/>
      <w:bookmarkEnd w:id="231"/>
      <w:bookmarkEnd w:id="232"/>
    </w:p>
    <w:p w14:paraId="5B83F24F" w14:textId="77777777" w:rsidR="000E127E" w:rsidRPr="000E127E" w:rsidRDefault="000E127E" w:rsidP="000E127E">
      <w:pPr>
        <w:rPr>
          <w:rFonts w:ascii="Arial" w:hAnsi="Arial" w:cs="Arial"/>
        </w:rPr>
      </w:pPr>
      <w:r w:rsidRPr="000E127E">
        <w:rPr>
          <w:rFonts w:ascii="Arial" w:hAnsi="Arial" w:cs="Arial"/>
        </w:rPr>
        <w:t>Most companies have large numbers of electric motors used on anything from fans to pumps to machine tools. However, it is not very common knowledge that general duty motors are available (at little or no cost premium) that are up to 10 dB(A) or more quieter than typical units as direct replacements. The best approach is to feed these motors into the system over a period of time so that all replacement motors are quiet motors.</w:t>
      </w:r>
    </w:p>
    <w:p w14:paraId="1FD823CF" w14:textId="77777777" w:rsidR="00BE6EA9" w:rsidRDefault="00BE6EA9" w:rsidP="003D68B3">
      <w:pPr>
        <w:pStyle w:val="Style2"/>
        <w:numPr>
          <w:ilvl w:val="0"/>
          <w:numId w:val="0"/>
        </w:numPr>
        <w:ind w:left="360" w:hanging="360"/>
      </w:pPr>
      <w:bookmarkStart w:id="233" w:name="_Toc113271891"/>
      <w:bookmarkStart w:id="234" w:name="_Toc118799234"/>
    </w:p>
    <w:p w14:paraId="73538593" w14:textId="26582D8C" w:rsidR="000E127E" w:rsidRPr="000E127E" w:rsidRDefault="000E127E" w:rsidP="003B59E0">
      <w:pPr>
        <w:pStyle w:val="Style2"/>
        <w:keepNext/>
        <w:numPr>
          <w:ilvl w:val="0"/>
          <w:numId w:val="0"/>
        </w:numPr>
        <w:ind w:left="360" w:hanging="360"/>
      </w:pPr>
      <w:r w:rsidRPr="000E127E">
        <w:lastRenderedPageBreak/>
        <w:t>Amendments</w:t>
      </w:r>
      <w:bookmarkEnd w:id="233"/>
      <w:bookmarkEnd w:id="234"/>
    </w:p>
    <w:p w14:paraId="5B9E4AA7" w14:textId="62C4766C" w:rsidR="00C70A93" w:rsidRPr="00C70A93" w:rsidRDefault="000E127E" w:rsidP="00A4658E">
      <w:pPr>
        <w:rPr>
          <w:rFonts w:ascii="Arial" w:hAnsi="Arial" w:cs="Arial"/>
        </w:rPr>
      </w:pPr>
      <w:r w:rsidRPr="000E127E">
        <w:rPr>
          <w:rFonts w:ascii="Arial" w:hAnsi="Arial" w:cs="Arial"/>
        </w:rPr>
        <w:t xml:space="preserve">The Code of Practice: </w:t>
      </w:r>
      <w:r w:rsidRPr="000E127E">
        <w:rPr>
          <w:rFonts w:ascii="Arial" w:hAnsi="Arial" w:cs="Arial"/>
          <w:i/>
        </w:rPr>
        <w:t>Managing noise and preventing hearing loss at work</w:t>
      </w:r>
      <w:r w:rsidRPr="000E127E">
        <w:rPr>
          <w:rFonts w:ascii="Arial" w:hAnsi="Arial" w:cs="Arial"/>
        </w:rPr>
        <w:t xml:space="preserve"> has been amended since its publication in September 2015, including a number of amendments agreed to in 2018 as part of a technical and usability review of the model Code. The current version, dated </w:t>
      </w:r>
      <w:r w:rsidR="00CE211E">
        <w:rPr>
          <w:rFonts w:ascii="Arial" w:hAnsi="Arial" w:cs="Arial"/>
        </w:rPr>
        <w:t>December</w:t>
      </w:r>
      <w:r w:rsidR="00A24626">
        <w:rPr>
          <w:rFonts w:ascii="Arial" w:hAnsi="Arial" w:cs="Arial"/>
        </w:rPr>
        <w:t xml:space="preserve"> 2022</w:t>
      </w:r>
      <w:r w:rsidRPr="000E127E">
        <w:rPr>
          <w:rFonts w:ascii="Arial" w:hAnsi="Arial" w:cs="Arial"/>
        </w:rPr>
        <w:t>, incorporates all of those amendments</w:t>
      </w:r>
      <w:r w:rsidR="00A24626">
        <w:rPr>
          <w:rFonts w:ascii="Arial" w:hAnsi="Arial" w:cs="Arial"/>
        </w:rPr>
        <w:t xml:space="preserve">, and </w:t>
      </w:r>
      <w:r w:rsidRPr="004477F8">
        <w:rPr>
          <w:rFonts w:ascii="Arial" w:hAnsi="Arial" w:cs="Arial"/>
          <w:color w:val="000000"/>
          <w:szCs w:val="22"/>
          <w:shd w:val="clear" w:color="auto" w:fill="FFFFFF"/>
          <w:lang w:val="en"/>
        </w:rPr>
        <w:t>the adoption of the 7</w:t>
      </w:r>
      <w:r w:rsidRPr="004477F8">
        <w:rPr>
          <w:rFonts w:ascii="Arial" w:hAnsi="Arial" w:cs="Arial"/>
          <w:color w:val="000000"/>
          <w:szCs w:val="22"/>
          <w:shd w:val="clear" w:color="auto" w:fill="FFFFFF"/>
          <w:vertAlign w:val="superscript"/>
          <w:lang w:val="en"/>
        </w:rPr>
        <w:t>th</w:t>
      </w:r>
      <w:r w:rsidRPr="004477F8">
        <w:rPr>
          <w:rFonts w:ascii="Arial" w:hAnsi="Arial" w:cs="Arial"/>
          <w:color w:val="000000"/>
          <w:szCs w:val="22"/>
          <w:shd w:val="clear" w:color="auto" w:fill="FFFFFF"/>
          <w:lang w:val="en"/>
        </w:rPr>
        <w:t xml:space="preserve"> revised edition of the GHS.</w:t>
      </w:r>
    </w:p>
    <w:sectPr w:rsidR="00C70A93" w:rsidRPr="00C70A93" w:rsidSect="00294D50">
      <w:footerReference w:type="first" r:id="rId34"/>
      <w:pgSz w:w="11906" w:h="16838" w:code="9"/>
      <w:pgMar w:top="1440" w:right="1440" w:bottom="1440" w:left="1440" w:header="709" w:footer="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6C8EA" w14:textId="77777777" w:rsidR="00A260AD" w:rsidRDefault="00A260AD">
      <w:pPr>
        <w:spacing w:before="0" w:after="0"/>
      </w:pPr>
      <w:r>
        <w:separator/>
      </w:r>
    </w:p>
    <w:p w14:paraId="6E568B0D" w14:textId="77777777" w:rsidR="00A260AD" w:rsidRDefault="00A260AD"/>
  </w:endnote>
  <w:endnote w:type="continuationSeparator" w:id="0">
    <w:p w14:paraId="628409C6" w14:textId="77777777" w:rsidR="00A260AD" w:rsidRDefault="00A260AD">
      <w:pPr>
        <w:spacing w:before="0" w:after="0"/>
      </w:pPr>
      <w:r>
        <w:continuationSeparator/>
      </w:r>
    </w:p>
    <w:p w14:paraId="7E77CC7D" w14:textId="77777777" w:rsidR="00A260AD" w:rsidRDefault="00A26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564877B8"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57E87">
          <w:rPr>
            <w:rStyle w:val="PageNumber"/>
            <w:noProof/>
          </w:rPr>
          <w:t>5</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98462922"/>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36935F7B" w14:textId="639F202A" w:rsidR="008472B0" w:rsidRDefault="00A4658E" w:rsidP="00A4658E">
            <w:pPr>
              <w:pStyle w:val="Footer"/>
              <w:spacing w:before="0" w:after="0"/>
              <w:rPr>
                <w:color w:val="000000" w:themeColor="text1"/>
              </w:rPr>
            </w:pPr>
            <w:r>
              <w:rPr>
                <w:noProof/>
              </w:rPr>
              <w:drawing>
                <wp:anchor distT="0" distB="0" distL="114300" distR="114300" simplePos="0" relativeHeight="251657216" behindDoc="1" locked="0" layoutInCell="1" allowOverlap="1" wp14:anchorId="7FD85143" wp14:editId="2F5C3B31">
                  <wp:simplePos x="0" y="0"/>
                  <wp:positionH relativeFrom="margin">
                    <wp:align>center</wp:align>
                  </wp:positionH>
                  <wp:positionV relativeFrom="paragraph">
                    <wp:posOffset>-44289</wp:posOffset>
                  </wp:positionV>
                  <wp:extent cx="6883200" cy="252000"/>
                  <wp:effectExtent l="0" t="0" r="0" b="0"/>
                  <wp:wrapNone/>
                  <wp:docPr id="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8472B0" w:rsidRPr="008472B0">
              <w:rPr>
                <w:noProof/>
              </w:rPr>
              <w:t xml:space="preserve">Managing Noise and Preventing Hearing Loss at Work </w:t>
            </w:r>
            <w:r>
              <w:rPr>
                <w:noProof/>
              </w:rPr>
              <w:t>Code of Practice</w:t>
            </w:r>
          </w:p>
          <w:p w14:paraId="56A4616F" w14:textId="3E664827" w:rsidR="008472B0" w:rsidRDefault="008472B0" w:rsidP="00484AC1">
            <w:pPr>
              <w:pStyle w:val="Footer"/>
              <w:spacing w:before="120" w:after="0"/>
              <w:jc w:val="right"/>
              <w:rPr>
                <w:color w:val="000000" w:themeColor="text1"/>
              </w:rPr>
            </w:pPr>
            <w:r w:rsidRPr="008472B0">
              <w:rPr>
                <w:color w:val="000000" w:themeColor="text1"/>
              </w:rPr>
              <w:t xml:space="preserve">Page </w:t>
            </w:r>
            <w:r w:rsidRPr="008472B0">
              <w:rPr>
                <w:b/>
                <w:bCs/>
                <w:color w:val="000000" w:themeColor="text1"/>
                <w:sz w:val="24"/>
                <w:szCs w:val="24"/>
              </w:rPr>
              <w:fldChar w:fldCharType="begin"/>
            </w:r>
            <w:r w:rsidRPr="008472B0">
              <w:rPr>
                <w:b/>
                <w:bCs/>
                <w:color w:val="000000" w:themeColor="text1"/>
              </w:rPr>
              <w:instrText xml:space="preserve"> PAGE </w:instrText>
            </w:r>
            <w:r w:rsidRPr="008472B0">
              <w:rPr>
                <w:b/>
                <w:bCs/>
                <w:color w:val="000000" w:themeColor="text1"/>
                <w:sz w:val="24"/>
                <w:szCs w:val="24"/>
              </w:rPr>
              <w:fldChar w:fldCharType="separate"/>
            </w:r>
            <w:r w:rsidRPr="008472B0">
              <w:rPr>
                <w:b/>
                <w:bCs/>
                <w:noProof/>
                <w:color w:val="000000" w:themeColor="text1"/>
              </w:rPr>
              <w:t>2</w:t>
            </w:r>
            <w:r w:rsidRPr="008472B0">
              <w:rPr>
                <w:b/>
                <w:bCs/>
                <w:color w:val="000000" w:themeColor="text1"/>
                <w:sz w:val="24"/>
                <w:szCs w:val="24"/>
              </w:rPr>
              <w:fldChar w:fldCharType="end"/>
            </w:r>
            <w:r w:rsidRPr="008472B0">
              <w:rPr>
                <w:color w:val="000000" w:themeColor="text1"/>
              </w:rPr>
              <w:t xml:space="preserve"> of </w:t>
            </w:r>
            <w:r w:rsidRPr="008472B0">
              <w:rPr>
                <w:b/>
                <w:bCs/>
                <w:color w:val="000000" w:themeColor="text1"/>
                <w:sz w:val="24"/>
                <w:szCs w:val="24"/>
              </w:rPr>
              <w:fldChar w:fldCharType="begin"/>
            </w:r>
            <w:r w:rsidRPr="008472B0">
              <w:rPr>
                <w:b/>
                <w:bCs/>
                <w:color w:val="000000" w:themeColor="text1"/>
              </w:rPr>
              <w:instrText xml:space="preserve"> NUMPAGES  </w:instrText>
            </w:r>
            <w:r w:rsidRPr="008472B0">
              <w:rPr>
                <w:b/>
                <w:bCs/>
                <w:color w:val="000000" w:themeColor="text1"/>
                <w:sz w:val="24"/>
                <w:szCs w:val="24"/>
              </w:rPr>
              <w:fldChar w:fldCharType="separate"/>
            </w:r>
            <w:r w:rsidRPr="008472B0">
              <w:rPr>
                <w:b/>
                <w:bCs/>
                <w:noProof/>
                <w:color w:val="000000" w:themeColor="text1"/>
              </w:rPr>
              <w:t>2</w:t>
            </w:r>
            <w:r w:rsidRPr="008472B0">
              <w:rPr>
                <w:b/>
                <w:bCs/>
                <w:color w:val="000000" w:themeColor="text1"/>
                <w:sz w:val="24"/>
                <w:szCs w:val="24"/>
              </w:rPr>
              <w:fldChar w:fldCharType="end"/>
            </w:r>
          </w:p>
        </w:sdtContent>
      </w:sdt>
    </w:sdtContent>
  </w:sdt>
  <w:p w14:paraId="74EAC7CC" w14:textId="1DBEC1F9" w:rsidR="00AE588A" w:rsidRPr="007B0B05" w:rsidRDefault="007B0B05" w:rsidP="007B0B05">
    <w:pPr>
      <w:pStyle w:val="Footer"/>
      <w:spacing w:before="120" w:after="0"/>
      <w:jc w:val="center"/>
      <w:rPr>
        <w:rFonts w:ascii="Arial" w:hAnsi="Arial" w:cs="Arial"/>
        <w:b/>
        <w:bCs/>
        <w:color w:val="000000" w:themeColor="text1"/>
        <w:sz w:val="14"/>
        <w:szCs w:val="24"/>
      </w:rPr>
    </w:pPr>
    <w:r w:rsidRPr="007B0B05">
      <w:rPr>
        <w:rFonts w:ascii="Arial" w:hAnsi="Arial" w:cs="Arial"/>
        <w:b/>
        <w:bCs/>
        <w:color w:val="000000" w:themeColor="text1"/>
        <w:sz w:val="14"/>
        <w:szCs w:val="2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79C3" w14:textId="65739241" w:rsidR="001B3133" w:rsidRPr="007B0B05" w:rsidRDefault="007B0B05" w:rsidP="007B0B05">
    <w:pPr>
      <w:spacing w:before="0" w:after="0" w:line="240" w:lineRule="auto"/>
      <w:ind w:left="720" w:right="567" w:hanging="720"/>
      <w:jc w:val="center"/>
      <w:textAlignment w:val="baseline"/>
      <w:rPr>
        <w:rFonts w:ascii="Arial" w:hAnsi="Arial" w:cs="Arial"/>
        <w:sz w:val="14"/>
        <w:szCs w:val="14"/>
        <w:lang w:eastAsia="en-AU"/>
      </w:rPr>
    </w:pPr>
    <w:r w:rsidRPr="007B0B05">
      <w:rPr>
        <w:rFonts w:ascii="Arial" w:hAnsi="Arial" w:cs="Arial"/>
        <w:sz w:val="14"/>
        <w:szCs w:val="14"/>
        <w:lang w:eastAsia="en-AU"/>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58D3" w14:textId="4C1DF286" w:rsidR="000E127E" w:rsidRPr="00294D50" w:rsidRDefault="00E57E87" w:rsidP="00294D50">
    <w:pPr>
      <w:pStyle w:val="Footer"/>
      <w:spacing w:before="120" w:after="0"/>
      <w:rPr>
        <w:color w:val="auto"/>
        <w:sz w:val="16"/>
        <w:szCs w:val="16"/>
      </w:rPr>
    </w:pPr>
    <w:r>
      <w:rPr>
        <w:noProof/>
      </w:rPr>
      <w:drawing>
        <wp:anchor distT="0" distB="0" distL="114300" distR="114300" simplePos="0" relativeHeight="251656192" behindDoc="1" locked="0" layoutInCell="1" allowOverlap="1" wp14:anchorId="13C04EE4" wp14:editId="401D7839">
          <wp:simplePos x="0" y="0"/>
          <wp:positionH relativeFrom="column">
            <wp:posOffset>-377190</wp:posOffset>
          </wp:positionH>
          <wp:positionV relativeFrom="paragraph">
            <wp:posOffset>139065</wp:posOffset>
          </wp:positionV>
          <wp:extent cx="6883200" cy="252000"/>
          <wp:effectExtent l="0" t="0" r="0" b="0"/>
          <wp:wrapNone/>
          <wp:docPr id="37"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Managing noise and preventing hearing loss at work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36497143"/>
      <w:docPartObj>
        <w:docPartGallery w:val="Page Numbers (Bottom of Page)"/>
        <w:docPartUnique/>
      </w:docPartObj>
    </w:sdtPr>
    <w:sdtEndPr/>
    <w:sdtContent>
      <w:sdt>
        <w:sdtPr>
          <w:rPr>
            <w:color w:val="000000" w:themeColor="text1"/>
          </w:rPr>
          <w:id w:val="-142673170"/>
          <w:docPartObj>
            <w:docPartGallery w:val="Page Numbers (Top of Page)"/>
            <w:docPartUnique/>
          </w:docPartObj>
        </w:sdtPr>
        <w:sdtEndPr/>
        <w:sdtContent>
          <w:p w14:paraId="7114FD5C" w14:textId="77777777" w:rsidR="00E51BD6" w:rsidRDefault="00E51BD6" w:rsidP="00E51BD6">
            <w:pPr>
              <w:pStyle w:val="Footer"/>
              <w:spacing w:before="0" w:after="0"/>
              <w:rPr>
                <w:color w:val="000000" w:themeColor="text1"/>
              </w:rPr>
            </w:pPr>
            <w:r>
              <w:rPr>
                <w:noProof/>
              </w:rPr>
              <w:drawing>
                <wp:anchor distT="0" distB="0" distL="114300" distR="114300" simplePos="0" relativeHeight="251658240" behindDoc="1" locked="0" layoutInCell="1" allowOverlap="1" wp14:anchorId="605C615C" wp14:editId="530FFBD5">
                  <wp:simplePos x="0" y="0"/>
                  <wp:positionH relativeFrom="margin">
                    <wp:align>center</wp:align>
                  </wp:positionH>
                  <wp:positionV relativeFrom="paragraph">
                    <wp:posOffset>-44289</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8472B0">
              <w:rPr>
                <w:noProof/>
              </w:rPr>
              <w:t xml:space="preserve">Managing Noise and Preventing Hearing Loss at Work </w:t>
            </w:r>
            <w:r>
              <w:rPr>
                <w:noProof/>
              </w:rPr>
              <w:t>Code of Practice</w:t>
            </w:r>
          </w:p>
          <w:p w14:paraId="4D48A43D" w14:textId="77777777" w:rsidR="00E51BD6" w:rsidRDefault="00E51BD6" w:rsidP="00E51BD6">
            <w:pPr>
              <w:pStyle w:val="Footer"/>
              <w:spacing w:before="120" w:after="0"/>
              <w:jc w:val="right"/>
              <w:rPr>
                <w:color w:val="000000" w:themeColor="text1"/>
              </w:rPr>
            </w:pPr>
            <w:r w:rsidRPr="008472B0">
              <w:rPr>
                <w:color w:val="000000" w:themeColor="text1"/>
              </w:rPr>
              <w:t xml:space="preserve">Page </w:t>
            </w:r>
            <w:r w:rsidRPr="008472B0">
              <w:rPr>
                <w:b/>
                <w:bCs/>
                <w:color w:val="000000" w:themeColor="text1"/>
                <w:sz w:val="24"/>
                <w:szCs w:val="24"/>
              </w:rPr>
              <w:fldChar w:fldCharType="begin"/>
            </w:r>
            <w:r w:rsidRPr="008472B0">
              <w:rPr>
                <w:b/>
                <w:bCs/>
                <w:color w:val="000000" w:themeColor="text1"/>
              </w:rPr>
              <w:instrText xml:space="preserve"> PAGE </w:instrText>
            </w:r>
            <w:r w:rsidRPr="008472B0">
              <w:rPr>
                <w:b/>
                <w:bCs/>
                <w:color w:val="000000" w:themeColor="text1"/>
                <w:sz w:val="24"/>
                <w:szCs w:val="24"/>
              </w:rPr>
              <w:fldChar w:fldCharType="separate"/>
            </w:r>
            <w:r>
              <w:rPr>
                <w:b/>
                <w:bCs/>
                <w:color w:val="000000" w:themeColor="text1"/>
                <w:sz w:val="24"/>
                <w:szCs w:val="24"/>
              </w:rPr>
              <w:t>38</w:t>
            </w:r>
            <w:r w:rsidRPr="008472B0">
              <w:rPr>
                <w:b/>
                <w:bCs/>
                <w:color w:val="000000" w:themeColor="text1"/>
                <w:sz w:val="24"/>
                <w:szCs w:val="24"/>
              </w:rPr>
              <w:fldChar w:fldCharType="end"/>
            </w:r>
            <w:r w:rsidRPr="008472B0">
              <w:rPr>
                <w:color w:val="000000" w:themeColor="text1"/>
              </w:rPr>
              <w:t xml:space="preserve"> of </w:t>
            </w:r>
            <w:r w:rsidRPr="008472B0">
              <w:rPr>
                <w:b/>
                <w:bCs/>
                <w:color w:val="000000" w:themeColor="text1"/>
                <w:sz w:val="24"/>
                <w:szCs w:val="24"/>
              </w:rPr>
              <w:fldChar w:fldCharType="begin"/>
            </w:r>
            <w:r w:rsidRPr="008472B0">
              <w:rPr>
                <w:b/>
                <w:bCs/>
                <w:color w:val="000000" w:themeColor="text1"/>
              </w:rPr>
              <w:instrText xml:space="preserve"> NUMPAGES  </w:instrText>
            </w:r>
            <w:r w:rsidRPr="008472B0">
              <w:rPr>
                <w:b/>
                <w:bCs/>
                <w:color w:val="000000" w:themeColor="text1"/>
                <w:sz w:val="24"/>
                <w:szCs w:val="24"/>
              </w:rPr>
              <w:fldChar w:fldCharType="separate"/>
            </w:r>
            <w:r>
              <w:rPr>
                <w:b/>
                <w:bCs/>
                <w:color w:val="000000" w:themeColor="text1"/>
                <w:sz w:val="24"/>
                <w:szCs w:val="24"/>
              </w:rPr>
              <w:t>68</w:t>
            </w:r>
            <w:r w:rsidRPr="008472B0">
              <w:rPr>
                <w:b/>
                <w:bCs/>
                <w:color w:val="000000" w:themeColor="text1"/>
                <w:sz w:val="24"/>
                <w:szCs w:val="24"/>
              </w:rPr>
              <w:fldChar w:fldCharType="end"/>
            </w:r>
          </w:p>
        </w:sdtContent>
      </w:sdt>
    </w:sdtContent>
  </w:sdt>
  <w:p w14:paraId="76D18EB3" w14:textId="3071C4E7" w:rsidR="00E51BD6" w:rsidRPr="007B0B05" w:rsidRDefault="007B0B05" w:rsidP="007B0B05">
    <w:pPr>
      <w:pStyle w:val="Footer"/>
      <w:spacing w:before="120" w:after="0"/>
      <w:jc w:val="center"/>
      <w:rPr>
        <w:rFonts w:ascii="Arial" w:hAnsi="Arial" w:cs="Arial"/>
        <w:b/>
        <w:bCs/>
        <w:color w:val="000000" w:themeColor="text1"/>
        <w:sz w:val="14"/>
        <w:szCs w:val="24"/>
      </w:rPr>
    </w:pPr>
    <w:r w:rsidRPr="007B0B05">
      <w:rPr>
        <w:rFonts w:ascii="Arial" w:hAnsi="Arial" w:cs="Arial"/>
        <w:b/>
        <w:bCs/>
        <w:color w:val="000000" w:themeColor="text1"/>
        <w:sz w:val="14"/>
        <w:szCs w:val="2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B5B14" w14:textId="77777777" w:rsidR="00A260AD" w:rsidRDefault="00A260AD" w:rsidP="001723F7">
      <w:pPr>
        <w:spacing w:before="0" w:after="0"/>
      </w:pPr>
      <w:r>
        <w:separator/>
      </w:r>
    </w:p>
  </w:footnote>
  <w:footnote w:type="continuationSeparator" w:id="0">
    <w:p w14:paraId="29FDF195" w14:textId="77777777" w:rsidR="00A260AD" w:rsidRDefault="00A260AD">
      <w:pPr>
        <w:spacing w:before="0" w:after="0"/>
      </w:pPr>
      <w:r>
        <w:continuationSeparator/>
      </w:r>
    </w:p>
    <w:p w14:paraId="0E29AC5C" w14:textId="77777777" w:rsidR="00A260AD" w:rsidRDefault="00A260AD"/>
  </w:footnote>
  <w:footnote w:id="1">
    <w:p w14:paraId="7106B2AE" w14:textId="77777777" w:rsidR="000E127E" w:rsidRPr="00265001" w:rsidRDefault="000E127E" w:rsidP="000E127E">
      <w:pPr>
        <w:pStyle w:val="FootnoteText"/>
      </w:pPr>
      <w:r w:rsidRPr="00265001">
        <w:rPr>
          <w:rStyle w:val="FootnoteReference"/>
        </w:rPr>
        <w:footnoteRef/>
      </w:r>
      <w:r w:rsidRPr="00265001">
        <w:t xml:space="preserve"> </w:t>
      </w:r>
      <w:r>
        <w:t>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t>Occupational noise management—Measurement and assessment of noise immission and exposure</w:t>
      </w:r>
      <w:r>
        <w:t>.</w:t>
      </w:r>
    </w:p>
  </w:footnote>
  <w:footnote w:id="2">
    <w:p w14:paraId="2901B8D8" w14:textId="77777777" w:rsidR="000E127E" w:rsidRPr="00265001" w:rsidRDefault="000E127E" w:rsidP="000E127E">
      <w:pPr>
        <w:pStyle w:val="FootnoteText"/>
      </w:pPr>
      <w:r>
        <w:rPr>
          <w:rStyle w:val="FootnoteReference"/>
        </w:rPr>
        <w:footnoteRef/>
      </w:r>
      <w:r>
        <w:t xml:space="preserve"> </w:t>
      </w:r>
      <w:r w:rsidRPr="00265001">
        <w:t>L</w:t>
      </w:r>
      <w:r w:rsidRPr="00E069B8">
        <w:rPr>
          <w:sz w:val="18"/>
          <w:vertAlign w:val="subscript"/>
        </w:rPr>
        <w:t xml:space="preserve">C,peak </w:t>
      </w:r>
      <w:r>
        <w:t xml:space="preserve">means the C-weighted peak sound pressure level in decibels (dB(C)) referenced to 20 micropascals; determined in accordance with AS/NZS 1269.1–2005: </w:t>
      </w:r>
      <w:r w:rsidRPr="00E069B8">
        <w:t>Occupational noise management—Measurement and assessment of noise immission and exposure</w:t>
      </w:r>
      <w:r>
        <w:t>.</w:t>
      </w:r>
    </w:p>
  </w:footnote>
  <w:footnote w:id="3">
    <w:p w14:paraId="421D0538" w14:textId="77777777" w:rsidR="000E127E" w:rsidRPr="008B7F3A" w:rsidRDefault="000E127E" w:rsidP="000E127E">
      <w:pPr>
        <w:pStyle w:val="FootnoteText"/>
      </w:pPr>
      <w:r w:rsidRPr="008B7F3A">
        <w:rPr>
          <w:rStyle w:val="FootnoteReference"/>
        </w:rPr>
        <w:footnoteRef/>
      </w:r>
      <w:r w:rsidRPr="008B7F3A">
        <w:t xml:space="preserve"> The adjustment factor for extended work</w:t>
      </w:r>
      <w:r>
        <w:t xml:space="preserve"> </w:t>
      </w:r>
      <w:r w:rsidRPr="008B7F3A">
        <w:t xml:space="preserve">shifts shown in </w:t>
      </w:r>
      <w:hyperlink w:anchor="table_3" w:history="1">
        <w:r w:rsidRPr="001E73A5">
          <w:rPr>
            <w:rStyle w:val="Hyperlink"/>
          </w:rPr>
          <w:t>Table 3</w:t>
        </w:r>
      </w:hyperlink>
      <w:r w:rsidRPr="008B7F3A">
        <w:t xml:space="preserve"> of this Code is taken into account. For extended periods longer than </w:t>
      </w:r>
      <w:r>
        <w:t>eight</w:t>
      </w:r>
      <w:r w:rsidRPr="008B7F3A">
        <w:t xml:space="preserve"> h</w:t>
      </w:r>
      <w:r>
        <w:t>ou</w:t>
      </w:r>
      <w:r w:rsidRPr="008B7F3A">
        <w:t>rs refer to adjusted exposure standards.</w:t>
      </w:r>
    </w:p>
  </w:footnote>
  <w:footnote w:id="4">
    <w:p w14:paraId="6E5E0B82" w14:textId="77777777" w:rsidR="000E127E" w:rsidRDefault="000E127E" w:rsidP="000E127E">
      <w:pPr>
        <w:pStyle w:val="FootnoteText"/>
      </w:pPr>
      <w:r>
        <w:rPr>
          <w:rStyle w:val="FootnoteReference"/>
        </w:rPr>
        <w:footnoteRef/>
      </w:r>
      <w:r>
        <w:t xml:space="preserve"> 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t>Occupational noise management—Measurement and assessment of noise immission and exposure</w:t>
      </w:r>
      <w:r>
        <w:t>.</w:t>
      </w:r>
    </w:p>
  </w:footnote>
  <w:footnote w:id="5">
    <w:p w14:paraId="28EC7616" w14:textId="77777777" w:rsidR="000E127E" w:rsidRPr="00E163E9" w:rsidRDefault="000E127E" w:rsidP="000E127E">
      <w:pPr>
        <w:pStyle w:val="FootnoteText"/>
        <w:rPr>
          <w:i/>
        </w:rPr>
      </w:pPr>
      <w:r w:rsidRPr="00E163E9">
        <w:rPr>
          <w:rStyle w:val="FootnoteReference"/>
        </w:rPr>
        <w:footnoteRef/>
      </w:r>
      <w:r w:rsidRPr="00E163E9">
        <w:t xml:space="preserve"> A threshold shift refers to a shift in the auditory threshold and can be temporary or permanent, resulting in temporary or permanent hearing loss respectively. </w:t>
      </w:r>
    </w:p>
  </w:footnote>
  <w:footnote w:id="6">
    <w:p w14:paraId="127AE736" w14:textId="77777777" w:rsidR="000E127E" w:rsidRPr="00F25C29" w:rsidRDefault="000E127E" w:rsidP="000E127E">
      <w:pPr>
        <w:pStyle w:val="FootnoteText"/>
        <w:rPr>
          <w:rFonts w:ascii="Arial" w:hAnsi="Arial" w:cs="Arial"/>
          <w:sz w:val="18"/>
          <w:szCs w:val="18"/>
          <w:lang w:val="en-US"/>
        </w:rPr>
      </w:pPr>
      <w:r w:rsidRPr="00F25C29">
        <w:rPr>
          <w:rStyle w:val="FootnoteReference"/>
          <w:rFonts w:ascii="Arial" w:hAnsi="Arial" w:cs="Arial"/>
          <w:sz w:val="18"/>
          <w:szCs w:val="18"/>
        </w:rPr>
        <w:footnoteRef/>
      </w:r>
      <w:r w:rsidRPr="00F25C29">
        <w:rPr>
          <w:rFonts w:ascii="Arial" w:hAnsi="Arial" w:cs="Arial"/>
          <w:sz w:val="18"/>
          <w:szCs w:val="18"/>
        </w:rPr>
        <w:t xml:space="preserve"> Guidance for designers of buildings on recommended background sound levels (i.e. noise coming from outside the room or from building services) for different types of workplaces can be found in AS/NZS 2107:2016: Acoustics – Recommended design sound levels and reverberation times for building interiors. </w:t>
      </w:r>
    </w:p>
  </w:footnote>
  <w:footnote w:id="7">
    <w:p w14:paraId="1004C575" w14:textId="77777777" w:rsidR="000E127E" w:rsidRDefault="000E127E" w:rsidP="000E127E">
      <w:pPr>
        <w:pStyle w:val="FootnoteText"/>
        <w:rPr>
          <w:rFonts w:cs="Arial"/>
          <w:i/>
          <w:color w:val="000000"/>
          <w:sz w:val="18"/>
          <w:szCs w:val="18"/>
          <w:lang w:eastAsia="en-AU"/>
        </w:rPr>
      </w:pPr>
      <w:r w:rsidRPr="00E93B55">
        <w:rPr>
          <w:rStyle w:val="FootnoteReference"/>
        </w:rPr>
        <w:footnoteRef/>
      </w:r>
      <w:r w:rsidRPr="00E93B55">
        <w:t xml:space="preserve"> </w:t>
      </w:r>
      <w:r w:rsidRPr="00E93B55">
        <w:rPr>
          <w:rFonts w:cs="Arial"/>
          <w:color w:val="000000"/>
          <w:sz w:val="18"/>
          <w:szCs w:val="18"/>
          <w:lang w:eastAsia="en-AU"/>
        </w:rPr>
        <w:t>Morata TC. 2007</w:t>
      </w:r>
      <w:r>
        <w:rPr>
          <w:rFonts w:cs="Arial"/>
          <w:color w:val="000000"/>
          <w:sz w:val="18"/>
          <w:szCs w:val="18"/>
          <w:lang w:eastAsia="en-AU"/>
        </w:rPr>
        <w:t>.</w:t>
      </w:r>
      <w:r w:rsidRPr="00227E4C">
        <w:rPr>
          <w:rFonts w:cs="Arial"/>
          <w:color w:val="000000"/>
          <w:sz w:val="18"/>
          <w:szCs w:val="18"/>
          <w:lang w:eastAsia="en-AU"/>
        </w:rPr>
        <w:t xml:space="preserve"> </w:t>
      </w:r>
      <w:r>
        <w:rPr>
          <w:rFonts w:cs="Arial"/>
          <w:color w:val="000000"/>
          <w:sz w:val="18"/>
          <w:szCs w:val="18"/>
          <w:lang w:eastAsia="en-AU"/>
        </w:rPr>
        <w:t xml:space="preserve">‘Promoting hearing health and the combined risk of noise-induced hearing loss and ototoxicity’. </w:t>
      </w:r>
      <w:r w:rsidRPr="00E069B8">
        <w:rPr>
          <w:rFonts w:cs="Arial"/>
          <w:color w:val="000000"/>
          <w:sz w:val="18"/>
          <w:szCs w:val="18"/>
          <w:lang w:eastAsia="en-AU"/>
        </w:rPr>
        <w:t>Audiological Medicine</w:t>
      </w:r>
      <w:r>
        <w:rPr>
          <w:rFonts w:cs="Arial"/>
          <w:color w:val="000000"/>
          <w:sz w:val="18"/>
          <w:szCs w:val="18"/>
          <w:lang w:eastAsia="en-AU"/>
        </w:rPr>
        <w:t xml:space="preserve"> </w:t>
      </w:r>
      <w:r w:rsidRPr="00E93B55">
        <w:rPr>
          <w:rFonts w:cs="Arial"/>
          <w:color w:val="000000"/>
          <w:sz w:val="18"/>
          <w:szCs w:val="18"/>
          <w:lang w:eastAsia="en-AU"/>
        </w:rPr>
        <w:t>5</w:t>
      </w:r>
      <w:r>
        <w:rPr>
          <w:rFonts w:cs="Arial"/>
          <w:color w:val="000000"/>
          <w:sz w:val="18"/>
          <w:szCs w:val="18"/>
          <w:lang w:eastAsia="en-AU"/>
        </w:rPr>
        <w:t xml:space="preserve">, no. </w:t>
      </w:r>
      <w:r w:rsidRPr="00E93B55">
        <w:rPr>
          <w:rFonts w:cs="Arial"/>
          <w:color w:val="000000"/>
          <w:sz w:val="18"/>
          <w:szCs w:val="18"/>
          <w:lang w:eastAsia="en-AU"/>
        </w:rPr>
        <w:t>1</w:t>
      </w:r>
      <w:r>
        <w:rPr>
          <w:rFonts w:cs="Arial"/>
          <w:color w:val="000000"/>
          <w:sz w:val="18"/>
          <w:szCs w:val="18"/>
          <w:lang w:eastAsia="en-AU"/>
        </w:rPr>
        <w:t>:</w:t>
      </w:r>
      <w:r w:rsidRPr="00E93B55">
        <w:rPr>
          <w:rFonts w:cs="Arial"/>
          <w:color w:val="000000"/>
          <w:sz w:val="18"/>
          <w:szCs w:val="18"/>
          <w:lang w:eastAsia="en-AU"/>
        </w:rPr>
        <w:t xml:space="preserve"> 33</w:t>
      </w:r>
      <w:r>
        <w:rPr>
          <w:rFonts w:cs="Arial"/>
          <w:color w:val="000000"/>
          <w:sz w:val="18"/>
          <w:szCs w:val="18"/>
          <w:lang w:eastAsia="en-AU"/>
        </w:rPr>
        <w:t>–</w:t>
      </w:r>
      <w:r w:rsidRPr="00E93B55">
        <w:rPr>
          <w:rFonts w:cs="Arial"/>
          <w:color w:val="000000"/>
          <w:sz w:val="18"/>
          <w:szCs w:val="18"/>
          <w:lang w:eastAsia="en-AU"/>
        </w:rPr>
        <w:t>40.</w:t>
      </w:r>
    </w:p>
    <w:p w14:paraId="2217CDE2" w14:textId="77777777" w:rsidR="000E127E" w:rsidRPr="00227E4C" w:rsidRDefault="000E127E" w:rsidP="000E127E">
      <w:pPr>
        <w:pStyle w:val="FootnoteText"/>
        <w:rPr>
          <w:sz w:val="18"/>
          <w:szCs w:val="18"/>
        </w:rPr>
      </w:pPr>
    </w:p>
  </w:footnote>
  <w:footnote w:id="8">
    <w:p w14:paraId="0642094F" w14:textId="77777777" w:rsidR="000E127E" w:rsidRPr="00E25F60" w:rsidRDefault="000E127E" w:rsidP="000E127E">
      <w:pPr>
        <w:pStyle w:val="FootnoteText"/>
      </w:pPr>
      <w:r w:rsidRPr="00E25F60">
        <w:rPr>
          <w:rStyle w:val="FootnoteReference"/>
        </w:rPr>
        <w:footnoteRef/>
      </w:r>
      <w:r w:rsidRPr="00E25F60">
        <w:t xml:space="preserve"> Based on Health and Safety Executive UK guidance material with the points used in the tables derived from procedures in AS/NZS1269.1</w:t>
      </w:r>
      <w:r>
        <w:t>.</w:t>
      </w:r>
    </w:p>
  </w:footnote>
  <w:footnote w:id="9">
    <w:p w14:paraId="2E6BC3A3" w14:textId="77777777" w:rsidR="000E127E" w:rsidRDefault="000E127E" w:rsidP="000E127E">
      <w:pPr>
        <w:pStyle w:val="FootnoteText"/>
      </w:pPr>
      <w:r w:rsidRPr="008B7F3A">
        <w:rPr>
          <w:rStyle w:val="FootnoteReference"/>
        </w:rPr>
        <w:footnoteRef/>
      </w:r>
      <w:r w:rsidRPr="008B7F3A">
        <w:t xml:space="preserve"> Source</w:t>
      </w:r>
      <w:r>
        <w:t>:</w:t>
      </w:r>
      <w:r w:rsidRPr="008B7F3A">
        <w:t xml:space="preserve"> Health and Safety Executive UK</w:t>
      </w:r>
    </w:p>
    <w:p w14:paraId="773D16EF" w14:textId="77777777" w:rsidR="000E127E" w:rsidRPr="00637108" w:rsidRDefault="000E127E" w:rsidP="000E127E">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7B0B05">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216;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535F" w14:textId="77777777" w:rsidR="00322A1C" w:rsidRDefault="00322A1C" w:rsidP="00322A1C">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0A57" w14:textId="77777777" w:rsidR="007B0B05" w:rsidRDefault="007B0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3200A0C"/>
    <w:multiLevelType w:val="multilevel"/>
    <w:tmpl w:val="188299A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63729CF"/>
    <w:multiLevelType w:val="hybridMultilevel"/>
    <w:tmpl w:val="4E82613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ria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rial"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7FC537A"/>
    <w:multiLevelType w:val="multilevel"/>
    <w:tmpl w:val="57AA989A"/>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6"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8C303DA"/>
    <w:multiLevelType w:val="multilevel"/>
    <w:tmpl w:val="CD02832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6CD7127"/>
    <w:multiLevelType w:val="hybridMultilevel"/>
    <w:tmpl w:val="A3C4361A"/>
    <w:lvl w:ilvl="0" w:tplc="E5184EDC">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64A2FF1"/>
    <w:multiLevelType w:val="multilevel"/>
    <w:tmpl w:val="C004CBD4"/>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2" w15:restartNumberingAfterBreak="0">
    <w:nsid w:val="5707630C"/>
    <w:multiLevelType w:val="multilevel"/>
    <w:tmpl w:val="AED828F6"/>
    <w:lvl w:ilvl="0">
      <w:start w:val="2"/>
      <w:numFmt w:val="decimal"/>
      <w:lvlText w:val="%1"/>
      <w:lvlJc w:val="left"/>
      <w:pPr>
        <w:ind w:left="360" w:hanging="360"/>
      </w:pPr>
      <w:rPr>
        <w:rFonts w:hint="default"/>
      </w:rPr>
    </w:lvl>
    <w:lvl w:ilvl="1">
      <w:start w:val="1"/>
      <w:numFmt w:val="decimal"/>
      <w:pStyle w:val="Style1"/>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4"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2B2AAF"/>
    <w:multiLevelType w:val="multilevel"/>
    <w:tmpl w:val="4918B318"/>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6" w15:restartNumberingAfterBreak="0">
    <w:nsid w:val="7AE43E3A"/>
    <w:multiLevelType w:val="hybridMultilevel"/>
    <w:tmpl w:val="CA4C67F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B3F71CF"/>
    <w:multiLevelType w:val="hybridMultilevel"/>
    <w:tmpl w:val="DB6C49A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B25F1"/>
    <w:multiLevelType w:val="hybridMultilevel"/>
    <w:tmpl w:val="B60A440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Arial"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Arial"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1" w15:restartNumberingAfterBreak="0">
    <w:nsid w:val="7ECD56B4"/>
    <w:multiLevelType w:val="hybridMultilevel"/>
    <w:tmpl w:val="6E3675A6"/>
    <w:lvl w:ilvl="0" w:tplc="0C090001">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85613789">
    <w:abstractNumId w:val="31"/>
  </w:num>
  <w:num w:numId="2" w16cid:durableId="858734191">
    <w:abstractNumId w:val="30"/>
  </w:num>
  <w:num w:numId="3" w16cid:durableId="1181120352">
    <w:abstractNumId w:val="0"/>
  </w:num>
  <w:num w:numId="4" w16cid:durableId="1443961951">
    <w:abstractNumId w:val="23"/>
  </w:num>
  <w:num w:numId="5" w16cid:durableId="624585800">
    <w:abstractNumId w:val="14"/>
  </w:num>
  <w:num w:numId="6" w16cid:durableId="35202995">
    <w:abstractNumId w:val="18"/>
  </w:num>
  <w:num w:numId="7" w16cid:durableId="990907367">
    <w:abstractNumId w:val="24"/>
  </w:num>
  <w:num w:numId="8" w16cid:durableId="2026594444">
    <w:abstractNumId w:val="20"/>
  </w:num>
  <w:num w:numId="9" w16cid:durableId="1262762459">
    <w:abstractNumId w:val="29"/>
  </w:num>
  <w:num w:numId="10" w16cid:durableId="853035131">
    <w:abstractNumId w:val="21"/>
  </w:num>
  <w:num w:numId="11" w16cid:durableId="902957248">
    <w:abstractNumId w:val="8"/>
  </w:num>
  <w:num w:numId="12" w16cid:durableId="45301722">
    <w:abstractNumId w:val="10"/>
  </w:num>
  <w:num w:numId="13" w16cid:durableId="1284190957">
    <w:abstractNumId w:val="15"/>
  </w:num>
  <w:num w:numId="14" w16cid:durableId="1640065333">
    <w:abstractNumId w:val="11"/>
  </w:num>
  <w:num w:numId="15" w16cid:durableId="1111052744">
    <w:abstractNumId w:val="12"/>
  </w:num>
  <w:num w:numId="16" w16cid:durableId="1394503765">
    <w:abstractNumId w:val="3"/>
  </w:num>
  <w:num w:numId="17" w16cid:durableId="1634754438">
    <w:abstractNumId w:val="7"/>
  </w:num>
  <w:num w:numId="18" w16cid:durableId="830370472">
    <w:abstractNumId w:val="9"/>
  </w:num>
  <w:num w:numId="19" w16cid:durableId="222258130">
    <w:abstractNumId w:val="16"/>
  </w:num>
  <w:num w:numId="20" w16cid:durableId="277757239">
    <w:abstractNumId w:val="19"/>
  </w:num>
  <w:num w:numId="21" w16cid:durableId="1423527349">
    <w:abstractNumId w:val="23"/>
    <w:lvlOverride w:ilvl="0">
      <w:startOverride w:val="1"/>
    </w:lvlOverride>
  </w:num>
  <w:num w:numId="22" w16cid:durableId="75901709">
    <w:abstractNumId w:val="0"/>
    <w:lvlOverride w:ilvl="0">
      <w:startOverride w:val="1"/>
    </w:lvlOverride>
  </w:num>
  <w:num w:numId="23" w16cid:durableId="44792032">
    <w:abstractNumId w:val="4"/>
  </w:num>
  <w:num w:numId="24" w16cid:durableId="1417172685">
    <w:abstractNumId w:val="27"/>
  </w:num>
  <w:num w:numId="25" w16cid:durableId="498497208">
    <w:abstractNumId w:val="6"/>
  </w:num>
  <w:num w:numId="26" w16cid:durableId="973557887">
    <w:abstractNumId w:val="22"/>
  </w:num>
  <w:num w:numId="27" w16cid:durableId="2045713525">
    <w:abstractNumId w:val="1"/>
  </w:num>
  <w:num w:numId="28" w16cid:durableId="106043024">
    <w:abstractNumId w:val="13"/>
  </w:num>
  <w:num w:numId="29" w16cid:durableId="572006006">
    <w:abstractNumId w:val="25"/>
  </w:num>
  <w:num w:numId="30" w16cid:durableId="1033848465">
    <w:abstractNumId w:val="5"/>
  </w:num>
  <w:num w:numId="31" w16cid:durableId="2137866734">
    <w:abstractNumId w:val="26"/>
  </w:num>
  <w:num w:numId="32" w16cid:durableId="1791975732">
    <w:abstractNumId w:val="28"/>
  </w:num>
  <w:num w:numId="33" w16cid:durableId="503591289">
    <w:abstractNumId w:val="2"/>
  </w:num>
  <w:num w:numId="34" w16cid:durableId="1632206374">
    <w:abstractNumId w:val="20"/>
  </w:num>
  <w:num w:numId="35" w16cid:durableId="959070176">
    <w:abstractNumId w:val="20"/>
  </w:num>
  <w:num w:numId="36" w16cid:durableId="454983606">
    <w:abstractNumId w:val="20"/>
  </w:num>
  <w:num w:numId="37" w16cid:durableId="354697293">
    <w:abstractNumId w:val="20"/>
  </w:num>
  <w:num w:numId="38" w16cid:durableId="1679500415">
    <w:abstractNumId w:val="20"/>
  </w:num>
  <w:num w:numId="39" w16cid:durableId="1771970965">
    <w:abstractNumId w:val="20"/>
  </w:num>
  <w:num w:numId="40" w16cid:durableId="32075274">
    <w:abstractNumId w:val="20"/>
  </w:num>
  <w:num w:numId="41" w16cid:durableId="479035107">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451"/>
    <w:rsid w:val="000409CC"/>
    <w:rsid w:val="00041229"/>
    <w:rsid w:val="00042315"/>
    <w:rsid w:val="000459F7"/>
    <w:rsid w:val="000468A5"/>
    <w:rsid w:val="00046C7E"/>
    <w:rsid w:val="00047A2F"/>
    <w:rsid w:val="0005202D"/>
    <w:rsid w:val="00052144"/>
    <w:rsid w:val="00052CE2"/>
    <w:rsid w:val="0005427C"/>
    <w:rsid w:val="00060883"/>
    <w:rsid w:val="00061209"/>
    <w:rsid w:val="00061CB7"/>
    <w:rsid w:val="0006246E"/>
    <w:rsid w:val="00062FC3"/>
    <w:rsid w:val="00063F53"/>
    <w:rsid w:val="00067AB9"/>
    <w:rsid w:val="00067E3F"/>
    <w:rsid w:val="00067F06"/>
    <w:rsid w:val="00070C45"/>
    <w:rsid w:val="000772E8"/>
    <w:rsid w:val="00080696"/>
    <w:rsid w:val="00080A08"/>
    <w:rsid w:val="000815FE"/>
    <w:rsid w:val="00082820"/>
    <w:rsid w:val="00093948"/>
    <w:rsid w:val="000945FC"/>
    <w:rsid w:val="000977F2"/>
    <w:rsid w:val="000A1179"/>
    <w:rsid w:val="000A2753"/>
    <w:rsid w:val="000A31F3"/>
    <w:rsid w:val="000A5858"/>
    <w:rsid w:val="000A6F7E"/>
    <w:rsid w:val="000B192F"/>
    <w:rsid w:val="000B357A"/>
    <w:rsid w:val="000B416C"/>
    <w:rsid w:val="000B5A89"/>
    <w:rsid w:val="000C124F"/>
    <w:rsid w:val="000D1D95"/>
    <w:rsid w:val="000D3642"/>
    <w:rsid w:val="000D3DE7"/>
    <w:rsid w:val="000D473E"/>
    <w:rsid w:val="000D5635"/>
    <w:rsid w:val="000D64AA"/>
    <w:rsid w:val="000D7B2A"/>
    <w:rsid w:val="000E01B8"/>
    <w:rsid w:val="000E11E7"/>
    <w:rsid w:val="000E127E"/>
    <w:rsid w:val="000E35A9"/>
    <w:rsid w:val="000F1369"/>
    <w:rsid w:val="000F489D"/>
    <w:rsid w:val="000F7076"/>
    <w:rsid w:val="001012EA"/>
    <w:rsid w:val="00103C68"/>
    <w:rsid w:val="0010655A"/>
    <w:rsid w:val="0011082B"/>
    <w:rsid w:val="00113337"/>
    <w:rsid w:val="00116A4B"/>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51159"/>
    <w:rsid w:val="001628EB"/>
    <w:rsid w:val="001659C3"/>
    <w:rsid w:val="00165D31"/>
    <w:rsid w:val="001723F7"/>
    <w:rsid w:val="00182264"/>
    <w:rsid w:val="00182F29"/>
    <w:rsid w:val="00183FC6"/>
    <w:rsid w:val="00185CCE"/>
    <w:rsid w:val="00186490"/>
    <w:rsid w:val="001868B5"/>
    <w:rsid w:val="001901D9"/>
    <w:rsid w:val="0019032A"/>
    <w:rsid w:val="00190528"/>
    <w:rsid w:val="0019607D"/>
    <w:rsid w:val="001A6487"/>
    <w:rsid w:val="001A7172"/>
    <w:rsid w:val="001A7D21"/>
    <w:rsid w:val="001B3133"/>
    <w:rsid w:val="001B3CF5"/>
    <w:rsid w:val="001B5152"/>
    <w:rsid w:val="001B5B9D"/>
    <w:rsid w:val="001B6B20"/>
    <w:rsid w:val="001D0003"/>
    <w:rsid w:val="001D03E6"/>
    <w:rsid w:val="001D47FB"/>
    <w:rsid w:val="001E00FC"/>
    <w:rsid w:val="001E0980"/>
    <w:rsid w:val="001E0C4D"/>
    <w:rsid w:val="001E0F16"/>
    <w:rsid w:val="001E174B"/>
    <w:rsid w:val="001E2685"/>
    <w:rsid w:val="001E6D0F"/>
    <w:rsid w:val="001F14CD"/>
    <w:rsid w:val="001F5368"/>
    <w:rsid w:val="001F5A1E"/>
    <w:rsid w:val="00200493"/>
    <w:rsid w:val="00202205"/>
    <w:rsid w:val="00206AF0"/>
    <w:rsid w:val="00207295"/>
    <w:rsid w:val="00214621"/>
    <w:rsid w:val="002151D4"/>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71FCA"/>
    <w:rsid w:val="00272E11"/>
    <w:rsid w:val="00273FD1"/>
    <w:rsid w:val="00277AF5"/>
    <w:rsid w:val="0028052C"/>
    <w:rsid w:val="00284B1E"/>
    <w:rsid w:val="0028772E"/>
    <w:rsid w:val="002901DC"/>
    <w:rsid w:val="002903A5"/>
    <w:rsid w:val="00290922"/>
    <w:rsid w:val="00291845"/>
    <w:rsid w:val="00292832"/>
    <w:rsid w:val="00294D50"/>
    <w:rsid w:val="002A0931"/>
    <w:rsid w:val="002A3C2D"/>
    <w:rsid w:val="002A47C5"/>
    <w:rsid w:val="002A47F8"/>
    <w:rsid w:val="002B3A89"/>
    <w:rsid w:val="002B4201"/>
    <w:rsid w:val="002B6770"/>
    <w:rsid w:val="002C494E"/>
    <w:rsid w:val="002C4BD6"/>
    <w:rsid w:val="002D0C44"/>
    <w:rsid w:val="002D3D10"/>
    <w:rsid w:val="002D741F"/>
    <w:rsid w:val="002D7E91"/>
    <w:rsid w:val="002E15CE"/>
    <w:rsid w:val="002E54EC"/>
    <w:rsid w:val="002F14F6"/>
    <w:rsid w:val="002F3E65"/>
    <w:rsid w:val="002F4845"/>
    <w:rsid w:val="00300CCC"/>
    <w:rsid w:val="003035F1"/>
    <w:rsid w:val="0031221A"/>
    <w:rsid w:val="0031298B"/>
    <w:rsid w:val="003144A1"/>
    <w:rsid w:val="00316F6D"/>
    <w:rsid w:val="00322A1C"/>
    <w:rsid w:val="00325808"/>
    <w:rsid w:val="0032718E"/>
    <w:rsid w:val="00327C98"/>
    <w:rsid w:val="00334042"/>
    <w:rsid w:val="0033488F"/>
    <w:rsid w:val="003355AA"/>
    <w:rsid w:val="00340363"/>
    <w:rsid w:val="003418BE"/>
    <w:rsid w:val="003435A9"/>
    <w:rsid w:val="00350A19"/>
    <w:rsid w:val="00350BBA"/>
    <w:rsid w:val="003512DE"/>
    <w:rsid w:val="00360481"/>
    <w:rsid w:val="003633D4"/>
    <w:rsid w:val="003677B1"/>
    <w:rsid w:val="00370197"/>
    <w:rsid w:val="00371114"/>
    <w:rsid w:val="00371DB7"/>
    <w:rsid w:val="00373693"/>
    <w:rsid w:val="00376982"/>
    <w:rsid w:val="00382CED"/>
    <w:rsid w:val="00386324"/>
    <w:rsid w:val="0039075C"/>
    <w:rsid w:val="003908E5"/>
    <w:rsid w:val="00391887"/>
    <w:rsid w:val="00396F98"/>
    <w:rsid w:val="003A12EE"/>
    <w:rsid w:val="003A148A"/>
    <w:rsid w:val="003A1497"/>
    <w:rsid w:val="003A2050"/>
    <w:rsid w:val="003A3BE9"/>
    <w:rsid w:val="003A4765"/>
    <w:rsid w:val="003A5449"/>
    <w:rsid w:val="003A5E33"/>
    <w:rsid w:val="003A60FC"/>
    <w:rsid w:val="003A74DD"/>
    <w:rsid w:val="003B4079"/>
    <w:rsid w:val="003B42E5"/>
    <w:rsid w:val="003B59E0"/>
    <w:rsid w:val="003B7CE2"/>
    <w:rsid w:val="003C0B38"/>
    <w:rsid w:val="003C2BC2"/>
    <w:rsid w:val="003C3BAF"/>
    <w:rsid w:val="003C3D01"/>
    <w:rsid w:val="003C4D86"/>
    <w:rsid w:val="003C5CA1"/>
    <w:rsid w:val="003D22DE"/>
    <w:rsid w:val="003D4137"/>
    <w:rsid w:val="003D68B3"/>
    <w:rsid w:val="003D6B00"/>
    <w:rsid w:val="003E232D"/>
    <w:rsid w:val="003E42E0"/>
    <w:rsid w:val="003E45FA"/>
    <w:rsid w:val="003E4738"/>
    <w:rsid w:val="003F440B"/>
    <w:rsid w:val="003F6C33"/>
    <w:rsid w:val="003F7835"/>
    <w:rsid w:val="00401DFD"/>
    <w:rsid w:val="004020B1"/>
    <w:rsid w:val="00402516"/>
    <w:rsid w:val="00402C25"/>
    <w:rsid w:val="00403623"/>
    <w:rsid w:val="00403FF1"/>
    <w:rsid w:val="00405778"/>
    <w:rsid w:val="0041086B"/>
    <w:rsid w:val="00410DB1"/>
    <w:rsid w:val="00416498"/>
    <w:rsid w:val="00417870"/>
    <w:rsid w:val="00420A2A"/>
    <w:rsid w:val="004212A4"/>
    <w:rsid w:val="00423CA3"/>
    <w:rsid w:val="00425FF0"/>
    <w:rsid w:val="00430784"/>
    <w:rsid w:val="00430CF6"/>
    <w:rsid w:val="00435884"/>
    <w:rsid w:val="00435E6A"/>
    <w:rsid w:val="00441160"/>
    <w:rsid w:val="00441D11"/>
    <w:rsid w:val="00442B9C"/>
    <w:rsid w:val="00443784"/>
    <w:rsid w:val="00444579"/>
    <w:rsid w:val="00454420"/>
    <w:rsid w:val="00457A95"/>
    <w:rsid w:val="00460520"/>
    <w:rsid w:val="00462830"/>
    <w:rsid w:val="004670B2"/>
    <w:rsid w:val="0046797D"/>
    <w:rsid w:val="00470DB3"/>
    <w:rsid w:val="00470FEC"/>
    <w:rsid w:val="00473ED1"/>
    <w:rsid w:val="004779EA"/>
    <w:rsid w:val="00480801"/>
    <w:rsid w:val="00481CB2"/>
    <w:rsid w:val="0048305D"/>
    <w:rsid w:val="00483345"/>
    <w:rsid w:val="00483F8D"/>
    <w:rsid w:val="00484AC1"/>
    <w:rsid w:val="00493D80"/>
    <w:rsid w:val="00495309"/>
    <w:rsid w:val="00495C6A"/>
    <w:rsid w:val="004A003A"/>
    <w:rsid w:val="004A4DD8"/>
    <w:rsid w:val="004A5A93"/>
    <w:rsid w:val="004A6470"/>
    <w:rsid w:val="004B03AD"/>
    <w:rsid w:val="004B06F1"/>
    <w:rsid w:val="004B44FE"/>
    <w:rsid w:val="004B7F23"/>
    <w:rsid w:val="004C59F7"/>
    <w:rsid w:val="004D0360"/>
    <w:rsid w:val="004D749A"/>
    <w:rsid w:val="004E3BF4"/>
    <w:rsid w:val="004E4E46"/>
    <w:rsid w:val="004E501E"/>
    <w:rsid w:val="004E53EF"/>
    <w:rsid w:val="004E5B32"/>
    <w:rsid w:val="004F3F45"/>
    <w:rsid w:val="004F65EA"/>
    <w:rsid w:val="00510DEA"/>
    <w:rsid w:val="00511720"/>
    <w:rsid w:val="00513CD6"/>
    <w:rsid w:val="00514C3A"/>
    <w:rsid w:val="00515C14"/>
    <w:rsid w:val="00517864"/>
    <w:rsid w:val="00525465"/>
    <w:rsid w:val="005331E2"/>
    <w:rsid w:val="00534CCC"/>
    <w:rsid w:val="00535595"/>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B1F3C"/>
    <w:rsid w:val="005B6770"/>
    <w:rsid w:val="005B6B4D"/>
    <w:rsid w:val="005B6FCE"/>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15C0"/>
    <w:rsid w:val="00613213"/>
    <w:rsid w:val="00613831"/>
    <w:rsid w:val="0061416F"/>
    <w:rsid w:val="0061514F"/>
    <w:rsid w:val="00615621"/>
    <w:rsid w:val="0062146F"/>
    <w:rsid w:val="0062157D"/>
    <w:rsid w:val="0062637E"/>
    <w:rsid w:val="00627821"/>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3AC5"/>
    <w:rsid w:val="006C6D9F"/>
    <w:rsid w:val="006D2061"/>
    <w:rsid w:val="006E167F"/>
    <w:rsid w:val="006E2503"/>
    <w:rsid w:val="006E5D46"/>
    <w:rsid w:val="006F7B65"/>
    <w:rsid w:val="006F7F07"/>
    <w:rsid w:val="00700913"/>
    <w:rsid w:val="00705236"/>
    <w:rsid w:val="007127C2"/>
    <w:rsid w:val="007136CE"/>
    <w:rsid w:val="007145ED"/>
    <w:rsid w:val="00716175"/>
    <w:rsid w:val="00716CFA"/>
    <w:rsid w:val="00723F5C"/>
    <w:rsid w:val="007245BD"/>
    <w:rsid w:val="00726A29"/>
    <w:rsid w:val="00727119"/>
    <w:rsid w:val="00730294"/>
    <w:rsid w:val="00731530"/>
    <w:rsid w:val="00731BA1"/>
    <w:rsid w:val="00733974"/>
    <w:rsid w:val="00736191"/>
    <w:rsid w:val="007413E4"/>
    <w:rsid w:val="007428F1"/>
    <w:rsid w:val="00744D15"/>
    <w:rsid w:val="00747516"/>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B0885"/>
    <w:rsid w:val="007B0B05"/>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804089"/>
    <w:rsid w:val="00805FD8"/>
    <w:rsid w:val="008069F5"/>
    <w:rsid w:val="00807B4A"/>
    <w:rsid w:val="00810AF1"/>
    <w:rsid w:val="00813D10"/>
    <w:rsid w:val="00814AEE"/>
    <w:rsid w:val="00814D89"/>
    <w:rsid w:val="008150D6"/>
    <w:rsid w:val="00820A1A"/>
    <w:rsid w:val="00823A16"/>
    <w:rsid w:val="00824F4C"/>
    <w:rsid w:val="00825C83"/>
    <w:rsid w:val="0083203F"/>
    <w:rsid w:val="00832706"/>
    <w:rsid w:val="00832E86"/>
    <w:rsid w:val="00842844"/>
    <w:rsid w:val="00844A05"/>
    <w:rsid w:val="00846EFE"/>
    <w:rsid w:val="008472B0"/>
    <w:rsid w:val="00850058"/>
    <w:rsid w:val="00850953"/>
    <w:rsid w:val="00851091"/>
    <w:rsid w:val="00852E60"/>
    <w:rsid w:val="00853876"/>
    <w:rsid w:val="00854DDA"/>
    <w:rsid w:val="00855415"/>
    <w:rsid w:val="008618D2"/>
    <w:rsid w:val="00861E0D"/>
    <w:rsid w:val="00864104"/>
    <w:rsid w:val="00864883"/>
    <w:rsid w:val="0086550E"/>
    <w:rsid w:val="00870043"/>
    <w:rsid w:val="0087638C"/>
    <w:rsid w:val="0088195F"/>
    <w:rsid w:val="00887730"/>
    <w:rsid w:val="008878D6"/>
    <w:rsid w:val="008958D2"/>
    <w:rsid w:val="00896247"/>
    <w:rsid w:val="008A0404"/>
    <w:rsid w:val="008A251E"/>
    <w:rsid w:val="008A4154"/>
    <w:rsid w:val="008A46A8"/>
    <w:rsid w:val="008A555D"/>
    <w:rsid w:val="008C081A"/>
    <w:rsid w:val="008C1A20"/>
    <w:rsid w:val="008C1ADD"/>
    <w:rsid w:val="008C3BB7"/>
    <w:rsid w:val="008C5418"/>
    <w:rsid w:val="008C7FD2"/>
    <w:rsid w:val="008D0602"/>
    <w:rsid w:val="008D2FE6"/>
    <w:rsid w:val="008D5EAC"/>
    <w:rsid w:val="008D6BB7"/>
    <w:rsid w:val="008E07C5"/>
    <w:rsid w:val="008E13EE"/>
    <w:rsid w:val="008E3B95"/>
    <w:rsid w:val="008E62A6"/>
    <w:rsid w:val="008F068E"/>
    <w:rsid w:val="008F285C"/>
    <w:rsid w:val="008F4C1C"/>
    <w:rsid w:val="008F70AD"/>
    <w:rsid w:val="009051C5"/>
    <w:rsid w:val="00905992"/>
    <w:rsid w:val="00911A17"/>
    <w:rsid w:val="009169D8"/>
    <w:rsid w:val="009171D8"/>
    <w:rsid w:val="00917D52"/>
    <w:rsid w:val="00923451"/>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94B"/>
    <w:rsid w:val="00975E18"/>
    <w:rsid w:val="00975EA9"/>
    <w:rsid w:val="00981E36"/>
    <w:rsid w:val="00982D0B"/>
    <w:rsid w:val="0098420B"/>
    <w:rsid w:val="009876C6"/>
    <w:rsid w:val="0099597A"/>
    <w:rsid w:val="00996406"/>
    <w:rsid w:val="009A2F21"/>
    <w:rsid w:val="009A5B2A"/>
    <w:rsid w:val="009A7D27"/>
    <w:rsid w:val="009B06DA"/>
    <w:rsid w:val="009C04BA"/>
    <w:rsid w:val="009C1CAD"/>
    <w:rsid w:val="009C6EF0"/>
    <w:rsid w:val="009D1D56"/>
    <w:rsid w:val="009D2444"/>
    <w:rsid w:val="009D3931"/>
    <w:rsid w:val="009D3D0A"/>
    <w:rsid w:val="009D5769"/>
    <w:rsid w:val="009E0A13"/>
    <w:rsid w:val="009E6741"/>
    <w:rsid w:val="009E7231"/>
    <w:rsid w:val="009F1345"/>
    <w:rsid w:val="009F1A2F"/>
    <w:rsid w:val="009F4D46"/>
    <w:rsid w:val="009F7CC6"/>
    <w:rsid w:val="00A0120A"/>
    <w:rsid w:val="00A0335D"/>
    <w:rsid w:val="00A06137"/>
    <w:rsid w:val="00A061B8"/>
    <w:rsid w:val="00A070FE"/>
    <w:rsid w:val="00A07E1A"/>
    <w:rsid w:val="00A10BAB"/>
    <w:rsid w:val="00A1203B"/>
    <w:rsid w:val="00A1237C"/>
    <w:rsid w:val="00A14766"/>
    <w:rsid w:val="00A225E8"/>
    <w:rsid w:val="00A23149"/>
    <w:rsid w:val="00A24626"/>
    <w:rsid w:val="00A260AD"/>
    <w:rsid w:val="00A2632E"/>
    <w:rsid w:val="00A31721"/>
    <w:rsid w:val="00A31BA5"/>
    <w:rsid w:val="00A42E9A"/>
    <w:rsid w:val="00A4658E"/>
    <w:rsid w:val="00A47788"/>
    <w:rsid w:val="00A47E3D"/>
    <w:rsid w:val="00A50ACF"/>
    <w:rsid w:val="00A51045"/>
    <w:rsid w:val="00A51A6D"/>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1539"/>
    <w:rsid w:val="00A8523A"/>
    <w:rsid w:val="00A92730"/>
    <w:rsid w:val="00AA13D6"/>
    <w:rsid w:val="00AA51A2"/>
    <w:rsid w:val="00AA658C"/>
    <w:rsid w:val="00AA7C1A"/>
    <w:rsid w:val="00AB4664"/>
    <w:rsid w:val="00AB55B3"/>
    <w:rsid w:val="00AB6329"/>
    <w:rsid w:val="00AB661A"/>
    <w:rsid w:val="00AC12C3"/>
    <w:rsid w:val="00AC267D"/>
    <w:rsid w:val="00AC4601"/>
    <w:rsid w:val="00AC5AF0"/>
    <w:rsid w:val="00AC64F8"/>
    <w:rsid w:val="00AE52FA"/>
    <w:rsid w:val="00AE588A"/>
    <w:rsid w:val="00AE7D36"/>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58EC"/>
    <w:rsid w:val="00B40632"/>
    <w:rsid w:val="00B40ECE"/>
    <w:rsid w:val="00B4239B"/>
    <w:rsid w:val="00B42B61"/>
    <w:rsid w:val="00B4507C"/>
    <w:rsid w:val="00B46596"/>
    <w:rsid w:val="00B46B29"/>
    <w:rsid w:val="00B514E3"/>
    <w:rsid w:val="00B5293F"/>
    <w:rsid w:val="00B54D08"/>
    <w:rsid w:val="00B5537D"/>
    <w:rsid w:val="00B621B9"/>
    <w:rsid w:val="00B62AEC"/>
    <w:rsid w:val="00B62D1F"/>
    <w:rsid w:val="00B6389F"/>
    <w:rsid w:val="00B6647F"/>
    <w:rsid w:val="00B76680"/>
    <w:rsid w:val="00B77263"/>
    <w:rsid w:val="00B83969"/>
    <w:rsid w:val="00B83F53"/>
    <w:rsid w:val="00B84CC3"/>
    <w:rsid w:val="00B85096"/>
    <w:rsid w:val="00B95D27"/>
    <w:rsid w:val="00BA7CDA"/>
    <w:rsid w:val="00BB2F88"/>
    <w:rsid w:val="00BC0D5F"/>
    <w:rsid w:val="00BC4261"/>
    <w:rsid w:val="00BC531E"/>
    <w:rsid w:val="00BC673B"/>
    <w:rsid w:val="00BC712F"/>
    <w:rsid w:val="00BD6431"/>
    <w:rsid w:val="00BD7ADC"/>
    <w:rsid w:val="00BE310F"/>
    <w:rsid w:val="00BE3CFD"/>
    <w:rsid w:val="00BE6EA9"/>
    <w:rsid w:val="00BF4F48"/>
    <w:rsid w:val="00BF5B50"/>
    <w:rsid w:val="00BF6B28"/>
    <w:rsid w:val="00BF7E02"/>
    <w:rsid w:val="00C00757"/>
    <w:rsid w:val="00C02007"/>
    <w:rsid w:val="00C02A27"/>
    <w:rsid w:val="00C068D6"/>
    <w:rsid w:val="00C06FD9"/>
    <w:rsid w:val="00C10B18"/>
    <w:rsid w:val="00C1197A"/>
    <w:rsid w:val="00C12B90"/>
    <w:rsid w:val="00C23AE3"/>
    <w:rsid w:val="00C32A8C"/>
    <w:rsid w:val="00C33B04"/>
    <w:rsid w:val="00C34700"/>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70A93"/>
    <w:rsid w:val="00C73E0D"/>
    <w:rsid w:val="00C80B9D"/>
    <w:rsid w:val="00C833B5"/>
    <w:rsid w:val="00C837A4"/>
    <w:rsid w:val="00C91661"/>
    <w:rsid w:val="00C92867"/>
    <w:rsid w:val="00CA31DD"/>
    <w:rsid w:val="00CA512E"/>
    <w:rsid w:val="00CB273E"/>
    <w:rsid w:val="00CB3342"/>
    <w:rsid w:val="00CC0126"/>
    <w:rsid w:val="00CC2B24"/>
    <w:rsid w:val="00CC412C"/>
    <w:rsid w:val="00CC6ABC"/>
    <w:rsid w:val="00CC730C"/>
    <w:rsid w:val="00CE176F"/>
    <w:rsid w:val="00CE211E"/>
    <w:rsid w:val="00CE416B"/>
    <w:rsid w:val="00CE5718"/>
    <w:rsid w:val="00CF24C8"/>
    <w:rsid w:val="00D024CA"/>
    <w:rsid w:val="00D03790"/>
    <w:rsid w:val="00D05766"/>
    <w:rsid w:val="00D059FB"/>
    <w:rsid w:val="00D060B7"/>
    <w:rsid w:val="00D06645"/>
    <w:rsid w:val="00D06CF5"/>
    <w:rsid w:val="00D147F8"/>
    <w:rsid w:val="00D173A4"/>
    <w:rsid w:val="00D17849"/>
    <w:rsid w:val="00D17F50"/>
    <w:rsid w:val="00D20335"/>
    <w:rsid w:val="00D27A0B"/>
    <w:rsid w:val="00D27F93"/>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8072C"/>
    <w:rsid w:val="00D80869"/>
    <w:rsid w:val="00D81AA3"/>
    <w:rsid w:val="00D83139"/>
    <w:rsid w:val="00D843E0"/>
    <w:rsid w:val="00D905AF"/>
    <w:rsid w:val="00D91EDC"/>
    <w:rsid w:val="00DA0027"/>
    <w:rsid w:val="00DA0CFC"/>
    <w:rsid w:val="00DA302E"/>
    <w:rsid w:val="00DA320A"/>
    <w:rsid w:val="00DA420D"/>
    <w:rsid w:val="00DA5A95"/>
    <w:rsid w:val="00DA5C67"/>
    <w:rsid w:val="00DB1A2C"/>
    <w:rsid w:val="00DB1BE6"/>
    <w:rsid w:val="00DB7FC3"/>
    <w:rsid w:val="00DC2639"/>
    <w:rsid w:val="00DC4F38"/>
    <w:rsid w:val="00DC7EA0"/>
    <w:rsid w:val="00DD6070"/>
    <w:rsid w:val="00DD71A1"/>
    <w:rsid w:val="00DE1C3E"/>
    <w:rsid w:val="00DE3318"/>
    <w:rsid w:val="00DE4B31"/>
    <w:rsid w:val="00DE63CA"/>
    <w:rsid w:val="00DF21AB"/>
    <w:rsid w:val="00DF4AD2"/>
    <w:rsid w:val="00DF5208"/>
    <w:rsid w:val="00E071F5"/>
    <w:rsid w:val="00E10878"/>
    <w:rsid w:val="00E10C37"/>
    <w:rsid w:val="00E12C79"/>
    <w:rsid w:val="00E155D9"/>
    <w:rsid w:val="00E25CA3"/>
    <w:rsid w:val="00E35D14"/>
    <w:rsid w:val="00E3756B"/>
    <w:rsid w:val="00E40127"/>
    <w:rsid w:val="00E513D9"/>
    <w:rsid w:val="00E51BD6"/>
    <w:rsid w:val="00E53156"/>
    <w:rsid w:val="00E544A0"/>
    <w:rsid w:val="00E57E87"/>
    <w:rsid w:val="00E61BB1"/>
    <w:rsid w:val="00E63215"/>
    <w:rsid w:val="00E65238"/>
    <w:rsid w:val="00E67C9A"/>
    <w:rsid w:val="00E733FE"/>
    <w:rsid w:val="00E80388"/>
    <w:rsid w:val="00E80F78"/>
    <w:rsid w:val="00E81555"/>
    <w:rsid w:val="00E83AA0"/>
    <w:rsid w:val="00E83D6F"/>
    <w:rsid w:val="00E8455D"/>
    <w:rsid w:val="00E909AB"/>
    <w:rsid w:val="00E90D49"/>
    <w:rsid w:val="00E92BF8"/>
    <w:rsid w:val="00EA6023"/>
    <w:rsid w:val="00EB4651"/>
    <w:rsid w:val="00EB55F8"/>
    <w:rsid w:val="00EC09ED"/>
    <w:rsid w:val="00EC28F6"/>
    <w:rsid w:val="00EC5694"/>
    <w:rsid w:val="00EC6674"/>
    <w:rsid w:val="00ED1301"/>
    <w:rsid w:val="00ED1700"/>
    <w:rsid w:val="00ED585E"/>
    <w:rsid w:val="00ED72CA"/>
    <w:rsid w:val="00ED7A5E"/>
    <w:rsid w:val="00EE67FE"/>
    <w:rsid w:val="00EF6F02"/>
    <w:rsid w:val="00F01833"/>
    <w:rsid w:val="00F049EF"/>
    <w:rsid w:val="00F04ACA"/>
    <w:rsid w:val="00F1233C"/>
    <w:rsid w:val="00F166BC"/>
    <w:rsid w:val="00F2286D"/>
    <w:rsid w:val="00F235B9"/>
    <w:rsid w:val="00F2424C"/>
    <w:rsid w:val="00F24DFF"/>
    <w:rsid w:val="00F25C29"/>
    <w:rsid w:val="00F271F9"/>
    <w:rsid w:val="00F33EBD"/>
    <w:rsid w:val="00F354C8"/>
    <w:rsid w:val="00F379D4"/>
    <w:rsid w:val="00F46791"/>
    <w:rsid w:val="00F508F4"/>
    <w:rsid w:val="00F50F96"/>
    <w:rsid w:val="00F51125"/>
    <w:rsid w:val="00F52258"/>
    <w:rsid w:val="00F52F3B"/>
    <w:rsid w:val="00F66D3F"/>
    <w:rsid w:val="00F74592"/>
    <w:rsid w:val="00F76AAC"/>
    <w:rsid w:val="00F76D7B"/>
    <w:rsid w:val="00F80284"/>
    <w:rsid w:val="00F83811"/>
    <w:rsid w:val="00F939BC"/>
    <w:rsid w:val="00F93A1A"/>
    <w:rsid w:val="00F957C1"/>
    <w:rsid w:val="00F95BCA"/>
    <w:rsid w:val="00F97959"/>
    <w:rsid w:val="00FA0C41"/>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84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0E127E"/>
    <w:pPr>
      <w:keepNext/>
      <w:spacing w:after="480"/>
      <w:outlineLvl w:val="0"/>
    </w:pPr>
    <w:rPr>
      <w:rFonts w:ascii="Arial" w:hAnsi="Arial" w:cs="Arial"/>
      <w:bCs/>
      <w:color w:val="7030A0"/>
      <w:kern w:val="28"/>
      <w:sz w:val="44"/>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C70A93"/>
    <w:pPr>
      <w:keepNext/>
      <w:keepLines/>
      <w:tabs>
        <w:tab w:val="left" w:pos="2410"/>
      </w:tabs>
      <w:spacing w:before="144" w:after="144"/>
      <w:outlineLvl w:val="2"/>
    </w:pPr>
    <w:rPr>
      <w:rFonts w:ascii="Arial" w:hAnsi="Arial" w:cs="Arial"/>
      <w:b/>
      <w:bCs/>
      <w:color w:val="808080" w:themeColor="background1" w:themeShade="80"/>
      <w:sz w:val="30"/>
      <w:szCs w:val="30"/>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0E127E"/>
    <w:rPr>
      <w:rFonts w:ascii="Arial" w:eastAsia="Times New Roman" w:hAnsi="Arial" w:cs="Arial"/>
      <w:bCs/>
      <w:color w:val="7030A0"/>
      <w:kern w:val="28"/>
      <w:sz w:val="44"/>
      <w:szCs w:val="20"/>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C70A93"/>
    <w:rPr>
      <w:rFonts w:ascii="Arial" w:eastAsia="Times New Roman" w:hAnsi="Arial" w:cs="Arial"/>
      <w:b/>
      <w:bCs/>
      <w:color w:val="808080" w:themeColor="background1" w:themeShade="80"/>
      <w:sz w:val="30"/>
      <w:szCs w:val="30"/>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link w:val="Bullet1Char0"/>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basedOn w:val="DefaultParagraphFont"/>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numPr>
        <w:numId w:val="1"/>
      </w:numPr>
      <w:spacing w:before="0" w:after="120" w:line="240" w:lineRule="auto"/>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cs="Arial"/>
      <w:bCs w:val="0"/>
      <w:caps/>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A81539"/>
    <w:pPr>
      <w:spacing w:before="240" w:after="120"/>
    </w:pPr>
    <w:rPr>
      <w:rFonts w:ascii="Arial" w:hAnsi="Arial" w:cstheme="minorHAnsi"/>
      <w:b/>
      <w:bCs/>
    </w:rPr>
  </w:style>
  <w:style w:type="paragraph" w:styleId="Revision">
    <w:name w:val="Revision"/>
    <w:hidden/>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25C29"/>
    <w:pPr>
      <w:tabs>
        <w:tab w:val="left" w:pos="880"/>
        <w:tab w:val="right" w:leader="dot" w:pos="9016"/>
      </w:tabs>
      <w:spacing w:before="120" w:after="0"/>
      <w:ind w:left="220"/>
    </w:pPr>
    <w:rPr>
      <w:rFonts w:asciiTheme="minorHAnsi" w:hAnsiTheme="minorHAnsi" w:cstheme="minorHAnsi"/>
      <w:bCs/>
      <w:noProof/>
      <w:sz w:val="20"/>
    </w:r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before="0" w:after="0"/>
      <w:ind w:left="440"/>
    </w:pPr>
    <w:rPr>
      <w:rFonts w:asciiTheme="minorHAnsi" w:hAnsiTheme="minorHAnsi" w:cstheme="minorHAnsi"/>
      <w:sz w:val="20"/>
    </w:rPr>
  </w:style>
  <w:style w:type="paragraph" w:customStyle="1" w:styleId="N-line3">
    <w:name w:val="N-line3"/>
    <w:basedOn w:val="Normal"/>
    <w:next w:val="Normal"/>
    <w:rsid w:val="000E127E"/>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0E127E"/>
    <w:pPr>
      <w:spacing w:before="180" w:after="60" w:line="240" w:lineRule="auto"/>
      <w:jc w:val="both"/>
    </w:pPr>
    <w:rPr>
      <w:rFonts w:ascii="Times New Roman" w:hAnsi="Times New Roman"/>
      <w:sz w:val="24"/>
    </w:rPr>
  </w:style>
  <w:style w:type="paragraph" w:customStyle="1" w:styleId="Styleheading">
    <w:name w:val="Style heading"/>
    <w:basedOn w:val="Normal"/>
    <w:next w:val="BodyText"/>
    <w:rsid w:val="000E127E"/>
    <w:pPr>
      <w:keepNext/>
      <w:numPr>
        <w:ilvl w:val="1"/>
        <w:numId w:val="23"/>
      </w:numPr>
      <w:pBdr>
        <w:top w:val="single" w:sz="4" w:space="6" w:color="FFCC99"/>
        <w:left w:val="single" w:sz="4" w:space="6" w:color="FFCC99"/>
        <w:bottom w:val="single" w:sz="4" w:space="6" w:color="FFCC99"/>
        <w:right w:val="single" w:sz="4" w:space="6" w:color="FFCC99"/>
      </w:pBdr>
      <w:shd w:val="clear" w:color="auto" w:fill="FFCC99"/>
      <w:tabs>
        <w:tab w:val="left" w:pos="0"/>
      </w:tabs>
      <w:spacing w:before="240" w:after="240" w:line="240" w:lineRule="auto"/>
      <w:outlineLvl w:val="1"/>
    </w:pPr>
    <w:rPr>
      <w:rFonts w:ascii="Arial Bold" w:hAnsi="Arial Bold"/>
      <w:b/>
      <w:bCs/>
      <w:kern w:val="28"/>
      <w:sz w:val="28"/>
      <w:szCs w:val="22"/>
    </w:rPr>
  </w:style>
  <w:style w:type="paragraph" w:customStyle="1" w:styleId="ListBullet21">
    <w:name w:val="List Bullet 21"/>
    <w:basedOn w:val="ListParagraph"/>
    <w:link w:val="Listbullet2Char"/>
    <w:qFormat/>
    <w:rsid w:val="000E127E"/>
    <w:pPr>
      <w:numPr>
        <w:numId w:val="25"/>
      </w:numPr>
      <w:spacing w:before="0" w:after="120" w:line="240" w:lineRule="auto"/>
    </w:pPr>
    <w:rPr>
      <w:rFonts w:ascii="Arial" w:eastAsiaTheme="minorHAnsi" w:hAnsi="Arial" w:cs="Arial"/>
      <w:szCs w:val="24"/>
    </w:rPr>
  </w:style>
  <w:style w:type="character" w:customStyle="1" w:styleId="Listbullet2Char">
    <w:name w:val="List bullet 2 Char"/>
    <w:basedOn w:val="DefaultParagraphFont"/>
    <w:link w:val="ListBullet21"/>
    <w:rsid w:val="000E127E"/>
    <w:rPr>
      <w:rFonts w:ascii="Arial" w:hAnsi="Arial" w:cs="Arial"/>
      <w:szCs w:val="24"/>
    </w:rPr>
  </w:style>
  <w:style w:type="paragraph" w:styleId="TOC4">
    <w:name w:val="toc 4"/>
    <w:basedOn w:val="Normal"/>
    <w:next w:val="Normal"/>
    <w:autoRedefine/>
    <w:uiPriority w:val="39"/>
    <w:unhideWhenUsed/>
    <w:rsid w:val="000E127E"/>
    <w:pPr>
      <w:spacing w:before="0" w:after="0"/>
      <w:ind w:left="660"/>
    </w:pPr>
    <w:rPr>
      <w:rFonts w:asciiTheme="minorHAnsi" w:hAnsiTheme="minorHAnsi" w:cstheme="minorHAnsi"/>
      <w:sz w:val="20"/>
    </w:rPr>
  </w:style>
  <w:style w:type="paragraph" w:styleId="TOC5">
    <w:name w:val="toc 5"/>
    <w:basedOn w:val="Normal"/>
    <w:next w:val="Normal"/>
    <w:autoRedefine/>
    <w:uiPriority w:val="39"/>
    <w:unhideWhenUsed/>
    <w:rsid w:val="000E127E"/>
    <w:pPr>
      <w:spacing w:before="0" w:after="0"/>
      <w:ind w:left="880"/>
    </w:pPr>
    <w:rPr>
      <w:rFonts w:asciiTheme="minorHAnsi" w:hAnsiTheme="minorHAnsi" w:cstheme="minorHAnsi"/>
      <w:sz w:val="20"/>
    </w:rPr>
  </w:style>
  <w:style w:type="paragraph" w:styleId="TOC6">
    <w:name w:val="toc 6"/>
    <w:basedOn w:val="Normal"/>
    <w:next w:val="Normal"/>
    <w:autoRedefine/>
    <w:uiPriority w:val="39"/>
    <w:unhideWhenUsed/>
    <w:rsid w:val="000E127E"/>
    <w:pPr>
      <w:spacing w:before="0" w:after="0"/>
      <w:ind w:left="1100"/>
    </w:pPr>
    <w:rPr>
      <w:rFonts w:asciiTheme="minorHAnsi" w:hAnsiTheme="minorHAnsi" w:cstheme="minorHAnsi"/>
      <w:sz w:val="20"/>
    </w:rPr>
  </w:style>
  <w:style w:type="paragraph" w:styleId="TOC7">
    <w:name w:val="toc 7"/>
    <w:basedOn w:val="Normal"/>
    <w:next w:val="Normal"/>
    <w:autoRedefine/>
    <w:uiPriority w:val="39"/>
    <w:unhideWhenUsed/>
    <w:rsid w:val="000E127E"/>
    <w:pPr>
      <w:spacing w:before="0" w:after="0"/>
      <w:ind w:left="1320"/>
    </w:pPr>
    <w:rPr>
      <w:rFonts w:asciiTheme="minorHAnsi" w:hAnsiTheme="minorHAnsi" w:cstheme="minorHAnsi"/>
      <w:sz w:val="20"/>
    </w:rPr>
  </w:style>
  <w:style w:type="paragraph" w:styleId="TOC8">
    <w:name w:val="toc 8"/>
    <w:basedOn w:val="Normal"/>
    <w:next w:val="Normal"/>
    <w:autoRedefine/>
    <w:uiPriority w:val="39"/>
    <w:unhideWhenUsed/>
    <w:rsid w:val="000E127E"/>
    <w:pPr>
      <w:spacing w:before="0" w:after="0"/>
      <w:ind w:left="1540"/>
    </w:pPr>
    <w:rPr>
      <w:rFonts w:asciiTheme="minorHAnsi" w:hAnsiTheme="minorHAnsi" w:cstheme="minorHAnsi"/>
      <w:sz w:val="20"/>
    </w:rPr>
  </w:style>
  <w:style w:type="paragraph" w:styleId="TOC9">
    <w:name w:val="toc 9"/>
    <w:basedOn w:val="Normal"/>
    <w:next w:val="Normal"/>
    <w:autoRedefine/>
    <w:uiPriority w:val="39"/>
    <w:unhideWhenUsed/>
    <w:rsid w:val="000E127E"/>
    <w:pPr>
      <w:spacing w:before="0" w:after="0"/>
      <w:ind w:left="1760"/>
    </w:pPr>
    <w:rPr>
      <w:rFonts w:asciiTheme="minorHAnsi" w:hAnsiTheme="minorHAnsi" w:cstheme="minorHAnsi"/>
      <w:sz w:val="20"/>
    </w:rPr>
  </w:style>
  <w:style w:type="paragraph" w:customStyle="1" w:styleId="Style1">
    <w:name w:val="Style1"/>
    <w:basedOn w:val="Bullet10"/>
    <w:link w:val="Style1Char"/>
    <w:qFormat/>
    <w:rsid w:val="006115C0"/>
    <w:pPr>
      <w:numPr>
        <w:ilvl w:val="1"/>
        <w:numId w:val="26"/>
      </w:numPr>
    </w:pPr>
    <w:rPr>
      <w:rFonts w:ascii="Arial" w:hAnsi="Arial" w:cs="Arial"/>
      <w:color w:val="7030A0"/>
      <w:sz w:val="40"/>
      <w:szCs w:val="40"/>
    </w:rPr>
  </w:style>
  <w:style w:type="paragraph" w:customStyle="1" w:styleId="Style2">
    <w:name w:val="Style2"/>
    <w:basedOn w:val="Bullet10"/>
    <w:link w:val="Style2Char"/>
    <w:qFormat/>
    <w:rsid w:val="006115C0"/>
    <w:rPr>
      <w:rFonts w:ascii="Arial" w:hAnsi="Arial" w:cs="Arial"/>
      <w:sz w:val="52"/>
      <w:szCs w:val="52"/>
    </w:rPr>
  </w:style>
  <w:style w:type="character" w:customStyle="1" w:styleId="Bullet1Char0">
    <w:name w:val="Bullet 1 Char"/>
    <w:basedOn w:val="DefaultParagraphFont"/>
    <w:link w:val="Bullet10"/>
    <w:uiPriority w:val="2"/>
    <w:rsid w:val="006115C0"/>
    <w:rPr>
      <w:color w:val="000000" w:themeColor="text1"/>
      <w:sz w:val="20"/>
      <w:szCs w:val="20"/>
    </w:rPr>
  </w:style>
  <w:style w:type="character" w:customStyle="1" w:styleId="Style1Char">
    <w:name w:val="Style1 Char"/>
    <w:basedOn w:val="Bullet1Char0"/>
    <w:link w:val="Style1"/>
    <w:rsid w:val="006115C0"/>
    <w:rPr>
      <w:rFonts w:ascii="Arial" w:hAnsi="Arial" w:cs="Arial"/>
      <w:color w:val="7030A0"/>
      <w:sz w:val="40"/>
      <w:szCs w:val="40"/>
    </w:rPr>
  </w:style>
  <w:style w:type="paragraph" w:customStyle="1" w:styleId="Style3">
    <w:name w:val="Style3"/>
    <w:basedOn w:val="Style1"/>
    <w:link w:val="Style3Char"/>
    <w:qFormat/>
    <w:rsid w:val="006115C0"/>
  </w:style>
  <w:style w:type="character" w:customStyle="1" w:styleId="Style2Char">
    <w:name w:val="Style2 Char"/>
    <w:basedOn w:val="Bullet1Char0"/>
    <w:link w:val="Style2"/>
    <w:rsid w:val="006115C0"/>
    <w:rPr>
      <w:rFonts w:ascii="Arial" w:hAnsi="Arial" w:cs="Arial"/>
      <w:color w:val="000000" w:themeColor="text1"/>
      <w:sz w:val="52"/>
      <w:szCs w:val="52"/>
    </w:rPr>
  </w:style>
  <w:style w:type="character" w:customStyle="1" w:styleId="Style3Char">
    <w:name w:val="Style3 Char"/>
    <w:basedOn w:val="Style1Char"/>
    <w:link w:val="Style3"/>
    <w:rsid w:val="006115C0"/>
    <w:rPr>
      <w:rFonts w:ascii="Arial" w:hAnsi="Arial" w:cs="Arial"/>
      <w:color w:val="7030A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swa.gov.au/"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fo@swa.gov.a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islation.act.gov.au/ni/2020-547/"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afeworkaustralia.gov.au/doc/interpretive-guideline-model-work-health-and-safety-act-health-and-safety-duty-officer-under" TargetMode="External"/><Relationship Id="rId28" Type="http://schemas.openxmlformats.org/officeDocument/2006/relationships/footer" Target="footer4.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afeworkaustralia.gov.au/doc/interpretive-guideline-model-work-health-and-safety-act-meaning-reasonably-practicable"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BC2AD7263B42F7A482F2C9B879DFC6"/>
        <w:category>
          <w:name w:val="General"/>
          <w:gallery w:val="placeholder"/>
        </w:category>
        <w:types>
          <w:type w:val="bbPlcHdr"/>
        </w:types>
        <w:behaviors>
          <w:behavior w:val="content"/>
        </w:behaviors>
        <w:guid w:val="{F14097C6-0E68-42AB-A422-EC1893BE42CC}"/>
      </w:docPartPr>
      <w:docPartBody>
        <w:p w:rsidR="00683904" w:rsidRDefault="00DF3DF9" w:rsidP="00DF3DF9">
          <w:pPr>
            <w:pStyle w:val="44BC2AD7263B42F7A482F2C9B879DFC6"/>
          </w:pPr>
          <w:r w:rsidRPr="002D6E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F9"/>
    <w:rsid w:val="001511F5"/>
    <w:rsid w:val="002B4C8F"/>
    <w:rsid w:val="00407A03"/>
    <w:rsid w:val="0054640F"/>
    <w:rsid w:val="00656F3C"/>
    <w:rsid w:val="00683904"/>
    <w:rsid w:val="00DF3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3DF9"/>
    <w:rPr>
      <w:color w:val="808080"/>
    </w:rPr>
  </w:style>
  <w:style w:type="paragraph" w:customStyle="1" w:styleId="44BC2AD7263B42F7A482F2C9B879DFC6">
    <w:name w:val="44BC2AD7263B42F7A482F2C9B879DFC6"/>
    <w:rsid w:val="00DF3D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4.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17027</Words>
  <Characters>88034</Characters>
  <Application>Microsoft Office Word</Application>
  <DocSecurity>0</DocSecurity>
  <Lines>2623</Lines>
  <Paragraphs>1817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cp:lastPrinted>2019-06-13T01:11:00Z</cp:lastPrinted>
  <dcterms:created xsi:type="dcterms:W3CDTF">2022-12-22T03:59:00Z</dcterms:created>
  <dcterms:modified xsi:type="dcterms:W3CDTF">2022-12-22T03:59:00Z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