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BCB8" w14:textId="77777777" w:rsidR="004621E4" w:rsidRPr="004621E4" w:rsidRDefault="004621E4" w:rsidP="004621E4">
      <w:pPr>
        <w:spacing w:before="120" w:after="0" w:line="240" w:lineRule="auto"/>
        <w:rPr>
          <w:rFonts w:ascii="Arial" w:eastAsia="Times New Roman" w:hAnsi="Arial" w:cs="Arial"/>
          <w:sz w:val="24"/>
          <w:szCs w:val="20"/>
        </w:rPr>
      </w:pPr>
      <w:bookmarkStart w:id="0" w:name="_Toc44738651"/>
      <w:r w:rsidRPr="004621E4">
        <w:rPr>
          <w:rFonts w:ascii="Arial" w:eastAsia="Times New Roman" w:hAnsi="Arial" w:cs="Arial"/>
          <w:sz w:val="24"/>
          <w:szCs w:val="20"/>
        </w:rPr>
        <w:t>Australian Capital Territory</w:t>
      </w:r>
    </w:p>
    <w:p w14:paraId="2792C054" w14:textId="77777777" w:rsidR="004621E4" w:rsidRPr="004621E4" w:rsidRDefault="004621E4" w:rsidP="004621E4">
      <w:pPr>
        <w:tabs>
          <w:tab w:val="left" w:pos="2400"/>
          <w:tab w:val="left" w:pos="2880"/>
        </w:tabs>
        <w:spacing w:before="700" w:after="100" w:line="240" w:lineRule="auto"/>
        <w:rPr>
          <w:rFonts w:ascii="Arial" w:eastAsia="Times New Roman" w:hAnsi="Arial" w:cs="Times New Roman"/>
          <w:b/>
          <w:sz w:val="40"/>
          <w:szCs w:val="20"/>
        </w:rPr>
      </w:pPr>
      <w:r w:rsidRPr="004621E4">
        <w:rPr>
          <w:rFonts w:ascii="Arial" w:eastAsia="Times New Roman" w:hAnsi="Arial" w:cs="Times New Roman"/>
          <w:b/>
          <w:sz w:val="40"/>
          <w:szCs w:val="20"/>
        </w:rPr>
        <w:t>Corrections Management (Detainee Discipline – Laying a Charge) Operating Procedure 2023</w:t>
      </w:r>
    </w:p>
    <w:p w14:paraId="43E91621" w14:textId="77777777" w:rsidR="004621E4" w:rsidRPr="004621E4" w:rsidRDefault="004621E4" w:rsidP="004621E4">
      <w:pPr>
        <w:spacing w:before="340" w:after="0" w:line="240" w:lineRule="auto"/>
        <w:rPr>
          <w:rFonts w:ascii="Arial" w:eastAsia="Times New Roman" w:hAnsi="Arial" w:cs="Arial"/>
          <w:b/>
          <w:bCs/>
          <w:sz w:val="24"/>
          <w:szCs w:val="20"/>
        </w:rPr>
      </w:pPr>
      <w:r w:rsidRPr="004621E4">
        <w:rPr>
          <w:rFonts w:ascii="Arial" w:eastAsia="Times New Roman" w:hAnsi="Arial" w:cs="Arial"/>
          <w:b/>
          <w:bCs/>
          <w:sz w:val="24"/>
          <w:szCs w:val="20"/>
        </w:rPr>
        <w:t>Notifiable instrument NI2023–422</w:t>
      </w:r>
    </w:p>
    <w:p w14:paraId="6002D1FE" w14:textId="77777777" w:rsidR="004621E4" w:rsidRPr="004621E4" w:rsidRDefault="004621E4" w:rsidP="004621E4">
      <w:pPr>
        <w:spacing w:before="300" w:after="0" w:line="240" w:lineRule="auto"/>
        <w:jc w:val="both"/>
        <w:rPr>
          <w:rFonts w:ascii="Times New Roman" w:eastAsia="Times New Roman" w:hAnsi="Times New Roman" w:cs="Times New Roman"/>
          <w:sz w:val="24"/>
          <w:szCs w:val="20"/>
        </w:rPr>
      </w:pPr>
      <w:r w:rsidRPr="004621E4">
        <w:rPr>
          <w:rFonts w:ascii="Times New Roman" w:eastAsia="Times New Roman" w:hAnsi="Times New Roman" w:cs="Times New Roman"/>
          <w:sz w:val="24"/>
          <w:szCs w:val="20"/>
        </w:rPr>
        <w:t xml:space="preserve">made under the  </w:t>
      </w:r>
    </w:p>
    <w:p w14:paraId="673EED97" w14:textId="77777777" w:rsidR="004621E4" w:rsidRPr="004621E4" w:rsidRDefault="004621E4" w:rsidP="004621E4">
      <w:pPr>
        <w:tabs>
          <w:tab w:val="left" w:pos="2600"/>
        </w:tabs>
        <w:spacing w:before="320" w:after="0" w:line="240" w:lineRule="auto"/>
        <w:rPr>
          <w:rFonts w:ascii="Arial" w:eastAsia="Times New Roman" w:hAnsi="Arial" w:cs="Arial"/>
          <w:b/>
          <w:sz w:val="20"/>
          <w:szCs w:val="20"/>
        </w:rPr>
      </w:pPr>
      <w:r w:rsidRPr="004621E4">
        <w:rPr>
          <w:rFonts w:ascii="Arial" w:eastAsia="Times New Roman" w:hAnsi="Arial" w:cs="Arial"/>
          <w:b/>
          <w:sz w:val="20"/>
          <w:szCs w:val="20"/>
        </w:rPr>
        <w:t xml:space="preserve">Corrections Management Act 2007, s14 (Corrections policies and operating procedures) </w:t>
      </w:r>
    </w:p>
    <w:p w14:paraId="742D9E68" w14:textId="77777777" w:rsidR="004621E4" w:rsidRPr="004621E4" w:rsidRDefault="004621E4" w:rsidP="004621E4">
      <w:pPr>
        <w:spacing w:before="60" w:after="0" w:line="240" w:lineRule="auto"/>
        <w:jc w:val="both"/>
        <w:rPr>
          <w:rFonts w:ascii="Times New Roman" w:eastAsia="Times New Roman" w:hAnsi="Times New Roman" w:cs="Times New Roman"/>
          <w:sz w:val="24"/>
          <w:szCs w:val="20"/>
        </w:rPr>
      </w:pPr>
    </w:p>
    <w:p w14:paraId="1522F2D8" w14:textId="77777777" w:rsidR="004621E4" w:rsidRPr="004621E4" w:rsidRDefault="004621E4" w:rsidP="004621E4">
      <w:pPr>
        <w:pBdr>
          <w:top w:val="single" w:sz="12" w:space="1" w:color="auto"/>
        </w:pBdr>
        <w:spacing w:after="0" w:line="240" w:lineRule="auto"/>
        <w:jc w:val="both"/>
        <w:rPr>
          <w:rFonts w:ascii="Times New Roman" w:eastAsia="Times New Roman" w:hAnsi="Times New Roman" w:cs="Times New Roman"/>
          <w:sz w:val="24"/>
          <w:szCs w:val="20"/>
        </w:rPr>
      </w:pPr>
    </w:p>
    <w:p w14:paraId="78CB1411" w14:textId="77777777" w:rsidR="004621E4" w:rsidRPr="004621E4" w:rsidRDefault="004621E4" w:rsidP="004621E4">
      <w:pPr>
        <w:spacing w:before="60" w:after="60" w:line="240" w:lineRule="auto"/>
        <w:ind w:left="720" w:hanging="720"/>
        <w:rPr>
          <w:rFonts w:ascii="Arial" w:eastAsia="Times New Roman" w:hAnsi="Arial" w:cs="Arial"/>
          <w:b/>
          <w:bCs/>
          <w:sz w:val="24"/>
          <w:szCs w:val="20"/>
        </w:rPr>
      </w:pPr>
      <w:r w:rsidRPr="004621E4">
        <w:rPr>
          <w:rFonts w:ascii="Arial" w:eastAsia="Times New Roman" w:hAnsi="Arial" w:cs="Arial"/>
          <w:b/>
          <w:bCs/>
          <w:sz w:val="24"/>
          <w:szCs w:val="20"/>
        </w:rPr>
        <w:t>1</w:t>
      </w:r>
      <w:r w:rsidRPr="004621E4">
        <w:rPr>
          <w:rFonts w:ascii="Arial" w:eastAsia="Times New Roman" w:hAnsi="Arial" w:cs="Arial"/>
          <w:b/>
          <w:bCs/>
          <w:sz w:val="24"/>
          <w:szCs w:val="20"/>
        </w:rPr>
        <w:tab/>
        <w:t>Name of instrument</w:t>
      </w:r>
    </w:p>
    <w:p w14:paraId="21CDDAF2" w14:textId="77777777" w:rsidR="004621E4" w:rsidRPr="004621E4" w:rsidRDefault="004621E4" w:rsidP="004621E4">
      <w:pPr>
        <w:spacing w:before="140" w:after="0" w:line="240" w:lineRule="auto"/>
        <w:ind w:left="720"/>
        <w:rPr>
          <w:rFonts w:ascii="Times New Roman" w:eastAsia="Times New Roman" w:hAnsi="Times New Roman" w:cs="Times New Roman"/>
          <w:sz w:val="24"/>
          <w:szCs w:val="20"/>
        </w:rPr>
      </w:pPr>
      <w:r w:rsidRPr="004621E4">
        <w:rPr>
          <w:rFonts w:ascii="Times New Roman" w:eastAsia="Times New Roman" w:hAnsi="Times New Roman" w:cs="Times New Roman"/>
          <w:sz w:val="24"/>
          <w:szCs w:val="20"/>
        </w:rPr>
        <w:t xml:space="preserve">This instrument is the </w:t>
      </w:r>
      <w:r w:rsidRPr="004621E4">
        <w:rPr>
          <w:rFonts w:ascii="Times New Roman" w:eastAsia="Times New Roman" w:hAnsi="Times New Roman" w:cs="Times New Roman"/>
          <w:i/>
          <w:sz w:val="24"/>
          <w:szCs w:val="20"/>
        </w:rPr>
        <w:t>Corrections Management (Detainee Discipline – Laying a Charge) Operating Procedure 2023</w:t>
      </w:r>
      <w:r w:rsidRPr="004621E4">
        <w:rPr>
          <w:rFonts w:ascii="Times New Roman" w:eastAsia="Times New Roman" w:hAnsi="Times New Roman" w:cs="Times New Roman"/>
          <w:sz w:val="24"/>
          <w:szCs w:val="20"/>
        </w:rPr>
        <w:t>.</w:t>
      </w:r>
    </w:p>
    <w:p w14:paraId="715538AC" w14:textId="77777777" w:rsidR="004621E4" w:rsidRPr="004621E4" w:rsidRDefault="004621E4" w:rsidP="004621E4">
      <w:pPr>
        <w:spacing w:before="300" w:after="0" w:line="240" w:lineRule="auto"/>
        <w:ind w:left="720" w:hanging="720"/>
        <w:rPr>
          <w:rFonts w:ascii="Arial" w:eastAsia="Times New Roman" w:hAnsi="Arial" w:cs="Arial"/>
          <w:b/>
          <w:bCs/>
          <w:sz w:val="24"/>
          <w:szCs w:val="20"/>
        </w:rPr>
      </w:pPr>
      <w:r w:rsidRPr="004621E4">
        <w:rPr>
          <w:rFonts w:ascii="Arial" w:eastAsia="Times New Roman" w:hAnsi="Arial" w:cs="Arial"/>
          <w:b/>
          <w:bCs/>
          <w:sz w:val="24"/>
          <w:szCs w:val="20"/>
        </w:rPr>
        <w:t>2</w:t>
      </w:r>
      <w:r w:rsidRPr="004621E4">
        <w:rPr>
          <w:rFonts w:ascii="Arial" w:eastAsia="Times New Roman" w:hAnsi="Arial" w:cs="Arial"/>
          <w:b/>
          <w:bCs/>
          <w:sz w:val="24"/>
          <w:szCs w:val="20"/>
        </w:rPr>
        <w:tab/>
        <w:t xml:space="preserve">Commencement </w:t>
      </w:r>
    </w:p>
    <w:p w14:paraId="6D6C189D" w14:textId="77777777" w:rsidR="004621E4" w:rsidRPr="004621E4" w:rsidRDefault="004621E4" w:rsidP="004621E4">
      <w:pPr>
        <w:spacing w:before="140" w:after="0" w:line="240" w:lineRule="auto"/>
        <w:ind w:left="720"/>
        <w:rPr>
          <w:rFonts w:ascii="Times New Roman" w:eastAsia="Times New Roman" w:hAnsi="Times New Roman" w:cs="Times New Roman"/>
          <w:sz w:val="24"/>
          <w:szCs w:val="20"/>
        </w:rPr>
      </w:pPr>
      <w:r w:rsidRPr="004621E4">
        <w:rPr>
          <w:rFonts w:ascii="Times New Roman" w:eastAsia="Times New Roman" w:hAnsi="Times New Roman" w:cs="Times New Roman"/>
          <w:sz w:val="24"/>
          <w:szCs w:val="20"/>
        </w:rPr>
        <w:t xml:space="preserve">This instrument commences on the day after its notification day. </w:t>
      </w:r>
    </w:p>
    <w:p w14:paraId="66F9423C" w14:textId="77777777" w:rsidR="004621E4" w:rsidRPr="004621E4" w:rsidRDefault="004621E4" w:rsidP="004621E4">
      <w:pPr>
        <w:spacing w:before="300" w:after="0" w:line="240" w:lineRule="auto"/>
        <w:ind w:left="720" w:hanging="720"/>
        <w:rPr>
          <w:rFonts w:ascii="Arial" w:eastAsia="Times New Roman" w:hAnsi="Arial" w:cs="Arial"/>
          <w:b/>
          <w:bCs/>
          <w:sz w:val="24"/>
          <w:szCs w:val="20"/>
        </w:rPr>
      </w:pPr>
      <w:r w:rsidRPr="004621E4">
        <w:rPr>
          <w:rFonts w:ascii="Arial" w:eastAsia="Times New Roman" w:hAnsi="Arial" w:cs="Arial"/>
          <w:b/>
          <w:bCs/>
          <w:sz w:val="24"/>
          <w:szCs w:val="20"/>
        </w:rPr>
        <w:t>3</w:t>
      </w:r>
      <w:r w:rsidRPr="004621E4">
        <w:rPr>
          <w:rFonts w:ascii="Arial" w:eastAsia="Times New Roman" w:hAnsi="Arial" w:cs="Arial"/>
          <w:b/>
          <w:bCs/>
          <w:sz w:val="24"/>
          <w:szCs w:val="20"/>
        </w:rPr>
        <w:tab/>
        <w:t xml:space="preserve">Operating Procedure </w:t>
      </w:r>
    </w:p>
    <w:p w14:paraId="036ED3BD" w14:textId="77777777" w:rsidR="004621E4" w:rsidRPr="004621E4" w:rsidRDefault="004621E4" w:rsidP="004621E4">
      <w:pPr>
        <w:spacing w:before="140" w:after="0" w:line="240" w:lineRule="auto"/>
        <w:ind w:left="720"/>
        <w:rPr>
          <w:rFonts w:ascii="Arial" w:eastAsia="Times New Roman" w:hAnsi="Arial" w:cs="Arial"/>
          <w:b/>
          <w:bCs/>
          <w:sz w:val="24"/>
          <w:szCs w:val="20"/>
        </w:rPr>
      </w:pPr>
      <w:r w:rsidRPr="004621E4">
        <w:rPr>
          <w:rFonts w:ascii="Times New Roman" w:eastAsia="Times New Roman" w:hAnsi="Times New Roman" w:cs="Times New Roman"/>
          <w:sz w:val="24"/>
          <w:szCs w:val="20"/>
        </w:rPr>
        <w:t>I make this operating procedure to facilitate the effective and efficient management of corrections services.</w:t>
      </w:r>
      <w:r w:rsidRPr="004621E4">
        <w:rPr>
          <w:rFonts w:ascii="Arial" w:eastAsia="Times New Roman" w:hAnsi="Arial" w:cs="Arial"/>
          <w:b/>
          <w:bCs/>
          <w:sz w:val="24"/>
          <w:szCs w:val="20"/>
        </w:rPr>
        <w:t xml:space="preserve"> </w:t>
      </w:r>
    </w:p>
    <w:p w14:paraId="4DBDA844" w14:textId="77777777" w:rsidR="004621E4" w:rsidRPr="004621E4" w:rsidRDefault="004621E4" w:rsidP="004621E4">
      <w:pPr>
        <w:spacing w:before="300" w:after="0" w:line="240" w:lineRule="auto"/>
        <w:ind w:left="720" w:hanging="720"/>
        <w:rPr>
          <w:rFonts w:ascii="Arial" w:eastAsia="Times New Roman" w:hAnsi="Arial" w:cs="Arial"/>
          <w:b/>
          <w:bCs/>
          <w:sz w:val="24"/>
          <w:szCs w:val="20"/>
        </w:rPr>
      </w:pPr>
      <w:r w:rsidRPr="004621E4">
        <w:rPr>
          <w:rFonts w:ascii="Arial" w:eastAsia="Times New Roman" w:hAnsi="Arial" w:cs="Arial"/>
          <w:b/>
          <w:bCs/>
          <w:sz w:val="24"/>
          <w:szCs w:val="20"/>
        </w:rPr>
        <w:t>4</w:t>
      </w:r>
      <w:r w:rsidRPr="004621E4">
        <w:rPr>
          <w:rFonts w:ascii="Arial" w:eastAsia="Times New Roman" w:hAnsi="Arial" w:cs="Arial"/>
          <w:b/>
          <w:bCs/>
          <w:sz w:val="24"/>
          <w:szCs w:val="20"/>
        </w:rPr>
        <w:tab/>
        <w:t>Revocation</w:t>
      </w:r>
    </w:p>
    <w:p w14:paraId="7FED11CA" w14:textId="77777777" w:rsidR="004621E4" w:rsidRPr="004621E4" w:rsidRDefault="004621E4" w:rsidP="004621E4">
      <w:pPr>
        <w:spacing w:before="140" w:after="0" w:line="240" w:lineRule="auto"/>
        <w:ind w:left="720"/>
        <w:rPr>
          <w:rFonts w:ascii="Times New Roman" w:eastAsia="Times New Roman" w:hAnsi="Times New Roman" w:cs="Times New Roman"/>
          <w:sz w:val="24"/>
          <w:szCs w:val="20"/>
        </w:rPr>
      </w:pPr>
      <w:r w:rsidRPr="004621E4">
        <w:rPr>
          <w:rFonts w:ascii="Times New Roman" w:eastAsia="Times New Roman" w:hAnsi="Times New Roman" w:cs="Times New Roman"/>
          <w:sz w:val="24"/>
          <w:szCs w:val="20"/>
        </w:rPr>
        <w:t xml:space="preserve">This instrument revokes </w:t>
      </w:r>
      <w:r w:rsidRPr="004621E4">
        <w:rPr>
          <w:rFonts w:ascii="Times New Roman" w:eastAsia="Times New Roman" w:hAnsi="Times New Roman" w:cs="Times New Roman"/>
          <w:i/>
          <w:sz w:val="24"/>
          <w:szCs w:val="20"/>
        </w:rPr>
        <w:t>Corrections Management (Detainee Discipline – Laying a Charge) Operating Procedure 2022</w:t>
      </w:r>
      <w:r w:rsidRPr="004621E4">
        <w:rPr>
          <w:rFonts w:ascii="Times New Roman" w:eastAsia="Times New Roman" w:hAnsi="Times New Roman" w:cs="Times New Roman"/>
          <w:sz w:val="24"/>
          <w:szCs w:val="20"/>
        </w:rPr>
        <w:t xml:space="preserve"> [NI2022-36].</w:t>
      </w:r>
    </w:p>
    <w:p w14:paraId="44D07176" w14:textId="77777777" w:rsidR="004621E4" w:rsidRPr="004621E4" w:rsidRDefault="004621E4" w:rsidP="004621E4">
      <w:pPr>
        <w:spacing w:before="140" w:after="0" w:line="240" w:lineRule="auto"/>
        <w:ind w:left="720"/>
        <w:rPr>
          <w:rFonts w:ascii="Times New Roman" w:eastAsia="Times New Roman" w:hAnsi="Times New Roman" w:cs="Times New Roman"/>
          <w:sz w:val="24"/>
          <w:szCs w:val="20"/>
        </w:rPr>
      </w:pPr>
    </w:p>
    <w:p w14:paraId="0B9D981C" w14:textId="77777777" w:rsidR="004621E4" w:rsidRPr="004621E4" w:rsidRDefault="004621E4" w:rsidP="004621E4">
      <w:pPr>
        <w:tabs>
          <w:tab w:val="left" w:pos="4320"/>
        </w:tabs>
        <w:spacing w:before="720" w:after="0" w:line="240" w:lineRule="auto"/>
        <w:rPr>
          <w:rFonts w:ascii="Times New Roman" w:eastAsia="Times New Roman" w:hAnsi="Times New Roman" w:cs="Times New Roman"/>
          <w:sz w:val="24"/>
          <w:szCs w:val="20"/>
        </w:rPr>
      </w:pPr>
    </w:p>
    <w:p w14:paraId="37E10E4A" w14:textId="77777777" w:rsidR="004621E4" w:rsidRPr="004621E4" w:rsidRDefault="004621E4" w:rsidP="004621E4">
      <w:pPr>
        <w:spacing w:after="0" w:line="240" w:lineRule="auto"/>
        <w:rPr>
          <w:rFonts w:ascii="Times New Roman" w:eastAsia="Times New Roman" w:hAnsi="Times New Roman" w:cs="Times New Roman"/>
          <w:sz w:val="24"/>
          <w:szCs w:val="20"/>
        </w:rPr>
      </w:pPr>
      <w:bookmarkStart w:id="1" w:name="_Hlk138929847"/>
      <w:bookmarkEnd w:id="0"/>
      <w:r w:rsidRPr="004621E4">
        <w:rPr>
          <w:rFonts w:ascii="Times New Roman" w:eastAsia="Times New Roman" w:hAnsi="Times New Roman" w:cs="Times New Roman"/>
          <w:sz w:val="24"/>
          <w:szCs w:val="20"/>
        </w:rPr>
        <w:t>Bruno Aloisi</w:t>
      </w:r>
    </w:p>
    <w:p w14:paraId="4FEDF57D" w14:textId="77777777" w:rsidR="004621E4" w:rsidRPr="004621E4" w:rsidRDefault="004621E4" w:rsidP="004621E4">
      <w:pPr>
        <w:tabs>
          <w:tab w:val="left" w:pos="4320"/>
        </w:tabs>
        <w:spacing w:after="0" w:line="240" w:lineRule="auto"/>
        <w:rPr>
          <w:rFonts w:ascii="Times New Roman" w:eastAsia="Times New Roman" w:hAnsi="Times New Roman" w:cs="Times New Roman"/>
          <w:sz w:val="24"/>
          <w:szCs w:val="20"/>
        </w:rPr>
      </w:pPr>
      <w:r w:rsidRPr="004621E4">
        <w:rPr>
          <w:rFonts w:ascii="Times New Roman" w:eastAsia="Times New Roman" w:hAnsi="Times New Roman" w:cs="Times New Roman"/>
          <w:sz w:val="24"/>
          <w:szCs w:val="20"/>
        </w:rPr>
        <w:t>A/g Commissioner</w:t>
      </w:r>
      <w:r w:rsidRPr="004621E4">
        <w:rPr>
          <w:rFonts w:ascii="Times New Roman" w:eastAsia="Times New Roman" w:hAnsi="Times New Roman" w:cs="Times New Roman"/>
          <w:sz w:val="24"/>
          <w:szCs w:val="20"/>
        </w:rPr>
        <w:br/>
        <w:t>ACT Corrective Services</w:t>
      </w:r>
      <w:r w:rsidRPr="004621E4">
        <w:rPr>
          <w:rFonts w:ascii="Times New Roman" w:eastAsia="Times New Roman" w:hAnsi="Times New Roman" w:cs="Times New Roman"/>
          <w:sz w:val="24"/>
          <w:szCs w:val="20"/>
        </w:rPr>
        <w:br/>
        <w:t>14 July 2023</w:t>
      </w:r>
      <w:bookmarkEnd w:id="1"/>
    </w:p>
    <w:p w14:paraId="646D24B0" w14:textId="77777777" w:rsidR="004621E4" w:rsidRDefault="004621E4">
      <w:pPr>
        <w:sectPr w:rsidR="004621E4" w:rsidSect="004621E4">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1276" w:gutter="0"/>
          <w:cols w:space="708"/>
          <w:titlePg/>
          <w:docGrid w:linePitch="360"/>
        </w:sectPr>
      </w:pPr>
    </w:p>
    <w:p w14:paraId="15A22879" w14:textId="77777777" w:rsidR="00E50102" w:rsidRDefault="00E50102"/>
    <w:tbl>
      <w:tblPr>
        <w:tblStyle w:val="TableGrid"/>
        <w:tblW w:w="0" w:type="auto"/>
        <w:tblLook w:val="04A0" w:firstRow="1" w:lastRow="0" w:firstColumn="1" w:lastColumn="0" w:noHBand="0" w:noVBand="1"/>
      </w:tblPr>
      <w:tblGrid>
        <w:gridCol w:w="3025"/>
        <w:gridCol w:w="5991"/>
      </w:tblGrid>
      <w:tr w:rsidR="007B3718" w:rsidRPr="00864791" w14:paraId="1FE7A339" w14:textId="77777777" w:rsidTr="00E50102">
        <w:tc>
          <w:tcPr>
            <w:tcW w:w="3025" w:type="dxa"/>
            <w:shd w:val="clear" w:color="auto" w:fill="8DB3E2" w:themeFill="text2" w:themeFillTint="66"/>
          </w:tcPr>
          <w:p w14:paraId="1B9B7AC0" w14:textId="77777777" w:rsidR="007B3718" w:rsidRPr="00864791" w:rsidRDefault="00B84A5B" w:rsidP="004D1932">
            <w:pPr>
              <w:spacing w:before="120" w:after="120"/>
              <w:rPr>
                <w:rFonts w:cs="Arial"/>
                <w:b/>
              </w:rPr>
            </w:pPr>
            <w:r w:rsidRPr="00864791">
              <w:rPr>
                <w:rFonts w:cs="Arial"/>
                <w:b/>
              </w:rPr>
              <w:t xml:space="preserve">OPERATING </w:t>
            </w:r>
            <w:r w:rsidR="004D1932" w:rsidRPr="00864791">
              <w:rPr>
                <w:rFonts w:cs="Arial"/>
                <w:b/>
              </w:rPr>
              <w:t>PROCEDURE</w:t>
            </w:r>
          </w:p>
        </w:tc>
        <w:tc>
          <w:tcPr>
            <w:tcW w:w="5991" w:type="dxa"/>
            <w:shd w:val="clear" w:color="auto" w:fill="8DB3E2" w:themeFill="text2" w:themeFillTint="66"/>
          </w:tcPr>
          <w:p w14:paraId="36C0DCE9" w14:textId="065A892F" w:rsidR="007B3718" w:rsidRPr="00864791" w:rsidRDefault="00246059" w:rsidP="00A07081">
            <w:pPr>
              <w:spacing w:before="120" w:after="120"/>
              <w:rPr>
                <w:rFonts w:cs="Arial"/>
                <w:b/>
              </w:rPr>
            </w:pPr>
            <w:r w:rsidRPr="00864791">
              <w:rPr>
                <w:rFonts w:cs="Arial"/>
                <w:b/>
              </w:rPr>
              <w:t xml:space="preserve">Detainee </w:t>
            </w:r>
            <w:r w:rsidR="000F5D5A" w:rsidRPr="00864791">
              <w:rPr>
                <w:rFonts w:cs="Arial"/>
                <w:b/>
              </w:rPr>
              <w:t>Discipline</w:t>
            </w:r>
            <w:r w:rsidR="002759E9" w:rsidRPr="00864791">
              <w:rPr>
                <w:rFonts w:cs="Arial"/>
                <w:b/>
              </w:rPr>
              <w:t xml:space="preserve"> – Laying a Charge</w:t>
            </w:r>
          </w:p>
        </w:tc>
      </w:tr>
      <w:tr w:rsidR="003A3CF7" w:rsidRPr="00864791" w14:paraId="76051A21" w14:textId="77777777" w:rsidTr="00E50102">
        <w:tc>
          <w:tcPr>
            <w:tcW w:w="3025" w:type="dxa"/>
          </w:tcPr>
          <w:p w14:paraId="146D8D9D" w14:textId="77777777" w:rsidR="003A3CF7" w:rsidRPr="00864791" w:rsidRDefault="00586F66" w:rsidP="004D1932">
            <w:pPr>
              <w:spacing w:before="120" w:after="120"/>
              <w:rPr>
                <w:rFonts w:cs="Arial"/>
                <w:b/>
              </w:rPr>
            </w:pPr>
            <w:r w:rsidRPr="00864791">
              <w:rPr>
                <w:rFonts w:cs="Arial"/>
                <w:b/>
              </w:rPr>
              <w:t xml:space="preserve">OPERATING </w:t>
            </w:r>
            <w:r w:rsidR="004D1932" w:rsidRPr="00864791">
              <w:rPr>
                <w:rFonts w:cs="Arial"/>
                <w:b/>
              </w:rPr>
              <w:t>PROCEDURE</w:t>
            </w:r>
            <w:r w:rsidR="00B84A5B" w:rsidRPr="00864791">
              <w:rPr>
                <w:rFonts w:cs="Arial"/>
                <w:b/>
              </w:rPr>
              <w:t xml:space="preserve"> NO.</w:t>
            </w:r>
          </w:p>
        </w:tc>
        <w:tc>
          <w:tcPr>
            <w:tcW w:w="5991" w:type="dxa"/>
          </w:tcPr>
          <w:p w14:paraId="49DE7396" w14:textId="4F6CAB4A" w:rsidR="003A3CF7" w:rsidRPr="00864791" w:rsidRDefault="00E42662" w:rsidP="00CF03FA">
            <w:pPr>
              <w:spacing w:before="120" w:after="120"/>
              <w:rPr>
                <w:rFonts w:cs="Arial"/>
                <w:b/>
              </w:rPr>
            </w:pPr>
            <w:r w:rsidRPr="00864791">
              <w:rPr>
                <w:rFonts w:cs="Arial"/>
                <w:b/>
              </w:rPr>
              <w:t>D11.1</w:t>
            </w:r>
          </w:p>
        </w:tc>
      </w:tr>
      <w:tr w:rsidR="007915B1" w:rsidRPr="00864791" w14:paraId="6FF0E8C1" w14:textId="77777777" w:rsidTr="00E50102">
        <w:tc>
          <w:tcPr>
            <w:tcW w:w="3025" w:type="dxa"/>
          </w:tcPr>
          <w:p w14:paraId="3CC85F9F" w14:textId="77777777" w:rsidR="00510017" w:rsidRPr="00864791" w:rsidRDefault="00586F66" w:rsidP="00510017">
            <w:pPr>
              <w:spacing w:before="120" w:after="120"/>
              <w:rPr>
                <w:rFonts w:cs="Arial"/>
                <w:b/>
              </w:rPr>
            </w:pPr>
            <w:r w:rsidRPr="00864791">
              <w:rPr>
                <w:rFonts w:cs="Arial"/>
                <w:b/>
              </w:rPr>
              <w:t>SCOPE</w:t>
            </w:r>
          </w:p>
        </w:tc>
        <w:tc>
          <w:tcPr>
            <w:tcW w:w="5991" w:type="dxa"/>
            <w:shd w:val="clear" w:color="auto" w:fill="auto"/>
          </w:tcPr>
          <w:p w14:paraId="6E092582" w14:textId="31CE796C" w:rsidR="00510017" w:rsidRPr="00864791" w:rsidRDefault="006D6CA4" w:rsidP="00A07081">
            <w:pPr>
              <w:spacing w:before="120" w:after="120"/>
              <w:rPr>
                <w:rFonts w:cs="Arial"/>
                <w:b/>
              </w:rPr>
            </w:pPr>
            <w:r w:rsidRPr="00864791">
              <w:rPr>
                <w:rFonts w:cs="Arial"/>
                <w:b/>
              </w:rPr>
              <w:t>Alexander Maconochie Centre</w:t>
            </w:r>
            <w:r w:rsidR="009F0571" w:rsidRPr="00864791">
              <w:rPr>
                <w:rFonts w:cs="Arial"/>
                <w:b/>
              </w:rPr>
              <w:t xml:space="preserve"> </w:t>
            </w:r>
            <w:r w:rsidR="00537B6E" w:rsidRPr="00864791">
              <w:rPr>
                <w:rFonts w:cs="Arial"/>
                <w:b/>
              </w:rPr>
              <w:t>/</w:t>
            </w:r>
            <w:r w:rsidR="004A0BC3" w:rsidRPr="00864791">
              <w:rPr>
                <w:rFonts w:cs="Arial"/>
                <w:b/>
              </w:rPr>
              <w:t xml:space="preserve"> Court Transport Unit</w:t>
            </w:r>
          </w:p>
        </w:tc>
      </w:tr>
    </w:tbl>
    <w:p w14:paraId="081E3020" w14:textId="77777777" w:rsidR="008C1D7D" w:rsidRPr="00864791" w:rsidRDefault="00E62FBC" w:rsidP="00537B6E">
      <w:pPr>
        <w:spacing w:before="240"/>
        <w:rPr>
          <w:rFonts w:cs="Arial"/>
          <w:b/>
        </w:rPr>
      </w:pPr>
      <w:r w:rsidRPr="00864791">
        <w:rPr>
          <w:rFonts w:cs="Arial"/>
          <w:b/>
        </w:rPr>
        <w:t>PURPOSE</w:t>
      </w:r>
    </w:p>
    <w:p w14:paraId="3AF2C5DA" w14:textId="316F8F46" w:rsidR="00AF18BB" w:rsidRPr="00864791" w:rsidRDefault="00AF18BB" w:rsidP="00537B6E">
      <w:pPr>
        <w:spacing w:before="240"/>
        <w:rPr>
          <w:rFonts w:cs="Arial"/>
        </w:rPr>
      </w:pPr>
      <w:r w:rsidRPr="00864791">
        <w:rPr>
          <w:rFonts w:cs="Arial"/>
        </w:rPr>
        <w:t xml:space="preserve">To provide instructions to staff on the </w:t>
      </w:r>
      <w:r w:rsidR="008C5999" w:rsidRPr="00864791">
        <w:rPr>
          <w:rFonts w:cs="Arial"/>
        </w:rPr>
        <w:t xml:space="preserve">process </w:t>
      </w:r>
      <w:r w:rsidRPr="00864791">
        <w:rPr>
          <w:rFonts w:cs="Arial"/>
        </w:rPr>
        <w:t>for</w:t>
      </w:r>
      <w:r w:rsidR="008C5999" w:rsidRPr="00864791">
        <w:rPr>
          <w:rFonts w:cs="Arial"/>
        </w:rPr>
        <w:t xml:space="preserve"> reporting an alleged breach of discipline</w:t>
      </w:r>
      <w:r w:rsidR="006E0A1E" w:rsidRPr="00864791">
        <w:rPr>
          <w:rFonts w:cs="Arial"/>
        </w:rPr>
        <w:t>, revie</w:t>
      </w:r>
      <w:r w:rsidR="00E165A8" w:rsidRPr="00864791">
        <w:rPr>
          <w:rFonts w:cs="Arial"/>
        </w:rPr>
        <w:t>wing the report on the alleged breach,</w:t>
      </w:r>
      <w:r w:rsidRPr="00864791">
        <w:rPr>
          <w:rFonts w:cs="Arial"/>
        </w:rPr>
        <w:t xml:space="preserve"> </w:t>
      </w:r>
      <w:r w:rsidR="002759E9" w:rsidRPr="00864791">
        <w:rPr>
          <w:rFonts w:cs="Arial"/>
        </w:rPr>
        <w:t>and laying a</w:t>
      </w:r>
      <w:r w:rsidRPr="00864791">
        <w:rPr>
          <w:rFonts w:cs="Arial"/>
        </w:rPr>
        <w:t xml:space="preserve"> disciplinary charge.</w:t>
      </w:r>
    </w:p>
    <w:p w14:paraId="3540E0C3" w14:textId="77777777" w:rsidR="00E50102" w:rsidRPr="00864791" w:rsidRDefault="00E50102" w:rsidP="00E50102">
      <w:pPr>
        <w:pStyle w:val="Heading1"/>
        <w:numPr>
          <w:ilvl w:val="0"/>
          <w:numId w:val="0"/>
        </w:numPr>
        <w:ind w:left="794" w:hanging="794"/>
        <w:rPr>
          <w:sz w:val="22"/>
          <w:szCs w:val="22"/>
        </w:rPr>
      </w:pPr>
      <w:bookmarkStart w:id="2" w:name="_Toc40013124"/>
      <w:r w:rsidRPr="00864791">
        <w:rPr>
          <w:sz w:val="22"/>
          <w:szCs w:val="22"/>
        </w:rPr>
        <w:t>DEFINITIONS</w:t>
      </w:r>
      <w:bookmarkEnd w:id="2"/>
    </w:p>
    <w:tbl>
      <w:tblPr>
        <w:tblW w:w="8931" w:type="dxa"/>
        <w:tblLook w:val="04A0" w:firstRow="1" w:lastRow="0" w:firstColumn="1" w:lastColumn="0" w:noHBand="0" w:noVBand="1"/>
      </w:tblPr>
      <w:tblGrid>
        <w:gridCol w:w="2410"/>
        <w:gridCol w:w="6521"/>
      </w:tblGrid>
      <w:tr w:rsidR="000B0F41" w:rsidRPr="00F716AA" w14:paraId="0F3210CF" w14:textId="77777777" w:rsidTr="008967F8">
        <w:tc>
          <w:tcPr>
            <w:tcW w:w="2410" w:type="dxa"/>
            <w:vAlign w:val="center"/>
          </w:tcPr>
          <w:p w14:paraId="42B70B2C" w14:textId="77777777" w:rsidR="000B0F41" w:rsidRPr="00F716AA" w:rsidRDefault="000B0F41" w:rsidP="008967F8">
            <w:pPr>
              <w:pStyle w:val="Boldtext"/>
              <w:spacing w:before="60" w:after="60"/>
              <w:ind w:left="0"/>
            </w:pPr>
            <w:r w:rsidRPr="003E6C7E">
              <w:t>Investigating Officer</w:t>
            </w:r>
          </w:p>
        </w:tc>
        <w:tc>
          <w:tcPr>
            <w:tcW w:w="6521" w:type="dxa"/>
            <w:vAlign w:val="center"/>
          </w:tcPr>
          <w:p w14:paraId="033479D2" w14:textId="77777777" w:rsidR="000B0F41" w:rsidRPr="00F716AA" w:rsidRDefault="000B0F41" w:rsidP="008967F8">
            <w:pPr>
              <w:spacing w:before="60" w:after="60"/>
            </w:pPr>
            <w:r w:rsidRPr="003E6C7E">
              <w:t xml:space="preserve">The </w:t>
            </w:r>
            <w:r>
              <w:t xml:space="preserve">ACTCS staff member </w:t>
            </w:r>
            <w:r w:rsidRPr="003E6C7E">
              <w:t xml:space="preserve">responsible for </w:t>
            </w:r>
            <w:r>
              <w:t>investigating alleged breaches of discipline.</w:t>
            </w:r>
          </w:p>
        </w:tc>
      </w:tr>
      <w:tr w:rsidR="000B0F41" w:rsidRPr="00F716AA" w14:paraId="7F7ABDA2" w14:textId="77777777" w:rsidTr="008967F8">
        <w:tc>
          <w:tcPr>
            <w:tcW w:w="2410" w:type="dxa"/>
            <w:shd w:val="clear" w:color="auto" w:fill="F2F2F2" w:themeFill="background1" w:themeFillShade="F2"/>
            <w:vAlign w:val="center"/>
          </w:tcPr>
          <w:p w14:paraId="0EBB8C6D" w14:textId="77777777" w:rsidR="000B0F41" w:rsidRPr="00F716AA" w:rsidRDefault="000B0F41" w:rsidP="008967F8">
            <w:pPr>
              <w:spacing w:before="60" w:after="60"/>
              <w:rPr>
                <w:b/>
                <w:bCs/>
              </w:rPr>
            </w:pPr>
            <w:r>
              <w:rPr>
                <w:b/>
              </w:rPr>
              <w:t>Presiding Officer</w:t>
            </w:r>
          </w:p>
        </w:tc>
        <w:tc>
          <w:tcPr>
            <w:tcW w:w="6521" w:type="dxa"/>
            <w:shd w:val="clear" w:color="auto" w:fill="F2F2F2" w:themeFill="background1" w:themeFillShade="F2"/>
            <w:vAlign w:val="center"/>
          </w:tcPr>
          <w:p w14:paraId="4C06F70E" w14:textId="77777777" w:rsidR="000B0F41" w:rsidRDefault="000B0F41" w:rsidP="008967F8">
            <w:pPr>
              <w:spacing w:before="60" w:after="60"/>
            </w:pPr>
            <w:r>
              <w:t xml:space="preserve">The officer responsible for reviewing </w:t>
            </w:r>
            <w:r w:rsidRPr="007502F3">
              <w:rPr>
                <w:i/>
                <w:iCs/>
              </w:rPr>
              <w:t>Disciplinary Offence</w:t>
            </w:r>
            <w:r w:rsidRPr="00EE0CC1">
              <w:t xml:space="preserve"> reports and </w:t>
            </w:r>
            <w:r>
              <w:t>the Investigating Officer’s Report and determining whether to lay a charge for the alleged disciplinary breach</w:t>
            </w:r>
            <w:r w:rsidRPr="00392065">
              <w:t xml:space="preserve"> </w:t>
            </w:r>
            <w:r>
              <w:t>or take other action.</w:t>
            </w:r>
          </w:p>
          <w:p w14:paraId="4240BC89" w14:textId="77777777" w:rsidR="000B0F41" w:rsidRDefault="000B0F41" w:rsidP="008967F8">
            <w:pPr>
              <w:spacing w:before="60" w:after="60"/>
            </w:pPr>
            <w:r>
              <w:t>The officer responsible for presiding and determining outcomes at a disciplinary hearing.</w:t>
            </w:r>
          </w:p>
          <w:p w14:paraId="488DB58D" w14:textId="77777777" w:rsidR="000B0F41" w:rsidRPr="00F716AA" w:rsidRDefault="000B0F41" w:rsidP="008967F8">
            <w:pPr>
              <w:spacing w:before="60" w:after="60"/>
            </w:pPr>
            <w:r>
              <w:t xml:space="preserve">The Presiding Officer </w:t>
            </w:r>
            <w:r w:rsidRPr="00864791">
              <w:t>for the hearing must not be the same officer as the Presiding Officer who laid the charge</w:t>
            </w:r>
            <w:r>
              <w:t>.</w:t>
            </w:r>
          </w:p>
        </w:tc>
      </w:tr>
    </w:tbl>
    <w:p w14:paraId="00362378" w14:textId="42791A4D" w:rsidR="00152D5E" w:rsidRPr="00864791" w:rsidRDefault="004D1932" w:rsidP="000B0F41">
      <w:pPr>
        <w:spacing w:before="360"/>
        <w:rPr>
          <w:rFonts w:cs="Arial"/>
          <w:b/>
        </w:rPr>
      </w:pPr>
      <w:r w:rsidRPr="00864791">
        <w:rPr>
          <w:rFonts w:cs="Arial"/>
          <w:b/>
        </w:rPr>
        <w:t>PROCEDURE</w:t>
      </w:r>
      <w:r w:rsidR="007B3718" w:rsidRPr="00864791">
        <w:rPr>
          <w:rFonts w:cs="Arial"/>
          <w:b/>
        </w:rPr>
        <w:t>S</w:t>
      </w:r>
    </w:p>
    <w:p w14:paraId="37FB67B8" w14:textId="5685FE9D" w:rsidR="00A07081" w:rsidRPr="00864791" w:rsidRDefault="000F5D5A" w:rsidP="00DF0B71">
      <w:pPr>
        <w:pStyle w:val="Main2"/>
        <w:numPr>
          <w:ilvl w:val="0"/>
          <w:numId w:val="1"/>
        </w:numPr>
        <w:spacing w:before="60" w:line="276" w:lineRule="auto"/>
        <w:rPr>
          <w:rFonts w:asciiTheme="minorHAnsi" w:hAnsiTheme="minorHAnsi" w:cs="Arial"/>
          <w:sz w:val="22"/>
          <w:szCs w:val="22"/>
        </w:rPr>
      </w:pPr>
      <w:r w:rsidRPr="00864791">
        <w:rPr>
          <w:rFonts w:asciiTheme="minorHAnsi" w:hAnsiTheme="minorHAnsi" w:cs="Arial"/>
          <w:sz w:val="22"/>
          <w:szCs w:val="22"/>
        </w:rPr>
        <w:t>Breach of Discipline</w:t>
      </w:r>
      <w:r w:rsidR="00CD3853" w:rsidRPr="00864791">
        <w:rPr>
          <w:rFonts w:asciiTheme="minorHAnsi" w:hAnsiTheme="minorHAnsi" w:cs="Arial"/>
          <w:sz w:val="22"/>
          <w:szCs w:val="22"/>
        </w:rPr>
        <w:t xml:space="preserve"> – </w:t>
      </w:r>
      <w:r w:rsidR="00913DA5" w:rsidRPr="00864791">
        <w:rPr>
          <w:rFonts w:asciiTheme="minorHAnsi" w:hAnsiTheme="minorHAnsi" w:cs="Arial"/>
          <w:sz w:val="22"/>
          <w:szCs w:val="22"/>
        </w:rPr>
        <w:t>Correctional</w:t>
      </w:r>
      <w:r w:rsidR="00CD3853" w:rsidRPr="00864791">
        <w:rPr>
          <w:rFonts w:asciiTheme="minorHAnsi" w:hAnsiTheme="minorHAnsi" w:cs="Arial"/>
          <w:sz w:val="22"/>
          <w:szCs w:val="22"/>
        </w:rPr>
        <w:t xml:space="preserve"> officers</w:t>
      </w:r>
    </w:p>
    <w:p w14:paraId="6E995574" w14:textId="1D33BD18" w:rsidR="00E45887" w:rsidRPr="00864791" w:rsidRDefault="00E45887" w:rsidP="000C1120">
      <w:pPr>
        <w:pStyle w:val="ListParagraph"/>
        <w:numPr>
          <w:ilvl w:val="1"/>
          <w:numId w:val="1"/>
        </w:numPr>
        <w:spacing w:before="60" w:after="0"/>
        <w:ind w:left="567" w:hanging="567"/>
        <w:contextualSpacing w:val="0"/>
        <w:rPr>
          <w:rFonts w:eastAsia="Times New Roman" w:cs="Arial"/>
          <w:bCs/>
          <w:lang w:val="en-GB"/>
        </w:rPr>
      </w:pPr>
      <w:r w:rsidRPr="00864791">
        <w:rPr>
          <w:rFonts w:eastAsia="Times New Roman" w:cs="Arial"/>
          <w:bCs/>
          <w:lang w:val="en-GB"/>
        </w:rPr>
        <w:t>Correctional officers who believe, on reasonable grounds, that a detainee has committed a disciplinary breach</w:t>
      </w:r>
      <w:r w:rsidR="00216C8D" w:rsidRPr="00864791">
        <w:rPr>
          <w:rFonts w:eastAsia="Times New Roman" w:cs="Arial"/>
          <w:bCs/>
          <w:lang w:val="en-GB"/>
        </w:rPr>
        <w:t xml:space="preserve"> </w:t>
      </w:r>
      <w:r w:rsidRPr="00864791">
        <w:rPr>
          <w:rFonts w:eastAsia="Times New Roman" w:cs="Arial"/>
          <w:bCs/>
          <w:lang w:val="en-GB"/>
        </w:rPr>
        <w:t>may decide to take one or more of the following actions:</w:t>
      </w:r>
    </w:p>
    <w:p w14:paraId="0B7045D2" w14:textId="77777777" w:rsidR="00E45887" w:rsidRPr="0057139A" w:rsidRDefault="00E45887" w:rsidP="0057139A">
      <w:pPr>
        <w:pStyle w:val="Indenttext2"/>
        <w:numPr>
          <w:ilvl w:val="2"/>
          <w:numId w:val="36"/>
        </w:numPr>
        <w:ind w:left="1287"/>
      </w:pPr>
      <w:r w:rsidRPr="0057139A">
        <w:t>counsel, warn or reprimand the detainee and case note the action on the detainee’s electronic record</w:t>
      </w:r>
    </w:p>
    <w:p w14:paraId="1D4B58C6" w14:textId="41659175" w:rsidR="00E45887" w:rsidRPr="0057139A" w:rsidRDefault="00E45887" w:rsidP="0057139A">
      <w:pPr>
        <w:pStyle w:val="Indenttext2"/>
        <w:numPr>
          <w:ilvl w:val="2"/>
          <w:numId w:val="36"/>
        </w:numPr>
        <w:ind w:left="1287"/>
      </w:pPr>
      <w:r w:rsidRPr="0057139A">
        <w:t>complete a</w:t>
      </w:r>
      <w:r w:rsidR="00121A12" w:rsidRPr="0057139A">
        <w:t xml:space="preserve">n </w:t>
      </w:r>
      <w:r w:rsidR="00121A12" w:rsidRPr="0057139A">
        <w:rPr>
          <w:i/>
          <w:iCs/>
          <w:u w:val="single"/>
        </w:rPr>
        <w:t>Incident Report</w:t>
      </w:r>
      <w:r w:rsidR="00121A12" w:rsidRPr="00864791">
        <w:t xml:space="preserve"> and </w:t>
      </w:r>
      <w:r w:rsidR="00121A12" w:rsidRPr="0057139A">
        <w:rPr>
          <w:i/>
          <w:iCs/>
          <w:u w:val="single"/>
        </w:rPr>
        <w:t>Disciplinary Offence Report</w:t>
      </w:r>
      <w:r w:rsidRPr="0057139A">
        <w:t xml:space="preserve"> </w:t>
      </w:r>
      <w:r w:rsidR="007A38D9" w:rsidRPr="0057139A">
        <w:t xml:space="preserve">in CORIS </w:t>
      </w:r>
      <w:r w:rsidRPr="0057139A">
        <w:t>about the alleged disciplinary breach.</w:t>
      </w:r>
    </w:p>
    <w:p w14:paraId="5D47C091" w14:textId="3B57A94E" w:rsidR="000F5D5A" w:rsidRPr="00864791" w:rsidRDefault="00913DA5" w:rsidP="00DF0B71">
      <w:pPr>
        <w:pStyle w:val="Main2"/>
        <w:numPr>
          <w:ilvl w:val="1"/>
          <w:numId w:val="1"/>
        </w:numPr>
        <w:spacing w:before="60" w:line="276" w:lineRule="auto"/>
        <w:ind w:left="567" w:hanging="567"/>
        <w:rPr>
          <w:rFonts w:asciiTheme="minorHAnsi" w:hAnsiTheme="minorHAnsi" w:cs="Arial"/>
          <w:b w:val="0"/>
          <w:bCs/>
          <w:sz w:val="22"/>
          <w:szCs w:val="22"/>
        </w:rPr>
      </w:pPr>
      <w:r w:rsidRPr="00864791">
        <w:rPr>
          <w:rFonts w:asciiTheme="minorHAnsi" w:hAnsiTheme="minorHAnsi" w:cs="Arial"/>
          <w:b w:val="0"/>
          <w:bCs/>
          <w:sz w:val="22"/>
          <w:szCs w:val="22"/>
        </w:rPr>
        <w:t>Correctional</w:t>
      </w:r>
      <w:r w:rsidR="00F84D2E" w:rsidRPr="00864791">
        <w:rPr>
          <w:rFonts w:asciiTheme="minorHAnsi" w:hAnsiTheme="minorHAnsi" w:cs="Arial"/>
          <w:b w:val="0"/>
          <w:bCs/>
          <w:sz w:val="22"/>
          <w:szCs w:val="22"/>
        </w:rPr>
        <w:t xml:space="preserve"> officers </w:t>
      </w:r>
      <w:r w:rsidR="00680DD4" w:rsidRPr="00864791">
        <w:rPr>
          <w:rFonts w:asciiTheme="minorHAnsi" w:hAnsiTheme="minorHAnsi" w:cs="Arial"/>
          <w:b w:val="0"/>
          <w:bCs/>
          <w:sz w:val="22"/>
          <w:szCs w:val="22"/>
        </w:rPr>
        <w:t>must</w:t>
      </w:r>
      <w:r w:rsidR="00121A12" w:rsidRPr="00864791">
        <w:rPr>
          <w:rFonts w:asciiTheme="minorHAnsi" w:hAnsiTheme="minorHAnsi" w:cs="Arial"/>
          <w:b w:val="0"/>
          <w:bCs/>
          <w:sz w:val="22"/>
          <w:szCs w:val="22"/>
        </w:rPr>
        <w:t xml:space="preserve"> submit the </w:t>
      </w:r>
      <w:r w:rsidR="00121A12" w:rsidRPr="00864791">
        <w:rPr>
          <w:rFonts w:asciiTheme="minorHAnsi" w:hAnsiTheme="minorHAnsi" w:cs="Arial"/>
          <w:b w:val="0"/>
          <w:bCs/>
          <w:i/>
          <w:iCs/>
          <w:sz w:val="22"/>
          <w:szCs w:val="22"/>
          <w:u w:val="single"/>
          <w:lang w:val="en-AU"/>
        </w:rPr>
        <w:t>Incident Report</w:t>
      </w:r>
      <w:r w:rsidR="00121A12" w:rsidRPr="00864791">
        <w:rPr>
          <w:rFonts w:asciiTheme="minorHAnsi" w:hAnsiTheme="minorHAnsi" w:cs="Arial"/>
          <w:b w:val="0"/>
          <w:bCs/>
          <w:sz w:val="22"/>
          <w:szCs w:val="22"/>
          <w:lang w:val="en-AU"/>
        </w:rPr>
        <w:t xml:space="preserve"> and </w:t>
      </w:r>
      <w:r w:rsidR="00121A12" w:rsidRPr="00864791">
        <w:rPr>
          <w:rFonts w:asciiTheme="minorHAnsi" w:hAnsiTheme="minorHAnsi" w:cs="Arial"/>
          <w:b w:val="0"/>
          <w:bCs/>
          <w:i/>
          <w:iCs/>
          <w:sz w:val="22"/>
          <w:szCs w:val="22"/>
          <w:u w:val="single"/>
          <w:lang w:val="en-AU"/>
        </w:rPr>
        <w:t>Disciplinary Offence Report</w:t>
      </w:r>
      <w:r w:rsidR="00680DD4" w:rsidRPr="00864791">
        <w:rPr>
          <w:rFonts w:asciiTheme="minorHAnsi" w:hAnsiTheme="minorHAnsi" w:cs="Arial"/>
          <w:b w:val="0"/>
          <w:bCs/>
          <w:sz w:val="22"/>
          <w:szCs w:val="22"/>
        </w:rPr>
        <w:t xml:space="preserve"> </w:t>
      </w:r>
      <w:r w:rsidR="002D4163" w:rsidRPr="00864791">
        <w:rPr>
          <w:rFonts w:asciiTheme="minorHAnsi" w:hAnsiTheme="minorHAnsi" w:cs="Arial"/>
          <w:b w:val="0"/>
          <w:bCs/>
          <w:sz w:val="22"/>
          <w:szCs w:val="22"/>
        </w:rPr>
        <w:t xml:space="preserve">as soon as practicable and </w:t>
      </w:r>
      <w:r w:rsidR="00CC7C29" w:rsidRPr="00864791">
        <w:rPr>
          <w:rFonts w:asciiTheme="minorHAnsi" w:hAnsiTheme="minorHAnsi" w:cs="Arial"/>
          <w:b w:val="0"/>
          <w:bCs/>
          <w:sz w:val="22"/>
          <w:szCs w:val="22"/>
        </w:rPr>
        <w:t>by the end of the shift</w:t>
      </w:r>
      <w:r w:rsidR="00ED4F09" w:rsidRPr="00864791">
        <w:rPr>
          <w:rFonts w:asciiTheme="minorHAnsi" w:hAnsiTheme="minorHAnsi" w:cs="Arial"/>
          <w:b w:val="0"/>
          <w:bCs/>
          <w:sz w:val="22"/>
          <w:szCs w:val="22"/>
        </w:rPr>
        <w:t xml:space="preserve"> in </w:t>
      </w:r>
      <w:r w:rsidR="00FF41FA" w:rsidRPr="00864791">
        <w:rPr>
          <w:rFonts w:asciiTheme="minorHAnsi" w:hAnsiTheme="minorHAnsi" w:cstheme="minorHAnsi"/>
          <w:b w:val="0"/>
          <w:bCs/>
          <w:sz w:val="22"/>
          <w:szCs w:val="22"/>
        </w:rPr>
        <w:t xml:space="preserve">which </w:t>
      </w:r>
      <w:r w:rsidR="00962BF1" w:rsidRPr="00864791">
        <w:rPr>
          <w:rFonts w:asciiTheme="minorHAnsi" w:hAnsiTheme="minorHAnsi" w:cs="Arial"/>
          <w:b w:val="0"/>
          <w:bCs/>
          <w:sz w:val="22"/>
          <w:szCs w:val="22"/>
        </w:rPr>
        <w:t xml:space="preserve">a breach of discipline </w:t>
      </w:r>
      <w:r w:rsidR="00962BF1" w:rsidRPr="00864791">
        <w:rPr>
          <w:rFonts w:asciiTheme="minorHAnsi" w:hAnsiTheme="minorHAnsi" w:cstheme="minorHAnsi"/>
          <w:b w:val="0"/>
          <w:bCs/>
          <w:sz w:val="22"/>
          <w:szCs w:val="22"/>
        </w:rPr>
        <w:t xml:space="preserve">has </w:t>
      </w:r>
      <w:r w:rsidR="00FF41FA" w:rsidRPr="00864791">
        <w:rPr>
          <w:rFonts w:asciiTheme="minorHAnsi" w:hAnsiTheme="minorHAnsi" w:cstheme="minorHAnsi"/>
          <w:b w:val="0"/>
          <w:bCs/>
          <w:sz w:val="22"/>
          <w:szCs w:val="22"/>
        </w:rPr>
        <w:t>occurred or was discovered</w:t>
      </w:r>
      <w:r w:rsidR="000F5D5A" w:rsidRPr="00864791">
        <w:rPr>
          <w:rFonts w:asciiTheme="minorHAnsi" w:hAnsiTheme="minorHAnsi" w:cs="Arial"/>
          <w:b w:val="0"/>
          <w:bCs/>
          <w:sz w:val="22"/>
          <w:szCs w:val="22"/>
        </w:rPr>
        <w:t>.</w:t>
      </w:r>
      <w:r w:rsidR="00550836" w:rsidRPr="00864791">
        <w:rPr>
          <w:rFonts w:asciiTheme="minorHAnsi" w:eastAsiaTheme="minorHAnsi" w:hAnsiTheme="minorHAnsi" w:cs="Arial"/>
          <w:b w:val="0"/>
          <w:bCs/>
          <w:sz w:val="22"/>
          <w:szCs w:val="22"/>
          <w:lang w:val="en-AU"/>
        </w:rPr>
        <w:t xml:space="preserve"> </w:t>
      </w:r>
      <w:r w:rsidR="00550836" w:rsidRPr="00864791">
        <w:rPr>
          <w:rFonts w:asciiTheme="minorHAnsi" w:hAnsiTheme="minorHAnsi" w:cs="Arial"/>
          <w:b w:val="0"/>
          <w:bCs/>
          <w:sz w:val="22"/>
          <w:szCs w:val="22"/>
          <w:lang w:val="en-AU"/>
        </w:rPr>
        <w:t xml:space="preserve">In exceptional circumstances (for example where the officer needs to go to hospital </w:t>
      </w:r>
      <w:r w:rsidR="006C6357" w:rsidRPr="00864791">
        <w:rPr>
          <w:rFonts w:asciiTheme="minorHAnsi" w:hAnsiTheme="minorHAnsi" w:cs="Arial"/>
          <w:b w:val="0"/>
          <w:bCs/>
          <w:sz w:val="22"/>
          <w:szCs w:val="22"/>
          <w:lang w:val="en-AU"/>
        </w:rPr>
        <w:t xml:space="preserve">to </w:t>
      </w:r>
      <w:r w:rsidR="00550836" w:rsidRPr="00864791">
        <w:rPr>
          <w:rFonts w:asciiTheme="minorHAnsi" w:hAnsiTheme="minorHAnsi" w:cs="Arial"/>
          <w:b w:val="0"/>
          <w:bCs/>
          <w:sz w:val="22"/>
          <w:szCs w:val="22"/>
          <w:lang w:val="en-AU"/>
        </w:rPr>
        <w:t>seek medical attention after an incident) the Area S</w:t>
      </w:r>
      <w:r w:rsidR="002D4163" w:rsidRPr="00864791">
        <w:rPr>
          <w:rFonts w:asciiTheme="minorHAnsi" w:hAnsiTheme="minorHAnsi" w:cs="Arial"/>
          <w:b w:val="0"/>
          <w:bCs/>
          <w:sz w:val="22"/>
          <w:szCs w:val="22"/>
          <w:lang w:val="en-AU"/>
        </w:rPr>
        <w:t xml:space="preserve">upervisor may </w:t>
      </w:r>
      <w:r w:rsidR="00507A74" w:rsidRPr="00864791">
        <w:rPr>
          <w:rFonts w:asciiTheme="minorHAnsi" w:hAnsiTheme="minorHAnsi" w:cs="Arial"/>
          <w:b w:val="0"/>
          <w:bCs/>
          <w:sz w:val="22"/>
          <w:szCs w:val="22"/>
          <w:lang w:val="en-AU"/>
        </w:rPr>
        <w:t xml:space="preserve">allow the officer to complete the report </w:t>
      </w:r>
      <w:r w:rsidR="00145BF8" w:rsidRPr="00864791">
        <w:rPr>
          <w:rFonts w:asciiTheme="minorHAnsi" w:hAnsiTheme="minorHAnsi" w:cs="Arial"/>
          <w:b w:val="0"/>
          <w:bCs/>
          <w:sz w:val="22"/>
          <w:szCs w:val="22"/>
          <w:lang w:val="en-AU"/>
        </w:rPr>
        <w:t>as soon as reasonably possible</w:t>
      </w:r>
      <w:r w:rsidR="00507A74" w:rsidRPr="00864791">
        <w:rPr>
          <w:rFonts w:asciiTheme="minorHAnsi" w:hAnsiTheme="minorHAnsi" w:cs="Arial"/>
          <w:b w:val="0"/>
          <w:bCs/>
          <w:sz w:val="22"/>
          <w:szCs w:val="22"/>
          <w:lang w:val="en-AU"/>
        </w:rPr>
        <w:t>.</w:t>
      </w:r>
    </w:p>
    <w:p w14:paraId="10202135" w14:textId="2CD2C459" w:rsidR="00F84D2E" w:rsidRPr="00864791" w:rsidRDefault="00680DD4" w:rsidP="004621E4">
      <w:pPr>
        <w:pStyle w:val="Main2"/>
        <w:keepNext/>
        <w:numPr>
          <w:ilvl w:val="1"/>
          <w:numId w:val="1"/>
        </w:numPr>
        <w:spacing w:before="60" w:line="276" w:lineRule="auto"/>
        <w:ind w:left="567" w:hanging="567"/>
        <w:rPr>
          <w:rFonts w:asciiTheme="minorHAnsi" w:hAnsiTheme="minorHAnsi" w:cs="Arial"/>
          <w:b w:val="0"/>
          <w:bCs/>
          <w:sz w:val="22"/>
          <w:szCs w:val="22"/>
        </w:rPr>
      </w:pPr>
      <w:r w:rsidRPr="00864791">
        <w:rPr>
          <w:rFonts w:asciiTheme="minorHAnsi" w:hAnsiTheme="minorHAnsi" w:cs="Arial"/>
          <w:b w:val="0"/>
          <w:bCs/>
          <w:sz w:val="22"/>
          <w:szCs w:val="22"/>
        </w:rPr>
        <w:lastRenderedPageBreak/>
        <w:t xml:space="preserve">Where a detainee has committed multiple offences, </w:t>
      </w:r>
      <w:r w:rsidR="007915B1" w:rsidRPr="00864791">
        <w:rPr>
          <w:rFonts w:asciiTheme="minorHAnsi" w:hAnsiTheme="minorHAnsi" w:cs="Arial"/>
          <w:b w:val="0"/>
          <w:bCs/>
          <w:sz w:val="22"/>
          <w:szCs w:val="22"/>
        </w:rPr>
        <w:t>o</w:t>
      </w:r>
      <w:r w:rsidRPr="00864791">
        <w:rPr>
          <w:rFonts w:asciiTheme="minorHAnsi" w:hAnsiTheme="minorHAnsi" w:cs="Arial"/>
          <w:b w:val="0"/>
          <w:bCs/>
          <w:sz w:val="22"/>
          <w:szCs w:val="22"/>
        </w:rPr>
        <w:t xml:space="preserve">fficers are to complete </w:t>
      </w:r>
      <w:r w:rsidR="005C5ACA" w:rsidRPr="00864791">
        <w:rPr>
          <w:rFonts w:asciiTheme="minorHAnsi" w:hAnsiTheme="minorHAnsi" w:cs="Arial"/>
          <w:b w:val="0"/>
          <w:bCs/>
          <w:i/>
          <w:iCs/>
          <w:sz w:val="22"/>
          <w:szCs w:val="22"/>
          <w:u w:val="single"/>
          <w:lang w:val="en-AU"/>
        </w:rPr>
        <w:t>Incident Report</w:t>
      </w:r>
      <w:r w:rsidR="005C5ACA" w:rsidRPr="00864791">
        <w:rPr>
          <w:rFonts w:asciiTheme="minorHAnsi" w:hAnsiTheme="minorHAnsi" w:cs="Arial"/>
          <w:b w:val="0"/>
          <w:bCs/>
          <w:sz w:val="22"/>
          <w:szCs w:val="22"/>
          <w:lang w:val="en-AU"/>
        </w:rPr>
        <w:t xml:space="preserve"> and </w:t>
      </w:r>
      <w:r w:rsidR="005C5ACA" w:rsidRPr="00864791">
        <w:rPr>
          <w:rFonts w:asciiTheme="minorHAnsi" w:hAnsiTheme="minorHAnsi" w:cs="Arial"/>
          <w:b w:val="0"/>
          <w:bCs/>
          <w:i/>
          <w:iCs/>
          <w:sz w:val="22"/>
          <w:szCs w:val="22"/>
          <w:u w:val="single"/>
          <w:lang w:val="en-AU"/>
        </w:rPr>
        <w:t>Disciplinary Offence Report</w:t>
      </w:r>
      <w:r w:rsidR="005C5ACA" w:rsidRPr="00864791">
        <w:rPr>
          <w:rFonts w:asciiTheme="minorHAnsi" w:hAnsiTheme="minorHAnsi" w:cs="Arial"/>
          <w:b w:val="0"/>
          <w:bCs/>
          <w:sz w:val="22"/>
          <w:szCs w:val="22"/>
        </w:rPr>
        <w:t xml:space="preserve"> </w:t>
      </w:r>
      <w:r w:rsidR="00F84D2E" w:rsidRPr="00864791">
        <w:rPr>
          <w:rFonts w:asciiTheme="minorHAnsi" w:hAnsiTheme="minorHAnsi" w:cs="Arial"/>
          <w:b w:val="0"/>
          <w:bCs/>
          <w:sz w:val="22"/>
          <w:szCs w:val="22"/>
        </w:rPr>
        <w:t>for the most serious breach and detail all the information relating to the incident.</w:t>
      </w:r>
    </w:p>
    <w:p w14:paraId="313BD3CA" w14:textId="7284D3C1" w:rsidR="00680DD4" w:rsidRPr="00864791" w:rsidRDefault="00680DD4" w:rsidP="00D1019C">
      <w:pPr>
        <w:pStyle w:val="Main2"/>
        <w:spacing w:before="60" w:line="276" w:lineRule="auto"/>
        <w:ind w:left="1225"/>
        <w:rPr>
          <w:rFonts w:asciiTheme="minorHAnsi" w:hAnsiTheme="minorHAnsi" w:cs="Arial"/>
          <w:b w:val="0"/>
          <w:bCs/>
          <w:i/>
          <w:iCs/>
          <w:sz w:val="22"/>
          <w:szCs w:val="22"/>
        </w:rPr>
      </w:pPr>
      <w:r w:rsidRPr="00864791">
        <w:rPr>
          <w:rFonts w:asciiTheme="minorHAnsi" w:hAnsiTheme="minorHAnsi" w:cs="Arial"/>
          <w:b w:val="0"/>
          <w:bCs/>
          <w:i/>
          <w:iCs/>
          <w:sz w:val="22"/>
          <w:szCs w:val="22"/>
        </w:rPr>
        <w:t xml:space="preserve">Example: </w:t>
      </w:r>
      <w:r w:rsidR="007915B1" w:rsidRPr="00864791">
        <w:rPr>
          <w:rFonts w:asciiTheme="minorHAnsi" w:hAnsiTheme="minorHAnsi" w:cs="Arial"/>
          <w:b w:val="0"/>
          <w:bCs/>
          <w:i/>
          <w:iCs/>
          <w:sz w:val="22"/>
          <w:szCs w:val="22"/>
        </w:rPr>
        <w:t>d</w:t>
      </w:r>
      <w:r w:rsidRPr="00864791">
        <w:rPr>
          <w:rFonts w:asciiTheme="minorHAnsi" w:hAnsiTheme="minorHAnsi" w:cs="Arial"/>
          <w:b w:val="0"/>
          <w:bCs/>
          <w:i/>
          <w:iCs/>
          <w:sz w:val="22"/>
          <w:szCs w:val="22"/>
        </w:rPr>
        <w:t>uring a fight with another detainee several items of AMC property are broken. The detainee also verbally abuses and threatens staff who intervene. The</w:t>
      </w:r>
      <w:r w:rsidR="009147F6">
        <w:rPr>
          <w:rFonts w:asciiTheme="minorHAnsi" w:hAnsiTheme="minorHAnsi" w:cs="Arial"/>
          <w:b w:val="0"/>
          <w:bCs/>
          <w:i/>
          <w:iCs/>
          <w:sz w:val="22"/>
          <w:szCs w:val="22"/>
        </w:rPr>
        <w:t xml:space="preserve"> </w:t>
      </w:r>
      <w:r w:rsidRPr="00864791">
        <w:rPr>
          <w:rFonts w:asciiTheme="minorHAnsi" w:hAnsiTheme="minorHAnsi" w:cs="Arial"/>
          <w:b w:val="0"/>
          <w:bCs/>
          <w:i/>
          <w:iCs/>
          <w:sz w:val="22"/>
          <w:szCs w:val="22"/>
        </w:rPr>
        <w:t>fight is the most serious offence. The other</w:t>
      </w:r>
      <w:r w:rsidR="007915B1" w:rsidRPr="00864791">
        <w:rPr>
          <w:rFonts w:asciiTheme="minorHAnsi" w:hAnsiTheme="minorHAnsi" w:cs="Arial"/>
          <w:b w:val="0"/>
          <w:bCs/>
          <w:i/>
          <w:iCs/>
          <w:sz w:val="22"/>
          <w:szCs w:val="22"/>
        </w:rPr>
        <w:t xml:space="preserve"> offence</w:t>
      </w:r>
      <w:r w:rsidRPr="00864791">
        <w:rPr>
          <w:rFonts w:asciiTheme="minorHAnsi" w:hAnsiTheme="minorHAnsi" w:cs="Arial"/>
          <w:b w:val="0"/>
          <w:bCs/>
          <w:i/>
          <w:iCs/>
          <w:sz w:val="22"/>
          <w:szCs w:val="22"/>
        </w:rPr>
        <w:t>s are taken into account.</w:t>
      </w:r>
    </w:p>
    <w:p w14:paraId="24B351AB" w14:textId="39AD8593" w:rsidR="000F5D5A" w:rsidRPr="00864791" w:rsidRDefault="00F84D2E" w:rsidP="00DF0B71">
      <w:pPr>
        <w:pStyle w:val="Main2"/>
        <w:numPr>
          <w:ilvl w:val="1"/>
          <w:numId w:val="1"/>
        </w:numPr>
        <w:spacing w:before="60" w:line="276" w:lineRule="auto"/>
        <w:ind w:left="567" w:hanging="567"/>
        <w:rPr>
          <w:rFonts w:asciiTheme="minorHAnsi" w:hAnsiTheme="minorHAnsi" w:cs="Arial"/>
          <w:b w:val="0"/>
          <w:bCs/>
          <w:sz w:val="22"/>
          <w:szCs w:val="22"/>
        </w:rPr>
      </w:pPr>
      <w:r w:rsidRPr="00864791">
        <w:rPr>
          <w:rFonts w:asciiTheme="minorHAnsi" w:hAnsiTheme="minorHAnsi" w:cs="Arial"/>
          <w:b w:val="0"/>
          <w:bCs/>
          <w:sz w:val="22"/>
          <w:szCs w:val="22"/>
        </w:rPr>
        <w:t xml:space="preserve">Officers may submit more than one </w:t>
      </w:r>
      <w:r w:rsidR="005C5ACA" w:rsidRPr="00864791">
        <w:rPr>
          <w:rFonts w:asciiTheme="minorHAnsi" w:hAnsiTheme="minorHAnsi" w:cs="Arial"/>
          <w:b w:val="0"/>
          <w:bCs/>
          <w:i/>
          <w:iCs/>
          <w:sz w:val="22"/>
          <w:szCs w:val="22"/>
          <w:u w:val="single"/>
          <w:lang w:val="en-AU"/>
        </w:rPr>
        <w:t>Incident Report</w:t>
      </w:r>
      <w:r w:rsidR="005C5ACA" w:rsidRPr="00864791">
        <w:rPr>
          <w:rFonts w:asciiTheme="minorHAnsi" w:hAnsiTheme="minorHAnsi" w:cs="Arial"/>
          <w:b w:val="0"/>
          <w:bCs/>
          <w:sz w:val="22"/>
          <w:szCs w:val="22"/>
          <w:lang w:val="en-AU"/>
        </w:rPr>
        <w:t xml:space="preserve"> and </w:t>
      </w:r>
      <w:r w:rsidR="005C5ACA" w:rsidRPr="00864791">
        <w:rPr>
          <w:rFonts w:asciiTheme="minorHAnsi" w:hAnsiTheme="minorHAnsi" w:cs="Arial"/>
          <w:b w:val="0"/>
          <w:bCs/>
          <w:i/>
          <w:iCs/>
          <w:sz w:val="22"/>
          <w:szCs w:val="22"/>
          <w:u w:val="single"/>
          <w:lang w:val="en-AU"/>
        </w:rPr>
        <w:t>Disciplinary Offence Report</w:t>
      </w:r>
      <w:r w:rsidR="005C5ACA" w:rsidRPr="00864791">
        <w:rPr>
          <w:rFonts w:asciiTheme="minorHAnsi" w:hAnsiTheme="minorHAnsi" w:cs="Arial"/>
          <w:b w:val="0"/>
          <w:bCs/>
          <w:sz w:val="22"/>
          <w:szCs w:val="22"/>
        </w:rPr>
        <w:t xml:space="preserve"> </w:t>
      </w:r>
      <w:r w:rsidRPr="00864791">
        <w:rPr>
          <w:rFonts w:asciiTheme="minorHAnsi" w:hAnsiTheme="minorHAnsi" w:cs="Arial"/>
          <w:b w:val="0"/>
          <w:bCs/>
          <w:sz w:val="22"/>
          <w:szCs w:val="22"/>
        </w:rPr>
        <w:t>w</w:t>
      </w:r>
      <w:r w:rsidR="000F5D5A" w:rsidRPr="00864791">
        <w:rPr>
          <w:rFonts w:asciiTheme="minorHAnsi" w:hAnsiTheme="minorHAnsi" w:cs="Arial"/>
          <w:b w:val="0"/>
          <w:bCs/>
          <w:sz w:val="22"/>
          <w:szCs w:val="22"/>
        </w:rPr>
        <w:t>here multiple serious breaches of discipline are clearly differentiated</w:t>
      </w:r>
      <w:r w:rsidRPr="00864791">
        <w:rPr>
          <w:rFonts w:asciiTheme="minorHAnsi" w:hAnsiTheme="minorHAnsi" w:cs="Arial"/>
          <w:b w:val="0"/>
          <w:bCs/>
          <w:sz w:val="22"/>
          <w:szCs w:val="22"/>
        </w:rPr>
        <w:t>.</w:t>
      </w:r>
    </w:p>
    <w:p w14:paraId="46EAA9E1" w14:textId="7449F552" w:rsidR="00680DD4" w:rsidRPr="00864791" w:rsidRDefault="00680DD4" w:rsidP="00D1019C">
      <w:pPr>
        <w:pStyle w:val="Main2"/>
        <w:spacing w:before="60" w:line="276" w:lineRule="auto"/>
        <w:ind w:left="1224"/>
        <w:rPr>
          <w:rFonts w:asciiTheme="minorHAnsi" w:hAnsiTheme="minorHAnsi" w:cs="Arial"/>
          <w:b w:val="0"/>
          <w:bCs/>
          <w:i/>
          <w:iCs/>
          <w:sz w:val="22"/>
          <w:szCs w:val="22"/>
        </w:rPr>
      </w:pPr>
      <w:r w:rsidRPr="00864791">
        <w:rPr>
          <w:rFonts w:asciiTheme="minorHAnsi" w:hAnsiTheme="minorHAnsi" w:cs="Arial"/>
          <w:b w:val="0"/>
          <w:bCs/>
          <w:i/>
          <w:iCs/>
          <w:sz w:val="22"/>
          <w:szCs w:val="22"/>
        </w:rPr>
        <w:t xml:space="preserve">Example: </w:t>
      </w:r>
      <w:r w:rsidR="007915B1" w:rsidRPr="00864791">
        <w:rPr>
          <w:rFonts w:asciiTheme="minorHAnsi" w:hAnsiTheme="minorHAnsi" w:cs="Arial"/>
          <w:b w:val="0"/>
          <w:bCs/>
          <w:i/>
          <w:iCs/>
          <w:sz w:val="22"/>
          <w:szCs w:val="22"/>
        </w:rPr>
        <w:t>a</w:t>
      </w:r>
      <w:r w:rsidRPr="00864791">
        <w:rPr>
          <w:rFonts w:asciiTheme="minorHAnsi" w:hAnsiTheme="minorHAnsi" w:cs="Arial"/>
          <w:b w:val="0"/>
          <w:bCs/>
          <w:i/>
          <w:iCs/>
          <w:sz w:val="22"/>
          <w:szCs w:val="22"/>
        </w:rPr>
        <w:t xml:space="preserve"> detainee assaults an officer then, </w:t>
      </w:r>
      <w:r w:rsidR="005A5DEF" w:rsidRPr="00864791">
        <w:rPr>
          <w:rFonts w:asciiTheme="minorHAnsi" w:hAnsiTheme="minorHAnsi" w:cs="Arial"/>
          <w:b w:val="0"/>
          <w:bCs/>
          <w:i/>
          <w:iCs/>
          <w:sz w:val="22"/>
          <w:szCs w:val="22"/>
        </w:rPr>
        <w:t>while being examined after a resulting Use of Force, they abuse a nurse and</w:t>
      </w:r>
      <w:r w:rsidRPr="00864791">
        <w:rPr>
          <w:rFonts w:asciiTheme="minorHAnsi" w:hAnsiTheme="minorHAnsi" w:cs="Arial"/>
          <w:b w:val="0"/>
          <w:bCs/>
          <w:i/>
          <w:iCs/>
          <w:sz w:val="22"/>
          <w:szCs w:val="22"/>
        </w:rPr>
        <w:t xml:space="preserve"> assault </w:t>
      </w:r>
      <w:r w:rsidR="005A5DEF" w:rsidRPr="00864791">
        <w:rPr>
          <w:rFonts w:asciiTheme="minorHAnsi" w:hAnsiTheme="minorHAnsi" w:cs="Arial"/>
          <w:b w:val="0"/>
          <w:bCs/>
          <w:i/>
          <w:iCs/>
          <w:sz w:val="22"/>
          <w:szCs w:val="22"/>
        </w:rPr>
        <w:t xml:space="preserve">a different </w:t>
      </w:r>
      <w:r w:rsidRPr="00864791">
        <w:rPr>
          <w:rFonts w:asciiTheme="minorHAnsi" w:hAnsiTheme="minorHAnsi" w:cs="Arial"/>
          <w:b w:val="0"/>
          <w:bCs/>
          <w:i/>
          <w:iCs/>
          <w:sz w:val="22"/>
          <w:szCs w:val="22"/>
        </w:rPr>
        <w:t xml:space="preserve">officer. Although </w:t>
      </w:r>
      <w:r w:rsidR="005A5DEF" w:rsidRPr="00864791">
        <w:rPr>
          <w:rFonts w:asciiTheme="minorHAnsi" w:hAnsiTheme="minorHAnsi" w:cs="Arial"/>
          <w:b w:val="0"/>
          <w:bCs/>
          <w:i/>
          <w:iCs/>
          <w:sz w:val="22"/>
          <w:szCs w:val="22"/>
        </w:rPr>
        <w:t>following o</w:t>
      </w:r>
      <w:r w:rsidRPr="00864791">
        <w:rPr>
          <w:rFonts w:asciiTheme="minorHAnsi" w:hAnsiTheme="minorHAnsi" w:cs="Arial"/>
          <w:b w:val="0"/>
          <w:bCs/>
          <w:i/>
          <w:iCs/>
          <w:sz w:val="22"/>
          <w:szCs w:val="22"/>
        </w:rPr>
        <w:t xml:space="preserve">n </w:t>
      </w:r>
      <w:r w:rsidR="005A5DEF" w:rsidRPr="00864791">
        <w:rPr>
          <w:rFonts w:asciiTheme="minorHAnsi" w:hAnsiTheme="minorHAnsi" w:cs="Arial"/>
          <w:b w:val="0"/>
          <w:bCs/>
          <w:i/>
          <w:iCs/>
          <w:sz w:val="22"/>
          <w:szCs w:val="22"/>
        </w:rPr>
        <w:t>from each other</w:t>
      </w:r>
      <w:r w:rsidRPr="00864791">
        <w:rPr>
          <w:rFonts w:asciiTheme="minorHAnsi" w:hAnsiTheme="minorHAnsi" w:cs="Arial"/>
          <w:b w:val="0"/>
          <w:bCs/>
          <w:i/>
          <w:iCs/>
          <w:sz w:val="22"/>
          <w:szCs w:val="22"/>
        </w:rPr>
        <w:t>, these are separate offences.</w:t>
      </w:r>
    </w:p>
    <w:p w14:paraId="4A3BD4A7" w14:textId="77777777" w:rsidR="00CD3853" w:rsidRPr="00864791" w:rsidRDefault="00FF7B44" w:rsidP="00DF0B71">
      <w:pPr>
        <w:pStyle w:val="ListParagraph"/>
        <w:numPr>
          <w:ilvl w:val="1"/>
          <w:numId w:val="1"/>
        </w:numPr>
        <w:spacing w:before="60" w:after="0"/>
        <w:ind w:left="567" w:hanging="567"/>
        <w:contextualSpacing w:val="0"/>
        <w:rPr>
          <w:rFonts w:cs="Arial"/>
          <w:bCs/>
        </w:rPr>
      </w:pPr>
      <w:r w:rsidRPr="00864791">
        <w:rPr>
          <w:rFonts w:eastAsia="Times New Roman" w:cs="Arial"/>
          <w:bCs/>
          <w:lang w:val="en-GB"/>
        </w:rPr>
        <w:t>O</w:t>
      </w:r>
      <w:r w:rsidR="0029274B" w:rsidRPr="00864791">
        <w:rPr>
          <w:rFonts w:eastAsia="Times New Roman" w:cs="Arial"/>
          <w:bCs/>
          <w:lang w:val="en-GB"/>
        </w:rPr>
        <w:t xml:space="preserve">fficers </w:t>
      </w:r>
      <w:r w:rsidR="00680DD4" w:rsidRPr="00864791">
        <w:rPr>
          <w:rFonts w:eastAsia="Times New Roman" w:cs="Arial"/>
          <w:bCs/>
          <w:lang w:val="en-GB"/>
        </w:rPr>
        <w:t>must</w:t>
      </w:r>
      <w:r w:rsidR="00CD3853" w:rsidRPr="00864791">
        <w:rPr>
          <w:rFonts w:eastAsia="Times New Roman" w:cs="Arial"/>
          <w:bCs/>
          <w:lang w:val="en-GB"/>
        </w:rPr>
        <w:t>:</w:t>
      </w:r>
    </w:p>
    <w:p w14:paraId="1A63CFA6" w14:textId="3617E6EE" w:rsidR="00CD3853" w:rsidRPr="00D14A99" w:rsidRDefault="00006120" w:rsidP="00C44F1D">
      <w:pPr>
        <w:pStyle w:val="Indenttext2"/>
        <w:numPr>
          <w:ilvl w:val="2"/>
          <w:numId w:val="42"/>
        </w:numPr>
        <w:ind w:left="1287"/>
        <w:rPr>
          <w:bCs/>
        </w:rPr>
      </w:pPr>
      <w:r w:rsidRPr="00C44F1D">
        <w:rPr>
          <w:bCs/>
        </w:rPr>
        <w:t>ensure</w:t>
      </w:r>
      <w:r w:rsidRPr="00864791">
        <w:rPr>
          <w:rFonts w:eastAsia="Times New Roman"/>
          <w:bCs/>
          <w:lang w:val="en-GB"/>
        </w:rPr>
        <w:t xml:space="preserve"> </w:t>
      </w:r>
      <w:r w:rsidR="0029274B" w:rsidRPr="00864791">
        <w:rPr>
          <w:rFonts w:eastAsia="Times New Roman"/>
          <w:bCs/>
          <w:lang w:val="en-GB"/>
        </w:rPr>
        <w:t>that all the facts are correctly recorded</w:t>
      </w:r>
      <w:r w:rsidR="0025292F" w:rsidRPr="0025292F">
        <w:rPr>
          <w:rFonts w:eastAsia="Times New Roman"/>
          <w:bCs/>
          <w:lang w:val="en-GB"/>
        </w:rPr>
        <w:t xml:space="preserve"> </w:t>
      </w:r>
      <w:r w:rsidR="0025292F">
        <w:rPr>
          <w:rFonts w:eastAsia="Times New Roman"/>
          <w:bCs/>
          <w:lang w:val="en-GB"/>
        </w:rPr>
        <w:t xml:space="preserve">and </w:t>
      </w:r>
      <w:r w:rsidR="0025292F" w:rsidRPr="00864791">
        <w:rPr>
          <w:rFonts w:eastAsia="Times New Roman"/>
          <w:bCs/>
          <w:lang w:val="en-GB"/>
        </w:rPr>
        <w:t>accurately described</w:t>
      </w:r>
      <w:r w:rsidR="0029274B" w:rsidRPr="00864791">
        <w:rPr>
          <w:rFonts w:eastAsia="Times New Roman"/>
          <w:bCs/>
          <w:lang w:val="en-GB"/>
        </w:rPr>
        <w:t xml:space="preserve"> in the </w:t>
      </w:r>
      <w:r w:rsidR="008E0FB3" w:rsidRPr="00864791">
        <w:rPr>
          <w:bCs/>
          <w:i/>
          <w:iCs/>
          <w:u w:val="single"/>
        </w:rPr>
        <w:t>Incident Report</w:t>
      </w:r>
    </w:p>
    <w:p w14:paraId="4E030E7A" w14:textId="5225F6CC" w:rsidR="0025292F" w:rsidRPr="00864791" w:rsidRDefault="0025292F" w:rsidP="00C44F1D">
      <w:pPr>
        <w:pStyle w:val="Indenttext2"/>
        <w:numPr>
          <w:ilvl w:val="2"/>
          <w:numId w:val="42"/>
        </w:numPr>
        <w:ind w:left="1287"/>
        <w:rPr>
          <w:bCs/>
        </w:rPr>
      </w:pPr>
      <w:r w:rsidRPr="00864791">
        <w:rPr>
          <w:bCs/>
        </w:rPr>
        <w:t>select all staff witnesses in</w:t>
      </w:r>
      <w:r>
        <w:rPr>
          <w:rFonts w:eastAsia="Times New Roman"/>
          <w:bCs/>
          <w:lang w:val="en-GB"/>
        </w:rPr>
        <w:t xml:space="preserve"> </w:t>
      </w:r>
      <w:r w:rsidRPr="00864791">
        <w:rPr>
          <w:rFonts w:eastAsia="Times New Roman"/>
          <w:bCs/>
          <w:lang w:val="en-GB"/>
        </w:rPr>
        <w:t>the</w:t>
      </w:r>
      <w:r>
        <w:rPr>
          <w:rFonts w:eastAsia="Times New Roman"/>
          <w:bCs/>
          <w:lang w:val="en-GB"/>
        </w:rPr>
        <w:t xml:space="preserve"> ‘Participants’ page in the </w:t>
      </w:r>
      <w:r w:rsidRPr="00864791">
        <w:rPr>
          <w:bCs/>
          <w:i/>
          <w:iCs/>
          <w:u w:val="single"/>
        </w:rPr>
        <w:t>Incident Report</w:t>
      </w:r>
    </w:p>
    <w:p w14:paraId="4A8AD317" w14:textId="63C0EB55" w:rsidR="003425CD" w:rsidRPr="00D14A99" w:rsidRDefault="003425CD" w:rsidP="00C44F1D">
      <w:pPr>
        <w:pStyle w:val="Indenttext2"/>
        <w:numPr>
          <w:ilvl w:val="2"/>
          <w:numId w:val="42"/>
        </w:numPr>
        <w:ind w:left="1287"/>
        <w:rPr>
          <w:bCs/>
        </w:rPr>
      </w:pPr>
      <w:r w:rsidRPr="00864791">
        <w:rPr>
          <w:bCs/>
        </w:rPr>
        <w:t xml:space="preserve">ensure that where a Use of Force has occurred, the </w:t>
      </w:r>
      <w:r w:rsidRPr="00864791">
        <w:rPr>
          <w:rFonts w:eastAsia="Times New Roman"/>
          <w:bCs/>
          <w:lang w:val="en-GB"/>
        </w:rPr>
        <w:t>details are fully and correctly recorded in the</w:t>
      </w:r>
      <w:r w:rsidR="0025292F">
        <w:rPr>
          <w:rFonts w:eastAsia="Times New Roman"/>
          <w:bCs/>
          <w:lang w:val="en-GB"/>
        </w:rPr>
        <w:t xml:space="preserve"> ‘Participants’ page</w:t>
      </w:r>
    </w:p>
    <w:p w14:paraId="4D054948" w14:textId="424DD639" w:rsidR="0025292F" w:rsidRPr="00864791" w:rsidRDefault="0025292F" w:rsidP="00C44F1D">
      <w:pPr>
        <w:pStyle w:val="Indenttext2"/>
        <w:numPr>
          <w:ilvl w:val="2"/>
          <w:numId w:val="42"/>
        </w:numPr>
        <w:ind w:left="1287"/>
        <w:rPr>
          <w:bCs/>
        </w:rPr>
      </w:pPr>
      <w:r w:rsidRPr="00864791">
        <w:rPr>
          <w:bCs/>
        </w:rPr>
        <w:t xml:space="preserve">submit the </w:t>
      </w:r>
      <w:r w:rsidRPr="00864791">
        <w:rPr>
          <w:bCs/>
          <w:i/>
          <w:iCs/>
          <w:u w:val="single"/>
        </w:rPr>
        <w:t>Incident Report</w:t>
      </w:r>
    </w:p>
    <w:p w14:paraId="26DA3F1A" w14:textId="26A2DFEC" w:rsidR="00962BF1" w:rsidRPr="00D14A99" w:rsidRDefault="00CE7DCC" w:rsidP="00C44F1D">
      <w:pPr>
        <w:pStyle w:val="Indenttext2"/>
        <w:numPr>
          <w:ilvl w:val="2"/>
          <w:numId w:val="42"/>
        </w:numPr>
        <w:ind w:left="1287"/>
        <w:rPr>
          <w:bCs/>
          <w:i/>
          <w:iCs/>
          <w:u w:val="single"/>
        </w:rPr>
      </w:pPr>
      <w:r w:rsidRPr="0057139A">
        <w:t>s</w:t>
      </w:r>
      <w:r w:rsidR="0025292F" w:rsidRPr="0057139A">
        <w:t>elect</w:t>
      </w:r>
      <w:r w:rsidR="0025292F">
        <w:rPr>
          <w:rFonts w:eastAsia="Times New Roman"/>
          <w:bCs/>
          <w:lang w:val="en-GB"/>
        </w:rPr>
        <w:t xml:space="preserve"> the detainee in the ‘Participants’ page</w:t>
      </w:r>
      <w:r>
        <w:rPr>
          <w:rFonts w:eastAsia="Times New Roman"/>
          <w:bCs/>
          <w:lang w:val="en-GB"/>
        </w:rPr>
        <w:t>,</w:t>
      </w:r>
      <w:r w:rsidR="0025292F">
        <w:rPr>
          <w:rFonts w:eastAsia="Times New Roman"/>
          <w:bCs/>
          <w:lang w:val="en-GB"/>
        </w:rPr>
        <w:t xml:space="preserve"> select the ‘Discipline’ tab and complete</w:t>
      </w:r>
      <w:r w:rsidR="00010220" w:rsidRPr="00864791">
        <w:rPr>
          <w:rFonts w:eastAsia="Times New Roman"/>
          <w:bCs/>
          <w:lang w:val="en-GB"/>
        </w:rPr>
        <w:t xml:space="preserve"> </w:t>
      </w:r>
      <w:r w:rsidR="0029274B" w:rsidRPr="00864791">
        <w:rPr>
          <w:rFonts w:eastAsia="Times New Roman"/>
          <w:bCs/>
          <w:lang w:val="en-GB"/>
        </w:rPr>
        <w:t>the</w:t>
      </w:r>
      <w:r w:rsidR="00010220" w:rsidRPr="00864791">
        <w:rPr>
          <w:rFonts w:eastAsia="Times New Roman"/>
          <w:bCs/>
          <w:lang w:val="en-GB"/>
        </w:rPr>
        <w:t xml:space="preserve"> </w:t>
      </w:r>
      <w:r w:rsidR="00010220" w:rsidRPr="00864791">
        <w:rPr>
          <w:rFonts w:eastAsia="Times New Roman"/>
          <w:bCs/>
          <w:i/>
          <w:iCs/>
          <w:u w:val="single"/>
          <w:lang w:val="en-GB"/>
        </w:rPr>
        <w:t xml:space="preserve">Disciplinary </w:t>
      </w:r>
      <w:r w:rsidR="0061028F" w:rsidRPr="00864791">
        <w:rPr>
          <w:rFonts w:eastAsia="Times New Roman"/>
          <w:bCs/>
          <w:i/>
          <w:iCs/>
          <w:u w:val="single"/>
          <w:lang w:val="en-GB"/>
        </w:rPr>
        <w:t>Offence</w:t>
      </w:r>
      <w:r w:rsidR="00010220" w:rsidRPr="00864791">
        <w:rPr>
          <w:rFonts w:eastAsia="Times New Roman"/>
          <w:bCs/>
          <w:i/>
          <w:iCs/>
          <w:u w:val="single"/>
          <w:lang w:val="en-GB"/>
        </w:rPr>
        <w:t xml:space="preserve"> </w:t>
      </w:r>
      <w:r w:rsidR="0007353F">
        <w:rPr>
          <w:rFonts w:eastAsia="Times New Roman"/>
          <w:bCs/>
          <w:i/>
          <w:iCs/>
          <w:u w:val="single"/>
          <w:lang w:val="en-GB"/>
        </w:rPr>
        <w:t>R</w:t>
      </w:r>
      <w:r w:rsidR="00010220" w:rsidRPr="00864791">
        <w:rPr>
          <w:rFonts w:eastAsia="Times New Roman"/>
          <w:bCs/>
          <w:i/>
          <w:iCs/>
          <w:u w:val="single"/>
          <w:lang w:val="en-GB"/>
        </w:rPr>
        <w:t>eport</w:t>
      </w:r>
      <w:r w:rsidR="007A38D9" w:rsidRPr="00864791">
        <w:rPr>
          <w:rFonts w:eastAsia="Times New Roman"/>
          <w:bCs/>
          <w:lang w:val="en-GB"/>
        </w:rPr>
        <w:t>, including type of offence</w:t>
      </w:r>
      <w:r>
        <w:rPr>
          <w:rFonts w:eastAsia="Times New Roman"/>
          <w:bCs/>
          <w:lang w:val="en-GB"/>
        </w:rPr>
        <w:t xml:space="preserve">, </w:t>
      </w:r>
      <w:r w:rsidR="007A38D9" w:rsidRPr="00864791">
        <w:rPr>
          <w:rFonts w:eastAsia="Times New Roman"/>
          <w:bCs/>
          <w:lang w:val="en-GB"/>
        </w:rPr>
        <w:t>area</w:t>
      </w:r>
      <w:r>
        <w:rPr>
          <w:rFonts w:eastAsia="Times New Roman"/>
          <w:bCs/>
          <w:lang w:val="en-GB"/>
        </w:rPr>
        <w:t xml:space="preserve"> and any witnesses.</w:t>
      </w:r>
    </w:p>
    <w:p w14:paraId="0C55DE57" w14:textId="73090D64" w:rsidR="00CE7DCC" w:rsidRPr="005238EE" w:rsidRDefault="00CE7DCC" w:rsidP="00C44F1D">
      <w:pPr>
        <w:pStyle w:val="Indenttext2"/>
        <w:numPr>
          <w:ilvl w:val="2"/>
          <w:numId w:val="42"/>
        </w:numPr>
        <w:ind w:left="1287"/>
        <w:rPr>
          <w:bCs/>
          <w:i/>
          <w:iCs/>
          <w:u w:val="single"/>
        </w:rPr>
      </w:pPr>
      <w:r w:rsidRPr="0057139A">
        <w:t>save</w:t>
      </w:r>
      <w:r>
        <w:rPr>
          <w:rFonts w:eastAsia="Times New Roman"/>
          <w:bCs/>
          <w:lang w:val="en-GB"/>
        </w:rPr>
        <w:t xml:space="preserve">, but not ‘submit’ the </w:t>
      </w:r>
      <w:r w:rsidRPr="00864791">
        <w:rPr>
          <w:rFonts w:eastAsia="Times New Roman"/>
          <w:bCs/>
          <w:i/>
          <w:iCs/>
          <w:u w:val="single"/>
          <w:lang w:val="en-GB"/>
        </w:rPr>
        <w:t xml:space="preserve">Disciplinary Offence </w:t>
      </w:r>
      <w:r>
        <w:rPr>
          <w:rFonts w:eastAsia="Times New Roman"/>
          <w:bCs/>
          <w:i/>
          <w:iCs/>
          <w:u w:val="single"/>
          <w:lang w:val="en-GB"/>
        </w:rPr>
        <w:t>R</w:t>
      </w:r>
      <w:r w:rsidRPr="00864791">
        <w:rPr>
          <w:rFonts w:eastAsia="Times New Roman"/>
          <w:bCs/>
          <w:i/>
          <w:iCs/>
          <w:u w:val="single"/>
          <w:lang w:val="en-GB"/>
        </w:rPr>
        <w:t>eport</w:t>
      </w:r>
    </w:p>
    <w:p w14:paraId="02DBB05E" w14:textId="3BB668A0" w:rsidR="005C5ACA" w:rsidRPr="0025292F" w:rsidRDefault="00587013" w:rsidP="00C44F1D">
      <w:pPr>
        <w:pStyle w:val="Indenttext2"/>
        <w:numPr>
          <w:ilvl w:val="2"/>
          <w:numId w:val="42"/>
        </w:numPr>
        <w:ind w:left="1287"/>
        <w:rPr>
          <w:bCs/>
        </w:rPr>
      </w:pPr>
      <w:r w:rsidRPr="0057139A">
        <w:t>submit</w:t>
      </w:r>
      <w:r w:rsidR="005C5ACA" w:rsidRPr="00864791">
        <w:rPr>
          <w:bCs/>
        </w:rPr>
        <w:t xml:space="preserve"> the </w:t>
      </w:r>
      <w:r w:rsidR="005C5ACA" w:rsidRPr="00864791">
        <w:rPr>
          <w:bCs/>
          <w:i/>
          <w:iCs/>
          <w:u w:val="single"/>
        </w:rPr>
        <w:t>Incident Report</w:t>
      </w:r>
      <w:r w:rsidR="005C5ACA" w:rsidRPr="00864791">
        <w:rPr>
          <w:bCs/>
        </w:rPr>
        <w:t xml:space="preserve"> and</w:t>
      </w:r>
      <w:r w:rsidR="0025292F">
        <w:rPr>
          <w:bCs/>
        </w:rPr>
        <w:t xml:space="preserve"> complete the</w:t>
      </w:r>
      <w:r w:rsidR="005C5ACA" w:rsidRPr="00864791">
        <w:rPr>
          <w:bCs/>
        </w:rPr>
        <w:t xml:space="preserve"> </w:t>
      </w:r>
      <w:r w:rsidR="005C5ACA" w:rsidRPr="00864791">
        <w:rPr>
          <w:bCs/>
          <w:i/>
          <w:iCs/>
          <w:u w:val="single"/>
        </w:rPr>
        <w:t>Disciplinary Offence Report</w:t>
      </w:r>
      <w:r w:rsidR="00416D7F" w:rsidRPr="00864791">
        <w:rPr>
          <w:bCs/>
        </w:rPr>
        <w:t xml:space="preserve"> </w:t>
      </w:r>
      <w:r w:rsidR="00C21059" w:rsidRPr="00864791">
        <w:rPr>
          <w:bCs/>
        </w:rPr>
        <w:t>by the end of their shift, subject to section 1.</w:t>
      </w:r>
      <w:r w:rsidR="00CB7458" w:rsidRPr="00864791">
        <w:rPr>
          <w:bCs/>
        </w:rPr>
        <w:t>2</w:t>
      </w:r>
      <w:r w:rsidR="00F8429E" w:rsidRPr="00864791">
        <w:rPr>
          <w:bCs/>
        </w:rPr>
        <w:t>.</w:t>
      </w:r>
    </w:p>
    <w:p w14:paraId="12D7FB98" w14:textId="61A4FE93" w:rsidR="005C5ACA" w:rsidRPr="00864791" w:rsidRDefault="005C5ACA" w:rsidP="00736649">
      <w:pPr>
        <w:pStyle w:val="ListParagraph"/>
        <w:numPr>
          <w:ilvl w:val="1"/>
          <w:numId w:val="1"/>
        </w:numPr>
        <w:spacing w:before="60" w:after="0"/>
        <w:ind w:left="567" w:hanging="567"/>
        <w:contextualSpacing w:val="0"/>
        <w:rPr>
          <w:rFonts w:eastAsia="Times New Roman" w:cs="Arial"/>
          <w:bCs/>
          <w:lang w:val="en-GB"/>
        </w:rPr>
      </w:pPr>
      <w:r w:rsidRPr="00864791">
        <w:rPr>
          <w:rFonts w:eastAsia="Times New Roman" w:cs="Arial"/>
          <w:bCs/>
          <w:lang w:val="en-GB"/>
        </w:rPr>
        <w:t xml:space="preserve">All staff witnesses must also complete an </w:t>
      </w:r>
      <w:r w:rsidRPr="00864791">
        <w:rPr>
          <w:rFonts w:eastAsia="Times New Roman" w:cs="Arial"/>
          <w:bCs/>
          <w:i/>
          <w:iCs/>
          <w:u w:val="single"/>
          <w:lang w:val="en-GB"/>
        </w:rPr>
        <w:t>Incident Report</w:t>
      </w:r>
      <w:r w:rsidRPr="00864791">
        <w:rPr>
          <w:rFonts w:eastAsia="Times New Roman" w:cs="Arial"/>
          <w:bCs/>
          <w:lang w:val="en-GB"/>
        </w:rPr>
        <w:t>.</w:t>
      </w:r>
    </w:p>
    <w:p w14:paraId="3D9165EB" w14:textId="77777777" w:rsidR="00526558" w:rsidRPr="00864791" w:rsidRDefault="00526558" w:rsidP="00DF0B71">
      <w:pPr>
        <w:pStyle w:val="ListParagraph"/>
        <w:spacing w:before="60" w:after="0"/>
        <w:ind w:left="1224"/>
        <w:contextualSpacing w:val="0"/>
        <w:rPr>
          <w:rFonts w:cs="Arial"/>
          <w:bCs/>
        </w:rPr>
      </w:pPr>
    </w:p>
    <w:p w14:paraId="2A048CEC" w14:textId="7ACBEE64" w:rsidR="00CD3853" w:rsidRPr="00864791" w:rsidRDefault="00CD3853" w:rsidP="00DF0B71">
      <w:pPr>
        <w:pStyle w:val="ListParagraph"/>
        <w:numPr>
          <w:ilvl w:val="0"/>
          <w:numId w:val="1"/>
        </w:numPr>
        <w:spacing w:before="60" w:after="0"/>
        <w:contextualSpacing w:val="0"/>
        <w:rPr>
          <w:rFonts w:cs="Arial"/>
          <w:b/>
        </w:rPr>
      </w:pPr>
      <w:r w:rsidRPr="00864791">
        <w:rPr>
          <w:rFonts w:cs="Arial"/>
          <w:b/>
        </w:rPr>
        <w:t>Breach of Discipline –</w:t>
      </w:r>
      <w:r w:rsidR="00BF436E" w:rsidRPr="00864791">
        <w:rPr>
          <w:rFonts w:cs="Arial"/>
          <w:b/>
        </w:rPr>
        <w:t xml:space="preserve"> </w:t>
      </w:r>
      <w:r w:rsidR="00557285">
        <w:rPr>
          <w:rFonts w:cs="Arial"/>
          <w:b/>
        </w:rPr>
        <w:t xml:space="preserve">action </w:t>
      </w:r>
      <w:r w:rsidR="00094132">
        <w:rPr>
          <w:rFonts w:cs="Arial"/>
          <w:b/>
        </w:rPr>
        <w:t xml:space="preserve">by </w:t>
      </w:r>
      <w:r w:rsidR="00094132" w:rsidRPr="00094132">
        <w:rPr>
          <w:rFonts w:cs="Arial"/>
          <w:b/>
          <w:bCs/>
        </w:rPr>
        <w:t>first Presiding Officer (CO3)</w:t>
      </w:r>
    </w:p>
    <w:p w14:paraId="0494222C" w14:textId="48FB1B00" w:rsidR="002B3E75" w:rsidRDefault="001E5D62" w:rsidP="00DF0B71">
      <w:pPr>
        <w:pStyle w:val="ListParagraph"/>
        <w:numPr>
          <w:ilvl w:val="1"/>
          <w:numId w:val="1"/>
        </w:numPr>
        <w:spacing w:before="60" w:after="0"/>
        <w:ind w:left="567" w:hanging="567"/>
        <w:contextualSpacing w:val="0"/>
        <w:rPr>
          <w:rFonts w:cs="Arial"/>
          <w:bCs/>
        </w:rPr>
      </w:pPr>
      <w:r>
        <w:rPr>
          <w:rFonts w:cs="Arial"/>
          <w:bCs/>
        </w:rPr>
        <w:t xml:space="preserve">Correctional Officers Grade 3 (CO3) </w:t>
      </w:r>
      <w:r w:rsidR="00953B56">
        <w:rPr>
          <w:rFonts w:cs="Arial"/>
          <w:bCs/>
        </w:rPr>
        <w:t>must search for new</w:t>
      </w:r>
      <w:r>
        <w:rPr>
          <w:rFonts w:cs="Arial"/>
          <w:bCs/>
        </w:rPr>
        <w:t>ly</w:t>
      </w:r>
      <w:r w:rsidR="00953B56">
        <w:rPr>
          <w:rFonts w:cs="Arial"/>
          <w:bCs/>
        </w:rPr>
        <w:t xml:space="preserve"> submitted </w:t>
      </w:r>
      <w:r w:rsidR="00953B56" w:rsidRPr="00864791">
        <w:rPr>
          <w:rFonts w:cs="Arial"/>
          <w:bCs/>
          <w:i/>
          <w:iCs/>
          <w:u w:val="single"/>
        </w:rPr>
        <w:t xml:space="preserve">Disciplinary Offence </w:t>
      </w:r>
      <w:r w:rsidR="00953B56">
        <w:rPr>
          <w:rFonts w:cs="Arial"/>
          <w:bCs/>
          <w:i/>
          <w:iCs/>
          <w:u w:val="single"/>
        </w:rPr>
        <w:t>R</w:t>
      </w:r>
      <w:r w:rsidR="00953B56" w:rsidRPr="00864791">
        <w:rPr>
          <w:rFonts w:cs="Arial"/>
          <w:bCs/>
          <w:i/>
          <w:iCs/>
          <w:u w:val="single"/>
        </w:rPr>
        <w:t>eport</w:t>
      </w:r>
      <w:r w:rsidR="00953B56">
        <w:rPr>
          <w:rFonts w:cs="Arial"/>
          <w:bCs/>
          <w:i/>
          <w:iCs/>
          <w:u w:val="single"/>
        </w:rPr>
        <w:t>s</w:t>
      </w:r>
      <w:r w:rsidR="00953B56" w:rsidRPr="00864791">
        <w:rPr>
          <w:rFonts w:cs="Arial"/>
          <w:bCs/>
        </w:rPr>
        <w:t xml:space="preserve"> </w:t>
      </w:r>
      <w:r>
        <w:rPr>
          <w:rFonts w:cs="Arial"/>
          <w:bCs/>
        </w:rPr>
        <w:t>and process these in their role of</w:t>
      </w:r>
      <w:r w:rsidRPr="001E5D62">
        <w:rPr>
          <w:rFonts w:cs="Arial"/>
          <w:bCs/>
        </w:rPr>
        <w:t xml:space="preserve"> </w:t>
      </w:r>
      <w:r w:rsidRPr="00864791">
        <w:rPr>
          <w:rFonts w:cs="Arial"/>
          <w:bCs/>
        </w:rPr>
        <w:t>first Presiding Officer</w:t>
      </w:r>
      <w:r w:rsidR="00953B56">
        <w:rPr>
          <w:rFonts w:cs="Arial"/>
          <w:bCs/>
        </w:rPr>
        <w:t>.</w:t>
      </w:r>
    </w:p>
    <w:p w14:paraId="6447AE02" w14:textId="6268F9DE" w:rsidR="001F66EC" w:rsidRDefault="001F66EC" w:rsidP="00DF0B71">
      <w:pPr>
        <w:pStyle w:val="ListParagraph"/>
        <w:numPr>
          <w:ilvl w:val="1"/>
          <w:numId w:val="1"/>
        </w:numPr>
        <w:spacing w:before="60" w:after="0"/>
        <w:ind w:left="567" w:hanging="567"/>
        <w:contextualSpacing w:val="0"/>
        <w:rPr>
          <w:rFonts w:cs="Arial"/>
          <w:bCs/>
        </w:rPr>
      </w:pPr>
      <w:r>
        <w:rPr>
          <w:rFonts w:eastAsia="Times New Roman" w:cs="Arial"/>
          <w:bCs/>
          <w:lang w:val="en-GB"/>
        </w:rPr>
        <w:t xml:space="preserve">The Investigating Officer supports the </w:t>
      </w:r>
      <w:r w:rsidRPr="00864791">
        <w:rPr>
          <w:rFonts w:eastAsia="Times New Roman" w:cs="Arial"/>
          <w:bCs/>
          <w:lang w:val="en-GB"/>
        </w:rPr>
        <w:t>Operations Manager (CO4)</w:t>
      </w:r>
      <w:r w:rsidR="00081EFE">
        <w:rPr>
          <w:rFonts w:eastAsia="Times New Roman" w:cs="Arial"/>
          <w:bCs/>
          <w:lang w:val="en-GB"/>
        </w:rPr>
        <w:t xml:space="preserve"> to</w:t>
      </w:r>
      <w:r w:rsidR="00081EFE" w:rsidRPr="00081EFE">
        <w:rPr>
          <w:rFonts w:cs="Arial"/>
          <w:bCs/>
        </w:rPr>
        <w:t xml:space="preserve"> </w:t>
      </w:r>
      <w:r w:rsidR="00081EFE">
        <w:rPr>
          <w:rFonts w:cs="Arial"/>
          <w:bCs/>
        </w:rPr>
        <w:t>ensure all</w:t>
      </w:r>
      <w:r w:rsidR="00081EFE" w:rsidRPr="00864791">
        <w:rPr>
          <w:rFonts w:eastAsia="Times New Roman" w:cs="Arial"/>
          <w:bCs/>
          <w:lang w:val="en-GB"/>
        </w:rPr>
        <w:t xml:space="preserve"> reported breach</w:t>
      </w:r>
      <w:r w:rsidR="00081EFE">
        <w:rPr>
          <w:rFonts w:eastAsia="Times New Roman" w:cs="Arial"/>
          <w:bCs/>
          <w:lang w:val="en-GB"/>
        </w:rPr>
        <w:t>es</w:t>
      </w:r>
      <w:r w:rsidR="00081EFE" w:rsidRPr="00864791">
        <w:rPr>
          <w:rFonts w:eastAsia="Times New Roman" w:cs="Arial"/>
          <w:bCs/>
          <w:lang w:val="en-GB"/>
        </w:rPr>
        <w:t xml:space="preserve"> of discipline</w:t>
      </w:r>
      <w:r w:rsidR="00081EFE">
        <w:rPr>
          <w:rFonts w:eastAsia="Times New Roman" w:cs="Arial"/>
          <w:bCs/>
          <w:lang w:val="en-GB"/>
        </w:rPr>
        <w:t xml:space="preserve"> are being processed</w:t>
      </w:r>
      <w:r w:rsidR="00081EFE" w:rsidRPr="00864791">
        <w:rPr>
          <w:rFonts w:eastAsia="Times New Roman" w:cs="Arial"/>
          <w:bCs/>
          <w:lang w:val="en-GB"/>
        </w:rPr>
        <w:t xml:space="preserve"> </w:t>
      </w:r>
      <w:r w:rsidR="00081EFE">
        <w:rPr>
          <w:rFonts w:eastAsia="Times New Roman" w:cs="Arial"/>
          <w:bCs/>
          <w:lang w:val="en-GB"/>
        </w:rPr>
        <w:t>by</w:t>
      </w:r>
      <w:r w:rsidR="00081EFE" w:rsidRPr="00864791">
        <w:rPr>
          <w:rFonts w:eastAsia="Times New Roman" w:cs="Arial"/>
          <w:bCs/>
          <w:lang w:val="en-GB"/>
        </w:rPr>
        <w:t xml:space="preserve"> a first Presiding Officer</w:t>
      </w:r>
      <w:r w:rsidR="00081EFE">
        <w:rPr>
          <w:rFonts w:eastAsia="Times New Roman" w:cs="Arial"/>
          <w:bCs/>
          <w:lang w:val="en-GB"/>
        </w:rPr>
        <w:t xml:space="preserve"> (CO3)</w:t>
      </w:r>
      <w:r w:rsidR="00081EFE" w:rsidRPr="00864791">
        <w:rPr>
          <w:rFonts w:eastAsia="Times New Roman" w:cs="Arial"/>
          <w:bCs/>
          <w:lang w:val="en-GB"/>
        </w:rPr>
        <w:t>.</w:t>
      </w:r>
    </w:p>
    <w:p w14:paraId="5827F1C4" w14:textId="36A5506F" w:rsidR="00F87CA8" w:rsidRPr="00864791" w:rsidRDefault="00F87CA8" w:rsidP="00DF0B71">
      <w:pPr>
        <w:pStyle w:val="ListParagraph"/>
        <w:numPr>
          <w:ilvl w:val="1"/>
          <w:numId w:val="1"/>
        </w:numPr>
        <w:spacing w:before="60" w:after="0"/>
        <w:ind w:left="567" w:hanging="567"/>
        <w:contextualSpacing w:val="0"/>
        <w:rPr>
          <w:rFonts w:cs="Arial"/>
          <w:bCs/>
        </w:rPr>
      </w:pPr>
      <w:r w:rsidRPr="00864791">
        <w:rPr>
          <w:rFonts w:cs="Arial"/>
          <w:bCs/>
        </w:rPr>
        <w:t>The first Presiding Officer</w:t>
      </w:r>
      <w:r w:rsidR="00557285">
        <w:rPr>
          <w:rFonts w:cs="Arial"/>
          <w:bCs/>
        </w:rPr>
        <w:t xml:space="preserve"> (CO3)</w:t>
      </w:r>
      <w:r w:rsidRPr="00864791">
        <w:rPr>
          <w:rFonts w:cs="Arial"/>
          <w:bCs/>
        </w:rPr>
        <w:t xml:space="preserve"> must review the completed</w:t>
      </w:r>
      <w:r w:rsidR="00EF1FED" w:rsidRPr="00864791">
        <w:rPr>
          <w:rFonts w:cs="Arial"/>
          <w:bCs/>
        </w:rPr>
        <w:t xml:space="preserve"> </w:t>
      </w:r>
      <w:r w:rsidR="00EF1FED" w:rsidRPr="00864791">
        <w:rPr>
          <w:rFonts w:cs="Arial"/>
          <w:bCs/>
          <w:i/>
          <w:iCs/>
          <w:u w:val="single"/>
        </w:rPr>
        <w:t xml:space="preserve">Disciplinary Offence </w:t>
      </w:r>
      <w:r w:rsidR="0007353F">
        <w:rPr>
          <w:rFonts w:cs="Arial"/>
          <w:bCs/>
          <w:i/>
          <w:iCs/>
          <w:u w:val="single"/>
        </w:rPr>
        <w:t>R</w:t>
      </w:r>
      <w:r w:rsidR="0007353F" w:rsidRPr="00864791">
        <w:rPr>
          <w:rFonts w:cs="Arial"/>
          <w:bCs/>
          <w:i/>
          <w:iCs/>
          <w:u w:val="single"/>
        </w:rPr>
        <w:t>eport</w:t>
      </w:r>
      <w:r w:rsidR="0007353F" w:rsidRPr="005238EE">
        <w:rPr>
          <w:rFonts w:cs="Arial"/>
          <w:bCs/>
        </w:rPr>
        <w:t xml:space="preserve"> </w:t>
      </w:r>
      <w:r w:rsidR="003425CD" w:rsidRPr="005238EE">
        <w:rPr>
          <w:rFonts w:cs="Arial"/>
          <w:bCs/>
        </w:rPr>
        <w:t xml:space="preserve">and related </w:t>
      </w:r>
      <w:r w:rsidR="003425CD" w:rsidRPr="00864791">
        <w:rPr>
          <w:rFonts w:cs="Arial"/>
          <w:bCs/>
          <w:i/>
          <w:iCs/>
          <w:u w:val="single"/>
        </w:rPr>
        <w:t>Incident Reports</w:t>
      </w:r>
      <w:r w:rsidR="00AB5DBD">
        <w:rPr>
          <w:rFonts w:cs="Arial"/>
          <w:bCs/>
        </w:rPr>
        <w:t>, and gather any other information as necessary to make a decision on further action.</w:t>
      </w:r>
    </w:p>
    <w:p w14:paraId="4C12061C" w14:textId="0E25B89C" w:rsidR="00A77E12" w:rsidRPr="00864791" w:rsidRDefault="00FF7B44" w:rsidP="00DF0B71">
      <w:pPr>
        <w:pStyle w:val="ListParagraph"/>
        <w:numPr>
          <w:ilvl w:val="1"/>
          <w:numId w:val="1"/>
        </w:numPr>
        <w:spacing w:before="60" w:after="0"/>
        <w:ind w:left="567" w:hanging="567"/>
        <w:contextualSpacing w:val="0"/>
        <w:rPr>
          <w:rFonts w:cs="Arial"/>
          <w:bCs/>
        </w:rPr>
      </w:pPr>
      <w:r w:rsidRPr="00864791">
        <w:rPr>
          <w:rFonts w:cs="Arial"/>
          <w:bCs/>
        </w:rPr>
        <w:t xml:space="preserve">The </w:t>
      </w:r>
      <w:r w:rsidR="00D76E02" w:rsidRPr="00864791">
        <w:rPr>
          <w:rFonts w:cs="Arial"/>
          <w:bCs/>
        </w:rPr>
        <w:t xml:space="preserve">first </w:t>
      </w:r>
      <w:r w:rsidR="00526558" w:rsidRPr="00864791">
        <w:rPr>
          <w:rFonts w:cs="Arial"/>
          <w:bCs/>
        </w:rPr>
        <w:t>Presiding Officer</w:t>
      </w:r>
      <w:r w:rsidR="00F84D2E" w:rsidRPr="00864791">
        <w:rPr>
          <w:rFonts w:cs="Arial"/>
          <w:bCs/>
        </w:rPr>
        <w:t xml:space="preserve"> </w:t>
      </w:r>
      <w:r w:rsidRPr="00864791">
        <w:rPr>
          <w:rFonts w:cs="Arial"/>
          <w:bCs/>
        </w:rPr>
        <w:t>may</w:t>
      </w:r>
      <w:r w:rsidR="00A77E12" w:rsidRPr="00864791">
        <w:rPr>
          <w:rFonts w:cs="Arial"/>
          <w:bCs/>
        </w:rPr>
        <w:t>:</w:t>
      </w:r>
    </w:p>
    <w:p w14:paraId="0D42C3B0" w14:textId="400FC1D9" w:rsidR="00996386" w:rsidRPr="00864791" w:rsidRDefault="00CD5C60" w:rsidP="00C44F1D">
      <w:pPr>
        <w:pStyle w:val="Indenttext2"/>
        <w:numPr>
          <w:ilvl w:val="2"/>
          <w:numId w:val="41"/>
        </w:numPr>
        <w:ind w:left="1287"/>
        <w:rPr>
          <w:bCs/>
        </w:rPr>
      </w:pPr>
      <w:r w:rsidRPr="0057139A">
        <w:t>t</w:t>
      </w:r>
      <w:r w:rsidR="00245588" w:rsidRPr="0057139A">
        <w:t>ake</w:t>
      </w:r>
      <w:r w:rsidR="00245588" w:rsidRPr="00864791">
        <w:rPr>
          <w:bCs/>
        </w:rPr>
        <w:t xml:space="preserve"> no further action</w:t>
      </w:r>
    </w:p>
    <w:p w14:paraId="700EEC65" w14:textId="02E3A907" w:rsidR="00245588" w:rsidRPr="00864791" w:rsidRDefault="009958AB" w:rsidP="00C44F1D">
      <w:pPr>
        <w:pStyle w:val="Indenttext2"/>
        <w:numPr>
          <w:ilvl w:val="2"/>
          <w:numId w:val="41"/>
        </w:numPr>
        <w:ind w:left="1287"/>
        <w:rPr>
          <w:bCs/>
        </w:rPr>
      </w:pPr>
      <w:r w:rsidRPr="00864791">
        <w:rPr>
          <w:bCs/>
        </w:rPr>
        <w:t>counsel, warn or reprimand the detainee</w:t>
      </w:r>
    </w:p>
    <w:p w14:paraId="72D8205F" w14:textId="4AB3D627" w:rsidR="00B97847" w:rsidRPr="00864791" w:rsidRDefault="00B97847" w:rsidP="00C44F1D">
      <w:pPr>
        <w:pStyle w:val="Indenttext2"/>
        <w:numPr>
          <w:ilvl w:val="2"/>
          <w:numId w:val="41"/>
        </w:numPr>
        <w:ind w:left="1287"/>
        <w:rPr>
          <w:bCs/>
        </w:rPr>
      </w:pPr>
      <w:r w:rsidRPr="0057139A">
        <w:t>refer</w:t>
      </w:r>
      <w:r w:rsidRPr="00864791">
        <w:rPr>
          <w:bCs/>
        </w:rPr>
        <w:t xml:space="preserve"> the alleged breach of discipline to the Investigating Officer for investigation</w:t>
      </w:r>
    </w:p>
    <w:p w14:paraId="1B395E76" w14:textId="4C30F563" w:rsidR="00FF7B44" w:rsidRPr="00864791" w:rsidRDefault="009368B7" w:rsidP="00C44F1D">
      <w:pPr>
        <w:pStyle w:val="Indenttext2"/>
        <w:numPr>
          <w:ilvl w:val="2"/>
          <w:numId w:val="41"/>
        </w:numPr>
        <w:ind w:left="1287"/>
        <w:rPr>
          <w:bCs/>
        </w:rPr>
      </w:pPr>
      <w:r w:rsidRPr="0057139A">
        <w:t>decide</w:t>
      </w:r>
      <w:r w:rsidRPr="00864791">
        <w:rPr>
          <w:bCs/>
        </w:rPr>
        <w:t xml:space="preserve"> </w:t>
      </w:r>
      <w:r w:rsidR="00BA2AF6" w:rsidRPr="00864791">
        <w:rPr>
          <w:bCs/>
        </w:rPr>
        <w:t>to lay a charge</w:t>
      </w:r>
    </w:p>
    <w:p w14:paraId="6B36C17E" w14:textId="769EDF86" w:rsidR="00E42CB2" w:rsidRDefault="00AC458B" w:rsidP="00C44F1D">
      <w:pPr>
        <w:pStyle w:val="Indenttext2"/>
        <w:numPr>
          <w:ilvl w:val="2"/>
          <w:numId w:val="41"/>
        </w:numPr>
        <w:ind w:left="1287"/>
        <w:rPr>
          <w:bCs/>
        </w:rPr>
      </w:pPr>
      <w:r w:rsidRPr="0057139A">
        <w:t>r</w:t>
      </w:r>
      <w:r w:rsidR="009368B7" w:rsidRPr="0057139A">
        <w:t>efer</w:t>
      </w:r>
      <w:r w:rsidR="009368B7" w:rsidRPr="00864791">
        <w:rPr>
          <w:bCs/>
        </w:rPr>
        <w:t xml:space="preserve"> </w:t>
      </w:r>
      <w:r w:rsidR="00A77E12" w:rsidRPr="00864791">
        <w:rPr>
          <w:bCs/>
        </w:rPr>
        <w:t>the incident to the police.</w:t>
      </w:r>
    </w:p>
    <w:p w14:paraId="0F46D1D6" w14:textId="2BA13960" w:rsidR="00A63959" w:rsidRDefault="00A63959" w:rsidP="00ED275E">
      <w:pPr>
        <w:pStyle w:val="ListParagraph"/>
        <w:numPr>
          <w:ilvl w:val="1"/>
          <w:numId w:val="1"/>
        </w:numPr>
        <w:spacing w:before="60" w:after="0"/>
        <w:ind w:left="567" w:hanging="567"/>
        <w:contextualSpacing w:val="0"/>
        <w:rPr>
          <w:rFonts w:eastAsia="Times New Roman" w:cs="Arial"/>
          <w:bCs/>
          <w:lang w:val="en-GB"/>
        </w:rPr>
      </w:pPr>
      <w:r w:rsidRPr="00953B56">
        <w:rPr>
          <w:rFonts w:eastAsia="Times New Roman" w:cs="Arial"/>
          <w:bCs/>
          <w:lang w:val="en-GB"/>
        </w:rPr>
        <w:lastRenderedPageBreak/>
        <w:t xml:space="preserve">If </w:t>
      </w:r>
      <w:r w:rsidR="00ED275E" w:rsidRPr="00072C71">
        <w:rPr>
          <w:rFonts w:eastAsia="Times New Roman" w:cs="Arial"/>
          <w:bCs/>
          <w:lang w:val="en-GB"/>
        </w:rPr>
        <w:t>the first Presiding Officer</w:t>
      </w:r>
      <w:r w:rsidR="00ED275E">
        <w:rPr>
          <w:rFonts w:eastAsia="Times New Roman" w:cs="Arial"/>
          <w:bCs/>
          <w:lang w:val="en-GB"/>
        </w:rPr>
        <w:t xml:space="preserve"> decides that</w:t>
      </w:r>
      <w:r w:rsidR="00ED275E" w:rsidRPr="00072C71">
        <w:rPr>
          <w:rFonts w:eastAsia="Times New Roman" w:cs="Arial"/>
          <w:bCs/>
          <w:lang w:val="en-GB"/>
        </w:rPr>
        <w:t xml:space="preserve"> </w:t>
      </w:r>
      <w:r w:rsidRPr="00953B56">
        <w:rPr>
          <w:rFonts w:eastAsia="Times New Roman" w:cs="Arial"/>
          <w:bCs/>
          <w:lang w:val="en-GB"/>
        </w:rPr>
        <w:t>no further action is to be taken</w:t>
      </w:r>
      <w:r w:rsidR="00ED275E">
        <w:rPr>
          <w:rFonts w:eastAsia="Times New Roman" w:cs="Arial"/>
          <w:bCs/>
          <w:lang w:val="en-GB"/>
        </w:rPr>
        <w:t xml:space="preserve"> or</w:t>
      </w:r>
      <w:r w:rsidR="00ED275E" w:rsidRPr="00ED275E">
        <w:rPr>
          <w:rFonts w:eastAsia="Times New Roman" w:cs="Arial"/>
          <w:bCs/>
          <w:lang w:val="en-GB"/>
        </w:rPr>
        <w:t xml:space="preserve"> </w:t>
      </w:r>
      <w:r w:rsidR="00ED275E" w:rsidRPr="00072C71">
        <w:rPr>
          <w:rFonts w:eastAsia="Times New Roman" w:cs="Arial"/>
          <w:bCs/>
          <w:lang w:val="en-GB"/>
        </w:rPr>
        <w:t xml:space="preserve">decides to </w:t>
      </w:r>
      <w:r w:rsidR="00ED275E" w:rsidRPr="00072C71">
        <w:rPr>
          <w:rFonts w:cs="Arial"/>
          <w:bCs/>
        </w:rPr>
        <w:t>counsel, warn or reprimand the detainee</w:t>
      </w:r>
      <w:r w:rsidRPr="00953B56">
        <w:rPr>
          <w:rFonts w:eastAsia="Times New Roman" w:cs="Arial"/>
          <w:bCs/>
          <w:lang w:val="en-GB"/>
        </w:rPr>
        <w:t xml:space="preserve">, the </w:t>
      </w:r>
      <w:r w:rsidR="007A38D9" w:rsidRPr="00953B56">
        <w:rPr>
          <w:rFonts w:eastAsia="Times New Roman" w:cs="Arial"/>
          <w:bCs/>
          <w:lang w:val="en-GB"/>
        </w:rPr>
        <w:t>first Presiding Officer must</w:t>
      </w:r>
      <w:r w:rsidRPr="00953B56">
        <w:rPr>
          <w:rFonts w:eastAsia="Times New Roman" w:cs="Arial"/>
          <w:bCs/>
          <w:lang w:val="en-GB"/>
        </w:rPr>
        <w:t xml:space="preserve"> </w:t>
      </w:r>
      <w:r w:rsidR="00ED275E">
        <w:rPr>
          <w:rFonts w:eastAsia="Times New Roman" w:cs="Arial"/>
          <w:bCs/>
          <w:lang w:val="en-GB"/>
        </w:rPr>
        <w:t xml:space="preserve">update </w:t>
      </w:r>
      <w:r w:rsidR="00935CF5">
        <w:rPr>
          <w:rFonts w:eastAsia="Times New Roman" w:cs="Arial"/>
          <w:bCs/>
          <w:lang w:val="en-GB"/>
        </w:rPr>
        <w:t>the status</w:t>
      </w:r>
      <w:r w:rsidR="00ED275E">
        <w:rPr>
          <w:rFonts w:eastAsia="Times New Roman" w:cs="Arial"/>
          <w:bCs/>
          <w:lang w:val="en-GB"/>
        </w:rPr>
        <w:t xml:space="preserve"> in the </w:t>
      </w:r>
      <w:r w:rsidR="00ED275E" w:rsidRPr="0097372D">
        <w:rPr>
          <w:rFonts w:eastAsia="Times New Roman" w:cs="Arial"/>
          <w:bCs/>
          <w:i/>
          <w:iCs/>
          <w:u w:val="single"/>
          <w:lang w:val="en-GB"/>
        </w:rPr>
        <w:t>CORIS Discipline module</w:t>
      </w:r>
      <w:r w:rsidR="00935CF5">
        <w:rPr>
          <w:rFonts w:eastAsia="Times New Roman" w:cs="Arial"/>
          <w:bCs/>
          <w:lang w:val="en-GB"/>
        </w:rPr>
        <w:t xml:space="preserve"> </w:t>
      </w:r>
      <w:r w:rsidRPr="00953B56">
        <w:rPr>
          <w:rFonts w:eastAsia="Times New Roman" w:cs="Arial"/>
          <w:bCs/>
          <w:lang w:val="en-GB"/>
        </w:rPr>
        <w:t>and</w:t>
      </w:r>
      <w:r w:rsidR="007A38D9" w:rsidRPr="00953B56">
        <w:rPr>
          <w:rFonts w:eastAsia="Times New Roman" w:cs="Arial"/>
          <w:bCs/>
          <w:lang w:val="en-GB"/>
        </w:rPr>
        <w:t xml:space="preserve"> document their decision</w:t>
      </w:r>
      <w:r w:rsidRPr="00953B56">
        <w:rPr>
          <w:rFonts w:eastAsia="Times New Roman" w:cs="Arial"/>
          <w:bCs/>
          <w:lang w:val="en-GB"/>
        </w:rPr>
        <w:t xml:space="preserve"> and reasons</w:t>
      </w:r>
      <w:r w:rsidRPr="00C7396A">
        <w:rPr>
          <w:rFonts w:eastAsia="Times New Roman" w:cs="Arial"/>
          <w:bCs/>
          <w:lang w:val="en-GB"/>
        </w:rPr>
        <w:t>.</w:t>
      </w:r>
    </w:p>
    <w:p w14:paraId="09A599A5" w14:textId="740B0FA5" w:rsidR="00094132" w:rsidRPr="00C7396A" w:rsidRDefault="00094132" w:rsidP="00C7396A">
      <w:pPr>
        <w:pStyle w:val="ListParagraph"/>
        <w:numPr>
          <w:ilvl w:val="1"/>
          <w:numId w:val="1"/>
        </w:numPr>
        <w:spacing w:before="60" w:after="0"/>
        <w:ind w:left="567" w:hanging="567"/>
        <w:contextualSpacing w:val="0"/>
        <w:rPr>
          <w:rFonts w:eastAsia="Times New Roman" w:cs="Arial"/>
          <w:bCs/>
          <w:lang w:val="en-GB"/>
        </w:rPr>
      </w:pPr>
      <w:r>
        <w:rPr>
          <w:rFonts w:eastAsia="Times New Roman" w:cs="Arial"/>
          <w:bCs/>
          <w:lang w:val="en-GB"/>
        </w:rPr>
        <w:t xml:space="preserve">If another action is to be taken, </w:t>
      </w:r>
      <w:r w:rsidR="00072C71">
        <w:rPr>
          <w:rFonts w:eastAsia="Times New Roman" w:cs="Arial"/>
          <w:bCs/>
          <w:lang w:val="en-GB"/>
        </w:rPr>
        <w:t>the</w:t>
      </w:r>
      <w:r w:rsidR="00072C71" w:rsidRPr="00072C71">
        <w:rPr>
          <w:rFonts w:eastAsia="Times New Roman" w:cs="Arial"/>
          <w:bCs/>
          <w:lang w:val="en-GB"/>
        </w:rPr>
        <w:t xml:space="preserve"> first Presiding Officer</w:t>
      </w:r>
      <w:r w:rsidR="00072C71">
        <w:rPr>
          <w:rFonts w:eastAsia="Times New Roman" w:cs="Arial"/>
          <w:bCs/>
          <w:lang w:val="en-GB"/>
        </w:rPr>
        <w:t xml:space="preserve"> must </w:t>
      </w:r>
      <w:r>
        <w:rPr>
          <w:rFonts w:eastAsia="Times New Roman" w:cs="Arial"/>
          <w:bCs/>
          <w:lang w:val="en-GB"/>
        </w:rPr>
        <w:t xml:space="preserve">refer </w:t>
      </w:r>
      <w:r w:rsidRPr="00094132">
        <w:rPr>
          <w:rFonts w:eastAsia="Times New Roman" w:cs="Arial"/>
          <w:bCs/>
          <w:lang w:val="en-GB"/>
        </w:rPr>
        <w:t xml:space="preserve">to sections </w:t>
      </w:r>
      <w:r w:rsidR="00AB5DBD" w:rsidRPr="00CE7DCC">
        <w:rPr>
          <w:rFonts w:eastAsia="Times New Roman" w:cs="Arial"/>
          <w:bCs/>
          <w:lang w:val="en-GB"/>
        </w:rPr>
        <w:t>5</w:t>
      </w:r>
      <w:r w:rsidRPr="00CE7DCC">
        <w:rPr>
          <w:rFonts w:eastAsia="Times New Roman" w:cs="Arial"/>
          <w:bCs/>
          <w:lang w:val="en-GB"/>
        </w:rPr>
        <w:t>-</w:t>
      </w:r>
      <w:r w:rsidR="00CE7DCC">
        <w:rPr>
          <w:rFonts w:eastAsia="Times New Roman" w:cs="Arial"/>
          <w:bCs/>
          <w:lang w:val="en-GB"/>
        </w:rPr>
        <w:t>7</w:t>
      </w:r>
      <w:r w:rsidRPr="00094132">
        <w:rPr>
          <w:rFonts w:eastAsia="Times New Roman" w:cs="Arial"/>
          <w:bCs/>
          <w:lang w:val="en-GB"/>
        </w:rPr>
        <w:t xml:space="preserve"> of this procedure</w:t>
      </w:r>
      <w:r w:rsidR="00072C71">
        <w:rPr>
          <w:rFonts w:eastAsia="Times New Roman" w:cs="Arial"/>
          <w:bCs/>
          <w:lang w:val="en-GB"/>
        </w:rPr>
        <w:t>.</w:t>
      </w:r>
    </w:p>
    <w:p w14:paraId="25DC5001" w14:textId="3FAD9BC6" w:rsidR="00BD2A12" w:rsidRPr="00557285" w:rsidRDefault="00BD2A12" w:rsidP="00DF0B71">
      <w:pPr>
        <w:pStyle w:val="ListParagraph"/>
        <w:numPr>
          <w:ilvl w:val="1"/>
          <w:numId w:val="1"/>
        </w:numPr>
        <w:spacing w:before="60" w:after="0"/>
        <w:ind w:left="567" w:hanging="567"/>
        <w:contextualSpacing w:val="0"/>
        <w:rPr>
          <w:rFonts w:cs="Arial"/>
          <w:bCs/>
        </w:rPr>
      </w:pPr>
      <w:r w:rsidRPr="00557285">
        <w:rPr>
          <w:rFonts w:cs="Arial"/>
          <w:bCs/>
        </w:rPr>
        <w:t>The first Presiding Officer must</w:t>
      </w:r>
      <w:r w:rsidR="005403B4" w:rsidRPr="00557285">
        <w:rPr>
          <w:rFonts w:cs="Arial"/>
          <w:bCs/>
        </w:rPr>
        <w:t>:</w:t>
      </w:r>
    </w:p>
    <w:p w14:paraId="0A88EB74" w14:textId="70D36B91" w:rsidR="005403B4" w:rsidRPr="00557285" w:rsidRDefault="00E2552F" w:rsidP="00C44F1D">
      <w:pPr>
        <w:pStyle w:val="Indenttext2"/>
        <w:numPr>
          <w:ilvl w:val="2"/>
          <w:numId w:val="40"/>
        </w:numPr>
        <w:ind w:left="1287"/>
        <w:rPr>
          <w:bCs/>
        </w:rPr>
      </w:pPr>
      <w:r w:rsidRPr="0057139A">
        <w:t>upload</w:t>
      </w:r>
      <w:r w:rsidRPr="00557285">
        <w:rPr>
          <w:bCs/>
        </w:rPr>
        <w:t xml:space="preserve"> all relevant documents to ‘external documents’ within the </w:t>
      </w:r>
      <w:r w:rsidRPr="00557285">
        <w:rPr>
          <w:bCs/>
          <w:i/>
          <w:iCs/>
          <w:u w:val="single"/>
        </w:rPr>
        <w:t>Disciplin</w:t>
      </w:r>
      <w:r w:rsidR="00ED275E">
        <w:rPr>
          <w:bCs/>
          <w:i/>
          <w:iCs/>
          <w:u w:val="single"/>
        </w:rPr>
        <w:t>e module</w:t>
      </w:r>
    </w:p>
    <w:p w14:paraId="3F1348C4" w14:textId="2F3968E3" w:rsidR="005403B4" w:rsidRPr="00557285" w:rsidRDefault="00557285" w:rsidP="00C44F1D">
      <w:pPr>
        <w:pStyle w:val="Indenttext2"/>
        <w:numPr>
          <w:ilvl w:val="2"/>
          <w:numId w:val="40"/>
        </w:numPr>
        <w:ind w:left="1287"/>
        <w:rPr>
          <w:bCs/>
        </w:rPr>
      </w:pPr>
      <w:r w:rsidRPr="0057139A">
        <w:t>direct</w:t>
      </w:r>
      <w:r w:rsidRPr="00C7396A">
        <w:rPr>
          <w:bCs/>
        </w:rPr>
        <w:t xml:space="preserve"> the Investigating Officer to</w:t>
      </w:r>
      <w:r w:rsidRPr="00557285">
        <w:rPr>
          <w:bCs/>
        </w:rPr>
        <w:t xml:space="preserve"> </w:t>
      </w:r>
      <w:r w:rsidR="00094132">
        <w:rPr>
          <w:bCs/>
        </w:rPr>
        <w:t>update</w:t>
      </w:r>
      <w:r w:rsidR="00094132" w:rsidRPr="00557285">
        <w:rPr>
          <w:bCs/>
        </w:rPr>
        <w:t xml:space="preserve"> </w:t>
      </w:r>
      <w:r w:rsidR="005403B4" w:rsidRPr="00557285">
        <w:rPr>
          <w:bCs/>
        </w:rPr>
        <w:t xml:space="preserve">the </w:t>
      </w:r>
      <w:r w:rsidR="005403B4" w:rsidRPr="00C7396A">
        <w:rPr>
          <w:bCs/>
          <w:i/>
          <w:iCs/>
        </w:rPr>
        <w:t>Discipline</w:t>
      </w:r>
      <w:r w:rsidR="00ED275E">
        <w:rPr>
          <w:bCs/>
          <w:i/>
          <w:iCs/>
        </w:rPr>
        <w:t>s</w:t>
      </w:r>
      <w:r w:rsidR="005403B4" w:rsidRPr="00C7396A">
        <w:rPr>
          <w:bCs/>
          <w:i/>
          <w:iCs/>
        </w:rPr>
        <w:t xml:space="preserve"> Log</w:t>
      </w:r>
      <w:r w:rsidR="00AF2152" w:rsidRPr="00557285">
        <w:rPr>
          <w:bCs/>
        </w:rPr>
        <w:t>.</w:t>
      </w:r>
    </w:p>
    <w:p w14:paraId="59B3CE56" w14:textId="1AB5691B" w:rsidR="00557285" w:rsidRDefault="00557285" w:rsidP="00A63959">
      <w:pPr>
        <w:spacing w:before="60" w:after="0"/>
        <w:rPr>
          <w:rFonts w:cs="Arial"/>
          <w:b/>
        </w:rPr>
      </w:pPr>
    </w:p>
    <w:p w14:paraId="01927444" w14:textId="77777777" w:rsidR="00AB5DBD" w:rsidRPr="00AC2A80" w:rsidRDefault="00AB5DBD" w:rsidP="00AB5DBD">
      <w:pPr>
        <w:pStyle w:val="ListParagraph"/>
        <w:numPr>
          <w:ilvl w:val="0"/>
          <w:numId w:val="1"/>
        </w:numPr>
        <w:spacing w:before="60" w:after="0"/>
        <w:contextualSpacing w:val="0"/>
        <w:rPr>
          <w:rFonts w:cs="Arial"/>
          <w:b/>
        </w:rPr>
      </w:pPr>
      <w:r w:rsidRPr="00AC2A80">
        <w:rPr>
          <w:rFonts w:cs="Arial"/>
          <w:b/>
        </w:rPr>
        <w:t>Investigative segregation</w:t>
      </w:r>
    </w:p>
    <w:p w14:paraId="6A83015C" w14:textId="5838D382" w:rsidR="00AB5DBD" w:rsidRPr="00864791" w:rsidRDefault="00AB5DBD" w:rsidP="00AB5DBD">
      <w:pPr>
        <w:pStyle w:val="Main2"/>
        <w:numPr>
          <w:ilvl w:val="1"/>
          <w:numId w:val="1"/>
        </w:numPr>
        <w:spacing w:before="60" w:line="276" w:lineRule="auto"/>
        <w:ind w:left="567" w:hanging="567"/>
        <w:rPr>
          <w:rFonts w:asciiTheme="minorHAnsi" w:hAnsiTheme="minorHAnsi" w:cs="Arial"/>
          <w:b w:val="0"/>
          <w:bCs/>
          <w:sz w:val="22"/>
          <w:szCs w:val="22"/>
        </w:rPr>
      </w:pPr>
      <w:r w:rsidRPr="00864791">
        <w:rPr>
          <w:rFonts w:asciiTheme="minorHAnsi" w:hAnsiTheme="minorHAnsi" w:cs="Arial"/>
          <w:b w:val="0"/>
          <w:bCs/>
          <w:sz w:val="22"/>
          <w:szCs w:val="22"/>
        </w:rPr>
        <w:t xml:space="preserve">The first Presiding Officer may direct that the detainee be placed in investigative segregation in accordance with section 161 of the </w:t>
      </w:r>
      <w:r w:rsidRPr="00864791">
        <w:rPr>
          <w:rFonts w:asciiTheme="minorHAnsi" w:hAnsiTheme="minorHAnsi" w:cs="Arial"/>
          <w:b w:val="0"/>
          <w:bCs/>
          <w:i/>
          <w:iCs/>
          <w:sz w:val="22"/>
          <w:szCs w:val="22"/>
          <w:u w:val="single"/>
        </w:rPr>
        <w:t>Corrections Management Act 2007</w:t>
      </w:r>
      <w:r w:rsidRPr="00864791">
        <w:rPr>
          <w:rFonts w:asciiTheme="minorHAnsi" w:hAnsiTheme="minorHAnsi" w:cs="Arial"/>
          <w:b w:val="0"/>
          <w:bCs/>
          <w:sz w:val="22"/>
          <w:szCs w:val="22"/>
        </w:rPr>
        <w:t xml:space="preserve"> and the </w:t>
      </w:r>
      <w:r w:rsidRPr="00864791">
        <w:rPr>
          <w:rFonts w:asciiTheme="minorHAnsi" w:hAnsiTheme="minorHAnsi" w:cs="Arial"/>
          <w:b w:val="0"/>
          <w:bCs/>
          <w:i/>
          <w:iCs/>
          <w:sz w:val="22"/>
          <w:szCs w:val="22"/>
          <w:u w:val="single"/>
        </w:rPr>
        <w:t>Management of Segregation and Separate Confinement Policy</w:t>
      </w:r>
      <w:r w:rsidRPr="00864791">
        <w:rPr>
          <w:rFonts w:asciiTheme="minorHAnsi" w:hAnsiTheme="minorHAnsi" w:cs="Arial"/>
          <w:b w:val="0"/>
          <w:bCs/>
          <w:sz w:val="22"/>
          <w:szCs w:val="22"/>
        </w:rPr>
        <w:t xml:space="preserve">. Such a Direction must be formally authorised either before placement or as soon as practicable in accordance with the </w:t>
      </w:r>
      <w:r w:rsidRPr="00864791">
        <w:rPr>
          <w:rFonts w:asciiTheme="minorHAnsi" w:hAnsiTheme="minorHAnsi" w:cs="Arial"/>
          <w:b w:val="0"/>
          <w:bCs/>
          <w:i/>
          <w:iCs/>
          <w:sz w:val="22"/>
          <w:szCs w:val="22"/>
          <w:u w:val="single"/>
        </w:rPr>
        <w:t>Segregation Operating Procedure</w:t>
      </w:r>
      <w:r w:rsidRPr="00864791">
        <w:rPr>
          <w:rFonts w:asciiTheme="minorHAnsi" w:hAnsiTheme="minorHAnsi" w:cs="Arial"/>
          <w:b w:val="0"/>
          <w:bCs/>
          <w:sz w:val="22"/>
          <w:szCs w:val="22"/>
        </w:rPr>
        <w:t>.</w:t>
      </w:r>
    </w:p>
    <w:p w14:paraId="3ED80A27" w14:textId="77777777" w:rsidR="00AB5DBD" w:rsidRPr="00864791" w:rsidRDefault="00AB5DBD" w:rsidP="00AB5DBD">
      <w:pPr>
        <w:pStyle w:val="ListParagraph"/>
        <w:numPr>
          <w:ilvl w:val="1"/>
          <w:numId w:val="1"/>
        </w:numPr>
        <w:spacing w:before="60" w:after="0"/>
        <w:ind w:left="567" w:hanging="567"/>
        <w:contextualSpacing w:val="0"/>
        <w:rPr>
          <w:b/>
        </w:rPr>
      </w:pPr>
      <w:r w:rsidRPr="00864791">
        <w:t>The Presiding Officer may only recommend investigative segregation if the Presiding Officer believes, on reasonable grounds, that segregation of the detainee is necessary or prudent for the purposes of the disciplinary investigation, including to prevent risk of:</w:t>
      </w:r>
    </w:p>
    <w:p w14:paraId="010A5669" w14:textId="77777777" w:rsidR="00AB5DBD" w:rsidRPr="00864791" w:rsidRDefault="00AB5DBD" w:rsidP="00C44F1D">
      <w:pPr>
        <w:pStyle w:val="Indenttext2"/>
        <w:numPr>
          <w:ilvl w:val="2"/>
          <w:numId w:val="39"/>
        </w:numPr>
        <w:ind w:left="1287"/>
      </w:pPr>
      <w:r w:rsidRPr="00864791">
        <w:t>harm or threatened harm to detainees</w:t>
      </w:r>
    </w:p>
    <w:p w14:paraId="04A19E44" w14:textId="77777777" w:rsidR="00AB5DBD" w:rsidRPr="00864791" w:rsidRDefault="00AB5DBD" w:rsidP="00C44F1D">
      <w:pPr>
        <w:pStyle w:val="Indenttext2"/>
        <w:numPr>
          <w:ilvl w:val="2"/>
          <w:numId w:val="39"/>
        </w:numPr>
        <w:ind w:left="1287"/>
      </w:pPr>
      <w:r w:rsidRPr="00864791">
        <w:t>perversion, or attempted perversion, of the investigation</w:t>
      </w:r>
    </w:p>
    <w:p w14:paraId="474138F2" w14:textId="77777777" w:rsidR="00AB5DBD" w:rsidRPr="00864791" w:rsidRDefault="00AB5DBD" w:rsidP="00C44F1D">
      <w:pPr>
        <w:pStyle w:val="Indenttext2"/>
        <w:numPr>
          <w:ilvl w:val="2"/>
          <w:numId w:val="39"/>
        </w:numPr>
        <w:ind w:left="1287"/>
      </w:pPr>
      <w:r w:rsidRPr="00864791">
        <w:t>to the security and/ or good order within the correctional centre.</w:t>
      </w:r>
    </w:p>
    <w:p w14:paraId="6BC02382" w14:textId="22542A43" w:rsidR="00AB5DBD" w:rsidRPr="00D14A99" w:rsidRDefault="00D14A99" w:rsidP="00D14A99">
      <w:pPr>
        <w:pStyle w:val="Main2"/>
        <w:numPr>
          <w:ilvl w:val="1"/>
          <w:numId w:val="1"/>
        </w:numPr>
        <w:spacing w:before="60" w:line="276" w:lineRule="auto"/>
        <w:ind w:left="567" w:hanging="567"/>
        <w:rPr>
          <w:rFonts w:asciiTheme="minorHAnsi" w:hAnsiTheme="minorHAnsi" w:cs="Arial"/>
          <w:b w:val="0"/>
          <w:bCs/>
          <w:sz w:val="22"/>
          <w:szCs w:val="22"/>
        </w:rPr>
      </w:pPr>
      <w:bookmarkStart w:id="3" w:name="_Hlk129093207"/>
      <w:r>
        <w:rPr>
          <w:rFonts w:asciiTheme="minorHAnsi" w:hAnsiTheme="minorHAnsi" w:cs="Arial"/>
          <w:b w:val="0"/>
          <w:bCs/>
          <w:sz w:val="22"/>
          <w:szCs w:val="22"/>
          <w:lang w:val="en-AU"/>
        </w:rPr>
        <w:t>The</w:t>
      </w:r>
      <w:r w:rsidRPr="00D14A99">
        <w:rPr>
          <w:rFonts w:asciiTheme="minorHAnsi" w:hAnsiTheme="minorHAnsi" w:cs="Arial"/>
          <w:b w:val="0"/>
          <w:bCs/>
          <w:sz w:val="22"/>
          <w:szCs w:val="22"/>
          <w:lang w:val="en-AU"/>
        </w:rPr>
        <w:t xml:space="preserve"> detainee may</w:t>
      </w:r>
      <w:r>
        <w:rPr>
          <w:rFonts w:asciiTheme="minorHAnsi" w:hAnsiTheme="minorHAnsi" w:cs="Arial"/>
          <w:b w:val="0"/>
          <w:bCs/>
          <w:sz w:val="22"/>
          <w:szCs w:val="22"/>
          <w:lang w:val="en-AU"/>
        </w:rPr>
        <w:t xml:space="preserve"> </w:t>
      </w:r>
      <w:r w:rsidRPr="00D14A99">
        <w:rPr>
          <w:rFonts w:asciiTheme="minorHAnsi" w:hAnsiTheme="minorHAnsi" w:cs="Arial"/>
          <w:b w:val="0"/>
          <w:bCs/>
          <w:sz w:val="22"/>
          <w:szCs w:val="22"/>
          <w:lang w:val="en-AU"/>
        </w:rPr>
        <w:t xml:space="preserve">apply to an adjudicator for a review of </w:t>
      </w:r>
      <w:r>
        <w:rPr>
          <w:rFonts w:asciiTheme="minorHAnsi" w:hAnsiTheme="minorHAnsi" w:cs="Arial"/>
          <w:b w:val="0"/>
          <w:bCs/>
          <w:sz w:val="22"/>
          <w:szCs w:val="22"/>
          <w:lang w:val="en-AU"/>
        </w:rPr>
        <w:t>the</w:t>
      </w:r>
      <w:r w:rsidRPr="00D14A99">
        <w:rPr>
          <w:rFonts w:asciiTheme="minorHAnsi" w:hAnsiTheme="minorHAnsi" w:cs="Arial"/>
          <w:b w:val="0"/>
          <w:bCs/>
          <w:sz w:val="22"/>
          <w:szCs w:val="22"/>
          <w:lang w:val="en-AU"/>
        </w:rPr>
        <w:t xml:space="preserve"> direction for investigative segregation</w:t>
      </w:r>
      <w:r>
        <w:rPr>
          <w:rFonts w:asciiTheme="minorHAnsi" w:hAnsiTheme="minorHAnsi" w:cs="Arial"/>
          <w:b w:val="0"/>
          <w:bCs/>
          <w:sz w:val="22"/>
          <w:szCs w:val="22"/>
          <w:lang w:val="en-AU"/>
        </w:rPr>
        <w:t xml:space="preserve"> within seven (7) days</w:t>
      </w:r>
      <w:r w:rsidRPr="00D14A99">
        <w:rPr>
          <w:rFonts w:asciiTheme="minorHAnsi" w:hAnsiTheme="minorHAnsi" w:cs="Arial"/>
          <w:b w:val="0"/>
          <w:bCs/>
          <w:sz w:val="22"/>
          <w:szCs w:val="22"/>
          <w:lang w:val="en-AU"/>
        </w:rPr>
        <w:t xml:space="preserve"> </w:t>
      </w:r>
      <w:r>
        <w:rPr>
          <w:rFonts w:asciiTheme="minorHAnsi" w:hAnsiTheme="minorHAnsi" w:cs="Arial"/>
          <w:b w:val="0"/>
          <w:bCs/>
          <w:sz w:val="22"/>
          <w:szCs w:val="22"/>
          <w:lang w:val="en-AU"/>
        </w:rPr>
        <w:t xml:space="preserve">of the direction being given, in accordance with the </w:t>
      </w:r>
      <w:r w:rsidRPr="00D14A99">
        <w:rPr>
          <w:rFonts w:asciiTheme="minorHAnsi" w:hAnsiTheme="minorHAnsi" w:cs="Arial"/>
          <w:b w:val="0"/>
          <w:bCs/>
          <w:i/>
          <w:iCs/>
          <w:sz w:val="22"/>
          <w:szCs w:val="22"/>
          <w:u w:val="single"/>
          <w:lang w:val="en-AU"/>
        </w:rPr>
        <w:t>Management of Segregation and Separate Confinement Policy</w:t>
      </w:r>
      <w:r>
        <w:rPr>
          <w:rFonts w:asciiTheme="minorHAnsi" w:hAnsiTheme="minorHAnsi" w:cs="Arial"/>
          <w:b w:val="0"/>
          <w:bCs/>
          <w:sz w:val="22"/>
          <w:szCs w:val="22"/>
          <w:lang w:val="en-AU"/>
        </w:rPr>
        <w:t xml:space="preserve"> and </w:t>
      </w:r>
      <w:r w:rsidRPr="00864791">
        <w:rPr>
          <w:rFonts w:asciiTheme="minorHAnsi" w:hAnsiTheme="minorHAnsi" w:cs="Arial"/>
          <w:b w:val="0"/>
          <w:bCs/>
          <w:sz w:val="22"/>
          <w:szCs w:val="22"/>
        </w:rPr>
        <w:t>section 16</w:t>
      </w:r>
      <w:r>
        <w:rPr>
          <w:rFonts w:asciiTheme="minorHAnsi" w:hAnsiTheme="minorHAnsi" w:cs="Arial"/>
          <w:b w:val="0"/>
          <w:bCs/>
          <w:sz w:val="22"/>
          <w:szCs w:val="22"/>
        </w:rPr>
        <w:t>4</w:t>
      </w:r>
      <w:r w:rsidRPr="00864791">
        <w:rPr>
          <w:rFonts w:asciiTheme="minorHAnsi" w:hAnsiTheme="minorHAnsi" w:cs="Arial"/>
          <w:b w:val="0"/>
          <w:bCs/>
          <w:sz w:val="22"/>
          <w:szCs w:val="22"/>
        </w:rPr>
        <w:t xml:space="preserve"> of the </w:t>
      </w:r>
      <w:r w:rsidRPr="00864791">
        <w:rPr>
          <w:rFonts w:asciiTheme="minorHAnsi" w:hAnsiTheme="minorHAnsi" w:cs="Arial"/>
          <w:b w:val="0"/>
          <w:bCs/>
          <w:i/>
          <w:iCs/>
          <w:sz w:val="22"/>
          <w:szCs w:val="22"/>
          <w:u w:val="single"/>
        </w:rPr>
        <w:t>Corrections Management Act 2007</w:t>
      </w:r>
      <w:r w:rsidRPr="00D14A99">
        <w:rPr>
          <w:rFonts w:asciiTheme="minorHAnsi" w:hAnsiTheme="minorHAnsi" w:cs="Arial"/>
          <w:b w:val="0"/>
          <w:bCs/>
          <w:sz w:val="22"/>
          <w:szCs w:val="22"/>
          <w:lang w:val="en-AU"/>
        </w:rPr>
        <w:t>.</w:t>
      </w:r>
      <w:bookmarkEnd w:id="3"/>
    </w:p>
    <w:p w14:paraId="2370A78F" w14:textId="77777777" w:rsidR="00DC16C5" w:rsidRDefault="00DC16C5" w:rsidP="00A63959">
      <w:pPr>
        <w:spacing w:before="60" w:after="0"/>
        <w:rPr>
          <w:rFonts w:cs="Arial"/>
          <w:b/>
        </w:rPr>
      </w:pPr>
    </w:p>
    <w:p w14:paraId="455128BB" w14:textId="4B8A423B" w:rsidR="00B97847" w:rsidRPr="00864791" w:rsidRDefault="001034EB" w:rsidP="00B97847">
      <w:pPr>
        <w:pStyle w:val="ListParagraph"/>
        <w:numPr>
          <w:ilvl w:val="0"/>
          <w:numId w:val="1"/>
        </w:numPr>
        <w:spacing w:before="60" w:after="0"/>
        <w:contextualSpacing w:val="0"/>
        <w:rPr>
          <w:rFonts w:cs="Arial"/>
          <w:b/>
        </w:rPr>
      </w:pPr>
      <w:r w:rsidRPr="00864791">
        <w:rPr>
          <w:rFonts w:cs="Arial"/>
          <w:b/>
        </w:rPr>
        <w:t>Investigation</w:t>
      </w:r>
      <w:r w:rsidR="00B97847" w:rsidRPr="00864791">
        <w:rPr>
          <w:rFonts w:cs="Arial"/>
          <w:b/>
        </w:rPr>
        <w:t xml:space="preserve"> – Investigating Officer</w:t>
      </w:r>
    </w:p>
    <w:p w14:paraId="5594775B" w14:textId="77777777" w:rsidR="00B97847" w:rsidRPr="00864791" w:rsidRDefault="00B97847" w:rsidP="00B97847">
      <w:pPr>
        <w:pStyle w:val="ListParagraph"/>
        <w:numPr>
          <w:ilvl w:val="1"/>
          <w:numId w:val="1"/>
        </w:numPr>
        <w:spacing w:before="60" w:after="0"/>
        <w:ind w:left="567" w:hanging="567"/>
        <w:contextualSpacing w:val="0"/>
        <w:rPr>
          <w:rFonts w:cs="Arial"/>
          <w:bCs/>
        </w:rPr>
      </w:pPr>
      <w:r w:rsidRPr="00864791">
        <w:rPr>
          <w:rFonts w:cs="Arial"/>
          <w:bCs/>
        </w:rPr>
        <w:t>Where the first Presiding Officer decides to refer an alleged breach of discipline to the Investigating Officer for further investigation, the first Presiding Officer must:</w:t>
      </w:r>
    </w:p>
    <w:p w14:paraId="3BB3CDB4" w14:textId="79D292FB" w:rsidR="00B97847" w:rsidRPr="00864791" w:rsidRDefault="00AB5DBD" w:rsidP="00C44F1D">
      <w:pPr>
        <w:pStyle w:val="Indenttext2"/>
        <w:numPr>
          <w:ilvl w:val="2"/>
          <w:numId w:val="38"/>
        </w:numPr>
        <w:ind w:left="1287"/>
        <w:rPr>
          <w:bCs/>
        </w:rPr>
      </w:pPr>
      <w:r>
        <w:rPr>
          <w:bCs/>
        </w:rPr>
        <w:t xml:space="preserve">Direct </w:t>
      </w:r>
      <w:r w:rsidRPr="00864791">
        <w:rPr>
          <w:bCs/>
        </w:rPr>
        <w:t>the Investigating Officer</w:t>
      </w:r>
      <w:r>
        <w:rPr>
          <w:bCs/>
        </w:rPr>
        <w:t xml:space="preserve"> to</w:t>
      </w:r>
      <w:r w:rsidRPr="00864791">
        <w:rPr>
          <w:bCs/>
        </w:rPr>
        <w:t xml:space="preserve"> </w:t>
      </w:r>
      <w:r w:rsidR="005B65EE" w:rsidRPr="00864791">
        <w:rPr>
          <w:bCs/>
        </w:rPr>
        <w:t>the</w:t>
      </w:r>
      <w:r>
        <w:rPr>
          <w:bCs/>
        </w:rPr>
        <w:t xml:space="preserve"> relevant</w:t>
      </w:r>
      <w:r w:rsidR="005B65EE" w:rsidRPr="00864791">
        <w:rPr>
          <w:bCs/>
        </w:rPr>
        <w:t xml:space="preserve"> </w:t>
      </w:r>
      <w:r w:rsidR="005B65EE" w:rsidRPr="00864791">
        <w:rPr>
          <w:bCs/>
          <w:i/>
          <w:iCs/>
          <w:u w:val="single"/>
        </w:rPr>
        <w:t>Disciplinary Offence report</w:t>
      </w:r>
    </w:p>
    <w:p w14:paraId="7BE73E97" w14:textId="7AC96350" w:rsidR="00B97847" w:rsidRPr="00864791" w:rsidRDefault="00B97847" w:rsidP="00C44F1D">
      <w:pPr>
        <w:pStyle w:val="Indenttext2"/>
        <w:numPr>
          <w:ilvl w:val="2"/>
          <w:numId w:val="38"/>
        </w:numPr>
        <w:ind w:left="1287"/>
        <w:rPr>
          <w:bCs/>
        </w:rPr>
      </w:pPr>
      <w:r w:rsidRPr="00864791">
        <w:rPr>
          <w:bCs/>
        </w:rPr>
        <w:t>provide any other relevant information they wish to be taken into account to the Investigating Officer</w:t>
      </w:r>
      <w:r w:rsidR="009147F6">
        <w:rPr>
          <w:bCs/>
        </w:rPr>
        <w:t>.</w:t>
      </w:r>
    </w:p>
    <w:p w14:paraId="71591CA4" w14:textId="77777777" w:rsidR="00B97847" w:rsidRPr="00864791" w:rsidRDefault="00B97847" w:rsidP="00B97847">
      <w:pPr>
        <w:pStyle w:val="ListParagraph"/>
        <w:numPr>
          <w:ilvl w:val="1"/>
          <w:numId w:val="1"/>
        </w:numPr>
        <w:spacing w:before="60" w:after="0"/>
        <w:ind w:left="567" w:hanging="567"/>
        <w:contextualSpacing w:val="0"/>
        <w:rPr>
          <w:rFonts w:cs="Arial"/>
          <w:bCs/>
        </w:rPr>
      </w:pPr>
      <w:r w:rsidRPr="00864791">
        <w:rPr>
          <w:rFonts w:cs="Arial"/>
          <w:bCs/>
        </w:rPr>
        <w:t>The Investigating Officer must:</w:t>
      </w:r>
    </w:p>
    <w:p w14:paraId="359FCBED" w14:textId="3DE7EA48" w:rsidR="00B97847" w:rsidRPr="00864791" w:rsidRDefault="00B97847" w:rsidP="00C44F1D">
      <w:pPr>
        <w:pStyle w:val="Indenttext2"/>
        <w:numPr>
          <w:ilvl w:val="2"/>
          <w:numId w:val="37"/>
        </w:numPr>
        <w:ind w:left="1287"/>
        <w:rPr>
          <w:bCs/>
        </w:rPr>
      </w:pPr>
      <w:r w:rsidRPr="0057139A">
        <w:t>gather</w:t>
      </w:r>
      <w:r w:rsidRPr="00864791">
        <w:rPr>
          <w:bCs/>
        </w:rPr>
        <w:t xml:space="preserve"> the relevant evidence (</w:t>
      </w:r>
      <w:r w:rsidR="00FB39AA" w:rsidRPr="00864791">
        <w:rPr>
          <w:bCs/>
        </w:rPr>
        <w:t>o</w:t>
      </w:r>
      <w:r w:rsidRPr="00864791">
        <w:rPr>
          <w:bCs/>
        </w:rPr>
        <w:t>fficers</w:t>
      </w:r>
      <w:r w:rsidR="00FB39AA" w:rsidRPr="00864791">
        <w:rPr>
          <w:bCs/>
        </w:rPr>
        <w:t>’</w:t>
      </w:r>
      <w:r w:rsidRPr="00864791">
        <w:rPr>
          <w:bCs/>
        </w:rPr>
        <w:t xml:space="preserve"> reports, CCTV, </w:t>
      </w:r>
      <w:r w:rsidR="00226074" w:rsidRPr="00864791">
        <w:rPr>
          <w:bCs/>
        </w:rPr>
        <w:t>p</w:t>
      </w:r>
      <w:r w:rsidRPr="00864791">
        <w:rPr>
          <w:bCs/>
        </w:rPr>
        <w:t xml:space="preserve">hotos, </w:t>
      </w:r>
      <w:r w:rsidR="00226074" w:rsidRPr="00864791">
        <w:rPr>
          <w:bCs/>
        </w:rPr>
        <w:t>i</w:t>
      </w:r>
      <w:r w:rsidRPr="00864791">
        <w:rPr>
          <w:bCs/>
        </w:rPr>
        <w:t xml:space="preserve">njury </w:t>
      </w:r>
      <w:r w:rsidR="00226074" w:rsidRPr="00864791">
        <w:rPr>
          <w:bCs/>
        </w:rPr>
        <w:t>r</w:t>
      </w:r>
      <w:r w:rsidRPr="00864791">
        <w:rPr>
          <w:bCs/>
        </w:rPr>
        <w:t xml:space="preserve">eports, </w:t>
      </w:r>
      <w:r w:rsidR="00226074" w:rsidRPr="00864791">
        <w:rPr>
          <w:bCs/>
        </w:rPr>
        <w:t>e</w:t>
      </w:r>
      <w:r w:rsidRPr="00864791">
        <w:rPr>
          <w:bCs/>
        </w:rPr>
        <w:t>mails etc</w:t>
      </w:r>
      <w:r w:rsidR="00835ED7">
        <w:rPr>
          <w:bCs/>
        </w:rPr>
        <w:t>.</w:t>
      </w:r>
      <w:r w:rsidRPr="00864791">
        <w:rPr>
          <w:bCs/>
        </w:rPr>
        <w:t>) where required</w:t>
      </w:r>
    </w:p>
    <w:p w14:paraId="4E5F0A95" w14:textId="0A5E4D8B" w:rsidR="00B97847" w:rsidRPr="00864791" w:rsidRDefault="00B97847" w:rsidP="0057139A">
      <w:pPr>
        <w:pStyle w:val="Indenttext2"/>
        <w:numPr>
          <w:ilvl w:val="2"/>
          <w:numId w:val="37"/>
        </w:numPr>
        <w:ind w:left="1287"/>
        <w:rPr>
          <w:bCs/>
        </w:rPr>
      </w:pPr>
      <w:r w:rsidRPr="0057139A">
        <w:t>complete</w:t>
      </w:r>
      <w:r w:rsidRPr="00864791">
        <w:rPr>
          <w:bCs/>
        </w:rPr>
        <w:t xml:space="preserve"> a </w:t>
      </w:r>
      <w:r w:rsidRPr="00864791">
        <w:rPr>
          <w:bCs/>
          <w:i/>
          <w:iCs/>
          <w:u w:val="single"/>
        </w:rPr>
        <w:t>D11.F3: Investigating Officer’s Report</w:t>
      </w:r>
      <w:r w:rsidR="005B65EE" w:rsidRPr="00864791">
        <w:rPr>
          <w:bCs/>
        </w:rPr>
        <w:t xml:space="preserve"> and </w:t>
      </w:r>
      <w:r w:rsidR="005B65EE" w:rsidRPr="00864791">
        <w:rPr>
          <w:rFonts w:eastAsia="Times New Roman"/>
          <w:bCs/>
          <w:lang w:val="en-GB"/>
        </w:rPr>
        <w:t xml:space="preserve">upload it to ‘external documents’ within the </w:t>
      </w:r>
      <w:r w:rsidR="005B65EE" w:rsidRPr="00864791">
        <w:rPr>
          <w:rFonts w:eastAsia="Times New Roman"/>
          <w:bCs/>
          <w:i/>
          <w:iCs/>
          <w:u w:val="single"/>
          <w:lang w:val="en-GB"/>
        </w:rPr>
        <w:t>Disciplin</w:t>
      </w:r>
      <w:r w:rsidR="00ED275E">
        <w:rPr>
          <w:rFonts w:eastAsia="Times New Roman"/>
          <w:bCs/>
          <w:i/>
          <w:iCs/>
          <w:u w:val="single"/>
          <w:lang w:val="en-GB"/>
        </w:rPr>
        <w:t>e module</w:t>
      </w:r>
    </w:p>
    <w:p w14:paraId="2F25CB8C" w14:textId="77777777" w:rsidR="00B97847" w:rsidRPr="00864791" w:rsidRDefault="00B97847" w:rsidP="0057139A">
      <w:pPr>
        <w:pStyle w:val="Indenttext2"/>
        <w:numPr>
          <w:ilvl w:val="2"/>
          <w:numId w:val="37"/>
        </w:numPr>
        <w:ind w:left="1287"/>
        <w:rPr>
          <w:bCs/>
        </w:rPr>
      </w:pPr>
      <w:r w:rsidRPr="0057139A">
        <w:t>provide</w:t>
      </w:r>
      <w:r w:rsidRPr="00864791">
        <w:rPr>
          <w:bCs/>
        </w:rPr>
        <w:t xml:space="preserve"> all relevant evidence to the first Presiding Officer.</w:t>
      </w:r>
    </w:p>
    <w:p w14:paraId="5F0E05A3" w14:textId="36201BCC" w:rsidR="00B97847" w:rsidRPr="00864791" w:rsidRDefault="00B97847" w:rsidP="0064707E">
      <w:pPr>
        <w:pStyle w:val="ListParagraph"/>
        <w:numPr>
          <w:ilvl w:val="1"/>
          <w:numId w:val="1"/>
        </w:numPr>
        <w:spacing w:before="60" w:after="0"/>
        <w:ind w:left="567" w:hanging="567"/>
        <w:contextualSpacing w:val="0"/>
      </w:pPr>
      <w:r w:rsidRPr="00864791">
        <w:lastRenderedPageBreak/>
        <w:t>The Investigating Officer may make a recommendation</w:t>
      </w:r>
      <w:r w:rsidR="00BB3651" w:rsidRPr="00864791">
        <w:t xml:space="preserve"> to the first Pres</w:t>
      </w:r>
      <w:r w:rsidR="000F3C11" w:rsidRPr="00864791">
        <w:t>iding Officer</w:t>
      </w:r>
      <w:r w:rsidRPr="00864791">
        <w:t xml:space="preserve"> on whether to lay a charge or take another action and provide the reasons for the recommendation.</w:t>
      </w:r>
    </w:p>
    <w:p w14:paraId="38CDAC20" w14:textId="77777777" w:rsidR="00B97847" w:rsidRPr="00864791" w:rsidRDefault="00B97847" w:rsidP="00DF0B71">
      <w:pPr>
        <w:pStyle w:val="Main2"/>
        <w:spacing w:before="60" w:line="276" w:lineRule="auto"/>
        <w:rPr>
          <w:rFonts w:asciiTheme="minorHAnsi" w:hAnsiTheme="minorHAnsi" w:cs="Arial"/>
          <w:b w:val="0"/>
          <w:sz w:val="22"/>
          <w:szCs w:val="22"/>
        </w:rPr>
      </w:pPr>
    </w:p>
    <w:p w14:paraId="20594D26" w14:textId="626B8DCD" w:rsidR="00526558" w:rsidRPr="00864791" w:rsidRDefault="00526558" w:rsidP="00DF0B71">
      <w:pPr>
        <w:pStyle w:val="Main2"/>
        <w:numPr>
          <w:ilvl w:val="0"/>
          <w:numId w:val="1"/>
        </w:numPr>
        <w:spacing w:before="60" w:line="276" w:lineRule="auto"/>
        <w:rPr>
          <w:rFonts w:asciiTheme="minorHAnsi" w:hAnsiTheme="minorHAnsi" w:cs="Arial"/>
          <w:sz w:val="22"/>
          <w:szCs w:val="22"/>
        </w:rPr>
      </w:pPr>
      <w:r w:rsidRPr="00864791">
        <w:rPr>
          <w:rFonts w:asciiTheme="minorHAnsi" w:hAnsiTheme="minorHAnsi" w:cs="Arial"/>
          <w:sz w:val="22"/>
          <w:szCs w:val="22"/>
        </w:rPr>
        <w:t xml:space="preserve">Laying a Charge – </w:t>
      </w:r>
      <w:r w:rsidR="003549C6" w:rsidRPr="00864791">
        <w:rPr>
          <w:rFonts w:asciiTheme="minorHAnsi" w:hAnsiTheme="minorHAnsi" w:cs="Arial"/>
          <w:sz w:val="22"/>
          <w:szCs w:val="22"/>
        </w:rPr>
        <w:t xml:space="preserve">first </w:t>
      </w:r>
      <w:r w:rsidRPr="00864791">
        <w:rPr>
          <w:rFonts w:asciiTheme="minorHAnsi" w:hAnsiTheme="minorHAnsi" w:cs="Arial"/>
          <w:sz w:val="22"/>
          <w:szCs w:val="22"/>
        </w:rPr>
        <w:t>Presiding Officer</w:t>
      </w:r>
    </w:p>
    <w:p w14:paraId="656CCA8C" w14:textId="5ED17C1A" w:rsidR="008221DB" w:rsidRDefault="00C56B65" w:rsidP="00980FB7">
      <w:pPr>
        <w:pStyle w:val="ListParagraph"/>
        <w:numPr>
          <w:ilvl w:val="1"/>
          <w:numId w:val="1"/>
        </w:numPr>
        <w:spacing w:before="60" w:after="0"/>
        <w:ind w:left="567" w:hanging="567"/>
        <w:contextualSpacing w:val="0"/>
        <w:rPr>
          <w:rFonts w:eastAsia="Times New Roman" w:cs="Arial"/>
          <w:bCs/>
          <w:lang w:val="en-GB"/>
        </w:rPr>
      </w:pPr>
      <w:r w:rsidRPr="00864791">
        <w:rPr>
          <w:rFonts w:eastAsia="Times New Roman" w:cs="Arial"/>
          <w:bCs/>
          <w:lang w:val="en-GB"/>
        </w:rPr>
        <w:t>Where t</w:t>
      </w:r>
      <w:r w:rsidR="00526558" w:rsidRPr="00864791">
        <w:rPr>
          <w:rFonts w:eastAsia="Times New Roman" w:cs="Arial"/>
          <w:bCs/>
          <w:lang w:val="en-GB"/>
        </w:rPr>
        <w:t xml:space="preserve">he </w:t>
      </w:r>
      <w:r w:rsidR="00091DB3" w:rsidRPr="00864791">
        <w:rPr>
          <w:rFonts w:eastAsia="Times New Roman" w:cs="Arial"/>
          <w:bCs/>
          <w:lang w:val="en-GB"/>
        </w:rPr>
        <w:t xml:space="preserve">first </w:t>
      </w:r>
      <w:r w:rsidR="00526558" w:rsidRPr="00864791">
        <w:rPr>
          <w:rFonts w:eastAsia="Times New Roman" w:cs="Arial"/>
          <w:bCs/>
          <w:lang w:val="en-GB"/>
        </w:rPr>
        <w:t>Presiding Officer</w:t>
      </w:r>
      <w:r w:rsidRPr="00864791">
        <w:rPr>
          <w:rFonts w:eastAsia="Times New Roman" w:cs="Arial"/>
          <w:bCs/>
          <w:lang w:val="en-GB"/>
        </w:rPr>
        <w:t xml:space="preserve"> determines </w:t>
      </w:r>
      <w:r w:rsidR="00091DB3" w:rsidRPr="00864791">
        <w:rPr>
          <w:rFonts w:eastAsia="Times New Roman" w:cs="Arial"/>
          <w:bCs/>
          <w:lang w:val="en-GB"/>
        </w:rPr>
        <w:t xml:space="preserve">that laying </w:t>
      </w:r>
      <w:r w:rsidRPr="00864791">
        <w:rPr>
          <w:rFonts w:eastAsia="Times New Roman" w:cs="Arial"/>
          <w:bCs/>
          <w:lang w:val="en-GB"/>
        </w:rPr>
        <w:t>a charge is necessary</w:t>
      </w:r>
      <w:r w:rsidR="00B07981" w:rsidRPr="00864791">
        <w:rPr>
          <w:rFonts w:eastAsia="Times New Roman" w:cs="Arial"/>
          <w:bCs/>
          <w:lang w:val="en-GB"/>
        </w:rPr>
        <w:t>, t</w:t>
      </w:r>
      <w:r w:rsidR="00526558" w:rsidRPr="00864791">
        <w:rPr>
          <w:rFonts w:eastAsia="Times New Roman" w:cs="Arial"/>
          <w:bCs/>
          <w:lang w:val="en-GB"/>
        </w:rPr>
        <w:t xml:space="preserve">he </w:t>
      </w:r>
      <w:r w:rsidR="00F730AC" w:rsidRPr="00864791">
        <w:rPr>
          <w:rFonts w:eastAsia="Times New Roman" w:cs="Arial"/>
          <w:bCs/>
          <w:lang w:val="en-GB"/>
        </w:rPr>
        <w:t xml:space="preserve">first </w:t>
      </w:r>
      <w:r w:rsidR="00526558" w:rsidRPr="00864791">
        <w:rPr>
          <w:rFonts w:eastAsia="Times New Roman" w:cs="Arial"/>
          <w:bCs/>
          <w:lang w:val="en-GB"/>
        </w:rPr>
        <w:t>Presiding Office</w:t>
      </w:r>
      <w:r w:rsidR="00AA5AB2" w:rsidRPr="00864791">
        <w:rPr>
          <w:rFonts w:eastAsia="Times New Roman" w:cs="Arial"/>
          <w:bCs/>
          <w:lang w:val="en-GB"/>
        </w:rPr>
        <w:t>r</w:t>
      </w:r>
      <w:r w:rsidR="00526558" w:rsidRPr="00864791">
        <w:rPr>
          <w:rFonts w:eastAsia="Times New Roman" w:cs="Arial"/>
          <w:bCs/>
          <w:lang w:val="en-GB"/>
        </w:rPr>
        <w:t xml:space="preserve"> must</w:t>
      </w:r>
      <w:r w:rsidR="00835ED7">
        <w:rPr>
          <w:rFonts w:eastAsia="Times New Roman" w:cs="Arial"/>
          <w:bCs/>
          <w:lang w:val="en-GB"/>
        </w:rPr>
        <w:t xml:space="preserve"> open a </w:t>
      </w:r>
      <w:r w:rsidR="00835ED7" w:rsidRPr="00864791">
        <w:rPr>
          <w:rFonts w:eastAsia="Times New Roman" w:cs="Arial"/>
          <w:bCs/>
          <w:i/>
          <w:iCs/>
          <w:u w:val="single"/>
          <w:lang w:val="en-GB"/>
        </w:rPr>
        <w:t>D11.F2: Charge Notice</w:t>
      </w:r>
      <w:r w:rsidR="00526558" w:rsidRPr="00864791">
        <w:rPr>
          <w:rFonts w:eastAsia="Times New Roman" w:cs="Arial"/>
          <w:bCs/>
          <w:lang w:val="en-GB"/>
        </w:rPr>
        <w:t xml:space="preserve"> </w:t>
      </w:r>
      <w:r w:rsidR="00835ED7">
        <w:rPr>
          <w:rFonts w:eastAsia="Times New Roman" w:cs="Arial"/>
          <w:bCs/>
          <w:lang w:val="en-GB"/>
        </w:rPr>
        <w:t xml:space="preserve">in the ‘Launcher', complete </w:t>
      </w:r>
      <w:r w:rsidR="008221DB">
        <w:rPr>
          <w:rFonts w:eastAsia="Times New Roman" w:cs="Arial"/>
          <w:bCs/>
          <w:lang w:val="en-GB"/>
        </w:rPr>
        <w:t xml:space="preserve">it, and save it to ‘external documents’ in the </w:t>
      </w:r>
      <w:r w:rsidR="008221DB" w:rsidRPr="00864791">
        <w:rPr>
          <w:rFonts w:cs="Arial"/>
          <w:bCs/>
          <w:i/>
          <w:iCs/>
          <w:u w:val="single"/>
        </w:rPr>
        <w:t>Disciplin</w:t>
      </w:r>
      <w:r w:rsidR="00085DEE">
        <w:rPr>
          <w:rFonts w:cs="Arial"/>
          <w:bCs/>
          <w:i/>
          <w:iCs/>
          <w:u w:val="single"/>
        </w:rPr>
        <w:t>e module</w:t>
      </w:r>
      <w:r w:rsidR="008221DB">
        <w:rPr>
          <w:rFonts w:cs="Arial"/>
          <w:bCs/>
          <w:i/>
          <w:iCs/>
          <w:u w:val="single"/>
        </w:rPr>
        <w:t>.</w:t>
      </w:r>
      <w:r w:rsidR="00835ED7">
        <w:rPr>
          <w:rFonts w:eastAsia="Times New Roman" w:cs="Arial"/>
          <w:bCs/>
          <w:lang w:val="en-GB"/>
        </w:rPr>
        <w:t xml:space="preserve"> </w:t>
      </w:r>
    </w:p>
    <w:p w14:paraId="5FD6C681" w14:textId="43510C85" w:rsidR="0021101F" w:rsidRPr="00864791" w:rsidRDefault="008221DB" w:rsidP="00980FB7">
      <w:pPr>
        <w:pStyle w:val="ListParagraph"/>
        <w:numPr>
          <w:ilvl w:val="1"/>
          <w:numId w:val="1"/>
        </w:numPr>
        <w:spacing w:before="60" w:after="0"/>
        <w:ind w:left="567" w:hanging="567"/>
        <w:contextualSpacing w:val="0"/>
        <w:rPr>
          <w:rFonts w:eastAsia="Times New Roman" w:cs="Arial"/>
          <w:bCs/>
          <w:lang w:val="en-GB"/>
        </w:rPr>
      </w:pPr>
      <w:r>
        <w:rPr>
          <w:rFonts w:eastAsia="Times New Roman" w:cs="Arial"/>
          <w:bCs/>
          <w:lang w:val="en-GB"/>
        </w:rPr>
        <w:t xml:space="preserve">The first Presiding Officer must print and sign a copy of the </w:t>
      </w:r>
      <w:r w:rsidR="00526558" w:rsidRPr="00864791">
        <w:rPr>
          <w:rFonts w:eastAsia="Times New Roman" w:cs="Arial"/>
          <w:bCs/>
          <w:i/>
          <w:iCs/>
          <w:u w:val="single"/>
          <w:lang w:val="en-GB"/>
        </w:rPr>
        <w:t>D11.F2</w:t>
      </w:r>
      <w:r w:rsidR="001B0C3C" w:rsidRPr="00864791">
        <w:rPr>
          <w:rFonts w:eastAsia="Times New Roman" w:cs="Arial"/>
          <w:bCs/>
          <w:i/>
          <w:iCs/>
          <w:u w:val="single"/>
          <w:lang w:val="en-GB"/>
        </w:rPr>
        <w:t>:</w:t>
      </w:r>
      <w:r w:rsidR="00526558" w:rsidRPr="00864791">
        <w:rPr>
          <w:rFonts w:eastAsia="Times New Roman" w:cs="Arial"/>
          <w:bCs/>
          <w:i/>
          <w:iCs/>
          <w:u w:val="single"/>
          <w:lang w:val="en-GB"/>
        </w:rPr>
        <w:t xml:space="preserve"> Charge Notice</w:t>
      </w:r>
      <w:r w:rsidR="00526558" w:rsidRPr="00864791">
        <w:rPr>
          <w:rFonts w:eastAsia="Times New Roman" w:cs="Arial"/>
          <w:bCs/>
          <w:lang w:val="en-GB"/>
        </w:rPr>
        <w:t xml:space="preserve"> and</w:t>
      </w:r>
      <w:r>
        <w:rPr>
          <w:rFonts w:eastAsia="Times New Roman" w:cs="Arial"/>
          <w:bCs/>
          <w:lang w:val="en-GB"/>
        </w:rPr>
        <w:t xml:space="preserve"> print a</w:t>
      </w:r>
      <w:r w:rsidR="00526558" w:rsidRPr="00864791">
        <w:rPr>
          <w:rFonts w:eastAsia="Times New Roman" w:cs="Arial"/>
          <w:bCs/>
          <w:lang w:val="en-GB"/>
        </w:rPr>
        <w:t xml:space="preserve"> </w:t>
      </w:r>
      <w:bookmarkStart w:id="4" w:name="_Hlk120627801"/>
      <w:r w:rsidR="00526558" w:rsidRPr="00864791">
        <w:rPr>
          <w:rFonts w:eastAsia="Times New Roman" w:cs="Arial"/>
          <w:bCs/>
          <w:i/>
          <w:iCs/>
          <w:u w:val="single"/>
          <w:lang w:val="en-GB"/>
        </w:rPr>
        <w:t>D11.F7</w:t>
      </w:r>
      <w:r w:rsidR="001B0C3C" w:rsidRPr="00864791">
        <w:rPr>
          <w:rFonts w:eastAsia="Times New Roman" w:cs="Arial"/>
          <w:bCs/>
          <w:i/>
          <w:iCs/>
          <w:u w:val="single"/>
          <w:lang w:val="en-GB"/>
        </w:rPr>
        <w:t>:</w:t>
      </w:r>
      <w:r w:rsidR="00526558" w:rsidRPr="00864791">
        <w:rPr>
          <w:rFonts w:eastAsia="Times New Roman" w:cs="Arial"/>
          <w:bCs/>
          <w:i/>
          <w:iCs/>
          <w:u w:val="single"/>
          <w:lang w:val="en-GB"/>
        </w:rPr>
        <w:t xml:space="preserve"> Detainee Statement </w:t>
      </w:r>
      <w:r w:rsidR="00531458" w:rsidRPr="00864791">
        <w:rPr>
          <w:rFonts w:eastAsia="Times New Roman" w:cs="Arial"/>
          <w:bCs/>
          <w:lang w:val="en-GB"/>
        </w:rPr>
        <w:t>form</w:t>
      </w:r>
      <w:r>
        <w:rPr>
          <w:rFonts w:eastAsia="Times New Roman" w:cs="Arial"/>
          <w:bCs/>
          <w:lang w:val="en-GB"/>
        </w:rPr>
        <w:t xml:space="preserve"> and provide them</w:t>
      </w:r>
      <w:r w:rsidR="00531458" w:rsidRPr="00864791">
        <w:rPr>
          <w:rFonts w:eastAsia="Times New Roman" w:cs="Arial"/>
          <w:bCs/>
          <w:lang w:val="en-GB"/>
        </w:rPr>
        <w:t xml:space="preserve"> </w:t>
      </w:r>
      <w:bookmarkEnd w:id="4"/>
      <w:r w:rsidR="00526558" w:rsidRPr="00864791">
        <w:rPr>
          <w:rFonts w:eastAsia="Times New Roman" w:cs="Arial"/>
          <w:bCs/>
          <w:lang w:val="en-GB"/>
        </w:rPr>
        <w:t xml:space="preserve">to the detainee within </w:t>
      </w:r>
      <w:r w:rsidR="00FB39AA" w:rsidRPr="00864791">
        <w:rPr>
          <w:rFonts w:eastAsia="Times New Roman" w:cs="Arial"/>
          <w:bCs/>
          <w:lang w:val="en-GB"/>
        </w:rPr>
        <w:t>three (</w:t>
      </w:r>
      <w:r w:rsidR="002B34FB" w:rsidRPr="00864791">
        <w:rPr>
          <w:rFonts w:eastAsia="Times New Roman" w:cs="Arial"/>
          <w:bCs/>
          <w:lang w:val="en-GB"/>
        </w:rPr>
        <w:t>3</w:t>
      </w:r>
      <w:r w:rsidR="00FB39AA" w:rsidRPr="00864791">
        <w:rPr>
          <w:rFonts w:eastAsia="Times New Roman" w:cs="Arial"/>
          <w:bCs/>
          <w:lang w:val="en-GB"/>
        </w:rPr>
        <w:t>)</w:t>
      </w:r>
      <w:r w:rsidR="002B34FB" w:rsidRPr="00864791">
        <w:rPr>
          <w:rFonts w:eastAsia="Times New Roman" w:cs="Arial"/>
          <w:bCs/>
          <w:lang w:val="en-GB"/>
        </w:rPr>
        <w:t xml:space="preserve"> business days</w:t>
      </w:r>
      <w:r w:rsidR="00526558" w:rsidRPr="00864791">
        <w:rPr>
          <w:rFonts w:eastAsia="Times New Roman" w:cs="Arial"/>
          <w:bCs/>
          <w:lang w:val="en-GB"/>
        </w:rPr>
        <w:t xml:space="preserve"> of the alleged breach</w:t>
      </w:r>
      <w:r w:rsidR="0021101F" w:rsidRPr="00864791">
        <w:rPr>
          <w:rFonts w:eastAsia="Times New Roman" w:cs="Arial"/>
          <w:bCs/>
          <w:lang w:val="en-GB"/>
        </w:rPr>
        <w:t xml:space="preserve"> being discovered</w:t>
      </w:r>
      <w:r w:rsidR="00526558" w:rsidRPr="00864791">
        <w:rPr>
          <w:rFonts w:eastAsia="Times New Roman" w:cs="Arial"/>
          <w:bCs/>
          <w:lang w:val="en-GB"/>
        </w:rPr>
        <w:t>.</w:t>
      </w:r>
      <w:r w:rsidR="00CA6436" w:rsidRPr="00864791">
        <w:rPr>
          <w:rFonts w:eastAsia="Times New Roman" w:cs="Arial"/>
          <w:bCs/>
          <w:lang w:val="en-GB"/>
        </w:rPr>
        <w:t xml:space="preserve"> The first Presiding </w:t>
      </w:r>
      <w:r w:rsidR="00194CF1" w:rsidRPr="00864791">
        <w:rPr>
          <w:rFonts w:eastAsia="Times New Roman" w:cs="Arial"/>
          <w:bCs/>
          <w:lang w:val="en-GB"/>
        </w:rPr>
        <w:t>O</w:t>
      </w:r>
      <w:r w:rsidR="00CA6436" w:rsidRPr="00864791">
        <w:rPr>
          <w:rFonts w:eastAsia="Times New Roman" w:cs="Arial"/>
          <w:bCs/>
          <w:lang w:val="en-GB"/>
        </w:rPr>
        <w:t>ffi</w:t>
      </w:r>
      <w:r w:rsidR="00CC00D6" w:rsidRPr="00864791">
        <w:rPr>
          <w:rFonts w:eastAsia="Times New Roman" w:cs="Arial"/>
          <w:bCs/>
          <w:lang w:val="en-GB"/>
        </w:rPr>
        <w:t xml:space="preserve">cer </w:t>
      </w:r>
      <w:r w:rsidR="00993E18" w:rsidRPr="00864791">
        <w:rPr>
          <w:rFonts w:eastAsia="Times New Roman" w:cs="Arial"/>
          <w:bCs/>
          <w:lang w:val="en-GB"/>
        </w:rPr>
        <w:t>should</w:t>
      </w:r>
      <w:r w:rsidR="00D667A2" w:rsidRPr="00864791">
        <w:rPr>
          <w:rFonts w:eastAsia="Times New Roman" w:cs="Arial"/>
          <w:bCs/>
          <w:lang w:val="en-GB"/>
        </w:rPr>
        <w:t>, where possible,</w:t>
      </w:r>
      <w:r w:rsidR="00993E18" w:rsidRPr="00864791">
        <w:rPr>
          <w:rFonts w:eastAsia="Times New Roman" w:cs="Arial"/>
          <w:bCs/>
          <w:lang w:val="en-GB"/>
        </w:rPr>
        <w:t xml:space="preserve"> </w:t>
      </w:r>
      <w:r w:rsidR="00CC00D6" w:rsidRPr="00864791">
        <w:rPr>
          <w:rFonts w:eastAsia="Times New Roman" w:cs="Arial"/>
          <w:bCs/>
          <w:lang w:val="en-GB"/>
        </w:rPr>
        <w:t xml:space="preserve">provide the documents to the detainee </w:t>
      </w:r>
      <w:r w:rsidR="00F2277F" w:rsidRPr="00864791">
        <w:rPr>
          <w:rFonts w:eastAsia="Times New Roman" w:cs="Arial"/>
          <w:bCs/>
          <w:lang w:val="en-GB"/>
        </w:rPr>
        <w:t>by email as well as in hard copy.</w:t>
      </w:r>
    </w:p>
    <w:p w14:paraId="411927CF" w14:textId="79D01DF9" w:rsidR="00B07981" w:rsidRPr="00864791" w:rsidRDefault="00B07981" w:rsidP="00070474">
      <w:pPr>
        <w:pStyle w:val="ListParagraph"/>
        <w:numPr>
          <w:ilvl w:val="1"/>
          <w:numId w:val="1"/>
        </w:numPr>
        <w:spacing w:before="60" w:after="0"/>
        <w:ind w:left="567" w:hanging="567"/>
        <w:contextualSpacing w:val="0"/>
        <w:rPr>
          <w:rFonts w:eastAsia="Times New Roman" w:cs="Arial"/>
          <w:bCs/>
          <w:lang w:val="en-GB"/>
        </w:rPr>
      </w:pPr>
      <w:r w:rsidRPr="00864791">
        <w:rPr>
          <w:rFonts w:eastAsia="Times New Roman" w:cs="Arial"/>
          <w:bCs/>
          <w:lang w:val="en-GB"/>
        </w:rPr>
        <w:t>The</w:t>
      </w:r>
      <w:r w:rsidR="000777BE" w:rsidRPr="00864791">
        <w:rPr>
          <w:rFonts w:eastAsia="Times New Roman" w:cs="Arial"/>
          <w:bCs/>
          <w:lang w:val="en-GB"/>
        </w:rPr>
        <w:t xml:space="preserve"> first Presiding Officer must ensure the</w:t>
      </w:r>
      <w:r w:rsidRPr="00864791">
        <w:rPr>
          <w:rFonts w:eastAsia="Times New Roman" w:cs="Arial"/>
          <w:bCs/>
          <w:lang w:val="en-GB"/>
        </w:rPr>
        <w:t xml:space="preserve"> </w:t>
      </w:r>
      <w:r w:rsidRPr="00864791">
        <w:rPr>
          <w:rFonts w:cs="Arial"/>
          <w:bCs/>
          <w:i/>
          <w:iCs/>
          <w:u w:val="single"/>
        </w:rPr>
        <w:t>D11.F2: Charge Notice</w:t>
      </w:r>
      <w:r w:rsidRPr="00864791" w:rsidDel="00C56B65">
        <w:rPr>
          <w:rFonts w:eastAsia="Times New Roman" w:cs="Arial"/>
          <w:bCs/>
          <w:lang w:val="en-GB"/>
        </w:rPr>
        <w:t xml:space="preserve"> </w:t>
      </w:r>
      <w:r w:rsidRPr="00864791">
        <w:rPr>
          <w:rFonts w:eastAsia="Times New Roman" w:cs="Arial"/>
          <w:bCs/>
          <w:lang w:val="en-GB"/>
        </w:rPr>
        <w:t>include</w:t>
      </w:r>
      <w:r w:rsidR="000777BE" w:rsidRPr="00864791">
        <w:rPr>
          <w:rFonts w:eastAsia="Times New Roman" w:cs="Arial"/>
          <w:bCs/>
          <w:lang w:val="en-GB"/>
        </w:rPr>
        <w:t>s</w:t>
      </w:r>
      <w:r w:rsidRPr="00864791">
        <w:rPr>
          <w:rFonts w:eastAsia="Times New Roman" w:cs="Arial"/>
          <w:bCs/>
          <w:lang w:val="en-GB"/>
        </w:rPr>
        <w:t xml:space="preserve"> a </w:t>
      </w:r>
      <w:r w:rsidR="00631FD0" w:rsidRPr="00864791">
        <w:rPr>
          <w:rFonts w:eastAsia="Times New Roman" w:cs="Arial"/>
          <w:bCs/>
          <w:lang w:val="en-GB"/>
        </w:rPr>
        <w:t>proposed</w:t>
      </w:r>
      <w:r w:rsidRPr="00864791">
        <w:rPr>
          <w:rFonts w:eastAsia="Times New Roman" w:cs="Arial"/>
          <w:bCs/>
          <w:lang w:val="en-GB"/>
        </w:rPr>
        <w:t xml:space="preserve"> penalty</w:t>
      </w:r>
      <w:r w:rsidR="008247FE" w:rsidRPr="00864791">
        <w:rPr>
          <w:rFonts w:eastAsia="Times New Roman" w:cs="Arial"/>
          <w:bCs/>
          <w:lang w:val="en-GB"/>
        </w:rPr>
        <w:t xml:space="preserve"> and a date for a disciplinary hearing</w:t>
      </w:r>
      <w:r w:rsidR="009B6143" w:rsidRPr="00864791">
        <w:rPr>
          <w:rFonts w:eastAsia="Times New Roman" w:cs="Arial"/>
          <w:bCs/>
          <w:lang w:val="en-GB"/>
        </w:rPr>
        <w:t xml:space="preserve">, which must be </w:t>
      </w:r>
      <w:r w:rsidR="009B6143" w:rsidRPr="00864791">
        <w:rPr>
          <w:rFonts w:cs="Arial"/>
          <w:bCs/>
        </w:rPr>
        <w:t>within</w:t>
      </w:r>
      <w:r w:rsidR="000565D1" w:rsidRPr="00864791">
        <w:rPr>
          <w:rFonts w:cs="Arial"/>
          <w:bCs/>
        </w:rPr>
        <w:t xml:space="preserve"> five</w:t>
      </w:r>
      <w:r w:rsidR="009B6143" w:rsidRPr="00864791">
        <w:rPr>
          <w:rFonts w:cs="Arial"/>
          <w:bCs/>
        </w:rPr>
        <w:t xml:space="preserve"> </w:t>
      </w:r>
      <w:r w:rsidR="000565D1" w:rsidRPr="00864791">
        <w:rPr>
          <w:rFonts w:cs="Arial"/>
          <w:bCs/>
        </w:rPr>
        <w:t>(5)</w:t>
      </w:r>
      <w:r w:rsidR="009B6143" w:rsidRPr="00864791">
        <w:rPr>
          <w:rFonts w:cs="Arial"/>
          <w:bCs/>
        </w:rPr>
        <w:t xml:space="preserve"> business days of the notice being issued to the detainee</w:t>
      </w:r>
      <w:r w:rsidRPr="00864791">
        <w:rPr>
          <w:rFonts w:eastAsia="Times New Roman" w:cs="Arial"/>
          <w:bCs/>
          <w:lang w:val="en-GB"/>
        </w:rPr>
        <w:t>.</w:t>
      </w:r>
    </w:p>
    <w:p w14:paraId="10DBC796" w14:textId="69F3F3FA" w:rsidR="008C0600" w:rsidRPr="00864791" w:rsidRDefault="00C56B65" w:rsidP="00DF0B71">
      <w:pPr>
        <w:pStyle w:val="ListParagraph"/>
        <w:numPr>
          <w:ilvl w:val="1"/>
          <w:numId w:val="1"/>
        </w:numPr>
        <w:spacing w:before="60" w:after="0"/>
        <w:ind w:left="567" w:hanging="567"/>
        <w:contextualSpacing w:val="0"/>
        <w:rPr>
          <w:rFonts w:eastAsia="Times New Roman" w:cs="Arial"/>
          <w:bCs/>
          <w:lang w:val="en-GB"/>
        </w:rPr>
      </w:pPr>
      <w:r w:rsidRPr="00864791">
        <w:rPr>
          <w:rFonts w:eastAsia="Times New Roman" w:cs="Arial"/>
          <w:bCs/>
          <w:lang w:val="en-GB"/>
        </w:rPr>
        <w:t xml:space="preserve">The </w:t>
      </w:r>
      <w:r w:rsidR="007816DA" w:rsidRPr="00864791">
        <w:rPr>
          <w:rFonts w:eastAsia="Times New Roman" w:cs="Arial"/>
          <w:bCs/>
          <w:lang w:val="en-GB"/>
        </w:rPr>
        <w:t xml:space="preserve">first </w:t>
      </w:r>
      <w:r w:rsidRPr="00864791">
        <w:rPr>
          <w:rFonts w:eastAsia="Times New Roman" w:cs="Arial"/>
          <w:bCs/>
          <w:lang w:val="en-GB"/>
        </w:rPr>
        <w:t xml:space="preserve">Presiding Officer must take reasonable steps to </w:t>
      </w:r>
      <w:r w:rsidRPr="00864791">
        <w:t xml:space="preserve">ensure the detainee understands the </w:t>
      </w:r>
      <w:r w:rsidR="008C0600" w:rsidRPr="00864791">
        <w:t>following:</w:t>
      </w:r>
    </w:p>
    <w:p w14:paraId="6651C61F" w14:textId="4EE3A4C5" w:rsidR="008C0600" w:rsidRPr="00864791" w:rsidRDefault="008C0600" w:rsidP="00C44F1D">
      <w:pPr>
        <w:pStyle w:val="Indenttext2"/>
        <w:numPr>
          <w:ilvl w:val="2"/>
          <w:numId w:val="46"/>
        </w:numPr>
        <w:ind w:left="1287"/>
        <w:rPr>
          <w:rFonts w:eastAsia="Times New Roman"/>
          <w:bCs/>
          <w:lang w:val="en-GB"/>
        </w:rPr>
      </w:pPr>
      <w:r w:rsidRPr="00864791">
        <w:t xml:space="preserve">the discipline breach </w:t>
      </w:r>
      <w:r w:rsidR="00C56B65" w:rsidRPr="00864791">
        <w:t>charge</w:t>
      </w:r>
    </w:p>
    <w:p w14:paraId="0A3EA39E" w14:textId="0E350970" w:rsidR="008C0600" w:rsidRPr="00864791" w:rsidRDefault="008C0600" w:rsidP="00C44F1D">
      <w:pPr>
        <w:pStyle w:val="Indenttext2"/>
        <w:numPr>
          <w:ilvl w:val="2"/>
          <w:numId w:val="46"/>
        </w:numPr>
        <w:ind w:left="1287"/>
        <w:rPr>
          <w:rFonts w:eastAsia="Times New Roman"/>
          <w:bCs/>
          <w:lang w:val="en-GB"/>
        </w:rPr>
      </w:pPr>
      <w:r w:rsidRPr="00864791">
        <w:t>details of the alleged conduct to which the charge applies including the relevant date and time or time period</w:t>
      </w:r>
    </w:p>
    <w:p w14:paraId="6CC5BF91" w14:textId="6385EA91" w:rsidR="008C0600" w:rsidRPr="00864791" w:rsidRDefault="00D04DD9" w:rsidP="00C44F1D">
      <w:pPr>
        <w:pStyle w:val="Indenttext2"/>
        <w:numPr>
          <w:ilvl w:val="2"/>
          <w:numId w:val="46"/>
        </w:numPr>
        <w:ind w:left="1287"/>
        <w:rPr>
          <w:rFonts w:eastAsia="Times New Roman"/>
          <w:bCs/>
          <w:lang w:val="en-GB"/>
        </w:rPr>
      </w:pPr>
      <w:r>
        <w:t xml:space="preserve">the </w:t>
      </w:r>
      <w:r w:rsidR="00631FD0" w:rsidRPr="00864791">
        <w:t>proposed</w:t>
      </w:r>
      <w:r w:rsidR="00C56B65" w:rsidRPr="00864791">
        <w:t xml:space="preserve"> penalty</w:t>
      </w:r>
    </w:p>
    <w:p w14:paraId="78AD1EE6" w14:textId="2684069B" w:rsidR="008C0600" w:rsidRPr="00864791" w:rsidRDefault="00D04DD9" w:rsidP="00C44F1D">
      <w:pPr>
        <w:pStyle w:val="Indenttext2"/>
        <w:numPr>
          <w:ilvl w:val="2"/>
          <w:numId w:val="46"/>
        </w:numPr>
        <w:ind w:left="1287"/>
        <w:rPr>
          <w:rFonts w:eastAsia="Times New Roman"/>
          <w:bCs/>
          <w:lang w:val="en-GB"/>
        </w:rPr>
      </w:pPr>
      <w:r>
        <w:t xml:space="preserve">the </w:t>
      </w:r>
      <w:r w:rsidR="008C0600" w:rsidRPr="00864791">
        <w:t xml:space="preserve">discipline charge </w:t>
      </w:r>
      <w:r w:rsidR="00C56B65" w:rsidRPr="00864791">
        <w:t>process</w:t>
      </w:r>
      <w:r w:rsidR="008C0600" w:rsidRPr="00864791">
        <w:t>, including:</w:t>
      </w:r>
    </w:p>
    <w:p w14:paraId="12D5AD30" w14:textId="004E3AC2" w:rsidR="008C0600" w:rsidRPr="00864791" w:rsidRDefault="008C0600" w:rsidP="00C44F1D">
      <w:pPr>
        <w:pStyle w:val="Indenttext2"/>
        <w:numPr>
          <w:ilvl w:val="1"/>
          <w:numId w:val="30"/>
        </w:numPr>
        <w:rPr>
          <w:rFonts w:eastAsia="Times New Roman"/>
          <w:bCs/>
          <w:lang w:val="en-GB"/>
        </w:rPr>
      </w:pPr>
      <w:r w:rsidRPr="00864791">
        <w:t xml:space="preserve">the option to elect to have the charge dealt with by consent </w:t>
      </w:r>
      <w:r w:rsidR="00226074" w:rsidRPr="00864791">
        <w:t xml:space="preserve">by </w:t>
      </w:r>
      <w:r w:rsidRPr="00864791">
        <w:t>admitting the disciplinary breach charged and accept</w:t>
      </w:r>
      <w:r w:rsidR="009147F6">
        <w:t>ing</w:t>
      </w:r>
      <w:r w:rsidRPr="00864791">
        <w:t xml:space="preserve"> of the proposed disciplinary action</w:t>
      </w:r>
      <w:r w:rsidR="009147F6">
        <w:t xml:space="preserve"> in writing</w:t>
      </w:r>
      <w:r w:rsidRPr="00864791">
        <w:t xml:space="preserve"> within </w:t>
      </w:r>
      <w:r w:rsidR="00FB39AA" w:rsidRPr="00864791">
        <w:t>two (</w:t>
      </w:r>
      <w:r w:rsidRPr="00864791">
        <w:t>2</w:t>
      </w:r>
      <w:r w:rsidR="00FB39AA" w:rsidRPr="00864791">
        <w:t>)</w:t>
      </w:r>
      <w:r w:rsidR="003D4B19" w:rsidRPr="00864791">
        <w:t xml:space="preserve"> days</w:t>
      </w:r>
      <w:r w:rsidRPr="00864791">
        <w:t xml:space="preserve"> (unless granted an extension by the presiding officer)</w:t>
      </w:r>
    </w:p>
    <w:p w14:paraId="6AA11E94" w14:textId="3CBE8BEF" w:rsidR="008C0600" w:rsidRPr="00864791" w:rsidRDefault="008C0600" w:rsidP="00DD14E4">
      <w:pPr>
        <w:pStyle w:val="ListParagraph"/>
        <w:numPr>
          <w:ilvl w:val="1"/>
          <w:numId w:val="30"/>
        </w:numPr>
        <w:spacing w:before="60" w:after="0"/>
        <w:contextualSpacing w:val="0"/>
        <w:rPr>
          <w:rFonts w:eastAsia="Times New Roman" w:cs="Arial"/>
          <w:bCs/>
          <w:lang w:val="en-GB"/>
        </w:rPr>
      </w:pPr>
      <w:r w:rsidRPr="00864791">
        <w:t>the option to contest the charge and proceed to a disciplinary hearing before a second Presiding Officer</w:t>
      </w:r>
    </w:p>
    <w:p w14:paraId="601BCC1A" w14:textId="20A5A781" w:rsidR="008C0600" w:rsidRPr="00864791" w:rsidRDefault="008C0600" w:rsidP="00C44F1D">
      <w:pPr>
        <w:pStyle w:val="Indenttext2"/>
        <w:numPr>
          <w:ilvl w:val="2"/>
          <w:numId w:val="46"/>
        </w:numPr>
        <w:ind w:left="1287"/>
        <w:rPr>
          <w:rFonts w:eastAsia="Times New Roman"/>
          <w:bCs/>
          <w:lang w:val="en-GB"/>
        </w:rPr>
      </w:pPr>
      <w:r w:rsidRPr="00864791">
        <w:t>if proceed</w:t>
      </w:r>
      <w:r w:rsidR="00226074" w:rsidRPr="00864791">
        <w:t>ing</w:t>
      </w:r>
      <w:r w:rsidRPr="00864791">
        <w:t xml:space="preserve"> to hearing, the detainee may make submissions to the </w:t>
      </w:r>
      <w:r w:rsidR="00226074" w:rsidRPr="00864791">
        <w:t>P</w:t>
      </w:r>
      <w:r w:rsidRPr="00864791">
        <w:t xml:space="preserve">residing </w:t>
      </w:r>
      <w:r w:rsidR="00226074" w:rsidRPr="00864791">
        <w:t>O</w:t>
      </w:r>
      <w:r w:rsidRPr="00864791">
        <w:t>fficer</w:t>
      </w:r>
    </w:p>
    <w:p w14:paraId="750E4F23" w14:textId="0A0BD144" w:rsidR="00C56B65" w:rsidRPr="00864791" w:rsidRDefault="008C0600" w:rsidP="00C44F1D">
      <w:pPr>
        <w:pStyle w:val="Indenttext2"/>
        <w:numPr>
          <w:ilvl w:val="2"/>
          <w:numId w:val="46"/>
        </w:numPr>
        <w:ind w:left="1287"/>
        <w:rPr>
          <w:rFonts w:eastAsia="Times New Roman"/>
          <w:bCs/>
          <w:lang w:val="en-GB"/>
        </w:rPr>
      </w:pPr>
      <w:r w:rsidRPr="00864791">
        <w:t xml:space="preserve">the detainee is entitled to obtain their own legal representation </w:t>
      </w:r>
      <w:r w:rsidR="009D4F21">
        <w:t xml:space="preserve">if </w:t>
      </w:r>
      <w:r w:rsidRPr="00864791">
        <w:t>the second Presiding Officer</w:t>
      </w:r>
      <w:r w:rsidR="009D4F21">
        <w:t xml:space="preserve"> </w:t>
      </w:r>
      <w:r w:rsidR="009D4F21" w:rsidRPr="00864791">
        <w:t>consent</w:t>
      </w:r>
      <w:r w:rsidR="009D4F21">
        <w:t>s</w:t>
      </w:r>
      <w:r w:rsidR="00C56B65" w:rsidRPr="00864791">
        <w:t>.</w:t>
      </w:r>
    </w:p>
    <w:p w14:paraId="16E5D10A" w14:textId="57FEA71C" w:rsidR="0021101F" w:rsidRPr="00864791" w:rsidRDefault="00E9242A" w:rsidP="00DF0B71">
      <w:pPr>
        <w:pStyle w:val="ListParagraph"/>
        <w:numPr>
          <w:ilvl w:val="1"/>
          <w:numId w:val="1"/>
        </w:numPr>
        <w:spacing w:before="60" w:after="0"/>
        <w:ind w:left="567" w:hanging="567"/>
        <w:contextualSpacing w:val="0"/>
        <w:rPr>
          <w:rFonts w:eastAsia="Times New Roman" w:cs="Arial"/>
          <w:bCs/>
          <w:lang w:val="en-GB"/>
        </w:rPr>
      </w:pPr>
      <w:r w:rsidRPr="00864791">
        <w:rPr>
          <w:rFonts w:cs="Arial"/>
          <w:bCs/>
        </w:rPr>
        <w:t xml:space="preserve">The </w:t>
      </w:r>
      <w:r w:rsidR="007816DA" w:rsidRPr="00864791">
        <w:rPr>
          <w:rFonts w:cs="Arial"/>
          <w:bCs/>
        </w:rPr>
        <w:t xml:space="preserve">first </w:t>
      </w:r>
      <w:r w:rsidR="0021101F" w:rsidRPr="00864791">
        <w:rPr>
          <w:rFonts w:cs="Arial"/>
          <w:bCs/>
        </w:rPr>
        <w:t>Presiding Officer</w:t>
      </w:r>
      <w:r w:rsidR="00997676" w:rsidRPr="00864791">
        <w:rPr>
          <w:rFonts w:cs="Arial"/>
          <w:bCs/>
        </w:rPr>
        <w:t xml:space="preserve"> must ensure the detainee is made aware of the</w:t>
      </w:r>
      <w:r w:rsidR="000F5D5A" w:rsidRPr="00864791">
        <w:rPr>
          <w:rFonts w:cs="Arial"/>
          <w:bCs/>
        </w:rPr>
        <w:t xml:space="preserve"> support networks available to the detainee (</w:t>
      </w:r>
      <w:r w:rsidR="00692094" w:rsidRPr="00864791">
        <w:rPr>
          <w:rFonts w:cs="Arial"/>
          <w:bCs/>
        </w:rPr>
        <w:t>ALO</w:t>
      </w:r>
      <w:r w:rsidR="000F5D5A" w:rsidRPr="00864791">
        <w:rPr>
          <w:rFonts w:cs="Arial"/>
          <w:bCs/>
        </w:rPr>
        <w:t xml:space="preserve">, translator, </w:t>
      </w:r>
      <w:r w:rsidR="001A3EC4" w:rsidRPr="00864791">
        <w:rPr>
          <w:rFonts w:cs="Arial"/>
          <w:bCs/>
        </w:rPr>
        <w:t>SIU staff</w:t>
      </w:r>
      <w:r w:rsidR="00A745AC" w:rsidRPr="00864791">
        <w:rPr>
          <w:rFonts w:cs="Arial"/>
          <w:bCs/>
        </w:rPr>
        <w:t>, etc.</w:t>
      </w:r>
      <w:r w:rsidR="00246059" w:rsidRPr="00864791">
        <w:rPr>
          <w:rFonts w:cs="Arial"/>
          <w:bCs/>
        </w:rPr>
        <w:t>)</w:t>
      </w:r>
      <w:r w:rsidR="00C02346" w:rsidRPr="00864791">
        <w:rPr>
          <w:rFonts w:cs="Arial"/>
          <w:bCs/>
        </w:rPr>
        <w:t>.</w:t>
      </w:r>
    </w:p>
    <w:p w14:paraId="26C10237" w14:textId="550C2DCF" w:rsidR="0021101F" w:rsidRPr="00D04DD9" w:rsidRDefault="000F5D5A" w:rsidP="00DF0B71">
      <w:pPr>
        <w:pStyle w:val="ListParagraph"/>
        <w:numPr>
          <w:ilvl w:val="1"/>
          <w:numId w:val="1"/>
        </w:numPr>
        <w:spacing w:before="60" w:after="0"/>
        <w:ind w:left="567" w:hanging="567"/>
        <w:contextualSpacing w:val="0"/>
        <w:rPr>
          <w:rFonts w:eastAsia="Times New Roman" w:cs="Arial"/>
          <w:bCs/>
          <w:lang w:val="en-GB"/>
        </w:rPr>
      </w:pPr>
      <w:r w:rsidRPr="00864791">
        <w:rPr>
          <w:rFonts w:cs="Arial"/>
          <w:bCs/>
        </w:rPr>
        <w:t>If the detainee</w:t>
      </w:r>
      <w:r w:rsidR="00670BAE" w:rsidRPr="00864791">
        <w:rPr>
          <w:rFonts w:cs="Arial"/>
          <w:bCs/>
        </w:rPr>
        <w:t xml:space="preserve"> admits to the charge and</w:t>
      </w:r>
      <w:r w:rsidRPr="00864791">
        <w:rPr>
          <w:rFonts w:cs="Arial"/>
          <w:bCs/>
        </w:rPr>
        <w:t xml:space="preserve"> </w:t>
      </w:r>
      <w:r w:rsidR="00505224" w:rsidRPr="00864791">
        <w:rPr>
          <w:rFonts w:cs="Arial"/>
          <w:bCs/>
        </w:rPr>
        <w:t xml:space="preserve">accepts </w:t>
      </w:r>
      <w:r w:rsidRPr="00864791">
        <w:rPr>
          <w:rFonts w:cs="Arial"/>
          <w:bCs/>
        </w:rPr>
        <w:t xml:space="preserve">the </w:t>
      </w:r>
      <w:r w:rsidR="00505224" w:rsidRPr="00864791">
        <w:rPr>
          <w:rFonts w:cs="Arial"/>
          <w:bCs/>
        </w:rPr>
        <w:t xml:space="preserve">proposed </w:t>
      </w:r>
      <w:r w:rsidR="00222DCC" w:rsidRPr="00864791">
        <w:rPr>
          <w:rFonts w:cs="Arial"/>
          <w:bCs/>
        </w:rPr>
        <w:t>penalty</w:t>
      </w:r>
      <w:r w:rsidR="00505224" w:rsidRPr="00864791">
        <w:rPr>
          <w:rFonts w:cs="Arial"/>
          <w:bCs/>
        </w:rPr>
        <w:t xml:space="preserve"> by</w:t>
      </w:r>
      <w:r w:rsidR="00222DCC" w:rsidRPr="00864791">
        <w:rPr>
          <w:rFonts w:cs="Arial"/>
          <w:bCs/>
        </w:rPr>
        <w:t xml:space="preserve"> sign</w:t>
      </w:r>
      <w:r w:rsidR="00505224" w:rsidRPr="00864791">
        <w:rPr>
          <w:rFonts w:cs="Arial"/>
          <w:bCs/>
        </w:rPr>
        <w:t>ing</w:t>
      </w:r>
      <w:r w:rsidR="00222DCC" w:rsidRPr="00864791">
        <w:rPr>
          <w:rFonts w:cs="Arial"/>
          <w:bCs/>
        </w:rPr>
        <w:t xml:space="preserve"> the</w:t>
      </w:r>
      <w:r w:rsidR="00222DCC" w:rsidRPr="00864791">
        <w:t xml:space="preserve"> </w:t>
      </w:r>
      <w:r w:rsidR="00222DCC" w:rsidRPr="00864791">
        <w:rPr>
          <w:rFonts w:cs="Arial"/>
          <w:bCs/>
          <w:i/>
          <w:iCs/>
          <w:u w:val="single"/>
        </w:rPr>
        <w:t>D11.F2</w:t>
      </w:r>
      <w:r w:rsidR="005E2297" w:rsidRPr="00864791">
        <w:rPr>
          <w:rFonts w:cs="Arial"/>
          <w:bCs/>
          <w:i/>
          <w:iCs/>
          <w:u w:val="single"/>
        </w:rPr>
        <w:t>:</w:t>
      </w:r>
      <w:r w:rsidR="00222DCC" w:rsidRPr="00864791">
        <w:rPr>
          <w:rFonts w:cs="Arial"/>
          <w:bCs/>
          <w:i/>
          <w:iCs/>
          <w:u w:val="single"/>
        </w:rPr>
        <w:t xml:space="preserve"> Charge Notice</w:t>
      </w:r>
      <w:r w:rsidR="003E0855" w:rsidRPr="00864791">
        <w:rPr>
          <w:rFonts w:cs="Arial"/>
          <w:bCs/>
        </w:rPr>
        <w:t xml:space="preserve"> within two </w:t>
      </w:r>
      <w:r w:rsidR="00FB39AA" w:rsidRPr="00864791">
        <w:rPr>
          <w:rFonts w:cs="Arial"/>
          <w:bCs/>
        </w:rPr>
        <w:t xml:space="preserve">(2) </w:t>
      </w:r>
      <w:r w:rsidR="003E0855" w:rsidRPr="00864791">
        <w:rPr>
          <w:rFonts w:cs="Arial"/>
          <w:bCs/>
        </w:rPr>
        <w:t>days</w:t>
      </w:r>
      <w:r w:rsidR="00505224" w:rsidRPr="00864791">
        <w:rPr>
          <w:rFonts w:cs="Arial"/>
          <w:bCs/>
        </w:rPr>
        <w:t>, the first Presiding Officer must apply the</w:t>
      </w:r>
      <w:r w:rsidRPr="00864791">
        <w:rPr>
          <w:rFonts w:cs="Arial"/>
          <w:bCs/>
        </w:rPr>
        <w:t xml:space="preserve"> penalty </w:t>
      </w:r>
      <w:r w:rsidR="00505224" w:rsidRPr="00864791">
        <w:rPr>
          <w:rFonts w:cs="Arial"/>
          <w:bCs/>
        </w:rPr>
        <w:t xml:space="preserve">from </w:t>
      </w:r>
      <w:r w:rsidRPr="00864791">
        <w:rPr>
          <w:rFonts w:cs="Arial"/>
          <w:bCs/>
        </w:rPr>
        <w:t xml:space="preserve">the day the detainee </w:t>
      </w:r>
      <w:r w:rsidR="00222DCC" w:rsidRPr="00864791">
        <w:rPr>
          <w:rFonts w:cs="Arial"/>
          <w:bCs/>
        </w:rPr>
        <w:t>agrees to the penalty.</w:t>
      </w:r>
    </w:p>
    <w:p w14:paraId="38E3C862" w14:textId="7C4FE61F" w:rsidR="001B1146" w:rsidRPr="00D04DD9" w:rsidRDefault="001B1146" w:rsidP="00DF0B71">
      <w:pPr>
        <w:pStyle w:val="ListParagraph"/>
        <w:numPr>
          <w:ilvl w:val="1"/>
          <w:numId w:val="1"/>
        </w:numPr>
        <w:spacing w:before="60" w:after="0"/>
        <w:ind w:left="567" w:hanging="567"/>
        <w:contextualSpacing w:val="0"/>
        <w:rPr>
          <w:rFonts w:eastAsia="Times New Roman" w:cs="Arial"/>
          <w:bCs/>
          <w:lang w:val="en-GB"/>
        </w:rPr>
      </w:pPr>
      <w:r>
        <w:rPr>
          <w:rFonts w:cs="Arial"/>
          <w:bCs/>
        </w:rPr>
        <w:t xml:space="preserve">Where the detainee signs the </w:t>
      </w:r>
      <w:r w:rsidRPr="00864791">
        <w:rPr>
          <w:rFonts w:cs="Arial"/>
          <w:bCs/>
          <w:i/>
          <w:iCs/>
          <w:u w:val="single"/>
        </w:rPr>
        <w:t>D11.F2: Charge Notice</w:t>
      </w:r>
      <w:r>
        <w:rPr>
          <w:rFonts w:cs="Arial"/>
          <w:bCs/>
        </w:rPr>
        <w:t>, t</w:t>
      </w:r>
      <w:r w:rsidRPr="00864791">
        <w:rPr>
          <w:rFonts w:cs="Arial"/>
          <w:bCs/>
        </w:rPr>
        <w:t>he first Presiding Officer must</w:t>
      </w:r>
      <w:r>
        <w:rPr>
          <w:rFonts w:cs="Arial"/>
          <w:bCs/>
        </w:rPr>
        <w:t>:</w:t>
      </w:r>
      <w:r w:rsidRPr="00864791">
        <w:rPr>
          <w:rFonts w:cs="Arial"/>
          <w:bCs/>
        </w:rPr>
        <w:t xml:space="preserve"> </w:t>
      </w:r>
    </w:p>
    <w:p w14:paraId="53CD46AE" w14:textId="3C26ADC1" w:rsidR="001B1146" w:rsidRDefault="00085DEE" w:rsidP="00C44F1D">
      <w:pPr>
        <w:pStyle w:val="Indenttext2"/>
        <w:numPr>
          <w:ilvl w:val="2"/>
          <w:numId w:val="45"/>
        </w:numPr>
        <w:ind w:left="1287"/>
      </w:pPr>
      <w:r w:rsidRPr="00C44F1D">
        <w:t>update</w:t>
      </w:r>
      <w:r>
        <w:rPr>
          <w:rFonts w:eastAsia="Times New Roman"/>
          <w:bCs/>
          <w:lang w:val="en-GB"/>
        </w:rPr>
        <w:t xml:space="preserve"> </w:t>
      </w:r>
      <w:r w:rsidR="002C3CE8">
        <w:rPr>
          <w:rFonts w:eastAsia="Times New Roman"/>
          <w:bCs/>
          <w:lang w:val="en-GB"/>
        </w:rPr>
        <w:t>the status</w:t>
      </w:r>
      <w:r w:rsidR="001B1146" w:rsidRPr="00D04DD9">
        <w:t xml:space="preserve"> in the </w:t>
      </w:r>
      <w:r w:rsidR="001B1146" w:rsidRPr="00D04DD9">
        <w:rPr>
          <w:i/>
          <w:iCs/>
          <w:u w:val="single"/>
        </w:rPr>
        <w:t>Disciplin</w:t>
      </w:r>
      <w:r>
        <w:rPr>
          <w:i/>
          <w:iCs/>
          <w:u w:val="single"/>
        </w:rPr>
        <w:t>e module</w:t>
      </w:r>
    </w:p>
    <w:p w14:paraId="4494ECE8" w14:textId="203C22AF" w:rsidR="001B1146" w:rsidRDefault="001B1146" w:rsidP="00C44F1D">
      <w:pPr>
        <w:pStyle w:val="Indenttext2"/>
        <w:numPr>
          <w:ilvl w:val="2"/>
          <w:numId w:val="45"/>
        </w:numPr>
        <w:ind w:left="1287"/>
      </w:pPr>
      <w:r w:rsidRPr="001B1146">
        <w:t>record the detainee’s decision in the comments section</w:t>
      </w:r>
    </w:p>
    <w:p w14:paraId="4F464A52" w14:textId="0642D8DF" w:rsidR="001B1146" w:rsidRPr="00D04DD9" w:rsidRDefault="002C3CE8" w:rsidP="00C44F1D">
      <w:pPr>
        <w:pStyle w:val="Indenttext2"/>
        <w:numPr>
          <w:ilvl w:val="2"/>
          <w:numId w:val="45"/>
        </w:numPr>
        <w:ind w:left="1287"/>
      </w:pPr>
      <w:r>
        <w:lastRenderedPageBreak/>
        <w:t>scan</w:t>
      </w:r>
      <w:r w:rsidR="001B1146" w:rsidRPr="001B1146">
        <w:t xml:space="preserve"> the </w:t>
      </w:r>
      <w:r w:rsidR="001B1146" w:rsidRPr="001B1146">
        <w:rPr>
          <w:i/>
          <w:iCs/>
          <w:u w:val="single"/>
        </w:rPr>
        <w:t>D11.F2: Charge Notice</w:t>
      </w:r>
      <w:r w:rsidR="001B1146" w:rsidRPr="001B1146">
        <w:t xml:space="preserve"> signed by the detainee and upload </w:t>
      </w:r>
      <w:r>
        <w:t xml:space="preserve">it </w:t>
      </w:r>
      <w:r w:rsidR="001B1146" w:rsidRPr="001B1146">
        <w:t xml:space="preserve">to ‘external documents’ within the </w:t>
      </w:r>
      <w:r w:rsidR="001B1146" w:rsidRPr="001B1146">
        <w:rPr>
          <w:i/>
          <w:iCs/>
          <w:u w:val="single"/>
        </w:rPr>
        <w:t>Disciplin</w:t>
      </w:r>
      <w:r w:rsidR="00085DEE">
        <w:rPr>
          <w:i/>
          <w:iCs/>
          <w:u w:val="single"/>
        </w:rPr>
        <w:t>e module</w:t>
      </w:r>
      <w:r w:rsidR="001B1146" w:rsidRPr="00D90AFC">
        <w:t>.</w:t>
      </w:r>
    </w:p>
    <w:p w14:paraId="20A903F4" w14:textId="33DD1445" w:rsidR="002C0016" w:rsidRPr="00252CE2" w:rsidRDefault="002C0016" w:rsidP="00DF0B71">
      <w:pPr>
        <w:pStyle w:val="ListParagraph"/>
        <w:numPr>
          <w:ilvl w:val="1"/>
          <w:numId w:val="1"/>
        </w:numPr>
        <w:spacing w:before="60" w:after="0"/>
        <w:ind w:left="567" w:hanging="567"/>
        <w:contextualSpacing w:val="0"/>
        <w:rPr>
          <w:rFonts w:eastAsia="Times New Roman" w:cs="Arial"/>
          <w:bCs/>
          <w:lang w:val="en-GB"/>
        </w:rPr>
      </w:pPr>
      <w:r w:rsidRPr="00864791">
        <w:rPr>
          <w:rFonts w:cs="Arial"/>
          <w:bCs/>
        </w:rPr>
        <w:t xml:space="preserve">If a detainee refuses to sign the </w:t>
      </w:r>
      <w:r w:rsidRPr="00864791">
        <w:rPr>
          <w:rFonts w:cs="Arial"/>
          <w:bCs/>
          <w:i/>
          <w:iCs/>
          <w:u w:val="single"/>
        </w:rPr>
        <w:t>D11.F2: Charge Notice</w:t>
      </w:r>
      <w:r w:rsidRPr="00864791">
        <w:rPr>
          <w:rFonts w:cs="Arial"/>
          <w:bCs/>
        </w:rPr>
        <w:t xml:space="preserve"> and/or remains silent to whether they admit to the charge, it must be deemed that the detainee is contesting the charge.</w:t>
      </w:r>
    </w:p>
    <w:p w14:paraId="25184908" w14:textId="3F39CD43" w:rsidR="00D64CDF" w:rsidRPr="00864791" w:rsidRDefault="000F5D5A" w:rsidP="00DF0B71">
      <w:pPr>
        <w:pStyle w:val="ListParagraph"/>
        <w:numPr>
          <w:ilvl w:val="1"/>
          <w:numId w:val="1"/>
        </w:numPr>
        <w:spacing w:before="60" w:after="0"/>
        <w:ind w:left="567" w:hanging="567"/>
        <w:contextualSpacing w:val="0"/>
        <w:rPr>
          <w:rFonts w:eastAsia="Times New Roman" w:cs="Arial"/>
          <w:bCs/>
          <w:lang w:val="en-GB"/>
        </w:rPr>
      </w:pPr>
      <w:r w:rsidRPr="00864791">
        <w:rPr>
          <w:rFonts w:cs="Arial"/>
          <w:bCs/>
        </w:rPr>
        <w:t xml:space="preserve">If the detainee does not admit to the charge and/or does not accept the </w:t>
      </w:r>
      <w:r w:rsidR="00631FD0" w:rsidRPr="00864791">
        <w:rPr>
          <w:rFonts w:cs="Arial"/>
          <w:bCs/>
        </w:rPr>
        <w:t>proposed</w:t>
      </w:r>
      <w:r w:rsidRPr="00864791">
        <w:rPr>
          <w:rFonts w:cs="Arial"/>
          <w:bCs/>
        </w:rPr>
        <w:t xml:space="preserve"> penalty</w:t>
      </w:r>
      <w:r w:rsidR="00D64CDF" w:rsidRPr="00864791">
        <w:rPr>
          <w:rFonts w:cs="Arial"/>
          <w:bCs/>
        </w:rPr>
        <w:t>, the</w:t>
      </w:r>
      <w:r w:rsidR="002C0016" w:rsidRPr="002C0016">
        <w:t xml:space="preserve"> First Presiding Officer</w:t>
      </w:r>
      <w:r w:rsidR="00D64CDF" w:rsidRPr="00864791">
        <w:rPr>
          <w:rFonts w:cs="Arial"/>
          <w:bCs/>
        </w:rPr>
        <w:t xml:space="preserve"> must:</w:t>
      </w:r>
    </w:p>
    <w:p w14:paraId="5AF39CD9" w14:textId="37B694F7" w:rsidR="002C3CE8" w:rsidRPr="005332E7" w:rsidRDefault="00085DEE" w:rsidP="00C44F1D">
      <w:pPr>
        <w:pStyle w:val="Indenttext2"/>
        <w:numPr>
          <w:ilvl w:val="2"/>
          <w:numId w:val="44"/>
        </w:numPr>
        <w:ind w:left="1287"/>
        <w:rPr>
          <w:rFonts w:eastAsia="Times New Roman"/>
          <w:bCs/>
          <w:lang w:val="en-GB"/>
        </w:rPr>
      </w:pPr>
      <w:r>
        <w:rPr>
          <w:rFonts w:eastAsia="Times New Roman"/>
          <w:bCs/>
          <w:lang w:val="en-GB"/>
        </w:rPr>
        <w:t>update</w:t>
      </w:r>
      <w:r w:rsidRPr="00252CE2">
        <w:rPr>
          <w:rFonts w:eastAsia="Times New Roman"/>
          <w:bCs/>
          <w:lang w:val="en-GB"/>
        </w:rPr>
        <w:t xml:space="preserve"> </w:t>
      </w:r>
      <w:r w:rsidR="002C0016" w:rsidRPr="00252CE2">
        <w:rPr>
          <w:rFonts w:eastAsia="Times New Roman"/>
          <w:bCs/>
          <w:lang w:val="en-GB"/>
        </w:rPr>
        <w:t xml:space="preserve">the status in the </w:t>
      </w:r>
      <w:r w:rsidRPr="00D04DD9">
        <w:rPr>
          <w:i/>
          <w:iCs/>
          <w:u w:val="single"/>
        </w:rPr>
        <w:t>Disciplin</w:t>
      </w:r>
      <w:r>
        <w:rPr>
          <w:i/>
          <w:iCs/>
          <w:u w:val="single"/>
        </w:rPr>
        <w:t>e module</w:t>
      </w:r>
    </w:p>
    <w:p w14:paraId="336ADBFB" w14:textId="727D9847" w:rsidR="002C3CE8" w:rsidRPr="00864791" w:rsidRDefault="00252CE2" w:rsidP="00C44F1D">
      <w:pPr>
        <w:pStyle w:val="Indenttext2"/>
        <w:numPr>
          <w:ilvl w:val="2"/>
          <w:numId w:val="44"/>
        </w:numPr>
        <w:ind w:left="1287"/>
        <w:rPr>
          <w:rFonts w:eastAsia="Times New Roman"/>
          <w:bCs/>
          <w:lang w:val="en-GB"/>
        </w:rPr>
      </w:pPr>
      <w:r>
        <w:rPr>
          <w:rFonts w:eastAsia="Times New Roman"/>
          <w:bCs/>
          <w:lang w:val="en-GB"/>
        </w:rPr>
        <w:t xml:space="preserve">if the </w:t>
      </w:r>
      <w:r w:rsidRPr="00C44F1D">
        <w:t>detainee</w:t>
      </w:r>
      <w:r>
        <w:rPr>
          <w:rFonts w:eastAsia="Times New Roman"/>
          <w:bCs/>
          <w:lang w:val="en-GB"/>
        </w:rPr>
        <w:t xml:space="preserve"> has signed the </w:t>
      </w:r>
      <w:r w:rsidR="002C3CE8" w:rsidRPr="00252CE2">
        <w:rPr>
          <w:rFonts w:eastAsia="Times New Roman"/>
          <w:bCs/>
          <w:i/>
          <w:iCs/>
          <w:u w:val="single"/>
          <w:lang w:val="en-GB"/>
        </w:rPr>
        <w:t>D11.F2: Charge Notice</w:t>
      </w:r>
      <w:r>
        <w:rPr>
          <w:rFonts w:eastAsia="Times New Roman"/>
          <w:bCs/>
          <w:lang w:val="en-GB"/>
        </w:rPr>
        <w:t xml:space="preserve">, </w:t>
      </w:r>
      <w:r w:rsidR="002C3CE8" w:rsidRPr="00252CE2">
        <w:rPr>
          <w:rFonts w:eastAsia="Times New Roman"/>
          <w:bCs/>
          <w:lang w:val="en-GB"/>
        </w:rPr>
        <w:t xml:space="preserve">upload </w:t>
      </w:r>
      <w:r>
        <w:rPr>
          <w:rFonts w:eastAsia="Times New Roman"/>
          <w:bCs/>
          <w:lang w:val="en-GB"/>
        </w:rPr>
        <w:t>the signed document</w:t>
      </w:r>
      <w:r w:rsidR="002C3CE8" w:rsidRPr="00252CE2">
        <w:rPr>
          <w:rFonts w:eastAsia="Times New Roman"/>
          <w:bCs/>
          <w:lang w:val="en-GB"/>
        </w:rPr>
        <w:t xml:space="preserve"> to ‘external documents’ within the </w:t>
      </w:r>
      <w:r w:rsidR="00085DEE" w:rsidRPr="00D04DD9">
        <w:rPr>
          <w:i/>
          <w:iCs/>
          <w:u w:val="single"/>
        </w:rPr>
        <w:t>Disciplin</w:t>
      </w:r>
      <w:r w:rsidR="00085DEE">
        <w:rPr>
          <w:i/>
          <w:iCs/>
          <w:u w:val="single"/>
        </w:rPr>
        <w:t>e module.</w:t>
      </w:r>
    </w:p>
    <w:p w14:paraId="561CC72A" w14:textId="255E9981" w:rsidR="00252CE2" w:rsidRPr="00252CE2" w:rsidRDefault="00252CE2" w:rsidP="00252CE2">
      <w:pPr>
        <w:pStyle w:val="ListParagraph"/>
        <w:numPr>
          <w:ilvl w:val="1"/>
          <w:numId w:val="1"/>
        </w:numPr>
        <w:spacing w:before="60" w:after="0"/>
        <w:ind w:left="567" w:hanging="567"/>
        <w:contextualSpacing w:val="0"/>
        <w:rPr>
          <w:rFonts w:cs="Arial"/>
          <w:bCs/>
        </w:rPr>
      </w:pPr>
      <w:r w:rsidRPr="00252CE2">
        <w:rPr>
          <w:rFonts w:cs="Arial"/>
          <w:bCs/>
        </w:rPr>
        <w:t>The First Presiding Officer</w:t>
      </w:r>
      <w:r w:rsidRPr="00864791">
        <w:rPr>
          <w:rFonts w:cs="Arial"/>
          <w:bCs/>
        </w:rPr>
        <w:t xml:space="preserve"> must</w:t>
      </w:r>
      <w:r w:rsidRPr="00252CE2">
        <w:rPr>
          <w:rFonts w:cs="Arial"/>
          <w:bCs/>
        </w:rPr>
        <w:t xml:space="preserve"> </w:t>
      </w:r>
      <w:r>
        <w:rPr>
          <w:rFonts w:cs="Arial"/>
          <w:bCs/>
        </w:rPr>
        <w:t xml:space="preserve">direct the </w:t>
      </w:r>
      <w:r w:rsidRPr="00864791">
        <w:rPr>
          <w:rFonts w:cs="Arial"/>
          <w:bCs/>
        </w:rPr>
        <w:t>Investigating Officer</w:t>
      </w:r>
      <w:r>
        <w:rPr>
          <w:rFonts w:cs="Arial"/>
          <w:bCs/>
        </w:rPr>
        <w:t xml:space="preserve"> to:</w:t>
      </w:r>
    </w:p>
    <w:p w14:paraId="063509E4" w14:textId="06C8882C" w:rsidR="00222DCC" w:rsidRPr="00864791" w:rsidRDefault="00D32168" w:rsidP="00C44F1D">
      <w:pPr>
        <w:pStyle w:val="Indenttext2"/>
        <w:numPr>
          <w:ilvl w:val="2"/>
          <w:numId w:val="43"/>
        </w:numPr>
        <w:ind w:left="1287"/>
        <w:rPr>
          <w:rFonts w:eastAsia="Times New Roman"/>
          <w:bCs/>
          <w:lang w:val="en-GB"/>
        </w:rPr>
      </w:pPr>
      <w:r w:rsidRPr="00C44F1D">
        <w:t>proceed</w:t>
      </w:r>
      <w:r w:rsidRPr="00252CE2">
        <w:rPr>
          <w:rFonts w:eastAsia="Times New Roman"/>
          <w:bCs/>
          <w:lang w:val="en-GB"/>
        </w:rPr>
        <w:t xml:space="preserve"> with </w:t>
      </w:r>
      <w:r w:rsidR="000F5D5A" w:rsidRPr="00252CE2">
        <w:rPr>
          <w:rFonts w:eastAsia="Times New Roman"/>
          <w:bCs/>
          <w:lang w:val="en-GB"/>
        </w:rPr>
        <w:t>schedul</w:t>
      </w:r>
      <w:r w:rsidRPr="00252CE2">
        <w:rPr>
          <w:rFonts w:eastAsia="Times New Roman"/>
          <w:bCs/>
          <w:lang w:val="en-GB"/>
        </w:rPr>
        <w:t>ing</w:t>
      </w:r>
      <w:r w:rsidR="000F5D5A" w:rsidRPr="00252CE2">
        <w:rPr>
          <w:rFonts w:eastAsia="Times New Roman"/>
          <w:bCs/>
          <w:lang w:val="en-GB"/>
        </w:rPr>
        <w:t xml:space="preserve"> </w:t>
      </w:r>
      <w:r w:rsidR="006D527A" w:rsidRPr="00252CE2">
        <w:rPr>
          <w:rFonts w:eastAsia="Times New Roman"/>
          <w:bCs/>
          <w:lang w:val="en-GB"/>
        </w:rPr>
        <w:t>a disciplinary hearing on the date indicated in</w:t>
      </w:r>
      <w:r w:rsidR="000F5D5A" w:rsidRPr="00252CE2">
        <w:rPr>
          <w:rFonts w:eastAsia="Times New Roman"/>
          <w:bCs/>
          <w:lang w:val="en-GB"/>
        </w:rPr>
        <w:t xml:space="preserve"> the </w:t>
      </w:r>
      <w:r w:rsidR="000F5D5A" w:rsidRPr="00252CE2">
        <w:rPr>
          <w:rFonts w:eastAsia="Times New Roman"/>
          <w:bCs/>
          <w:i/>
          <w:iCs/>
          <w:u w:val="single"/>
          <w:lang w:val="en-GB"/>
        </w:rPr>
        <w:t>D11.F2 Charge Notice</w:t>
      </w:r>
    </w:p>
    <w:p w14:paraId="53E58087" w14:textId="5680142A" w:rsidR="000F5D5A" w:rsidRPr="00252CE2" w:rsidRDefault="002C0016" w:rsidP="00C44F1D">
      <w:pPr>
        <w:pStyle w:val="Indenttext2"/>
        <w:numPr>
          <w:ilvl w:val="2"/>
          <w:numId w:val="43"/>
        </w:numPr>
        <w:ind w:left="1287"/>
        <w:rPr>
          <w:bCs/>
        </w:rPr>
      </w:pPr>
      <w:r w:rsidRPr="00C44F1D">
        <w:t>update</w:t>
      </w:r>
      <w:r w:rsidRPr="00252CE2">
        <w:rPr>
          <w:rFonts w:eastAsia="Times New Roman"/>
          <w:bCs/>
          <w:lang w:val="en-GB"/>
        </w:rPr>
        <w:t xml:space="preserve"> the </w:t>
      </w:r>
      <w:r w:rsidRPr="00252CE2">
        <w:rPr>
          <w:rFonts w:eastAsia="Times New Roman"/>
          <w:bCs/>
          <w:i/>
          <w:iCs/>
          <w:lang w:val="en-GB"/>
        </w:rPr>
        <w:t>Discipline</w:t>
      </w:r>
      <w:r w:rsidR="00312022">
        <w:rPr>
          <w:rFonts w:eastAsia="Times New Roman"/>
          <w:bCs/>
          <w:i/>
          <w:iCs/>
          <w:lang w:val="en-GB"/>
        </w:rPr>
        <w:t>s</w:t>
      </w:r>
      <w:r w:rsidRPr="00252CE2">
        <w:rPr>
          <w:rFonts w:eastAsia="Times New Roman"/>
          <w:bCs/>
          <w:i/>
          <w:iCs/>
          <w:lang w:val="en-GB"/>
        </w:rPr>
        <w:t xml:space="preserve"> Log</w:t>
      </w:r>
      <w:r w:rsidR="00222CCE" w:rsidRPr="00252CE2">
        <w:rPr>
          <w:rFonts w:eastAsia="Times New Roman"/>
          <w:bCs/>
          <w:lang w:val="en-GB"/>
        </w:rPr>
        <w:t>.</w:t>
      </w:r>
    </w:p>
    <w:p w14:paraId="2F9E2A86" w14:textId="67F1257F" w:rsidR="00222DCC" w:rsidRDefault="00222DCC" w:rsidP="00AB5DBD">
      <w:pPr>
        <w:pStyle w:val="Main2"/>
        <w:spacing w:line="276" w:lineRule="auto"/>
        <w:rPr>
          <w:rFonts w:asciiTheme="minorHAnsi" w:hAnsiTheme="minorHAnsi" w:cs="Arial"/>
          <w:b w:val="0"/>
          <w:bCs/>
          <w:sz w:val="22"/>
          <w:szCs w:val="22"/>
        </w:rPr>
      </w:pPr>
    </w:p>
    <w:p w14:paraId="1D6F9A7B" w14:textId="77777777" w:rsidR="00AB5DBD" w:rsidRPr="00AC2A80" w:rsidRDefault="00AB5DBD" w:rsidP="00AB5DBD">
      <w:pPr>
        <w:pStyle w:val="ListParagraph"/>
        <w:numPr>
          <w:ilvl w:val="0"/>
          <w:numId w:val="1"/>
        </w:numPr>
        <w:spacing w:before="60" w:after="0"/>
        <w:contextualSpacing w:val="0"/>
        <w:rPr>
          <w:rFonts w:cs="Arial"/>
          <w:b/>
        </w:rPr>
      </w:pPr>
      <w:r w:rsidRPr="00AC2A80">
        <w:rPr>
          <w:rFonts w:cs="Arial"/>
          <w:b/>
        </w:rPr>
        <w:t>Referral to police</w:t>
      </w:r>
    </w:p>
    <w:p w14:paraId="5D861A14" w14:textId="0B7EDEFA" w:rsidR="00AB5DBD" w:rsidRPr="002C0016" w:rsidRDefault="00AB5DBD" w:rsidP="00AB5DBD">
      <w:pPr>
        <w:pStyle w:val="ListParagraph"/>
        <w:numPr>
          <w:ilvl w:val="1"/>
          <w:numId w:val="1"/>
        </w:numPr>
        <w:spacing w:before="60" w:after="0"/>
        <w:ind w:left="567" w:hanging="567"/>
        <w:contextualSpacing w:val="0"/>
        <w:rPr>
          <w:rFonts w:cs="Arial"/>
          <w:bCs/>
        </w:rPr>
      </w:pPr>
      <w:r w:rsidRPr="00864791">
        <w:rPr>
          <w:rFonts w:eastAsia="Times New Roman" w:cs="Arial"/>
          <w:bCs/>
          <w:lang w:val="en-GB"/>
        </w:rPr>
        <w:t xml:space="preserve">Where a breach of discipline incident is referred to the police, the first Presiding Officer must </w:t>
      </w:r>
      <w:r w:rsidR="00CB090E">
        <w:rPr>
          <w:rFonts w:eastAsia="Times New Roman" w:cs="Arial"/>
          <w:bCs/>
          <w:lang w:val="en-GB"/>
        </w:rPr>
        <w:t xml:space="preserve">open a </w:t>
      </w:r>
      <w:r w:rsidR="00CB090E" w:rsidRPr="00864791">
        <w:rPr>
          <w:rFonts w:eastAsia="Times New Roman" w:cs="Arial"/>
          <w:bCs/>
          <w:i/>
          <w:iCs/>
          <w:u w:val="single"/>
          <w:lang w:val="en-GB"/>
        </w:rPr>
        <w:t>D11.F8: Notice of Incident Referral</w:t>
      </w:r>
      <w:r w:rsidR="00CB090E" w:rsidRPr="00864791">
        <w:rPr>
          <w:rFonts w:eastAsia="Times New Roman" w:cs="Arial"/>
          <w:bCs/>
          <w:lang w:val="en-GB"/>
        </w:rPr>
        <w:t xml:space="preserve"> </w:t>
      </w:r>
      <w:r w:rsidR="00CB090E">
        <w:rPr>
          <w:rFonts w:eastAsia="Times New Roman" w:cs="Arial"/>
          <w:bCs/>
          <w:lang w:val="en-GB"/>
        </w:rPr>
        <w:t xml:space="preserve">in the ‘Launcher', complete it, and save it to ‘external documents’ in the </w:t>
      </w:r>
      <w:r w:rsidR="00085DEE" w:rsidRPr="00D04DD9">
        <w:rPr>
          <w:i/>
          <w:iCs/>
          <w:u w:val="single"/>
        </w:rPr>
        <w:t>Disciplin</w:t>
      </w:r>
      <w:r w:rsidR="00085DEE">
        <w:rPr>
          <w:i/>
          <w:iCs/>
          <w:u w:val="single"/>
        </w:rPr>
        <w:t>e module</w:t>
      </w:r>
      <w:r w:rsidR="00CB090E">
        <w:rPr>
          <w:rFonts w:eastAsia="Times New Roman" w:cs="Arial"/>
          <w:bCs/>
          <w:lang w:val="en-GB"/>
        </w:rPr>
        <w:t>.</w:t>
      </w:r>
    </w:p>
    <w:p w14:paraId="28D04043" w14:textId="1D3CCC1A" w:rsidR="00CB090E" w:rsidRPr="00AC2A80" w:rsidRDefault="00CB090E" w:rsidP="00AB5DBD">
      <w:pPr>
        <w:pStyle w:val="ListParagraph"/>
        <w:numPr>
          <w:ilvl w:val="1"/>
          <w:numId w:val="1"/>
        </w:numPr>
        <w:spacing w:before="60" w:after="0"/>
        <w:ind w:left="567" w:hanging="567"/>
        <w:contextualSpacing w:val="0"/>
        <w:rPr>
          <w:rFonts w:cs="Arial"/>
          <w:bCs/>
        </w:rPr>
      </w:pPr>
      <w:r>
        <w:rPr>
          <w:rFonts w:eastAsia="Times New Roman" w:cs="Arial"/>
          <w:bCs/>
          <w:lang w:val="en-GB"/>
        </w:rPr>
        <w:t xml:space="preserve">The first Presiding Officer must print and sign a copy of the </w:t>
      </w:r>
      <w:r w:rsidRPr="00864791">
        <w:rPr>
          <w:rFonts w:eastAsia="Times New Roman" w:cs="Arial"/>
          <w:bCs/>
          <w:i/>
          <w:iCs/>
          <w:u w:val="single"/>
          <w:lang w:val="en-GB"/>
        </w:rPr>
        <w:t>D11.F8: Notice of Incident Referral</w:t>
      </w:r>
      <w:r w:rsidRPr="00864791">
        <w:rPr>
          <w:rFonts w:eastAsia="Times New Roman" w:cs="Arial"/>
          <w:bCs/>
          <w:lang w:val="en-GB"/>
        </w:rPr>
        <w:t xml:space="preserve"> </w:t>
      </w:r>
      <w:r>
        <w:rPr>
          <w:rFonts w:eastAsia="Times New Roman" w:cs="Arial"/>
          <w:bCs/>
          <w:lang w:val="en-GB"/>
        </w:rPr>
        <w:t xml:space="preserve">and provide </w:t>
      </w:r>
      <w:r w:rsidR="00955EFE">
        <w:rPr>
          <w:rFonts w:eastAsia="Times New Roman" w:cs="Arial"/>
          <w:bCs/>
          <w:lang w:val="en-GB"/>
        </w:rPr>
        <w:t>it</w:t>
      </w:r>
      <w:r w:rsidRPr="00864791">
        <w:rPr>
          <w:rFonts w:eastAsia="Times New Roman" w:cs="Arial"/>
          <w:bCs/>
          <w:lang w:val="en-GB"/>
        </w:rPr>
        <w:t xml:space="preserve"> to the detainee. The first Presiding Officer should, where </w:t>
      </w:r>
      <w:r w:rsidR="001C2D81">
        <w:rPr>
          <w:rFonts w:eastAsia="Times New Roman" w:cs="Arial"/>
          <w:bCs/>
          <w:lang w:val="en-GB"/>
        </w:rPr>
        <w:t>practicable</w:t>
      </w:r>
      <w:r w:rsidRPr="00864791">
        <w:rPr>
          <w:rFonts w:eastAsia="Times New Roman" w:cs="Arial"/>
          <w:bCs/>
          <w:lang w:val="en-GB"/>
        </w:rPr>
        <w:t xml:space="preserve">, provide </w:t>
      </w:r>
      <w:r w:rsidR="00955EFE">
        <w:rPr>
          <w:rFonts w:eastAsia="Times New Roman" w:cs="Arial"/>
          <w:bCs/>
          <w:lang w:val="en-GB"/>
        </w:rPr>
        <w:t xml:space="preserve">the </w:t>
      </w:r>
      <w:r w:rsidRPr="00864791">
        <w:rPr>
          <w:rFonts w:eastAsia="Times New Roman" w:cs="Arial"/>
          <w:bCs/>
          <w:lang w:val="en-GB"/>
        </w:rPr>
        <w:t>document to the detainee by email as well as in hard copy.</w:t>
      </w:r>
    </w:p>
    <w:p w14:paraId="7CA35059" w14:textId="574D4688" w:rsidR="00AB5DBD" w:rsidRPr="00864791" w:rsidRDefault="00AB5DBD" w:rsidP="00AB5DBD">
      <w:pPr>
        <w:pStyle w:val="ListParagraph"/>
        <w:numPr>
          <w:ilvl w:val="1"/>
          <w:numId w:val="1"/>
        </w:numPr>
        <w:spacing w:before="60" w:after="0"/>
        <w:ind w:left="567" w:hanging="567"/>
        <w:contextualSpacing w:val="0"/>
        <w:rPr>
          <w:rFonts w:cs="Arial"/>
          <w:bCs/>
        </w:rPr>
      </w:pPr>
      <w:r>
        <w:rPr>
          <w:rFonts w:eastAsia="Times New Roman" w:cs="Arial"/>
          <w:bCs/>
          <w:lang w:val="en-GB"/>
        </w:rPr>
        <w:t xml:space="preserve">The first Presiding Officer </w:t>
      </w:r>
      <w:r w:rsidRPr="00557285">
        <w:rPr>
          <w:rFonts w:eastAsia="Times New Roman" w:cs="Arial"/>
          <w:bCs/>
          <w:lang w:val="en-GB"/>
        </w:rPr>
        <w:t xml:space="preserve">must </w:t>
      </w:r>
      <w:r w:rsidR="00085DEE">
        <w:rPr>
          <w:rFonts w:eastAsia="Times New Roman" w:cs="Arial"/>
          <w:bCs/>
          <w:lang w:val="en-GB"/>
        </w:rPr>
        <w:t xml:space="preserve">update </w:t>
      </w:r>
      <w:r w:rsidR="00955EFE">
        <w:rPr>
          <w:rFonts w:eastAsia="Times New Roman" w:cs="Arial"/>
          <w:bCs/>
          <w:lang w:val="en-GB"/>
        </w:rPr>
        <w:t xml:space="preserve">the status </w:t>
      </w:r>
      <w:r w:rsidR="00085DEE">
        <w:rPr>
          <w:rFonts w:eastAsia="Times New Roman" w:cs="Arial"/>
          <w:bCs/>
          <w:lang w:val="en-GB"/>
        </w:rPr>
        <w:t xml:space="preserve">in the </w:t>
      </w:r>
      <w:r w:rsidR="00085DEE" w:rsidRPr="00D04DD9">
        <w:rPr>
          <w:i/>
          <w:iCs/>
          <w:u w:val="single"/>
        </w:rPr>
        <w:t>Disciplin</w:t>
      </w:r>
      <w:r w:rsidR="00085DEE">
        <w:rPr>
          <w:i/>
          <w:iCs/>
          <w:u w:val="single"/>
        </w:rPr>
        <w:t xml:space="preserve">e module </w:t>
      </w:r>
      <w:r w:rsidRPr="00557285">
        <w:rPr>
          <w:rFonts w:eastAsia="Times New Roman" w:cs="Arial"/>
          <w:bCs/>
          <w:lang w:val="en-GB"/>
        </w:rPr>
        <w:t>and document their decision and reasons in the comments section.</w:t>
      </w:r>
    </w:p>
    <w:p w14:paraId="204E536E" w14:textId="60FA7D2F" w:rsidR="00AB5DBD" w:rsidRPr="00864791" w:rsidRDefault="00955EFE" w:rsidP="00AB5DBD">
      <w:pPr>
        <w:pStyle w:val="ListParagraph"/>
        <w:numPr>
          <w:ilvl w:val="1"/>
          <w:numId w:val="1"/>
        </w:numPr>
        <w:spacing w:before="60" w:after="0"/>
        <w:ind w:left="567" w:hanging="567"/>
        <w:contextualSpacing w:val="0"/>
        <w:rPr>
          <w:rFonts w:cs="Arial"/>
          <w:bCs/>
        </w:rPr>
      </w:pPr>
      <w:r>
        <w:rPr>
          <w:rFonts w:eastAsia="Times New Roman" w:cs="Arial"/>
          <w:bCs/>
          <w:lang w:val="en-GB"/>
        </w:rPr>
        <w:t>The</w:t>
      </w:r>
      <w:r w:rsidR="00AB5DBD" w:rsidRPr="00864791">
        <w:rPr>
          <w:rFonts w:eastAsia="Times New Roman" w:cs="Arial"/>
          <w:bCs/>
          <w:lang w:val="en-GB"/>
        </w:rPr>
        <w:t xml:space="preserve"> referral</w:t>
      </w:r>
      <w:r>
        <w:rPr>
          <w:rFonts w:eastAsia="Times New Roman" w:cs="Arial"/>
          <w:bCs/>
          <w:lang w:val="en-GB"/>
        </w:rPr>
        <w:t xml:space="preserve"> to police</w:t>
      </w:r>
      <w:r w:rsidR="00AB5DBD" w:rsidRPr="00864791">
        <w:rPr>
          <w:rFonts w:eastAsia="Times New Roman" w:cs="Arial"/>
          <w:bCs/>
          <w:lang w:val="en-GB"/>
        </w:rPr>
        <w:t xml:space="preserve"> </w:t>
      </w:r>
      <w:r w:rsidR="00AB5DBD" w:rsidRPr="00864791">
        <w:t>must be in writing and accompanied by a report by the first Presiding Officer.</w:t>
      </w:r>
    </w:p>
    <w:p w14:paraId="77E3686B" w14:textId="77777777" w:rsidR="00AB5DBD" w:rsidRDefault="00AB5DBD" w:rsidP="00AB5DBD">
      <w:pPr>
        <w:pStyle w:val="ListParagraph"/>
        <w:numPr>
          <w:ilvl w:val="1"/>
          <w:numId w:val="1"/>
        </w:numPr>
        <w:spacing w:before="60" w:after="0"/>
        <w:ind w:left="567" w:hanging="567"/>
        <w:contextualSpacing w:val="0"/>
        <w:rPr>
          <w:rFonts w:cs="Arial"/>
          <w:bCs/>
        </w:rPr>
      </w:pPr>
      <w:r w:rsidRPr="00864791">
        <w:t>No further disciplinary action must be taken when a referral to police is made. Where police do not act on a referral, or charge the detainee following investigation, the first Presiding Officer may resume disciplinary proceedings under this policy</w:t>
      </w:r>
      <w:r w:rsidRPr="00864791">
        <w:rPr>
          <w:rFonts w:cs="Arial"/>
          <w:bCs/>
        </w:rPr>
        <w:t>.</w:t>
      </w:r>
    </w:p>
    <w:p w14:paraId="5547DC07" w14:textId="77777777" w:rsidR="00AB5DBD" w:rsidRPr="00864791" w:rsidRDefault="00AB5DBD" w:rsidP="002C0016">
      <w:pPr>
        <w:pStyle w:val="Main2"/>
        <w:spacing w:line="276" w:lineRule="auto"/>
        <w:rPr>
          <w:rFonts w:asciiTheme="minorHAnsi" w:hAnsiTheme="minorHAnsi" w:cs="Arial"/>
          <w:b w:val="0"/>
          <w:bCs/>
          <w:sz w:val="22"/>
          <w:szCs w:val="22"/>
        </w:rPr>
      </w:pPr>
    </w:p>
    <w:p w14:paraId="249C1A2F" w14:textId="47AD9DB4" w:rsidR="000F5D5A" w:rsidRPr="00864791" w:rsidRDefault="000F5D5A" w:rsidP="00537B6E">
      <w:pPr>
        <w:pStyle w:val="Main2"/>
        <w:numPr>
          <w:ilvl w:val="0"/>
          <w:numId w:val="1"/>
        </w:numPr>
        <w:spacing w:line="276" w:lineRule="auto"/>
        <w:rPr>
          <w:rFonts w:asciiTheme="minorHAnsi" w:hAnsiTheme="minorHAnsi" w:cs="Arial"/>
          <w:sz w:val="22"/>
          <w:szCs w:val="22"/>
        </w:rPr>
      </w:pPr>
      <w:r w:rsidRPr="00864791">
        <w:rPr>
          <w:rFonts w:asciiTheme="minorHAnsi" w:hAnsiTheme="minorHAnsi" w:cs="Arial"/>
          <w:sz w:val="22"/>
          <w:szCs w:val="22"/>
        </w:rPr>
        <w:t>Defined breaches of discipline</w:t>
      </w:r>
    </w:p>
    <w:p w14:paraId="260AEDDD" w14:textId="77777777" w:rsidR="000F5D5A" w:rsidRPr="00864791" w:rsidRDefault="000F5D5A" w:rsidP="00537B6E">
      <w:pPr>
        <w:spacing w:after="0"/>
        <w:ind w:left="720" w:hanging="720"/>
      </w:pPr>
    </w:p>
    <w:tbl>
      <w:tblPr>
        <w:tblStyle w:val="TableGrid2"/>
        <w:tblW w:w="0" w:type="auto"/>
        <w:tblInd w:w="993" w:type="dxa"/>
        <w:tblLook w:val="04A0" w:firstRow="1" w:lastRow="0" w:firstColumn="1" w:lastColumn="0" w:noHBand="0" w:noVBand="1"/>
      </w:tblPr>
      <w:tblGrid>
        <w:gridCol w:w="890"/>
        <w:gridCol w:w="7133"/>
      </w:tblGrid>
      <w:tr w:rsidR="000F5D5A" w:rsidRPr="00864791" w14:paraId="0C8713D0" w14:textId="77777777" w:rsidTr="00980FB7">
        <w:tc>
          <w:tcPr>
            <w:tcW w:w="8023" w:type="dxa"/>
            <w:gridSpan w:val="2"/>
            <w:shd w:val="clear" w:color="auto" w:fill="D9D9D9" w:themeFill="background1" w:themeFillShade="D9"/>
            <w:vAlign w:val="center"/>
          </w:tcPr>
          <w:p w14:paraId="0C53F913" w14:textId="77777777" w:rsidR="000F5D5A" w:rsidRPr="00864791" w:rsidRDefault="000F5D5A" w:rsidP="00537B6E">
            <w:pPr>
              <w:spacing w:after="120" w:line="276" w:lineRule="auto"/>
              <w:rPr>
                <w:rFonts w:asciiTheme="minorHAnsi" w:hAnsiTheme="minorHAnsi" w:cstheme="minorHAnsi"/>
                <w:b/>
                <w:u w:val="single"/>
              </w:rPr>
            </w:pPr>
            <w:r w:rsidRPr="00864791">
              <w:rPr>
                <w:rFonts w:asciiTheme="minorHAnsi" w:hAnsiTheme="minorHAnsi" w:cstheme="minorHAnsi"/>
                <w:b/>
                <w:i/>
                <w:u w:val="single"/>
              </w:rPr>
              <w:t>Corrections Management Act 2007</w:t>
            </w:r>
            <w:r w:rsidRPr="00864791">
              <w:rPr>
                <w:rFonts w:asciiTheme="minorHAnsi" w:hAnsiTheme="minorHAnsi" w:cstheme="minorHAnsi"/>
                <w:b/>
                <w:u w:val="single"/>
              </w:rPr>
              <w:t xml:space="preserve"> (ACT)</w:t>
            </w:r>
          </w:p>
        </w:tc>
      </w:tr>
      <w:tr w:rsidR="000F5D5A" w:rsidRPr="00864791" w14:paraId="682C1C60" w14:textId="77777777" w:rsidTr="00980FB7">
        <w:tc>
          <w:tcPr>
            <w:tcW w:w="890" w:type="dxa"/>
            <w:shd w:val="clear" w:color="auto" w:fill="D9D9D9" w:themeFill="background1" w:themeFillShade="D9"/>
            <w:vAlign w:val="center"/>
          </w:tcPr>
          <w:p w14:paraId="350FD819" w14:textId="77777777" w:rsidR="000F5D5A" w:rsidRPr="00864791" w:rsidRDefault="000F5D5A" w:rsidP="00537B6E">
            <w:pPr>
              <w:spacing w:after="120" w:line="276" w:lineRule="auto"/>
              <w:rPr>
                <w:rFonts w:asciiTheme="minorHAnsi" w:hAnsiTheme="minorHAnsi" w:cstheme="minorHAnsi"/>
                <w:b/>
              </w:rPr>
            </w:pPr>
            <w:r w:rsidRPr="00864791">
              <w:rPr>
                <w:rFonts w:asciiTheme="minorHAnsi" w:hAnsiTheme="minorHAnsi" w:cstheme="minorHAnsi"/>
                <w:b/>
              </w:rPr>
              <w:t>Section</w:t>
            </w:r>
          </w:p>
        </w:tc>
        <w:tc>
          <w:tcPr>
            <w:tcW w:w="7133" w:type="dxa"/>
            <w:shd w:val="clear" w:color="auto" w:fill="D9D9D9" w:themeFill="background1" w:themeFillShade="D9"/>
            <w:vAlign w:val="center"/>
          </w:tcPr>
          <w:p w14:paraId="3BE20023" w14:textId="77777777" w:rsidR="000F5D5A" w:rsidRPr="00864791" w:rsidRDefault="000F5D5A" w:rsidP="00537B6E">
            <w:pPr>
              <w:spacing w:after="120" w:line="276" w:lineRule="auto"/>
              <w:rPr>
                <w:rFonts w:asciiTheme="minorHAnsi" w:hAnsiTheme="minorHAnsi" w:cstheme="minorHAnsi"/>
                <w:b/>
              </w:rPr>
            </w:pPr>
            <w:r w:rsidRPr="00864791">
              <w:rPr>
                <w:rFonts w:asciiTheme="minorHAnsi" w:hAnsiTheme="minorHAnsi" w:cstheme="minorHAnsi"/>
                <w:b/>
              </w:rPr>
              <w:t>Breach</w:t>
            </w:r>
          </w:p>
        </w:tc>
      </w:tr>
      <w:tr w:rsidR="00712969" w:rsidRPr="00864791" w14:paraId="5F76A0B7" w14:textId="77777777" w:rsidTr="00980FB7">
        <w:tc>
          <w:tcPr>
            <w:tcW w:w="890" w:type="dxa"/>
            <w:vAlign w:val="center"/>
          </w:tcPr>
          <w:p w14:paraId="7F496AA9" w14:textId="77777777" w:rsidR="00712969" w:rsidRPr="00864791" w:rsidRDefault="00712969" w:rsidP="00712969">
            <w:pPr>
              <w:spacing w:after="120" w:line="276" w:lineRule="auto"/>
              <w:rPr>
                <w:rFonts w:asciiTheme="minorHAnsi" w:hAnsiTheme="minorHAnsi" w:cstheme="minorHAnsi"/>
              </w:rPr>
            </w:pPr>
            <w:r w:rsidRPr="00864791">
              <w:rPr>
                <w:rFonts w:asciiTheme="minorHAnsi" w:hAnsiTheme="minorHAnsi" w:cstheme="minorHAnsi"/>
              </w:rPr>
              <w:t>152(a)</w:t>
            </w:r>
          </w:p>
        </w:tc>
        <w:tc>
          <w:tcPr>
            <w:tcW w:w="7133" w:type="dxa"/>
            <w:vAlign w:val="center"/>
          </w:tcPr>
          <w:p w14:paraId="3E8DC2CA" w14:textId="6927DC5C" w:rsidR="00712969" w:rsidRPr="00864791" w:rsidRDefault="00712969" w:rsidP="00712969">
            <w:pPr>
              <w:spacing w:after="120" w:line="276" w:lineRule="auto"/>
              <w:contextualSpacing/>
              <w:rPr>
                <w:rFonts w:asciiTheme="minorHAnsi" w:hAnsiTheme="minorHAnsi" w:cstheme="minorHAnsi"/>
              </w:rPr>
            </w:pPr>
            <w:r w:rsidRPr="00864791">
              <w:rPr>
                <w:rFonts w:asciiTheme="minorHAnsi" w:hAnsiTheme="minorHAnsi" w:cstheme="minorHAnsi"/>
              </w:rPr>
              <w:t xml:space="preserve">Contravening a direction given to the detainee by the Director-General or a corrections officer under the </w:t>
            </w:r>
            <w:r w:rsidRPr="00864791">
              <w:rPr>
                <w:rFonts w:asciiTheme="minorHAnsi" w:hAnsiTheme="minorHAnsi" w:cstheme="minorHAnsi"/>
                <w:i/>
                <w:iCs/>
                <w:u w:val="single"/>
              </w:rPr>
              <w:t>Corrections Management Act 2007 (ACT)</w:t>
            </w:r>
            <w:r w:rsidRPr="00864791">
              <w:rPr>
                <w:rFonts w:asciiTheme="minorHAnsi" w:hAnsiTheme="minorHAnsi" w:cstheme="minorHAnsi"/>
              </w:rPr>
              <w:t xml:space="preserve"> or the </w:t>
            </w:r>
            <w:r w:rsidRPr="00864791">
              <w:rPr>
                <w:rFonts w:asciiTheme="minorHAnsi" w:hAnsiTheme="minorHAnsi" w:cstheme="minorHAnsi"/>
                <w:i/>
                <w:u w:val="single"/>
              </w:rPr>
              <w:t>Crimes (Sentence Administration) Act 2005</w:t>
            </w:r>
            <w:r w:rsidRPr="00864791">
              <w:rPr>
                <w:rFonts w:asciiTheme="minorHAnsi" w:hAnsiTheme="minorHAnsi" w:cstheme="minorHAnsi"/>
                <w:u w:val="single"/>
              </w:rPr>
              <w:t xml:space="preserve"> (ACT)</w:t>
            </w:r>
          </w:p>
        </w:tc>
      </w:tr>
      <w:tr w:rsidR="00712969" w:rsidRPr="00864791" w14:paraId="1AFD15FE" w14:textId="77777777" w:rsidTr="00980FB7">
        <w:tc>
          <w:tcPr>
            <w:tcW w:w="890" w:type="dxa"/>
            <w:vAlign w:val="center"/>
          </w:tcPr>
          <w:p w14:paraId="65006472" w14:textId="77777777" w:rsidR="00712969" w:rsidRPr="00864791" w:rsidRDefault="00712969" w:rsidP="00712969">
            <w:pPr>
              <w:spacing w:after="120" w:line="276" w:lineRule="auto"/>
              <w:rPr>
                <w:rFonts w:asciiTheme="minorHAnsi" w:hAnsiTheme="minorHAnsi" w:cstheme="minorHAnsi"/>
              </w:rPr>
            </w:pPr>
            <w:r w:rsidRPr="00864791">
              <w:rPr>
                <w:rFonts w:asciiTheme="minorHAnsi" w:hAnsiTheme="minorHAnsi" w:cstheme="minorHAnsi"/>
              </w:rPr>
              <w:t>152(b)</w:t>
            </w:r>
          </w:p>
        </w:tc>
        <w:tc>
          <w:tcPr>
            <w:tcW w:w="7133" w:type="dxa"/>
            <w:vAlign w:val="center"/>
          </w:tcPr>
          <w:p w14:paraId="5B1A4CB1" w14:textId="0D1A8792" w:rsidR="00712969" w:rsidRPr="00864791" w:rsidRDefault="00712969" w:rsidP="00712969">
            <w:pPr>
              <w:spacing w:after="120" w:line="276" w:lineRule="auto"/>
              <w:contextualSpacing/>
              <w:rPr>
                <w:rFonts w:asciiTheme="minorHAnsi" w:hAnsiTheme="minorHAnsi" w:cstheme="minorHAnsi"/>
              </w:rPr>
            </w:pPr>
            <w:r w:rsidRPr="00864791">
              <w:rPr>
                <w:rFonts w:asciiTheme="minorHAnsi" w:hAnsiTheme="minorHAnsi" w:cstheme="minorHAnsi"/>
              </w:rPr>
              <w:t>Being in a prohibited area, without a corrections officer’s approval</w:t>
            </w:r>
          </w:p>
        </w:tc>
      </w:tr>
      <w:tr w:rsidR="00712969" w:rsidRPr="00864791" w14:paraId="759E5E68" w14:textId="77777777" w:rsidTr="00980FB7">
        <w:tc>
          <w:tcPr>
            <w:tcW w:w="890" w:type="dxa"/>
            <w:vAlign w:val="center"/>
          </w:tcPr>
          <w:p w14:paraId="7A417621" w14:textId="77777777" w:rsidR="00712969" w:rsidRPr="00864791" w:rsidRDefault="00712969" w:rsidP="00712969">
            <w:pPr>
              <w:spacing w:after="120" w:line="276" w:lineRule="auto"/>
              <w:rPr>
                <w:rFonts w:asciiTheme="minorHAnsi" w:hAnsiTheme="minorHAnsi" w:cstheme="minorHAnsi"/>
              </w:rPr>
            </w:pPr>
            <w:r w:rsidRPr="00864791">
              <w:rPr>
                <w:rFonts w:asciiTheme="minorHAnsi" w:hAnsiTheme="minorHAnsi" w:cstheme="minorHAnsi"/>
              </w:rPr>
              <w:t>152(c)</w:t>
            </w:r>
          </w:p>
        </w:tc>
        <w:tc>
          <w:tcPr>
            <w:tcW w:w="7133" w:type="dxa"/>
            <w:vAlign w:val="center"/>
          </w:tcPr>
          <w:p w14:paraId="3C5DCD6B" w14:textId="3271EDC1" w:rsidR="00712969" w:rsidRPr="00864791" w:rsidRDefault="00712969" w:rsidP="00712969">
            <w:pPr>
              <w:spacing w:after="120" w:line="276" w:lineRule="auto"/>
              <w:contextualSpacing/>
              <w:rPr>
                <w:rFonts w:asciiTheme="minorHAnsi" w:hAnsiTheme="minorHAnsi" w:cstheme="minorHAnsi"/>
              </w:rPr>
            </w:pPr>
            <w:r w:rsidRPr="00864791">
              <w:rPr>
                <w:rFonts w:asciiTheme="minorHAnsi" w:hAnsiTheme="minorHAnsi" w:cstheme="minorHAnsi"/>
              </w:rPr>
              <w:t>Smoking in a non-smoking area at a correctional centre</w:t>
            </w:r>
          </w:p>
        </w:tc>
      </w:tr>
      <w:tr w:rsidR="00712969" w:rsidRPr="00864791" w14:paraId="6FAE3D31" w14:textId="77777777" w:rsidTr="00980FB7">
        <w:tc>
          <w:tcPr>
            <w:tcW w:w="890" w:type="dxa"/>
            <w:vAlign w:val="center"/>
          </w:tcPr>
          <w:p w14:paraId="5798A222" w14:textId="77777777" w:rsidR="00712969" w:rsidRPr="00864791" w:rsidRDefault="00712969" w:rsidP="00712969">
            <w:pPr>
              <w:spacing w:after="120" w:line="276" w:lineRule="auto"/>
              <w:rPr>
                <w:rFonts w:asciiTheme="minorHAnsi" w:hAnsiTheme="minorHAnsi" w:cstheme="minorHAnsi"/>
              </w:rPr>
            </w:pPr>
            <w:r w:rsidRPr="00864791">
              <w:rPr>
                <w:rFonts w:asciiTheme="minorHAnsi" w:hAnsiTheme="minorHAnsi" w:cstheme="minorHAnsi"/>
              </w:rPr>
              <w:t>152(d)</w:t>
            </w:r>
          </w:p>
        </w:tc>
        <w:tc>
          <w:tcPr>
            <w:tcW w:w="7133" w:type="dxa"/>
            <w:vAlign w:val="center"/>
          </w:tcPr>
          <w:p w14:paraId="1590D0FD" w14:textId="34EE807F" w:rsidR="00712969" w:rsidRPr="00864791" w:rsidRDefault="00712969" w:rsidP="00712969">
            <w:pPr>
              <w:spacing w:after="120" w:line="276" w:lineRule="auto"/>
              <w:contextualSpacing/>
              <w:rPr>
                <w:rFonts w:asciiTheme="minorHAnsi" w:hAnsiTheme="minorHAnsi" w:cstheme="minorHAnsi"/>
              </w:rPr>
            </w:pPr>
            <w:r w:rsidRPr="00864791">
              <w:rPr>
                <w:rFonts w:asciiTheme="minorHAnsi" w:hAnsiTheme="minorHAnsi" w:cstheme="minorHAnsi"/>
              </w:rPr>
              <w:t>Taking (in any way) alcohol or a drug into the detainee’s body</w:t>
            </w:r>
          </w:p>
        </w:tc>
      </w:tr>
      <w:tr w:rsidR="00712969" w:rsidRPr="00864791" w14:paraId="5C8B7130" w14:textId="77777777" w:rsidTr="00980FB7">
        <w:tc>
          <w:tcPr>
            <w:tcW w:w="890" w:type="dxa"/>
            <w:vAlign w:val="center"/>
          </w:tcPr>
          <w:p w14:paraId="0A6E855A" w14:textId="77777777" w:rsidR="00712969" w:rsidRPr="00864791" w:rsidRDefault="00712969" w:rsidP="00712969">
            <w:pPr>
              <w:spacing w:after="120" w:line="276" w:lineRule="auto"/>
              <w:rPr>
                <w:rFonts w:asciiTheme="minorHAnsi" w:hAnsiTheme="minorHAnsi" w:cstheme="minorHAnsi"/>
              </w:rPr>
            </w:pPr>
            <w:r w:rsidRPr="00864791">
              <w:rPr>
                <w:rFonts w:asciiTheme="minorHAnsi" w:hAnsiTheme="minorHAnsi" w:cstheme="minorHAnsi"/>
              </w:rPr>
              <w:lastRenderedPageBreak/>
              <w:t>152(e)</w:t>
            </w:r>
          </w:p>
        </w:tc>
        <w:tc>
          <w:tcPr>
            <w:tcW w:w="7133" w:type="dxa"/>
            <w:vAlign w:val="center"/>
          </w:tcPr>
          <w:p w14:paraId="4CFE8D9C" w14:textId="555FA073" w:rsidR="00712969" w:rsidRPr="00864791" w:rsidRDefault="00712969" w:rsidP="00712969">
            <w:pPr>
              <w:spacing w:after="120" w:line="276" w:lineRule="auto"/>
              <w:contextualSpacing/>
              <w:rPr>
                <w:rFonts w:asciiTheme="minorHAnsi" w:hAnsiTheme="minorHAnsi" w:cstheme="minorHAnsi"/>
              </w:rPr>
            </w:pPr>
            <w:r w:rsidRPr="00864791">
              <w:rPr>
                <w:rFonts w:asciiTheme="minorHAnsi" w:hAnsiTheme="minorHAnsi" w:cstheme="minorHAnsi"/>
              </w:rPr>
              <w:t xml:space="preserve">Providing a positive test sample for alcohol or a drug when directed, under the </w:t>
            </w:r>
            <w:r w:rsidRPr="00864791">
              <w:rPr>
                <w:rFonts w:asciiTheme="minorHAnsi" w:hAnsiTheme="minorHAnsi" w:cstheme="minorHAnsi"/>
                <w:i/>
                <w:iCs/>
                <w:u w:val="single"/>
              </w:rPr>
              <w:t>Corrections Management Act 2007 (ACT)</w:t>
            </w:r>
            <w:r w:rsidRPr="00864791">
              <w:rPr>
                <w:rFonts w:asciiTheme="minorHAnsi" w:hAnsiTheme="minorHAnsi" w:cstheme="minorHAnsi"/>
              </w:rPr>
              <w:t xml:space="preserve"> or the </w:t>
            </w:r>
            <w:r w:rsidRPr="00864791">
              <w:rPr>
                <w:rFonts w:asciiTheme="minorHAnsi" w:hAnsiTheme="minorHAnsi" w:cstheme="minorHAnsi"/>
                <w:i/>
                <w:u w:val="single"/>
              </w:rPr>
              <w:t>Crimes (Sentence Administration) Act 2005</w:t>
            </w:r>
            <w:r w:rsidRPr="00864791">
              <w:rPr>
                <w:rFonts w:asciiTheme="minorHAnsi" w:hAnsiTheme="minorHAnsi" w:cstheme="minorHAnsi"/>
                <w:u w:val="single"/>
              </w:rPr>
              <w:t xml:space="preserve"> (ACT)</w:t>
            </w:r>
            <w:r w:rsidRPr="00864791">
              <w:rPr>
                <w:rFonts w:asciiTheme="minorHAnsi" w:hAnsiTheme="minorHAnsi" w:cstheme="minorHAnsi"/>
              </w:rPr>
              <w:t>, to provide a test sample</w:t>
            </w:r>
          </w:p>
        </w:tc>
      </w:tr>
      <w:tr w:rsidR="000F5D5A" w:rsidRPr="00864791" w14:paraId="09E01F07" w14:textId="77777777" w:rsidTr="00980FB7">
        <w:tc>
          <w:tcPr>
            <w:tcW w:w="890" w:type="dxa"/>
            <w:vAlign w:val="center"/>
          </w:tcPr>
          <w:p w14:paraId="6C821E45"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152(f)</w:t>
            </w:r>
          </w:p>
        </w:tc>
        <w:tc>
          <w:tcPr>
            <w:tcW w:w="7133" w:type="dxa"/>
            <w:vAlign w:val="center"/>
          </w:tcPr>
          <w:p w14:paraId="56D0231E" w14:textId="48B9BC04" w:rsidR="000F5D5A" w:rsidRPr="00864791" w:rsidRDefault="000F5D5A" w:rsidP="00537B6E">
            <w:pPr>
              <w:spacing w:after="120" w:line="276" w:lineRule="auto"/>
              <w:contextualSpacing/>
              <w:rPr>
                <w:rFonts w:asciiTheme="minorHAnsi" w:hAnsiTheme="minorHAnsi" w:cstheme="minorHAnsi"/>
              </w:rPr>
            </w:pPr>
            <w:r w:rsidRPr="00864791">
              <w:rPr>
                <w:rFonts w:asciiTheme="minorHAnsi" w:hAnsiTheme="minorHAnsi" w:cstheme="minorHAnsi"/>
              </w:rPr>
              <w:t xml:space="preserve">Making, possessing, concealing, knowingly consuming or dealing with a prohibited thing, without the </w:t>
            </w:r>
            <w:r w:rsidR="00592E95" w:rsidRPr="00864791">
              <w:rPr>
                <w:rFonts w:asciiTheme="minorHAnsi" w:hAnsiTheme="minorHAnsi" w:cstheme="minorHAnsi"/>
              </w:rPr>
              <w:t>D</w:t>
            </w:r>
            <w:r w:rsidRPr="00864791">
              <w:rPr>
                <w:rFonts w:asciiTheme="minorHAnsi" w:hAnsiTheme="minorHAnsi" w:cstheme="minorHAnsi"/>
              </w:rPr>
              <w:t>irector-</w:t>
            </w:r>
            <w:r w:rsidR="00592E95" w:rsidRPr="00864791">
              <w:rPr>
                <w:rFonts w:asciiTheme="minorHAnsi" w:hAnsiTheme="minorHAnsi" w:cstheme="minorHAnsi"/>
              </w:rPr>
              <w:t>G</w:t>
            </w:r>
            <w:r w:rsidRPr="00864791">
              <w:rPr>
                <w:rFonts w:asciiTheme="minorHAnsi" w:hAnsiTheme="minorHAnsi" w:cstheme="minorHAnsi"/>
              </w:rPr>
              <w:t>eneral’s approval</w:t>
            </w:r>
          </w:p>
        </w:tc>
      </w:tr>
      <w:tr w:rsidR="000F5D5A" w:rsidRPr="00864791" w14:paraId="09701BBC" w14:textId="77777777" w:rsidTr="00980FB7">
        <w:tc>
          <w:tcPr>
            <w:tcW w:w="890" w:type="dxa"/>
            <w:vAlign w:val="center"/>
          </w:tcPr>
          <w:p w14:paraId="7612FCF2"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152(g)</w:t>
            </w:r>
          </w:p>
        </w:tc>
        <w:tc>
          <w:tcPr>
            <w:tcW w:w="7133" w:type="dxa"/>
            <w:vAlign w:val="center"/>
          </w:tcPr>
          <w:p w14:paraId="517ED2F7" w14:textId="77777777" w:rsidR="000F5D5A" w:rsidRPr="00864791" w:rsidRDefault="000F5D5A" w:rsidP="00537B6E">
            <w:pPr>
              <w:spacing w:after="120" w:line="276" w:lineRule="auto"/>
              <w:contextualSpacing/>
              <w:rPr>
                <w:rFonts w:asciiTheme="minorHAnsi" w:hAnsiTheme="minorHAnsi" w:cstheme="minorHAnsi"/>
              </w:rPr>
            </w:pPr>
            <w:r w:rsidRPr="00864791">
              <w:rPr>
                <w:rFonts w:asciiTheme="minorHAnsi" w:hAnsiTheme="minorHAnsi" w:cstheme="minorHAnsi"/>
                <w:color w:val="000000"/>
              </w:rPr>
              <w:t>Gambling</w:t>
            </w:r>
          </w:p>
        </w:tc>
      </w:tr>
      <w:tr w:rsidR="000F5D5A" w:rsidRPr="00864791" w14:paraId="1084916B" w14:textId="77777777" w:rsidTr="00980FB7">
        <w:tc>
          <w:tcPr>
            <w:tcW w:w="890" w:type="dxa"/>
            <w:vAlign w:val="center"/>
          </w:tcPr>
          <w:p w14:paraId="2CE4B225"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152(h)</w:t>
            </w:r>
          </w:p>
        </w:tc>
        <w:tc>
          <w:tcPr>
            <w:tcW w:w="7133" w:type="dxa"/>
            <w:vAlign w:val="center"/>
          </w:tcPr>
          <w:p w14:paraId="5C930DC8" w14:textId="77777777" w:rsidR="000F5D5A" w:rsidRPr="00864791" w:rsidRDefault="000F5D5A" w:rsidP="00537B6E">
            <w:pPr>
              <w:spacing w:after="120" w:line="276" w:lineRule="auto"/>
              <w:contextualSpacing/>
              <w:rPr>
                <w:rFonts w:asciiTheme="minorHAnsi" w:hAnsiTheme="minorHAnsi" w:cstheme="minorHAnsi"/>
                <w:color w:val="000000"/>
              </w:rPr>
            </w:pPr>
            <w:r w:rsidRPr="00864791">
              <w:rPr>
                <w:rFonts w:asciiTheme="minorHAnsi" w:hAnsiTheme="minorHAnsi" w:cstheme="minorHAnsi"/>
                <w:color w:val="000000"/>
              </w:rPr>
              <w:t>Being disrespectful or abusive towards a corrections officer in a way that undermines the officer’s authority</w:t>
            </w:r>
          </w:p>
        </w:tc>
      </w:tr>
      <w:tr w:rsidR="000F5D5A" w:rsidRPr="00864791" w14:paraId="27F8ED1A" w14:textId="77777777" w:rsidTr="00980FB7">
        <w:tc>
          <w:tcPr>
            <w:tcW w:w="890" w:type="dxa"/>
            <w:vAlign w:val="center"/>
          </w:tcPr>
          <w:p w14:paraId="48CB6E97"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152(i)</w:t>
            </w:r>
          </w:p>
        </w:tc>
        <w:tc>
          <w:tcPr>
            <w:tcW w:w="7133" w:type="dxa"/>
            <w:vAlign w:val="center"/>
          </w:tcPr>
          <w:p w14:paraId="3F5E83F4" w14:textId="77777777" w:rsidR="000F5D5A" w:rsidRPr="00864791" w:rsidRDefault="000F5D5A" w:rsidP="00537B6E">
            <w:pPr>
              <w:spacing w:after="120" w:line="276" w:lineRule="auto"/>
              <w:contextualSpacing/>
              <w:rPr>
                <w:rFonts w:asciiTheme="minorHAnsi" w:hAnsiTheme="minorHAnsi" w:cstheme="minorHAnsi"/>
                <w:color w:val="000000"/>
              </w:rPr>
            </w:pPr>
            <w:r w:rsidRPr="00864791">
              <w:rPr>
                <w:rFonts w:asciiTheme="minorHAnsi" w:hAnsiTheme="minorHAnsi" w:cstheme="minorHAnsi"/>
                <w:color w:val="000000"/>
              </w:rPr>
              <w:t>Being disrespectful or abusive towards someone in a way that is likely to provoke a person to be violent</w:t>
            </w:r>
          </w:p>
        </w:tc>
      </w:tr>
      <w:tr w:rsidR="000F5D5A" w:rsidRPr="00864791" w14:paraId="5C322CBF" w14:textId="77777777" w:rsidTr="00980FB7">
        <w:tc>
          <w:tcPr>
            <w:tcW w:w="890" w:type="dxa"/>
            <w:vAlign w:val="center"/>
          </w:tcPr>
          <w:p w14:paraId="13ACC089"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152(j)</w:t>
            </w:r>
          </w:p>
        </w:tc>
        <w:tc>
          <w:tcPr>
            <w:tcW w:w="7133" w:type="dxa"/>
            <w:vAlign w:val="center"/>
          </w:tcPr>
          <w:p w14:paraId="227E23DA" w14:textId="6B4036D4" w:rsidR="000F5D5A" w:rsidRPr="00864791" w:rsidRDefault="000F5D5A" w:rsidP="00592E95">
            <w:pPr>
              <w:spacing w:after="120" w:line="276" w:lineRule="auto"/>
              <w:contextualSpacing/>
              <w:rPr>
                <w:rFonts w:asciiTheme="minorHAnsi" w:hAnsiTheme="minorHAnsi" w:cstheme="minorHAnsi"/>
                <w:color w:val="000000"/>
              </w:rPr>
            </w:pPr>
            <w:r w:rsidRPr="00864791">
              <w:rPr>
                <w:rFonts w:asciiTheme="minorHAnsi" w:hAnsiTheme="minorHAnsi" w:cstheme="minorHAnsi"/>
                <w:color w:val="000000"/>
              </w:rPr>
              <w:t>Intentionally or recklessly engaging in conduct that endangers, or may endanger, the health or safety of the detainee or anyone</w:t>
            </w:r>
            <w:r w:rsidR="00592E95" w:rsidRPr="00864791">
              <w:rPr>
                <w:rFonts w:asciiTheme="minorHAnsi" w:hAnsiTheme="minorHAnsi" w:cstheme="minorHAnsi"/>
                <w:color w:val="000000"/>
              </w:rPr>
              <w:t xml:space="preserve"> </w:t>
            </w:r>
            <w:r w:rsidRPr="00864791">
              <w:rPr>
                <w:rFonts w:asciiTheme="minorHAnsi" w:hAnsiTheme="minorHAnsi" w:cstheme="minorHAnsi"/>
                <w:color w:val="000000"/>
              </w:rPr>
              <w:t>else</w:t>
            </w:r>
          </w:p>
        </w:tc>
      </w:tr>
      <w:tr w:rsidR="000F5D5A" w:rsidRPr="00864791" w14:paraId="28AA866A" w14:textId="77777777" w:rsidTr="00980FB7">
        <w:tc>
          <w:tcPr>
            <w:tcW w:w="890" w:type="dxa"/>
            <w:vAlign w:val="center"/>
          </w:tcPr>
          <w:p w14:paraId="0BEB9154"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152(k)</w:t>
            </w:r>
          </w:p>
        </w:tc>
        <w:tc>
          <w:tcPr>
            <w:tcW w:w="7133" w:type="dxa"/>
            <w:vAlign w:val="center"/>
          </w:tcPr>
          <w:p w14:paraId="6732F33E" w14:textId="77777777" w:rsidR="000F5D5A" w:rsidRPr="00864791" w:rsidRDefault="000F5D5A" w:rsidP="00537B6E">
            <w:pPr>
              <w:spacing w:after="120" w:line="276" w:lineRule="auto"/>
              <w:contextualSpacing/>
              <w:rPr>
                <w:rFonts w:asciiTheme="minorHAnsi" w:hAnsiTheme="minorHAnsi" w:cstheme="minorHAnsi"/>
              </w:rPr>
            </w:pPr>
            <w:r w:rsidRPr="00864791">
              <w:rPr>
                <w:rFonts w:asciiTheme="minorHAnsi" w:hAnsiTheme="minorHAnsi" w:cstheme="minorHAnsi"/>
                <w:color w:val="000000"/>
              </w:rPr>
              <w:t>Fighting</w:t>
            </w:r>
          </w:p>
        </w:tc>
      </w:tr>
      <w:tr w:rsidR="000F5D5A" w:rsidRPr="00864791" w14:paraId="45A6159D" w14:textId="77777777" w:rsidTr="00980FB7">
        <w:tc>
          <w:tcPr>
            <w:tcW w:w="890" w:type="dxa"/>
            <w:vAlign w:val="center"/>
          </w:tcPr>
          <w:p w14:paraId="30F351C6"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152(l)</w:t>
            </w:r>
          </w:p>
        </w:tc>
        <w:tc>
          <w:tcPr>
            <w:tcW w:w="7133" w:type="dxa"/>
            <w:vAlign w:val="center"/>
          </w:tcPr>
          <w:p w14:paraId="0194D46D" w14:textId="77777777" w:rsidR="000F5D5A" w:rsidRPr="00864791" w:rsidRDefault="000F5D5A" w:rsidP="00537B6E">
            <w:pPr>
              <w:spacing w:after="120" w:line="276" w:lineRule="auto"/>
              <w:contextualSpacing/>
              <w:rPr>
                <w:rFonts w:asciiTheme="minorHAnsi" w:hAnsiTheme="minorHAnsi" w:cstheme="minorHAnsi"/>
              </w:rPr>
            </w:pPr>
            <w:r w:rsidRPr="00864791">
              <w:rPr>
                <w:rFonts w:asciiTheme="minorHAnsi" w:hAnsiTheme="minorHAnsi" w:cstheme="minorHAnsi"/>
                <w:color w:val="000000"/>
              </w:rPr>
              <w:t>Assaulting someone else</w:t>
            </w:r>
          </w:p>
        </w:tc>
      </w:tr>
      <w:tr w:rsidR="000F5D5A" w:rsidRPr="00864791" w14:paraId="10FED84E" w14:textId="77777777" w:rsidTr="00980FB7">
        <w:tc>
          <w:tcPr>
            <w:tcW w:w="890" w:type="dxa"/>
            <w:vAlign w:val="center"/>
          </w:tcPr>
          <w:p w14:paraId="0F9814D6"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152(m)</w:t>
            </w:r>
          </w:p>
        </w:tc>
        <w:tc>
          <w:tcPr>
            <w:tcW w:w="7133" w:type="dxa"/>
            <w:vAlign w:val="center"/>
          </w:tcPr>
          <w:p w14:paraId="58640ACA" w14:textId="77777777" w:rsidR="000F5D5A" w:rsidRPr="00864791" w:rsidRDefault="000F5D5A" w:rsidP="00537B6E">
            <w:pPr>
              <w:spacing w:after="120" w:line="276" w:lineRule="auto"/>
              <w:contextualSpacing/>
              <w:rPr>
                <w:rFonts w:asciiTheme="minorHAnsi" w:hAnsiTheme="minorHAnsi" w:cstheme="minorHAnsi"/>
              </w:rPr>
            </w:pPr>
            <w:r w:rsidRPr="00864791">
              <w:rPr>
                <w:rFonts w:asciiTheme="minorHAnsi" w:hAnsiTheme="minorHAnsi" w:cstheme="minorHAnsi"/>
                <w:color w:val="000000"/>
              </w:rPr>
              <w:t>Theft</w:t>
            </w:r>
          </w:p>
        </w:tc>
      </w:tr>
      <w:tr w:rsidR="000F5D5A" w:rsidRPr="00864791" w14:paraId="17E7082B" w14:textId="77777777" w:rsidTr="00980FB7">
        <w:tc>
          <w:tcPr>
            <w:tcW w:w="890" w:type="dxa"/>
            <w:vAlign w:val="center"/>
          </w:tcPr>
          <w:p w14:paraId="1BBCD18D"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152(n)</w:t>
            </w:r>
          </w:p>
        </w:tc>
        <w:tc>
          <w:tcPr>
            <w:tcW w:w="7133" w:type="dxa"/>
            <w:vAlign w:val="center"/>
          </w:tcPr>
          <w:p w14:paraId="35BFBDF4" w14:textId="77777777" w:rsidR="000F5D5A" w:rsidRPr="00864791" w:rsidRDefault="000F5D5A" w:rsidP="00537B6E">
            <w:pPr>
              <w:spacing w:after="120" w:line="276" w:lineRule="auto"/>
              <w:contextualSpacing/>
              <w:rPr>
                <w:rFonts w:asciiTheme="minorHAnsi" w:hAnsiTheme="minorHAnsi" w:cstheme="minorHAnsi"/>
              </w:rPr>
            </w:pPr>
            <w:r w:rsidRPr="00864791">
              <w:rPr>
                <w:rFonts w:asciiTheme="minorHAnsi" w:hAnsiTheme="minorHAnsi" w:cstheme="minorHAnsi"/>
                <w:color w:val="000000"/>
              </w:rPr>
              <w:t>Possessing stolen property</w:t>
            </w:r>
          </w:p>
        </w:tc>
      </w:tr>
      <w:tr w:rsidR="000F5D5A" w:rsidRPr="00864791" w14:paraId="35466663" w14:textId="77777777" w:rsidTr="00980FB7">
        <w:tc>
          <w:tcPr>
            <w:tcW w:w="890" w:type="dxa"/>
            <w:vAlign w:val="center"/>
          </w:tcPr>
          <w:p w14:paraId="15311AE3"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152(o)</w:t>
            </w:r>
          </w:p>
        </w:tc>
        <w:tc>
          <w:tcPr>
            <w:tcW w:w="7133" w:type="dxa"/>
            <w:vAlign w:val="center"/>
          </w:tcPr>
          <w:p w14:paraId="17E131F6" w14:textId="0F709CE3" w:rsidR="000F5D5A" w:rsidRPr="00864791" w:rsidRDefault="000F5D5A" w:rsidP="00537B6E">
            <w:pPr>
              <w:spacing w:after="120" w:line="276" w:lineRule="auto"/>
              <w:contextualSpacing/>
              <w:rPr>
                <w:rFonts w:asciiTheme="minorHAnsi" w:hAnsiTheme="minorHAnsi" w:cstheme="minorHAnsi"/>
                <w:color w:val="000000"/>
              </w:rPr>
            </w:pPr>
            <w:r w:rsidRPr="00864791">
              <w:rPr>
                <w:rFonts w:asciiTheme="minorHAnsi" w:hAnsiTheme="minorHAnsi" w:cstheme="minorHAnsi"/>
                <w:color w:val="000000"/>
              </w:rPr>
              <w:t xml:space="preserve">Possessing or dealing in things without the </w:t>
            </w:r>
            <w:r w:rsidR="00592E95" w:rsidRPr="00864791">
              <w:rPr>
                <w:rFonts w:asciiTheme="minorHAnsi" w:hAnsiTheme="minorHAnsi" w:cstheme="minorHAnsi"/>
                <w:color w:val="000000"/>
              </w:rPr>
              <w:t>D</w:t>
            </w:r>
            <w:r w:rsidRPr="00864791">
              <w:rPr>
                <w:rFonts w:asciiTheme="minorHAnsi" w:hAnsiTheme="minorHAnsi" w:cstheme="minorHAnsi"/>
                <w:color w:val="000000"/>
              </w:rPr>
              <w:t>irector-</w:t>
            </w:r>
            <w:r w:rsidR="00592E95" w:rsidRPr="00864791">
              <w:rPr>
                <w:rFonts w:asciiTheme="minorHAnsi" w:hAnsiTheme="minorHAnsi" w:cstheme="minorHAnsi"/>
                <w:color w:val="000000"/>
              </w:rPr>
              <w:t>G</w:t>
            </w:r>
            <w:r w:rsidRPr="00864791">
              <w:rPr>
                <w:rFonts w:asciiTheme="minorHAnsi" w:hAnsiTheme="minorHAnsi" w:cstheme="minorHAnsi"/>
                <w:color w:val="000000"/>
              </w:rPr>
              <w:t>eneral’s approval</w:t>
            </w:r>
          </w:p>
        </w:tc>
      </w:tr>
      <w:tr w:rsidR="000F5D5A" w:rsidRPr="00864791" w14:paraId="4AE187EF" w14:textId="77777777" w:rsidTr="00980FB7">
        <w:tc>
          <w:tcPr>
            <w:tcW w:w="890" w:type="dxa"/>
            <w:vAlign w:val="center"/>
          </w:tcPr>
          <w:p w14:paraId="68D2AA65"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152(p)</w:t>
            </w:r>
          </w:p>
        </w:tc>
        <w:tc>
          <w:tcPr>
            <w:tcW w:w="7133" w:type="dxa"/>
            <w:vAlign w:val="center"/>
          </w:tcPr>
          <w:p w14:paraId="74DFDB00" w14:textId="77777777" w:rsidR="000F5D5A" w:rsidRPr="00864791" w:rsidRDefault="000F5D5A" w:rsidP="00537B6E">
            <w:pPr>
              <w:spacing w:after="120" w:line="276" w:lineRule="auto"/>
              <w:contextualSpacing/>
              <w:rPr>
                <w:rFonts w:asciiTheme="minorHAnsi" w:hAnsiTheme="minorHAnsi" w:cstheme="minorHAnsi"/>
                <w:color w:val="000000"/>
              </w:rPr>
            </w:pPr>
            <w:r w:rsidRPr="00864791">
              <w:rPr>
                <w:rFonts w:asciiTheme="minorHAnsi" w:hAnsiTheme="minorHAnsi" w:cstheme="minorHAnsi"/>
                <w:color w:val="000000"/>
              </w:rPr>
              <w:t>Intentionally or recklessly damaging or destroying property belonging to someone else</w:t>
            </w:r>
          </w:p>
        </w:tc>
      </w:tr>
      <w:tr w:rsidR="000F5D5A" w:rsidRPr="00864791" w14:paraId="18F417BB" w14:textId="77777777" w:rsidTr="00980FB7">
        <w:tc>
          <w:tcPr>
            <w:tcW w:w="890" w:type="dxa"/>
            <w:vAlign w:val="center"/>
          </w:tcPr>
          <w:p w14:paraId="4928BC42"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152(q)</w:t>
            </w:r>
          </w:p>
        </w:tc>
        <w:tc>
          <w:tcPr>
            <w:tcW w:w="7133" w:type="dxa"/>
            <w:vAlign w:val="center"/>
          </w:tcPr>
          <w:p w14:paraId="3ACB010D" w14:textId="77777777" w:rsidR="000F5D5A" w:rsidRPr="00864791" w:rsidRDefault="000F5D5A" w:rsidP="00537B6E">
            <w:pPr>
              <w:spacing w:after="120" w:line="276" w:lineRule="auto"/>
              <w:contextualSpacing/>
              <w:rPr>
                <w:rFonts w:asciiTheme="minorHAnsi" w:hAnsiTheme="minorHAnsi" w:cstheme="minorHAnsi"/>
                <w:color w:val="000000"/>
              </w:rPr>
            </w:pPr>
            <w:r w:rsidRPr="00864791">
              <w:rPr>
                <w:rFonts w:asciiTheme="minorHAnsi" w:hAnsiTheme="minorHAnsi" w:cstheme="minorHAnsi"/>
                <w:color w:val="000000"/>
              </w:rPr>
              <w:t>Interfering with property belonging to someone else, without approval by the owner of the property</w:t>
            </w:r>
          </w:p>
        </w:tc>
      </w:tr>
      <w:tr w:rsidR="000F5D5A" w:rsidRPr="00864791" w14:paraId="0427FB29" w14:textId="77777777" w:rsidTr="00980FB7">
        <w:tc>
          <w:tcPr>
            <w:tcW w:w="890" w:type="dxa"/>
            <w:vAlign w:val="center"/>
          </w:tcPr>
          <w:p w14:paraId="673F29C3"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152(r)</w:t>
            </w:r>
          </w:p>
        </w:tc>
        <w:tc>
          <w:tcPr>
            <w:tcW w:w="7133" w:type="dxa"/>
            <w:vAlign w:val="center"/>
          </w:tcPr>
          <w:p w14:paraId="7D320CF5" w14:textId="69B68A41" w:rsidR="000F5D5A" w:rsidRPr="00864791" w:rsidRDefault="000F5D5A" w:rsidP="00537B6E">
            <w:pPr>
              <w:spacing w:after="120" w:line="276" w:lineRule="auto"/>
              <w:contextualSpacing/>
              <w:rPr>
                <w:rFonts w:asciiTheme="minorHAnsi" w:hAnsiTheme="minorHAnsi" w:cstheme="minorHAnsi"/>
                <w:color w:val="000000"/>
              </w:rPr>
            </w:pPr>
            <w:r w:rsidRPr="00864791">
              <w:rPr>
                <w:rFonts w:asciiTheme="minorHAnsi" w:hAnsiTheme="minorHAnsi" w:cstheme="minorHAnsi"/>
                <w:color w:val="000000"/>
              </w:rPr>
              <w:t xml:space="preserve">Interfering with anyone’s personal monitoring device without the </w:t>
            </w:r>
            <w:r w:rsidR="00592E95" w:rsidRPr="00864791">
              <w:rPr>
                <w:rFonts w:asciiTheme="minorHAnsi" w:hAnsiTheme="minorHAnsi" w:cstheme="minorHAnsi"/>
                <w:color w:val="000000"/>
              </w:rPr>
              <w:t>D</w:t>
            </w:r>
            <w:r w:rsidRPr="00864791">
              <w:rPr>
                <w:rFonts w:asciiTheme="minorHAnsi" w:hAnsiTheme="minorHAnsi" w:cstheme="minorHAnsi"/>
                <w:color w:val="000000"/>
              </w:rPr>
              <w:t>irector-</w:t>
            </w:r>
            <w:r w:rsidR="00592E95" w:rsidRPr="00864791">
              <w:rPr>
                <w:rFonts w:asciiTheme="minorHAnsi" w:hAnsiTheme="minorHAnsi" w:cstheme="minorHAnsi"/>
                <w:color w:val="000000"/>
              </w:rPr>
              <w:t>G</w:t>
            </w:r>
            <w:r w:rsidRPr="00864791">
              <w:rPr>
                <w:rFonts w:asciiTheme="minorHAnsi" w:hAnsiTheme="minorHAnsi" w:cstheme="minorHAnsi"/>
                <w:color w:val="000000"/>
              </w:rPr>
              <w:t>eneral’s approval</w:t>
            </w:r>
          </w:p>
        </w:tc>
      </w:tr>
      <w:tr w:rsidR="000F5D5A" w:rsidRPr="00864791" w14:paraId="44824654" w14:textId="77777777" w:rsidTr="00980FB7">
        <w:tc>
          <w:tcPr>
            <w:tcW w:w="890" w:type="dxa"/>
            <w:vAlign w:val="center"/>
          </w:tcPr>
          <w:p w14:paraId="0CDAF398"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152(s)</w:t>
            </w:r>
          </w:p>
        </w:tc>
        <w:tc>
          <w:tcPr>
            <w:tcW w:w="7133" w:type="dxa"/>
            <w:vAlign w:val="center"/>
          </w:tcPr>
          <w:p w14:paraId="46BFBB53" w14:textId="77777777" w:rsidR="000F5D5A" w:rsidRPr="00864791" w:rsidRDefault="000F5D5A" w:rsidP="00537B6E">
            <w:pPr>
              <w:spacing w:after="120" w:line="276" w:lineRule="auto"/>
              <w:contextualSpacing/>
              <w:rPr>
                <w:rFonts w:asciiTheme="minorHAnsi" w:hAnsiTheme="minorHAnsi" w:cstheme="minorHAnsi"/>
                <w:color w:val="000000"/>
              </w:rPr>
            </w:pPr>
            <w:r w:rsidRPr="00864791">
              <w:rPr>
                <w:rFonts w:asciiTheme="minorHAnsi" w:hAnsiTheme="minorHAnsi" w:cstheme="minorHAnsi"/>
                <w:color w:val="000000"/>
              </w:rPr>
              <w:t>Creating or participating in a disturbance, or other activity, likely to endanger security or good order at a correctional centre</w:t>
            </w:r>
          </w:p>
        </w:tc>
      </w:tr>
      <w:tr w:rsidR="000F5D5A" w:rsidRPr="00864791" w14:paraId="1FC9687A" w14:textId="77777777" w:rsidTr="00980FB7">
        <w:tc>
          <w:tcPr>
            <w:tcW w:w="890" w:type="dxa"/>
            <w:vAlign w:val="center"/>
          </w:tcPr>
          <w:p w14:paraId="54D0E2ED"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152(t)</w:t>
            </w:r>
          </w:p>
        </w:tc>
        <w:tc>
          <w:tcPr>
            <w:tcW w:w="7133" w:type="dxa"/>
            <w:vAlign w:val="center"/>
          </w:tcPr>
          <w:p w14:paraId="6C9E72D7" w14:textId="77777777" w:rsidR="000F5D5A" w:rsidRPr="00864791" w:rsidRDefault="000F5D5A" w:rsidP="00537B6E">
            <w:pPr>
              <w:spacing w:after="120" w:line="276" w:lineRule="auto"/>
              <w:contextualSpacing/>
              <w:rPr>
                <w:rFonts w:asciiTheme="minorHAnsi" w:hAnsiTheme="minorHAnsi" w:cstheme="minorHAnsi"/>
                <w:color w:val="000000"/>
              </w:rPr>
            </w:pPr>
            <w:r w:rsidRPr="00864791">
              <w:rPr>
                <w:rFonts w:asciiTheme="minorHAnsi" w:hAnsiTheme="minorHAnsi" w:cstheme="minorHAnsi"/>
                <w:color w:val="000000"/>
              </w:rPr>
              <w:t>Contravening a condition of any of the following:</w:t>
            </w:r>
          </w:p>
          <w:p w14:paraId="15A88CA8" w14:textId="35262ED6" w:rsidR="000F5D5A" w:rsidRPr="00864791" w:rsidRDefault="000F5D5A" w:rsidP="00537B6E">
            <w:pPr>
              <w:spacing w:after="120" w:line="276" w:lineRule="auto"/>
              <w:ind w:left="319"/>
              <w:contextualSpacing/>
              <w:rPr>
                <w:rFonts w:asciiTheme="minorHAnsi" w:hAnsiTheme="minorHAnsi" w:cstheme="minorHAnsi"/>
                <w:color w:val="000000"/>
              </w:rPr>
            </w:pPr>
            <w:r w:rsidRPr="00864791">
              <w:rPr>
                <w:rFonts w:asciiTheme="minorHAnsi" w:hAnsiTheme="minorHAnsi" w:cstheme="minorHAnsi"/>
                <w:color w:val="000000"/>
              </w:rPr>
              <w:t>(i) a direction under section 204 (Local leave directions)</w:t>
            </w:r>
          </w:p>
          <w:p w14:paraId="7E28C7E5" w14:textId="14DFA75B" w:rsidR="000F5D5A" w:rsidRPr="00864791" w:rsidRDefault="000F5D5A" w:rsidP="00537B6E">
            <w:pPr>
              <w:spacing w:after="120" w:line="276" w:lineRule="auto"/>
              <w:ind w:left="319"/>
              <w:contextualSpacing/>
              <w:rPr>
                <w:rFonts w:asciiTheme="minorHAnsi" w:hAnsiTheme="minorHAnsi" w:cstheme="minorHAnsi"/>
                <w:color w:val="000000"/>
              </w:rPr>
            </w:pPr>
            <w:r w:rsidRPr="00864791">
              <w:rPr>
                <w:rFonts w:asciiTheme="minorHAnsi" w:hAnsiTheme="minorHAnsi" w:cstheme="minorHAnsi"/>
                <w:color w:val="000000"/>
              </w:rPr>
              <w:t>(ii) a local leave permit</w:t>
            </w:r>
          </w:p>
          <w:p w14:paraId="7D89853D" w14:textId="77777777" w:rsidR="000F5D5A" w:rsidRPr="00864791" w:rsidRDefault="000F5D5A" w:rsidP="00537B6E">
            <w:pPr>
              <w:spacing w:after="120" w:line="276" w:lineRule="auto"/>
              <w:ind w:left="319"/>
              <w:contextualSpacing/>
              <w:rPr>
                <w:rFonts w:asciiTheme="minorHAnsi" w:hAnsiTheme="minorHAnsi" w:cstheme="minorHAnsi"/>
                <w:color w:val="000000"/>
              </w:rPr>
            </w:pPr>
            <w:r w:rsidRPr="00864791">
              <w:rPr>
                <w:rFonts w:asciiTheme="minorHAnsi" w:hAnsiTheme="minorHAnsi" w:cstheme="minorHAnsi"/>
                <w:color w:val="000000"/>
              </w:rPr>
              <w:t>(iii) an interstate leave permit</w:t>
            </w:r>
          </w:p>
        </w:tc>
      </w:tr>
      <w:tr w:rsidR="000F5D5A" w:rsidRPr="00864791" w14:paraId="2774B56F" w14:textId="77777777" w:rsidTr="00980FB7">
        <w:tc>
          <w:tcPr>
            <w:tcW w:w="890" w:type="dxa"/>
            <w:vAlign w:val="center"/>
          </w:tcPr>
          <w:p w14:paraId="0CB9D8C8"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152(u)</w:t>
            </w:r>
          </w:p>
        </w:tc>
        <w:tc>
          <w:tcPr>
            <w:tcW w:w="7133" w:type="dxa"/>
            <w:vAlign w:val="center"/>
          </w:tcPr>
          <w:p w14:paraId="50BE1692" w14:textId="77777777" w:rsidR="000F5D5A" w:rsidRPr="00864791" w:rsidRDefault="000F5D5A" w:rsidP="00537B6E">
            <w:pPr>
              <w:spacing w:after="120" w:line="276" w:lineRule="auto"/>
              <w:contextualSpacing/>
              <w:rPr>
                <w:rFonts w:asciiTheme="minorHAnsi" w:hAnsiTheme="minorHAnsi" w:cstheme="minorHAnsi"/>
                <w:color w:val="000000"/>
              </w:rPr>
            </w:pPr>
            <w:r w:rsidRPr="00864791">
              <w:rPr>
                <w:rFonts w:asciiTheme="minorHAnsi" w:hAnsiTheme="minorHAnsi" w:cstheme="minorHAnsi"/>
                <w:color w:val="000000"/>
              </w:rPr>
              <w:t>Doing anything for the purpose of escaping, or assisting a detainee to escape, from detention</w:t>
            </w:r>
          </w:p>
        </w:tc>
      </w:tr>
      <w:tr w:rsidR="000F5D5A" w:rsidRPr="00864791" w14:paraId="21A136AB" w14:textId="77777777" w:rsidTr="00980FB7">
        <w:tc>
          <w:tcPr>
            <w:tcW w:w="890" w:type="dxa"/>
            <w:vAlign w:val="center"/>
          </w:tcPr>
          <w:p w14:paraId="4361275C"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152(v)</w:t>
            </w:r>
          </w:p>
        </w:tc>
        <w:tc>
          <w:tcPr>
            <w:tcW w:w="7133" w:type="dxa"/>
            <w:vAlign w:val="center"/>
          </w:tcPr>
          <w:p w14:paraId="012FCB91" w14:textId="77777777" w:rsidR="000F5D5A" w:rsidRPr="00864791" w:rsidRDefault="000F5D5A" w:rsidP="00537B6E">
            <w:pPr>
              <w:spacing w:after="120" w:line="276" w:lineRule="auto"/>
              <w:contextualSpacing/>
              <w:rPr>
                <w:rFonts w:asciiTheme="minorHAnsi" w:hAnsiTheme="minorHAnsi" w:cstheme="minorHAnsi"/>
              </w:rPr>
            </w:pPr>
            <w:r w:rsidRPr="00864791">
              <w:rPr>
                <w:rFonts w:asciiTheme="minorHAnsi" w:hAnsiTheme="minorHAnsi" w:cstheme="minorHAnsi"/>
                <w:color w:val="000000"/>
              </w:rPr>
              <w:t>Offering, giving or taking a bribe</w:t>
            </w:r>
          </w:p>
        </w:tc>
      </w:tr>
      <w:tr w:rsidR="000F5D5A" w:rsidRPr="00864791" w14:paraId="19539B3A" w14:textId="77777777" w:rsidTr="00980FB7">
        <w:tc>
          <w:tcPr>
            <w:tcW w:w="890" w:type="dxa"/>
            <w:vAlign w:val="center"/>
          </w:tcPr>
          <w:p w14:paraId="40BB126B"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152(w)</w:t>
            </w:r>
          </w:p>
        </w:tc>
        <w:tc>
          <w:tcPr>
            <w:tcW w:w="7133" w:type="dxa"/>
            <w:vAlign w:val="center"/>
          </w:tcPr>
          <w:p w14:paraId="63BE5F1C" w14:textId="77777777" w:rsidR="000F5D5A" w:rsidRPr="00864791" w:rsidRDefault="000F5D5A" w:rsidP="00537B6E">
            <w:pPr>
              <w:spacing w:after="120" w:line="276" w:lineRule="auto"/>
              <w:contextualSpacing/>
              <w:rPr>
                <w:rFonts w:asciiTheme="minorHAnsi" w:hAnsiTheme="minorHAnsi" w:cstheme="minorHAnsi"/>
                <w:color w:val="000000"/>
              </w:rPr>
            </w:pPr>
            <w:r w:rsidRPr="00864791">
              <w:rPr>
                <w:rFonts w:asciiTheme="minorHAnsi" w:hAnsiTheme="minorHAnsi" w:cstheme="minorHAnsi"/>
                <w:color w:val="000000"/>
              </w:rPr>
              <w:t>Attempting, or assisting anyone else attempting, to commit another disciplinary breach</w:t>
            </w:r>
          </w:p>
        </w:tc>
      </w:tr>
      <w:tr w:rsidR="000F5D5A" w:rsidRPr="00864791" w14:paraId="39996FB6" w14:textId="77777777" w:rsidTr="00980FB7">
        <w:tc>
          <w:tcPr>
            <w:tcW w:w="890" w:type="dxa"/>
            <w:vAlign w:val="center"/>
          </w:tcPr>
          <w:p w14:paraId="3776C2AF"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152(x)</w:t>
            </w:r>
          </w:p>
        </w:tc>
        <w:tc>
          <w:tcPr>
            <w:tcW w:w="7133" w:type="dxa"/>
            <w:vAlign w:val="center"/>
          </w:tcPr>
          <w:p w14:paraId="62177968" w14:textId="77777777" w:rsidR="000F5D5A" w:rsidRPr="00864791" w:rsidRDefault="000F5D5A" w:rsidP="00537B6E">
            <w:pPr>
              <w:spacing w:after="120" w:line="276" w:lineRule="auto"/>
              <w:contextualSpacing/>
              <w:rPr>
                <w:rFonts w:asciiTheme="minorHAnsi" w:hAnsiTheme="minorHAnsi" w:cstheme="minorHAnsi"/>
                <w:color w:val="000000"/>
              </w:rPr>
            </w:pPr>
            <w:r w:rsidRPr="00864791">
              <w:rPr>
                <w:rFonts w:asciiTheme="minorHAnsi" w:hAnsiTheme="minorHAnsi" w:cstheme="minorHAnsi"/>
                <w:color w:val="000000"/>
              </w:rPr>
              <w:t>Threatening to do anything mentioned in paragraphs (j), (k), (l), (p) or (s)</w:t>
            </w:r>
          </w:p>
        </w:tc>
      </w:tr>
      <w:tr w:rsidR="000F5D5A" w:rsidRPr="00864791" w14:paraId="17F3C8B8" w14:textId="77777777" w:rsidTr="00980FB7">
        <w:tc>
          <w:tcPr>
            <w:tcW w:w="890" w:type="dxa"/>
            <w:vAlign w:val="center"/>
          </w:tcPr>
          <w:p w14:paraId="4E5F664B"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152(y)</w:t>
            </w:r>
          </w:p>
        </w:tc>
        <w:tc>
          <w:tcPr>
            <w:tcW w:w="7133" w:type="dxa"/>
            <w:vAlign w:val="center"/>
          </w:tcPr>
          <w:p w14:paraId="3CE42888" w14:textId="1AE2D255" w:rsidR="000F5D5A" w:rsidRPr="00864791" w:rsidRDefault="000F5D5A" w:rsidP="00537B6E">
            <w:pPr>
              <w:spacing w:after="120" w:line="276" w:lineRule="auto"/>
              <w:contextualSpacing/>
              <w:rPr>
                <w:rFonts w:asciiTheme="minorHAnsi" w:hAnsiTheme="minorHAnsi" w:cstheme="minorHAnsi"/>
                <w:color w:val="000000"/>
              </w:rPr>
            </w:pPr>
            <w:r w:rsidRPr="00864791">
              <w:rPr>
                <w:rFonts w:asciiTheme="minorHAnsi" w:hAnsiTheme="minorHAnsi" w:cstheme="minorHAnsi"/>
                <w:color w:val="000000"/>
              </w:rPr>
              <w:t>Anything else prescribed by regulation</w:t>
            </w:r>
          </w:p>
        </w:tc>
      </w:tr>
      <w:tr w:rsidR="000F5D5A" w:rsidRPr="00864791" w14:paraId="74738E5B" w14:textId="77777777" w:rsidTr="00980FB7">
        <w:tc>
          <w:tcPr>
            <w:tcW w:w="8023" w:type="dxa"/>
            <w:gridSpan w:val="2"/>
            <w:shd w:val="clear" w:color="auto" w:fill="D9D9D9" w:themeFill="background1" w:themeFillShade="D9"/>
            <w:vAlign w:val="center"/>
          </w:tcPr>
          <w:p w14:paraId="7E67F01D" w14:textId="77777777" w:rsidR="000F5D5A" w:rsidRPr="00864791" w:rsidRDefault="000F5D5A" w:rsidP="00537B6E">
            <w:pPr>
              <w:spacing w:after="120" w:line="276" w:lineRule="auto"/>
              <w:rPr>
                <w:rFonts w:asciiTheme="minorHAnsi" w:hAnsiTheme="minorHAnsi" w:cstheme="minorHAnsi"/>
                <w:b/>
                <w:u w:val="single"/>
              </w:rPr>
            </w:pPr>
            <w:r w:rsidRPr="00864791">
              <w:rPr>
                <w:rFonts w:asciiTheme="minorHAnsi" w:hAnsiTheme="minorHAnsi" w:cstheme="minorHAnsi"/>
                <w:b/>
                <w:i/>
                <w:u w:val="single"/>
              </w:rPr>
              <w:t>Corrections Management Regulation 2010</w:t>
            </w:r>
            <w:r w:rsidRPr="00864791">
              <w:rPr>
                <w:rFonts w:asciiTheme="minorHAnsi" w:hAnsiTheme="minorHAnsi" w:cstheme="minorHAnsi"/>
                <w:b/>
                <w:u w:val="single"/>
              </w:rPr>
              <w:t xml:space="preserve"> (ACT)</w:t>
            </w:r>
          </w:p>
        </w:tc>
      </w:tr>
      <w:tr w:rsidR="000F5D5A" w:rsidRPr="00864791" w14:paraId="42F4C227" w14:textId="77777777" w:rsidTr="00980FB7">
        <w:tc>
          <w:tcPr>
            <w:tcW w:w="890" w:type="dxa"/>
            <w:shd w:val="clear" w:color="auto" w:fill="D9D9D9" w:themeFill="background1" w:themeFillShade="D9"/>
            <w:vAlign w:val="center"/>
          </w:tcPr>
          <w:p w14:paraId="102922C9" w14:textId="77777777" w:rsidR="000F5D5A" w:rsidRPr="00864791" w:rsidRDefault="000F5D5A" w:rsidP="00537B6E">
            <w:pPr>
              <w:spacing w:after="120" w:line="276" w:lineRule="auto"/>
              <w:rPr>
                <w:rFonts w:asciiTheme="minorHAnsi" w:hAnsiTheme="minorHAnsi" w:cstheme="minorHAnsi"/>
                <w:b/>
              </w:rPr>
            </w:pPr>
            <w:r w:rsidRPr="00864791">
              <w:rPr>
                <w:rFonts w:asciiTheme="minorHAnsi" w:hAnsiTheme="minorHAnsi" w:cstheme="minorHAnsi"/>
                <w:b/>
              </w:rPr>
              <w:t>Section</w:t>
            </w:r>
          </w:p>
        </w:tc>
        <w:tc>
          <w:tcPr>
            <w:tcW w:w="7133" w:type="dxa"/>
            <w:shd w:val="clear" w:color="auto" w:fill="D9D9D9" w:themeFill="background1" w:themeFillShade="D9"/>
            <w:vAlign w:val="center"/>
          </w:tcPr>
          <w:p w14:paraId="152837E3" w14:textId="77777777" w:rsidR="000F5D5A" w:rsidRPr="00864791" w:rsidRDefault="000F5D5A" w:rsidP="00537B6E">
            <w:pPr>
              <w:spacing w:after="120" w:line="276" w:lineRule="auto"/>
              <w:rPr>
                <w:rFonts w:asciiTheme="minorHAnsi" w:hAnsiTheme="minorHAnsi" w:cstheme="minorHAnsi"/>
                <w:b/>
              </w:rPr>
            </w:pPr>
            <w:r w:rsidRPr="00864791">
              <w:rPr>
                <w:rFonts w:asciiTheme="minorHAnsi" w:hAnsiTheme="minorHAnsi" w:cstheme="minorHAnsi"/>
                <w:b/>
              </w:rPr>
              <w:t>Breach</w:t>
            </w:r>
          </w:p>
        </w:tc>
      </w:tr>
      <w:tr w:rsidR="000F5D5A" w:rsidRPr="00864791" w14:paraId="36E79B78" w14:textId="77777777" w:rsidTr="00980FB7">
        <w:tc>
          <w:tcPr>
            <w:tcW w:w="890" w:type="dxa"/>
            <w:vAlign w:val="center"/>
          </w:tcPr>
          <w:p w14:paraId="42C91EF8"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48(a)</w:t>
            </w:r>
          </w:p>
        </w:tc>
        <w:tc>
          <w:tcPr>
            <w:tcW w:w="7133" w:type="dxa"/>
            <w:vAlign w:val="center"/>
          </w:tcPr>
          <w:p w14:paraId="38B5F0E7" w14:textId="77777777" w:rsidR="000F5D5A" w:rsidRPr="00864791" w:rsidRDefault="000F5D5A" w:rsidP="00537B6E">
            <w:pPr>
              <w:spacing w:after="120" w:line="276" w:lineRule="auto"/>
              <w:rPr>
                <w:rFonts w:asciiTheme="minorHAnsi" w:hAnsiTheme="minorHAnsi" w:cstheme="minorHAnsi"/>
                <w:color w:val="000000"/>
              </w:rPr>
            </w:pPr>
            <w:r w:rsidRPr="00864791">
              <w:rPr>
                <w:rFonts w:asciiTheme="minorHAnsi" w:hAnsiTheme="minorHAnsi" w:cstheme="minorHAnsi"/>
                <w:color w:val="000000"/>
              </w:rPr>
              <w:t>Failing to maintain an acceptable standard of behaviour towards people, including behaving in an obscene, indecent, offensive, racist or disorderly manner</w:t>
            </w:r>
          </w:p>
        </w:tc>
      </w:tr>
      <w:tr w:rsidR="000F5D5A" w:rsidRPr="00864791" w14:paraId="23C5B136" w14:textId="77777777" w:rsidTr="00980FB7">
        <w:tc>
          <w:tcPr>
            <w:tcW w:w="890" w:type="dxa"/>
            <w:vAlign w:val="center"/>
          </w:tcPr>
          <w:p w14:paraId="6E44245B"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lastRenderedPageBreak/>
              <w:t>48(b)</w:t>
            </w:r>
          </w:p>
        </w:tc>
        <w:tc>
          <w:tcPr>
            <w:tcW w:w="7133" w:type="dxa"/>
            <w:vAlign w:val="center"/>
          </w:tcPr>
          <w:p w14:paraId="4733A820" w14:textId="77777777" w:rsidR="000F5D5A" w:rsidRPr="00864791" w:rsidRDefault="000F5D5A" w:rsidP="00537B6E">
            <w:pPr>
              <w:spacing w:after="120" w:line="276" w:lineRule="auto"/>
              <w:rPr>
                <w:rFonts w:asciiTheme="minorHAnsi" w:hAnsiTheme="minorHAnsi" w:cstheme="minorHAnsi"/>
                <w:color w:val="000000"/>
              </w:rPr>
            </w:pPr>
            <w:r w:rsidRPr="00864791">
              <w:rPr>
                <w:rFonts w:asciiTheme="minorHAnsi" w:hAnsiTheme="minorHAnsi" w:cstheme="minorHAnsi"/>
                <w:color w:val="000000"/>
              </w:rPr>
              <w:t>Failing to comply with health, hygiene and dress standards, including keeping a cell, room or cottage in good order, and keeping clothing and bedding, and any other article issued to the detainee, clean and in good order</w:t>
            </w:r>
          </w:p>
        </w:tc>
      </w:tr>
      <w:tr w:rsidR="000F5D5A" w:rsidRPr="00864791" w14:paraId="2A8B4124" w14:textId="77777777" w:rsidTr="00980FB7">
        <w:tc>
          <w:tcPr>
            <w:tcW w:w="890" w:type="dxa"/>
            <w:vAlign w:val="center"/>
          </w:tcPr>
          <w:p w14:paraId="722C396F"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48(c)</w:t>
            </w:r>
          </w:p>
        </w:tc>
        <w:tc>
          <w:tcPr>
            <w:tcW w:w="7133" w:type="dxa"/>
            <w:vAlign w:val="center"/>
          </w:tcPr>
          <w:p w14:paraId="25A448D8" w14:textId="77777777" w:rsidR="000F5D5A" w:rsidRPr="00864791" w:rsidRDefault="000F5D5A" w:rsidP="00537B6E">
            <w:pPr>
              <w:spacing w:after="120" w:line="276" w:lineRule="auto"/>
              <w:rPr>
                <w:rFonts w:asciiTheme="minorHAnsi" w:hAnsiTheme="minorHAnsi" w:cstheme="minorHAnsi"/>
                <w:color w:val="000000"/>
              </w:rPr>
            </w:pPr>
            <w:r w:rsidRPr="00864791">
              <w:rPr>
                <w:rFonts w:asciiTheme="minorHAnsi" w:hAnsiTheme="minorHAnsi" w:cstheme="minorHAnsi"/>
                <w:color w:val="000000"/>
              </w:rPr>
              <w:t>Leaving a location without the approval of the director-general or a corrections officer</w:t>
            </w:r>
          </w:p>
        </w:tc>
      </w:tr>
      <w:tr w:rsidR="000F5D5A" w:rsidRPr="00864791" w14:paraId="473E80CB" w14:textId="77777777" w:rsidTr="00980FB7">
        <w:tc>
          <w:tcPr>
            <w:tcW w:w="890" w:type="dxa"/>
            <w:vAlign w:val="center"/>
          </w:tcPr>
          <w:p w14:paraId="3B4EBE2C"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48(d)</w:t>
            </w:r>
          </w:p>
        </w:tc>
        <w:tc>
          <w:tcPr>
            <w:tcW w:w="7133" w:type="dxa"/>
            <w:vAlign w:val="center"/>
          </w:tcPr>
          <w:p w14:paraId="56E26B62"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color w:val="000000"/>
              </w:rPr>
              <w:t>Feigning illness</w:t>
            </w:r>
          </w:p>
        </w:tc>
      </w:tr>
      <w:tr w:rsidR="000F5D5A" w:rsidRPr="00864791" w14:paraId="0D025FB6" w14:textId="77777777" w:rsidTr="00980FB7">
        <w:tc>
          <w:tcPr>
            <w:tcW w:w="890" w:type="dxa"/>
            <w:vAlign w:val="center"/>
          </w:tcPr>
          <w:p w14:paraId="43DFBEB1"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48(e)</w:t>
            </w:r>
          </w:p>
        </w:tc>
        <w:tc>
          <w:tcPr>
            <w:tcW w:w="7133" w:type="dxa"/>
            <w:vAlign w:val="center"/>
          </w:tcPr>
          <w:p w14:paraId="79A3690F" w14:textId="77777777" w:rsidR="000F5D5A" w:rsidRPr="00864791" w:rsidRDefault="000F5D5A" w:rsidP="00537B6E">
            <w:pPr>
              <w:spacing w:after="120" w:line="276" w:lineRule="auto"/>
              <w:rPr>
                <w:rFonts w:asciiTheme="minorHAnsi" w:hAnsiTheme="minorHAnsi" w:cstheme="minorHAnsi"/>
                <w:color w:val="000000"/>
              </w:rPr>
            </w:pPr>
            <w:r w:rsidRPr="00864791">
              <w:rPr>
                <w:rFonts w:asciiTheme="minorHAnsi" w:hAnsiTheme="minorHAnsi" w:cstheme="minorHAnsi"/>
                <w:color w:val="000000"/>
              </w:rPr>
              <w:t>Entering another detainee’s cell, room or cottage unit without a corrections officer’s approval</w:t>
            </w:r>
          </w:p>
        </w:tc>
      </w:tr>
      <w:tr w:rsidR="000F5D5A" w:rsidRPr="00864791" w14:paraId="541A675E" w14:textId="77777777" w:rsidTr="00980FB7">
        <w:tc>
          <w:tcPr>
            <w:tcW w:w="890" w:type="dxa"/>
            <w:vAlign w:val="center"/>
          </w:tcPr>
          <w:p w14:paraId="2F1E74F4"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48(f)</w:t>
            </w:r>
          </w:p>
        </w:tc>
        <w:tc>
          <w:tcPr>
            <w:tcW w:w="7133" w:type="dxa"/>
            <w:vAlign w:val="center"/>
          </w:tcPr>
          <w:p w14:paraId="3E797215" w14:textId="77777777" w:rsidR="000F5D5A" w:rsidRPr="00864791" w:rsidRDefault="000F5D5A" w:rsidP="00537B6E">
            <w:pPr>
              <w:spacing w:after="120" w:line="276" w:lineRule="auto"/>
              <w:rPr>
                <w:rFonts w:asciiTheme="minorHAnsi" w:hAnsiTheme="minorHAnsi" w:cstheme="minorHAnsi"/>
                <w:color w:val="000000"/>
              </w:rPr>
            </w:pPr>
            <w:r w:rsidRPr="00864791">
              <w:rPr>
                <w:rFonts w:asciiTheme="minorHAnsi" w:hAnsiTheme="minorHAnsi" w:cstheme="minorHAnsi"/>
                <w:color w:val="000000"/>
              </w:rPr>
              <w:t>Going within 10 metres of a fence separating different areas of the Alexander Maconochie Centre without a corrections officer’s approval</w:t>
            </w:r>
          </w:p>
        </w:tc>
      </w:tr>
      <w:tr w:rsidR="000F5D5A" w:rsidRPr="00864791" w14:paraId="4EA64544" w14:textId="77777777" w:rsidTr="00980FB7">
        <w:tc>
          <w:tcPr>
            <w:tcW w:w="890" w:type="dxa"/>
            <w:vAlign w:val="center"/>
          </w:tcPr>
          <w:p w14:paraId="13FC75E4"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48(g)</w:t>
            </w:r>
          </w:p>
        </w:tc>
        <w:tc>
          <w:tcPr>
            <w:tcW w:w="7133" w:type="dxa"/>
            <w:vAlign w:val="center"/>
          </w:tcPr>
          <w:p w14:paraId="57435F27" w14:textId="77777777" w:rsidR="000F5D5A" w:rsidRPr="00864791" w:rsidRDefault="000F5D5A" w:rsidP="00537B6E">
            <w:pPr>
              <w:spacing w:after="120" w:line="276" w:lineRule="auto"/>
              <w:rPr>
                <w:rFonts w:asciiTheme="minorHAnsi" w:hAnsiTheme="minorHAnsi" w:cstheme="minorHAnsi"/>
                <w:color w:val="000000"/>
              </w:rPr>
            </w:pPr>
            <w:r w:rsidRPr="00864791">
              <w:rPr>
                <w:rFonts w:asciiTheme="minorHAnsi" w:hAnsiTheme="minorHAnsi" w:cstheme="minorHAnsi"/>
                <w:color w:val="000000"/>
              </w:rPr>
              <w:t>If the detainee is housed in a cottage—going within 10 metres of a cell block without a corrections officer’s approval</w:t>
            </w:r>
          </w:p>
        </w:tc>
      </w:tr>
      <w:tr w:rsidR="000F5D5A" w:rsidRPr="00864791" w14:paraId="4D2BD0A4" w14:textId="77777777" w:rsidTr="00980FB7">
        <w:tc>
          <w:tcPr>
            <w:tcW w:w="890" w:type="dxa"/>
            <w:vAlign w:val="center"/>
          </w:tcPr>
          <w:p w14:paraId="5BBC2355"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48(h)</w:t>
            </w:r>
          </w:p>
        </w:tc>
        <w:tc>
          <w:tcPr>
            <w:tcW w:w="7133" w:type="dxa"/>
            <w:vAlign w:val="center"/>
          </w:tcPr>
          <w:p w14:paraId="5BA467B7" w14:textId="77777777" w:rsidR="000F5D5A" w:rsidRPr="00864791" w:rsidRDefault="000F5D5A" w:rsidP="00537B6E">
            <w:pPr>
              <w:spacing w:after="120" w:line="276" w:lineRule="auto"/>
              <w:rPr>
                <w:rFonts w:asciiTheme="minorHAnsi" w:hAnsiTheme="minorHAnsi" w:cstheme="minorHAnsi"/>
                <w:color w:val="000000"/>
              </w:rPr>
            </w:pPr>
            <w:r w:rsidRPr="00864791">
              <w:rPr>
                <w:rFonts w:asciiTheme="minorHAnsi" w:hAnsiTheme="minorHAnsi" w:cstheme="minorHAnsi"/>
                <w:color w:val="000000"/>
              </w:rPr>
              <w:t>If the detainee is housed in a cottage—passing an item to, or receiving an item from, a detainee housed in a cell block</w:t>
            </w:r>
          </w:p>
        </w:tc>
      </w:tr>
      <w:tr w:rsidR="000F5D5A" w:rsidRPr="00864791" w14:paraId="5BC0B6F5" w14:textId="77777777" w:rsidTr="00980FB7">
        <w:tc>
          <w:tcPr>
            <w:tcW w:w="890" w:type="dxa"/>
            <w:vAlign w:val="center"/>
          </w:tcPr>
          <w:p w14:paraId="24EFF268"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rPr>
              <w:t>48(i)</w:t>
            </w:r>
          </w:p>
        </w:tc>
        <w:tc>
          <w:tcPr>
            <w:tcW w:w="7133" w:type="dxa"/>
            <w:vAlign w:val="center"/>
          </w:tcPr>
          <w:p w14:paraId="2433368E" w14:textId="77777777" w:rsidR="000F5D5A" w:rsidRPr="00864791" w:rsidRDefault="000F5D5A" w:rsidP="00537B6E">
            <w:pPr>
              <w:spacing w:after="120" w:line="276" w:lineRule="auto"/>
              <w:rPr>
                <w:rFonts w:asciiTheme="minorHAnsi" w:hAnsiTheme="minorHAnsi" w:cstheme="minorHAnsi"/>
              </w:rPr>
            </w:pPr>
            <w:r w:rsidRPr="00864791">
              <w:rPr>
                <w:rFonts w:asciiTheme="minorHAnsi" w:hAnsiTheme="minorHAnsi" w:cstheme="minorHAnsi"/>
                <w:color w:val="000000"/>
              </w:rPr>
              <w:t>Failing to attend a muster</w:t>
            </w:r>
          </w:p>
        </w:tc>
      </w:tr>
    </w:tbl>
    <w:p w14:paraId="600E22FC" w14:textId="77777777" w:rsidR="00641860" w:rsidRPr="00864791" w:rsidRDefault="00641860" w:rsidP="000E3EF5">
      <w:pPr>
        <w:rPr>
          <w:rFonts w:cs="Arial"/>
        </w:rPr>
      </w:pPr>
    </w:p>
    <w:p w14:paraId="19611596" w14:textId="77777777" w:rsidR="00CF03FA" w:rsidRPr="00864791" w:rsidRDefault="007B3718" w:rsidP="00537B6E">
      <w:pPr>
        <w:rPr>
          <w:rFonts w:cs="Arial"/>
          <w:b/>
        </w:rPr>
      </w:pPr>
      <w:r w:rsidRPr="00864791">
        <w:rPr>
          <w:rFonts w:cs="Arial"/>
          <w:b/>
        </w:rPr>
        <w:t xml:space="preserve">RELATED DOCUMENTS </w:t>
      </w:r>
      <w:r w:rsidR="00B11C0C" w:rsidRPr="00864791">
        <w:rPr>
          <w:rFonts w:cs="Arial"/>
          <w:b/>
        </w:rPr>
        <w:t>AND FORMS</w:t>
      </w:r>
    </w:p>
    <w:p w14:paraId="3C85CE85" w14:textId="244733AB" w:rsidR="00E4484A" w:rsidRPr="00864791" w:rsidRDefault="00F571B3" w:rsidP="00537B6E">
      <w:pPr>
        <w:pStyle w:val="ListParagraph"/>
        <w:numPr>
          <w:ilvl w:val="0"/>
          <w:numId w:val="2"/>
        </w:numPr>
        <w:rPr>
          <w:rFonts w:cs="Arial"/>
          <w:bCs/>
        </w:rPr>
      </w:pPr>
      <w:r w:rsidRPr="00864791">
        <w:rPr>
          <w:rFonts w:cs="Arial"/>
          <w:bCs/>
        </w:rPr>
        <w:t>Detainee</w:t>
      </w:r>
      <w:r w:rsidR="008471FF" w:rsidRPr="00864791">
        <w:rPr>
          <w:rFonts w:cs="Arial"/>
          <w:bCs/>
        </w:rPr>
        <w:t xml:space="preserve"> </w:t>
      </w:r>
      <w:r w:rsidR="002B3AEA" w:rsidRPr="00864791">
        <w:rPr>
          <w:rFonts w:cs="Arial"/>
          <w:bCs/>
        </w:rPr>
        <w:t>Discipline Policy</w:t>
      </w:r>
    </w:p>
    <w:p w14:paraId="7A103EE9" w14:textId="68905DEA" w:rsidR="005A0F33" w:rsidRPr="00864791" w:rsidRDefault="005A0F33" w:rsidP="00537B6E">
      <w:pPr>
        <w:pStyle w:val="ListParagraph"/>
        <w:numPr>
          <w:ilvl w:val="0"/>
          <w:numId w:val="2"/>
        </w:numPr>
        <w:rPr>
          <w:rFonts w:cs="Arial"/>
          <w:bCs/>
        </w:rPr>
      </w:pPr>
      <w:r w:rsidRPr="00864791">
        <w:rPr>
          <w:rFonts w:cs="Arial"/>
          <w:bCs/>
        </w:rPr>
        <w:t>Detainee Discipline – Hearings</w:t>
      </w:r>
      <w:r w:rsidR="008471FF" w:rsidRPr="00864791">
        <w:rPr>
          <w:rFonts w:cs="Arial"/>
          <w:bCs/>
        </w:rPr>
        <w:t xml:space="preserve"> Operating Procedure</w:t>
      </w:r>
    </w:p>
    <w:p w14:paraId="33465EA6" w14:textId="728D19D9" w:rsidR="005A0F33" w:rsidRPr="00864791" w:rsidRDefault="005A0F33" w:rsidP="00537B6E">
      <w:pPr>
        <w:pStyle w:val="ListParagraph"/>
        <w:numPr>
          <w:ilvl w:val="0"/>
          <w:numId w:val="2"/>
        </w:numPr>
        <w:rPr>
          <w:rFonts w:cs="Arial"/>
          <w:bCs/>
        </w:rPr>
      </w:pPr>
      <w:r w:rsidRPr="00864791">
        <w:rPr>
          <w:rFonts w:cs="Arial"/>
          <w:bCs/>
        </w:rPr>
        <w:t>Detainee Discipline - Penalties</w:t>
      </w:r>
      <w:r w:rsidR="008471FF" w:rsidRPr="00864791">
        <w:rPr>
          <w:rFonts w:cs="Arial"/>
          <w:bCs/>
        </w:rPr>
        <w:t xml:space="preserve"> Operating Procedure</w:t>
      </w:r>
    </w:p>
    <w:p w14:paraId="510E81DE" w14:textId="7A936265" w:rsidR="002B3AEA" w:rsidRPr="00864791" w:rsidRDefault="001A3EC4" w:rsidP="00537B6E">
      <w:pPr>
        <w:pStyle w:val="ListParagraph"/>
        <w:numPr>
          <w:ilvl w:val="0"/>
          <w:numId w:val="2"/>
        </w:numPr>
        <w:rPr>
          <w:rFonts w:cs="Arial"/>
          <w:bCs/>
        </w:rPr>
      </w:pPr>
      <w:bookmarkStart w:id="5" w:name="_Hlk54359341"/>
      <w:r w:rsidRPr="00864791">
        <w:rPr>
          <w:rFonts w:cs="Arial"/>
          <w:bCs/>
        </w:rPr>
        <w:t>Incident Report</w:t>
      </w:r>
    </w:p>
    <w:p w14:paraId="73E8D3AC" w14:textId="5502D3D5" w:rsidR="001A3EC4" w:rsidRPr="00864791" w:rsidRDefault="001A3EC4" w:rsidP="00537B6E">
      <w:pPr>
        <w:pStyle w:val="ListParagraph"/>
        <w:numPr>
          <w:ilvl w:val="0"/>
          <w:numId w:val="2"/>
        </w:numPr>
        <w:rPr>
          <w:rFonts w:cs="Arial"/>
          <w:bCs/>
        </w:rPr>
      </w:pPr>
      <w:r w:rsidRPr="00864791">
        <w:rPr>
          <w:rFonts w:cs="Arial"/>
          <w:bCs/>
        </w:rPr>
        <w:t>Disciplinary Offence report</w:t>
      </w:r>
    </w:p>
    <w:p w14:paraId="3C0BAE8E" w14:textId="082623EF" w:rsidR="002B3AEA" w:rsidRPr="00864791" w:rsidRDefault="002B3AEA" w:rsidP="00537B6E">
      <w:pPr>
        <w:pStyle w:val="ListParagraph"/>
        <w:numPr>
          <w:ilvl w:val="0"/>
          <w:numId w:val="2"/>
        </w:numPr>
        <w:rPr>
          <w:rFonts w:cs="Arial"/>
          <w:bCs/>
        </w:rPr>
      </w:pPr>
      <w:r w:rsidRPr="00864791">
        <w:rPr>
          <w:rFonts w:cs="Arial"/>
          <w:bCs/>
        </w:rPr>
        <w:t>D11.F2</w:t>
      </w:r>
      <w:r w:rsidR="005E2297" w:rsidRPr="00864791">
        <w:rPr>
          <w:rFonts w:cs="Arial"/>
          <w:bCs/>
        </w:rPr>
        <w:t>:</w:t>
      </w:r>
      <w:r w:rsidRPr="00864791">
        <w:rPr>
          <w:rFonts w:cs="Arial"/>
          <w:bCs/>
        </w:rPr>
        <w:t xml:space="preserve"> Charge Notice</w:t>
      </w:r>
    </w:p>
    <w:p w14:paraId="5763B986" w14:textId="4FD4A46A" w:rsidR="001A5557" w:rsidRPr="00864791" w:rsidRDefault="001A5557" w:rsidP="00537B6E">
      <w:pPr>
        <w:pStyle w:val="ListParagraph"/>
        <w:numPr>
          <w:ilvl w:val="0"/>
          <w:numId w:val="2"/>
        </w:numPr>
        <w:rPr>
          <w:rFonts w:cs="Arial"/>
          <w:bCs/>
        </w:rPr>
      </w:pPr>
      <w:r w:rsidRPr="00864791">
        <w:rPr>
          <w:rFonts w:cs="Arial"/>
          <w:bCs/>
        </w:rPr>
        <w:t xml:space="preserve">D11.F3: </w:t>
      </w:r>
      <w:r w:rsidR="00074987" w:rsidRPr="00864791">
        <w:rPr>
          <w:rFonts w:cs="Arial"/>
          <w:bCs/>
        </w:rPr>
        <w:t xml:space="preserve">Investigating Officer’s </w:t>
      </w:r>
      <w:r w:rsidRPr="00864791">
        <w:rPr>
          <w:rFonts w:cs="Arial"/>
          <w:bCs/>
        </w:rPr>
        <w:t>Report</w:t>
      </w:r>
    </w:p>
    <w:p w14:paraId="25FBA47D" w14:textId="68A8B0B0" w:rsidR="002B3AEA" w:rsidRPr="00864791" w:rsidRDefault="002B3AEA" w:rsidP="00537B6E">
      <w:pPr>
        <w:pStyle w:val="ListParagraph"/>
        <w:numPr>
          <w:ilvl w:val="0"/>
          <w:numId w:val="2"/>
        </w:numPr>
        <w:rPr>
          <w:rFonts w:cs="Arial"/>
          <w:bCs/>
        </w:rPr>
      </w:pPr>
      <w:r w:rsidRPr="00864791">
        <w:rPr>
          <w:rFonts w:cs="Arial"/>
          <w:bCs/>
        </w:rPr>
        <w:t>D11.F7</w:t>
      </w:r>
      <w:r w:rsidR="005E2297" w:rsidRPr="00864791">
        <w:rPr>
          <w:rFonts w:cs="Arial"/>
          <w:bCs/>
        </w:rPr>
        <w:t>:</w:t>
      </w:r>
      <w:r w:rsidRPr="00864791">
        <w:rPr>
          <w:rFonts w:cs="Arial"/>
          <w:bCs/>
        </w:rPr>
        <w:t xml:space="preserve"> Detainee Statement</w:t>
      </w:r>
    </w:p>
    <w:p w14:paraId="50FB55A2" w14:textId="77777777" w:rsidR="0021101F" w:rsidRPr="00864791" w:rsidRDefault="001A5557" w:rsidP="0021101F">
      <w:pPr>
        <w:pStyle w:val="ListParagraph"/>
        <w:numPr>
          <w:ilvl w:val="0"/>
          <w:numId w:val="2"/>
        </w:numPr>
        <w:rPr>
          <w:rFonts w:cs="Arial"/>
          <w:bCs/>
        </w:rPr>
      </w:pPr>
      <w:r w:rsidRPr="00864791">
        <w:rPr>
          <w:rFonts w:cs="Arial"/>
          <w:bCs/>
        </w:rPr>
        <w:t>D11.F8: Notice of Incident Referral</w:t>
      </w:r>
    </w:p>
    <w:p w14:paraId="582846FD" w14:textId="029C5C2D" w:rsidR="003D5495" w:rsidRPr="00864791" w:rsidRDefault="003D5495" w:rsidP="0021101F">
      <w:pPr>
        <w:pStyle w:val="ListParagraph"/>
        <w:numPr>
          <w:ilvl w:val="0"/>
          <w:numId w:val="2"/>
        </w:numPr>
      </w:pPr>
      <w:r w:rsidRPr="00864791">
        <w:t>Management of Segregation and Separate Confinement Policy</w:t>
      </w:r>
    </w:p>
    <w:p w14:paraId="3871D175" w14:textId="7538B572" w:rsidR="0021101F" w:rsidRPr="00864791" w:rsidRDefault="003D5495" w:rsidP="0021101F">
      <w:pPr>
        <w:pStyle w:val="ListParagraph"/>
        <w:numPr>
          <w:ilvl w:val="0"/>
          <w:numId w:val="2"/>
        </w:numPr>
      </w:pPr>
      <w:r w:rsidRPr="00864791">
        <w:rPr>
          <w:rFonts w:cs="Arial"/>
          <w:bCs/>
        </w:rPr>
        <w:t>Segregation Operating Procedure</w:t>
      </w:r>
    </w:p>
    <w:bookmarkEnd w:id="5"/>
    <w:p w14:paraId="272E7383" w14:textId="4778AC85" w:rsidR="001A5557" w:rsidRPr="00864791" w:rsidRDefault="001A5557" w:rsidP="00B84A5B">
      <w:pPr>
        <w:rPr>
          <w:rFonts w:cs="Arial"/>
        </w:rPr>
      </w:pPr>
    </w:p>
    <w:p w14:paraId="4A1264C4" w14:textId="2324A5A7" w:rsidR="00FB39AA" w:rsidRPr="00864791" w:rsidRDefault="00FB39AA" w:rsidP="00E4484A">
      <w:pPr>
        <w:pStyle w:val="NoSpacing"/>
        <w:spacing w:line="276" w:lineRule="auto"/>
        <w:rPr>
          <w:rFonts w:cs="Arial"/>
        </w:rPr>
      </w:pPr>
    </w:p>
    <w:p w14:paraId="14B2A118" w14:textId="77777777" w:rsidR="00FB39AA" w:rsidRPr="00864791" w:rsidRDefault="00FB39AA" w:rsidP="00E4484A">
      <w:pPr>
        <w:pStyle w:val="NoSpacing"/>
        <w:spacing w:line="276" w:lineRule="auto"/>
        <w:rPr>
          <w:rFonts w:cs="Arial"/>
        </w:rPr>
      </w:pPr>
    </w:p>
    <w:p w14:paraId="1F05CB11" w14:textId="77777777" w:rsidR="00FB39AA" w:rsidRPr="00864791" w:rsidRDefault="00FB39AA" w:rsidP="00E4484A">
      <w:pPr>
        <w:pStyle w:val="NoSpacing"/>
        <w:spacing w:line="276" w:lineRule="auto"/>
        <w:rPr>
          <w:rFonts w:cs="Arial"/>
        </w:rPr>
      </w:pPr>
    </w:p>
    <w:p w14:paraId="4C216B12" w14:textId="77777777" w:rsidR="00FB39AA" w:rsidRPr="00864791" w:rsidRDefault="00FB39AA" w:rsidP="00E4484A">
      <w:pPr>
        <w:pStyle w:val="NoSpacing"/>
        <w:spacing w:line="276" w:lineRule="auto"/>
        <w:rPr>
          <w:rFonts w:cs="Arial"/>
        </w:rPr>
      </w:pPr>
    </w:p>
    <w:p w14:paraId="311A254E" w14:textId="2DEFC449" w:rsidR="00B84A5B" w:rsidRPr="00864791" w:rsidRDefault="00AE3981" w:rsidP="00E4484A">
      <w:pPr>
        <w:pStyle w:val="NoSpacing"/>
        <w:spacing w:line="276" w:lineRule="auto"/>
      </w:pPr>
      <w:r>
        <w:t>James Taylor-Dayus</w:t>
      </w:r>
    </w:p>
    <w:p w14:paraId="796CBC5D" w14:textId="68074253" w:rsidR="00FB39AA" w:rsidRPr="00864791" w:rsidRDefault="00AE3981" w:rsidP="00E4484A">
      <w:pPr>
        <w:pStyle w:val="NoSpacing"/>
        <w:spacing w:line="276" w:lineRule="auto"/>
      </w:pPr>
      <w:r>
        <w:t xml:space="preserve">A/g </w:t>
      </w:r>
      <w:r w:rsidR="009B7077" w:rsidRPr="00864791">
        <w:t xml:space="preserve">Assistant </w:t>
      </w:r>
      <w:r w:rsidR="000230D5" w:rsidRPr="00864791">
        <w:t>Commissioner Custodial Operations</w:t>
      </w:r>
    </w:p>
    <w:p w14:paraId="5315E2D3" w14:textId="67AA488B" w:rsidR="00925989" w:rsidRPr="00864791" w:rsidRDefault="00202B3A" w:rsidP="00E4484A">
      <w:pPr>
        <w:pStyle w:val="NoSpacing"/>
        <w:spacing w:line="276" w:lineRule="auto"/>
      </w:pPr>
      <w:r w:rsidRPr="00864791">
        <w:t>ACT Corrective Services</w:t>
      </w:r>
    </w:p>
    <w:p w14:paraId="09AB890E" w14:textId="48896FA6" w:rsidR="00925989" w:rsidRPr="00864791" w:rsidRDefault="00AB5F51" w:rsidP="00AE3981">
      <w:pPr>
        <w:pStyle w:val="NoSpacing"/>
        <w:spacing w:line="276" w:lineRule="auto"/>
      </w:pPr>
      <w:r>
        <w:t>12</w:t>
      </w:r>
      <w:r w:rsidR="00AE3981">
        <w:t xml:space="preserve"> July</w:t>
      </w:r>
      <w:r w:rsidR="00FB39AA" w:rsidRPr="00864791">
        <w:t xml:space="preserve"> </w:t>
      </w:r>
      <w:r w:rsidR="000230D5" w:rsidRPr="00864791">
        <w:t>202</w:t>
      </w:r>
      <w:r w:rsidR="00955EFE">
        <w:t>3</w:t>
      </w:r>
    </w:p>
    <w:p w14:paraId="14B58DBE" w14:textId="77777777" w:rsidR="00B84A5B" w:rsidRPr="00864791" w:rsidRDefault="00B84A5B" w:rsidP="00B84A5B">
      <w:pPr>
        <w:rPr>
          <w:rFonts w:cs="Arial"/>
        </w:rPr>
      </w:pPr>
    </w:p>
    <w:p w14:paraId="140B7995" w14:textId="77777777" w:rsidR="005E011D" w:rsidRPr="00864791" w:rsidRDefault="005E011D" w:rsidP="005E011D">
      <w:pPr>
        <w:rPr>
          <w:b/>
          <w:bCs/>
          <w:sz w:val="20"/>
          <w:szCs w:val="20"/>
        </w:rPr>
      </w:pPr>
      <w:r w:rsidRPr="00864791">
        <w:rPr>
          <w:b/>
          <w:bCs/>
          <w:sz w:val="20"/>
          <w:szCs w:val="20"/>
        </w:rPr>
        <w:lastRenderedPageBreak/>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864791" w14:paraId="3E162D71"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17440E84" w14:textId="77777777" w:rsidR="005E011D" w:rsidRPr="00864791" w:rsidRDefault="005E011D" w:rsidP="004135BE">
            <w:pPr>
              <w:pStyle w:val="TableHeader"/>
              <w:rPr>
                <w:rFonts w:ascii="Calibri" w:hAnsi="Calibri"/>
              </w:rPr>
            </w:pPr>
            <w:r w:rsidRPr="00864791">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28ED9913" w14:textId="77777777" w:rsidR="005E011D" w:rsidRPr="00864791" w:rsidRDefault="005E011D" w:rsidP="004135BE">
            <w:pPr>
              <w:pStyle w:val="TableHeader"/>
              <w:rPr>
                <w:rFonts w:ascii="Calibri" w:hAnsi="Calibri"/>
              </w:rPr>
            </w:pPr>
            <w:r w:rsidRPr="00864791">
              <w:rPr>
                <w:rFonts w:ascii="Calibri" w:hAnsi="Calibri"/>
              </w:rPr>
              <w:t>Details</w:t>
            </w:r>
          </w:p>
        </w:tc>
      </w:tr>
      <w:tr w:rsidR="005E011D" w:rsidRPr="00864791" w14:paraId="78A11B49"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3DA2316" w14:textId="77777777" w:rsidR="005E011D" w:rsidRPr="00864791" w:rsidRDefault="005E011D" w:rsidP="004135BE">
            <w:pPr>
              <w:pStyle w:val="TableText"/>
              <w:rPr>
                <w:rFonts w:ascii="Calibri" w:hAnsi="Calibri"/>
                <w:sz w:val="20"/>
                <w:szCs w:val="20"/>
              </w:rPr>
            </w:pPr>
            <w:r w:rsidRPr="00864791">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280F76F" w14:textId="6286C4D0" w:rsidR="005E011D" w:rsidRPr="00864791" w:rsidRDefault="000C15FB" w:rsidP="00F55296">
            <w:pPr>
              <w:pStyle w:val="TableText"/>
              <w:rPr>
                <w:rFonts w:ascii="Calibri" w:hAnsi="Calibri"/>
                <w:i/>
                <w:iCs/>
                <w:sz w:val="20"/>
                <w:szCs w:val="20"/>
              </w:rPr>
            </w:pPr>
            <w:r w:rsidRPr="00864791">
              <w:rPr>
                <w:rFonts w:ascii="Calibri" w:hAnsi="Calibri"/>
                <w:i/>
                <w:iCs/>
                <w:sz w:val="20"/>
                <w:szCs w:val="20"/>
              </w:rPr>
              <w:t>Corrections Management (</w:t>
            </w:r>
            <w:r w:rsidR="00246059" w:rsidRPr="00864791">
              <w:rPr>
                <w:rFonts w:ascii="Calibri" w:hAnsi="Calibri"/>
                <w:i/>
                <w:iCs/>
                <w:sz w:val="20"/>
                <w:szCs w:val="20"/>
              </w:rPr>
              <w:t xml:space="preserve">Detainee </w:t>
            </w:r>
            <w:r w:rsidR="001A5557" w:rsidRPr="00864791">
              <w:rPr>
                <w:rFonts w:ascii="Calibri" w:hAnsi="Calibri"/>
                <w:i/>
                <w:iCs/>
                <w:sz w:val="20"/>
                <w:szCs w:val="20"/>
              </w:rPr>
              <w:t>Discipline</w:t>
            </w:r>
            <w:r w:rsidR="005A0F33" w:rsidRPr="00864791">
              <w:rPr>
                <w:rFonts w:ascii="Calibri" w:hAnsi="Calibri"/>
                <w:i/>
                <w:iCs/>
                <w:sz w:val="20"/>
                <w:szCs w:val="20"/>
              </w:rPr>
              <w:t xml:space="preserve"> – Laying a Charge</w:t>
            </w:r>
            <w:r w:rsidRPr="00864791">
              <w:rPr>
                <w:rFonts w:ascii="Calibri" w:hAnsi="Calibri"/>
                <w:i/>
                <w:iCs/>
                <w:sz w:val="20"/>
                <w:szCs w:val="20"/>
              </w:rPr>
              <w:t>)</w:t>
            </w:r>
            <w:r w:rsidR="004D1932" w:rsidRPr="00864791">
              <w:rPr>
                <w:rFonts w:ascii="Calibri" w:hAnsi="Calibri"/>
                <w:i/>
                <w:iCs/>
                <w:sz w:val="20"/>
                <w:szCs w:val="20"/>
              </w:rPr>
              <w:t xml:space="preserve"> </w:t>
            </w:r>
            <w:r w:rsidR="00641860" w:rsidRPr="00864791">
              <w:rPr>
                <w:rFonts w:ascii="Calibri" w:hAnsi="Calibri"/>
                <w:i/>
                <w:iCs/>
                <w:sz w:val="20"/>
                <w:szCs w:val="20"/>
              </w:rPr>
              <w:t xml:space="preserve">Operating </w:t>
            </w:r>
            <w:r w:rsidR="004D1932" w:rsidRPr="00864791">
              <w:rPr>
                <w:rFonts w:ascii="Calibri" w:hAnsi="Calibri"/>
                <w:i/>
                <w:iCs/>
                <w:sz w:val="20"/>
                <w:szCs w:val="20"/>
              </w:rPr>
              <w:t>Procedure</w:t>
            </w:r>
            <w:r w:rsidR="00895F9F" w:rsidRPr="00864791">
              <w:rPr>
                <w:rFonts w:ascii="Calibri" w:hAnsi="Calibri"/>
                <w:i/>
                <w:iCs/>
                <w:sz w:val="20"/>
                <w:szCs w:val="20"/>
              </w:rPr>
              <w:t xml:space="preserve"> </w:t>
            </w:r>
            <w:r w:rsidR="00A07081" w:rsidRPr="00864791">
              <w:rPr>
                <w:rFonts w:ascii="Calibri" w:hAnsi="Calibri"/>
                <w:i/>
                <w:iCs/>
                <w:sz w:val="20"/>
                <w:szCs w:val="20"/>
              </w:rPr>
              <w:t>20</w:t>
            </w:r>
            <w:r w:rsidR="00246059" w:rsidRPr="00864791">
              <w:rPr>
                <w:rFonts w:ascii="Calibri" w:hAnsi="Calibri"/>
                <w:i/>
                <w:iCs/>
                <w:sz w:val="20"/>
                <w:szCs w:val="20"/>
              </w:rPr>
              <w:t>2</w:t>
            </w:r>
            <w:r w:rsidR="00955EFE">
              <w:rPr>
                <w:rFonts w:ascii="Calibri" w:hAnsi="Calibri"/>
                <w:i/>
                <w:iCs/>
                <w:sz w:val="20"/>
                <w:szCs w:val="20"/>
              </w:rPr>
              <w:t>3</w:t>
            </w:r>
          </w:p>
        </w:tc>
      </w:tr>
      <w:tr w:rsidR="005E011D" w:rsidRPr="00864791" w14:paraId="492B53B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7A0C80A" w14:textId="77777777" w:rsidR="005E011D" w:rsidRPr="00864791" w:rsidRDefault="005E011D" w:rsidP="004135BE">
            <w:pPr>
              <w:pStyle w:val="TableText"/>
              <w:rPr>
                <w:rFonts w:ascii="Calibri" w:hAnsi="Calibri"/>
                <w:sz w:val="20"/>
                <w:szCs w:val="20"/>
              </w:rPr>
            </w:pPr>
            <w:r w:rsidRPr="00864791">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4E26FFAC" w14:textId="4CA7CAB5" w:rsidR="005E011D" w:rsidRPr="00864791" w:rsidRDefault="009B7077" w:rsidP="004135BE">
            <w:pPr>
              <w:pStyle w:val="TableText"/>
              <w:rPr>
                <w:rFonts w:ascii="Calibri" w:hAnsi="Calibri"/>
                <w:sz w:val="20"/>
                <w:szCs w:val="20"/>
              </w:rPr>
            </w:pPr>
            <w:r w:rsidRPr="00864791">
              <w:rPr>
                <w:rFonts w:ascii="Calibri" w:hAnsi="Calibri"/>
                <w:sz w:val="20"/>
                <w:szCs w:val="20"/>
              </w:rPr>
              <w:t xml:space="preserve">Assistant </w:t>
            </w:r>
            <w:r w:rsidR="000230D5" w:rsidRPr="00864791">
              <w:rPr>
                <w:rFonts w:ascii="Calibri" w:hAnsi="Calibri"/>
                <w:sz w:val="20"/>
                <w:szCs w:val="20"/>
              </w:rPr>
              <w:t>Commissioner</w:t>
            </w:r>
            <w:r w:rsidR="00246059" w:rsidRPr="00864791">
              <w:rPr>
                <w:rFonts w:ascii="Calibri" w:hAnsi="Calibri"/>
                <w:sz w:val="20"/>
                <w:szCs w:val="20"/>
              </w:rPr>
              <w:t xml:space="preserve"> Custodial Operations</w:t>
            </w:r>
            <w:r w:rsidR="005E011D" w:rsidRPr="00864791">
              <w:rPr>
                <w:rFonts w:ascii="Calibri" w:hAnsi="Calibri"/>
                <w:sz w:val="20"/>
                <w:szCs w:val="20"/>
              </w:rPr>
              <w:t>, ACT Corrective Services</w:t>
            </w:r>
          </w:p>
        </w:tc>
      </w:tr>
      <w:tr w:rsidR="005E011D" w:rsidRPr="00864791" w14:paraId="445000A1"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E381C81" w14:textId="77777777" w:rsidR="005E011D" w:rsidRPr="00864791" w:rsidRDefault="005E011D" w:rsidP="004135BE">
            <w:pPr>
              <w:pStyle w:val="TableText"/>
              <w:rPr>
                <w:rFonts w:ascii="Calibri" w:hAnsi="Calibri"/>
                <w:sz w:val="20"/>
                <w:szCs w:val="20"/>
              </w:rPr>
            </w:pPr>
            <w:r w:rsidRPr="00864791">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69AA4618" w14:textId="77777777" w:rsidR="005E011D" w:rsidRPr="00864791" w:rsidRDefault="00F85168" w:rsidP="000C15FB">
            <w:pPr>
              <w:pStyle w:val="TableText"/>
              <w:rPr>
                <w:rFonts w:ascii="Calibri" w:hAnsi="Calibri"/>
                <w:sz w:val="20"/>
                <w:szCs w:val="20"/>
              </w:rPr>
            </w:pPr>
            <w:r w:rsidRPr="00864791">
              <w:rPr>
                <w:rFonts w:ascii="Calibri" w:hAnsi="Calibri"/>
                <w:sz w:val="20"/>
                <w:szCs w:val="20"/>
              </w:rPr>
              <w:t xml:space="preserve">The day after </w:t>
            </w:r>
            <w:r w:rsidR="00563752" w:rsidRPr="00864791">
              <w:rPr>
                <w:rFonts w:ascii="Calibri" w:hAnsi="Calibri"/>
                <w:sz w:val="20"/>
                <w:szCs w:val="20"/>
              </w:rPr>
              <w:t xml:space="preserve">the </w:t>
            </w:r>
            <w:r w:rsidRPr="00864791">
              <w:rPr>
                <w:rFonts w:ascii="Calibri" w:hAnsi="Calibri"/>
                <w:sz w:val="20"/>
                <w:szCs w:val="20"/>
              </w:rPr>
              <w:t>notification da</w:t>
            </w:r>
            <w:r w:rsidR="006A5E20" w:rsidRPr="00864791">
              <w:rPr>
                <w:rFonts w:ascii="Calibri" w:hAnsi="Calibri"/>
                <w:sz w:val="20"/>
                <w:szCs w:val="20"/>
              </w:rPr>
              <w:t>te</w:t>
            </w:r>
          </w:p>
        </w:tc>
      </w:tr>
      <w:tr w:rsidR="005E011D" w:rsidRPr="00864791" w14:paraId="609F6D2D"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C34E845" w14:textId="77777777" w:rsidR="005E011D" w:rsidRPr="00864791" w:rsidRDefault="005E011D" w:rsidP="004135BE">
            <w:pPr>
              <w:pStyle w:val="TableText"/>
              <w:rPr>
                <w:rFonts w:ascii="Calibri" w:hAnsi="Calibri"/>
                <w:sz w:val="20"/>
                <w:szCs w:val="20"/>
              </w:rPr>
            </w:pPr>
            <w:r w:rsidRPr="00864791">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4BF795B" w14:textId="77777777" w:rsidR="005E011D" w:rsidRPr="00864791" w:rsidRDefault="00F85168" w:rsidP="000C15FB">
            <w:pPr>
              <w:pStyle w:val="TableText"/>
              <w:rPr>
                <w:rFonts w:ascii="Calibri" w:hAnsi="Calibri"/>
                <w:sz w:val="20"/>
                <w:szCs w:val="20"/>
              </w:rPr>
            </w:pPr>
            <w:r w:rsidRPr="00864791">
              <w:rPr>
                <w:rFonts w:ascii="Calibri" w:hAnsi="Calibri"/>
                <w:sz w:val="20"/>
                <w:szCs w:val="20"/>
              </w:rPr>
              <w:t>3</w:t>
            </w:r>
            <w:r w:rsidR="005E011D" w:rsidRPr="00864791">
              <w:rPr>
                <w:rFonts w:ascii="Calibri" w:hAnsi="Calibri"/>
                <w:sz w:val="20"/>
                <w:szCs w:val="20"/>
              </w:rPr>
              <w:t xml:space="preserve"> years after </w:t>
            </w:r>
            <w:r w:rsidR="00563752" w:rsidRPr="00864791">
              <w:rPr>
                <w:rFonts w:ascii="Calibri" w:hAnsi="Calibri"/>
                <w:sz w:val="20"/>
                <w:szCs w:val="20"/>
              </w:rPr>
              <w:t xml:space="preserve">the </w:t>
            </w:r>
            <w:r w:rsidRPr="00864791">
              <w:rPr>
                <w:rFonts w:ascii="Calibri" w:hAnsi="Calibri"/>
                <w:sz w:val="20"/>
                <w:szCs w:val="20"/>
              </w:rPr>
              <w:t>notification da</w:t>
            </w:r>
            <w:r w:rsidR="006A5E20" w:rsidRPr="00864791">
              <w:rPr>
                <w:rFonts w:ascii="Calibri" w:hAnsi="Calibri"/>
                <w:sz w:val="20"/>
                <w:szCs w:val="20"/>
              </w:rPr>
              <w:t>te</w:t>
            </w:r>
          </w:p>
        </w:tc>
      </w:tr>
      <w:tr w:rsidR="00CF03FA" w:rsidRPr="00864791" w14:paraId="23106852"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F2C3E5F" w14:textId="77777777" w:rsidR="00CF03FA" w:rsidRPr="00864791" w:rsidRDefault="00CF03FA" w:rsidP="004135BE">
            <w:pPr>
              <w:pStyle w:val="TableText"/>
              <w:rPr>
                <w:rFonts w:ascii="Calibri" w:hAnsi="Calibri"/>
                <w:sz w:val="20"/>
                <w:szCs w:val="20"/>
              </w:rPr>
            </w:pPr>
            <w:r w:rsidRPr="00864791">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F61B959" w14:textId="720DAA3D" w:rsidR="00CF03FA" w:rsidRPr="00864791" w:rsidRDefault="000230D5" w:rsidP="00B11C0C">
            <w:pPr>
              <w:pStyle w:val="TableText"/>
              <w:rPr>
                <w:rFonts w:ascii="Calibri" w:hAnsi="Calibri"/>
                <w:sz w:val="20"/>
                <w:szCs w:val="20"/>
              </w:rPr>
            </w:pPr>
            <w:r w:rsidRPr="00864791">
              <w:rPr>
                <w:rFonts w:ascii="Calibri" w:hAnsi="Calibri"/>
                <w:sz w:val="20"/>
                <w:szCs w:val="20"/>
              </w:rPr>
              <w:t>Senior Director Operations</w:t>
            </w:r>
          </w:p>
        </w:tc>
      </w:tr>
      <w:tr w:rsidR="007B3718" w:rsidRPr="00864791" w14:paraId="5252BDFA"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77ED539" w14:textId="77777777" w:rsidR="007B3718" w:rsidRPr="00864791" w:rsidRDefault="00E4484A" w:rsidP="00E4484A">
            <w:pPr>
              <w:pStyle w:val="TableText"/>
              <w:rPr>
                <w:rFonts w:ascii="Calibri" w:hAnsi="Calibri"/>
                <w:sz w:val="20"/>
                <w:szCs w:val="20"/>
              </w:rPr>
            </w:pPr>
            <w:r w:rsidRPr="00864791">
              <w:rPr>
                <w:rFonts w:ascii="Calibri" w:hAnsi="Calibri"/>
                <w:sz w:val="20"/>
                <w:szCs w:val="20"/>
              </w:rPr>
              <w:t>Compliance</w:t>
            </w:r>
            <w:r w:rsidR="007B3718" w:rsidRPr="00864791">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7C6D7D4" w14:textId="2977288F" w:rsidR="007B3718" w:rsidRPr="00864791" w:rsidRDefault="007B3718" w:rsidP="00B11C0C">
            <w:pPr>
              <w:pStyle w:val="TableText"/>
              <w:rPr>
                <w:rFonts w:asciiTheme="minorHAnsi" w:hAnsiTheme="minorHAnsi"/>
                <w:sz w:val="20"/>
                <w:szCs w:val="20"/>
              </w:rPr>
            </w:pPr>
            <w:r w:rsidRPr="00864791">
              <w:rPr>
                <w:rFonts w:asciiTheme="minorHAnsi" w:hAnsiTheme="minorHAnsi"/>
                <w:sz w:val="20"/>
                <w:szCs w:val="20"/>
              </w:rPr>
              <w:t>This</w:t>
            </w:r>
            <w:r w:rsidR="00F85168" w:rsidRPr="00864791">
              <w:rPr>
                <w:rFonts w:asciiTheme="minorHAnsi" w:hAnsiTheme="minorHAnsi"/>
                <w:sz w:val="20"/>
                <w:szCs w:val="20"/>
              </w:rPr>
              <w:t xml:space="preserve"> operating </w:t>
            </w:r>
            <w:r w:rsidR="00E4484A" w:rsidRPr="00864791">
              <w:rPr>
                <w:rFonts w:asciiTheme="minorHAnsi" w:hAnsiTheme="minorHAnsi"/>
                <w:sz w:val="20"/>
                <w:szCs w:val="20"/>
              </w:rPr>
              <w:t>procedure</w:t>
            </w:r>
            <w:r w:rsidR="00F85168" w:rsidRPr="00864791">
              <w:rPr>
                <w:rFonts w:asciiTheme="minorHAnsi" w:hAnsiTheme="minorHAnsi"/>
                <w:sz w:val="20"/>
                <w:szCs w:val="20"/>
              </w:rPr>
              <w:t xml:space="preserve"> </w:t>
            </w:r>
            <w:r w:rsidRPr="00864791">
              <w:rPr>
                <w:rFonts w:asciiTheme="minorHAnsi" w:hAnsiTheme="minorHAnsi"/>
                <w:sz w:val="20"/>
                <w:szCs w:val="20"/>
              </w:rPr>
              <w:t xml:space="preserve">reflects the requirements of the </w:t>
            </w:r>
            <w:r w:rsidR="00780A2D" w:rsidRPr="00864791">
              <w:rPr>
                <w:rFonts w:asciiTheme="minorHAnsi" w:hAnsiTheme="minorHAnsi"/>
                <w:i/>
                <w:iCs/>
                <w:sz w:val="20"/>
                <w:szCs w:val="20"/>
              </w:rPr>
              <w:t xml:space="preserve">Corrections Management (Policy </w:t>
            </w:r>
            <w:r w:rsidR="00202B3A" w:rsidRPr="00864791">
              <w:rPr>
                <w:rFonts w:asciiTheme="minorHAnsi" w:hAnsiTheme="minorHAnsi"/>
                <w:i/>
                <w:iCs/>
                <w:sz w:val="20"/>
                <w:szCs w:val="20"/>
              </w:rPr>
              <w:t>Framework</w:t>
            </w:r>
            <w:r w:rsidR="00C20E72" w:rsidRPr="00864791">
              <w:rPr>
                <w:rFonts w:asciiTheme="minorHAnsi" w:hAnsiTheme="minorHAnsi"/>
                <w:i/>
                <w:iCs/>
                <w:sz w:val="20"/>
                <w:szCs w:val="20"/>
              </w:rPr>
              <w:t>) Policy</w:t>
            </w:r>
            <w:r w:rsidR="00780A2D" w:rsidRPr="00864791">
              <w:rPr>
                <w:rFonts w:asciiTheme="minorHAnsi" w:hAnsiTheme="minorHAnsi"/>
                <w:i/>
                <w:iCs/>
                <w:sz w:val="20"/>
                <w:szCs w:val="20"/>
              </w:rPr>
              <w:t xml:space="preserve"> 20</w:t>
            </w:r>
            <w:r w:rsidR="00537B6E" w:rsidRPr="00864791">
              <w:rPr>
                <w:rFonts w:asciiTheme="minorHAnsi" w:hAnsiTheme="minorHAnsi"/>
                <w:i/>
                <w:iCs/>
                <w:sz w:val="20"/>
                <w:szCs w:val="20"/>
              </w:rPr>
              <w:t>20</w:t>
            </w:r>
          </w:p>
        </w:tc>
      </w:tr>
    </w:tbl>
    <w:p w14:paraId="4B4EF11E" w14:textId="308B3734" w:rsidR="005E011D" w:rsidRPr="00864791" w:rsidRDefault="005E011D" w:rsidP="005E011D">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58"/>
        <w:gridCol w:w="2632"/>
        <w:gridCol w:w="2112"/>
        <w:gridCol w:w="1854"/>
      </w:tblGrid>
      <w:tr w:rsidR="0061028F" w:rsidRPr="00864791" w14:paraId="18B16315" w14:textId="77777777" w:rsidTr="00AC2A80">
        <w:trPr>
          <w:trHeight w:val="395"/>
        </w:trPr>
        <w:tc>
          <w:tcPr>
            <w:tcW w:w="0" w:type="auto"/>
            <w:gridSpan w:val="4"/>
            <w:shd w:val="clear" w:color="auto" w:fill="F2F2F2" w:themeFill="background1" w:themeFillShade="F2"/>
          </w:tcPr>
          <w:p w14:paraId="5C8FEE2F" w14:textId="77777777" w:rsidR="0061028F" w:rsidRPr="00864791" w:rsidRDefault="0061028F" w:rsidP="00AC2A80">
            <w:pPr>
              <w:pStyle w:val="Heading2"/>
              <w:rPr>
                <w:rFonts w:asciiTheme="minorHAnsi" w:hAnsiTheme="minorHAnsi"/>
                <w:b/>
                <w:bCs/>
                <w:color w:val="auto"/>
                <w:sz w:val="20"/>
              </w:rPr>
            </w:pPr>
            <w:r w:rsidRPr="00864791">
              <w:rPr>
                <w:rFonts w:asciiTheme="minorHAnsi" w:hAnsiTheme="minorHAnsi"/>
                <w:b/>
                <w:bCs/>
                <w:color w:val="auto"/>
                <w:sz w:val="20"/>
              </w:rPr>
              <w:t xml:space="preserve">Version Control </w:t>
            </w:r>
          </w:p>
        </w:tc>
      </w:tr>
      <w:tr w:rsidR="0022248C" w:rsidRPr="00864791" w14:paraId="2805AE5B" w14:textId="77777777" w:rsidTr="00AC2A80">
        <w:trPr>
          <w:trHeight w:val="395"/>
        </w:trPr>
        <w:tc>
          <w:tcPr>
            <w:tcW w:w="0" w:type="auto"/>
          </w:tcPr>
          <w:p w14:paraId="6832E695" w14:textId="77777777" w:rsidR="0061028F" w:rsidRPr="00864791" w:rsidRDefault="0061028F" w:rsidP="00AC2A80">
            <w:pPr>
              <w:pStyle w:val="Heading2"/>
              <w:rPr>
                <w:rFonts w:asciiTheme="minorHAnsi" w:hAnsiTheme="minorHAnsi"/>
                <w:b/>
                <w:bCs/>
                <w:color w:val="auto"/>
                <w:sz w:val="20"/>
              </w:rPr>
            </w:pPr>
            <w:r w:rsidRPr="00864791">
              <w:rPr>
                <w:rFonts w:asciiTheme="minorHAnsi" w:hAnsiTheme="minorHAnsi"/>
                <w:b/>
                <w:bCs/>
                <w:color w:val="auto"/>
                <w:sz w:val="20"/>
              </w:rPr>
              <w:t xml:space="preserve">Version no. </w:t>
            </w:r>
          </w:p>
        </w:tc>
        <w:tc>
          <w:tcPr>
            <w:tcW w:w="0" w:type="auto"/>
          </w:tcPr>
          <w:p w14:paraId="03C4C6B0" w14:textId="77777777" w:rsidR="0061028F" w:rsidRPr="00864791" w:rsidRDefault="0061028F" w:rsidP="00AC2A80">
            <w:pPr>
              <w:pStyle w:val="Heading2"/>
              <w:rPr>
                <w:rFonts w:asciiTheme="minorHAnsi" w:hAnsiTheme="minorHAnsi"/>
                <w:b/>
                <w:bCs/>
                <w:color w:val="auto"/>
                <w:sz w:val="20"/>
              </w:rPr>
            </w:pPr>
            <w:r w:rsidRPr="00864791">
              <w:rPr>
                <w:rFonts w:asciiTheme="minorHAnsi" w:hAnsiTheme="minorHAnsi"/>
                <w:b/>
                <w:bCs/>
                <w:color w:val="auto"/>
                <w:sz w:val="20"/>
              </w:rPr>
              <w:t xml:space="preserve">Date </w:t>
            </w:r>
          </w:p>
        </w:tc>
        <w:tc>
          <w:tcPr>
            <w:tcW w:w="0" w:type="auto"/>
          </w:tcPr>
          <w:p w14:paraId="2F06F846" w14:textId="77777777" w:rsidR="0061028F" w:rsidRPr="00864791" w:rsidRDefault="0061028F" w:rsidP="00AC2A80">
            <w:pPr>
              <w:pStyle w:val="Heading2"/>
              <w:rPr>
                <w:rFonts w:asciiTheme="minorHAnsi" w:hAnsiTheme="minorHAnsi"/>
                <w:b/>
                <w:bCs/>
                <w:color w:val="auto"/>
                <w:sz w:val="20"/>
              </w:rPr>
            </w:pPr>
            <w:r w:rsidRPr="00864791">
              <w:rPr>
                <w:rFonts w:asciiTheme="minorHAnsi" w:hAnsiTheme="minorHAnsi"/>
                <w:b/>
                <w:bCs/>
                <w:color w:val="auto"/>
                <w:sz w:val="20"/>
              </w:rPr>
              <w:t>Description</w:t>
            </w:r>
          </w:p>
        </w:tc>
        <w:tc>
          <w:tcPr>
            <w:tcW w:w="0" w:type="auto"/>
          </w:tcPr>
          <w:p w14:paraId="396F60F5" w14:textId="77777777" w:rsidR="0061028F" w:rsidRPr="00864791" w:rsidRDefault="0061028F" w:rsidP="00AC2A80">
            <w:pPr>
              <w:pStyle w:val="Heading2"/>
              <w:rPr>
                <w:rFonts w:asciiTheme="minorHAnsi" w:hAnsiTheme="minorHAnsi"/>
                <w:b/>
                <w:bCs/>
                <w:color w:val="auto"/>
                <w:sz w:val="20"/>
              </w:rPr>
            </w:pPr>
            <w:r w:rsidRPr="00864791">
              <w:rPr>
                <w:rFonts w:asciiTheme="minorHAnsi" w:hAnsiTheme="minorHAnsi"/>
                <w:b/>
                <w:bCs/>
                <w:color w:val="auto"/>
                <w:sz w:val="20"/>
              </w:rPr>
              <w:t>Author</w:t>
            </w:r>
          </w:p>
        </w:tc>
      </w:tr>
      <w:tr w:rsidR="0022248C" w:rsidRPr="00864791" w14:paraId="1067E66E" w14:textId="77777777" w:rsidTr="00AC2A80">
        <w:trPr>
          <w:trHeight w:val="395"/>
        </w:trPr>
        <w:tc>
          <w:tcPr>
            <w:tcW w:w="0" w:type="auto"/>
          </w:tcPr>
          <w:p w14:paraId="4A6AD9EF" w14:textId="77777777" w:rsidR="0061028F" w:rsidRPr="00864791" w:rsidRDefault="0061028F" w:rsidP="00AC2A80">
            <w:pPr>
              <w:pStyle w:val="Heading2"/>
              <w:rPr>
                <w:rFonts w:asciiTheme="minorHAnsi" w:hAnsiTheme="minorHAnsi"/>
                <w:color w:val="auto"/>
                <w:sz w:val="20"/>
              </w:rPr>
            </w:pPr>
            <w:r w:rsidRPr="00864791">
              <w:rPr>
                <w:rFonts w:asciiTheme="minorHAnsi" w:hAnsiTheme="minorHAnsi"/>
                <w:color w:val="auto"/>
                <w:sz w:val="20"/>
              </w:rPr>
              <w:t>V1</w:t>
            </w:r>
          </w:p>
        </w:tc>
        <w:tc>
          <w:tcPr>
            <w:tcW w:w="0" w:type="auto"/>
          </w:tcPr>
          <w:p w14:paraId="0037793A" w14:textId="7C814090" w:rsidR="0061028F" w:rsidRPr="00864791" w:rsidRDefault="0061028F" w:rsidP="00AC2A80">
            <w:pPr>
              <w:pStyle w:val="Heading2"/>
              <w:rPr>
                <w:rFonts w:asciiTheme="minorHAnsi" w:hAnsiTheme="minorHAnsi"/>
                <w:color w:val="auto"/>
                <w:sz w:val="20"/>
              </w:rPr>
            </w:pPr>
            <w:r w:rsidRPr="00864791">
              <w:rPr>
                <w:rFonts w:asciiTheme="minorHAnsi" w:hAnsiTheme="minorHAnsi"/>
                <w:color w:val="auto"/>
                <w:sz w:val="20"/>
              </w:rPr>
              <w:t xml:space="preserve">September </w:t>
            </w:r>
            <w:r w:rsidR="001B513E">
              <w:rPr>
                <w:rFonts w:asciiTheme="minorHAnsi" w:hAnsiTheme="minorHAnsi"/>
                <w:color w:val="auto"/>
                <w:sz w:val="20"/>
              </w:rPr>
              <w:t>20</w:t>
            </w:r>
            <w:r w:rsidRPr="00864791">
              <w:rPr>
                <w:rFonts w:asciiTheme="minorHAnsi" w:hAnsiTheme="minorHAnsi"/>
                <w:color w:val="auto"/>
                <w:sz w:val="20"/>
              </w:rPr>
              <w:t>21</w:t>
            </w:r>
          </w:p>
        </w:tc>
        <w:tc>
          <w:tcPr>
            <w:tcW w:w="0" w:type="auto"/>
          </w:tcPr>
          <w:p w14:paraId="6B324503" w14:textId="77777777" w:rsidR="0061028F" w:rsidRPr="00864791" w:rsidRDefault="0061028F" w:rsidP="00AC2A80">
            <w:pPr>
              <w:pStyle w:val="Heading2"/>
              <w:rPr>
                <w:rFonts w:asciiTheme="minorHAnsi" w:hAnsiTheme="minorHAnsi"/>
                <w:color w:val="auto"/>
                <w:sz w:val="20"/>
              </w:rPr>
            </w:pPr>
            <w:r w:rsidRPr="00864791">
              <w:rPr>
                <w:rFonts w:asciiTheme="minorHAnsi" w:hAnsiTheme="minorHAnsi"/>
                <w:color w:val="auto"/>
                <w:sz w:val="20"/>
              </w:rPr>
              <w:t>First Issued</w:t>
            </w:r>
          </w:p>
        </w:tc>
        <w:tc>
          <w:tcPr>
            <w:tcW w:w="0" w:type="auto"/>
          </w:tcPr>
          <w:p w14:paraId="028E84F9" w14:textId="608698C7" w:rsidR="0061028F" w:rsidRPr="00864791" w:rsidRDefault="0061028F" w:rsidP="00AC2A80">
            <w:pPr>
              <w:pStyle w:val="Heading2"/>
              <w:rPr>
                <w:rFonts w:asciiTheme="minorHAnsi" w:hAnsiTheme="minorHAnsi"/>
                <w:color w:val="auto"/>
                <w:sz w:val="20"/>
              </w:rPr>
            </w:pPr>
            <w:r w:rsidRPr="00864791">
              <w:rPr>
                <w:rFonts w:asciiTheme="minorHAnsi" w:hAnsiTheme="minorHAnsi"/>
                <w:color w:val="auto"/>
                <w:sz w:val="20"/>
              </w:rPr>
              <w:t>S Leedham</w:t>
            </w:r>
          </w:p>
        </w:tc>
      </w:tr>
      <w:tr w:rsidR="0022248C" w14:paraId="02C1E6F7" w14:textId="77777777" w:rsidTr="00AC2A80">
        <w:trPr>
          <w:trHeight w:val="395"/>
        </w:trPr>
        <w:tc>
          <w:tcPr>
            <w:tcW w:w="0" w:type="auto"/>
          </w:tcPr>
          <w:p w14:paraId="1CFC6AF3" w14:textId="77777777" w:rsidR="0061028F" w:rsidRPr="00864791" w:rsidRDefault="0061028F" w:rsidP="00AC2A80">
            <w:pPr>
              <w:pStyle w:val="Heading2"/>
              <w:rPr>
                <w:rFonts w:asciiTheme="minorHAnsi" w:hAnsiTheme="minorHAnsi"/>
                <w:color w:val="auto"/>
                <w:sz w:val="20"/>
              </w:rPr>
            </w:pPr>
            <w:r w:rsidRPr="00864791">
              <w:rPr>
                <w:rFonts w:asciiTheme="minorHAnsi" w:hAnsiTheme="minorHAnsi"/>
                <w:color w:val="auto"/>
                <w:sz w:val="20"/>
              </w:rPr>
              <w:t>V2</w:t>
            </w:r>
          </w:p>
        </w:tc>
        <w:tc>
          <w:tcPr>
            <w:tcW w:w="0" w:type="auto"/>
          </w:tcPr>
          <w:p w14:paraId="1A9FBCE7" w14:textId="1E172DD8" w:rsidR="0061028F" w:rsidRPr="00864791" w:rsidRDefault="00AE3981" w:rsidP="00AC2A80">
            <w:pPr>
              <w:pStyle w:val="Heading2"/>
              <w:rPr>
                <w:rFonts w:asciiTheme="minorHAnsi" w:hAnsiTheme="minorHAnsi"/>
                <w:color w:val="auto"/>
                <w:sz w:val="20"/>
              </w:rPr>
            </w:pPr>
            <w:r>
              <w:rPr>
                <w:rFonts w:asciiTheme="minorHAnsi" w:hAnsiTheme="minorHAnsi"/>
                <w:color w:val="auto"/>
                <w:sz w:val="20"/>
              </w:rPr>
              <w:t>June</w:t>
            </w:r>
            <w:r w:rsidR="0061028F" w:rsidRPr="00864791">
              <w:rPr>
                <w:rFonts w:asciiTheme="minorHAnsi" w:hAnsiTheme="minorHAnsi"/>
                <w:color w:val="auto"/>
                <w:sz w:val="20"/>
              </w:rPr>
              <w:t xml:space="preserve"> </w:t>
            </w:r>
            <w:r w:rsidR="001B513E">
              <w:rPr>
                <w:rFonts w:asciiTheme="minorHAnsi" w:hAnsiTheme="minorHAnsi"/>
                <w:color w:val="auto"/>
                <w:sz w:val="20"/>
              </w:rPr>
              <w:t>20</w:t>
            </w:r>
            <w:r w:rsidR="0061028F" w:rsidRPr="00864791">
              <w:rPr>
                <w:rFonts w:asciiTheme="minorHAnsi" w:hAnsiTheme="minorHAnsi"/>
                <w:color w:val="auto"/>
                <w:sz w:val="20"/>
              </w:rPr>
              <w:t>2</w:t>
            </w:r>
            <w:r>
              <w:rPr>
                <w:rFonts w:asciiTheme="minorHAnsi" w:hAnsiTheme="minorHAnsi"/>
                <w:color w:val="auto"/>
                <w:sz w:val="20"/>
              </w:rPr>
              <w:t>3</w:t>
            </w:r>
          </w:p>
        </w:tc>
        <w:tc>
          <w:tcPr>
            <w:tcW w:w="0" w:type="auto"/>
          </w:tcPr>
          <w:p w14:paraId="7D1EAE79" w14:textId="77777777" w:rsidR="0061028F" w:rsidRPr="00864791" w:rsidRDefault="0061028F" w:rsidP="00AC2A80">
            <w:pPr>
              <w:pStyle w:val="Heading2"/>
              <w:rPr>
                <w:rFonts w:asciiTheme="minorHAnsi" w:hAnsiTheme="minorHAnsi"/>
                <w:color w:val="auto"/>
                <w:sz w:val="20"/>
              </w:rPr>
            </w:pPr>
            <w:r w:rsidRPr="00864791">
              <w:rPr>
                <w:rFonts w:asciiTheme="minorHAnsi" w:hAnsiTheme="minorHAnsi"/>
                <w:color w:val="auto"/>
                <w:sz w:val="20"/>
              </w:rPr>
              <w:t>First revision</w:t>
            </w:r>
          </w:p>
        </w:tc>
        <w:tc>
          <w:tcPr>
            <w:tcW w:w="0" w:type="auto"/>
          </w:tcPr>
          <w:p w14:paraId="1D185FE1" w14:textId="77777777" w:rsidR="0061028F" w:rsidRPr="00736649" w:rsidRDefault="0061028F" w:rsidP="00AC2A80">
            <w:pPr>
              <w:pStyle w:val="Heading2"/>
              <w:rPr>
                <w:rFonts w:asciiTheme="minorHAnsi" w:hAnsiTheme="minorHAnsi"/>
                <w:color w:val="auto"/>
                <w:sz w:val="20"/>
              </w:rPr>
            </w:pPr>
            <w:r w:rsidRPr="00864791">
              <w:rPr>
                <w:rFonts w:asciiTheme="minorHAnsi" w:hAnsiTheme="minorHAnsi"/>
                <w:color w:val="auto"/>
                <w:sz w:val="20"/>
              </w:rPr>
              <w:t>S Viereck</w:t>
            </w:r>
          </w:p>
        </w:tc>
      </w:tr>
    </w:tbl>
    <w:p w14:paraId="67D1A400" w14:textId="6FF43E81" w:rsidR="009B7077" w:rsidRDefault="009B7077" w:rsidP="005E011D">
      <w:pPr>
        <w:rPr>
          <w:rFonts w:ascii="Arial" w:hAnsi="Arial" w:cs="Arial"/>
          <w:sz w:val="24"/>
          <w:szCs w:val="24"/>
        </w:rPr>
      </w:pPr>
    </w:p>
    <w:p w14:paraId="080EC15E" w14:textId="77777777" w:rsidR="009B7077" w:rsidRDefault="009B7077" w:rsidP="005E011D">
      <w:pPr>
        <w:rPr>
          <w:rFonts w:ascii="Arial" w:hAnsi="Arial" w:cs="Arial"/>
          <w:sz w:val="24"/>
          <w:szCs w:val="24"/>
        </w:rPr>
      </w:pPr>
    </w:p>
    <w:p w14:paraId="77CE7405" w14:textId="77777777" w:rsidR="00B11C0C" w:rsidRDefault="00B11C0C" w:rsidP="005E011D">
      <w:pPr>
        <w:rPr>
          <w:rFonts w:ascii="Arial" w:hAnsi="Arial" w:cs="Arial"/>
          <w:sz w:val="24"/>
          <w:szCs w:val="24"/>
        </w:rPr>
      </w:pPr>
    </w:p>
    <w:p w14:paraId="4645DC60" w14:textId="77777777" w:rsidR="00B11C0C" w:rsidRDefault="00B11C0C" w:rsidP="005E011D">
      <w:pPr>
        <w:rPr>
          <w:rFonts w:ascii="Arial" w:hAnsi="Arial" w:cs="Arial"/>
          <w:sz w:val="24"/>
          <w:szCs w:val="24"/>
        </w:rPr>
      </w:pPr>
    </w:p>
    <w:sectPr w:rsidR="00B11C0C" w:rsidSect="00D94114">
      <w:headerReference w:type="first" r:id="rId14"/>
      <w:footerReference w:type="first" r:id="rId15"/>
      <w:pgSz w:w="11906" w:h="16838"/>
      <w:pgMar w:top="1440" w:right="1440" w:bottom="1440" w:left="1440" w:header="708" w:footer="1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AAF3" w14:textId="77777777" w:rsidR="00817488" w:rsidRDefault="00817488" w:rsidP="00152D5E">
      <w:pPr>
        <w:spacing w:after="0" w:line="240" w:lineRule="auto"/>
      </w:pPr>
      <w:r>
        <w:separator/>
      </w:r>
    </w:p>
  </w:endnote>
  <w:endnote w:type="continuationSeparator" w:id="0">
    <w:p w14:paraId="189BCD6E" w14:textId="77777777" w:rsidR="00817488" w:rsidRDefault="00817488"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BAB8" w14:textId="77777777" w:rsidR="00516EFD" w:rsidRDefault="00516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20"/>
        <w:szCs w:val="20"/>
      </w:rPr>
    </w:sdtEndPr>
    <w:sdtContent>
      <w:sdt>
        <w:sdtPr>
          <w:rPr>
            <w:rFonts w:ascii="Calibri" w:hAnsi="Calibri"/>
          </w:rPr>
          <w:id w:val="565050523"/>
          <w:docPartObj>
            <w:docPartGallery w:val="Page Numbers (Top of Page)"/>
            <w:docPartUnique/>
          </w:docPartObj>
        </w:sdtPr>
        <w:sdtEndPr>
          <w:rPr>
            <w:sz w:val="20"/>
            <w:szCs w:val="20"/>
          </w:rPr>
        </w:sdtEndPr>
        <w:sdtContent>
          <w:p w14:paraId="1EB027BF" w14:textId="1910298B" w:rsidR="0017188F" w:rsidRPr="005B4C7E" w:rsidRDefault="00FB2C79" w:rsidP="006A5E20">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053824">
              <w:rPr>
                <w:rFonts w:ascii="Calibri" w:hAnsi="Calibri"/>
                <w:noProof/>
                <w:szCs w:val="18"/>
              </w:rPr>
              <w:t>2</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053824">
              <w:rPr>
                <w:rFonts w:ascii="Calibri" w:hAnsi="Calibri"/>
                <w:noProof/>
                <w:szCs w:val="18"/>
              </w:rPr>
              <w:t>2</w:t>
            </w:r>
            <w:r w:rsidR="003C6EB2" w:rsidRPr="005E011D">
              <w:rPr>
                <w:rFonts w:ascii="Calibri" w:hAnsi="Calibri"/>
                <w:szCs w:val="18"/>
              </w:rPr>
              <w:fldChar w:fldCharType="end"/>
            </w:r>
            <w:r>
              <w:rPr>
                <w:rFonts w:ascii="Calibri" w:hAnsi="Calibri"/>
                <w:szCs w:val="18"/>
              </w:rPr>
              <w:t xml:space="preserve">    </w:t>
            </w:r>
          </w:p>
          <w:p w14:paraId="7D60A0E9" w14:textId="77777777" w:rsidR="00516EFD" w:rsidRDefault="00516EFD" w:rsidP="005B4C7E">
            <w:pPr>
              <w:pStyle w:val="Footer"/>
              <w:jc w:val="center"/>
              <w:rPr>
                <w:rFonts w:ascii="Calibri" w:hAnsi="Calibri"/>
                <w:sz w:val="20"/>
                <w:szCs w:val="20"/>
              </w:rPr>
            </w:pPr>
          </w:p>
        </w:sdtContent>
      </w:sdt>
    </w:sdtContent>
  </w:sdt>
  <w:p w14:paraId="16D128C5" w14:textId="7F09F3FD" w:rsidR="00FB2C79" w:rsidRPr="00516EFD" w:rsidRDefault="00516EFD" w:rsidP="00516EFD">
    <w:pPr>
      <w:pStyle w:val="Footer"/>
      <w:jc w:val="center"/>
      <w:rPr>
        <w:rFonts w:ascii="Arial" w:hAnsi="Arial" w:cs="Arial"/>
        <w:sz w:val="14"/>
        <w:szCs w:val="20"/>
      </w:rPr>
    </w:pPr>
    <w:r w:rsidRPr="00516EFD">
      <w:rPr>
        <w:rFonts w:ascii="Arial" w:hAnsi="Arial" w:cs="Arial"/>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5997" w14:textId="585DCD72" w:rsidR="00516EFD" w:rsidRPr="00516EFD" w:rsidRDefault="00516EFD" w:rsidP="00516EFD">
    <w:pPr>
      <w:pStyle w:val="Footer"/>
      <w:jc w:val="center"/>
      <w:rPr>
        <w:rFonts w:ascii="Arial" w:hAnsi="Arial" w:cs="Arial"/>
        <w:sz w:val="14"/>
      </w:rPr>
    </w:pPr>
    <w:r w:rsidRPr="00516EFD">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6B1F" w14:textId="7AA0D29D" w:rsidR="004621E4" w:rsidRPr="00516EFD" w:rsidRDefault="00516EFD" w:rsidP="00516EFD">
    <w:pPr>
      <w:pStyle w:val="Footer"/>
      <w:jc w:val="center"/>
      <w:rPr>
        <w:rFonts w:ascii="Arial" w:hAnsi="Arial" w:cs="Arial"/>
        <w:sz w:val="14"/>
      </w:rPr>
    </w:pPr>
    <w:r w:rsidRPr="00516EF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1158" w14:textId="77777777" w:rsidR="00817488" w:rsidRDefault="00817488" w:rsidP="00152D5E">
      <w:pPr>
        <w:spacing w:after="0" w:line="240" w:lineRule="auto"/>
      </w:pPr>
      <w:r>
        <w:separator/>
      </w:r>
    </w:p>
  </w:footnote>
  <w:footnote w:type="continuationSeparator" w:id="0">
    <w:p w14:paraId="36FF5D13" w14:textId="77777777" w:rsidR="00817488" w:rsidRDefault="00817488"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5BA0" w14:textId="77777777" w:rsidR="00516EFD" w:rsidRDefault="00516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B452" w14:textId="77777777" w:rsidR="00516EFD" w:rsidRDefault="00516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893B" w14:textId="77777777" w:rsidR="00516EFD" w:rsidRDefault="00516E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C0FF" w14:textId="77777777" w:rsidR="004621E4" w:rsidRDefault="004621E4">
    <w:pPr>
      <w:pStyle w:val="Header"/>
      <w:rPr>
        <w:b/>
        <w:bCs/>
        <w:color w:val="808080"/>
        <w:spacing w:val="24"/>
        <w:sz w:val="20"/>
        <w:szCs w:val="20"/>
      </w:rPr>
    </w:pPr>
    <w:r w:rsidRPr="00D94114">
      <w:rPr>
        <w:noProof/>
        <w:lang w:eastAsia="en-AU"/>
      </w:rPr>
      <w:drawing>
        <wp:inline distT="0" distB="0" distL="0" distR="0" wp14:anchorId="09A4E968" wp14:editId="169AFFDE">
          <wp:extent cx="2190750" cy="676275"/>
          <wp:effectExtent l="19050" t="0" r="0" b="0"/>
          <wp:docPr id="5" name="Picture 5"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3AE1F5F1" w14:textId="77777777" w:rsidR="004621E4" w:rsidRDefault="00462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DF30FC"/>
    <w:multiLevelType w:val="hybridMultilevel"/>
    <w:tmpl w:val="E1A2900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41A760D"/>
    <w:multiLevelType w:val="multilevel"/>
    <w:tmpl w:val="B4745540"/>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140CCB"/>
    <w:multiLevelType w:val="multilevel"/>
    <w:tmpl w:val="B4745540"/>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922EB9"/>
    <w:multiLevelType w:val="multilevel"/>
    <w:tmpl w:val="E61A0B8E"/>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F1F23"/>
    <w:multiLevelType w:val="multilevel"/>
    <w:tmpl w:val="B4745540"/>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7A0763"/>
    <w:multiLevelType w:val="hybridMultilevel"/>
    <w:tmpl w:val="04B61084"/>
    <w:lvl w:ilvl="0" w:tplc="0C090019">
      <w:start w:val="1"/>
      <w:numFmt w:val="lowerLetter"/>
      <w:lvlText w:val="%1."/>
      <w:lvlJc w:val="left"/>
      <w:pPr>
        <w:ind w:left="1287" w:hanging="360"/>
      </w:pPr>
    </w:lvl>
    <w:lvl w:ilvl="1" w:tplc="0C09001B">
      <w:start w:val="1"/>
      <w:numFmt w:val="lowerRoman"/>
      <w:lvlText w:val="%2."/>
      <w:lvlJc w:val="righ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0F0D07C5"/>
    <w:multiLevelType w:val="multilevel"/>
    <w:tmpl w:val="E494A212"/>
    <w:lvl w:ilvl="0">
      <w:start w:val="1"/>
      <w:numFmt w:val="decimal"/>
      <w:lvlText w:val="%1."/>
      <w:lvlJc w:val="left"/>
      <w:pPr>
        <w:ind w:left="567" w:hanging="567"/>
      </w:pPr>
      <w:rPr>
        <w:rFonts w:hint="default"/>
      </w:rPr>
    </w:lvl>
    <w:lvl w:ilvl="1">
      <w:start w:val="1"/>
      <w:numFmt w:val="decimal"/>
      <w:lvlText w:val="%1.%2."/>
      <w:lvlJc w:val="left"/>
      <w:pPr>
        <w:ind w:left="547" w:hanging="264"/>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931266"/>
    <w:multiLevelType w:val="hybridMultilevel"/>
    <w:tmpl w:val="2EAA874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15:restartNumberingAfterBreak="0">
    <w:nsid w:val="1B5E2C5E"/>
    <w:multiLevelType w:val="multilevel"/>
    <w:tmpl w:val="B4745540"/>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8D1BFF"/>
    <w:multiLevelType w:val="hybridMultilevel"/>
    <w:tmpl w:val="8ABA6F6C"/>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215EFC"/>
    <w:multiLevelType w:val="multilevel"/>
    <w:tmpl w:val="69D481CC"/>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385BE3"/>
    <w:multiLevelType w:val="multilevel"/>
    <w:tmpl w:val="A94C61FC"/>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E96233"/>
    <w:multiLevelType w:val="hybridMultilevel"/>
    <w:tmpl w:val="8ABA6F6C"/>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24E05290"/>
    <w:multiLevelType w:val="hybridMultilevel"/>
    <w:tmpl w:val="C16E1C6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A147218"/>
    <w:multiLevelType w:val="multilevel"/>
    <w:tmpl w:val="30E88046"/>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BA4698B"/>
    <w:multiLevelType w:val="hybridMultilevel"/>
    <w:tmpl w:val="1CF67A82"/>
    <w:lvl w:ilvl="0" w:tplc="FF8E882A">
      <w:start w:val="1"/>
      <w:numFmt w:val="lowerLetter"/>
      <w:lvlText w:val="%1."/>
      <w:lvlJc w:val="left"/>
      <w:pPr>
        <w:ind w:left="2507" w:hanging="360"/>
      </w:pPr>
      <w:rPr>
        <w:rFonts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0" w15:restartNumberingAfterBreak="0">
    <w:nsid w:val="2E552C5E"/>
    <w:multiLevelType w:val="multilevel"/>
    <w:tmpl w:val="B4745540"/>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FA57F36"/>
    <w:multiLevelType w:val="multilevel"/>
    <w:tmpl w:val="B4745540"/>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C71742"/>
    <w:multiLevelType w:val="hybridMultilevel"/>
    <w:tmpl w:val="D8664B78"/>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37016673"/>
    <w:multiLevelType w:val="multilevel"/>
    <w:tmpl w:val="B4745540"/>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056621"/>
    <w:multiLevelType w:val="multilevel"/>
    <w:tmpl w:val="B4745540"/>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2463CE"/>
    <w:multiLevelType w:val="multilevel"/>
    <w:tmpl w:val="8C82F666"/>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080" w:hanging="360"/>
      </w:pPr>
      <w:rPr>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B7B0F56"/>
    <w:multiLevelType w:val="multilevel"/>
    <w:tmpl w:val="EDBC01E4"/>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3844C4"/>
    <w:multiLevelType w:val="hybridMultilevel"/>
    <w:tmpl w:val="8ABA6F6C"/>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4A362D5D"/>
    <w:multiLevelType w:val="multilevel"/>
    <w:tmpl w:val="30E88046"/>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B7918A2"/>
    <w:multiLevelType w:val="multilevel"/>
    <w:tmpl w:val="650E32EA"/>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235857"/>
    <w:multiLevelType w:val="hybridMultilevel"/>
    <w:tmpl w:val="7D2094D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0673B4C"/>
    <w:multiLevelType w:val="multilevel"/>
    <w:tmpl w:val="06F6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19323C"/>
    <w:multiLevelType w:val="hybridMultilevel"/>
    <w:tmpl w:val="C16E1C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31F2574"/>
    <w:multiLevelType w:val="hybridMultilevel"/>
    <w:tmpl w:val="1EE8F23E"/>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484200C"/>
    <w:multiLevelType w:val="hybridMultilevel"/>
    <w:tmpl w:val="67163D14"/>
    <w:lvl w:ilvl="0" w:tplc="0C090017">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55527DA8"/>
    <w:multiLevelType w:val="hybridMultilevel"/>
    <w:tmpl w:val="B6FC5786"/>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D037F1B"/>
    <w:multiLevelType w:val="multilevel"/>
    <w:tmpl w:val="B4745540"/>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DBA76FD"/>
    <w:multiLevelType w:val="hybridMultilevel"/>
    <w:tmpl w:val="5554EADC"/>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603E6B35"/>
    <w:multiLevelType w:val="hybridMultilevel"/>
    <w:tmpl w:val="0E6C97EC"/>
    <w:lvl w:ilvl="0" w:tplc="DB1C7E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E90C2A"/>
    <w:multiLevelType w:val="hybridMultilevel"/>
    <w:tmpl w:val="8ABA6F6C"/>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0" w15:restartNumberingAfterBreak="0">
    <w:nsid w:val="65AA671C"/>
    <w:multiLevelType w:val="hybridMultilevel"/>
    <w:tmpl w:val="E80E0F06"/>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A5A1F43"/>
    <w:multiLevelType w:val="multilevel"/>
    <w:tmpl w:val="B4745540"/>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C1B734F"/>
    <w:multiLevelType w:val="hybridMultilevel"/>
    <w:tmpl w:val="BC70CF8C"/>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C3D759C"/>
    <w:multiLevelType w:val="hybridMultilevel"/>
    <w:tmpl w:val="A50E7D3E"/>
    <w:lvl w:ilvl="0" w:tplc="4732C0D0">
      <w:start w:val="1"/>
      <w:numFmt w:val="lowerLetter"/>
      <w:lvlText w:val="%1."/>
      <w:lvlJc w:val="left"/>
      <w:pPr>
        <w:ind w:left="1644" w:hanging="360"/>
      </w:pPr>
      <w:rPr>
        <w:b w:val="0"/>
        <w:bCs/>
      </w:rPr>
    </w:lvl>
    <w:lvl w:ilvl="1" w:tplc="0C090019" w:tentative="1">
      <w:start w:val="1"/>
      <w:numFmt w:val="lowerLetter"/>
      <w:lvlText w:val="%2."/>
      <w:lvlJc w:val="left"/>
      <w:pPr>
        <w:ind w:left="2364" w:hanging="360"/>
      </w:pPr>
    </w:lvl>
    <w:lvl w:ilvl="2" w:tplc="0C09001B" w:tentative="1">
      <w:start w:val="1"/>
      <w:numFmt w:val="lowerRoman"/>
      <w:lvlText w:val="%3."/>
      <w:lvlJc w:val="right"/>
      <w:pPr>
        <w:ind w:left="3084" w:hanging="180"/>
      </w:pPr>
    </w:lvl>
    <w:lvl w:ilvl="3" w:tplc="0C09000F" w:tentative="1">
      <w:start w:val="1"/>
      <w:numFmt w:val="decimal"/>
      <w:lvlText w:val="%4."/>
      <w:lvlJc w:val="left"/>
      <w:pPr>
        <w:ind w:left="3804" w:hanging="360"/>
      </w:pPr>
    </w:lvl>
    <w:lvl w:ilvl="4" w:tplc="0C090019" w:tentative="1">
      <w:start w:val="1"/>
      <w:numFmt w:val="lowerLetter"/>
      <w:lvlText w:val="%5."/>
      <w:lvlJc w:val="left"/>
      <w:pPr>
        <w:ind w:left="4524" w:hanging="360"/>
      </w:pPr>
    </w:lvl>
    <w:lvl w:ilvl="5" w:tplc="0C09001B" w:tentative="1">
      <w:start w:val="1"/>
      <w:numFmt w:val="lowerRoman"/>
      <w:lvlText w:val="%6."/>
      <w:lvlJc w:val="right"/>
      <w:pPr>
        <w:ind w:left="5244" w:hanging="180"/>
      </w:pPr>
    </w:lvl>
    <w:lvl w:ilvl="6" w:tplc="0C09000F" w:tentative="1">
      <w:start w:val="1"/>
      <w:numFmt w:val="decimal"/>
      <w:lvlText w:val="%7."/>
      <w:lvlJc w:val="left"/>
      <w:pPr>
        <w:ind w:left="5964" w:hanging="360"/>
      </w:pPr>
    </w:lvl>
    <w:lvl w:ilvl="7" w:tplc="0C090019" w:tentative="1">
      <w:start w:val="1"/>
      <w:numFmt w:val="lowerLetter"/>
      <w:lvlText w:val="%8."/>
      <w:lvlJc w:val="left"/>
      <w:pPr>
        <w:ind w:left="6684" w:hanging="360"/>
      </w:pPr>
    </w:lvl>
    <w:lvl w:ilvl="8" w:tplc="0C09001B" w:tentative="1">
      <w:start w:val="1"/>
      <w:numFmt w:val="lowerRoman"/>
      <w:lvlText w:val="%9."/>
      <w:lvlJc w:val="right"/>
      <w:pPr>
        <w:ind w:left="7404" w:hanging="180"/>
      </w:pPr>
    </w:lvl>
  </w:abstractNum>
  <w:abstractNum w:abstractNumId="45" w15:restartNumberingAfterBreak="0">
    <w:nsid w:val="7C406D23"/>
    <w:multiLevelType w:val="hybridMultilevel"/>
    <w:tmpl w:val="48DEBB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15:restartNumberingAfterBreak="0">
    <w:nsid w:val="7E9207A1"/>
    <w:multiLevelType w:val="hybridMultilevel"/>
    <w:tmpl w:val="D8DE51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572814922">
    <w:abstractNumId w:val="7"/>
  </w:num>
  <w:num w:numId="2" w16cid:durableId="333217784">
    <w:abstractNumId w:val="13"/>
  </w:num>
  <w:num w:numId="3" w16cid:durableId="773398764">
    <w:abstractNumId w:val="30"/>
  </w:num>
  <w:num w:numId="4" w16cid:durableId="1209685207">
    <w:abstractNumId w:val="45"/>
  </w:num>
  <w:num w:numId="5" w16cid:durableId="126555366">
    <w:abstractNumId w:val="10"/>
  </w:num>
  <w:num w:numId="6" w16cid:durableId="2031056330">
    <w:abstractNumId w:val="33"/>
  </w:num>
  <w:num w:numId="7" w16cid:durableId="604653571">
    <w:abstractNumId w:val="37"/>
  </w:num>
  <w:num w:numId="8" w16cid:durableId="1730377424">
    <w:abstractNumId w:val="35"/>
  </w:num>
  <w:num w:numId="9" w16cid:durableId="1307278689">
    <w:abstractNumId w:val="44"/>
  </w:num>
  <w:num w:numId="10" w16cid:durableId="1070037515">
    <w:abstractNumId w:val="22"/>
  </w:num>
  <w:num w:numId="11" w16cid:durableId="1202982694">
    <w:abstractNumId w:val="40"/>
  </w:num>
  <w:num w:numId="12" w16cid:durableId="1505782331">
    <w:abstractNumId w:val="29"/>
  </w:num>
  <w:num w:numId="13" w16cid:durableId="936862266">
    <w:abstractNumId w:val="26"/>
  </w:num>
  <w:num w:numId="14" w16cid:durableId="368721464">
    <w:abstractNumId w:val="0"/>
  </w:num>
  <w:num w:numId="15" w16cid:durableId="450050654">
    <w:abstractNumId w:val="31"/>
  </w:num>
  <w:num w:numId="16" w16cid:durableId="1460606323">
    <w:abstractNumId w:val="46"/>
  </w:num>
  <w:num w:numId="17" w16cid:durableId="81876120">
    <w:abstractNumId w:val="43"/>
  </w:num>
  <w:num w:numId="18" w16cid:durableId="415442363">
    <w:abstractNumId w:val="12"/>
  </w:num>
  <w:num w:numId="19" w16cid:durableId="855070947">
    <w:abstractNumId w:val="41"/>
  </w:num>
  <w:num w:numId="20" w16cid:durableId="1478718800">
    <w:abstractNumId w:val="38"/>
  </w:num>
  <w:num w:numId="21" w16cid:durableId="1063597852">
    <w:abstractNumId w:val="19"/>
  </w:num>
  <w:num w:numId="22" w16cid:durableId="1679771264">
    <w:abstractNumId w:val="15"/>
  </w:num>
  <w:num w:numId="23" w16cid:durableId="1524858617">
    <w:abstractNumId w:val="28"/>
  </w:num>
  <w:num w:numId="24" w16cid:durableId="1853177471">
    <w:abstractNumId w:val="34"/>
  </w:num>
  <w:num w:numId="25" w16cid:durableId="1573544782">
    <w:abstractNumId w:val="18"/>
  </w:num>
  <w:num w:numId="26" w16cid:durableId="1922173569">
    <w:abstractNumId w:val="1"/>
  </w:num>
  <w:num w:numId="27" w16cid:durableId="990597866">
    <w:abstractNumId w:val="4"/>
  </w:num>
  <w:num w:numId="28" w16cid:durableId="502093455">
    <w:abstractNumId w:val="14"/>
  </w:num>
  <w:num w:numId="29" w16cid:durableId="1684474169">
    <w:abstractNumId w:val="32"/>
  </w:num>
  <w:num w:numId="30" w16cid:durableId="44260095">
    <w:abstractNumId w:val="6"/>
  </w:num>
  <w:num w:numId="31" w16cid:durableId="2116752815">
    <w:abstractNumId w:val="8"/>
  </w:num>
  <w:num w:numId="32" w16cid:durableId="1334533464">
    <w:abstractNumId w:val="39"/>
  </w:num>
  <w:num w:numId="33" w16cid:durableId="404841473">
    <w:abstractNumId w:val="17"/>
  </w:num>
  <w:num w:numId="34" w16cid:durableId="1637566314">
    <w:abstractNumId w:val="27"/>
  </w:num>
  <w:num w:numId="35" w16cid:durableId="465660046">
    <w:abstractNumId w:val="16"/>
  </w:num>
  <w:num w:numId="36" w16cid:durableId="1377006254">
    <w:abstractNumId w:val="11"/>
  </w:num>
  <w:num w:numId="37" w16cid:durableId="507909941">
    <w:abstractNumId w:val="2"/>
  </w:num>
  <w:num w:numId="38" w16cid:durableId="367216495">
    <w:abstractNumId w:val="42"/>
  </w:num>
  <w:num w:numId="39" w16cid:durableId="115873529">
    <w:abstractNumId w:val="21"/>
  </w:num>
  <w:num w:numId="40" w16cid:durableId="122967810">
    <w:abstractNumId w:val="3"/>
  </w:num>
  <w:num w:numId="41" w16cid:durableId="606080027">
    <w:abstractNumId w:val="23"/>
  </w:num>
  <w:num w:numId="42" w16cid:durableId="274483393">
    <w:abstractNumId w:val="25"/>
  </w:num>
  <w:num w:numId="43" w16cid:durableId="1564101050">
    <w:abstractNumId w:val="20"/>
  </w:num>
  <w:num w:numId="44" w16cid:durableId="929044751">
    <w:abstractNumId w:val="5"/>
  </w:num>
  <w:num w:numId="45" w16cid:durableId="1105811335">
    <w:abstractNumId w:val="24"/>
  </w:num>
  <w:num w:numId="46" w16cid:durableId="1886991278">
    <w:abstractNumId w:val="36"/>
  </w:num>
  <w:num w:numId="47" w16cid:durableId="807179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D5"/>
    <w:rsid w:val="00002E42"/>
    <w:rsid w:val="00006120"/>
    <w:rsid w:val="000100D2"/>
    <w:rsid w:val="00010220"/>
    <w:rsid w:val="00011E25"/>
    <w:rsid w:val="00012A69"/>
    <w:rsid w:val="000179AE"/>
    <w:rsid w:val="00020AC1"/>
    <w:rsid w:val="00021341"/>
    <w:rsid w:val="000230D5"/>
    <w:rsid w:val="000312B0"/>
    <w:rsid w:val="00032EDB"/>
    <w:rsid w:val="000366D7"/>
    <w:rsid w:val="00043903"/>
    <w:rsid w:val="00043AFC"/>
    <w:rsid w:val="000458C7"/>
    <w:rsid w:val="00053586"/>
    <w:rsid w:val="00053824"/>
    <w:rsid w:val="000565D1"/>
    <w:rsid w:val="000657CD"/>
    <w:rsid w:val="00070474"/>
    <w:rsid w:val="000710E7"/>
    <w:rsid w:val="00072C71"/>
    <w:rsid w:val="0007353F"/>
    <w:rsid w:val="00074987"/>
    <w:rsid w:val="000777BE"/>
    <w:rsid w:val="00080809"/>
    <w:rsid w:val="00081EFE"/>
    <w:rsid w:val="00082FCE"/>
    <w:rsid w:val="00085DEE"/>
    <w:rsid w:val="0008702D"/>
    <w:rsid w:val="00090B62"/>
    <w:rsid w:val="000910FE"/>
    <w:rsid w:val="00091DB3"/>
    <w:rsid w:val="00094132"/>
    <w:rsid w:val="000959DA"/>
    <w:rsid w:val="0009624F"/>
    <w:rsid w:val="000B0F41"/>
    <w:rsid w:val="000B5057"/>
    <w:rsid w:val="000B59BF"/>
    <w:rsid w:val="000B7E7B"/>
    <w:rsid w:val="000C1120"/>
    <w:rsid w:val="000C15FB"/>
    <w:rsid w:val="000C23EF"/>
    <w:rsid w:val="000C37E4"/>
    <w:rsid w:val="000C6EC5"/>
    <w:rsid w:val="000D023F"/>
    <w:rsid w:val="000D1121"/>
    <w:rsid w:val="000D50FD"/>
    <w:rsid w:val="000E1936"/>
    <w:rsid w:val="000E3EF5"/>
    <w:rsid w:val="000F27E9"/>
    <w:rsid w:val="000F3C11"/>
    <w:rsid w:val="000F524A"/>
    <w:rsid w:val="000F5D5A"/>
    <w:rsid w:val="001034EB"/>
    <w:rsid w:val="001127C2"/>
    <w:rsid w:val="00112D22"/>
    <w:rsid w:val="00121A12"/>
    <w:rsid w:val="00127325"/>
    <w:rsid w:val="00133F62"/>
    <w:rsid w:val="00136C94"/>
    <w:rsid w:val="00141E42"/>
    <w:rsid w:val="00145BF8"/>
    <w:rsid w:val="001504B0"/>
    <w:rsid w:val="00152066"/>
    <w:rsid w:val="00152D5E"/>
    <w:rsid w:val="001608AE"/>
    <w:rsid w:val="00162B50"/>
    <w:rsid w:val="0017188F"/>
    <w:rsid w:val="00171DB3"/>
    <w:rsid w:val="00177BAA"/>
    <w:rsid w:val="001829B2"/>
    <w:rsid w:val="00186360"/>
    <w:rsid w:val="00194CF1"/>
    <w:rsid w:val="001966CE"/>
    <w:rsid w:val="001A3EC4"/>
    <w:rsid w:val="001A5557"/>
    <w:rsid w:val="001A677B"/>
    <w:rsid w:val="001B06F8"/>
    <w:rsid w:val="001B0C3C"/>
    <w:rsid w:val="001B1146"/>
    <w:rsid w:val="001B2ED9"/>
    <w:rsid w:val="001B513E"/>
    <w:rsid w:val="001C2D81"/>
    <w:rsid w:val="001C56BA"/>
    <w:rsid w:val="001E5D62"/>
    <w:rsid w:val="001F66EC"/>
    <w:rsid w:val="00201BE7"/>
    <w:rsid w:val="00202B3A"/>
    <w:rsid w:val="0021101F"/>
    <w:rsid w:val="0021108E"/>
    <w:rsid w:val="00212B03"/>
    <w:rsid w:val="00215BD6"/>
    <w:rsid w:val="00216C8D"/>
    <w:rsid w:val="00221FA3"/>
    <w:rsid w:val="00221FCA"/>
    <w:rsid w:val="0022248C"/>
    <w:rsid w:val="00222CCE"/>
    <w:rsid w:val="00222DCC"/>
    <w:rsid w:val="002238E6"/>
    <w:rsid w:val="00226074"/>
    <w:rsid w:val="0023035C"/>
    <w:rsid w:val="00235F11"/>
    <w:rsid w:val="0024017B"/>
    <w:rsid w:val="00245588"/>
    <w:rsid w:val="00246059"/>
    <w:rsid w:val="00247430"/>
    <w:rsid w:val="002478D9"/>
    <w:rsid w:val="0025292F"/>
    <w:rsid w:val="00252CE2"/>
    <w:rsid w:val="00252E13"/>
    <w:rsid w:val="00272CE7"/>
    <w:rsid w:val="002741BE"/>
    <w:rsid w:val="002759E9"/>
    <w:rsid w:val="002817F1"/>
    <w:rsid w:val="00283EE0"/>
    <w:rsid w:val="00287266"/>
    <w:rsid w:val="0029274B"/>
    <w:rsid w:val="002A2DE1"/>
    <w:rsid w:val="002A4DCE"/>
    <w:rsid w:val="002B0940"/>
    <w:rsid w:val="002B34FB"/>
    <w:rsid w:val="002B3AEA"/>
    <w:rsid w:val="002B3E75"/>
    <w:rsid w:val="002B4396"/>
    <w:rsid w:val="002C0016"/>
    <w:rsid w:val="002C3CE8"/>
    <w:rsid w:val="002C7846"/>
    <w:rsid w:val="002D4163"/>
    <w:rsid w:val="002D7AC8"/>
    <w:rsid w:val="002E1E19"/>
    <w:rsid w:val="002E371A"/>
    <w:rsid w:val="002F0035"/>
    <w:rsid w:val="002F42C0"/>
    <w:rsid w:val="00302B09"/>
    <w:rsid w:val="0030398A"/>
    <w:rsid w:val="00311BFC"/>
    <w:rsid w:val="00312022"/>
    <w:rsid w:val="00314A6D"/>
    <w:rsid w:val="00320557"/>
    <w:rsid w:val="003221BF"/>
    <w:rsid w:val="00340868"/>
    <w:rsid w:val="003425CD"/>
    <w:rsid w:val="003449F8"/>
    <w:rsid w:val="0034692F"/>
    <w:rsid w:val="00351EAB"/>
    <w:rsid w:val="00353E50"/>
    <w:rsid w:val="003549C6"/>
    <w:rsid w:val="00354A80"/>
    <w:rsid w:val="00354C31"/>
    <w:rsid w:val="00371892"/>
    <w:rsid w:val="00371C92"/>
    <w:rsid w:val="00383338"/>
    <w:rsid w:val="00391390"/>
    <w:rsid w:val="003918BA"/>
    <w:rsid w:val="0039563C"/>
    <w:rsid w:val="003970E7"/>
    <w:rsid w:val="003971BA"/>
    <w:rsid w:val="00397232"/>
    <w:rsid w:val="0039783C"/>
    <w:rsid w:val="003A2E5D"/>
    <w:rsid w:val="003A3690"/>
    <w:rsid w:val="003A3CF7"/>
    <w:rsid w:val="003A7DC3"/>
    <w:rsid w:val="003B0384"/>
    <w:rsid w:val="003C5E5F"/>
    <w:rsid w:val="003C6EB2"/>
    <w:rsid w:val="003C7F58"/>
    <w:rsid w:val="003D41EF"/>
    <w:rsid w:val="003D4B19"/>
    <w:rsid w:val="003D5495"/>
    <w:rsid w:val="003E0855"/>
    <w:rsid w:val="003E08F4"/>
    <w:rsid w:val="003E0EF4"/>
    <w:rsid w:val="003F1FAB"/>
    <w:rsid w:val="003F4F7F"/>
    <w:rsid w:val="003F5C7D"/>
    <w:rsid w:val="00401115"/>
    <w:rsid w:val="00402430"/>
    <w:rsid w:val="00405E0B"/>
    <w:rsid w:val="004135BE"/>
    <w:rsid w:val="0041603D"/>
    <w:rsid w:val="00416D7F"/>
    <w:rsid w:val="004175E0"/>
    <w:rsid w:val="004241A3"/>
    <w:rsid w:val="004254E2"/>
    <w:rsid w:val="00433E4C"/>
    <w:rsid w:val="00443343"/>
    <w:rsid w:val="00443852"/>
    <w:rsid w:val="00446FC5"/>
    <w:rsid w:val="00460B16"/>
    <w:rsid w:val="00461C8B"/>
    <w:rsid w:val="004621E4"/>
    <w:rsid w:val="004675E6"/>
    <w:rsid w:val="00467ECD"/>
    <w:rsid w:val="0047299C"/>
    <w:rsid w:val="00491312"/>
    <w:rsid w:val="004A0BC3"/>
    <w:rsid w:val="004A2248"/>
    <w:rsid w:val="004A3CEC"/>
    <w:rsid w:val="004B121B"/>
    <w:rsid w:val="004B16D5"/>
    <w:rsid w:val="004B3793"/>
    <w:rsid w:val="004B41E3"/>
    <w:rsid w:val="004B7EC8"/>
    <w:rsid w:val="004D1932"/>
    <w:rsid w:val="004E03F2"/>
    <w:rsid w:val="004E2B2A"/>
    <w:rsid w:val="004F039A"/>
    <w:rsid w:val="004F06C9"/>
    <w:rsid w:val="00500EAE"/>
    <w:rsid w:val="00501555"/>
    <w:rsid w:val="00505224"/>
    <w:rsid w:val="00505FC9"/>
    <w:rsid w:val="00507A74"/>
    <w:rsid w:val="00510017"/>
    <w:rsid w:val="00516579"/>
    <w:rsid w:val="005167F7"/>
    <w:rsid w:val="00516EFD"/>
    <w:rsid w:val="00516FDD"/>
    <w:rsid w:val="005238EE"/>
    <w:rsid w:val="00526558"/>
    <w:rsid w:val="00531458"/>
    <w:rsid w:val="00532730"/>
    <w:rsid w:val="005332E7"/>
    <w:rsid w:val="005359F3"/>
    <w:rsid w:val="00537B6E"/>
    <w:rsid w:val="0054003B"/>
    <w:rsid w:val="005403B4"/>
    <w:rsid w:val="005420B9"/>
    <w:rsid w:val="00550473"/>
    <w:rsid w:val="00550836"/>
    <w:rsid w:val="005508AB"/>
    <w:rsid w:val="005539B3"/>
    <w:rsid w:val="00557285"/>
    <w:rsid w:val="00563752"/>
    <w:rsid w:val="0057139A"/>
    <w:rsid w:val="00571C6D"/>
    <w:rsid w:val="0057343E"/>
    <w:rsid w:val="00582DD2"/>
    <w:rsid w:val="00586F66"/>
    <w:rsid w:val="00587013"/>
    <w:rsid w:val="00592E95"/>
    <w:rsid w:val="005A0F33"/>
    <w:rsid w:val="005A17AA"/>
    <w:rsid w:val="005A4376"/>
    <w:rsid w:val="005A5DEF"/>
    <w:rsid w:val="005A794E"/>
    <w:rsid w:val="005B4C7E"/>
    <w:rsid w:val="005B65EE"/>
    <w:rsid w:val="005C11CA"/>
    <w:rsid w:val="005C5ACA"/>
    <w:rsid w:val="005D2BB7"/>
    <w:rsid w:val="005E011D"/>
    <w:rsid w:val="005E2297"/>
    <w:rsid w:val="005F2E76"/>
    <w:rsid w:val="005F70A8"/>
    <w:rsid w:val="0061028F"/>
    <w:rsid w:val="0061056D"/>
    <w:rsid w:val="00610DF9"/>
    <w:rsid w:val="00613FD2"/>
    <w:rsid w:val="00622D3C"/>
    <w:rsid w:val="00631FD0"/>
    <w:rsid w:val="00633076"/>
    <w:rsid w:val="00634849"/>
    <w:rsid w:val="0063661F"/>
    <w:rsid w:val="00641860"/>
    <w:rsid w:val="0064707E"/>
    <w:rsid w:val="00661CDA"/>
    <w:rsid w:val="00665B60"/>
    <w:rsid w:val="006701C7"/>
    <w:rsid w:val="0067052B"/>
    <w:rsid w:val="00670BAE"/>
    <w:rsid w:val="0067310E"/>
    <w:rsid w:val="00680DD4"/>
    <w:rsid w:val="00684540"/>
    <w:rsid w:val="0068583A"/>
    <w:rsid w:val="00685F05"/>
    <w:rsid w:val="0069031F"/>
    <w:rsid w:val="00690A16"/>
    <w:rsid w:val="00692094"/>
    <w:rsid w:val="006946C4"/>
    <w:rsid w:val="006A0F6F"/>
    <w:rsid w:val="006A4B69"/>
    <w:rsid w:val="006A5E20"/>
    <w:rsid w:val="006C6357"/>
    <w:rsid w:val="006C7271"/>
    <w:rsid w:val="006D28F4"/>
    <w:rsid w:val="006D527A"/>
    <w:rsid w:val="006D5972"/>
    <w:rsid w:val="006D5CEE"/>
    <w:rsid w:val="006D6CA4"/>
    <w:rsid w:val="006E0A1E"/>
    <w:rsid w:val="006F0EFF"/>
    <w:rsid w:val="006F301F"/>
    <w:rsid w:val="006F621F"/>
    <w:rsid w:val="00707A71"/>
    <w:rsid w:val="007104EA"/>
    <w:rsid w:val="0071082B"/>
    <w:rsid w:val="007122C1"/>
    <w:rsid w:val="00712969"/>
    <w:rsid w:val="00717026"/>
    <w:rsid w:val="007273F5"/>
    <w:rsid w:val="007334BA"/>
    <w:rsid w:val="007358FD"/>
    <w:rsid w:val="00736649"/>
    <w:rsid w:val="00741C56"/>
    <w:rsid w:val="0074241B"/>
    <w:rsid w:val="00743F66"/>
    <w:rsid w:val="007478A4"/>
    <w:rsid w:val="007673DD"/>
    <w:rsid w:val="00780A2D"/>
    <w:rsid w:val="007816DA"/>
    <w:rsid w:val="00782A7B"/>
    <w:rsid w:val="00783F76"/>
    <w:rsid w:val="0078711F"/>
    <w:rsid w:val="00790697"/>
    <w:rsid w:val="0079104C"/>
    <w:rsid w:val="00791154"/>
    <w:rsid w:val="007915B1"/>
    <w:rsid w:val="007A38D9"/>
    <w:rsid w:val="007A5527"/>
    <w:rsid w:val="007B0BC7"/>
    <w:rsid w:val="007B3718"/>
    <w:rsid w:val="007C074D"/>
    <w:rsid w:val="007C4A85"/>
    <w:rsid w:val="007C4FCB"/>
    <w:rsid w:val="007C780A"/>
    <w:rsid w:val="007D1D59"/>
    <w:rsid w:val="007D6837"/>
    <w:rsid w:val="007D6F72"/>
    <w:rsid w:val="007E6D83"/>
    <w:rsid w:val="008152BA"/>
    <w:rsid w:val="00817488"/>
    <w:rsid w:val="00820C1B"/>
    <w:rsid w:val="00822096"/>
    <w:rsid w:val="008221DB"/>
    <w:rsid w:val="008247FE"/>
    <w:rsid w:val="00827AEC"/>
    <w:rsid w:val="00834899"/>
    <w:rsid w:val="00835ED7"/>
    <w:rsid w:val="00840B46"/>
    <w:rsid w:val="008471FF"/>
    <w:rsid w:val="00853BE2"/>
    <w:rsid w:val="00864791"/>
    <w:rsid w:val="00865278"/>
    <w:rsid w:val="00876FCC"/>
    <w:rsid w:val="00881556"/>
    <w:rsid w:val="00886B58"/>
    <w:rsid w:val="00887315"/>
    <w:rsid w:val="00892F46"/>
    <w:rsid w:val="00895F9F"/>
    <w:rsid w:val="00897635"/>
    <w:rsid w:val="008A4858"/>
    <w:rsid w:val="008A5C39"/>
    <w:rsid w:val="008A6932"/>
    <w:rsid w:val="008B1372"/>
    <w:rsid w:val="008B3ABC"/>
    <w:rsid w:val="008C0600"/>
    <w:rsid w:val="008C07D5"/>
    <w:rsid w:val="008C1D7D"/>
    <w:rsid w:val="008C2946"/>
    <w:rsid w:val="008C5999"/>
    <w:rsid w:val="008D5D2B"/>
    <w:rsid w:val="008E08F1"/>
    <w:rsid w:val="008E0FB3"/>
    <w:rsid w:val="008E2F14"/>
    <w:rsid w:val="008E40FC"/>
    <w:rsid w:val="008F31BB"/>
    <w:rsid w:val="00913DA5"/>
    <w:rsid w:val="009147F6"/>
    <w:rsid w:val="009148A8"/>
    <w:rsid w:val="00914AEF"/>
    <w:rsid w:val="009169A0"/>
    <w:rsid w:val="009227D3"/>
    <w:rsid w:val="00924C65"/>
    <w:rsid w:val="00925989"/>
    <w:rsid w:val="0092736B"/>
    <w:rsid w:val="00935CF5"/>
    <w:rsid w:val="009368B7"/>
    <w:rsid w:val="00936DF8"/>
    <w:rsid w:val="0093746F"/>
    <w:rsid w:val="0094782D"/>
    <w:rsid w:val="00947E61"/>
    <w:rsid w:val="00951D8F"/>
    <w:rsid w:val="0095393D"/>
    <w:rsid w:val="00953B56"/>
    <w:rsid w:val="009545D4"/>
    <w:rsid w:val="00955EFE"/>
    <w:rsid w:val="00957F56"/>
    <w:rsid w:val="00961A7D"/>
    <w:rsid w:val="00962BF1"/>
    <w:rsid w:val="00970387"/>
    <w:rsid w:val="0097372D"/>
    <w:rsid w:val="00974E7D"/>
    <w:rsid w:val="00980C81"/>
    <w:rsid w:val="00980FB7"/>
    <w:rsid w:val="009839B3"/>
    <w:rsid w:val="00986691"/>
    <w:rsid w:val="00993E18"/>
    <w:rsid w:val="009958AB"/>
    <w:rsid w:val="00996386"/>
    <w:rsid w:val="00997676"/>
    <w:rsid w:val="009A1FBC"/>
    <w:rsid w:val="009A4819"/>
    <w:rsid w:val="009A4EE8"/>
    <w:rsid w:val="009B6143"/>
    <w:rsid w:val="009B7077"/>
    <w:rsid w:val="009C091A"/>
    <w:rsid w:val="009D4F21"/>
    <w:rsid w:val="009D7D31"/>
    <w:rsid w:val="009E23DC"/>
    <w:rsid w:val="009F0312"/>
    <w:rsid w:val="009F0571"/>
    <w:rsid w:val="00A07081"/>
    <w:rsid w:val="00A22949"/>
    <w:rsid w:val="00A272B0"/>
    <w:rsid w:val="00A40414"/>
    <w:rsid w:val="00A63959"/>
    <w:rsid w:val="00A73CDF"/>
    <w:rsid w:val="00A745AC"/>
    <w:rsid w:val="00A77E12"/>
    <w:rsid w:val="00A8767C"/>
    <w:rsid w:val="00A93ED3"/>
    <w:rsid w:val="00A95B39"/>
    <w:rsid w:val="00A95C14"/>
    <w:rsid w:val="00AA2807"/>
    <w:rsid w:val="00AA44F0"/>
    <w:rsid w:val="00AA4542"/>
    <w:rsid w:val="00AA5AB2"/>
    <w:rsid w:val="00AB0381"/>
    <w:rsid w:val="00AB5DBD"/>
    <w:rsid w:val="00AB5F51"/>
    <w:rsid w:val="00AC0BF3"/>
    <w:rsid w:val="00AC458B"/>
    <w:rsid w:val="00AE3981"/>
    <w:rsid w:val="00AE4024"/>
    <w:rsid w:val="00AF18BB"/>
    <w:rsid w:val="00AF2152"/>
    <w:rsid w:val="00B019FA"/>
    <w:rsid w:val="00B03AB9"/>
    <w:rsid w:val="00B0453C"/>
    <w:rsid w:val="00B07981"/>
    <w:rsid w:val="00B11A41"/>
    <w:rsid w:val="00B11C0C"/>
    <w:rsid w:val="00B13060"/>
    <w:rsid w:val="00B17B4B"/>
    <w:rsid w:val="00B35C90"/>
    <w:rsid w:val="00B377BF"/>
    <w:rsid w:val="00B433DA"/>
    <w:rsid w:val="00B533AB"/>
    <w:rsid w:val="00B60E5C"/>
    <w:rsid w:val="00B63855"/>
    <w:rsid w:val="00B643E0"/>
    <w:rsid w:val="00B723CB"/>
    <w:rsid w:val="00B73389"/>
    <w:rsid w:val="00B84A5B"/>
    <w:rsid w:val="00B909F6"/>
    <w:rsid w:val="00B90B7C"/>
    <w:rsid w:val="00B94C51"/>
    <w:rsid w:val="00B97847"/>
    <w:rsid w:val="00BA0A07"/>
    <w:rsid w:val="00BA2AF6"/>
    <w:rsid w:val="00BA3B06"/>
    <w:rsid w:val="00BA733B"/>
    <w:rsid w:val="00BB09FF"/>
    <w:rsid w:val="00BB26CE"/>
    <w:rsid w:val="00BB3651"/>
    <w:rsid w:val="00BB5C3D"/>
    <w:rsid w:val="00BC6168"/>
    <w:rsid w:val="00BD1471"/>
    <w:rsid w:val="00BD2A12"/>
    <w:rsid w:val="00BD5E98"/>
    <w:rsid w:val="00BD6AEA"/>
    <w:rsid w:val="00BE4954"/>
    <w:rsid w:val="00BE696A"/>
    <w:rsid w:val="00BF436E"/>
    <w:rsid w:val="00BF5695"/>
    <w:rsid w:val="00BF6298"/>
    <w:rsid w:val="00BF7221"/>
    <w:rsid w:val="00C02346"/>
    <w:rsid w:val="00C20E72"/>
    <w:rsid w:val="00C21059"/>
    <w:rsid w:val="00C21B22"/>
    <w:rsid w:val="00C27E1A"/>
    <w:rsid w:val="00C32AB2"/>
    <w:rsid w:val="00C36734"/>
    <w:rsid w:val="00C402F7"/>
    <w:rsid w:val="00C408A5"/>
    <w:rsid w:val="00C446AD"/>
    <w:rsid w:val="00C44F1D"/>
    <w:rsid w:val="00C4512E"/>
    <w:rsid w:val="00C46EA3"/>
    <w:rsid w:val="00C52A31"/>
    <w:rsid w:val="00C5365B"/>
    <w:rsid w:val="00C56B65"/>
    <w:rsid w:val="00C618E2"/>
    <w:rsid w:val="00C64BD0"/>
    <w:rsid w:val="00C64D39"/>
    <w:rsid w:val="00C7396A"/>
    <w:rsid w:val="00C747A1"/>
    <w:rsid w:val="00C76FB7"/>
    <w:rsid w:val="00C85D0E"/>
    <w:rsid w:val="00C93C01"/>
    <w:rsid w:val="00C95B2E"/>
    <w:rsid w:val="00CA5293"/>
    <w:rsid w:val="00CA6436"/>
    <w:rsid w:val="00CB090E"/>
    <w:rsid w:val="00CB09E2"/>
    <w:rsid w:val="00CB3450"/>
    <w:rsid w:val="00CB7458"/>
    <w:rsid w:val="00CC00D6"/>
    <w:rsid w:val="00CC7C29"/>
    <w:rsid w:val="00CD0D17"/>
    <w:rsid w:val="00CD279A"/>
    <w:rsid w:val="00CD3853"/>
    <w:rsid w:val="00CD581E"/>
    <w:rsid w:val="00CD5BC7"/>
    <w:rsid w:val="00CD5C60"/>
    <w:rsid w:val="00CE129E"/>
    <w:rsid w:val="00CE7DCC"/>
    <w:rsid w:val="00CF03FA"/>
    <w:rsid w:val="00CF0E18"/>
    <w:rsid w:val="00CF3FF5"/>
    <w:rsid w:val="00CF43D0"/>
    <w:rsid w:val="00CF4B44"/>
    <w:rsid w:val="00CF60D1"/>
    <w:rsid w:val="00D04B98"/>
    <w:rsid w:val="00D04DD9"/>
    <w:rsid w:val="00D05E77"/>
    <w:rsid w:val="00D07226"/>
    <w:rsid w:val="00D1019C"/>
    <w:rsid w:val="00D124A1"/>
    <w:rsid w:val="00D1400F"/>
    <w:rsid w:val="00D14A99"/>
    <w:rsid w:val="00D158FE"/>
    <w:rsid w:val="00D16ACC"/>
    <w:rsid w:val="00D32168"/>
    <w:rsid w:val="00D426D5"/>
    <w:rsid w:val="00D466E1"/>
    <w:rsid w:val="00D5568D"/>
    <w:rsid w:val="00D56F4B"/>
    <w:rsid w:val="00D57D6B"/>
    <w:rsid w:val="00D6048C"/>
    <w:rsid w:val="00D61D61"/>
    <w:rsid w:val="00D64CDF"/>
    <w:rsid w:val="00D667A2"/>
    <w:rsid w:val="00D71CC4"/>
    <w:rsid w:val="00D76E02"/>
    <w:rsid w:val="00D857CB"/>
    <w:rsid w:val="00D90AFC"/>
    <w:rsid w:val="00D94114"/>
    <w:rsid w:val="00D948CC"/>
    <w:rsid w:val="00D95E71"/>
    <w:rsid w:val="00DA2378"/>
    <w:rsid w:val="00DA7642"/>
    <w:rsid w:val="00DB4E02"/>
    <w:rsid w:val="00DB6D96"/>
    <w:rsid w:val="00DC16C5"/>
    <w:rsid w:val="00DD14E4"/>
    <w:rsid w:val="00DD1EF9"/>
    <w:rsid w:val="00DD30F4"/>
    <w:rsid w:val="00DE0BF5"/>
    <w:rsid w:val="00DF0B71"/>
    <w:rsid w:val="00DF2AA2"/>
    <w:rsid w:val="00DF752B"/>
    <w:rsid w:val="00E06191"/>
    <w:rsid w:val="00E152FC"/>
    <w:rsid w:val="00E165A8"/>
    <w:rsid w:val="00E16AD1"/>
    <w:rsid w:val="00E17BC8"/>
    <w:rsid w:val="00E20ECA"/>
    <w:rsid w:val="00E2552F"/>
    <w:rsid w:val="00E3576D"/>
    <w:rsid w:val="00E40562"/>
    <w:rsid w:val="00E42662"/>
    <w:rsid w:val="00E42CB2"/>
    <w:rsid w:val="00E4484A"/>
    <w:rsid w:val="00E45887"/>
    <w:rsid w:val="00E50102"/>
    <w:rsid w:val="00E503AB"/>
    <w:rsid w:val="00E51219"/>
    <w:rsid w:val="00E56B4E"/>
    <w:rsid w:val="00E611E6"/>
    <w:rsid w:val="00E621B1"/>
    <w:rsid w:val="00E62FBC"/>
    <w:rsid w:val="00E705ED"/>
    <w:rsid w:val="00E75A93"/>
    <w:rsid w:val="00E76F61"/>
    <w:rsid w:val="00E826E4"/>
    <w:rsid w:val="00E85B63"/>
    <w:rsid w:val="00E9242A"/>
    <w:rsid w:val="00EB511F"/>
    <w:rsid w:val="00EC240C"/>
    <w:rsid w:val="00ED275E"/>
    <w:rsid w:val="00ED3B50"/>
    <w:rsid w:val="00ED4635"/>
    <w:rsid w:val="00ED4F09"/>
    <w:rsid w:val="00EE2E95"/>
    <w:rsid w:val="00EF0341"/>
    <w:rsid w:val="00EF1A67"/>
    <w:rsid w:val="00EF1FED"/>
    <w:rsid w:val="00F03CA3"/>
    <w:rsid w:val="00F22178"/>
    <w:rsid w:val="00F2277F"/>
    <w:rsid w:val="00F24917"/>
    <w:rsid w:val="00F24FB8"/>
    <w:rsid w:val="00F316D7"/>
    <w:rsid w:val="00F35DEF"/>
    <w:rsid w:val="00F52611"/>
    <w:rsid w:val="00F55296"/>
    <w:rsid w:val="00F55BFF"/>
    <w:rsid w:val="00F571B3"/>
    <w:rsid w:val="00F60C2B"/>
    <w:rsid w:val="00F622EA"/>
    <w:rsid w:val="00F715F6"/>
    <w:rsid w:val="00F730AC"/>
    <w:rsid w:val="00F81FF3"/>
    <w:rsid w:val="00F8429E"/>
    <w:rsid w:val="00F84D2E"/>
    <w:rsid w:val="00F85168"/>
    <w:rsid w:val="00F87CA8"/>
    <w:rsid w:val="00F93BBB"/>
    <w:rsid w:val="00F94786"/>
    <w:rsid w:val="00F967D1"/>
    <w:rsid w:val="00FA583A"/>
    <w:rsid w:val="00FB2C79"/>
    <w:rsid w:val="00FB3470"/>
    <w:rsid w:val="00FB39AA"/>
    <w:rsid w:val="00FC2770"/>
    <w:rsid w:val="00FC2FB5"/>
    <w:rsid w:val="00FC4653"/>
    <w:rsid w:val="00FD22D4"/>
    <w:rsid w:val="00FD3434"/>
    <w:rsid w:val="00FD4329"/>
    <w:rsid w:val="00FE3713"/>
    <w:rsid w:val="00FF0408"/>
    <w:rsid w:val="00FF0686"/>
    <w:rsid w:val="00FF39B5"/>
    <w:rsid w:val="00FF3BC0"/>
    <w:rsid w:val="00FF3F17"/>
    <w:rsid w:val="00FF406E"/>
    <w:rsid w:val="00FF41FA"/>
    <w:rsid w:val="00FF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13E7976"/>
  <w15:docId w15:val="{C10511CD-3976-46B3-A6C7-40182D3E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paragraph" w:styleId="Heading1">
    <w:name w:val="heading 1"/>
    <w:next w:val="Normal"/>
    <w:link w:val="Heading1Char"/>
    <w:qFormat/>
    <w:rsid w:val="007273F5"/>
    <w:pPr>
      <w:keepNext/>
      <w:numPr>
        <w:numId w:val="5"/>
      </w:numPr>
      <w:spacing w:before="240" w:after="60" w:line="360" w:lineRule="auto"/>
      <w:outlineLvl w:val="0"/>
    </w:pPr>
    <w:rPr>
      <w:rFonts w:ascii="Calibri" w:eastAsia="Times New Roman" w:hAnsi="Calibri" w:cs="Arial"/>
      <w:b/>
      <w:color w:val="000000" w:themeColor="text1"/>
      <w:sz w:val="28"/>
      <w:szCs w:val="28"/>
    </w:rPr>
  </w:style>
  <w:style w:type="paragraph" w:styleId="Heading2">
    <w:name w:val="heading 2"/>
    <w:basedOn w:val="Normal"/>
    <w:next w:val="Normal"/>
    <w:link w:val="Heading2Char"/>
    <w:uiPriority w:val="9"/>
    <w:semiHidden/>
    <w:unhideWhenUsed/>
    <w:qFormat/>
    <w:rsid w:val="006102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BodyText"/>
    <w:link w:val="Heading3Char"/>
    <w:qFormat/>
    <w:rsid w:val="007273F5"/>
    <w:pPr>
      <w:keepNext/>
      <w:numPr>
        <w:ilvl w:val="2"/>
        <w:numId w:val="5"/>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qFormat/>
    <w:rsid w:val="007273F5"/>
    <w:pPr>
      <w:keepNext/>
      <w:numPr>
        <w:ilvl w:val="3"/>
        <w:numId w:val="5"/>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2D5E"/>
    <w:rPr>
      <w:rFonts w:ascii="Tahoma" w:hAnsi="Tahoma" w:cs="Tahoma"/>
      <w:sz w:val="16"/>
      <w:szCs w:val="16"/>
    </w:rPr>
  </w:style>
  <w:style w:type="table" w:styleId="TableGrid">
    <w:name w:val="Table Grid"/>
    <w:basedOn w:val="TableNormal"/>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table" w:customStyle="1" w:styleId="TableGrid2">
    <w:name w:val="Table Grid2"/>
    <w:basedOn w:val="TableNormal"/>
    <w:next w:val="TableGrid"/>
    <w:uiPriority w:val="39"/>
    <w:rsid w:val="000F5D5A"/>
    <w:pPr>
      <w:spacing w:after="0" w:line="240" w:lineRule="auto"/>
    </w:pPr>
    <w:rPr>
      <w:rFonts w:ascii="Arial" w:eastAsia="Times New Roman"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18B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22178"/>
    <w:rPr>
      <w:b/>
      <w:bCs/>
    </w:rPr>
  </w:style>
  <w:style w:type="character" w:customStyle="1" w:styleId="CommentSubjectChar">
    <w:name w:val="Comment Subject Char"/>
    <w:basedOn w:val="CommentTextChar"/>
    <w:link w:val="CommentSubject"/>
    <w:uiPriority w:val="99"/>
    <w:semiHidden/>
    <w:rsid w:val="00F22178"/>
    <w:rPr>
      <w:b/>
      <w:bCs/>
      <w:sz w:val="20"/>
      <w:szCs w:val="20"/>
    </w:rPr>
  </w:style>
  <w:style w:type="character" w:customStyle="1" w:styleId="Heading1Char">
    <w:name w:val="Heading 1 Char"/>
    <w:basedOn w:val="DefaultParagraphFont"/>
    <w:link w:val="Heading1"/>
    <w:rsid w:val="007273F5"/>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rsid w:val="007273F5"/>
    <w:rPr>
      <w:rFonts w:ascii="Calibri" w:eastAsia="Times New Roman" w:hAnsi="Calibri" w:cs="Arial"/>
      <w:b/>
      <w:color w:val="548DD4"/>
      <w:sz w:val="24"/>
      <w:szCs w:val="26"/>
    </w:rPr>
  </w:style>
  <w:style w:type="character" w:customStyle="1" w:styleId="Heading4Char">
    <w:name w:val="Heading 4 Char"/>
    <w:basedOn w:val="DefaultParagraphFont"/>
    <w:link w:val="Heading4"/>
    <w:rsid w:val="007273F5"/>
    <w:rPr>
      <w:rFonts w:ascii="Calibri" w:eastAsia="Times New Roman" w:hAnsi="Calibri" w:cs="Arial"/>
      <w:b/>
      <w:color w:val="548DD4"/>
      <w:sz w:val="20"/>
      <w:szCs w:val="20"/>
    </w:rPr>
  </w:style>
  <w:style w:type="paragraph" w:styleId="ListBullet2">
    <w:name w:val="List Bullet 2"/>
    <w:basedOn w:val="Normal"/>
    <w:semiHidden/>
    <w:rsid w:val="00E50102"/>
    <w:pPr>
      <w:numPr>
        <w:numId w:val="14"/>
      </w:numPr>
      <w:spacing w:after="0" w:line="240" w:lineRule="auto"/>
    </w:pPr>
    <w:rPr>
      <w:rFonts w:ascii="Arial" w:eastAsia="Times New Roman" w:hAnsi="Arial" w:cs="Arial"/>
      <w:color w:val="FF0000"/>
      <w:sz w:val="28"/>
      <w:szCs w:val="20"/>
      <w:u w:val="single"/>
    </w:rPr>
  </w:style>
  <w:style w:type="character" w:customStyle="1" w:styleId="ms-rtethemefontface-1">
    <w:name w:val="ms-rtethemefontface-1"/>
    <w:basedOn w:val="DefaultParagraphFont"/>
    <w:rsid w:val="00962BF1"/>
  </w:style>
  <w:style w:type="paragraph" w:customStyle="1" w:styleId="AppendixHeading1">
    <w:name w:val="Appendix Heading 1"/>
    <w:next w:val="AppendixHeading2"/>
    <w:rsid w:val="00E45887"/>
    <w:pPr>
      <w:keepNext/>
      <w:pageBreakBefore/>
      <w:numPr>
        <w:numId w:val="19"/>
      </w:numPr>
      <w:tabs>
        <w:tab w:val="clear" w:pos="1440"/>
        <w:tab w:val="left" w:pos="2268"/>
      </w:tabs>
      <w:spacing w:after="120" w:line="240" w:lineRule="auto"/>
      <w:ind w:left="2268" w:hanging="2268"/>
      <w:contextualSpacing/>
      <w:outlineLvl w:val="0"/>
    </w:pPr>
    <w:rPr>
      <w:rFonts w:ascii="Arial" w:eastAsia="Times New Roman" w:hAnsi="Arial" w:cs="Arial"/>
      <w:color w:val="81BD27"/>
      <w:sz w:val="32"/>
      <w:szCs w:val="36"/>
    </w:rPr>
  </w:style>
  <w:style w:type="paragraph" w:customStyle="1" w:styleId="AppendixHeading2">
    <w:name w:val="Appendix Heading 2"/>
    <w:next w:val="BodyText"/>
    <w:rsid w:val="00E45887"/>
    <w:pPr>
      <w:keepNext/>
      <w:numPr>
        <w:ilvl w:val="1"/>
        <w:numId w:val="19"/>
      </w:numPr>
      <w:spacing w:before="240" w:after="120" w:line="240" w:lineRule="auto"/>
      <w:outlineLvl w:val="1"/>
    </w:pPr>
    <w:rPr>
      <w:rFonts w:ascii="Arial" w:eastAsia="Times New Roman" w:hAnsi="Arial" w:cs="Arial"/>
      <w:iCs/>
      <w:color w:val="81BD27"/>
      <w:sz w:val="28"/>
      <w:szCs w:val="28"/>
      <w:lang w:val="en-US"/>
    </w:rPr>
  </w:style>
  <w:style w:type="paragraph" w:styleId="Revision">
    <w:name w:val="Revision"/>
    <w:hidden/>
    <w:uiPriority w:val="99"/>
    <w:semiHidden/>
    <w:rsid w:val="00690A16"/>
    <w:pPr>
      <w:spacing w:after="0" w:line="240" w:lineRule="auto"/>
    </w:pPr>
  </w:style>
  <w:style w:type="character" w:customStyle="1" w:styleId="Heading2Char">
    <w:name w:val="Heading 2 Char"/>
    <w:basedOn w:val="DefaultParagraphFont"/>
    <w:link w:val="Heading2"/>
    <w:uiPriority w:val="9"/>
    <w:semiHidden/>
    <w:rsid w:val="0061028F"/>
    <w:rPr>
      <w:rFonts w:asciiTheme="majorHAnsi" w:eastAsiaTheme="majorEastAsia" w:hAnsiTheme="majorHAnsi" w:cstheme="majorBidi"/>
      <w:color w:val="365F91" w:themeColor="accent1" w:themeShade="BF"/>
      <w:sz w:val="26"/>
      <w:szCs w:val="26"/>
    </w:rPr>
  </w:style>
  <w:style w:type="paragraph" w:customStyle="1" w:styleId="Indenttext2">
    <w:name w:val="Indent text 2"/>
    <w:basedOn w:val="ListParagraph"/>
    <w:link w:val="Indenttext2Char"/>
    <w:qFormat/>
    <w:rsid w:val="0057139A"/>
    <w:pPr>
      <w:spacing w:before="60" w:after="0"/>
      <w:ind w:left="0"/>
      <w:contextualSpacing w:val="0"/>
    </w:pPr>
    <w:rPr>
      <w:rFonts w:cs="Arial"/>
    </w:rPr>
  </w:style>
  <w:style w:type="character" w:customStyle="1" w:styleId="Indenttext2Char">
    <w:name w:val="Indent text 2 Char"/>
    <w:basedOn w:val="DefaultParagraphFont"/>
    <w:link w:val="Indenttext2"/>
    <w:rsid w:val="0057139A"/>
    <w:rPr>
      <w:rFonts w:cs="Arial"/>
    </w:rPr>
  </w:style>
  <w:style w:type="paragraph" w:customStyle="1" w:styleId="Boldtext">
    <w:name w:val="Bold text"/>
    <w:basedOn w:val="Normal"/>
    <w:link w:val="BoldtextChar"/>
    <w:qFormat/>
    <w:rsid w:val="000B0F41"/>
    <w:pPr>
      <w:spacing w:before="240" w:after="240"/>
      <w:ind w:left="34"/>
    </w:pPr>
    <w:rPr>
      <w:rFonts w:ascii="Calibri" w:eastAsia="Calibri" w:hAnsi="Calibri" w:cs="Times New Roman"/>
      <w:b/>
      <w:bCs/>
    </w:rPr>
  </w:style>
  <w:style w:type="character" w:customStyle="1" w:styleId="BoldtextChar">
    <w:name w:val="Bold text Char"/>
    <w:basedOn w:val="DefaultParagraphFont"/>
    <w:link w:val="Boldtext"/>
    <w:rsid w:val="000B0F41"/>
    <w:rPr>
      <w:rFonts w:ascii="Calibri" w:eastAsia="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701197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79190-AE54-41A7-9D59-ADCF91F3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2498</Words>
  <Characters>13993</Characters>
  <Application>Microsoft Office Word</Application>
  <DocSecurity>0</DocSecurity>
  <Lines>367</Lines>
  <Paragraphs>234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Tim</dc:creator>
  <cp:keywords/>
  <dc:description/>
  <cp:lastModifiedBy>Stonham, Joshua</cp:lastModifiedBy>
  <cp:revision>4</cp:revision>
  <cp:lastPrinted>2023-07-13T00:07:00Z</cp:lastPrinted>
  <dcterms:created xsi:type="dcterms:W3CDTF">2023-07-19T07:07:00Z</dcterms:created>
  <dcterms:modified xsi:type="dcterms:W3CDTF">2023-07-19T07:08:00Z</dcterms:modified>
</cp:coreProperties>
</file>