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27657" w14:textId="06F93051" w:rsidR="001440B3" w:rsidRPr="006C2E5E" w:rsidRDefault="001440B3">
      <w:pPr>
        <w:spacing w:before="120"/>
        <w:rPr>
          <w:rFonts w:asciiTheme="minorHAnsi" w:hAnsiTheme="minorHAnsi" w:cstheme="minorHAnsi"/>
        </w:rPr>
      </w:pPr>
      <w:bookmarkStart w:id="0" w:name="_Toc44738651"/>
      <w:r w:rsidRPr="006C2E5E">
        <w:rPr>
          <w:rFonts w:asciiTheme="minorHAnsi" w:hAnsiTheme="minorHAnsi" w:cstheme="minorHAnsi"/>
        </w:rPr>
        <w:t>Australian Capital Territory</w:t>
      </w:r>
    </w:p>
    <w:p w14:paraId="64D2B1DC" w14:textId="20BF561D" w:rsidR="001440B3" w:rsidRPr="006C2E5E" w:rsidRDefault="00D01732">
      <w:pPr>
        <w:pStyle w:val="Billname"/>
        <w:spacing w:before="700"/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>Housing Assistance Delegation 202</w:t>
      </w:r>
      <w:r w:rsidR="00876951" w:rsidRPr="006C2E5E">
        <w:rPr>
          <w:rFonts w:asciiTheme="minorHAnsi" w:hAnsiTheme="minorHAnsi" w:cstheme="minorHAnsi"/>
        </w:rPr>
        <w:t>3</w:t>
      </w:r>
      <w:r w:rsidR="001440B3" w:rsidRPr="006C2E5E">
        <w:rPr>
          <w:rFonts w:asciiTheme="minorHAnsi" w:hAnsiTheme="minorHAnsi" w:cstheme="minorHAnsi"/>
        </w:rPr>
        <w:t xml:space="preserve"> (No </w:t>
      </w:r>
      <w:r w:rsidR="00652A71" w:rsidRPr="006C2E5E">
        <w:rPr>
          <w:rFonts w:asciiTheme="minorHAnsi" w:hAnsiTheme="minorHAnsi" w:cstheme="minorHAnsi"/>
        </w:rPr>
        <w:t>1</w:t>
      </w:r>
      <w:r w:rsidR="001440B3" w:rsidRPr="006C2E5E">
        <w:rPr>
          <w:rFonts w:asciiTheme="minorHAnsi" w:hAnsiTheme="minorHAnsi" w:cstheme="minorHAnsi"/>
        </w:rPr>
        <w:t>)</w:t>
      </w:r>
    </w:p>
    <w:p w14:paraId="01FE1EFD" w14:textId="674FAA6B" w:rsidR="001440B3" w:rsidRPr="006C2E5E" w:rsidRDefault="001440B3" w:rsidP="0042011A">
      <w:pPr>
        <w:spacing w:before="340"/>
        <w:rPr>
          <w:rFonts w:asciiTheme="minorHAnsi" w:hAnsiTheme="minorHAnsi" w:cstheme="minorHAnsi"/>
          <w:b/>
          <w:bCs/>
        </w:rPr>
      </w:pPr>
      <w:r w:rsidRPr="006C2E5E">
        <w:rPr>
          <w:rFonts w:asciiTheme="minorHAnsi" w:hAnsiTheme="minorHAnsi" w:cstheme="minorHAnsi"/>
          <w:b/>
          <w:bCs/>
        </w:rPr>
        <w:t>Notifiable instrument NI</w:t>
      </w:r>
      <w:r w:rsidR="00D01732" w:rsidRPr="006C2E5E">
        <w:rPr>
          <w:rFonts w:asciiTheme="minorHAnsi" w:hAnsiTheme="minorHAnsi" w:cstheme="minorHAnsi"/>
          <w:b/>
          <w:bCs/>
        </w:rPr>
        <w:t>202</w:t>
      </w:r>
      <w:r w:rsidR="00876951" w:rsidRPr="006C2E5E">
        <w:rPr>
          <w:rFonts w:asciiTheme="minorHAnsi" w:hAnsiTheme="minorHAnsi" w:cstheme="minorHAnsi"/>
          <w:b/>
          <w:bCs/>
        </w:rPr>
        <w:t>3</w:t>
      </w:r>
      <w:r w:rsidRPr="006C2E5E">
        <w:rPr>
          <w:rFonts w:asciiTheme="minorHAnsi" w:hAnsiTheme="minorHAnsi" w:cstheme="minorHAnsi"/>
          <w:b/>
          <w:bCs/>
        </w:rPr>
        <w:t>–</w:t>
      </w:r>
      <w:r w:rsidR="00A71446">
        <w:rPr>
          <w:rFonts w:asciiTheme="minorHAnsi" w:hAnsiTheme="minorHAnsi" w:cstheme="minorHAnsi"/>
          <w:b/>
          <w:bCs/>
        </w:rPr>
        <w:t>786</w:t>
      </w:r>
    </w:p>
    <w:p w14:paraId="0CF79021" w14:textId="77777777" w:rsidR="001440B3" w:rsidRPr="006C2E5E" w:rsidRDefault="001440B3" w:rsidP="0042011A">
      <w:pPr>
        <w:pStyle w:val="madeunder"/>
        <w:spacing w:before="300" w:after="0"/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 xml:space="preserve">made under the  </w:t>
      </w:r>
    </w:p>
    <w:p w14:paraId="1060E8A8" w14:textId="77777777" w:rsidR="001440B3" w:rsidRPr="006C2E5E" w:rsidRDefault="00D01732" w:rsidP="0042011A">
      <w:pPr>
        <w:pStyle w:val="CoverActName"/>
        <w:spacing w:before="320" w:after="0"/>
        <w:rPr>
          <w:rFonts w:asciiTheme="minorHAnsi" w:hAnsiTheme="minorHAnsi" w:cstheme="minorHAnsi"/>
          <w:sz w:val="20"/>
        </w:rPr>
      </w:pPr>
      <w:r w:rsidRPr="006C2E5E">
        <w:rPr>
          <w:rFonts w:asciiTheme="minorHAnsi" w:hAnsiTheme="minorHAnsi" w:cstheme="minorHAnsi"/>
          <w:i/>
          <w:sz w:val="20"/>
        </w:rPr>
        <w:t>Housing Assistance Act 2007,</w:t>
      </w:r>
      <w:r w:rsidRPr="006C2E5E">
        <w:rPr>
          <w:rFonts w:asciiTheme="minorHAnsi" w:hAnsiTheme="minorHAnsi" w:cstheme="minorHAnsi"/>
          <w:sz w:val="20"/>
        </w:rPr>
        <w:t xml:space="preserve"> section 17</w:t>
      </w:r>
      <w:r w:rsidR="001440B3" w:rsidRPr="006C2E5E">
        <w:rPr>
          <w:rFonts w:asciiTheme="minorHAnsi" w:hAnsiTheme="minorHAnsi" w:cstheme="minorHAnsi"/>
          <w:sz w:val="20"/>
        </w:rPr>
        <w:t xml:space="preserve"> (</w:t>
      </w:r>
      <w:r w:rsidRPr="006C2E5E">
        <w:rPr>
          <w:rFonts w:asciiTheme="minorHAnsi" w:hAnsiTheme="minorHAnsi" w:cstheme="minorHAnsi"/>
          <w:sz w:val="20"/>
        </w:rPr>
        <w:t xml:space="preserve">Housing commissioner </w:t>
      </w:r>
      <w:r w:rsidRPr="006C2E5E">
        <w:rPr>
          <w:rFonts w:asciiTheme="minorHAnsi" w:hAnsiTheme="minorHAnsi" w:cstheme="minorHAnsi"/>
          <w:bCs/>
          <w:sz w:val="20"/>
        </w:rPr>
        <w:t>– delegation</w:t>
      </w:r>
      <w:r w:rsidR="001440B3" w:rsidRPr="006C2E5E">
        <w:rPr>
          <w:rFonts w:asciiTheme="minorHAnsi" w:hAnsiTheme="minorHAnsi" w:cstheme="minorHAnsi"/>
          <w:sz w:val="20"/>
        </w:rPr>
        <w:t>)</w:t>
      </w:r>
    </w:p>
    <w:p w14:paraId="70CA3502" w14:textId="77777777" w:rsidR="001440B3" w:rsidRPr="006C2E5E" w:rsidRDefault="001440B3" w:rsidP="0042011A">
      <w:pPr>
        <w:pStyle w:val="N-line3"/>
        <w:pBdr>
          <w:bottom w:val="none" w:sz="0" w:space="0" w:color="auto"/>
        </w:pBdr>
        <w:spacing w:before="60"/>
        <w:rPr>
          <w:rFonts w:asciiTheme="minorHAnsi" w:hAnsiTheme="minorHAnsi" w:cstheme="minorHAnsi"/>
        </w:rPr>
      </w:pPr>
    </w:p>
    <w:p w14:paraId="18608354" w14:textId="77777777" w:rsidR="001440B3" w:rsidRPr="006C2E5E" w:rsidRDefault="001440B3">
      <w:pPr>
        <w:pStyle w:val="N-line3"/>
        <w:pBdr>
          <w:top w:val="single" w:sz="12" w:space="1" w:color="auto"/>
          <w:bottom w:val="none" w:sz="0" w:space="0" w:color="auto"/>
        </w:pBdr>
        <w:rPr>
          <w:rFonts w:asciiTheme="minorHAnsi" w:hAnsiTheme="minorHAnsi" w:cstheme="minorHAnsi"/>
        </w:rPr>
      </w:pPr>
    </w:p>
    <w:p w14:paraId="499AF778" w14:textId="77777777" w:rsidR="001440B3" w:rsidRPr="006C2E5E" w:rsidRDefault="001440B3">
      <w:pPr>
        <w:spacing w:before="60" w:after="60"/>
        <w:ind w:left="720" w:hanging="720"/>
        <w:rPr>
          <w:rFonts w:asciiTheme="minorHAnsi" w:hAnsiTheme="minorHAnsi" w:cstheme="minorHAnsi"/>
          <w:b/>
          <w:bCs/>
        </w:rPr>
      </w:pPr>
      <w:r w:rsidRPr="006C2E5E">
        <w:rPr>
          <w:rFonts w:asciiTheme="minorHAnsi" w:hAnsiTheme="minorHAnsi" w:cstheme="minorHAnsi"/>
          <w:b/>
          <w:bCs/>
        </w:rPr>
        <w:t>1</w:t>
      </w:r>
      <w:r w:rsidRPr="006C2E5E">
        <w:rPr>
          <w:rFonts w:asciiTheme="minorHAnsi" w:hAnsiTheme="minorHAnsi" w:cstheme="minorHAnsi"/>
          <w:b/>
          <w:bCs/>
        </w:rPr>
        <w:tab/>
        <w:t>Name of instrument</w:t>
      </w:r>
    </w:p>
    <w:p w14:paraId="59149B25" w14:textId="4B36AF46" w:rsidR="001440B3" w:rsidRPr="006C2E5E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 xml:space="preserve">This instrument is the </w:t>
      </w:r>
      <w:r w:rsidR="00D01732" w:rsidRPr="006C2E5E">
        <w:rPr>
          <w:rFonts w:asciiTheme="minorHAnsi" w:hAnsiTheme="minorHAnsi" w:cstheme="minorHAnsi"/>
          <w:i/>
        </w:rPr>
        <w:t>Housing Assistance Delegation 202</w:t>
      </w:r>
      <w:r w:rsidR="00876951" w:rsidRPr="006C2E5E">
        <w:rPr>
          <w:rFonts w:asciiTheme="minorHAnsi" w:hAnsiTheme="minorHAnsi" w:cstheme="minorHAnsi"/>
          <w:i/>
        </w:rPr>
        <w:t>3</w:t>
      </w:r>
      <w:r w:rsidR="00D01732" w:rsidRPr="006C2E5E">
        <w:rPr>
          <w:rFonts w:asciiTheme="minorHAnsi" w:hAnsiTheme="minorHAnsi" w:cstheme="minorHAnsi"/>
          <w:i/>
        </w:rPr>
        <w:t xml:space="preserve"> (No </w:t>
      </w:r>
      <w:r w:rsidR="00652A71" w:rsidRPr="006C2E5E">
        <w:rPr>
          <w:rFonts w:asciiTheme="minorHAnsi" w:hAnsiTheme="minorHAnsi" w:cstheme="minorHAnsi"/>
          <w:i/>
        </w:rPr>
        <w:t>1</w:t>
      </w:r>
      <w:r w:rsidR="00D01732" w:rsidRPr="006C2E5E">
        <w:rPr>
          <w:rFonts w:asciiTheme="minorHAnsi" w:hAnsiTheme="minorHAnsi" w:cstheme="minorHAnsi"/>
          <w:i/>
        </w:rPr>
        <w:t>)</w:t>
      </w:r>
      <w:r w:rsidRPr="006C2E5E">
        <w:rPr>
          <w:rFonts w:asciiTheme="minorHAnsi" w:hAnsiTheme="minorHAnsi" w:cstheme="minorHAnsi"/>
          <w:i/>
        </w:rPr>
        <w:t>.</w:t>
      </w:r>
    </w:p>
    <w:p w14:paraId="0690D182" w14:textId="77777777" w:rsidR="001440B3" w:rsidRPr="006C2E5E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6C2E5E">
        <w:rPr>
          <w:rFonts w:asciiTheme="minorHAnsi" w:hAnsiTheme="minorHAnsi" w:cstheme="minorHAnsi"/>
          <w:b/>
          <w:bCs/>
        </w:rPr>
        <w:t>2</w:t>
      </w:r>
      <w:r w:rsidRPr="006C2E5E">
        <w:rPr>
          <w:rFonts w:asciiTheme="minorHAnsi" w:hAnsiTheme="minorHAnsi" w:cstheme="minorHAnsi"/>
          <w:b/>
          <w:bCs/>
        </w:rPr>
        <w:tab/>
        <w:t xml:space="preserve">Commencement </w:t>
      </w:r>
    </w:p>
    <w:p w14:paraId="7CC20D63" w14:textId="025A6934" w:rsidR="001440B3" w:rsidRPr="006C2E5E" w:rsidRDefault="001440B3" w:rsidP="0042011A">
      <w:pPr>
        <w:spacing w:before="140"/>
        <w:ind w:left="720"/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 xml:space="preserve">This instrument commences on </w:t>
      </w:r>
      <w:r w:rsidR="00D01732" w:rsidRPr="006C2E5E">
        <w:rPr>
          <w:rFonts w:asciiTheme="minorHAnsi" w:hAnsiTheme="minorHAnsi" w:cstheme="minorHAnsi"/>
        </w:rPr>
        <w:t xml:space="preserve">the day after it is </w:t>
      </w:r>
      <w:r w:rsidR="0094655F" w:rsidRPr="006C2E5E">
        <w:rPr>
          <w:rFonts w:asciiTheme="minorHAnsi" w:hAnsiTheme="minorHAnsi" w:cstheme="minorHAnsi"/>
        </w:rPr>
        <w:t>signed</w:t>
      </w:r>
      <w:r w:rsidR="00D01732" w:rsidRPr="006C2E5E">
        <w:rPr>
          <w:rFonts w:asciiTheme="minorHAnsi" w:hAnsiTheme="minorHAnsi" w:cstheme="minorHAnsi"/>
        </w:rPr>
        <w:t>.</w:t>
      </w:r>
    </w:p>
    <w:p w14:paraId="3B8892C4" w14:textId="77777777" w:rsidR="001440B3" w:rsidRPr="006C2E5E" w:rsidRDefault="001440B3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6C2E5E">
        <w:rPr>
          <w:rFonts w:asciiTheme="minorHAnsi" w:hAnsiTheme="minorHAnsi" w:cstheme="minorHAnsi"/>
          <w:b/>
          <w:bCs/>
        </w:rPr>
        <w:t>3</w:t>
      </w:r>
      <w:r w:rsidRPr="006C2E5E">
        <w:rPr>
          <w:rFonts w:asciiTheme="minorHAnsi" w:hAnsiTheme="minorHAnsi" w:cstheme="minorHAnsi"/>
          <w:b/>
          <w:bCs/>
        </w:rPr>
        <w:tab/>
      </w:r>
      <w:r w:rsidR="00D01732" w:rsidRPr="006C2E5E">
        <w:rPr>
          <w:rFonts w:asciiTheme="minorHAnsi" w:hAnsiTheme="minorHAnsi" w:cstheme="minorHAnsi"/>
          <w:b/>
          <w:bCs/>
        </w:rPr>
        <w:t>Delegation</w:t>
      </w:r>
    </w:p>
    <w:p w14:paraId="0173302A" w14:textId="22589EB1" w:rsidR="001440B3" w:rsidRPr="006C2E5E" w:rsidRDefault="00D01732" w:rsidP="0042011A">
      <w:pPr>
        <w:spacing w:before="140"/>
        <w:ind w:left="720"/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 xml:space="preserve">I delegate my </w:t>
      </w:r>
      <w:r w:rsidR="00F92410" w:rsidRPr="006C2E5E">
        <w:rPr>
          <w:rFonts w:asciiTheme="minorHAnsi" w:hAnsiTheme="minorHAnsi" w:cstheme="minorHAnsi"/>
        </w:rPr>
        <w:t xml:space="preserve">functions </w:t>
      </w:r>
      <w:r w:rsidR="005E3353" w:rsidRPr="006C2E5E">
        <w:rPr>
          <w:rFonts w:asciiTheme="minorHAnsi" w:hAnsiTheme="minorHAnsi" w:cstheme="minorHAnsi"/>
        </w:rPr>
        <w:t xml:space="preserve">under the </w:t>
      </w:r>
      <w:r w:rsidR="005E3353" w:rsidRPr="006C2E5E">
        <w:rPr>
          <w:rFonts w:asciiTheme="minorHAnsi" w:hAnsiTheme="minorHAnsi" w:cstheme="minorHAnsi"/>
          <w:i/>
        </w:rPr>
        <w:t>Housing Assistance Act 2007</w:t>
      </w:r>
      <w:r w:rsidR="005E3353" w:rsidRPr="006C2E5E">
        <w:rPr>
          <w:rFonts w:asciiTheme="minorHAnsi" w:hAnsiTheme="minorHAnsi" w:cstheme="minorHAnsi"/>
        </w:rPr>
        <w:t xml:space="preserve"> which are specified in column</w:t>
      </w:r>
      <w:r w:rsidR="00324B84" w:rsidRPr="006C2E5E">
        <w:rPr>
          <w:rFonts w:asciiTheme="minorHAnsi" w:hAnsiTheme="minorHAnsi" w:cstheme="minorHAnsi"/>
        </w:rPr>
        <w:t>s</w:t>
      </w:r>
      <w:r w:rsidR="00B24FE7" w:rsidRPr="006C2E5E">
        <w:rPr>
          <w:rFonts w:asciiTheme="minorHAnsi" w:hAnsiTheme="minorHAnsi" w:cstheme="minorHAnsi"/>
        </w:rPr>
        <w:t xml:space="preserve"> 1</w:t>
      </w:r>
      <w:r w:rsidR="00324B84" w:rsidRPr="006C2E5E">
        <w:rPr>
          <w:rFonts w:asciiTheme="minorHAnsi" w:hAnsiTheme="minorHAnsi" w:cstheme="minorHAnsi"/>
        </w:rPr>
        <w:t xml:space="preserve"> and 2</w:t>
      </w:r>
      <w:r w:rsidR="00B24FE7" w:rsidRPr="006C2E5E">
        <w:rPr>
          <w:rFonts w:asciiTheme="minorHAnsi" w:hAnsiTheme="minorHAnsi" w:cstheme="minorHAnsi"/>
        </w:rPr>
        <w:t xml:space="preserve"> of the attached schedule to each person holding or performing the duties of an office in the ACT Public Service specified in column </w:t>
      </w:r>
      <w:r w:rsidR="00F92410" w:rsidRPr="006C2E5E">
        <w:rPr>
          <w:rFonts w:asciiTheme="minorHAnsi" w:hAnsiTheme="minorHAnsi" w:cstheme="minorHAnsi"/>
        </w:rPr>
        <w:t>3</w:t>
      </w:r>
      <w:r w:rsidR="00B24FE7" w:rsidRPr="006C2E5E">
        <w:rPr>
          <w:rFonts w:asciiTheme="minorHAnsi" w:hAnsiTheme="minorHAnsi" w:cstheme="minorHAnsi"/>
        </w:rPr>
        <w:t xml:space="preserve"> </w:t>
      </w:r>
      <w:r w:rsidR="00E8199D" w:rsidRPr="006C2E5E">
        <w:rPr>
          <w:rFonts w:asciiTheme="minorHAnsi" w:hAnsiTheme="minorHAnsi" w:cstheme="minorHAnsi"/>
        </w:rPr>
        <w:t xml:space="preserve">and 4 </w:t>
      </w:r>
      <w:r w:rsidR="00B24FE7" w:rsidRPr="006C2E5E">
        <w:rPr>
          <w:rFonts w:asciiTheme="minorHAnsi" w:hAnsiTheme="minorHAnsi" w:cstheme="minorHAnsi"/>
        </w:rPr>
        <w:t xml:space="preserve">of </w:t>
      </w:r>
      <w:r w:rsidR="00F92410" w:rsidRPr="006C2E5E">
        <w:rPr>
          <w:rFonts w:asciiTheme="minorHAnsi" w:hAnsiTheme="minorHAnsi" w:cstheme="minorHAnsi"/>
        </w:rPr>
        <w:t xml:space="preserve">the </w:t>
      </w:r>
      <w:r w:rsidR="00B24FE7" w:rsidRPr="006C2E5E">
        <w:rPr>
          <w:rFonts w:asciiTheme="minorHAnsi" w:hAnsiTheme="minorHAnsi" w:cstheme="minorHAnsi"/>
        </w:rPr>
        <w:t xml:space="preserve">schedule. </w:t>
      </w:r>
    </w:p>
    <w:p w14:paraId="3B0B6F42" w14:textId="77777777" w:rsidR="001440B3" w:rsidRPr="006C2E5E" w:rsidRDefault="00B24FE7" w:rsidP="0042011A">
      <w:pPr>
        <w:spacing w:before="300"/>
        <w:ind w:left="720" w:hanging="720"/>
        <w:rPr>
          <w:rFonts w:asciiTheme="minorHAnsi" w:hAnsiTheme="minorHAnsi" w:cstheme="minorHAnsi"/>
          <w:b/>
          <w:bCs/>
        </w:rPr>
      </w:pPr>
      <w:r w:rsidRPr="006C2E5E">
        <w:rPr>
          <w:rFonts w:asciiTheme="minorHAnsi" w:hAnsiTheme="minorHAnsi" w:cstheme="minorHAnsi"/>
          <w:b/>
          <w:bCs/>
        </w:rPr>
        <w:t>4</w:t>
      </w:r>
      <w:r w:rsidR="001440B3" w:rsidRPr="006C2E5E">
        <w:rPr>
          <w:rFonts w:asciiTheme="minorHAnsi" w:hAnsiTheme="minorHAnsi" w:cstheme="minorHAnsi"/>
          <w:b/>
          <w:bCs/>
        </w:rPr>
        <w:tab/>
      </w:r>
      <w:r w:rsidR="0042011A" w:rsidRPr="006C2E5E">
        <w:rPr>
          <w:rFonts w:asciiTheme="minorHAnsi" w:hAnsiTheme="minorHAnsi" w:cstheme="minorHAnsi"/>
          <w:b/>
          <w:bCs/>
        </w:rPr>
        <w:t>Revocation</w:t>
      </w:r>
    </w:p>
    <w:p w14:paraId="40B81311" w14:textId="39966C06" w:rsidR="001440B3" w:rsidRPr="006C2E5E" w:rsidRDefault="0042011A" w:rsidP="0042011A">
      <w:pPr>
        <w:spacing w:before="140"/>
        <w:ind w:left="720"/>
        <w:rPr>
          <w:rFonts w:asciiTheme="minorHAnsi" w:hAnsiTheme="minorHAnsi" w:cstheme="minorHAnsi"/>
          <w:i/>
        </w:rPr>
      </w:pPr>
      <w:r w:rsidRPr="006C2E5E">
        <w:rPr>
          <w:rFonts w:asciiTheme="minorHAnsi" w:hAnsiTheme="minorHAnsi" w:cstheme="minorHAnsi"/>
        </w:rPr>
        <w:t>This instrument revokes</w:t>
      </w:r>
      <w:r w:rsidR="00280600" w:rsidRPr="006C2E5E">
        <w:rPr>
          <w:rFonts w:asciiTheme="minorHAnsi" w:hAnsiTheme="minorHAnsi" w:cstheme="minorHAnsi"/>
        </w:rPr>
        <w:t xml:space="preserve"> the </w:t>
      </w:r>
      <w:r w:rsidR="00B24FE7" w:rsidRPr="006C2E5E">
        <w:rPr>
          <w:rFonts w:asciiTheme="minorHAnsi" w:hAnsiTheme="minorHAnsi" w:cstheme="minorHAnsi"/>
          <w:i/>
        </w:rPr>
        <w:t>Housing Assistance Delegation 20</w:t>
      </w:r>
      <w:r w:rsidR="00876951" w:rsidRPr="006C2E5E">
        <w:rPr>
          <w:rFonts w:asciiTheme="minorHAnsi" w:hAnsiTheme="minorHAnsi" w:cstheme="minorHAnsi"/>
          <w:i/>
        </w:rPr>
        <w:t>20</w:t>
      </w:r>
      <w:r w:rsidR="00B24FE7" w:rsidRPr="006C2E5E">
        <w:rPr>
          <w:rFonts w:asciiTheme="minorHAnsi" w:hAnsiTheme="minorHAnsi" w:cstheme="minorHAnsi"/>
          <w:i/>
        </w:rPr>
        <w:t xml:space="preserve"> (No 1)</w:t>
      </w:r>
      <w:r w:rsidR="00B24FE7" w:rsidRPr="006C2E5E">
        <w:rPr>
          <w:rFonts w:asciiTheme="minorHAnsi" w:hAnsiTheme="minorHAnsi" w:cstheme="minorHAnsi"/>
        </w:rPr>
        <w:t xml:space="preserve"> </w:t>
      </w:r>
      <w:r w:rsidR="00876951" w:rsidRPr="006C2E5E">
        <w:rPr>
          <w:rFonts w:asciiTheme="minorHAnsi" w:hAnsiTheme="minorHAnsi" w:cstheme="minorHAnsi"/>
        </w:rPr>
        <w:t>NI2022–41</w:t>
      </w:r>
      <w:r w:rsidR="00156320" w:rsidRPr="006C2E5E">
        <w:rPr>
          <w:rFonts w:asciiTheme="minorHAnsi" w:hAnsiTheme="minorHAnsi" w:cstheme="minorHAnsi"/>
        </w:rPr>
        <w:t>.</w:t>
      </w:r>
    </w:p>
    <w:p w14:paraId="70C03B2E" w14:textId="37D9BE24" w:rsidR="0042011A" w:rsidRPr="006C2E5E" w:rsidRDefault="00841E10" w:rsidP="0042011A">
      <w:pPr>
        <w:tabs>
          <w:tab w:val="left" w:pos="4320"/>
        </w:tabs>
        <w:spacing w:before="720"/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>Catherine Rule</w:t>
      </w:r>
    </w:p>
    <w:p w14:paraId="19AB42E8" w14:textId="77777777" w:rsidR="001440B3" w:rsidRPr="006C2E5E" w:rsidRDefault="00280600" w:rsidP="0042011A">
      <w:pPr>
        <w:tabs>
          <w:tab w:val="left" w:pos="4320"/>
        </w:tabs>
        <w:rPr>
          <w:rFonts w:asciiTheme="minorHAnsi" w:hAnsiTheme="minorHAnsi" w:cstheme="minorHAnsi"/>
        </w:rPr>
      </w:pPr>
      <w:r w:rsidRPr="006C2E5E">
        <w:rPr>
          <w:rFonts w:asciiTheme="minorHAnsi" w:hAnsiTheme="minorHAnsi" w:cstheme="minorHAnsi"/>
        </w:rPr>
        <w:t>Commissioner for Social Housing</w:t>
      </w:r>
    </w:p>
    <w:bookmarkEnd w:id="0"/>
    <w:p w14:paraId="5F734C6B" w14:textId="3F0A5CFD" w:rsidR="009D4682" w:rsidRPr="006C2E5E" w:rsidRDefault="00005ED1">
      <w:pPr>
        <w:tabs>
          <w:tab w:val="left" w:pos="4320"/>
        </w:tabs>
        <w:rPr>
          <w:rFonts w:asciiTheme="minorHAnsi" w:hAnsiTheme="minorHAnsi" w:cstheme="minorHAnsi"/>
        </w:rPr>
        <w:sectPr w:rsidR="009D4682" w:rsidRPr="006C2E5E" w:rsidSect="00A12B6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 w:code="9"/>
          <w:pgMar w:top="1440" w:right="1800" w:bottom="1440" w:left="1800" w:header="720" w:footer="720" w:gutter="0"/>
          <w:pgNumType w:start="1"/>
          <w:cols w:space="720"/>
          <w:titlePg/>
          <w:docGrid w:linePitch="326"/>
        </w:sectPr>
      </w:pPr>
      <w:r>
        <w:rPr>
          <w:rFonts w:asciiTheme="minorHAnsi" w:hAnsiTheme="minorHAnsi" w:cstheme="minorHAnsi"/>
        </w:rPr>
        <w:t xml:space="preserve">30 </w:t>
      </w:r>
      <w:r w:rsidR="00C20753">
        <w:rPr>
          <w:rFonts w:asciiTheme="minorHAnsi" w:hAnsiTheme="minorHAnsi" w:cstheme="minorHAnsi"/>
        </w:rPr>
        <w:t>November 2023</w:t>
      </w:r>
      <w:r w:rsidR="00876951" w:rsidRPr="006C2E5E">
        <w:rPr>
          <w:rFonts w:asciiTheme="minorHAnsi" w:hAnsiTheme="minorHAnsi" w:cstheme="minorHAnsi"/>
        </w:rPr>
        <w:tab/>
      </w:r>
      <w:r w:rsidR="00876951" w:rsidRPr="006C2E5E">
        <w:rPr>
          <w:rFonts w:asciiTheme="minorHAnsi" w:hAnsiTheme="minorHAnsi" w:cstheme="minorHAnsi"/>
        </w:rPr>
        <w:tab/>
      </w:r>
    </w:p>
    <w:p w14:paraId="65479124" w14:textId="77777777" w:rsidR="00710C01" w:rsidRPr="006C2E5E" w:rsidRDefault="00710C01" w:rsidP="00710C01">
      <w:pPr>
        <w:tabs>
          <w:tab w:val="left" w:pos="4320"/>
        </w:tabs>
        <w:rPr>
          <w:rFonts w:asciiTheme="minorHAnsi" w:hAnsiTheme="minorHAnsi" w:cstheme="minorHAnsi"/>
        </w:rPr>
      </w:pPr>
    </w:p>
    <w:tbl>
      <w:tblPr>
        <w:tblStyle w:val="TableGrid"/>
        <w:tblW w:w="4978" w:type="pct"/>
        <w:tblLook w:val="04A0" w:firstRow="1" w:lastRow="0" w:firstColumn="1" w:lastColumn="0" w:noHBand="0" w:noVBand="1"/>
      </w:tblPr>
      <w:tblGrid>
        <w:gridCol w:w="1272"/>
        <w:gridCol w:w="6519"/>
        <w:gridCol w:w="2836"/>
        <w:gridCol w:w="3261"/>
      </w:tblGrid>
      <w:tr w:rsidR="00551F0C" w:rsidRPr="001B2C25" w14:paraId="4940EE04" w14:textId="77777777" w:rsidTr="006C2E5E">
        <w:trPr>
          <w:cantSplit/>
          <w:tblHeader/>
        </w:trPr>
        <w:tc>
          <w:tcPr>
            <w:tcW w:w="458" w:type="pct"/>
            <w:shd w:val="clear" w:color="auto" w:fill="BFBFBF" w:themeFill="background1" w:themeFillShade="BF"/>
          </w:tcPr>
          <w:p w14:paraId="0597FDFB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5E">
              <w:rPr>
                <w:rFonts w:asciiTheme="minorHAnsi" w:hAnsiTheme="minorHAnsi" w:cstheme="minorHAnsi"/>
                <w:b/>
              </w:rPr>
              <w:t>Column 1</w:t>
            </w:r>
          </w:p>
        </w:tc>
        <w:tc>
          <w:tcPr>
            <w:tcW w:w="2347" w:type="pct"/>
            <w:shd w:val="clear" w:color="auto" w:fill="BFBFBF" w:themeFill="background1" w:themeFillShade="BF"/>
          </w:tcPr>
          <w:p w14:paraId="32F728E0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5E">
              <w:rPr>
                <w:rFonts w:asciiTheme="minorHAnsi" w:hAnsiTheme="minorHAnsi" w:cstheme="minorHAnsi"/>
                <w:b/>
              </w:rPr>
              <w:t>Column 2</w:t>
            </w:r>
          </w:p>
        </w:tc>
        <w:tc>
          <w:tcPr>
            <w:tcW w:w="1021" w:type="pct"/>
            <w:shd w:val="clear" w:color="auto" w:fill="BFBFBF" w:themeFill="background1" w:themeFillShade="BF"/>
          </w:tcPr>
          <w:p w14:paraId="33FCF00F" w14:textId="36ED5A02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5E">
              <w:rPr>
                <w:rFonts w:asciiTheme="minorHAnsi" w:hAnsiTheme="minorHAnsi" w:cstheme="minorHAnsi"/>
                <w:b/>
              </w:rPr>
              <w:t>Column 3</w:t>
            </w:r>
          </w:p>
        </w:tc>
        <w:tc>
          <w:tcPr>
            <w:tcW w:w="1174" w:type="pct"/>
            <w:shd w:val="clear" w:color="auto" w:fill="BFBFBF" w:themeFill="background1" w:themeFillShade="BF"/>
          </w:tcPr>
          <w:p w14:paraId="0992367C" w14:textId="6155C722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b/>
              </w:rPr>
            </w:pPr>
            <w:r w:rsidRPr="006C2E5E">
              <w:rPr>
                <w:rFonts w:asciiTheme="minorHAnsi" w:hAnsiTheme="minorHAnsi" w:cstheme="minorHAnsi"/>
                <w:b/>
              </w:rPr>
              <w:t>Column 4</w:t>
            </w:r>
          </w:p>
        </w:tc>
      </w:tr>
      <w:tr w:rsidR="00551F0C" w:rsidRPr="001B2C25" w14:paraId="2E2F7AC7" w14:textId="77777777" w:rsidTr="006C2E5E">
        <w:trPr>
          <w:cantSplit/>
          <w:tblHeader/>
        </w:trPr>
        <w:tc>
          <w:tcPr>
            <w:tcW w:w="458" w:type="pct"/>
            <w:shd w:val="clear" w:color="auto" w:fill="F2F2F2" w:themeFill="background1" w:themeFillShade="F2"/>
          </w:tcPr>
          <w:p w14:paraId="5AF7E76B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>Section</w:t>
            </w:r>
          </w:p>
        </w:tc>
        <w:tc>
          <w:tcPr>
            <w:tcW w:w="2347" w:type="pct"/>
            <w:shd w:val="clear" w:color="auto" w:fill="F2F2F2" w:themeFill="background1" w:themeFillShade="F2"/>
          </w:tcPr>
          <w:p w14:paraId="7375D726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>Function</w:t>
            </w:r>
          </w:p>
        </w:tc>
        <w:tc>
          <w:tcPr>
            <w:tcW w:w="1021" w:type="pct"/>
            <w:shd w:val="clear" w:color="auto" w:fill="F2F2F2" w:themeFill="background1" w:themeFillShade="F2"/>
          </w:tcPr>
          <w:p w14:paraId="45A48CFF" w14:textId="15368F99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 xml:space="preserve">Position </w:t>
            </w:r>
            <w:r w:rsidR="009B78D8" w:rsidRPr="006C2E5E">
              <w:rPr>
                <w:rFonts w:asciiTheme="minorHAnsi" w:hAnsiTheme="minorHAnsi" w:cstheme="minorHAnsi"/>
                <w:sz w:val="22"/>
              </w:rPr>
              <w:t>level</w:t>
            </w:r>
            <w:r w:rsidR="00907871" w:rsidRPr="006C2E5E">
              <w:rPr>
                <w:rFonts w:asciiTheme="minorHAnsi" w:hAnsiTheme="minorHAnsi" w:cstheme="minorHAnsi"/>
                <w:sz w:val="22"/>
              </w:rPr>
              <w:t>/ position number</w:t>
            </w:r>
          </w:p>
        </w:tc>
        <w:tc>
          <w:tcPr>
            <w:tcW w:w="1174" w:type="pct"/>
            <w:shd w:val="clear" w:color="auto" w:fill="F2F2F2" w:themeFill="background1" w:themeFillShade="F2"/>
          </w:tcPr>
          <w:p w14:paraId="54C1E9B4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>Business unit</w:t>
            </w:r>
          </w:p>
        </w:tc>
      </w:tr>
      <w:tr w:rsidR="00551F0C" w:rsidRPr="001B2C25" w14:paraId="6BDD5B73" w14:textId="77777777" w:rsidTr="006C2E5E">
        <w:trPr>
          <w:cantSplit/>
          <w:trHeight w:val="673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6E85FCB5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</w:p>
        </w:tc>
        <w:tc>
          <w:tcPr>
            <w:tcW w:w="2347" w:type="pct"/>
            <w:tcBorders>
              <w:top w:val="single" w:sz="4" w:space="0" w:color="auto"/>
              <w:bottom w:val="single" w:sz="4" w:space="0" w:color="auto"/>
            </w:tcBorders>
          </w:tcPr>
          <w:p w14:paraId="253C927C" w14:textId="36E5A8EB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 xml:space="preserve">All functions and powers of the Commissioner for Social Housing 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except the power to delegate itself (s.17).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3A8EE456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>Deputy Director-General</w:t>
            </w:r>
          </w:p>
          <w:p w14:paraId="16DA8B8A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</w:tcPr>
          <w:p w14:paraId="5927EDDF" w14:textId="77777777" w:rsidR="00551F0C" w:rsidRPr="006C2E5E" w:rsidRDefault="00551F0C" w:rsidP="007B6FFE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</w:rPr>
            </w:pPr>
            <w:r w:rsidRPr="006C2E5E">
              <w:rPr>
                <w:rFonts w:asciiTheme="minorHAnsi" w:hAnsiTheme="minorHAnsi" w:cstheme="minorHAnsi"/>
                <w:sz w:val="22"/>
              </w:rPr>
              <w:t>Community Services Directorate (CSD)</w:t>
            </w:r>
          </w:p>
        </w:tc>
      </w:tr>
      <w:tr w:rsidR="00551F0C" w:rsidRPr="001B2C25" w14:paraId="474052F4" w14:textId="77777777" w:rsidTr="006C2E5E">
        <w:trPr>
          <w:cantSplit/>
          <w:trHeight w:val="609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4F734B69" w14:textId="1BD980BD" w:rsidR="00551F0C" w:rsidRPr="006C2E5E" w:rsidRDefault="00551F0C" w:rsidP="00652A7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</w:p>
        </w:tc>
        <w:tc>
          <w:tcPr>
            <w:tcW w:w="2347" w:type="pct"/>
            <w:tcBorders>
              <w:top w:val="single" w:sz="4" w:space="0" w:color="auto"/>
              <w:bottom w:val="single" w:sz="4" w:space="0" w:color="auto"/>
            </w:tcBorders>
          </w:tcPr>
          <w:p w14:paraId="05CE8897" w14:textId="62549C98" w:rsidR="00551F0C" w:rsidRPr="006C2E5E" w:rsidRDefault="00551F0C" w:rsidP="00652A7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All functions and powers: </w:t>
            </w:r>
          </w:p>
          <w:p w14:paraId="500ACB43" w14:textId="02889711" w:rsidR="00551F0C" w:rsidRPr="006C2E5E" w:rsidRDefault="00551F0C" w:rsidP="00652A71">
            <w:pPr>
              <w:pStyle w:val="ListParagraph"/>
              <w:numPr>
                <w:ilvl w:val="0"/>
                <w:numId w:val="12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except the power to delegate itself (s.17), </w:t>
            </w:r>
          </w:p>
          <w:p w14:paraId="1520CAB9" w14:textId="75C28152" w:rsidR="00551F0C" w:rsidRPr="006C2E5E" w:rsidRDefault="00551F0C" w:rsidP="00262BA6">
            <w:pPr>
              <w:pStyle w:val="ListParagraph"/>
              <w:tabs>
                <w:tab w:val="left" w:pos="4320"/>
              </w:tabs>
              <w:spacing w:line="276" w:lineRule="auto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7A2F27B6" w14:textId="1FD00E6F" w:rsidR="00551F0C" w:rsidRPr="006C2E5E" w:rsidRDefault="00551F0C" w:rsidP="00652A7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Executive Group Manager</w:t>
            </w: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68893" w14:textId="692FA73D" w:rsidR="00551F0C" w:rsidRPr="006C2E5E" w:rsidRDefault="00551F0C" w:rsidP="00652A7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7E1358BD" w14:textId="77777777" w:rsidR="00551F0C" w:rsidRPr="006C2E5E" w:rsidRDefault="00551F0C" w:rsidP="00652A7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34B71204" w14:textId="77777777" w:rsidTr="006C2E5E">
        <w:trPr>
          <w:cantSplit/>
          <w:trHeight w:val="4674"/>
        </w:trPr>
        <w:tc>
          <w:tcPr>
            <w:tcW w:w="458" w:type="pct"/>
            <w:tcBorders>
              <w:top w:val="single" w:sz="4" w:space="0" w:color="auto"/>
              <w:bottom w:val="single" w:sz="4" w:space="0" w:color="auto"/>
            </w:tcBorders>
          </w:tcPr>
          <w:p w14:paraId="0A0B300C" w14:textId="77777777" w:rsidR="00551F0C" w:rsidRPr="006C2E5E" w:rsidRDefault="00551F0C" w:rsidP="0005761A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Act</w:t>
            </w:r>
          </w:p>
        </w:tc>
        <w:tc>
          <w:tcPr>
            <w:tcW w:w="2347" w:type="pct"/>
            <w:tcBorders>
              <w:top w:val="single" w:sz="4" w:space="0" w:color="auto"/>
              <w:bottom w:val="single" w:sz="4" w:space="0" w:color="auto"/>
            </w:tcBorders>
          </w:tcPr>
          <w:p w14:paraId="3C4200A9" w14:textId="6DA07D33" w:rsidR="00551F0C" w:rsidRPr="006C2E5E" w:rsidRDefault="00551F0C" w:rsidP="00F44DDC">
            <w:p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All functions and powers of the Commissioner for Social Housing except the power to delegate itself (s.17) and to: </w:t>
            </w:r>
          </w:p>
          <w:p w14:paraId="6CC71D1E" w14:textId="58EDEBBB" w:rsidR="00551F0C" w:rsidRPr="006C2E5E" w:rsidRDefault="00551F0C" w:rsidP="009A36E6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enter into negotiations for a joint venture without the Minister’s and the Director-General’s prior written approval (s.13(1)(a));</w:t>
            </w:r>
          </w:p>
          <w:p w14:paraId="142D08D2" w14:textId="17671247" w:rsidR="00551F0C" w:rsidRPr="006C2E5E" w:rsidRDefault="00551F0C" w:rsidP="009A36E6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enter an agreement for a joint venture (s.13(1)(b));</w:t>
            </w:r>
          </w:p>
          <w:p w14:paraId="75DC4645" w14:textId="531F9E4B" w:rsidR="00551F0C" w:rsidRPr="006C2E5E" w:rsidRDefault="00551F0C" w:rsidP="001A257C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give the Minister a written statement setting out detail of, and reasons for entering into, a joint venture (s14(2));</w:t>
            </w:r>
          </w:p>
          <w:p w14:paraId="4D42180E" w14:textId="04FE17CC" w:rsidR="00551F0C" w:rsidRPr="006C2E5E" w:rsidRDefault="00551F0C" w:rsidP="001A257C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enter into a contract for an amount exceeding $5 million without the Minister’s and the Director-General’s prior written approval (s.15); </w:t>
            </w:r>
          </w:p>
          <w:p w14:paraId="2BFE0F87" w14:textId="0F7DC439" w:rsidR="00551F0C" w:rsidRPr="006C2E5E" w:rsidRDefault="00551F0C" w:rsidP="009A36E6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issue housing operation guidelines (s.21);</w:t>
            </w:r>
          </w:p>
          <w:p w14:paraId="6AE51A2A" w14:textId="584448D0" w:rsidR="00551F0C" w:rsidRPr="006C2E5E" w:rsidRDefault="00551F0C" w:rsidP="00F44DDC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give assistance to a registered community housing provider (s.25B(1));</w:t>
            </w:r>
          </w:p>
          <w:p w14:paraId="529E9E37" w14:textId="41BC8C39" w:rsidR="00551F0C" w:rsidRPr="006C2E5E" w:rsidRDefault="00551F0C" w:rsidP="00F44DDC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give the Minister a written report about assistance given to registered community housing providers under s.25B (s.25C(1)); and</w:t>
            </w:r>
          </w:p>
          <w:p w14:paraId="5C75CC32" w14:textId="32FCFE79" w:rsidR="00551F0C" w:rsidRPr="006C2E5E" w:rsidRDefault="00551F0C" w:rsidP="009A36E6">
            <w:pPr>
              <w:pStyle w:val="ListParagraph"/>
              <w:numPr>
                <w:ilvl w:val="0"/>
                <w:numId w:val="13"/>
              </w:numPr>
              <w:tabs>
                <w:tab w:val="left" w:pos="432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approve forms for the Act (s.39).</w:t>
            </w: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6A2F179E" w14:textId="0F15E583" w:rsidR="00551F0C" w:rsidRPr="006C2E5E" w:rsidRDefault="00551F0C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Executive Branch Managers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60ACF894" w14:textId="4568E5AA" w:rsidR="00551F0C" w:rsidRPr="006C2E5E" w:rsidRDefault="005C6750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  <w:p w14:paraId="64DF6B93" w14:textId="77777777" w:rsidR="00551F0C" w:rsidRPr="006C2E5E" w:rsidRDefault="00551F0C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41A14" w14:textId="64F401B4" w:rsidR="00551F0C" w:rsidRPr="006C2E5E" w:rsidRDefault="00551F0C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Client Services,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D49E96B" w14:textId="64AD454C" w:rsidR="00551F0C" w:rsidRPr="006C2E5E" w:rsidRDefault="00551F0C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485198" w14:textId="77777777" w:rsidR="00551F0C" w:rsidRPr="006C2E5E" w:rsidRDefault="00551F0C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AA060E" w14:textId="7FF2438F" w:rsidR="00551F0C" w:rsidRPr="006C2E5E" w:rsidRDefault="00551F0C" w:rsidP="00E37634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7A601D58" w14:textId="77777777" w:rsidTr="006C2E5E">
        <w:trPr>
          <w:cantSplit/>
        </w:trPr>
        <w:tc>
          <w:tcPr>
            <w:tcW w:w="458" w:type="pct"/>
            <w:tcBorders>
              <w:top w:val="single" w:sz="4" w:space="0" w:color="auto"/>
              <w:bottom w:val="nil"/>
            </w:tcBorders>
          </w:tcPr>
          <w:p w14:paraId="1D66B3A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10(2)</w:t>
            </w:r>
          </w:p>
        </w:tc>
        <w:tc>
          <w:tcPr>
            <w:tcW w:w="2347" w:type="pct"/>
            <w:tcBorders>
              <w:top w:val="single" w:sz="4" w:space="0" w:color="auto"/>
              <w:bottom w:val="nil"/>
            </w:tcBorders>
          </w:tcPr>
          <w:p w14:paraId="080614AA" w14:textId="005A366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Enter into arrangements with entities to provide housing assistance.</w:t>
            </w:r>
          </w:p>
        </w:tc>
        <w:tc>
          <w:tcPr>
            <w:tcW w:w="1021" w:type="pct"/>
            <w:tcBorders>
              <w:top w:val="single" w:sz="4" w:space="0" w:color="auto"/>
              <w:bottom w:val="nil"/>
            </w:tcBorders>
          </w:tcPr>
          <w:p w14:paraId="6F73D808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5629539E" w14:textId="7CB4D9A8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single" w:sz="4" w:space="0" w:color="auto"/>
              <w:bottom w:val="nil"/>
            </w:tcBorders>
          </w:tcPr>
          <w:p w14:paraId="3CDDD35D" w14:textId="75F0DAAE" w:rsidR="00907871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  <w:r w:rsidR="005C6750" w:rsidRPr="006C2E5E" w:rsidDel="005C675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A79B6A2" w14:textId="46C021B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03ACCA52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5452B786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04576195" w14:textId="152D27BD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7170BEE3" w14:textId="410EFB7E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5B15FA3C" w14:textId="352F795F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Client Services,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0D57FDB5" w14:textId="042D5B58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285770C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16DA5CCC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5226A9A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2B13E13D" w14:textId="7A2AE269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</w:tcBorders>
          </w:tcPr>
          <w:p w14:paraId="34B4AE0A" w14:textId="794FFC2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156D7C7E" w14:textId="77777777" w:rsidTr="006C2E5E">
        <w:trPr>
          <w:cantSplit/>
        </w:trPr>
        <w:tc>
          <w:tcPr>
            <w:tcW w:w="458" w:type="pct"/>
          </w:tcPr>
          <w:p w14:paraId="2534D0C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347" w:type="pct"/>
          </w:tcPr>
          <w:p w14:paraId="763AAF85" w14:textId="57050DA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Exercise and administering the following powers for services relating to housing assistance:</w:t>
            </w:r>
          </w:p>
        </w:tc>
        <w:tc>
          <w:tcPr>
            <w:tcW w:w="1021" w:type="pct"/>
          </w:tcPr>
          <w:p w14:paraId="0EE5DD58" w14:textId="7B9404C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</w:tcPr>
          <w:p w14:paraId="23693045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256773D6" w14:textId="77777777" w:rsidTr="006C2E5E">
        <w:trPr>
          <w:cantSplit/>
          <w:trHeight w:val="396"/>
        </w:trPr>
        <w:tc>
          <w:tcPr>
            <w:tcW w:w="458" w:type="pct"/>
            <w:tcBorders>
              <w:bottom w:val="nil"/>
            </w:tcBorders>
          </w:tcPr>
          <w:p w14:paraId="244DB4C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434979AE" w14:textId="41E8298A" w:rsidR="00551F0C" w:rsidRPr="006C2E5E" w:rsidRDefault="00551F0C" w:rsidP="00262BA6">
            <w:pPr>
              <w:pStyle w:val="ListParagraph"/>
              <w:numPr>
                <w:ilvl w:val="0"/>
                <w:numId w:val="15"/>
              </w:numPr>
              <w:tabs>
                <w:tab w:val="left" w:pos="4320"/>
              </w:tabs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acquire, lease, control, manage and disposal of land</w:t>
            </w:r>
          </w:p>
          <w:p w14:paraId="1481BB4C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spacing w:after="240"/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1E242B" w14:textId="028E6BA1" w:rsidR="00551F0C" w:rsidRPr="006C2E5E" w:rsidRDefault="00551F0C" w:rsidP="00262BA6">
            <w:pPr>
              <w:pStyle w:val="ListParagraph"/>
              <w:numPr>
                <w:ilvl w:val="0"/>
                <w:numId w:val="15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sale, lease and purchase of housing and assets</w:t>
            </w:r>
          </w:p>
        </w:tc>
        <w:tc>
          <w:tcPr>
            <w:tcW w:w="1021" w:type="pct"/>
            <w:tcBorders>
              <w:bottom w:val="nil"/>
            </w:tcBorders>
          </w:tcPr>
          <w:p w14:paraId="763926C5" w14:textId="0C88C7A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67FF4B31" w14:textId="765EF0CE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09914742" w14:textId="4744AB0C" w:rsidR="005C6750" w:rsidRPr="006C2E5E" w:rsidRDefault="005C6750" w:rsidP="002A69E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40A1BB64" w14:textId="77777777" w:rsidTr="006C2E5E">
        <w:trPr>
          <w:cantSplit/>
          <w:trHeight w:val="360"/>
        </w:trPr>
        <w:tc>
          <w:tcPr>
            <w:tcW w:w="458" w:type="pct"/>
            <w:tcBorders>
              <w:top w:val="nil"/>
            </w:tcBorders>
          </w:tcPr>
          <w:p w14:paraId="2008C4A3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0B6C669A" w14:textId="157042B0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613594B7" w14:textId="621B42CE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</w:tcBorders>
          </w:tcPr>
          <w:p w14:paraId="5F970B84" w14:textId="3B8DD119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73FC0968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0CD3AFD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300C7496" w14:textId="133E12B4" w:rsidR="00551F0C" w:rsidRPr="006C2E5E" w:rsidRDefault="00551F0C" w:rsidP="00262BA6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construct, maintain, renovate and demolish housing and assets</w:t>
            </w:r>
          </w:p>
        </w:tc>
        <w:tc>
          <w:tcPr>
            <w:tcW w:w="1021" w:type="pct"/>
            <w:tcBorders>
              <w:bottom w:val="nil"/>
            </w:tcBorders>
          </w:tcPr>
          <w:p w14:paraId="175F902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2C9B8902" w14:textId="1F7645C6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bottom w:val="nil"/>
            </w:tcBorders>
          </w:tcPr>
          <w:p w14:paraId="65E3ECB0" w14:textId="75588FD4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72BF6125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2701C315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09A5D07A" w14:textId="2F9119E2" w:rsidR="00551F0C" w:rsidRPr="006C2E5E" w:rsidRDefault="00551F0C" w:rsidP="00262BA6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enter into arrangements with entities for the construction, maintenance, renovation or demolition of housing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395F31BC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3DE771D7" w14:textId="4F60385D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73071BB8" w14:textId="56F8839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4704479F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32FEB9A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71254D8D" w14:textId="75B036FB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588ED04F" w14:textId="2792A92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174" w:type="pct"/>
            <w:tcBorders>
              <w:top w:val="nil"/>
            </w:tcBorders>
          </w:tcPr>
          <w:p w14:paraId="79DA4E8C" w14:textId="16DDA01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2EA161FF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0A3C74DC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50E8BA37" w14:textId="05A759EA" w:rsidR="00551F0C" w:rsidRPr="006C2E5E" w:rsidRDefault="00551F0C" w:rsidP="00262BA6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enter into contracts </w:t>
            </w:r>
          </w:p>
          <w:p w14:paraId="003110A5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5BC415" w14:textId="7DBB9D65" w:rsidR="00551F0C" w:rsidRPr="006C2E5E" w:rsidRDefault="00551F0C" w:rsidP="00551F0C">
            <w:pPr>
              <w:pStyle w:val="ListParagraph"/>
              <w:tabs>
                <w:tab w:val="left" w:pos="432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bottom w:val="nil"/>
            </w:tcBorders>
          </w:tcPr>
          <w:p w14:paraId="419A3C78" w14:textId="1AC13D3F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550EAA20" w14:textId="6192A5B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Infrastructure and Contracts,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0BA4FD3C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4907933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42A8BF10" w14:textId="21922D18" w:rsidR="00551F0C" w:rsidRPr="006C2E5E" w:rsidRDefault="00551F0C" w:rsidP="00551F0C">
            <w:pPr>
              <w:pStyle w:val="ListParagraph"/>
              <w:numPr>
                <w:ilvl w:val="0"/>
                <w:numId w:val="19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other powers necessary or convenient to be done for providing housing assistance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03A0A74" w14:textId="4647576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1D043778" w14:textId="51EC0DF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Client Services, Housing A</w:t>
            </w:r>
            <w:r w:rsidR="00403049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6DAFC853" w14:textId="13D63D8E" w:rsidR="00551F0C" w:rsidRPr="006C2E5E" w:rsidDel="00724AA6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2187B93F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2863620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07B518CA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03E9096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</w:tcBorders>
          </w:tcPr>
          <w:p w14:paraId="1E1B89F2" w14:textId="6867888A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0E5E729A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00393B5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0CC676A4" w14:textId="77777777" w:rsidR="00551F0C" w:rsidRPr="006C2E5E" w:rsidRDefault="00551F0C" w:rsidP="00262BA6">
            <w:pPr>
              <w:pStyle w:val="ListParagraph"/>
              <w:numPr>
                <w:ilvl w:val="0"/>
                <w:numId w:val="16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enter into a tenancy or occupancy agreement </w:t>
            </w:r>
          </w:p>
          <w:p w14:paraId="2EA6724A" w14:textId="703D25AD" w:rsidR="00551F0C" w:rsidRPr="006C2E5E" w:rsidRDefault="00551F0C" w:rsidP="001C7BBA">
            <w:pPr>
              <w:pStyle w:val="ListParagraph"/>
              <w:tabs>
                <w:tab w:val="left" w:pos="4320"/>
              </w:tabs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bottom w:val="nil"/>
            </w:tcBorders>
          </w:tcPr>
          <w:p w14:paraId="113D4C4E" w14:textId="2ED30E46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3CF2E924" w14:textId="637C1E76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Client Services, Housing A</w:t>
            </w:r>
            <w:r w:rsidR="00687613" w:rsidRPr="006C2E5E">
              <w:rPr>
                <w:rFonts w:asciiTheme="minorHAnsi" w:hAnsiTheme="minorHAnsi" w:cstheme="minorHAnsi"/>
                <w:sz w:val="22"/>
                <w:szCs w:val="22"/>
              </w:rPr>
              <w:t>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77A4F52B" w14:textId="0B07952F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006FAEF3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585F3AB6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585C3DDE" w14:textId="74DB57AE" w:rsidR="00551F0C" w:rsidRPr="006C2E5E" w:rsidRDefault="00551F0C" w:rsidP="001C7BBA">
            <w:pPr>
              <w:pStyle w:val="ListParagraph"/>
              <w:numPr>
                <w:ilvl w:val="0"/>
                <w:numId w:val="18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exercise the housing commissioner’s powers under a tenancy or occupancy agreement</w:t>
            </w: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3A06BDA" w14:textId="2F5B737F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2AB86E64" w14:textId="78B50635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6DF8EB8E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20EA0E8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4E3D345A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60E6ABE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47DC94F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744AA06A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551F0C" w:rsidRPr="001B2C25" w14:paraId="092862E7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5FF4B2A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4975E12B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6ED723C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  <w:p w14:paraId="6388760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052575E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743A3BF4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242D637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7C4E18EE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6358C7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  <w:p w14:paraId="5F7D557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6644B0A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65CD80BE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0FA53F4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517A3C19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60F88FD2" w14:textId="6F59781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174" w:type="pct"/>
            <w:tcBorders>
              <w:top w:val="nil"/>
            </w:tcBorders>
          </w:tcPr>
          <w:p w14:paraId="3AB250A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59FCDAF9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579751B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63274847" w14:textId="4511A8F4" w:rsidR="00551F0C" w:rsidRPr="006C2E5E" w:rsidRDefault="00551F0C" w:rsidP="00262BA6">
            <w:pPr>
              <w:pStyle w:val="ListParagraph"/>
              <w:numPr>
                <w:ilvl w:val="0"/>
                <w:numId w:val="17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set rents for individual dwellings or complexes (e.g. dwellings newly handed over or upgraded)</w:t>
            </w:r>
          </w:p>
        </w:tc>
        <w:tc>
          <w:tcPr>
            <w:tcW w:w="1021" w:type="pct"/>
            <w:tcBorders>
              <w:bottom w:val="nil"/>
            </w:tcBorders>
          </w:tcPr>
          <w:p w14:paraId="0AB73CF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024EFD1D" w14:textId="14047989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bottom w:val="nil"/>
            </w:tcBorders>
          </w:tcPr>
          <w:p w14:paraId="730B42C0" w14:textId="7ACA8BC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B50E8B9" w14:textId="32AB5C9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28F448A4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0EC86B15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39C0B196" w14:textId="77777777" w:rsidR="00551F0C" w:rsidRPr="006C2E5E" w:rsidRDefault="00551F0C" w:rsidP="00262BA6">
            <w:pPr>
              <w:pStyle w:val="ListParagraph"/>
              <w:tabs>
                <w:tab w:val="left" w:pos="4320"/>
              </w:tabs>
              <w:ind w:left="40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single" w:sz="4" w:space="0" w:color="auto"/>
            </w:tcBorders>
          </w:tcPr>
          <w:p w14:paraId="17B39AA3" w14:textId="254C40CD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795EBE4D" w14:textId="77777777" w:rsidR="00FB3B1A" w:rsidRPr="006C2E5E" w:rsidRDefault="00FB3B1A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D39027" w14:textId="77777777" w:rsidR="00FB3B1A" w:rsidRPr="006C2E5E" w:rsidRDefault="00FB3B1A" w:rsidP="00FB3B1A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5F480C95" w14:textId="387FBE48" w:rsidR="00FB3B1A" w:rsidRPr="006C2E5E" w:rsidRDefault="00FB3B1A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single" w:sz="4" w:space="0" w:color="auto"/>
            </w:tcBorders>
          </w:tcPr>
          <w:p w14:paraId="6A17AA7C" w14:textId="6D4A0C4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C4A886A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5469642A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6A3473B3" w14:textId="77777777" w:rsidR="00551F0C" w:rsidRPr="006C2E5E" w:rsidRDefault="00551F0C" w:rsidP="00262BA6">
            <w:pPr>
              <w:pStyle w:val="ListParagraph"/>
              <w:numPr>
                <w:ilvl w:val="0"/>
                <w:numId w:val="17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powers relating to the administration of home purchase assistance arrangements and the loans portfolio </w:t>
            </w:r>
          </w:p>
        </w:tc>
        <w:tc>
          <w:tcPr>
            <w:tcW w:w="1021" w:type="pct"/>
            <w:tcBorders>
              <w:top w:val="single" w:sz="4" w:space="0" w:color="auto"/>
              <w:bottom w:val="single" w:sz="4" w:space="0" w:color="auto"/>
            </w:tcBorders>
          </w:tcPr>
          <w:p w14:paraId="44C1465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Under Treasurer</w:t>
            </w:r>
          </w:p>
          <w:p w14:paraId="49484E60" w14:textId="45B3905B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E00916</w:t>
            </w:r>
          </w:p>
        </w:tc>
        <w:tc>
          <w:tcPr>
            <w:tcW w:w="1174" w:type="pct"/>
            <w:tcBorders>
              <w:top w:val="single" w:sz="4" w:space="0" w:color="auto"/>
              <w:bottom w:val="single" w:sz="4" w:space="0" w:color="auto"/>
            </w:tcBorders>
          </w:tcPr>
          <w:p w14:paraId="75F39290" w14:textId="1627FA8D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Chief Minister, Treasury and Economic Development Directorate</w:t>
            </w:r>
            <w:r w:rsidR="00557292"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51F0C" w:rsidRPr="001B2C25" w14:paraId="4C2AF5FA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726005C6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68CA70C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single" w:sz="4" w:space="0" w:color="auto"/>
            </w:tcBorders>
          </w:tcPr>
          <w:p w14:paraId="512F91A5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Executive Group Manager</w:t>
            </w:r>
          </w:p>
          <w:p w14:paraId="0E34665B" w14:textId="28F34E6B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E01003</w:t>
            </w:r>
          </w:p>
        </w:tc>
        <w:tc>
          <w:tcPr>
            <w:tcW w:w="1174" w:type="pct"/>
            <w:tcBorders>
              <w:top w:val="single" w:sz="4" w:space="0" w:color="auto"/>
            </w:tcBorders>
          </w:tcPr>
          <w:p w14:paraId="0B475F98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Chief Minister, Treasury and Economic Development Directorate</w:t>
            </w:r>
          </w:p>
        </w:tc>
      </w:tr>
      <w:tr w:rsidR="00551F0C" w:rsidRPr="001B2C25" w14:paraId="2A471EB9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272B54A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bottom w:val="nil"/>
            </w:tcBorders>
          </w:tcPr>
          <w:p w14:paraId="445B8CE5" w14:textId="77777777" w:rsidR="00551F0C" w:rsidRPr="006C2E5E" w:rsidRDefault="00551F0C" w:rsidP="00262BA6">
            <w:pPr>
              <w:pStyle w:val="ListParagraph"/>
              <w:numPr>
                <w:ilvl w:val="0"/>
                <w:numId w:val="17"/>
              </w:num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powers relating to the execution of mortgage discharges and transfers on mortgagee exercising power of sale for the administration of home purchase assistance arrangements and the loans portfolio</w:t>
            </w:r>
          </w:p>
        </w:tc>
        <w:tc>
          <w:tcPr>
            <w:tcW w:w="1021" w:type="pct"/>
            <w:tcBorders>
              <w:bottom w:val="nil"/>
            </w:tcBorders>
          </w:tcPr>
          <w:p w14:paraId="716B843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Deputy Chief Solicitor</w:t>
            </w:r>
          </w:p>
          <w:p w14:paraId="30096403" w14:textId="0A7FCF4C" w:rsidR="005473BE" w:rsidRPr="006C2E5E" w:rsidRDefault="005473BE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Executive Group Manger – Legal Practice </w:t>
            </w:r>
          </w:p>
        </w:tc>
        <w:tc>
          <w:tcPr>
            <w:tcW w:w="1174" w:type="pct"/>
            <w:tcBorders>
              <w:bottom w:val="nil"/>
            </w:tcBorders>
          </w:tcPr>
          <w:p w14:paraId="734E9F6D" w14:textId="6D16E10C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>ACT Government Solicitor</w:t>
            </w:r>
          </w:p>
        </w:tc>
      </w:tr>
      <w:tr w:rsidR="00551F0C" w:rsidRPr="001B2C25" w14:paraId="5B9FD647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05725815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0EA9CBF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09B51F9F" w14:textId="3277B33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Government Solicitor 3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Government Solicitor 4 </w:t>
            </w:r>
          </w:p>
        </w:tc>
        <w:tc>
          <w:tcPr>
            <w:tcW w:w="1174" w:type="pct"/>
            <w:tcBorders>
              <w:top w:val="nil"/>
            </w:tcBorders>
          </w:tcPr>
          <w:p w14:paraId="048ACB24" w14:textId="2D1DB1CC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31544988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1D71351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2347" w:type="pct"/>
            <w:tcBorders>
              <w:bottom w:val="nil"/>
            </w:tcBorders>
          </w:tcPr>
          <w:p w14:paraId="1B0F71E1" w14:textId="1FB8645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Review rent charged for housing rented under approved program at least once each year.</w:t>
            </w:r>
          </w:p>
        </w:tc>
        <w:tc>
          <w:tcPr>
            <w:tcW w:w="1021" w:type="pct"/>
            <w:tcBorders>
              <w:bottom w:val="nil"/>
            </w:tcBorders>
          </w:tcPr>
          <w:p w14:paraId="744F5E6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06CC4CB2" w14:textId="6DB282C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bottom w:val="nil"/>
            </w:tcBorders>
          </w:tcPr>
          <w:p w14:paraId="66A70AC0" w14:textId="77777777" w:rsidR="00551F0C" w:rsidRPr="006C2E5E" w:rsidRDefault="00551F0C" w:rsidP="002A69E7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3BD8D8EA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696A5BF6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3056CD1A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66245B6D" w14:textId="66B63FA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</w:tcBorders>
          </w:tcPr>
          <w:p w14:paraId="68D8D672" w14:textId="77777777" w:rsidR="001E5CD4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  <w:p w14:paraId="1BD4554B" w14:textId="70C66F55" w:rsidR="002A69E7" w:rsidRPr="006C2E5E" w:rsidRDefault="002A69E7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2A69E7">
              <w:rPr>
                <w:rFonts w:asciiTheme="minorHAnsi" w:hAnsiTheme="minorHAnsi" w:cstheme="minorHAnsi"/>
                <w:sz w:val="22"/>
                <w:szCs w:val="22"/>
              </w:rPr>
              <w:t xml:space="preserve">Finance,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2A69E7">
              <w:rPr>
                <w:rFonts w:asciiTheme="minorHAnsi" w:hAnsiTheme="minorHAnsi" w:cstheme="minorHAnsi"/>
                <w:sz w:val="22"/>
                <w:szCs w:val="22"/>
              </w:rPr>
              <w:t>orporate,  CSD</w:t>
            </w:r>
          </w:p>
        </w:tc>
      </w:tr>
      <w:tr w:rsidR="00551F0C" w:rsidRPr="001B2C25" w14:paraId="45F3ADE0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0995C1D3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24(2)</w:t>
            </w:r>
          </w:p>
        </w:tc>
        <w:tc>
          <w:tcPr>
            <w:tcW w:w="2347" w:type="pct"/>
            <w:tcBorders>
              <w:bottom w:val="nil"/>
            </w:tcBorders>
          </w:tcPr>
          <w:p w14:paraId="51395FD8" w14:textId="4D9400E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Require an applicant to give the further stated information to decide an application for housing assistance.</w:t>
            </w:r>
          </w:p>
        </w:tc>
        <w:tc>
          <w:tcPr>
            <w:tcW w:w="1021" w:type="pct"/>
            <w:tcBorders>
              <w:bottom w:val="nil"/>
            </w:tcBorders>
          </w:tcPr>
          <w:p w14:paraId="6A232FE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7514C1A3" w14:textId="57BF8A22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bottom w:val="nil"/>
            </w:tcBorders>
          </w:tcPr>
          <w:p w14:paraId="7C123575" w14:textId="2F379F9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385592F6" w14:textId="003FF929" w:rsidR="004A2731" w:rsidRPr="006C2E5E" w:rsidRDefault="004A273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4E7908CD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78A87541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71A7271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676DC083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7148CC72" w14:textId="761A3B9C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10D8210F" w14:textId="02ABB765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7BA2CA22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4F3484D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2CD88DE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63700E13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5A893D0A" w14:textId="33C9E55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5DF7847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49A0EB3B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22F241E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42D64CC6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474817E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  <w:p w14:paraId="2DA71504" w14:textId="787F50B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7DDE063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7E9CE8B3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6352894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706A42E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05999BA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  <w:p w14:paraId="64381A49" w14:textId="5CD8D614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57554DF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51C414AA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03101E0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1C5D85A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4AE8626F" w14:textId="2AD0FB16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4 (ASO4)</w:t>
            </w:r>
          </w:p>
        </w:tc>
        <w:tc>
          <w:tcPr>
            <w:tcW w:w="1174" w:type="pct"/>
            <w:tcBorders>
              <w:top w:val="nil"/>
            </w:tcBorders>
          </w:tcPr>
          <w:p w14:paraId="5015074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F3B4E93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3062414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24(3)</w:t>
            </w:r>
          </w:p>
        </w:tc>
        <w:tc>
          <w:tcPr>
            <w:tcW w:w="2347" w:type="pct"/>
            <w:tcBorders>
              <w:bottom w:val="nil"/>
            </w:tcBorders>
          </w:tcPr>
          <w:p w14:paraId="446FA8B2" w14:textId="120F9CB8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Refuse an application for housing assistance if the applicant does not provide the information required under s. 24(2).</w:t>
            </w:r>
          </w:p>
        </w:tc>
        <w:tc>
          <w:tcPr>
            <w:tcW w:w="1021" w:type="pct"/>
            <w:tcBorders>
              <w:bottom w:val="nil"/>
            </w:tcBorders>
          </w:tcPr>
          <w:p w14:paraId="40985A0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5A1850C4" w14:textId="037F2AC4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bottom w:val="nil"/>
            </w:tcBorders>
          </w:tcPr>
          <w:p w14:paraId="71DF5135" w14:textId="7C24EAA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6D90F220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1F915F8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270B1A4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098CE7A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117D611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1201E3E8" w14:textId="53809AF6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5401804B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02A5141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11FFB7C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7D9F356C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67AE30E6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2096CB4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4364CEC8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7B30B76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16F8F0E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4CC58E38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  <w:p w14:paraId="2E8B43B5" w14:textId="77777777" w:rsidR="004A2731" w:rsidRPr="006C2E5E" w:rsidRDefault="004A273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3AC566" w14:textId="2C50A518" w:rsidR="004A2731" w:rsidRPr="006C2E5E" w:rsidRDefault="004A273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5 (ASO5)</w:t>
            </w:r>
          </w:p>
        </w:tc>
        <w:tc>
          <w:tcPr>
            <w:tcW w:w="1174" w:type="pct"/>
            <w:tcBorders>
              <w:top w:val="nil"/>
            </w:tcBorders>
          </w:tcPr>
          <w:p w14:paraId="18B3C3A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F5E73D6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41421BA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25(2)</w:t>
            </w:r>
          </w:p>
        </w:tc>
        <w:tc>
          <w:tcPr>
            <w:tcW w:w="2347" w:type="pct"/>
            <w:tcBorders>
              <w:bottom w:val="nil"/>
            </w:tcBorders>
          </w:tcPr>
          <w:p w14:paraId="202C46CA" w14:textId="5A3647A9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Require the recipient of housing assistance to give the stated information needed for the purposes prescribed in s.25(2)</w:t>
            </w:r>
          </w:p>
        </w:tc>
        <w:tc>
          <w:tcPr>
            <w:tcW w:w="1021" w:type="pct"/>
            <w:tcBorders>
              <w:bottom w:val="nil"/>
            </w:tcBorders>
          </w:tcPr>
          <w:p w14:paraId="0A077532" w14:textId="28C58C9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09729295" w14:textId="41891C74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B27C286" w14:textId="6FED9B7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6E702C2D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50582AE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6172FD31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1D56E5CB" w14:textId="05902E9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1781062D" w14:textId="44156701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29BA62E1" w14:textId="0B6E09F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0EBC25F1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4EBFF53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35301E5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26C1C5A7" w14:textId="77777777" w:rsidR="004A2731" w:rsidRPr="006C2E5E" w:rsidRDefault="004A2731" w:rsidP="004A2731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57BFAA2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</w:tcBorders>
          </w:tcPr>
          <w:p w14:paraId="6EF02B5B" w14:textId="456C22C1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534DA4A2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058E947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25(3)</w:t>
            </w:r>
          </w:p>
        </w:tc>
        <w:tc>
          <w:tcPr>
            <w:tcW w:w="2347" w:type="pct"/>
            <w:tcBorders>
              <w:bottom w:val="nil"/>
            </w:tcBorders>
          </w:tcPr>
          <w:p w14:paraId="49E243CA" w14:textId="4A6CF3FB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Suspend or cancel all or part of the recipients housing assistance if information required is not provided under s.25(2)</w:t>
            </w:r>
          </w:p>
        </w:tc>
        <w:tc>
          <w:tcPr>
            <w:tcW w:w="1021" w:type="pct"/>
            <w:tcBorders>
              <w:bottom w:val="nil"/>
            </w:tcBorders>
          </w:tcPr>
          <w:p w14:paraId="6C742EFF" w14:textId="108655C2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0B50F336" w14:textId="6E05C7A4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403BDB02" w14:textId="7678974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0DA5B17C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49C44F03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0B180E3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2BA35DC" w14:textId="3D2EF7D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7DACD23F" w14:textId="6EC8BDA9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5CB101FA" w14:textId="3B8F25E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9CE9109" w14:textId="77777777" w:rsidTr="006C2E5E">
        <w:trPr>
          <w:cantSplit/>
          <w:trHeight w:val="450"/>
        </w:trPr>
        <w:tc>
          <w:tcPr>
            <w:tcW w:w="458" w:type="pct"/>
            <w:tcBorders>
              <w:top w:val="nil"/>
            </w:tcBorders>
          </w:tcPr>
          <w:p w14:paraId="64B1AA93" w14:textId="3A159B9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0EE9AD6F" w14:textId="596464EB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680128AD" w14:textId="5312300C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</w:tcBorders>
          </w:tcPr>
          <w:p w14:paraId="0F826E4F" w14:textId="5FD679BF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314D1FF0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57FB289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31B</w:t>
            </w:r>
          </w:p>
        </w:tc>
        <w:tc>
          <w:tcPr>
            <w:tcW w:w="2347" w:type="pct"/>
            <w:tcBorders>
              <w:bottom w:val="nil"/>
            </w:tcBorders>
          </w:tcPr>
          <w:p w14:paraId="59519C99" w14:textId="6DBDD48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bCs/>
                <w:sz w:val="22"/>
                <w:szCs w:val="22"/>
              </w:rPr>
              <w:t>Give written notice of a reviewable decision in accordance with this provision</w:t>
            </w:r>
          </w:p>
        </w:tc>
        <w:tc>
          <w:tcPr>
            <w:tcW w:w="1021" w:type="pct"/>
            <w:tcBorders>
              <w:bottom w:val="nil"/>
            </w:tcBorders>
          </w:tcPr>
          <w:p w14:paraId="36696BE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  <w:p w14:paraId="0B30B00F" w14:textId="0E92F26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bottom w:val="nil"/>
            </w:tcBorders>
          </w:tcPr>
          <w:p w14:paraId="473B2854" w14:textId="68B75D3F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65DED98F" w14:textId="0DCB319E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F73940B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78AC961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1006329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2A10F4B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554F6F52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2DEF55D7" w14:textId="5D811EA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636E7461" w14:textId="4387059E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172C605A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2C8101A8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6C29660A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6788DA6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  <w:p w14:paraId="2D6A98D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6D775CB4" w14:textId="7E9CFB53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25E80131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1DCFDD1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4A618CC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53184760" w14:textId="0830CFE2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Administrative Services Officer Class 6 (ASO6)</w:t>
            </w:r>
          </w:p>
        </w:tc>
        <w:tc>
          <w:tcPr>
            <w:tcW w:w="1174" w:type="pct"/>
            <w:tcBorders>
              <w:top w:val="nil"/>
            </w:tcBorders>
          </w:tcPr>
          <w:p w14:paraId="65771ED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33AB38B4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76CEFD9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32(3)</w:t>
            </w:r>
          </w:p>
        </w:tc>
        <w:tc>
          <w:tcPr>
            <w:tcW w:w="2347" w:type="pct"/>
            <w:tcBorders>
              <w:bottom w:val="nil"/>
            </w:tcBorders>
          </w:tcPr>
          <w:p w14:paraId="7DE4A8E1" w14:textId="3C1525A6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Exercise the</w:t>
            </w:r>
            <w:r w:rsidRPr="006C2E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housing commissioner’s powers under s33 in relation to a tenancy of unleased land placed under the housing commissioner’s control subject to that tenancy</w:t>
            </w:r>
          </w:p>
        </w:tc>
        <w:tc>
          <w:tcPr>
            <w:tcW w:w="1021" w:type="pct"/>
            <w:tcBorders>
              <w:bottom w:val="nil"/>
            </w:tcBorders>
          </w:tcPr>
          <w:p w14:paraId="6B844B0E" w14:textId="3EE5920E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4D4037D8" w14:textId="56ECABF6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4EA01558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6B710FC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6B786A3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52955C6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1631B33B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64D4F103" w14:textId="508DD07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0BB58AF2" w14:textId="245D7838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787064FC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2643FBCD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191FB387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098F48CF" w14:textId="055C34CA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174" w:type="pct"/>
            <w:tcBorders>
              <w:top w:val="nil"/>
            </w:tcBorders>
          </w:tcPr>
          <w:p w14:paraId="58E8DCED" w14:textId="4E516EC1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Program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  <w:tr w:rsidR="00551F0C" w:rsidRPr="001B2C25" w14:paraId="0B1C4616" w14:textId="77777777" w:rsidTr="006C2E5E">
        <w:trPr>
          <w:cantSplit/>
        </w:trPr>
        <w:tc>
          <w:tcPr>
            <w:tcW w:w="458" w:type="pct"/>
            <w:tcBorders>
              <w:bottom w:val="nil"/>
            </w:tcBorders>
          </w:tcPr>
          <w:p w14:paraId="4AAB260F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33(2)</w:t>
            </w:r>
          </w:p>
        </w:tc>
        <w:tc>
          <w:tcPr>
            <w:tcW w:w="2347" w:type="pct"/>
            <w:tcBorders>
              <w:bottom w:val="nil"/>
            </w:tcBorders>
          </w:tcPr>
          <w:p w14:paraId="22DFF108" w14:textId="6115C3A5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bCs/>
                <w:sz w:val="22"/>
                <w:szCs w:val="22"/>
              </w:rPr>
              <w:t>Exercise powers in relation to unleased land placed under the housing commissioner’s control under s32, specified in the provision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1021" w:type="pct"/>
            <w:tcBorders>
              <w:bottom w:val="nil"/>
            </w:tcBorders>
          </w:tcPr>
          <w:p w14:paraId="075A8DC4" w14:textId="75C7AD73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A (SOGA)</w:t>
            </w:r>
          </w:p>
        </w:tc>
        <w:tc>
          <w:tcPr>
            <w:tcW w:w="1174" w:type="pct"/>
            <w:tcBorders>
              <w:bottom w:val="nil"/>
            </w:tcBorders>
          </w:tcPr>
          <w:p w14:paraId="6D1910D7" w14:textId="41C267E1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Infrastructure and Contracts,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  <w:p w14:paraId="37FD4A68" w14:textId="44B616F0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1F0C" w:rsidRPr="001B2C25" w14:paraId="7BBC7968" w14:textId="77777777" w:rsidTr="006C2E5E">
        <w:trPr>
          <w:cantSplit/>
        </w:trPr>
        <w:tc>
          <w:tcPr>
            <w:tcW w:w="458" w:type="pct"/>
            <w:tcBorders>
              <w:top w:val="nil"/>
              <w:bottom w:val="nil"/>
            </w:tcBorders>
          </w:tcPr>
          <w:p w14:paraId="7FBC9384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  <w:bottom w:val="nil"/>
            </w:tcBorders>
          </w:tcPr>
          <w:p w14:paraId="00742AD0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  <w:bottom w:val="nil"/>
            </w:tcBorders>
          </w:tcPr>
          <w:p w14:paraId="11EB4693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B (SOGB)</w:t>
            </w:r>
          </w:p>
          <w:p w14:paraId="72C4FD7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4" w:type="pct"/>
            <w:tcBorders>
              <w:top w:val="nil"/>
              <w:bottom w:val="nil"/>
            </w:tcBorders>
          </w:tcPr>
          <w:p w14:paraId="0A3DB103" w14:textId="5A17ECB1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 xml:space="preserve">Client Services, Housing </w:t>
            </w:r>
            <w:r w:rsidR="00A8372E" w:rsidRPr="006C2E5E">
              <w:rPr>
                <w:rFonts w:asciiTheme="minorHAnsi" w:hAnsiTheme="minorHAnsi" w:cstheme="minorHAnsi"/>
                <w:sz w:val="22"/>
                <w:szCs w:val="22"/>
              </w:rPr>
              <w:t>Assistance</w:t>
            </w: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, CSD</w:t>
            </w:r>
          </w:p>
        </w:tc>
      </w:tr>
      <w:tr w:rsidR="00551F0C" w:rsidRPr="001B2C25" w14:paraId="5AB2164E" w14:textId="77777777" w:rsidTr="006C2E5E">
        <w:trPr>
          <w:cantSplit/>
        </w:trPr>
        <w:tc>
          <w:tcPr>
            <w:tcW w:w="458" w:type="pct"/>
            <w:tcBorders>
              <w:top w:val="nil"/>
            </w:tcBorders>
          </w:tcPr>
          <w:p w14:paraId="2105EF49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7" w:type="pct"/>
            <w:tcBorders>
              <w:top w:val="nil"/>
            </w:tcBorders>
          </w:tcPr>
          <w:p w14:paraId="7BB9781E" w14:textId="777777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021" w:type="pct"/>
            <w:tcBorders>
              <w:top w:val="nil"/>
            </w:tcBorders>
          </w:tcPr>
          <w:p w14:paraId="20AE7287" w14:textId="09FF2177" w:rsidR="00551F0C" w:rsidRPr="006C2E5E" w:rsidRDefault="00551F0C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Senior Officer Grade C (SOGC)</w:t>
            </w:r>
          </w:p>
        </w:tc>
        <w:tc>
          <w:tcPr>
            <w:tcW w:w="1174" w:type="pct"/>
            <w:tcBorders>
              <w:top w:val="nil"/>
            </w:tcBorders>
          </w:tcPr>
          <w:p w14:paraId="5F6C597E" w14:textId="06125DA5" w:rsidR="00551F0C" w:rsidRPr="006C2E5E" w:rsidRDefault="00907871" w:rsidP="00262BA6">
            <w:pPr>
              <w:tabs>
                <w:tab w:val="left" w:pos="432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C2E5E">
              <w:rPr>
                <w:rFonts w:asciiTheme="minorHAnsi" w:hAnsiTheme="minorHAnsi" w:cstheme="minorHAnsi"/>
                <w:sz w:val="22"/>
                <w:szCs w:val="22"/>
              </w:rPr>
              <w:t>Housing and Homelessness Progra</w:t>
            </w:r>
            <w:r w:rsidR="00C20753">
              <w:rPr>
                <w:rFonts w:asciiTheme="minorHAnsi" w:hAnsiTheme="minorHAnsi" w:cstheme="minorHAnsi"/>
                <w:sz w:val="22"/>
                <w:szCs w:val="22"/>
              </w:rPr>
              <w:t>ms</w:t>
            </w:r>
            <w:r w:rsidR="005C6750" w:rsidRPr="006C2E5E">
              <w:rPr>
                <w:rFonts w:asciiTheme="minorHAnsi" w:hAnsiTheme="minorHAnsi" w:cstheme="minorHAnsi"/>
                <w:sz w:val="22"/>
                <w:szCs w:val="22"/>
              </w:rPr>
              <w:t>, Housing Assistance, CSD</w:t>
            </w:r>
          </w:p>
        </w:tc>
      </w:tr>
    </w:tbl>
    <w:p w14:paraId="7C3DED48" w14:textId="77777777" w:rsidR="00710C01" w:rsidRPr="006C2E5E" w:rsidRDefault="00710C01" w:rsidP="00710C01">
      <w:pPr>
        <w:tabs>
          <w:tab w:val="left" w:pos="4320"/>
        </w:tabs>
        <w:rPr>
          <w:rFonts w:asciiTheme="minorHAnsi" w:hAnsiTheme="minorHAnsi" w:cstheme="minorHAnsi"/>
        </w:rPr>
      </w:pPr>
    </w:p>
    <w:sectPr w:rsidR="00710C01" w:rsidRPr="006C2E5E" w:rsidSect="00A12B64">
      <w:headerReference w:type="default" r:id="rId13"/>
      <w:pgSz w:w="16839" w:h="11907" w:orient="landscape" w:code="9"/>
      <w:pgMar w:top="1800" w:right="1440" w:bottom="180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2C3D3" w14:textId="77777777" w:rsidR="001440B3" w:rsidRDefault="001440B3" w:rsidP="001440B3">
      <w:r>
        <w:separator/>
      </w:r>
    </w:p>
  </w:endnote>
  <w:endnote w:type="continuationSeparator" w:id="0">
    <w:p w14:paraId="0CCAABD3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5602" w14:textId="77777777" w:rsidR="00610770" w:rsidRDefault="006107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42713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5651A7" w14:textId="686CBB17" w:rsidR="00A12B64" w:rsidRDefault="00A12B6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4F8AB6" w14:textId="10C788ED" w:rsidR="00A12B64" w:rsidRPr="00610770" w:rsidRDefault="00610770" w:rsidP="00610770">
    <w:pPr>
      <w:pStyle w:val="Footer"/>
      <w:jc w:val="center"/>
      <w:rPr>
        <w:rFonts w:cs="Arial"/>
        <w:sz w:val="14"/>
      </w:rPr>
    </w:pPr>
    <w:r w:rsidRPr="0061077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607A9" w14:textId="2005923A" w:rsidR="006A1F98" w:rsidRPr="00610770" w:rsidRDefault="00610770" w:rsidP="00610770">
    <w:pPr>
      <w:pStyle w:val="Footer"/>
      <w:jc w:val="center"/>
      <w:rPr>
        <w:rFonts w:cs="Arial"/>
        <w:sz w:val="14"/>
      </w:rPr>
    </w:pPr>
    <w:r w:rsidRPr="00610770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4EDB2" w14:textId="77777777" w:rsidR="001440B3" w:rsidRDefault="001440B3" w:rsidP="001440B3">
      <w:r>
        <w:separator/>
      </w:r>
    </w:p>
  </w:footnote>
  <w:footnote w:type="continuationSeparator" w:id="0">
    <w:p w14:paraId="09E1F0F8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6CC50" w14:textId="77777777" w:rsidR="00610770" w:rsidRDefault="006107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64E0A" w14:textId="77777777" w:rsidR="00610770" w:rsidRDefault="006107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3FD33" w14:textId="77777777" w:rsidR="00610770" w:rsidRDefault="0061077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A8E55" w14:textId="6E8EEA15" w:rsidR="00B57523" w:rsidRPr="006C2E5E" w:rsidRDefault="00B57523" w:rsidP="00B57523">
    <w:pPr>
      <w:pStyle w:val="Header"/>
      <w:tabs>
        <w:tab w:val="clear" w:pos="2880"/>
        <w:tab w:val="clear" w:pos="4153"/>
      </w:tabs>
      <w:jc w:val="center"/>
      <w:rPr>
        <w:rFonts w:asciiTheme="minorHAnsi" w:hAnsiTheme="minorHAnsi" w:cstheme="minorHAnsi"/>
      </w:rPr>
    </w:pPr>
    <w:r w:rsidRPr="001B2C25">
      <w:rPr>
        <w:rFonts w:asciiTheme="minorHAnsi" w:hAnsiTheme="minorHAnsi" w:cstheme="minorHAnsi"/>
        <w:b/>
        <w:sz w:val="28"/>
        <w:szCs w:val="28"/>
        <w:lang w:eastAsia="en-AU"/>
      </w:rPr>
      <w:t>Schedule</w:t>
    </w:r>
    <w:r w:rsidRPr="001B2C25">
      <w:rPr>
        <w:rFonts w:asciiTheme="minorHAnsi" w:hAnsiTheme="minorHAnsi" w:cstheme="minorHAnsi"/>
        <w:sz w:val="28"/>
        <w:szCs w:val="28"/>
        <w:lang w:eastAsia="en-AU"/>
      </w:rPr>
      <w:br/>
    </w:r>
    <w:r w:rsidRPr="006C2E5E">
      <w:rPr>
        <w:rFonts w:asciiTheme="minorHAnsi" w:hAnsiTheme="minorHAnsi" w:cstheme="minorHAnsi"/>
        <w:sz w:val="22"/>
        <w:szCs w:val="22"/>
      </w:rPr>
      <w:t>Housing Assistance Delegation 202</w:t>
    </w:r>
    <w:r w:rsidR="00876951" w:rsidRPr="006C2E5E">
      <w:rPr>
        <w:rFonts w:asciiTheme="minorHAnsi" w:hAnsiTheme="minorHAnsi" w:cstheme="minorHAnsi"/>
        <w:sz w:val="22"/>
        <w:szCs w:val="22"/>
      </w:rPr>
      <w:t>3</w:t>
    </w:r>
    <w:r w:rsidRPr="006C2E5E">
      <w:rPr>
        <w:rFonts w:asciiTheme="minorHAnsi" w:hAnsiTheme="minorHAnsi" w:cstheme="minorHAnsi"/>
        <w:sz w:val="22"/>
        <w:szCs w:val="22"/>
      </w:rPr>
      <w:t xml:space="preserve"> (No </w:t>
    </w:r>
    <w:r w:rsidR="008E6667" w:rsidRPr="006C2E5E">
      <w:rPr>
        <w:rFonts w:asciiTheme="minorHAnsi" w:hAnsiTheme="minorHAnsi" w:cstheme="minorHAnsi"/>
        <w:sz w:val="22"/>
        <w:szCs w:val="22"/>
      </w:rPr>
      <w:t>1</w:t>
    </w:r>
    <w:r w:rsidRPr="006C2E5E">
      <w:rPr>
        <w:rFonts w:asciiTheme="minorHAnsi" w:hAnsiTheme="minorHAnsi" w:cstheme="minorHAnsi"/>
        <w:sz w:val="22"/>
        <w:szCs w:val="22"/>
      </w:rPr>
      <w:t>)</w:t>
    </w:r>
    <w:r w:rsidRPr="001B2C25">
      <w:rPr>
        <w:rFonts w:asciiTheme="minorHAnsi" w:hAnsiTheme="minorHAnsi" w:cstheme="minorHAnsi"/>
        <w:i/>
        <w:sz w:val="22"/>
        <w:szCs w:val="22"/>
      </w:rPr>
      <w:br/>
    </w:r>
    <w:r w:rsidRPr="001B2C25">
      <w:rPr>
        <w:rFonts w:asciiTheme="minorHAnsi" w:hAnsiTheme="minorHAnsi" w:cstheme="minorHAnsi"/>
        <w:sz w:val="22"/>
        <w:szCs w:val="22"/>
        <w:lang w:eastAsia="en-AU"/>
      </w:rPr>
      <w:t xml:space="preserve">made under the </w:t>
    </w:r>
    <w:r w:rsidRPr="001B2C25">
      <w:rPr>
        <w:rFonts w:asciiTheme="minorHAnsi" w:hAnsiTheme="minorHAnsi" w:cstheme="minorHAnsi"/>
        <w:i/>
        <w:sz w:val="22"/>
        <w:szCs w:val="22"/>
        <w:lang w:eastAsia="en-AU"/>
      </w:rPr>
      <w:t>Housing Assistance Act 2007</w:t>
    </w:r>
  </w:p>
  <w:p w14:paraId="17632ED2" w14:textId="77777777" w:rsidR="00B57523" w:rsidRPr="006C2E5E" w:rsidRDefault="00B57523">
    <w:pPr>
      <w:pStyle w:val="Header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A4B0941"/>
    <w:multiLevelType w:val="hybridMultilevel"/>
    <w:tmpl w:val="2DD23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895360C"/>
    <w:multiLevelType w:val="hybridMultilevel"/>
    <w:tmpl w:val="99D61EFE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E11701"/>
    <w:multiLevelType w:val="hybridMultilevel"/>
    <w:tmpl w:val="6772EF9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661595"/>
    <w:multiLevelType w:val="hybridMultilevel"/>
    <w:tmpl w:val="61406FA2"/>
    <w:lvl w:ilvl="0" w:tplc="F3CC9F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3746F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6385E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42C7C8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302A17B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2B3847C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4123B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DE5C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3D509D4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33FF7537"/>
    <w:multiLevelType w:val="hybridMultilevel"/>
    <w:tmpl w:val="2EC4A432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11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2" w15:restartNumberingAfterBreak="0">
    <w:nsid w:val="3F02653E"/>
    <w:multiLevelType w:val="hybridMultilevel"/>
    <w:tmpl w:val="C09A8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1F2B37"/>
    <w:multiLevelType w:val="hybridMultilevel"/>
    <w:tmpl w:val="39FE3D9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F0BDA"/>
    <w:multiLevelType w:val="hybridMultilevel"/>
    <w:tmpl w:val="E3E8BB1A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FD628A8"/>
    <w:multiLevelType w:val="hybridMultilevel"/>
    <w:tmpl w:val="F1DC38B4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74675322"/>
    <w:multiLevelType w:val="hybridMultilevel"/>
    <w:tmpl w:val="30B0537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6C06ED"/>
    <w:multiLevelType w:val="hybridMultilevel"/>
    <w:tmpl w:val="6982326C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6587265">
    <w:abstractNumId w:val="2"/>
  </w:num>
  <w:num w:numId="2" w16cid:durableId="637539452">
    <w:abstractNumId w:val="0"/>
  </w:num>
  <w:num w:numId="3" w16cid:durableId="1702431928">
    <w:abstractNumId w:val="4"/>
  </w:num>
  <w:num w:numId="4" w16cid:durableId="1379938183">
    <w:abstractNumId w:val="11"/>
  </w:num>
  <w:num w:numId="5" w16cid:durableId="1025904368">
    <w:abstractNumId w:val="15"/>
  </w:num>
  <w:num w:numId="6" w16cid:durableId="948466312">
    <w:abstractNumId w:val="1"/>
  </w:num>
  <w:num w:numId="7" w16cid:durableId="1780489311">
    <w:abstractNumId w:val="9"/>
  </w:num>
  <w:num w:numId="8" w16cid:durableId="1773545899">
    <w:abstractNumId w:val="10"/>
  </w:num>
  <w:num w:numId="9" w16cid:durableId="1644769457">
    <w:abstractNumId w:val="17"/>
  </w:num>
  <w:num w:numId="10" w16cid:durableId="20252199">
    <w:abstractNumId w:val="3"/>
  </w:num>
  <w:num w:numId="11" w16cid:durableId="2019386530">
    <w:abstractNumId w:val="12"/>
  </w:num>
  <w:num w:numId="12" w16cid:durableId="523976790">
    <w:abstractNumId w:val="8"/>
  </w:num>
  <w:num w:numId="13" w16cid:durableId="779883241">
    <w:abstractNumId w:val="13"/>
  </w:num>
  <w:num w:numId="14" w16cid:durableId="1118531184">
    <w:abstractNumId w:val="6"/>
  </w:num>
  <w:num w:numId="15" w16cid:durableId="1637300171">
    <w:abstractNumId w:val="16"/>
  </w:num>
  <w:num w:numId="16" w16cid:durableId="603810685">
    <w:abstractNumId w:val="19"/>
  </w:num>
  <w:num w:numId="17" w16cid:durableId="1329556346">
    <w:abstractNumId w:val="5"/>
  </w:num>
  <w:num w:numId="18" w16cid:durableId="841822574">
    <w:abstractNumId w:val="14"/>
  </w:num>
  <w:num w:numId="19" w16cid:durableId="1491216815">
    <w:abstractNumId w:val="18"/>
  </w:num>
  <w:num w:numId="20" w16cid:durableId="15145654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5ED1"/>
    <w:rsid w:val="0004570F"/>
    <w:rsid w:val="0005761A"/>
    <w:rsid w:val="00071CDF"/>
    <w:rsid w:val="00095FBA"/>
    <w:rsid w:val="000C040A"/>
    <w:rsid w:val="000D1995"/>
    <w:rsid w:val="000D5403"/>
    <w:rsid w:val="000E2946"/>
    <w:rsid w:val="000E374B"/>
    <w:rsid w:val="000F4524"/>
    <w:rsid w:val="00113063"/>
    <w:rsid w:val="00114BB1"/>
    <w:rsid w:val="001440B3"/>
    <w:rsid w:val="001451F7"/>
    <w:rsid w:val="00156320"/>
    <w:rsid w:val="00156BCC"/>
    <w:rsid w:val="00167B41"/>
    <w:rsid w:val="00177E42"/>
    <w:rsid w:val="001A257C"/>
    <w:rsid w:val="001A45AE"/>
    <w:rsid w:val="001B2C25"/>
    <w:rsid w:val="001C2001"/>
    <w:rsid w:val="001C3232"/>
    <w:rsid w:val="001C7BBA"/>
    <w:rsid w:val="001E5CD4"/>
    <w:rsid w:val="001F32DB"/>
    <w:rsid w:val="001F635B"/>
    <w:rsid w:val="0021022C"/>
    <w:rsid w:val="0021384A"/>
    <w:rsid w:val="00215637"/>
    <w:rsid w:val="00215FA1"/>
    <w:rsid w:val="00222753"/>
    <w:rsid w:val="00222933"/>
    <w:rsid w:val="0022721C"/>
    <w:rsid w:val="002432A9"/>
    <w:rsid w:val="00247151"/>
    <w:rsid w:val="00250921"/>
    <w:rsid w:val="002613B5"/>
    <w:rsid w:val="00262BA6"/>
    <w:rsid w:val="002653B3"/>
    <w:rsid w:val="00280600"/>
    <w:rsid w:val="00283719"/>
    <w:rsid w:val="002941BC"/>
    <w:rsid w:val="002A69E7"/>
    <w:rsid w:val="002B051A"/>
    <w:rsid w:val="002B4B40"/>
    <w:rsid w:val="002C5C91"/>
    <w:rsid w:val="002E09ED"/>
    <w:rsid w:val="002F2733"/>
    <w:rsid w:val="0030560A"/>
    <w:rsid w:val="00324B84"/>
    <w:rsid w:val="00367ECD"/>
    <w:rsid w:val="003722A3"/>
    <w:rsid w:val="00385C78"/>
    <w:rsid w:val="003911A5"/>
    <w:rsid w:val="0039405F"/>
    <w:rsid w:val="003A6FE4"/>
    <w:rsid w:val="00403049"/>
    <w:rsid w:val="00404B80"/>
    <w:rsid w:val="004107BF"/>
    <w:rsid w:val="0042011A"/>
    <w:rsid w:val="0043055D"/>
    <w:rsid w:val="0044070A"/>
    <w:rsid w:val="004511F2"/>
    <w:rsid w:val="0047028C"/>
    <w:rsid w:val="0048539F"/>
    <w:rsid w:val="0048618C"/>
    <w:rsid w:val="004A2731"/>
    <w:rsid w:val="004A56D3"/>
    <w:rsid w:val="004C3CC5"/>
    <w:rsid w:val="004F5946"/>
    <w:rsid w:val="004F7955"/>
    <w:rsid w:val="0050226A"/>
    <w:rsid w:val="00512860"/>
    <w:rsid w:val="00515890"/>
    <w:rsid w:val="00525963"/>
    <w:rsid w:val="005473BE"/>
    <w:rsid w:val="00551F0C"/>
    <w:rsid w:val="00557292"/>
    <w:rsid w:val="005578F8"/>
    <w:rsid w:val="005617F2"/>
    <w:rsid w:val="005712FD"/>
    <w:rsid w:val="00581DF8"/>
    <w:rsid w:val="005C6750"/>
    <w:rsid w:val="005D2D2C"/>
    <w:rsid w:val="005E3353"/>
    <w:rsid w:val="005F51B3"/>
    <w:rsid w:val="00600AE7"/>
    <w:rsid w:val="00610770"/>
    <w:rsid w:val="006212C5"/>
    <w:rsid w:val="00621A88"/>
    <w:rsid w:val="0063284A"/>
    <w:rsid w:val="00645023"/>
    <w:rsid w:val="00652A71"/>
    <w:rsid w:val="00660227"/>
    <w:rsid w:val="0066417E"/>
    <w:rsid w:val="00671A8E"/>
    <w:rsid w:val="0067587A"/>
    <w:rsid w:val="00676BBC"/>
    <w:rsid w:val="00687613"/>
    <w:rsid w:val="00694B9D"/>
    <w:rsid w:val="006A1B3E"/>
    <w:rsid w:val="006A1F98"/>
    <w:rsid w:val="006A662A"/>
    <w:rsid w:val="006B235F"/>
    <w:rsid w:val="006B6E25"/>
    <w:rsid w:val="006C2E5E"/>
    <w:rsid w:val="006E1067"/>
    <w:rsid w:val="006E7929"/>
    <w:rsid w:val="00710C01"/>
    <w:rsid w:val="00710F5C"/>
    <w:rsid w:val="00714604"/>
    <w:rsid w:val="00724431"/>
    <w:rsid w:val="00724AA6"/>
    <w:rsid w:val="00755CAC"/>
    <w:rsid w:val="00757F7D"/>
    <w:rsid w:val="00783179"/>
    <w:rsid w:val="00786402"/>
    <w:rsid w:val="0078787E"/>
    <w:rsid w:val="007A1B02"/>
    <w:rsid w:val="007B53E4"/>
    <w:rsid w:val="007C0EC0"/>
    <w:rsid w:val="008005A2"/>
    <w:rsid w:val="00800778"/>
    <w:rsid w:val="008227AA"/>
    <w:rsid w:val="00841E10"/>
    <w:rsid w:val="00876951"/>
    <w:rsid w:val="00895337"/>
    <w:rsid w:val="008A5F08"/>
    <w:rsid w:val="008A7286"/>
    <w:rsid w:val="008C09EC"/>
    <w:rsid w:val="008D1E17"/>
    <w:rsid w:val="008E6667"/>
    <w:rsid w:val="009037A3"/>
    <w:rsid w:val="00907871"/>
    <w:rsid w:val="0094655F"/>
    <w:rsid w:val="009602AE"/>
    <w:rsid w:val="009627E0"/>
    <w:rsid w:val="009A36E6"/>
    <w:rsid w:val="009A4F4D"/>
    <w:rsid w:val="009B78D8"/>
    <w:rsid w:val="009D4682"/>
    <w:rsid w:val="009E73BC"/>
    <w:rsid w:val="009F10A0"/>
    <w:rsid w:val="009F4ACD"/>
    <w:rsid w:val="009F4D1F"/>
    <w:rsid w:val="009F5048"/>
    <w:rsid w:val="00A02E9F"/>
    <w:rsid w:val="00A12B64"/>
    <w:rsid w:val="00A201F0"/>
    <w:rsid w:val="00A61A0E"/>
    <w:rsid w:val="00A63DA5"/>
    <w:rsid w:val="00A71446"/>
    <w:rsid w:val="00A8372E"/>
    <w:rsid w:val="00AA35F7"/>
    <w:rsid w:val="00AC2776"/>
    <w:rsid w:val="00AC422D"/>
    <w:rsid w:val="00B127FB"/>
    <w:rsid w:val="00B12A21"/>
    <w:rsid w:val="00B13659"/>
    <w:rsid w:val="00B13871"/>
    <w:rsid w:val="00B24CE5"/>
    <w:rsid w:val="00B24FE7"/>
    <w:rsid w:val="00B33749"/>
    <w:rsid w:val="00B57523"/>
    <w:rsid w:val="00B85C78"/>
    <w:rsid w:val="00B9362C"/>
    <w:rsid w:val="00BD4DE2"/>
    <w:rsid w:val="00BE6499"/>
    <w:rsid w:val="00C06F18"/>
    <w:rsid w:val="00C20753"/>
    <w:rsid w:val="00C67F24"/>
    <w:rsid w:val="00C9469E"/>
    <w:rsid w:val="00CB2D3E"/>
    <w:rsid w:val="00CD1BC6"/>
    <w:rsid w:val="00CE2EDF"/>
    <w:rsid w:val="00D0059D"/>
    <w:rsid w:val="00D01732"/>
    <w:rsid w:val="00D01A6A"/>
    <w:rsid w:val="00D02DA7"/>
    <w:rsid w:val="00DD705C"/>
    <w:rsid w:val="00DE2A3E"/>
    <w:rsid w:val="00DE775A"/>
    <w:rsid w:val="00E0538D"/>
    <w:rsid w:val="00E37634"/>
    <w:rsid w:val="00E660C9"/>
    <w:rsid w:val="00E8199D"/>
    <w:rsid w:val="00E848C9"/>
    <w:rsid w:val="00EA2354"/>
    <w:rsid w:val="00EC7C24"/>
    <w:rsid w:val="00ED7E5E"/>
    <w:rsid w:val="00F07BB5"/>
    <w:rsid w:val="00F131BB"/>
    <w:rsid w:val="00F15942"/>
    <w:rsid w:val="00F3571F"/>
    <w:rsid w:val="00F36BA0"/>
    <w:rsid w:val="00F44DDC"/>
    <w:rsid w:val="00F615D7"/>
    <w:rsid w:val="00F7642B"/>
    <w:rsid w:val="00F84BCD"/>
    <w:rsid w:val="00F86F25"/>
    <w:rsid w:val="00F92410"/>
    <w:rsid w:val="00FA0D96"/>
    <w:rsid w:val="00FB2CD1"/>
    <w:rsid w:val="00FB3B1A"/>
    <w:rsid w:val="00FC6DF2"/>
    <w:rsid w:val="00FC77DC"/>
    <w:rsid w:val="00FC7B48"/>
    <w:rsid w:val="00FD0E70"/>
    <w:rsid w:val="00FD249D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/>
    <o:shapelayout v:ext="edit">
      <o:idmap v:ext="edit" data="1"/>
    </o:shapelayout>
  </w:shapeDefaults>
  <w:decimalSymbol w:val="."/>
  <w:listSeparator w:val=","/>
  <w14:docId w14:val="0BE16740"/>
  <w15:docId w15:val="{5E8F1ED9-B3DD-4C2E-9399-E5F8C3D3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table" w:styleId="TableGrid">
    <w:name w:val="Table Grid"/>
    <w:basedOn w:val="TableNormal"/>
    <w:uiPriority w:val="59"/>
    <w:rsid w:val="00710C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0C01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semiHidden/>
    <w:rsid w:val="00B57523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E4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1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11F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11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1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1F2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12B64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876951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769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1110</Words>
  <Characters>6632</Characters>
  <Application>Microsoft Office Word</Application>
  <DocSecurity>0</DocSecurity>
  <Lines>447</Lines>
  <Paragraphs>166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7595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2020-09-09T06:42:00Z</cp:lastPrinted>
  <dcterms:created xsi:type="dcterms:W3CDTF">2023-12-05T01:25:00Z</dcterms:created>
  <dcterms:modified xsi:type="dcterms:W3CDTF">2023-12-05T01:26:00Z</dcterms:modified>
</cp:coreProperties>
</file>