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CA49AF6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BE120B">
        <w:t>23</w:t>
      </w:r>
      <w:r>
        <w:t>)</w:t>
      </w:r>
    </w:p>
    <w:p w14:paraId="6A3901D9" w14:textId="743B5D9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E120B">
        <w:rPr>
          <w:sz w:val="20"/>
        </w:rPr>
        <w:t>66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65A0E59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4F4810">
        <w:rPr>
          <w:rFonts w:ascii="Arial" w:hAnsi="Arial" w:cs="Arial"/>
          <w:b/>
          <w:bCs/>
        </w:rPr>
        <w:t>806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9AF5E3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E120B">
        <w:rPr>
          <w:i/>
          <w:iCs/>
        </w:rPr>
        <w:t>23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5724DAE8" w:rsidR="00B74422" w:rsidRPr="007049C3" w:rsidRDefault="00BE120B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Geikie</w:t>
            </w:r>
          </w:p>
        </w:tc>
        <w:tc>
          <w:tcPr>
            <w:tcW w:w="1701" w:type="dxa"/>
          </w:tcPr>
          <w:p w14:paraId="30D4594E" w14:textId="568A4637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E120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D72D01D" w14:textId="57E31689" w:rsidR="00B74422" w:rsidRDefault="00A45D84" w:rsidP="00B66629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A45D84">
              <w:rPr>
                <w:szCs w:val="24"/>
              </w:rPr>
              <w:t>he placement of more than 100m3 of soil on Rural Block</w:t>
            </w:r>
            <w:r w:rsidR="00BE120B">
              <w:rPr>
                <w:szCs w:val="24"/>
              </w:rPr>
              <w:t xml:space="preserve">s </w:t>
            </w:r>
            <w:r w:rsidR="00BE120B" w:rsidRPr="00BE120B">
              <w:rPr>
                <w:szCs w:val="24"/>
              </w:rPr>
              <w:t>1655, 1658, 1663 and 1665, Tuggeranong</w:t>
            </w:r>
            <w:r w:rsidR="00BE120B">
              <w:rPr>
                <w:szCs w:val="24"/>
              </w:rPr>
              <w:t>, ACT.</w:t>
            </w:r>
          </w:p>
        </w:tc>
      </w:tr>
    </w:tbl>
    <w:p w14:paraId="64CE4546" w14:textId="4CC027D2" w:rsidR="007049C3" w:rsidRDefault="006B0C86" w:rsidP="00BE120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A45D84">
        <w:rPr>
          <w:rFonts w:ascii="Arial" w:hAnsi="Arial" w:cs="Arial"/>
          <w:b/>
          <w:bCs/>
        </w:rPr>
        <w:t xml:space="preserve">15 </w:t>
      </w:r>
      <w:r w:rsidR="00BE120B">
        <w:rPr>
          <w:rFonts w:ascii="Arial" w:hAnsi="Arial" w:cs="Arial"/>
          <w:b/>
          <w:bCs/>
        </w:rPr>
        <w:t xml:space="preserve">February </w:t>
      </w:r>
      <w:r w:rsidR="0052724A">
        <w:rPr>
          <w:rFonts w:ascii="Arial" w:hAnsi="Arial" w:cs="Arial"/>
          <w:b/>
          <w:bCs/>
        </w:rPr>
        <w:t>202</w:t>
      </w:r>
      <w:r w:rsidR="00A45D84">
        <w:rPr>
          <w:rFonts w:ascii="Arial" w:hAnsi="Arial" w:cs="Arial"/>
          <w:b/>
          <w:bCs/>
        </w:rPr>
        <w:t>4</w:t>
      </w:r>
    </w:p>
    <w:p w14:paraId="4C2D7F43" w14:textId="77777777" w:rsidR="007049C3" w:rsidRDefault="007049C3" w:rsidP="005057CB">
      <w:pPr>
        <w:spacing w:before="240"/>
        <w:rPr>
          <w:rFonts w:ascii="Arial" w:hAnsi="Arial" w:cs="Arial"/>
          <w:b/>
          <w:bCs/>
        </w:rPr>
      </w:pPr>
    </w:p>
    <w:p w14:paraId="706E9AE1" w14:textId="78E72F23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BC54F98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 at</w:t>
      </w:r>
      <w:r w:rsidR="00BD4235">
        <w:t xml:space="preserve">; </w:t>
      </w:r>
      <w:r>
        <w:t xml:space="preserve"> </w:t>
      </w:r>
      <w:hyperlink r:id="rId7" w:history="1">
        <w:r w:rsidR="00BD4235" w:rsidRPr="00852CF9">
          <w:rPr>
            <w:rStyle w:val="Hyperlink"/>
          </w:rPr>
          <w:t>https://www.accesscanberra.act.gov.au/s/public-registers/epa-registers?registerid=environment-protection-authorisation-search</w:t>
        </w:r>
      </w:hyperlink>
    </w:p>
    <w:p w14:paraId="2A3E2108" w14:textId="77777777" w:rsidR="00BD4235" w:rsidRDefault="00BD4235" w:rsidP="0042011A">
      <w:pPr>
        <w:spacing w:before="140"/>
        <w:ind w:left="720"/>
      </w:pPr>
    </w:p>
    <w:p w14:paraId="7DEC5612" w14:textId="77777777" w:rsidR="007049C3" w:rsidRDefault="007049C3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D818602" w:rsidR="0042011A" w:rsidRDefault="00BE120B" w:rsidP="00845F2F">
      <w:pPr>
        <w:tabs>
          <w:tab w:val="left" w:pos="4320"/>
        </w:tabs>
        <w:ind w:left="720"/>
      </w:pPr>
      <w:r>
        <w:t>Rodney Dix</w:t>
      </w:r>
    </w:p>
    <w:p w14:paraId="247E441C" w14:textId="134DCC62" w:rsidR="001440B3" w:rsidRDefault="00BE120B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96825E8" w:rsidR="008F195D" w:rsidRDefault="00BE120B" w:rsidP="00845F2F">
      <w:pPr>
        <w:tabs>
          <w:tab w:val="left" w:pos="4320"/>
        </w:tabs>
        <w:ind w:left="720"/>
      </w:pPr>
      <w:r>
        <w:t>11 December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086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1905" w14:textId="77777777" w:rsidR="001A709B" w:rsidRDefault="001A7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5E16" w14:textId="556E6B9F" w:rsidR="00086B88" w:rsidRPr="001A709B" w:rsidRDefault="001A709B" w:rsidP="001A709B">
    <w:pPr>
      <w:pStyle w:val="Footer"/>
      <w:jc w:val="center"/>
      <w:rPr>
        <w:rFonts w:cs="Arial"/>
        <w:sz w:val="14"/>
        <w:szCs w:val="16"/>
      </w:rPr>
    </w:pPr>
    <w:r w:rsidRPr="001A709B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B04" w14:textId="77777777" w:rsidR="001A709B" w:rsidRDefault="001A7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5595" w14:textId="77777777" w:rsidR="001A709B" w:rsidRDefault="001A7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2EBC" w14:textId="77777777" w:rsidR="001A709B" w:rsidRDefault="001A7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65A1" w14:textId="77777777" w:rsidR="001A709B" w:rsidRDefault="001A7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166CC"/>
    <w:rsid w:val="00024DB8"/>
    <w:rsid w:val="00051008"/>
    <w:rsid w:val="000673C3"/>
    <w:rsid w:val="0007139D"/>
    <w:rsid w:val="00086B88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A709B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4810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2BC3"/>
    <w:rsid w:val="00575A52"/>
    <w:rsid w:val="00581F85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01763"/>
    <w:rsid w:val="007049C3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45D84"/>
    <w:rsid w:val="00A80816"/>
    <w:rsid w:val="00A870C5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4235"/>
    <w:rsid w:val="00BD57B6"/>
    <w:rsid w:val="00BD7DB5"/>
    <w:rsid w:val="00BE120B"/>
    <w:rsid w:val="00BE58DE"/>
    <w:rsid w:val="00BF42AD"/>
    <w:rsid w:val="00C01703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46947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1008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2023-12-12T23:51:00Z</dcterms:created>
  <dcterms:modified xsi:type="dcterms:W3CDTF">2023-12-12T23:51:00Z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11320705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