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910CBB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910CBB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910CBB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910CBB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910CBB">
        <w:rPr>
          <w:rFonts w:eastAsia="Times New Roman" w:cs="Calibri"/>
          <w:sz w:val="24"/>
          <w:szCs w:val="20"/>
        </w:rPr>
        <w:t>Australian Capital Territory</w:t>
      </w:r>
    </w:p>
    <w:p w14:paraId="1FFC53CE" w14:textId="56158278" w:rsidR="003B7ADB" w:rsidRPr="003263B9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color w:val="000000" w:themeColor="text1"/>
          <w:sz w:val="40"/>
          <w:szCs w:val="20"/>
        </w:rPr>
      </w:pPr>
      <w:r w:rsidRPr="003263B9">
        <w:rPr>
          <w:rFonts w:eastAsia="Times New Roman" w:cs="Calibri"/>
          <w:b/>
          <w:color w:val="000000" w:themeColor="text1"/>
          <w:sz w:val="40"/>
          <w:szCs w:val="20"/>
        </w:rPr>
        <w:t>Gaming Machine Approval 20</w:t>
      </w:r>
      <w:r w:rsidR="001C70AD" w:rsidRPr="003263B9">
        <w:rPr>
          <w:rFonts w:eastAsia="Times New Roman" w:cs="Calibri"/>
          <w:b/>
          <w:color w:val="000000" w:themeColor="text1"/>
          <w:sz w:val="40"/>
          <w:szCs w:val="20"/>
        </w:rPr>
        <w:t>2</w:t>
      </w:r>
      <w:r w:rsidR="007A1F8F" w:rsidRPr="003263B9">
        <w:rPr>
          <w:rFonts w:eastAsia="Times New Roman" w:cs="Calibri"/>
          <w:b/>
          <w:color w:val="000000" w:themeColor="text1"/>
          <w:sz w:val="40"/>
          <w:szCs w:val="20"/>
        </w:rPr>
        <w:t>4</w:t>
      </w:r>
      <w:r w:rsidRPr="003263B9">
        <w:rPr>
          <w:rFonts w:eastAsia="Times New Roman" w:cs="Calibri"/>
          <w:b/>
          <w:color w:val="000000" w:themeColor="text1"/>
          <w:sz w:val="40"/>
          <w:szCs w:val="20"/>
        </w:rPr>
        <w:t xml:space="preserve"> (No </w:t>
      </w:r>
      <w:r w:rsidR="000C1ED2">
        <w:rPr>
          <w:rFonts w:eastAsia="Times New Roman" w:cs="Calibri"/>
          <w:b/>
          <w:color w:val="000000" w:themeColor="text1"/>
          <w:sz w:val="40"/>
          <w:szCs w:val="20"/>
        </w:rPr>
        <w:t>7</w:t>
      </w:r>
      <w:r w:rsidRPr="003263B9">
        <w:rPr>
          <w:rFonts w:eastAsia="Times New Roman" w:cs="Calibri"/>
          <w:b/>
          <w:color w:val="000000" w:themeColor="text1"/>
          <w:sz w:val="40"/>
          <w:szCs w:val="20"/>
        </w:rPr>
        <w:t>)</w:t>
      </w:r>
    </w:p>
    <w:p w14:paraId="2E27B9D6" w14:textId="48B763D2" w:rsidR="003B7ADB" w:rsidRPr="003263B9" w:rsidRDefault="003B7ADB" w:rsidP="003B7ADB">
      <w:pPr>
        <w:spacing w:before="240" w:after="60" w:line="240" w:lineRule="auto"/>
        <w:rPr>
          <w:rFonts w:eastAsia="Times New Roman" w:cs="Calibri"/>
          <w:b/>
          <w:bCs/>
          <w:color w:val="000000" w:themeColor="text1"/>
          <w:sz w:val="24"/>
          <w:szCs w:val="20"/>
        </w:rPr>
      </w:pPr>
      <w:r w:rsidRPr="003263B9">
        <w:rPr>
          <w:rFonts w:eastAsia="Times New Roman" w:cs="Calibri"/>
          <w:b/>
          <w:bCs/>
          <w:color w:val="000000" w:themeColor="text1"/>
          <w:sz w:val="24"/>
          <w:szCs w:val="20"/>
        </w:rPr>
        <w:t>Notifiable instrument NI20</w:t>
      </w:r>
      <w:r w:rsidR="00BF3A70" w:rsidRPr="003263B9">
        <w:rPr>
          <w:rFonts w:eastAsia="Times New Roman" w:cs="Calibri"/>
          <w:b/>
          <w:bCs/>
          <w:color w:val="000000" w:themeColor="text1"/>
          <w:sz w:val="24"/>
          <w:szCs w:val="20"/>
        </w:rPr>
        <w:t>2</w:t>
      </w:r>
      <w:r w:rsidR="007A1F8F" w:rsidRPr="003263B9">
        <w:rPr>
          <w:rFonts w:eastAsia="Times New Roman" w:cs="Calibri"/>
          <w:b/>
          <w:bCs/>
          <w:color w:val="000000" w:themeColor="text1"/>
          <w:sz w:val="24"/>
          <w:szCs w:val="20"/>
        </w:rPr>
        <w:t>4</w:t>
      </w:r>
      <w:r w:rsidRPr="003263B9">
        <w:rPr>
          <w:rFonts w:eastAsia="Times New Roman" w:cs="Calibri"/>
          <w:b/>
          <w:bCs/>
          <w:color w:val="000000" w:themeColor="text1"/>
          <w:sz w:val="24"/>
          <w:szCs w:val="20"/>
        </w:rPr>
        <w:t>–</w:t>
      </w:r>
      <w:r w:rsidR="005608E5">
        <w:rPr>
          <w:rFonts w:eastAsia="Times New Roman" w:cs="Calibri"/>
          <w:b/>
          <w:bCs/>
          <w:color w:val="000000" w:themeColor="text1"/>
          <w:sz w:val="24"/>
          <w:szCs w:val="20"/>
        </w:rPr>
        <w:t>134</w:t>
      </w:r>
    </w:p>
    <w:p w14:paraId="451122D4" w14:textId="77777777" w:rsidR="003B7ADB" w:rsidRPr="003263B9" w:rsidRDefault="003B7ADB" w:rsidP="003B7ADB">
      <w:pPr>
        <w:spacing w:before="240" w:after="60" w:line="240" w:lineRule="auto"/>
        <w:rPr>
          <w:rFonts w:eastAsia="Times New Roman" w:cs="Calibri"/>
          <w:color w:val="000000" w:themeColor="text1"/>
          <w:sz w:val="24"/>
          <w:szCs w:val="20"/>
        </w:rPr>
      </w:pPr>
      <w:r w:rsidRPr="003263B9">
        <w:rPr>
          <w:rFonts w:eastAsia="Times New Roman" w:cs="Calibri"/>
          <w:color w:val="000000" w:themeColor="text1"/>
          <w:sz w:val="24"/>
          <w:szCs w:val="20"/>
        </w:rPr>
        <w:t xml:space="preserve">made under the </w:t>
      </w:r>
    </w:p>
    <w:p w14:paraId="3D7201EC" w14:textId="77777777" w:rsidR="003B7ADB" w:rsidRPr="003263B9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color w:val="000000" w:themeColor="text1"/>
          <w:sz w:val="24"/>
          <w:szCs w:val="20"/>
        </w:rPr>
      </w:pPr>
      <w:r w:rsidRPr="003263B9">
        <w:rPr>
          <w:rFonts w:eastAsia="Times New Roman" w:cs="Calibri"/>
          <w:b/>
          <w:color w:val="000000" w:themeColor="text1"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3263B9" w:rsidRDefault="003B7ADB" w:rsidP="003B7ADB">
      <w:pPr>
        <w:spacing w:after="0" w:line="240" w:lineRule="auto"/>
        <w:rPr>
          <w:rFonts w:eastAsia="Times New Roman" w:cs="Calibri"/>
          <w:color w:val="000000" w:themeColor="text1"/>
          <w:sz w:val="24"/>
          <w:szCs w:val="20"/>
        </w:rPr>
      </w:pPr>
    </w:p>
    <w:p w14:paraId="4AB7AC98" w14:textId="77777777" w:rsidR="003B7ADB" w:rsidRPr="003263B9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color w:val="000000" w:themeColor="text1"/>
          <w:sz w:val="24"/>
          <w:szCs w:val="20"/>
        </w:rPr>
      </w:pPr>
    </w:p>
    <w:p w14:paraId="0365186B" w14:textId="77777777" w:rsidR="003B7ADB" w:rsidRPr="003263B9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color w:val="000000" w:themeColor="text1"/>
          <w:sz w:val="24"/>
          <w:szCs w:val="20"/>
        </w:rPr>
      </w:pPr>
      <w:r w:rsidRPr="003263B9">
        <w:rPr>
          <w:rFonts w:eastAsia="Times New Roman" w:cs="Calibri"/>
          <w:b/>
          <w:bCs/>
          <w:color w:val="000000" w:themeColor="text1"/>
          <w:sz w:val="24"/>
          <w:szCs w:val="20"/>
        </w:rPr>
        <w:t>1</w:t>
      </w:r>
      <w:r w:rsidRPr="003263B9">
        <w:rPr>
          <w:rFonts w:eastAsia="Times New Roman" w:cs="Calibri"/>
          <w:b/>
          <w:bCs/>
          <w:color w:val="000000" w:themeColor="text1"/>
          <w:sz w:val="24"/>
          <w:szCs w:val="20"/>
        </w:rPr>
        <w:tab/>
        <w:t>Name of instrument</w:t>
      </w:r>
    </w:p>
    <w:p w14:paraId="58666223" w14:textId="0069D461" w:rsidR="003B7ADB" w:rsidRPr="003263B9" w:rsidRDefault="003B7ADB" w:rsidP="00FC61D9">
      <w:pPr>
        <w:spacing w:before="80" w:after="60" w:line="240" w:lineRule="auto"/>
        <w:ind w:firstLine="720"/>
        <w:rPr>
          <w:rFonts w:eastAsia="Times New Roman" w:cs="Calibri"/>
          <w:i/>
          <w:iCs/>
          <w:color w:val="000000" w:themeColor="text1"/>
          <w:sz w:val="24"/>
          <w:szCs w:val="20"/>
        </w:rPr>
      </w:pPr>
      <w:r w:rsidRPr="003263B9">
        <w:rPr>
          <w:rFonts w:eastAsia="Times New Roman" w:cs="Calibri"/>
          <w:color w:val="000000" w:themeColor="text1"/>
          <w:sz w:val="24"/>
          <w:szCs w:val="20"/>
        </w:rPr>
        <w:t xml:space="preserve">This instrument is the </w:t>
      </w:r>
      <w:r w:rsidRPr="003263B9">
        <w:rPr>
          <w:rFonts w:eastAsia="Times New Roman" w:cs="Calibri"/>
          <w:i/>
          <w:iCs/>
          <w:color w:val="000000" w:themeColor="text1"/>
          <w:sz w:val="24"/>
          <w:szCs w:val="20"/>
        </w:rPr>
        <w:t>Gaming Machine Approval 20</w:t>
      </w:r>
      <w:r w:rsidR="001C70AD" w:rsidRPr="003263B9">
        <w:rPr>
          <w:rFonts w:eastAsia="Times New Roman" w:cs="Calibri"/>
          <w:i/>
          <w:iCs/>
          <w:color w:val="000000" w:themeColor="text1"/>
          <w:sz w:val="24"/>
          <w:szCs w:val="20"/>
        </w:rPr>
        <w:t>2</w:t>
      </w:r>
      <w:r w:rsidR="007A1F8F" w:rsidRPr="003263B9">
        <w:rPr>
          <w:rFonts w:eastAsia="Times New Roman" w:cs="Calibri"/>
          <w:i/>
          <w:iCs/>
          <w:color w:val="000000" w:themeColor="text1"/>
          <w:sz w:val="24"/>
          <w:szCs w:val="20"/>
        </w:rPr>
        <w:t>4</w:t>
      </w:r>
      <w:r w:rsidRPr="003263B9">
        <w:rPr>
          <w:rFonts w:eastAsia="Times New Roman" w:cs="Calibri"/>
          <w:i/>
          <w:iCs/>
          <w:color w:val="000000" w:themeColor="text1"/>
          <w:sz w:val="24"/>
          <w:szCs w:val="20"/>
        </w:rPr>
        <w:t xml:space="preserve"> (No</w:t>
      </w:r>
      <w:bookmarkStart w:id="1" w:name="Text2"/>
      <w:r w:rsidRPr="003263B9">
        <w:rPr>
          <w:rFonts w:eastAsia="Times New Roman" w:cs="Calibri"/>
          <w:i/>
          <w:iCs/>
          <w:color w:val="000000" w:themeColor="text1"/>
          <w:sz w:val="24"/>
          <w:szCs w:val="20"/>
        </w:rPr>
        <w:t xml:space="preserve"> </w:t>
      </w:r>
      <w:bookmarkEnd w:id="1"/>
      <w:r w:rsidR="000C1ED2">
        <w:rPr>
          <w:rFonts w:eastAsia="Times New Roman" w:cs="Calibri"/>
          <w:i/>
          <w:iCs/>
          <w:color w:val="000000" w:themeColor="text1"/>
          <w:sz w:val="24"/>
          <w:szCs w:val="20"/>
        </w:rPr>
        <w:t>7</w:t>
      </w:r>
      <w:r w:rsidRPr="003263B9">
        <w:rPr>
          <w:rFonts w:eastAsia="Times New Roman" w:cs="Calibri"/>
          <w:i/>
          <w:iCs/>
          <w:color w:val="000000" w:themeColor="text1"/>
          <w:sz w:val="24"/>
          <w:szCs w:val="20"/>
        </w:rPr>
        <w:t>).</w:t>
      </w:r>
    </w:p>
    <w:p w14:paraId="6ACFCB6E" w14:textId="77777777" w:rsidR="003B7ADB" w:rsidRPr="003263B9" w:rsidRDefault="003B7ADB" w:rsidP="003B7ADB">
      <w:pPr>
        <w:spacing w:after="0" w:line="240" w:lineRule="auto"/>
        <w:rPr>
          <w:rFonts w:eastAsia="Times New Roman" w:cs="Calibri"/>
          <w:color w:val="000000" w:themeColor="text1"/>
          <w:sz w:val="24"/>
          <w:szCs w:val="20"/>
        </w:rPr>
      </w:pPr>
    </w:p>
    <w:p w14:paraId="40BC1852" w14:textId="77777777" w:rsidR="003B7ADB" w:rsidRPr="003263B9" w:rsidRDefault="003B7ADB" w:rsidP="003B7ADB">
      <w:pPr>
        <w:spacing w:before="240" w:after="60" w:line="240" w:lineRule="auto"/>
        <w:rPr>
          <w:rFonts w:eastAsia="Times New Roman" w:cs="Calibri"/>
          <w:b/>
          <w:bCs/>
          <w:color w:val="000000" w:themeColor="text1"/>
          <w:sz w:val="24"/>
          <w:szCs w:val="20"/>
        </w:rPr>
      </w:pPr>
      <w:r w:rsidRPr="003263B9">
        <w:rPr>
          <w:rFonts w:eastAsia="Times New Roman" w:cs="Calibri"/>
          <w:b/>
          <w:bCs/>
          <w:color w:val="000000" w:themeColor="text1"/>
          <w:sz w:val="24"/>
          <w:szCs w:val="20"/>
        </w:rPr>
        <w:t>2</w:t>
      </w:r>
      <w:r w:rsidRPr="003263B9">
        <w:rPr>
          <w:rFonts w:eastAsia="Times New Roman" w:cs="Calibri"/>
          <w:b/>
          <w:bCs/>
          <w:color w:val="000000" w:themeColor="text1"/>
          <w:sz w:val="24"/>
          <w:szCs w:val="20"/>
        </w:rPr>
        <w:tab/>
        <w:t xml:space="preserve">Commencement </w:t>
      </w:r>
    </w:p>
    <w:p w14:paraId="0AFDE838" w14:textId="77777777" w:rsidR="003B7ADB" w:rsidRPr="003263B9" w:rsidRDefault="003B7ADB" w:rsidP="00FC61D9">
      <w:pPr>
        <w:spacing w:before="80" w:after="60" w:line="240" w:lineRule="auto"/>
        <w:ind w:firstLine="720"/>
        <w:rPr>
          <w:rFonts w:eastAsia="Times New Roman" w:cs="Calibri"/>
          <w:color w:val="000000" w:themeColor="text1"/>
          <w:sz w:val="24"/>
          <w:szCs w:val="20"/>
        </w:rPr>
      </w:pPr>
      <w:r w:rsidRPr="003263B9">
        <w:rPr>
          <w:rFonts w:eastAsia="Times New Roman" w:cs="Calibri"/>
          <w:color w:val="000000" w:themeColor="text1"/>
          <w:sz w:val="24"/>
          <w:szCs w:val="20"/>
        </w:rPr>
        <w:t>This instrument commences the day after the date of notification.</w:t>
      </w:r>
    </w:p>
    <w:p w14:paraId="49C26B6F" w14:textId="77777777" w:rsidR="003B7ADB" w:rsidRPr="003263B9" w:rsidRDefault="003B7ADB" w:rsidP="003B7ADB">
      <w:pPr>
        <w:spacing w:before="80" w:after="60" w:line="240" w:lineRule="auto"/>
        <w:rPr>
          <w:rFonts w:eastAsia="Times New Roman" w:cs="Calibri"/>
          <w:color w:val="000000" w:themeColor="text1"/>
          <w:sz w:val="24"/>
          <w:szCs w:val="20"/>
        </w:rPr>
      </w:pPr>
    </w:p>
    <w:p w14:paraId="42A058EA" w14:textId="77777777" w:rsidR="003B7ADB" w:rsidRPr="003263B9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color w:val="000000" w:themeColor="text1"/>
          <w:sz w:val="24"/>
          <w:szCs w:val="24"/>
        </w:rPr>
      </w:pPr>
      <w:r w:rsidRPr="003263B9">
        <w:rPr>
          <w:rFonts w:eastAsia="Times New Roman" w:cs="Calibri"/>
          <w:b/>
          <w:bCs/>
          <w:color w:val="000000" w:themeColor="text1"/>
          <w:sz w:val="24"/>
          <w:szCs w:val="24"/>
        </w:rPr>
        <w:t>Approval</w:t>
      </w:r>
    </w:p>
    <w:p w14:paraId="1C7FEFD0" w14:textId="77777777" w:rsidR="003B7ADB" w:rsidRPr="00910CBB" w:rsidRDefault="003B7ADB" w:rsidP="00FC61D9">
      <w:pPr>
        <w:spacing w:after="60" w:line="240" w:lineRule="auto"/>
        <w:ind w:left="720"/>
        <w:rPr>
          <w:rFonts w:eastAsia="Times New Roman" w:cs="Calibri"/>
          <w:sz w:val="24"/>
          <w:szCs w:val="24"/>
          <w:lang w:val="en-GB"/>
        </w:rPr>
      </w:pPr>
      <w:r w:rsidRPr="003263B9">
        <w:rPr>
          <w:rFonts w:eastAsia="Times New Roman" w:cs="Calibri"/>
          <w:color w:val="000000" w:themeColor="text1"/>
          <w:sz w:val="24"/>
          <w:szCs w:val="24"/>
          <w:lang w:val="en-GB"/>
        </w:rPr>
        <w:t xml:space="preserve">I approve the gaming machine(s) described in the attached Schedule to this </w:t>
      </w:r>
      <w:r w:rsidRPr="00910CBB">
        <w:rPr>
          <w:rFonts w:eastAsia="Times New Roman" w:cs="Calibri"/>
          <w:sz w:val="24"/>
          <w:szCs w:val="24"/>
          <w:lang w:val="en-GB"/>
        </w:rPr>
        <w:t>instrument.</w:t>
      </w:r>
    </w:p>
    <w:p w14:paraId="731FBA21" w14:textId="77777777" w:rsidR="003B7ADB" w:rsidRPr="00910CBB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</w:p>
    <w:p w14:paraId="2D536511" w14:textId="37F6AF57" w:rsidR="003B7ADB" w:rsidRPr="00910CBB" w:rsidRDefault="009604DB" w:rsidP="003B7ADB">
      <w:pPr>
        <w:spacing w:before="240" w:after="60" w:line="240" w:lineRule="auto"/>
        <w:rPr>
          <w:noProof/>
          <w:lang w:eastAsia="en-AU"/>
        </w:rPr>
      </w:pPr>
      <w:r>
        <w:rPr>
          <w:noProof/>
          <w:lang w:eastAsia="en-AU"/>
        </w:rPr>
        <w:t xml:space="preserve">             </w:t>
      </w:r>
      <w:r w:rsidR="006923DA">
        <w:rPr>
          <w:noProof/>
        </w:rPr>
        <w:drawing>
          <wp:inline distT="0" distB="0" distL="0" distR="0" wp14:anchorId="0DB17373" wp14:editId="0342F18D">
            <wp:extent cx="1495425" cy="407039"/>
            <wp:effectExtent l="0" t="0" r="0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7441" cy="4211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14:paraId="782E2837" w14:textId="77777777" w:rsidR="00C655C1" w:rsidRPr="0095537E" w:rsidRDefault="00C655C1" w:rsidP="00F41818">
      <w:pPr>
        <w:spacing w:after="0" w:line="240" w:lineRule="auto"/>
        <w:ind w:left="720"/>
        <w:rPr>
          <w:rFonts w:eastAsia="Times New Roman" w:cs="Calibri"/>
          <w:sz w:val="24"/>
          <w:szCs w:val="20"/>
        </w:rPr>
      </w:pPr>
      <w:r w:rsidRPr="0095537E">
        <w:rPr>
          <w:rFonts w:eastAsia="Times New Roman" w:cs="Calibri"/>
          <w:sz w:val="24"/>
          <w:szCs w:val="20"/>
        </w:rPr>
        <w:t>Karl Somers</w:t>
      </w:r>
    </w:p>
    <w:p w14:paraId="3C7E5E7F" w14:textId="77777777" w:rsidR="003B7ADB" w:rsidRPr="00C655C1" w:rsidRDefault="003B7ADB" w:rsidP="00F41818">
      <w:pPr>
        <w:spacing w:after="0" w:line="240" w:lineRule="auto"/>
        <w:ind w:left="720"/>
        <w:rPr>
          <w:rFonts w:eastAsia="Times New Roman" w:cs="Calibri"/>
          <w:sz w:val="24"/>
          <w:szCs w:val="20"/>
        </w:rPr>
      </w:pPr>
      <w:r w:rsidRPr="00C655C1">
        <w:rPr>
          <w:rFonts w:eastAsia="Times New Roman" w:cs="Calibri"/>
          <w:sz w:val="24"/>
          <w:szCs w:val="20"/>
        </w:rPr>
        <w:t>Delegate</w:t>
      </w:r>
    </w:p>
    <w:p w14:paraId="56FBFAA3" w14:textId="77777777" w:rsidR="003B7ADB" w:rsidRPr="00910CBB" w:rsidRDefault="003B7ADB" w:rsidP="00F41818">
      <w:pPr>
        <w:spacing w:after="0" w:line="240" w:lineRule="auto"/>
        <w:ind w:left="720"/>
        <w:rPr>
          <w:rFonts w:eastAsia="Times New Roman" w:cs="Calibri"/>
          <w:sz w:val="24"/>
          <w:szCs w:val="20"/>
        </w:rPr>
      </w:pPr>
      <w:r w:rsidRPr="00910CBB">
        <w:rPr>
          <w:rFonts w:eastAsia="Times New Roman" w:cs="Calibri"/>
          <w:sz w:val="24"/>
          <w:szCs w:val="20"/>
        </w:rPr>
        <w:t>ACT Gambling and Racing Commission</w:t>
      </w:r>
    </w:p>
    <w:p w14:paraId="7701D845" w14:textId="31B3B980" w:rsidR="00C655C1" w:rsidRPr="00AC448B" w:rsidRDefault="006923DA" w:rsidP="006923DA">
      <w:pPr>
        <w:spacing w:after="0" w:line="240" w:lineRule="auto"/>
        <w:ind w:firstLine="720"/>
        <w:rPr>
          <w:rFonts w:eastAsia="Times New Roman" w:cs="Calibri"/>
          <w:bCs/>
          <w:color w:val="FF0000"/>
        </w:rPr>
      </w:pPr>
      <w:r>
        <w:rPr>
          <w:rFonts w:eastAsia="Times New Roman" w:cs="Calibri"/>
          <w:bCs/>
          <w:sz w:val="24"/>
          <w:szCs w:val="20"/>
        </w:rPr>
        <w:t>13</w:t>
      </w:r>
      <w:r w:rsidR="00880D46">
        <w:rPr>
          <w:rFonts w:eastAsia="Times New Roman" w:cs="Calibri"/>
          <w:bCs/>
          <w:sz w:val="24"/>
          <w:szCs w:val="20"/>
        </w:rPr>
        <w:t xml:space="preserve"> March</w:t>
      </w:r>
      <w:r w:rsidR="00C655C1">
        <w:rPr>
          <w:rFonts w:eastAsia="Times New Roman" w:cs="Calibri"/>
          <w:bCs/>
          <w:sz w:val="24"/>
          <w:szCs w:val="20"/>
        </w:rPr>
        <w:t xml:space="preserve"> 202</w:t>
      </w:r>
      <w:r w:rsidR="007A1F8F">
        <w:rPr>
          <w:rFonts w:eastAsia="Times New Roman" w:cs="Calibri"/>
          <w:bCs/>
          <w:sz w:val="24"/>
          <w:szCs w:val="20"/>
        </w:rPr>
        <w:t>4</w:t>
      </w:r>
    </w:p>
    <w:p w14:paraId="6F52EF63" w14:textId="77777777" w:rsidR="003D7E7E" w:rsidRDefault="003D7E7E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color w:val="FF0000"/>
        </w:rPr>
      </w:pPr>
    </w:p>
    <w:p w14:paraId="5BB6A81E" w14:textId="77777777" w:rsidR="003D7E7E" w:rsidRPr="003D7E7E" w:rsidRDefault="003D7E7E" w:rsidP="003D7E7E">
      <w:pPr>
        <w:rPr>
          <w:rFonts w:eastAsia="Times New Roman" w:cs="Calibri"/>
        </w:rPr>
      </w:pPr>
    </w:p>
    <w:p w14:paraId="095C6A2F" w14:textId="77777777" w:rsidR="003D7E7E" w:rsidRDefault="003D7E7E" w:rsidP="003D7E7E">
      <w:pPr>
        <w:jc w:val="center"/>
        <w:rPr>
          <w:rFonts w:eastAsia="Times New Roman" w:cs="Calibri"/>
        </w:rPr>
      </w:pPr>
    </w:p>
    <w:p w14:paraId="3962340A" w14:textId="77777777" w:rsidR="003D7E7E" w:rsidRDefault="003D7E7E" w:rsidP="003D7E7E">
      <w:pPr>
        <w:rPr>
          <w:rFonts w:eastAsia="Times New Roman" w:cs="Calibri"/>
        </w:rPr>
      </w:pPr>
    </w:p>
    <w:p w14:paraId="0773287F" w14:textId="77777777" w:rsidR="003B7ADB" w:rsidRPr="003D7E7E" w:rsidRDefault="003B7ADB" w:rsidP="003D7E7E">
      <w:pPr>
        <w:rPr>
          <w:rFonts w:eastAsia="Times New Roman" w:cs="Calibri"/>
        </w:rPr>
        <w:sectPr w:rsidR="003B7ADB" w:rsidRPr="003D7E7E" w:rsidSect="00D34F7B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00FDD900" w14:textId="145DBE94" w:rsidR="00200CB2" w:rsidRDefault="003B7ADB" w:rsidP="000C1ED2">
      <w:pPr>
        <w:spacing w:after="0"/>
        <w:rPr>
          <w:sz w:val="24"/>
          <w:szCs w:val="24"/>
        </w:rPr>
      </w:pPr>
      <w:r w:rsidRPr="00910CBB">
        <w:rPr>
          <w:sz w:val="24"/>
          <w:szCs w:val="24"/>
        </w:rPr>
        <w:lastRenderedPageBreak/>
        <w:t>For further information please contact the approved supplier.</w:t>
      </w:r>
    </w:p>
    <w:p w14:paraId="1A32F9BF" w14:textId="77777777" w:rsidR="000C1ED2" w:rsidRPr="000C1ED2" w:rsidRDefault="000C1ED2" w:rsidP="000C1ED2">
      <w:pPr>
        <w:spacing w:after="0"/>
        <w:rPr>
          <w:sz w:val="24"/>
          <w:szCs w:val="24"/>
        </w:rPr>
      </w:pP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BE4D5" w:themeFill="accent2" w:themeFillTint="33"/>
        <w:tblLayout w:type="fixed"/>
        <w:tblLook w:val="0000" w:firstRow="0" w:lastRow="0" w:firstColumn="0" w:lastColumn="0" w:noHBand="0" w:noVBand="0"/>
      </w:tblPr>
      <w:tblGrid>
        <w:gridCol w:w="3715"/>
        <w:gridCol w:w="5244"/>
      </w:tblGrid>
      <w:tr w:rsidR="003B1248" w:rsidRPr="005475F7" w14:paraId="4C99B5C2" w14:textId="77777777" w:rsidTr="007E0F02">
        <w:tc>
          <w:tcPr>
            <w:tcW w:w="8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C4811B" w14:textId="4B635C79" w:rsidR="003B1248" w:rsidRPr="005475F7" w:rsidRDefault="000C1ED2" w:rsidP="00301EE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C1ED2">
              <w:rPr>
                <w:rFonts w:asciiTheme="minorHAnsi" w:hAnsiTheme="minorHAnsi" w:cstheme="minorHAnsi"/>
                <w:sz w:val="24"/>
                <w:szCs w:val="24"/>
              </w:rPr>
              <w:t>Konami Australia Pty Ltd</w:t>
            </w:r>
          </w:p>
        </w:tc>
      </w:tr>
      <w:tr w:rsidR="003B1248" w:rsidRPr="005475F7" w14:paraId="5FCDCA04" w14:textId="77777777" w:rsidTr="007E0F02">
        <w:tc>
          <w:tcPr>
            <w:tcW w:w="8959" w:type="dxa"/>
            <w:gridSpan w:val="2"/>
            <w:shd w:val="clear" w:color="auto" w:fill="FFFFFF" w:themeFill="background1"/>
          </w:tcPr>
          <w:p w14:paraId="3FDEC239" w14:textId="5E115DB3" w:rsidR="003B1248" w:rsidRPr="005475F7" w:rsidRDefault="003B1248" w:rsidP="00301EE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475F7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0C1ED2" w:rsidRPr="000C1ED2">
              <w:rPr>
                <w:rFonts w:asciiTheme="minorHAnsi" w:hAnsiTheme="minorHAnsi" w:cstheme="minorHAnsi"/>
                <w:sz w:val="24"/>
                <w:szCs w:val="24"/>
              </w:rPr>
              <w:t>New Standard Linked Multi-Game Gaming Machine Game</w:t>
            </w:r>
          </w:p>
        </w:tc>
      </w:tr>
      <w:tr w:rsidR="003B1248" w:rsidRPr="005475F7" w14:paraId="00C61CDB" w14:textId="77777777" w:rsidTr="007E0F02">
        <w:tc>
          <w:tcPr>
            <w:tcW w:w="3715" w:type="dxa"/>
            <w:shd w:val="clear" w:color="auto" w:fill="FFFFFF" w:themeFill="background1"/>
          </w:tcPr>
          <w:p w14:paraId="74CBD5F7" w14:textId="77777777" w:rsidR="003B1248" w:rsidRPr="005475F7" w:rsidRDefault="003B1248" w:rsidP="00301EE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475F7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244" w:type="dxa"/>
            <w:shd w:val="clear" w:color="auto" w:fill="FFFFFF" w:themeFill="background1"/>
          </w:tcPr>
          <w:p w14:paraId="4ADC4EC1" w14:textId="44060F9C" w:rsidR="003B1248" w:rsidRPr="005475F7" w:rsidRDefault="000C1ED2" w:rsidP="000C1ED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C1ED2">
              <w:rPr>
                <w:rFonts w:asciiTheme="minorHAnsi" w:hAnsiTheme="minorHAnsi" w:cstheme="minorHAnsi"/>
                <w:sz w:val="24"/>
                <w:szCs w:val="24"/>
              </w:rPr>
              <w:t>Happy Blessing K-Pow! Pig Link (1 Link + 1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0C1ED2">
              <w:rPr>
                <w:rFonts w:ascii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0C1ED2">
              <w:rPr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3B1248" w:rsidRPr="005475F7" w14:paraId="41923543" w14:textId="77777777" w:rsidTr="007E0F02">
        <w:tc>
          <w:tcPr>
            <w:tcW w:w="3715" w:type="dxa"/>
            <w:shd w:val="clear" w:color="auto" w:fill="FFFFFF" w:themeFill="background1"/>
          </w:tcPr>
          <w:p w14:paraId="4B4DAFC3" w14:textId="77777777" w:rsidR="003B1248" w:rsidRPr="005475F7" w:rsidRDefault="003B1248" w:rsidP="00301EE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475F7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244" w:type="dxa"/>
            <w:shd w:val="clear" w:color="auto" w:fill="FFFFFF" w:themeFill="background1"/>
          </w:tcPr>
          <w:p w14:paraId="7E5C9A23" w14:textId="2136EB03" w:rsidR="003B1248" w:rsidRPr="005475F7" w:rsidRDefault="000C1ED2" w:rsidP="00301EE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C1ED2">
              <w:rPr>
                <w:rFonts w:asciiTheme="minorHAnsi" w:hAnsiTheme="minorHAnsi" w:cstheme="minorHAnsi"/>
                <w:sz w:val="24"/>
                <w:szCs w:val="24"/>
              </w:rPr>
              <w:t>39.HDG28</w:t>
            </w:r>
          </w:p>
        </w:tc>
      </w:tr>
      <w:tr w:rsidR="003B1248" w:rsidRPr="005475F7" w14:paraId="57815DD7" w14:textId="77777777" w:rsidTr="007E0F02">
        <w:tc>
          <w:tcPr>
            <w:tcW w:w="3715" w:type="dxa"/>
            <w:shd w:val="clear" w:color="auto" w:fill="FFFFFF" w:themeFill="background1"/>
          </w:tcPr>
          <w:p w14:paraId="2112319F" w14:textId="77777777" w:rsidR="003B1248" w:rsidRPr="005475F7" w:rsidRDefault="003B1248" w:rsidP="00301EE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475F7">
              <w:rPr>
                <w:rFonts w:ascii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244" w:type="dxa"/>
            <w:shd w:val="clear" w:color="auto" w:fill="FFFFFF" w:themeFill="background1"/>
          </w:tcPr>
          <w:p w14:paraId="520651EA" w14:textId="2C18ABB1" w:rsidR="003B1248" w:rsidRPr="005475F7" w:rsidRDefault="000C1ED2" w:rsidP="00301EE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C1ED2">
              <w:rPr>
                <w:rFonts w:asciiTheme="minorHAnsi" w:hAnsiTheme="minorHAnsi" w:cstheme="minorHAnsi"/>
                <w:sz w:val="24"/>
                <w:szCs w:val="24"/>
              </w:rPr>
              <w:t>39.YA007</w:t>
            </w:r>
          </w:p>
        </w:tc>
      </w:tr>
      <w:tr w:rsidR="003B1248" w:rsidRPr="005475F7" w14:paraId="34098B10" w14:textId="77777777" w:rsidTr="007E0F02">
        <w:tc>
          <w:tcPr>
            <w:tcW w:w="8959" w:type="dxa"/>
            <w:gridSpan w:val="2"/>
            <w:shd w:val="clear" w:color="auto" w:fill="FFFFFF" w:themeFill="background1"/>
          </w:tcPr>
          <w:p w14:paraId="18F9E729" w14:textId="77777777" w:rsidR="003B1248" w:rsidRPr="005475F7" w:rsidRDefault="003B1248" w:rsidP="00301EE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  <w:r w:rsidRPr="005475F7">
              <w:rPr>
                <w:rFonts w:asciiTheme="minorHAnsi" w:hAnsiTheme="minorHAnsi" w:cstheme="minorHAnsi"/>
                <w:sz w:val="24"/>
                <w:szCs w:val="24"/>
                <w:u w:val="single"/>
              </w:rPr>
              <w:t>Specific Approval Conditions:</w:t>
            </w:r>
          </w:p>
          <w:p w14:paraId="4625D281" w14:textId="33CC2367" w:rsidR="003B1248" w:rsidRPr="005475F7" w:rsidRDefault="000C1ED2" w:rsidP="000C1ED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C1ED2">
              <w:rPr>
                <w:rFonts w:asciiTheme="minorHAnsi" w:hAnsiTheme="minorHAnsi" w:cstheme="minorHAnsi"/>
                <w:sz w:val="24"/>
                <w:szCs w:val="24"/>
              </w:rPr>
              <w:t>The above-mentioned Standard Linked Progressive Game must operate in conjunction with the KT2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0C1ED2">
              <w:rPr>
                <w:rFonts w:asciiTheme="minorHAnsi" w:hAnsiTheme="minorHAnsi" w:cstheme="minorHAnsi"/>
                <w:sz w:val="24"/>
                <w:szCs w:val="24"/>
              </w:rPr>
              <w:t>LPJS Controller, Specification Number 39.YA007, with the approved ‘K-Pow! Pig Link’ jackpot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0C1ED2">
              <w:rPr>
                <w:rFonts w:asciiTheme="minorHAnsi" w:hAnsiTheme="minorHAnsi" w:cstheme="minorHAnsi"/>
                <w:sz w:val="24"/>
                <w:szCs w:val="24"/>
              </w:rPr>
              <w:t>settings.</w:t>
            </w:r>
          </w:p>
        </w:tc>
      </w:tr>
      <w:tr w:rsidR="003B1248" w:rsidRPr="005475F7" w14:paraId="550DF8F1" w14:textId="77777777" w:rsidTr="007E0F02">
        <w:tc>
          <w:tcPr>
            <w:tcW w:w="3715" w:type="dxa"/>
            <w:shd w:val="clear" w:color="auto" w:fill="FFFFFF" w:themeFill="background1"/>
          </w:tcPr>
          <w:p w14:paraId="6D28A360" w14:textId="77777777" w:rsidR="003B1248" w:rsidRPr="005475F7" w:rsidRDefault="003B1248" w:rsidP="00301EE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475F7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244" w:type="dxa"/>
            <w:shd w:val="clear" w:color="auto" w:fill="FFFFFF" w:themeFill="background1"/>
          </w:tcPr>
          <w:p w14:paraId="4B108D6A" w14:textId="02DB5249" w:rsidR="003B1248" w:rsidRPr="005475F7" w:rsidRDefault="000C1ED2" w:rsidP="00301EE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C1ED2">
              <w:rPr>
                <w:rFonts w:asciiTheme="minorHAnsi" w:hAnsiTheme="minorHAnsi" w:cstheme="minorHAnsi"/>
                <w:sz w:val="24"/>
                <w:szCs w:val="24"/>
              </w:rPr>
              <w:t>39-A1608/S01</w:t>
            </w:r>
          </w:p>
        </w:tc>
      </w:tr>
    </w:tbl>
    <w:p w14:paraId="45A39F38" w14:textId="77777777" w:rsidR="008B1760" w:rsidRPr="005475F7" w:rsidRDefault="008B1760" w:rsidP="00024AB5">
      <w:pPr>
        <w:spacing w:after="0" w:line="259" w:lineRule="auto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BE4D5" w:themeFill="accent2" w:themeFillTint="33"/>
        <w:tblLayout w:type="fixed"/>
        <w:tblLook w:val="0000" w:firstRow="0" w:lastRow="0" w:firstColumn="0" w:lastColumn="0" w:noHBand="0" w:noVBand="0"/>
      </w:tblPr>
      <w:tblGrid>
        <w:gridCol w:w="3715"/>
        <w:gridCol w:w="5244"/>
      </w:tblGrid>
      <w:tr w:rsidR="000C1ED2" w:rsidRPr="005475F7" w14:paraId="4AF2D926" w14:textId="77777777" w:rsidTr="00584738">
        <w:tc>
          <w:tcPr>
            <w:tcW w:w="8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4E8936" w14:textId="77777777" w:rsidR="000C1ED2" w:rsidRPr="005475F7" w:rsidRDefault="000C1ED2" w:rsidP="0058473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C1ED2">
              <w:rPr>
                <w:rFonts w:asciiTheme="minorHAnsi" w:hAnsiTheme="minorHAnsi" w:cstheme="minorHAnsi"/>
                <w:sz w:val="24"/>
                <w:szCs w:val="24"/>
              </w:rPr>
              <w:t>Konami Australia Pty Ltd</w:t>
            </w:r>
          </w:p>
        </w:tc>
      </w:tr>
      <w:tr w:rsidR="000C1ED2" w:rsidRPr="005475F7" w14:paraId="3ABEB31D" w14:textId="77777777" w:rsidTr="00584738">
        <w:tc>
          <w:tcPr>
            <w:tcW w:w="8959" w:type="dxa"/>
            <w:gridSpan w:val="2"/>
            <w:shd w:val="clear" w:color="auto" w:fill="FFFFFF" w:themeFill="background1"/>
          </w:tcPr>
          <w:p w14:paraId="61815C4C" w14:textId="74A24880" w:rsidR="000C1ED2" w:rsidRPr="005475F7" w:rsidRDefault="000C1ED2" w:rsidP="0058473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475F7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Pr="000C1ED2">
              <w:rPr>
                <w:rFonts w:asciiTheme="minorHAnsi" w:hAnsiTheme="minorHAnsi" w:cstheme="minorHAnsi"/>
                <w:sz w:val="24"/>
                <w:szCs w:val="24"/>
              </w:rPr>
              <w:t>New gaming machine game</w:t>
            </w:r>
          </w:p>
        </w:tc>
      </w:tr>
      <w:tr w:rsidR="000C1ED2" w:rsidRPr="005475F7" w14:paraId="2785CD01" w14:textId="77777777" w:rsidTr="00584738">
        <w:tc>
          <w:tcPr>
            <w:tcW w:w="3715" w:type="dxa"/>
            <w:shd w:val="clear" w:color="auto" w:fill="FFFFFF" w:themeFill="background1"/>
          </w:tcPr>
          <w:p w14:paraId="40EA41C4" w14:textId="77777777" w:rsidR="000C1ED2" w:rsidRPr="005475F7" w:rsidRDefault="000C1ED2" w:rsidP="0058473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475F7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244" w:type="dxa"/>
            <w:shd w:val="clear" w:color="auto" w:fill="FFFFFF" w:themeFill="background1"/>
          </w:tcPr>
          <w:p w14:paraId="75E9DB0F" w14:textId="5918D396" w:rsidR="000C1ED2" w:rsidRPr="005475F7" w:rsidRDefault="000C1ED2" w:rsidP="0058473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C1ED2">
              <w:rPr>
                <w:rFonts w:asciiTheme="minorHAnsi" w:hAnsiTheme="minorHAnsi" w:cstheme="minorHAnsi"/>
                <w:sz w:val="24"/>
                <w:szCs w:val="24"/>
              </w:rPr>
              <w:t>Imperial Treasure King of Kings</w:t>
            </w:r>
          </w:p>
        </w:tc>
      </w:tr>
      <w:tr w:rsidR="000C1ED2" w:rsidRPr="005475F7" w14:paraId="7299424A" w14:textId="77777777" w:rsidTr="000C1ED2">
        <w:trPr>
          <w:trHeight w:val="70"/>
        </w:trPr>
        <w:tc>
          <w:tcPr>
            <w:tcW w:w="3715" w:type="dxa"/>
            <w:shd w:val="clear" w:color="auto" w:fill="FFFFFF" w:themeFill="background1"/>
          </w:tcPr>
          <w:p w14:paraId="53167142" w14:textId="77777777" w:rsidR="000C1ED2" w:rsidRPr="005475F7" w:rsidRDefault="000C1ED2" w:rsidP="0058473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475F7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244" w:type="dxa"/>
            <w:shd w:val="clear" w:color="auto" w:fill="FFFFFF" w:themeFill="background1"/>
          </w:tcPr>
          <w:p w14:paraId="1F03DF46" w14:textId="36EC16C9" w:rsidR="000C1ED2" w:rsidRPr="005475F7" w:rsidRDefault="000C1ED2" w:rsidP="0058473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C1ED2">
              <w:rPr>
                <w:rFonts w:asciiTheme="minorHAnsi" w:hAnsiTheme="minorHAnsi" w:cstheme="minorHAnsi"/>
                <w:sz w:val="24"/>
                <w:szCs w:val="24"/>
              </w:rPr>
              <w:t>39.DG101</w:t>
            </w:r>
          </w:p>
        </w:tc>
      </w:tr>
      <w:tr w:rsidR="000C1ED2" w:rsidRPr="005475F7" w14:paraId="60C3E23C" w14:textId="77777777" w:rsidTr="00584738">
        <w:tc>
          <w:tcPr>
            <w:tcW w:w="3715" w:type="dxa"/>
            <w:shd w:val="clear" w:color="auto" w:fill="FFFFFF" w:themeFill="background1"/>
          </w:tcPr>
          <w:p w14:paraId="06B515DC" w14:textId="77777777" w:rsidR="000C1ED2" w:rsidRPr="005475F7" w:rsidRDefault="000C1ED2" w:rsidP="0058473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475F7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244" w:type="dxa"/>
            <w:shd w:val="clear" w:color="auto" w:fill="FFFFFF" w:themeFill="background1"/>
          </w:tcPr>
          <w:p w14:paraId="6C1445BA" w14:textId="2D59C975" w:rsidR="000C1ED2" w:rsidRPr="005475F7" w:rsidRDefault="000C1ED2" w:rsidP="0058473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C1ED2">
              <w:rPr>
                <w:rFonts w:asciiTheme="minorHAnsi" w:hAnsiTheme="minorHAnsi" w:cstheme="minorHAnsi"/>
                <w:sz w:val="24"/>
                <w:szCs w:val="24"/>
              </w:rPr>
              <w:t>39-A1619/S01</w:t>
            </w:r>
          </w:p>
        </w:tc>
      </w:tr>
    </w:tbl>
    <w:p w14:paraId="64832710" w14:textId="77777777" w:rsidR="008B1760" w:rsidRDefault="008B1760" w:rsidP="00024AB5">
      <w:pPr>
        <w:spacing w:after="0" w:line="259" w:lineRule="auto"/>
        <w:rPr>
          <w:color w:val="FF0000"/>
          <w:sz w:val="24"/>
          <w:szCs w:val="24"/>
        </w:rPr>
      </w:pP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BE4D5" w:themeFill="accent2" w:themeFillTint="33"/>
        <w:tblLayout w:type="fixed"/>
        <w:tblLook w:val="0000" w:firstRow="0" w:lastRow="0" w:firstColumn="0" w:lastColumn="0" w:noHBand="0" w:noVBand="0"/>
      </w:tblPr>
      <w:tblGrid>
        <w:gridCol w:w="3715"/>
        <w:gridCol w:w="5244"/>
      </w:tblGrid>
      <w:tr w:rsidR="000C1ED2" w:rsidRPr="005475F7" w14:paraId="7F54A4F6" w14:textId="77777777" w:rsidTr="00584738">
        <w:tc>
          <w:tcPr>
            <w:tcW w:w="8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7BF4205" w14:textId="77777777" w:rsidR="000C1ED2" w:rsidRPr="005475F7" w:rsidRDefault="000C1ED2" w:rsidP="0058473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C1ED2">
              <w:rPr>
                <w:rFonts w:asciiTheme="minorHAnsi" w:hAnsiTheme="minorHAnsi" w:cstheme="minorHAnsi"/>
                <w:sz w:val="24"/>
                <w:szCs w:val="24"/>
              </w:rPr>
              <w:t>Konami Australia Pty Ltd</w:t>
            </w:r>
          </w:p>
        </w:tc>
      </w:tr>
      <w:tr w:rsidR="000C1ED2" w:rsidRPr="005475F7" w14:paraId="3426D057" w14:textId="77777777" w:rsidTr="00584738">
        <w:tc>
          <w:tcPr>
            <w:tcW w:w="8959" w:type="dxa"/>
            <w:gridSpan w:val="2"/>
            <w:shd w:val="clear" w:color="auto" w:fill="FFFFFF" w:themeFill="background1"/>
          </w:tcPr>
          <w:p w14:paraId="6D4967FA" w14:textId="3EA8C036" w:rsidR="000C1ED2" w:rsidRPr="005475F7" w:rsidRDefault="000C1ED2" w:rsidP="0058473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475F7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5C33E6" w:rsidRPr="005C33E6">
              <w:rPr>
                <w:rFonts w:asciiTheme="minorHAnsi" w:hAnsiTheme="minorHAnsi" w:cstheme="minorHAnsi"/>
                <w:sz w:val="24"/>
                <w:szCs w:val="24"/>
              </w:rPr>
              <w:t>New gaming machine game</w:t>
            </w:r>
          </w:p>
        </w:tc>
      </w:tr>
      <w:tr w:rsidR="000C1ED2" w:rsidRPr="005475F7" w14:paraId="3262CFC2" w14:textId="77777777" w:rsidTr="00584738">
        <w:tc>
          <w:tcPr>
            <w:tcW w:w="3715" w:type="dxa"/>
            <w:shd w:val="clear" w:color="auto" w:fill="FFFFFF" w:themeFill="background1"/>
          </w:tcPr>
          <w:p w14:paraId="50137072" w14:textId="77777777" w:rsidR="000C1ED2" w:rsidRPr="005475F7" w:rsidRDefault="000C1ED2" w:rsidP="0058473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475F7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244" w:type="dxa"/>
            <w:shd w:val="clear" w:color="auto" w:fill="FFFFFF" w:themeFill="background1"/>
          </w:tcPr>
          <w:p w14:paraId="14CDB343" w14:textId="4A0BE9EE" w:rsidR="000C1ED2" w:rsidRPr="005475F7" w:rsidRDefault="005C33E6" w:rsidP="0058473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C33E6">
              <w:rPr>
                <w:rFonts w:asciiTheme="minorHAnsi" w:hAnsiTheme="minorHAnsi" w:cstheme="minorHAnsi"/>
                <w:sz w:val="24"/>
                <w:szCs w:val="24"/>
              </w:rPr>
              <w:t>Lone Rider Bull Rush</w:t>
            </w:r>
          </w:p>
        </w:tc>
      </w:tr>
      <w:tr w:rsidR="000C1ED2" w:rsidRPr="005475F7" w14:paraId="61A71949" w14:textId="77777777" w:rsidTr="00584738">
        <w:tc>
          <w:tcPr>
            <w:tcW w:w="3715" w:type="dxa"/>
            <w:shd w:val="clear" w:color="auto" w:fill="FFFFFF" w:themeFill="background1"/>
          </w:tcPr>
          <w:p w14:paraId="13C904B8" w14:textId="77777777" w:rsidR="000C1ED2" w:rsidRPr="005475F7" w:rsidRDefault="000C1ED2" w:rsidP="0058473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475F7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244" w:type="dxa"/>
            <w:shd w:val="clear" w:color="auto" w:fill="FFFFFF" w:themeFill="background1"/>
          </w:tcPr>
          <w:p w14:paraId="21C6C603" w14:textId="01F2E65B" w:rsidR="000C1ED2" w:rsidRPr="005475F7" w:rsidRDefault="00CD2E35" w:rsidP="0058473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D2E35">
              <w:rPr>
                <w:rFonts w:asciiTheme="minorHAnsi" w:hAnsiTheme="minorHAnsi" w:cstheme="minorHAnsi"/>
                <w:sz w:val="24"/>
                <w:szCs w:val="24"/>
              </w:rPr>
              <w:t>39.DG100</w:t>
            </w:r>
          </w:p>
        </w:tc>
      </w:tr>
      <w:tr w:rsidR="000C1ED2" w:rsidRPr="005475F7" w14:paraId="7BFEA94B" w14:textId="77777777" w:rsidTr="00584738">
        <w:tc>
          <w:tcPr>
            <w:tcW w:w="3715" w:type="dxa"/>
            <w:shd w:val="clear" w:color="auto" w:fill="FFFFFF" w:themeFill="background1"/>
          </w:tcPr>
          <w:p w14:paraId="66592A74" w14:textId="77777777" w:rsidR="000C1ED2" w:rsidRPr="005475F7" w:rsidRDefault="000C1ED2" w:rsidP="0058473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475F7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244" w:type="dxa"/>
            <w:shd w:val="clear" w:color="auto" w:fill="FFFFFF" w:themeFill="background1"/>
          </w:tcPr>
          <w:p w14:paraId="05BE98F5" w14:textId="062099FA" w:rsidR="000C1ED2" w:rsidRPr="005475F7" w:rsidRDefault="005C33E6" w:rsidP="0058473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C33E6">
              <w:rPr>
                <w:rFonts w:asciiTheme="minorHAnsi" w:hAnsiTheme="minorHAnsi" w:cstheme="minorHAnsi"/>
                <w:sz w:val="24"/>
                <w:szCs w:val="24"/>
              </w:rPr>
              <w:t>39-A1615/S01</w:t>
            </w:r>
          </w:p>
        </w:tc>
      </w:tr>
    </w:tbl>
    <w:p w14:paraId="68CF676A" w14:textId="77777777" w:rsidR="000C1ED2" w:rsidRDefault="000C1ED2" w:rsidP="00024AB5">
      <w:pPr>
        <w:spacing w:after="0" w:line="259" w:lineRule="auto"/>
        <w:rPr>
          <w:color w:val="FF0000"/>
          <w:sz w:val="24"/>
          <w:szCs w:val="24"/>
        </w:rPr>
      </w:pP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BE4D5" w:themeFill="accent2" w:themeFillTint="33"/>
        <w:tblLayout w:type="fixed"/>
        <w:tblLook w:val="0000" w:firstRow="0" w:lastRow="0" w:firstColumn="0" w:lastColumn="0" w:noHBand="0" w:noVBand="0"/>
      </w:tblPr>
      <w:tblGrid>
        <w:gridCol w:w="3715"/>
        <w:gridCol w:w="5244"/>
      </w:tblGrid>
      <w:tr w:rsidR="000C1ED2" w:rsidRPr="005475F7" w14:paraId="2CEC4A76" w14:textId="77777777" w:rsidTr="00584738">
        <w:tc>
          <w:tcPr>
            <w:tcW w:w="8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9AE267" w14:textId="77777777" w:rsidR="000C1ED2" w:rsidRPr="005475F7" w:rsidRDefault="000C1ED2" w:rsidP="0058473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C1ED2">
              <w:rPr>
                <w:rFonts w:asciiTheme="minorHAnsi" w:hAnsiTheme="minorHAnsi" w:cstheme="minorHAnsi"/>
                <w:sz w:val="24"/>
                <w:szCs w:val="24"/>
              </w:rPr>
              <w:t>Konami Australia Pty Ltd</w:t>
            </w:r>
          </w:p>
        </w:tc>
      </w:tr>
      <w:tr w:rsidR="000C1ED2" w:rsidRPr="005475F7" w14:paraId="675B6834" w14:textId="77777777" w:rsidTr="00584738">
        <w:tc>
          <w:tcPr>
            <w:tcW w:w="8959" w:type="dxa"/>
            <w:gridSpan w:val="2"/>
            <w:shd w:val="clear" w:color="auto" w:fill="FFFFFF" w:themeFill="background1"/>
          </w:tcPr>
          <w:p w14:paraId="7FF14E72" w14:textId="5F668F8F" w:rsidR="000C1ED2" w:rsidRPr="005475F7" w:rsidRDefault="000C1ED2" w:rsidP="0058473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475F7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CD2E35" w:rsidRPr="00CD2E35">
              <w:rPr>
                <w:rFonts w:asciiTheme="minorHAnsi" w:hAnsiTheme="minorHAnsi" w:cstheme="minorHAnsi"/>
                <w:sz w:val="24"/>
                <w:szCs w:val="24"/>
              </w:rPr>
              <w:t>New gaming machine game</w:t>
            </w:r>
          </w:p>
        </w:tc>
      </w:tr>
      <w:tr w:rsidR="000C1ED2" w:rsidRPr="005475F7" w14:paraId="4356B968" w14:textId="77777777" w:rsidTr="00584738">
        <w:tc>
          <w:tcPr>
            <w:tcW w:w="3715" w:type="dxa"/>
            <w:shd w:val="clear" w:color="auto" w:fill="FFFFFF" w:themeFill="background1"/>
          </w:tcPr>
          <w:p w14:paraId="38B993FE" w14:textId="77777777" w:rsidR="000C1ED2" w:rsidRPr="005475F7" w:rsidRDefault="000C1ED2" w:rsidP="0058473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475F7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244" w:type="dxa"/>
            <w:shd w:val="clear" w:color="auto" w:fill="FFFFFF" w:themeFill="background1"/>
          </w:tcPr>
          <w:p w14:paraId="426F4FD7" w14:textId="0C8E51A5" w:rsidR="000C1ED2" w:rsidRPr="005475F7" w:rsidRDefault="00CD2E35" w:rsidP="0058473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D2E35">
              <w:rPr>
                <w:rFonts w:asciiTheme="minorHAnsi" w:hAnsiTheme="minorHAnsi" w:cstheme="minorHAnsi"/>
                <w:sz w:val="24"/>
                <w:szCs w:val="24"/>
              </w:rPr>
              <w:t>Scarlet Wishes Lion Frenzy</w:t>
            </w:r>
          </w:p>
        </w:tc>
      </w:tr>
      <w:tr w:rsidR="000C1ED2" w:rsidRPr="005475F7" w14:paraId="2049E52E" w14:textId="77777777" w:rsidTr="00584738">
        <w:tc>
          <w:tcPr>
            <w:tcW w:w="3715" w:type="dxa"/>
            <w:shd w:val="clear" w:color="auto" w:fill="FFFFFF" w:themeFill="background1"/>
          </w:tcPr>
          <w:p w14:paraId="71139D80" w14:textId="77777777" w:rsidR="000C1ED2" w:rsidRPr="005475F7" w:rsidRDefault="000C1ED2" w:rsidP="0058473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475F7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244" w:type="dxa"/>
            <w:shd w:val="clear" w:color="auto" w:fill="FFFFFF" w:themeFill="background1"/>
          </w:tcPr>
          <w:p w14:paraId="188E25B9" w14:textId="0F04C24B" w:rsidR="000C1ED2" w:rsidRPr="005475F7" w:rsidRDefault="00CD2E35" w:rsidP="0058473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D2E35">
              <w:rPr>
                <w:rFonts w:asciiTheme="minorHAnsi" w:hAnsiTheme="minorHAnsi" w:cstheme="minorHAnsi"/>
                <w:sz w:val="24"/>
                <w:szCs w:val="24"/>
              </w:rPr>
              <w:t>39.DG098</w:t>
            </w:r>
          </w:p>
        </w:tc>
      </w:tr>
      <w:tr w:rsidR="000C1ED2" w:rsidRPr="005475F7" w14:paraId="10705ABF" w14:textId="77777777" w:rsidTr="00584738">
        <w:tc>
          <w:tcPr>
            <w:tcW w:w="3715" w:type="dxa"/>
            <w:shd w:val="clear" w:color="auto" w:fill="FFFFFF" w:themeFill="background1"/>
          </w:tcPr>
          <w:p w14:paraId="7C07EA11" w14:textId="77777777" w:rsidR="000C1ED2" w:rsidRPr="005475F7" w:rsidRDefault="000C1ED2" w:rsidP="0058473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475F7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244" w:type="dxa"/>
            <w:shd w:val="clear" w:color="auto" w:fill="FFFFFF" w:themeFill="background1"/>
          </w:tcPr>
          <w:p w14:paraId="56AB9B44" w14:textId="369CDAE0" w:rsidR="000C1ED2" w:rsidRPr="005475F7" w:rsidRDefault="00CD2E35" w:rsidP="0058473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D2E35">
              <w:rPr>
                <w:rFonts w:asciiTheme="minorHAnsi" w:hAnsiTheme="minorHAnsi" w:cstheme="minorHAnsi"/>
                <w:sz w:val="24"/>
                <w:szCs w:val="24"/>
              </w:rPr>
              <w:t>39-A1610/S01</w:t>
            </w:r>
          </w:p>
        </w:tc>
      </w:tr>
    </w:tbl>
    <w:p w14:paraId="02839294" w14:textId="77777777" w:rsidR="000C1ED2" w:rsidRPr="00880D46" w:rsidRDefault="000C1ED2" w:rsidP="00024AB5">
      <w:pPr>
        <w:spacing w:after="0" w:line="259" w:lineRule="auto"/>
        <w:rPr>
          <w:color w:val="FF0000"/>
          <w:sz w:val="24"/>
          <w:szCs w:val="24"/>
        </w:rPr>
      </w:pPr>
    </w:p>
    <w:p w14:paraId="1DBBB913" w14:textId="4F5A8C22" w:rsidR="00DD0A6E" w:rsidRPr="00880D46" w:rsidRDefault="00DD0A6E">
      <w:pPr>
        <w:spacing w:after="160" w:line="259" w:lineRule="auto"/>
        <w:rPr>
          <w:color w:val="FF0000"/>
          <w:sz w:val="24"/>
          <w:szCs w:val="24"/>
        </w:rPr>
      </w:pPr>
    </w:p>
    <w:p w14:paraId="45B7CAE5" w14:textId="77777777" w:rsidR="00910CBB" w:rsidRPr="00880D46" w:rsidRDefault="00910CBB" w:rsidP="00AC448B">
      <w:pPr>
        <w:spacing w:after="0" w:line="259" w:lineRule="auto"/>
        <w:rPr>
          <w:color w:val="FF0000"/>
          <w:sz w:val="24"/>
          <w:szCs w:val="24"/>
        </w:rPr>
      </w:pPr>
    </w:p>
    <w:sectPr w:rsidR="00910CBB" w:rsidRPr="00880D46" w:rsidSect="00A232E1">
      <w:headerReference w:type="default" r:id="rId16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BA2500" w14:textId="77777777" w:rsidR="00A203DD" w:rsidRDefault="00A203DD" w:rsidP="003B7ADB">
      <w:pPr>
        <w:spacing w:after="0" w:line="240" w:lineRule="auto"/>
      </w:pPr>
      <w:r>
        <w:separator/>
      </w:r>
    </w:p>
  </w:endnote>
  <w:endnote w:type="continuationSeparator" w:id="0">
    <w:p w14:paraId="4598048D" w14:textId="77777777" w:rsidR="00A203DD" w:rsidRDefault="00A203DD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5B754F" w14:textId="77777777" w:rsidR="00DA4C4E" w:rsidRDefault="00DA4C4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D967C3" w14:textId="419DFFA9" w:rsidR="00DA4C4E" w:rsidRPr="00DA4C4E" w:rsidRDefault="00DA4C4E" w:rsidP="00DA4C4E">
    <w:pPr>
      <w:pStyle w:val="Footer"/>
      <w:jc w:val="center"/>
      <w:rPr>
        <w:rFonts w:ascii="Arial" w:hAnsi="Arial" w:cs="Arial"/>
        <w:sz w:val="14"/>
      </w:rPr>
    </w:pPr>
    <w:r w:rsidRPr="00DA4C4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3B5B43" w14:textId="7529047C" w:rsidR="00DA4C4E" w:rsidRPr="00DA4C4E" w:rsidRDefault="00DA4C4E" w:rsidP="00DA4C4E">
    <w:pPr>
      <w:pStyle w:val="Footer"/>
      <w:jc w:val="center"/>
      <w:rPr>
        <w:rFonts w:ascii="Arial" w:hAnsi="Arial" w:cs="Arial"/>
        <w:sz w:val="14"/>
      </w:rPr>
    </w:pPr>
    <w:r w:rsidRPr="00DA4C4E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88CB86" w14:textId="77777777" w:rsidR="00A203DD" w:rsidRDefault="00A203DD" w:rsidP="003B7ADB">
      <w:pPr>
        <w:spacing w:after="0" w:line="240" w:lineRule="auto"/>
      </w:pPr>
      <w:r>
        <w:separator/>
      </w:r>
    </w:p>
  </w:footnote>
  <w:footnote w:type="continuationSeparator" w:id="0">
    <w:p w14:paraId="3C9177F5" w14:textId="77777777" w:rsidR="00A203DD" w:rsidRDefault="00A203DD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C16412" w14:textId="77777777" w:rsidR="00DA4C4E" w:rsidRDefault="00DA4C4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5F0235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B03B33" w14:textId="77777777" w:rsidR="00DA4C4E" w:rsidRDefault="00DA4C4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4B9238F2" w:rsidR="005F0235" w:rsidRPr="0093537E" w:rsidRDefault="003B7ADB" w:rsidP="00861A4E">
    <w:pPr>
      <w:tabs>
        <w:tab w:val="right" w:pos="9026"/>
      </w:tabs>
      <w:spacing w:before="240"/>
      <w:rPr>
        <w:b/>
        <w:bCs/>
        <w:sz w:val="21"/>
        <w:szCs w:val="21"/>
      </w:rPr>
    </w:pPr>
    <w:r w:rsidRPr="0093537E">
      <w:rPr>
        <w:b/>
        <w:bCs/>
        <w:sz w:val="21"/>
        <w:szCs w:val="21"/>
      </w:rPr>
      <w:t xml:space="preserve">This is Page </w:t>
    </w:r>
    <w:r w:rsidRPr="0093537E">
      <w:rPr>
        <w:b/>
        <w:bCs/>
        <w:sz w:val="21"/>
        <w:szCs w:val="21"/>
      </w:rPr>
      <w:fldChar w:fldCharType="begin"/>
    </w:r>
    <w:r w:rsidRPr="0093537E">
      <w:rPr>
        <w:b/>
        <w:bCs/>
        <w:sz w:val="21"/>
        <w:szCs w:val="21"/>
      </w:rPr>
      <w:instrText xml:space="preserve"> PAGE   \* MERGEFORMAT </w:instrText>
    </w:r>
    <w:r w:rsidRPr="0093537E">
      <w:rPr>
        <w:b/>
        <w:bCs/>
        <w:sz w:val="21"/>
        <w:szCs w:val="21"/>
      </w:rPr>
      <w:fldChar w:fldCharType="separate"/>
    </w:r>
    <w:r w:rsidR="002A2229" w:rsidRPr="0093537E">
      <w:rPr>
        <w:b/>
        <w:bCs/>
        <w:noProof/>
        <w:sz w:val="21"/>
        <w:szCs w:val="21"/>
      </w:rPr>
      <w:t>2</w:t>
    </w:r>
    <w:r w:rsidRPr="0093537E">
      <w:rPr>
        <w:b/>
        <w:bCs/>
        <w:sz w:val="21"/>
        <w:szCs w:val="21"/>
      </w:rPr>
      <w:fldChar w:fldCharType="end"/>
    </w:r>
    <w:r w:rsidRPr="0093537E">
      <w:rPr>
        <w:b/>
        <w:bCs/>
        <w:sz w:val="21"/>
        <w:szCs w:val="21"/>
      </w:rPr>
      <w:t xml:space="preserve"> (of </w:t>
    </w:r>
    <w:r w:rsidR="00CD2E35">
      <w:rPr>
        <w:b/>
        <w:bCs/>
        <w:sz w:val="21"/>
        <w:szCs w:val="21"/>
      </w:rPr>
      <w:t>1</w:t>
    </w:r>
    <w:r w:rsidRPr="0093537E">
      <w:rPr>
        <w:b/>
        <w:bCs/>
        <w:sz w:val="21"/>
        <w:szCs w:val="21"/>
      </w:rPr>
      <w:t xml:space="preserve"> page) of the Schedule to the </w:t>
    </w:r>
    <w:r w:rsidRPr="0093537E">
      <w:rPr>
        <w:b/>
        <w:bCs/>
        <w:i/>
        <w:iCs/>
        <w:sz w:val="21"/>
        <w:szCs w:val="21"/>
      </w:rPr>
      <w:t>Gaming Machine Approval 20</w:t>
    </w:r>
    <w:r w:rsidR="001C70AD" w:rsidRPr="0093537E">
      <w:rPr>
        <w:b/>
        <w:bCs/>
        <w:i/>
        <w:iCs/>
        <w:sz w:val="21"/>
        <w:szCs w:val="21"/>
      </w:rPr>
      <w:t>2</w:t>
    </w:r>
    <w:r w:rsidR="007A1F8F" w:rsidRPr="0093537E">
      <w:rPr>
        <w:b/>
        <w:bCs/>
        <w:i/>
        <w:iCs/>
        <w:sz w:val="21"/>
        <w:szCs w:val="21"/>
      </w:rPr>
      <w:t>4</w:t>
    </w:r>
    <w:r w:rsidRPr="0093537E">
      <w:rPr>
        <w:b/>
        <w:bCs/>
        <w:i/>
        <w:iCs/>
        <w:sz w:val="21"/>
        <w:szCs w:val="21"/>
      </w:rPr>
      <w:t xml:space="preserve"> (No </w:t>
    </w:r>
    <w:r w:rsidR="000C1ED2">
      <w:rPr>
        <w:b/>
        <w:bCs/>
        <w:i/>
        <w:iCs/>
        <w:sz w:val="21"/>
        <w:szCs w:val="21"/>
      </w:rPr>
      <w:t>7</w:t>
    </w:r>
    <w:r w:rsidRPr="0093537E">
      <w:rPr>
        <w:b/>
        <w:bCs/>
        <w:i/>
        <w:iCs/>
        <w:sz w:val="21"/>
        <w:szCs w:val="21"/>
      </w:rPr>
      <w:t>)</w:t>
    </w:r>
    <w:r w:rsidRPr="0093537E"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7237530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24AB5"/>
    <w:rsid w:val="00067AC4"/>
    <w:rsid w:val="000862CD"/>
    <w:rsid w:val="000C1ED2"/>
    <w:rsid w:val="001401A8"/>
    <w:rsid w:val="0014713B"/>
    <w:rsid w:val="001741FF"/>
    <w:rsid w:val="001C70AD"/>
    <w:rsid w:val="00200CB2"/>
    <w:rsid w:val="00223914"/>
    <w:rsid w:val="002A2229"/>
    <w:rsid w:val="002C01AC"/>
    <w:rsid w:val="002D5A15"/>
    <w:rsid w:val="003263B9"/>
    <w:rsid w:val="00343401"/>
    <w:rsid w:val="00356900"/>
    <w:rsid w:val="003B1248"/>
    <w:rsid w:val="003B7ADB"/>
    <w:rsid w:val="003D7E7E"/>
    <w:rsid w:val="005475F7"/>
    <w:rsid w:val="005608E5"/>
    <w:rsid w:val="005C33E6"/>
    <w:rsid w:val="005D72CC"/>
    <w:rsid w:val="005F0235"/>
    <w:rsid w:val="006531F0"/>
    <w:rsid w:val="006676C7"/>
    <w:rsid w:val="006739D1"/>
    <w:rsid w:val="006923DA"/>
    <w:rsid w:val="006C6718"/>
    <w:rsid w:val="00741A34"/>
    <w:rsid w:val="0075070E"/>
    <w:rsid w:val="007A1F8F"/>
    <w:rsid w:val="007E0F02"/>
    <w:rsid w:val="00820E0B"/>
    <w:rsid w:val="00837F7D"/>
    <w:rsid w:val="00845BEC"/>
    <w:rsid w:val="008645EE"/>
    <w:rsid w:val="00880D46"/>
    <w:rsid w:val="008B1760"/>
    <w:rsid w:val="00910CBB"/>
    <w:rsid w:val="0093537E"/>
    <w:rsid w:val="009604DB"/>
    <w:rsid w:val="009811DD"/>
    <w:rsid w:val="009B6F6F"/>
    <w:rsid w:val="00A17628"/>
    <w:rsid w:val="00A203DD"/>
    <w:rsid w:val="00A3053A"/>
    <w:rsid w:val="00A60938"/>
    <w:rsid w:val="00A63F66"/>
    <w:rsid w:val="00A95584"/>
    <w:rsid w:val="00AC448B"/>
    <w:rsid w:val="00B56BED"/>
    <w:rsid w:val="00BF3A70"/>
    <w:rsid w:val="00C308D3"/>
    <w:rsid w:val="00C41908"/>
    <w:rsid w:val="00C655C1"/>
    <w:rsid w:val="00C81536"/>
    <w:rsid w:val="00CD2E35"/>
    <w:rsid w:val="00DA4C4E"/>
    <w:rsid w:val="00DD0A6E"/>
    <w:rsid w:val="00E80B7B"/>
    <w:rsid w:val="00F41818"/>
    <w:rsid w:val="00F528F1"/>
    <w:rsid w:val="00F942DE"/>
    <w:rsid w:val="00FC5B66"/>
    <w:rsid w:val="00FC61D9"/>
    <w:rsid w:val="00FF4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7AD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customStyle="1" w:styleId="Default">
    <w:name w:val="Default"/>
    <w:rsid w:val="008B176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1.png@01D2A162.BFFB73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A45852828</value>
    </field>
    <field name="Objective-Title">
      <value order="0">.Gaming Machine Approval 2024 No 7</value>
    </field>
    <field name="Objective-Description">
      <value order="0"/>
    </field>
    <field name="Objective-CreationStamp">
      <value order="0">2024-03-13T00:58:01Z</value>
    </field>
    <field name="Objective-IsApproved">
      <value order="0">false</value>
    </field>
    <field name="Objective-IsPublished">
      <value order="0">true</value>
    </field>
    <field name="Objective-DatePublished">
      <value order="0">2024-03-13T21:11:25Z</value>
    </field>
    <field name="Objective-ModificationStamp">
      <value order="0">2024-03-13T21:11:25Z</value>
    </field>
    <field name="Objective-Owner">
      <value order="0">Briana Commisso</value>
    </field>
    <field name="Objective-Path">
      <value order="0">Whole of ACT Government:AC - Access Canberra:BRANCH - Licensing &amp; Registrations:UNIT - Liquor &amp; Gaming Licensing:10 - Gaming Regulation:(3) New Games and Peripheral Equipment:Gaming Machine Approvals (Section 69 - GM Act 2004):2024:Gaming Machine Approval 2024-TBA No 7 - approved</value>
    </field>
    <field name="Objective-Parent">
      <value order="0">Gaming Machine Approval 2024-TBA No 7 - approved</value>
    </field>
    <field name="Objective-State">
      <value order="0">Published</value>
    </field>
    <field name="Objective-VersionId">
      <value order="0">vA57451125</value>
    </field>
    <field name="Objective-Version">
      <value order="0">4.0</value>
    </field>
    <field name="Objective-VersionNumber">
      <value order="0">4</value>
    </field>
    <field name="Objective-VersionComment">
      <value order="0"/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ACCESS CANBERRA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220</Words>
  <Characters>1367</Characters>
  <Application>Microsoft Office Word</Application>
  <DocSecurity>0</DocSecurity>
  <Lines>75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2024-03-13T21:51:00Z</dcterms:created>
  <dcterms:modified xsi:type="dcterms:W3CDTF">2024-03-13T21:51:00Z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A45852828</vt:lpwstr>
  </property>
  <property fmtid="{D5CDD505-2E9C-101B-9397-08002B2CF9AE}" pid="4" name="Objective-Title">
    <vt:lpwstr>.Gaming Machine Approval 2024 No 7</vt:lpwstr>
  </property>
  <property fmtid="{D5CDD505-2E9C-101B-9397-08002B2CF9AE}" pid="5" name="Objective-Comment">
    <vt:lpwstr/>
  </property>
  <property fmtid="{D5CDD505-2E9C-101B-9397-08002B2CF9AE}" pid="6" name="Objective-CreationStamp">
    <vt:filetime>2024-03-13T00:58:01Z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2024-03-13T21:11:25Z</vt:filetime>
  </property>
  <property fmtid="{D5CDD505-2E9C-101B-9397-08002B2CF9AE}" pid="10" name="Objective-ModificationStamp">
    <vt:filetime>2024-03-13T21:11:25Z</vt:filetime>
  </property>
  <property fmtid="{D5CDD505-2E9C-101B-9397-08002B2CF9AE}" pid="11" name="Objective-Owner">
    <vt:lpwstr>Briana Commisso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Equipment:Gaming Machine Approvals (Section 69 - GM Act 2004):2024:Gaming Machine Approval 2024-TBA No 7 - approved:</vt:lpwstr>
  </property>
  <property fmtid="{D5CDD505-2E9C-101B-9397-08002B2CF9AE}" pid="13" name="Objective-Parent">
    <vt:lpwstr>Gaming Machine Approval 2024-TBA No 7 - approved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Objective-Description">
    <vt:lpwstr/>
  </property>
  <property fmtid="{D5CDD505-2E9C-101B-9397-08002B2CF9AE}" pid="44" name="Objective-VersionId">
    <vt:lpwstr>vA57451125</vt:lpwstr>
  </property>
</Properties>
</file>