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F928" w14:textId="77777777" w:rsidR="009D7265" w:rsidRPr="00AB1A1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r w:rsidRPr="008E418C">
        <w:rPr>
          <w:rFonts w:ascii="Calibri" w:eastAsia="Times New Roman" w:hAnsi="Calibri" w:cs="Calibri"/>
          <w:sz w:val="24"/>
          <w:szCs w:val="20"/>
        </w:rPr>
        <w:t>Aus</w:t>
      </w:r>
      <w:r w:rsidRPr="00AB1A1C">
        <w:rPr>
          <w:rFonts w:ascii="Calibri" w:eastAsia="Times New Roman" w:hAnsi="Calibri" w:cs="Calibri"/>
          <w:sz w:val="24"/>
          <w:szCs w:val="20"/>
        </w:rPr>
        <w:t>tralian Capital Territory</w:t>
      </w:r>
    </w:p>
    <w:p w14:paraId="50BC7874" w14:textId="2643077E" w:rsidR="009D7265" w:rsidRPr="00AB1A1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AB1A1C">
        <w:rPr>
          <w:rFonts w:ascii="Calibri" w:eastAsia="Times New Roman" w:hAnsi="Calibri" w:cs="Calibri"/>
          <w:b/>
          <w:sz w:val="40"/>
          <w:szCs w:val="20"/>
        </w:rPr>
        <w:t>Gaming Machine (Peripheral Equipment) Approval 20</w:t>
      </w:r>
      <w:r w:rsidR="00B47EF5" w:rsidRPr="00AB1A1C">
        <w:rPr>
          <w:rFonts w:ascii="Calibri" w:eastAsia="Times New Roman" w:hAnsi="Calibri" w:cs="Calibri"/>
          <w:b/>
          <w:sz w:val="40"/>
          <w:szCs w:val="20"/>
        </w:rPr>
        <w:t>2</w:t>
      </w:r>
      <w:r w:rsidR="002D3F36" w:rsidRPr="00AB1A1C">
        <w:rPr>
          <w:rFonts w:ascii="Calibri" w:eastAsia="Times New Roman" w:hAnsi="Calibri" w:cs="Calibri"/>
          <w:b/>
          <w:sz w:val="40"/>
          <w:szCs w:val="20"/>
        </w:rPr>
        <w:t>4</w:t>
      </w:r>
      <w:r w:rsidRPr="00AB1A1C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2B3329">
        <w:rPr>
          <w:rFonts w:ascii="Calibri" w:eastAsia="Times New Roman" w:hAnsi="Calibri" w:cs="Calibri"/>
          <w:b/>
          <w:sz w:val="40"/>
          <w:szCs w:val="20"/>
        </w:rPr>
        <w:t>2</w:t>
      </w:r>
      <w:r w:rsidRPr="00AB1A1C">
        <w:rPr>
          <w:rFonts w:ascii="Calibri" w:eastAsia="Times New Roman" w:hAnsi="Calibri" w:cs="Calibri"/>
          <w:b/>
          <w:sz w:val="40"/>
          <w:szCs w:val="20"/>
        </w:rPr>
        <w:t>)</w:t>
      </w:r>
    </w:p>
    <w:p w14:paraId="6965DCF8" w14:textId="6873F595" w:rsidR="009D7265" w:rsidRPr="00AB1A1C" w:rsidRDefault="009D7265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Notifiable instrument NI</w:t>
      </w:r>
      <w:r w:rsidR="00475FFB" w:rsidRPr="00AB1A1C">
        <w:rPr>
          <w:rFonts w:ascii="Calibri" w:eastAsia="Times New Roman" w:hAnsi="Calibri" w:cs="Calibri"/>
          <w:b/>
          <w:bCs/>
          <w:sz w:val="24"/>
          <w:szCs w:val="20"/>
        </w:rPr>
        <w:t>20</w:t>
      </w:r>
      <w:r w:rsidR="00B47EF5" w:rsidRPr="00AB1A1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="002D3F36" w:rsidRPr="00AB1A1C">
        <w:rPr>
          <w:rFonts w:ascii="Calibri" w:eastAsia="Times New Roman" w:hAnsi="Calibri" w:cs="Calibri"/>
          <w:b/>
          <w:bCs/>
          <w:sz w:val="24"/>
          <w:szCs w:val="20"/>
        </w:rPr>
        <w:t>4</w:t>
      </w: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FD353A">
        <w:rPr>
          <w:rFonts w:ascii="Calibri" w:eastAsia="Times New Roman" w:hAnsi="Calibri" w:cs="Calibri"/>
          <w:b/>
          <w:bCs/>
          <w:sz w:val="24"/>
          <w:szCs w:val="20"/>
        </w:rPr>
        <w:t>136</w:t>
      </w:r>
    </w:p>
    <w:p w14:paraId="03DB0657" w14:textId="77777777" w:rsidR="009D7265" w:rsidRPr="00AB1A1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AB1A1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14:paraId="048EEED5" w14:textId="77777777" w:rsidR="009D7265" w:rsidRPr="00AB1A1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AB1A1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14:paraId="7A6D0FD5" w14:textId="77777777" w:rsidR="009D7265" w:rsidRPr="00AB1A1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45054FE5" w14:textId="77777777" w:rsidR="009D7265" w:rsidRPr="00AB1A1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14:paraId="77D6E538" w14:textId="77777777" w:rsidR="009D7265" w:rsidRPr="00AB1A1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AB1A1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14:paraId="0A249E2B" w14:textId="69C31784" w:rsidR="009D7265" w:rsidRPr="00AB1A1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AB1A1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AB1A1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</w:t>
      </w:r>
      <w:r w:rsidR="00475FFB" w:rsidRPr="00AB1A1C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="002D3F36" w:rsidRPr="00AB1A1C">
        <w:rPr>
          <w:rFonts w:ascii="Calibri" w:eastAsia="Times New Roman" w:hAnsi="Calibri" w:cs="Calibri"/>
          <w:i/>
          <w:iCs/>
          <w:sz w:val="24"/>
          <w:szCs w:val="20"/>
        </w:rPr>
        <w:t>4</w:t>
      </w:r>
      <w:r w:rsidRPr="00AB1A1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2B3329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AB1A1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14:paraId="39D47ECF" w14:textId="77777777" w:rsidR="009D7265" w:rsidRPr="00AB1A1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14:paraId="2811A4F7" w14:textId="77777777" w:rsidR="009D7265" w:rsidRPr="00AB1A1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AB1A1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AB1A1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14:paraId="47F2626F" w14:textId="77777777" w:rsidR="009D7265" w:rsidRPr="00AB1A1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AB1A1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14:paraId="38B719D6" w14:textId="77777777" w:rsidR="009D7265" w:rsidRPr="00AB1A1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14:paraId="6366F497" w14:textId="77777777" w:rsidR="009D7265" w:rsidRPr="00AB1A1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AB1A1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14:paraId="7FC23A7D" w14:textId="77777777" w:rsidR="009D7265" w:rsidRPr="00AB1A1C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AB1A1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AB1A1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14:paraId="72E9936E" w14:textId="77777777" w:rsidR="00442F49" w:rsidRDefault="00442F49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</w:p>
    <w:p w14:paraId="6944002C" w14:textId="283E23A1" w:rsidR="009D7265" w:rsidRPr="00AB1A1C" w:rsidRDefault="00442F49" w:rsidP="009D726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  <w:r>
        <w:rPr>
          <w:noProof/>
        </w:rPr>
        <w:drawing>
          <wp:inline distT="0" distB="0" distL="0" distR="0" wp14:anchorId="36FF11E1" wp14:editId="05C9C8CB">
            <wp:extent cx="1329772" cy="361950"/>
            <wp:effectExtent l="0" t="0" r="3810" b="0"/>
            <wp:docPr id="1" name="Picture 1" descr="cid:image001.png@01D2A162.BFFB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162.BFFB738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05" cy="37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E635146" w14:textId="2DFD598B" w:rsidR="00B47EF5" w:rsidRPr="00AB1A1C" w:rsidRDefault="002B3329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>
        <w:rPr>
          <w:rFonts w:eastAsia="Times New Roman" w:cs="Calibri"/>
          <w:sz w:val="24"/>
          <w:szCs w:val="20"/>
        </w:rPr>
        <w:t>Karl Somers</w:t>
      </w:r>
    </w:p>
    <w:p w14:paraId="5331D92C" w14:textId="77777777" w:rsidR="00B47EF5" w:rsidRPr="00AB1A1C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AB1A1C">
        <w:rPr>
          <w:rFonts w:eastAsia="Times New Roman" w:cs="Calibri"/>
          <w:sz w:val="24"/>
          <w:szCs w:val="20"/>
        </w:rPr>
        <w:t>Delegate</w:t>
      </w:r>
    </w:p>
    <w:p w14:paraId="3A6558A8" w14:textId="77777777" w:rsidR="00B47EF5" w:rsidRPr="00AB1A1C" w:rsidRDefault="00B47EF5" w:rsidP="00CC49B6">
      <w:pPr>
        <w:spacing w:after="0" w:line="240" w:lineRule="auto"/>
        <w:ind w:left="709"/>
        <w:rPr>
          <w:rFonts w:eastAsia="Times New Roman" w:cs="Calibri"/>
          <w:sz w:val="24"/>
          <w:szCs w:val="20"/>
        </w:rPr>
      </w:pPr>
      <w:r w:rsidRPr="00AB1A1C">
        <w:rPr>
          <w:rFonts w:eastAsia="Times New Roman" w:cs="Calibri"/>
          <w:sz w:val="24"/>
          <w:szCs w:val="20"/>
        </w:rPr>
        <w:t>ACT Gambling and Racing Commission</w:t>
      </w:r>
    </w:p>
    <w:p w14:paraId="5D06FF8B" w14:textId="1EFE3750" w:rsidR="00B47EF5" w:rsidRPr="00AB1A1C" w:rsidRDefault="00442F49" w:rsidP="00CC49B6">
      <w:pPr>
        <w:spacing w:after="0" w:line="240" w:lineRule="auto"/>
        <w:ind w:left="709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08 March</w:t>
      </w:r>
      <w:r w:rsidR="00B47EF5" w:rsidRPr="00AB1A1C">
        <w:rPr>
          <w:rFonts w:eastAsia="Times New Roman" w:cs="Calibri"/>
          <w:bCs/>
          <w:sz w:val="24"/>
          <w:szCs w:val="20"/>
        </w:rPr>
        <w:t xml:space="preserve"> 202</w:t>
      </w:r>
      <w:r w:rsidR="002D3F36" w:rsidRPr="00AB1A1C">
        <w:rPr>
          <w:rFonts w:eastAsia="Times New Roman" w:cs="Calibri"/>
          <w:bCs/>
          <w:sz w:val="24"/>
          <w:szCs w:val="20"/>
        </w:rPr>
        <w:t>4</w:t>
      </w:r>
    </w:p>
    <w:p w14:paraId="1478A34C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731D69A8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4A6B4412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01F5210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14:paraId="1C9BFC64" w14:textId="77777777"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14:paraId="272E543B" w14:textId="77777777" w:rsidR="009D7265" w:rsidRPr="00066594" w:rsidRDefault="009D7265" w:rsidP="00AC1293">
      <w:pPr>
        <w:spacing w:after="0" w:line="276" w:lineRule="auto"/>
        <w:ind w:left="-426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14:paraId="37623559" w14:textId="77777777" w:rsidR="009D7265" w:rsidRPr="00B537F6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4253"/>
        <w:gridCol w:w="5671"/>
      </w:tblGrid>
      <w:tr w:rsidR="00536F05" w:rsidRPr="00AC1293" w14:paraId="69BAE953" w14:textId="77777777" w:rsidTr="00071C6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3598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bookmarkStart w:id="1" w:name="_Hlk158986657"/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Aristocrat Technologies Australia Pty Ltd</w:t>
            </w:r>
          </w:p>
        </w:tc>
      </w:tr>
      <w:tr w:rsidR="00536F05" w:rsidRPr="00AC1293" w14:paraId="0F543D0C" w14:textId="77777777" w:rsidTr="00071C6B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FE94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Subject: Updated LPJS</w:t>
            </w:r>
          </w:p>
        </w:tc>
      </w:tr>
      <w:tr w:rsidR="00536F05" w:rsidRPr="00AC1293" w14:paraId="61539AD0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6C190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System Name: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0BC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N-ABLER Standard Link Progressive Jackpot Controller (Rev 2.0)</w:t>
            </w:r>
          </w:p>
        </w:tc>
      </w:tr>
      <w:tr w:rsidR="00F32672" w:rsidRPr="00AC1293" w14:paraId="78E1ED06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06A0" w14:textId="49C34F82" w:rsidR="00F32672" w:rsidRPr="00AC1293" w:rsidRDefault="00F32672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Part Number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179F" w14:textId="27ED59A6" w:rsidR="00F32672" w:rsidRPr="00AC1293" w:rsidRDefault="00F32672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ATA P/N 592180-2</w:t>
            </w:r>
            <w:r w:rsidR="00071C6B" w:rsidRPr="00AC1293">
              <w:rPr>
                <w:rFonts w:eastAsia="Calibri" w:cstheme="minorHAnsi"/>
                <w:sz w:val="24"/>
                <w:szCs w:val="24"/>
                <w:lang w:val="en-US"/>
              </w:rPr>
              <w:br/>
            </w:r>
          </w:p>
        </w:tc>
      </w:tr>
      <w:tr w:rsidR="00536F05" w:rsidRPr="00AC1293" w14:paraId="3EB9AA3F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1AB1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Specification Numbers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DF2E" w14:textId="0A7BD594" w:rsidR="00071C6B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1.YA004, 1.YA006, 1.YA007, 1.YA008, 1.YA009, 1.YA010, 1.YA011, 1.YA012, 1.YA013, 1.YA014, 1.YA015</w:t>
            </w:r>
          </w:p>
        </w:tc>
      </w:tr>
      <w:tr w:rsidR="00536F05" w:rsidRPr="00AC1293" w14:paraId="6B3AF995" w14:textId="77777777" w:rsidTr="00071C6B">
        <w:trPr>
          <w:trHeight w:val="7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3FD9" w14:textId="77777777" w:rsidR="00071C6B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Previously approved games regression tested with the above supporting software and platforms: </w:t>
            </w:r>
          </w:p>
          <w:p w14:paraId="73C5181D" w14:textId="56E99E13" w:rsidR="00071C6B" w:rsidRPr="00AC1293" w:rsidRDefault="00071C6B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</w:p>
        </w:tc>
      </w:tr>
      <w:tr w:rsidR="00536F05" w:rsidRPr="00AC1293" w14:paraId="1CA21C4B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BC71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Grand Star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29DF" w14:textId="353F154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1.YA004</w:t>
            </w:r>
          </w:p>
        </w:tc>
      </w:tr>
      <w:tr w:rsidR="00536F05" w:rsidRPr="00AC1293" w14:paraId="77C3A827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947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Dollar Storm Link </w:t>
            </w:r>
            <w:proofErr w:type="spellStart"/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Link</w:t>
            </w:r>
            <w:proofErr w:type="spellEnd"/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7CD5" w14:textId="6A680D66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1.YA006 </w:t>
            </w:r>
          </w:p>
        </w:tc>
      </w:tr>
      <w:tr w:rsidR="00536F05" w:rsidRPr="00AC1293" w14:paraId="2A462252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E9E3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Dollar Storm Link Cash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DEA" w14:textId="3FA705FD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1.YA006 </w:t>
            </w:r>
          </w:p>
        </w:tc>
      </w:tr>
      <w:tr w:rsidR="00536F05" w:rsidRPr="00AC1293" w14:paraId="5EDE50CF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72FD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Midnight Express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D87" w14:textId="1EE1F370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1.YA007</w:t>
            </w:r>
            <w:r w:rsidR="005D7098"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36F05" w:rsidRPr="00AC1293" w14:paraId="236CDAA4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FAF5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Choy’s Kingdom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6BF" w14:textId="325ECFAA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1.YA008</w:t>
            </w:r>
          </w:p>
        </w:tc>
      </w:tr>
      <w:tr w:rsidR="00536F05" w:rsidRPr="00AC1293" w14:paraId="3EAC6DAB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8379" w14:textId="4AC0E3F5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Jackpot theme - Cash Express Luxury Line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6DC8" w14:textId="7A51713D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1.YA009 </w:t>
            </w:r>
          </w:p>
        </w:tc>
      </w:tr>
      <w:tr w:rsidR="00536F05" w:rsidRPr="00AC1293" w14:paraId="30D8A31D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150E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Fu Dai Lian </w:t>
            </w:r>
            <w:proofErr w:type="spellStart"/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Lian</w:t>
            </w:r>
            <w:proofErr w:type="spellEnd"/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B56C" w14:textId="2172321D" w:rsidR="002A09D6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1.YA010 </w:t>
            </w:r>
          </w:p>
        </w:tc>
      </w:tr>
      <w:tr w:rsidR="00536F05" w:rsidRPr="00AC1293" w14:paraId="6A6094D4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4FD5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Martian Millions Link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3CA6" w14:textId="34F94D3D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1.YA011 </w:t>
            </w:r>
          </w:p>
        </w:tc>
      </w:tr>
      <w:tr w:rsidR="00536F05" w:rsidRPr="00AC1293" w14:paraId="643A267F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88C5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Aqua Kingdom Link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BCA" w14:textId="4EE16656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1.YA012</w:t>
            </w:r>
          </w:p>
        </w:tc>
      </w:tr>
      <w:tr w:rsidR="00536F05" w:rsidRPr="00AC1293" w14:paraId="37FC8C69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C87B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Grand Globes Link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D134" w14:textId="35296889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1.YA013</w:t>
            </w:r>
          </w:p>
        </w:tc>
      </w:tr>
      <w:tr w:rsidR="00536F05" w:rsidRPr="00AC1293" w14:paraId="36ECEE02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6DC9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Grand Legends Link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A977" w14:textId="109C2EC8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1.YA014 </w:t>
            </w:r>
          </w:p>
        </w:tc>
      </w:tr>
      <w:tr w:rsidR="00536F05" w:rsidRPr="00AC1293" w14:paraId="77E388F1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89E9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Jackpot theme - Player's Choice Link Hits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788C" w14:textId="6B7DC9C1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1.YA015 </w:t>
            </w:r>
          </w:p>
        </w:tc>
      </w:tr>
      <w:tr w:rsidR="00536F05" w:rsidRPr="00AC1293" w14:paraId="31782F7C" w14:textId="77777777" w:rsidTr="00071C6B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8FF1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FD45" w14:textId="77777777" w:rsidR="00536F05" w:rsidRPr="00AC1293" w:rsidRDefault="00536F05" w:rsidP="0054475B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01-A2448/S01</w:t>
            </w:r>
          </w:p>
        </w:tc>
      </w:tr>
      <w:bookmarkEnd w:id="1"/>
    </w:tbl>
    <w:p w14:paraId="16F175A5" w14:textId="77777777" w:rsidR="00B972B7" w:rsidRPr="00AC1293" w:rsidRDefault="00B972B7" w:rsidP="002B3329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670"/>
      </w:tblGrid>
      <w:tr w:rsidR="00102619" w:rsidRPr="00AC1293" w14:paraId="585FBF71" w14:textId="77777777" w:rsidTr="008F195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C0E" w14:textId="4517EFFD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IGT (Australia) Pty Ltd</w:t>
            </w:r>
          </w:p>
        </w:tc>
      </w:tr>
      <w:tr w:rsidR="00102619" w:rsidRPr="00AC1293" w14:paraId="7872B25F" w14:textId="77777777" w:rsidTr="008F1956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43B7" w14:textId="2A048A3B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Subject: New Rev8 Link Progressive Jackpot System</w:t>
            </w:r>
          </w:p>
        </w:tc>
      </w:tr>
      <w:tr w:rsidR="00102619" w:rsidRPr="00AC1293" w14:paraId="5CAF470C" w14:textId="77777777" w:rsidTr="008F1956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E01E" w14:textId="77777777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LPJS Details: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D79D" w14:textId="4E341450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Standard LPJS – Prosperity Link</w:t>
            </w:r>
          </w:p>
        </w:tc>
      </w:tr>
      <w:tr w:rsidR="00102619" w:rsidRPr="00AC1293" w14:paraId="42D8C806" w14:textId="77777777" w:rsidTr="008F1956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8D39" w14:textId="77777777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Specification Numbers: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2D5" w14:textId="51BF0F34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18.YA019</w:t>
            </w:r>
          </w:p>
        </w:tc>
      </w:tr>
      <w:tr w:rsidR="00102619" w:rsidRPr="00AC1293" w14:paraId="34D6F43B" w14:textId="77777777" w:rsidTr="008F1956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56F" w14:textId="77777777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System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E257" w14:textId="74D5D19B" w:rsidR="00102619" w:rsidRPr="00AC1293" w:rsidRDefault="00102619" w:rsidP="001026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Rev 8 (T2E) Link Progressive Jackpot Controller System</w:t>
            </w:r>
          </w:p>
        </w:tc>
      </w:tr>
      <w:tr w:rsidR="00102619" w:rsidRPr="00AC1293" w14:paraId="7BACB5E2" w14:textId="77777777" w:rsidTr="008F1956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FFE" w14:textId="77777777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D4D4" w14:textId="5C20C3F7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Prosperity</w:t>
            </w:r>
          </w:p>
        </w:tc>
      </w:tr>
      <w:tr w:rsidR="00102619" w:rsidRPr="00AC1293" w14:paraId="64001561" w14:textId="77777777" w:rsidTr="008F1956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9C62" w14:textId="77777777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2A0E" w14:textId="7F9CE10E" w:rsidR="00102619" w:rsidRPr="00AC1293" w:rsidRDefault="00102619" w:rsidP="008F1956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18-A1390/S01</w:t>
            </w:r>
          </w:p>
        </w:tc>
      </w:tr>
    </w:tbl>
    <w:p w14:paraId="22E3F8D7" w14:textId="77777777" w:rsidR="00102619" w:rsidRPr="00AC1293" w:rsidRDefault="00102619" w:rsidP="002B3329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670"/>
      </w:tblGrid>
      <w:tr w:rsidR="00B972B7" w:rsidRPr="00AC1293" w14:paraId="24799874" w14:textId="77777777" w:rsidTr="00B972B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BAB0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Konami Australia Pty Ltd</w:t>
            </w:r>
          </w:p>
        </w:tc>
      </w:tr>
      <w:tr w:rsidR="00B972B7" w:rsidRPr="00AC1293" w14:paraId="3EF72004" w14:textId="77777777" w:rsidTr="00B972B7"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5B8D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 xml:space="preserve">Subject: </w:t>
            </w:r>
            <w:r w:rsidRPr="00AC1293">
              <w:rPr>
                <w:rFonts w:cstheme="minorHAnsi"/>
                <w:sz w:val="24"/>
                <w:szCs w:val="24"/>
              </w:rPr>
              <w:t>New Rev8 Link Progressive Jackpot System</w:t>
            </w:r>
          </w:p>
        </w:tc>
      </w:tr>
      <w:tr w:rsidR="00B972B7" w:rsidRPr="00AC1293" w14:paraId="6264B952" w14:textId="77777777" w:rsidTr="00B972B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1398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LPJS Details: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7567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Standard LPJS – Around The World Link</w:t>
            </w:r>
          </w:p>
        </w:tc>
      </w:tr>
      <w:tr w:rsidR="00B972B7" w:rsidRPr="00AC1293" w14:paraId="632FF110" w14:textId="77777777" w:rsidTr="00B972B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4E0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Specification Numbers: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967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39.YA006</w:t>
            </w:r>
          </w:p>
        </w:tc>
      </w:tr>
      <w:tr w:rsidR="00B972B7" w:rsidRPr="00AC1293" w14:paraId="75C87A32" w14:textId="77777777" w:rsidTr="00B972B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DB30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System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C5C9" w14:textId="043465D4" w:rsidR="00B972B7" w:rsidRPr="00AC1293" w:rsidRDefault="00B972B7" w:rsidP="00B972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Rev 8 (T2E) Link Progressive Jackpot Controller System</w:t>
            </w:r>
          </w:p>
        </w:tc>
      </w:tr>
      <w:tr w:rsidR="00B972B7" w:rsidRPr="00AC1293" w14:paraId="0DD53265" w14:textId="77777777" w:rsidTr="00B972B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9A0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Jackpot Theme: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C388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Travel</w:t>
            </w:r>
          </w:p>
        </w:tc>
      </w:tr>
      <w:tr w:rsidR="00B972B7" w:rsidRPr="00AC1293" w14:paraId="166735D2" w14:textId="77777777" w:rsidTr="00B972B7">
        <w:trPr>
          <w:trHeight w:val="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F514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eastAsia="Calibri" w:cstheme="minorHAnsi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D66F" w14:textId="77777777" w:rsidR="00B972B7" w:rsidRPr="00AC1293" w:rsidRDefault="00B972B7" w:rsidP="003734DF">
            <w:pPr>
              <w:widowControl w:val="0"/>
              <w:spacing w:after="0" w:line="240" w:lineRule="auto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AC1293">
              <w:rPr>
                <w:rFonts w:cstheme="minorHAnsi"/>
                <w:sz w:val="24"/>
                <w:szCs w:val="24"/>
              </w:rPr>
              <w:t>39-A1617/S01</w:t>
            </w:r>
          </w:p>
        </w:tc>
      </w:tr>
    </w:tbl>
    <w:p w14:paraId="19506FAB" w14:textId="77777777" w:rsidR="00B972B7" w:rsidRDefault="00B972B7" w:rsidP="002B3329">
      <w:pPr>
        <w:spacing w:after="0" w:line="276" w:lineRule="auto"/>
      </w:pPr>
    </w:p>
    <w:sectPr w:rsidR="00B972B7" w:rsidSect="005D6EBA">
      <w:headerReference w:type="default" r:id="rId1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AA2A" w14:textId="77777777" w:rsidR="0020449B" w:rsidRDefault="0020449B" w:rsidP="009D7265">
      <w:pPr>
        <w:spacing w:after="0" w:line="240" w:lineRule="auto"/>
      </w:pPr>
      <w:r>
        <w:separator/>
      </w:r>
    </w:p>
  </w:endnote>
  <w:endnote w:type="continuationSeparator" w:id="0">
    <w:p w14:paraId="323F5980" w14:textId="77777777" w:rsidR="0020449B" w:rsidRDefault="0020449B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D4B1" w14:textId="77777777" w:rsidR="000B3B6A" w:rsidRDefault="000B3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1BB9" w14:textId="7A2617FC" w:rsidR="000B3B6A" w:rsidRPr="000B3B6A" w:rsidRDefault="000B3B6A" w:rsidP="000B3B6A">
    <w:pPr>
      <w:pStyle w:val="Footer"/>
      <w:jc w:val="center"/>
      <w:rPr>
        <w:rFonts w:ascii="Arial" w:hAnsi="Arial" w:cs="Arial"/>
        <w:sz w:val="14"/>
      </w:rPr>
    </w:pPr>
    <w:r w:rsidRPr="000B3B6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E0E" w14:textId="44FEB301" w:rsidR="000B3B6A" w:rsidRPr="000B3B6A" w:rsidRDefault="000B3B6A" w:rsidP="000B3B6A">
    <w:pPr>
      <w:pStyle w:val="Footer"/>
      <w:jc w:val="center"/>
      <w:rPr>
        <w:rFonts w:ascii="Arial" w:hAnsi="Arial" w:cs="Arial"/>
        <w:sz w:val="14"/>
      </w:rPr>
    </w:pPr>
    <w:r w:rsidRPr="000B3B6A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EEA4" w14:textId="77777777" w:rsidR="0020449B" w:rsidRDefault="0020449B" w:rsidP="009D7265">
      <w:pPr>
        <w:spacing w:after="0" w:line="240" w:lineRule="auto"/>
      </w:pPr>
      <w:r>
        <w:separator/>
      </w:r>
    </w:p>
  </w:footnote>
  <w:footnote w:type="continuationSeparator" w:id="0">
    <w:p w14:paraId="5911AFBF" w14:textId="77777777" w:rsidR="0020449B" w:rsidRDefault="0020449B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3724" w14:textId="77777777" w:rsidR="000B3B6A" w:rsidRDefault="000B3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A112" w14:textId="77777777" w:rsidR="00ED7219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7741" w14:textId="77777777" w:rsidR="000B3B6A" w:rsidRDefault="000B3B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E566" w14:textId="77F8AC7E" w:rsidR="00ED7219" w:rsidRPr="00E40F02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CF31D8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2B3329" w:rsidRPr="00071C6B">
      <w:rPr>
        <w:b/>
        <w:bCs/>
        <w:sz w:val="20"/>
      </w:rPr>
      <w:t>1</w:t>
    </w:r>
    <w:r w:rsidRPr="00071C6B">
      <w:rPr>
        <w:b/>
        <w:bCs/>
        <w:sz w:val="20"/>
      </w:rPr>
      <w:t xml:space="preserve"> </w:t>
    </w:r>
    <w:r>
      <w:rPr>
        <w:b/>
        <w:bCs/>
        <w:sz w:val="20"/>
      </w:rPr>
      <w:t xml:space="preserve">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 w:rsidRPr="00E40F02">
      <w:rPr>
        <w:b/>
        <w:bCs/>
        <w:i/>
        <w:iCs/>
        <w:sz w:val="20"/>
      </w:rPr>
      <w:t>Approval 20</w:t>
    </w:r>
    <w:r w:rsidR="00475FFB" w:rsidRPr="00E40F02">
      <w:rPr>
        <w:b/>
        <w:bCs/>
        <w:i/>
        <w:iCs/>
        <w:sz w:val="20"/>
      </w:rPr>
      <w:t>2</w:t>
    </w:r>
    <w:r w:rsidR="002D3F36" w:rsidRPr="00E40F02">
      <w:rPr>
        <w:b/>
        <w:bCs/>
        <w:i/>
        <w:iCs/>
        <w:sz w:val="20"/>
      </w:rPr>
      <w:t>4</w:t>
    </w:r>
    <w:r w:rsidRPr="00E40F02">
      <w:rPr>
        <w:b/>
        <w:bCs/>
        <w:i/>
        <w:iCs/>
        <w:sz w:val="20"/>
      </w:rPr>
      <w:t xml:space="preserve"> </w:t>
    </w:r>
    <w:r w:rsidRPr="00E40F02">
      <w:rPr>
        <w:b/>
        <w:bCs/>
        <w:i/>
        <w:iCs/>
        <w:sz w:val="20"/>
      </w:rPr>
      <w:br/>
      <w:t xml:space="preserve">(No </w:t>
    </w:r>
    <w:r w:rsidR="002B3329">
      <w:rPr>
        <w:b/>
        <w:bCs/>
        <w:i/>
        <w:iCs/>
        <w:sz w:val="20"/>
      </w:rPr>
      <w:t>2</w:t>
    </w:r>
    <w:r w:rsidRPr="00E40F02"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29569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1523B"/>
    <w:rsid w:val="00071C6B"/>
    <w:rsid w:val="000B3B6A"/>
    <w:rsid w:val="00102619"/>
    <w:rsid w:val="0011445F"/>
    <w:rsid w:val="00155450"/>
    <w:rsid w:val="00164F4B"/>
    <w:rsid w:val="001872EB"/>
    <w:rsid w:val="001C7EB5"/>
    <w:rsid w:val="001D45BE"/>
    <w:rsid w:val="0020449B"/>
    <w:rsid w:val="0027436A"/>
    <w:rsid w:val="00276B4C"/>
    <w:rsid w:val="002A09D6"/>
    <w:rsid w:val="002B3329"/>
    <w:rsid w:val="002D3F36"/>
    <w:rsid w:val="002D5A15"/>
    <w:rsid w:val="00326276"/>
    <w:rsid w:val="0033046A"/>
    <w:rsid w:val="0037098E"/>
    <w:rsid w:val="00370BA2"/>
    <w:rsid w:val="003726AD"/>
    <w:rsid w:val="003D75D3"/>
    <w:rsid w:val="00442F49"/>
    <w:rsid w:val="0044637D"/>
    <w:rsid w:val="00456206"/>
    <w:rsid w:val="00475FFB"/>
    <w:rsid w:val="00480488"/>
    <w:rsid w:val="00503D0F"/>
    <w:rsid w:val="005201CA"/>
    <w:rsid w:val="00536F05"/>
    <w:rsid w:val="0055161E"/>
    <w:rsid w:val="00556ECB"/>
    <w:rsid w:val="00573A5E"/>
    <w:rsid w:val="005D091A"/>
    <w:rsid w:val="005D7098"/>
    <w:rsid w:val="006150F6"/>
    <w:rsid w:val="00652C94"/>
    <w:rsid w:val="00664E7F"/>
    <w:rsid w:val="00686FD6"/>
    <w:rsid w:val="006909D7"/>
    <w:rsid w:val="006C6DA7"/>
    <w:rsid w:val="007A15FE"/>
    <w:rsid w:val="00866303"/>
    <w:rsid w:val="00874E03"/>
    <w:rsid w:val="008912BF"/>
    <w:rsid w:val="008B6D17"/>
    <w:rsid w:val="00912264"/>
    <w:rsid w:val="00927A96"/>
    <w:rsid w:val="009767F6"/>
    <w:rsid w:val="009818D6"/>
    <w:rsid w:val="0099601E"/>
    <w:rsid w:val="009A08E0"/>
    <w:rsid w:val="009D7265"/>
    <w:rsid w:val="009F678C"/>
    <w:rsid w:val="00A514FC"/>
    <w:rsid w:val="00A734D1"/>
    <w:rsid w:val="00A92339"/>
    <w:rsid w:val="00AB1A1C"/>
    <w:rsid w:val="00AC1293"/>
    <w:rsid w:val="00AD55AA"/>
    <w:rsid w:val="00AE3999"/>
    <w:rsid w:val="00B47EF5"/>
    <w:rsid w:val="00B537F6"/>
    <w:rsid w:val="00B67716"/>
    <w:rsid w:val="00B7662D"/>
    <w:rsid w:val="00B972B7"/>
    <w:rsid w:val="00BD1013"/>
    <w:rsid w:val="00BF18B8"/>
    <w:rsid w:val="00C2484F"/>
    <w:rsid w:val="00C50728"/>
    <w:rsid w:val="00CC49B6"/>
    <w:rsid w:val="00CD56B0"/>
    <w:rsid w:val="00CF31D8"/>
    <w:rsid w:val="00D51BE6"/>
    <w:rsid w:val="00D90A72"/>
    <w:rsid w:val="00DB7B66"/>
    <w:rsid w:val="00DE4F40"/>
    <w:rsid w:val="00E15A43"/>
    <w:rsid w:val="00E24C0E"/>
    <w:rsid w:val="00E40F02"/>
    <w:rsid w:val="00E50D5E"/>
    <w:rsid w:val="00EB077C"/>
    <w:rsid w:val="00ED7219"/>
    <w:rsid w:val="00F31DA3"/>
    <w:rsid w:val="00F32672"/>
    <w:rsid w:val="00F4778F"/>
    <w:rsid w:val="00F93C4E"/>
    <w:rsid w:val="00F97EDE"/>
    <w:rsid w:val="00FC5B66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6C3E8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customStyle="1" w:styleId="Default">
    <w:name w:val="Default"/>
    <w:rsid w:val="00686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2A162.BFFB73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A45227204</value>
    </field>
    <field name="Objective-Title">
      <value order="0">.Gaming Machine (Peripheral Equipment) Approval 2024 No 2</value>
    </field>
    <field name="Objective-Description">
      <value order="0"/>
    </field>
    <field name="Objective-CreationStamp">
      <value order="0">2024-01-11T23:48:37Z</value>
    </field>
    <field name="Objective-IsApproved">
      <value order="0">false</value>
    </field>
    <field name="Objective-IsPublished">
      <value order="0">true</value>
    </field>
    <field name="Objective-DatePublished">
      <value order="0">2024-03-08T02:30:17Z</value>
    </field>
    <field name="Objective-ModificationStamp">
      <value order="0">2024-03-08T02:30:17Z</value>
    </field>
    <field name="Objective-Owner">
      <value order="0">Anita Ivanovska</value>
    </field>
    <field name="Objective-Path">
      <value order="0"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2 - approved</value>
    </field>
    <field name="Objective-Parent">
      <value order="0">Gaming Machine (Peripheral Equipment) Approval 2024-TBA No 2 - approved</value>
    </field>
    <field name="Objective-State">
      <value order="0">Published</value>
    </field>
    <field name="Objective-VersionId">
      <value order="0">vA57396710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565FDA98-7EB8-4AD5-97FF-29E1C471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1862</Characters>
  <Application>Microsoft Office Word</Application>
  <DocSecurity>0</DocSecurity>
  <Lines>97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PCODCS</cp:lastModifiedBy>
  <cp:revision>4</cp:revision>
  <dcterms:created xsi:type="dcterms:W3CDTF">2024-03-13T21:53:00Z</dcterms:created>
  <dcterms:modified xsi:type="dcterms:W3CDTF">2024-03-13T21:53:00Z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A45227204</vt:lpwstr>
  </property>
  <property fmtid="{D5CDD505-2E9C-101B-9397-08002B2CF9AE}" pid="4" name="Objective-Title">
    <vt:lpwstr>.Gaming Machine (Peripheral Equipment) Approval 2024 No 2</vt:lpwstr>
  </property>
  <property fmtid="{D5CDD505-2E9C-101B-9397-08002B2CF9AE}" pid="5" name="Objective-Comment">
    <vt:lpwstr/>
  </property>
  <property fmtid="{D5CDD505-2E9C-101B-9397-08002B2CF9AE}" pid="6" name="Objective-CreationStamp">
    <vt:filetime>2024-01-11T23:48:37Z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2024-03-08T02:30:17Z</vt:filetime>
  </property>
  <property fmtid="{D5CDD505-2E9C-101B-9397-08002B2CF9AE}" pid="10" name="Objective-ModificationStamp">
    <vt:filetime>2024-03-08T02:30:17Z</vt:filetime>
  </property>
  <property fmtid="{D5CDD505-2E9C-101B-9397-08002B2CF9AE}" pid="11" name="Objective-Owner">
    <vt:lpwstr>Anita Ivanovska</vt:lpwstr>
  </property>
  <property fmtid="{D5CDD505-2E9C-101B-9397-08002B2CF9AE}" pid="12" name="Objective-Path">
    <vt:lpwstr>Whole of ACT Government:AC - Access Canberra:BRANCH - Licensing &amp; Registrations:UNIT - Liquor &amp; Gaming Licensing:10 - Gaming Regulation:(3) New Games and Peripheral Equipment:Peripheral Equipment Approvals (Section 68 GM Act 2004):2024:Gaming Machine (Peripheral Equipment) Approval 2024-TBA No 2 - approved:</vt:lpwstr>
  </property>
  <property fmtid="{D5CDD505-2E9C-101B-9397-08002B2CF9AE}" pid="13" name="Objective-Parent">
    <vt:lpwstr>Gaming Machine (Peripheral Equipment) Approval 2024-TBA No 2 - approved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vA57396710</vt:lpwstr>
  </property>
  <property fmtid="{D5CDD505-2E9C-101B-9397-08002B2CF9AE}" pid="34" name="Objective-Owner Agency">
    <vt:lpwstr>ACCESS CANBERRA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