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7FE0" w14:textId="77777777" w:rsidR="007701C8" w:rsidRDefault="007701C8">
      <w:pPr>
        <w:pStyle w:val="ACT"/>
        <w:spacing w:before="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5B691A9" w14:textId="230FB147" w:rsidR="007701C8" w:rsidRDefault="008D6207" w:rsidP="00EF2389">
      <w:pPr>
        <w:pStyle w:val="InstrumentName"/>
        <w:spacing w:before="700" w:after="100"/>
        <w:rPr>
          <w:rFonts w:ascii="Arial" w:hAnsi="Arial" w:cs="Arial"/>
        </w:rPr>
      </w:pPr>
      <w:r>
        <w:rPr>
          <w:rFonts w:ascii="Arial" w:hAnsi="Arial" w:cs="Arial"/>
        </w:rPr>
        <w:t>Registrar-General</w:t>
      </w:r>
      <w:r w:rsidR="00DB054A">
        <w:rPr>
          <w:rFonts w:ascii="Arial" w:hAnsi="Arial" w:cs="Arial"/>
        </w:rPr>
        <w:t xml:space="preserve"> </w:t>
      </w:r>
      <w:r w:rsidR="00776A1F">
        <w:rPr>
          <w:rFonts w:ascii="Arial" w:hAnsi="Arial" w:cs="Arial"/>
        </w:rPr>
        <w:t>Acting</w:t>
      </w:r>
      <w:r w:rsidR="007C1F50">
        <w:rPr>
          <w:rFonts w:ascii="Arial" w:hAnsi="Arial" w:cs="Arial"/>
        </w:rPr>
        <w:t xml:space="preserve"> A</w:t>
      </w:r>
      <w:r w:rsidR="007701C8">
        <w:rPr>
          <w:rFonts w:ascii="Arial" w:hAnsi="Arial" w:cs="Arial"/>
        </w:rPr>
        <w:t>ppointment</w:t>
      </w:r>
      <w:r w:rsidR="007C1F50">
        <w:rPr>
          <w:rFonts w:ascii="Arial" w:hAnsi="Arial" w:cs="Arial"/>
        </w:rPr>
        <w:t> </w:t>
      </w:r>
      <w:r w:rsidR="00367041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="00367041">
        <w:rPr>
          <w:rFonts w:ascii="Arial" w:hAnsi="Arial" w:cs="Arial"/>
        </w:rPr>
        <w:t> </w:t>
      </w:r>
      <w:r w:rsidR="007701C8">
        <w:rPr>
          <w:rFonts w:ascii="Arial" w:hAnsi="Arial" w:cs="Arial"/>
        </w:rPr>
        <w:t>(No</w:t>
      </w:r>
      <w:r w:rsidR="008E6D66">
        <w:rPr>
          <w:rFonts w:ascii="Arial" w:hAnsi="Arial" w:cs="Arial"/>
        </w:rPr>
        <w:t> </w:t>
      </w:r>
      <w:r w:rsidR="00C80BD5">
        <w:rPr>
          <w:rFonts w:ascii="Arial" w:hAnsi="Arial" w:cs="Arial"/>
        </w:rPr>
        <w:t>2</w:t>
      </w:r>
      <w:r w:rsidR="007701C8">
        <w:rPr>
          <w:rFonts w:ascii="Arial" w:hAnsi="Arial" w:cs="Arial"/>
        </w:rPr>
        <w:t>)</w:t>
      </w:r>
    </w:p>
    <w:p w14:paraId="37FEDFB4" w14:textId="63FA0FB8" w:rsidR="00A36062" w:rsidRPr="00EF2389" w:rsidRDefault="00A36062" w:rsidP="00EF2389">
      <w:pPr>
        <w:spacing w:before="340"/>
        <w:rPr>
          <w:rFonts w:ascii="Arial" w:hAnsi="Arial" w:cs="Arial"/>
          <w:b/>
        </w:rPr>
      </w:pPr>
      <w:r w:rsidRPr="00EF2389">
        <w:rPr>
          <w:rFonts w:ascii="Arial" w:hAnsi="Arial" w:cs="Arial"/>
          <w:b/>
        </w:rPr>
        <w:t>Notifiable Instrument NI20</w:t>
      </w:r>
      <w:r w:rsidR="007F6CFE">
        <w:rPr>
          <w:rFonts w:ascii="Arial" w:hAnsi="Arial" w:cs="Arial"/>
          <w:b/>
        </w:rPr>
        <w:t>2</w:t>
      </w:r>
      <w:r w:rsidR="008D6207">
        <w:rPr>
          <w:rFonts w:ascii="Arial" w:hAnsi="Arial" w:cs="Arial"/>
          <w:b/>
        </w:rPr>
        <w:t>4-</w:t>
      </w:r>
      <w:r w:rsidR="00E00AD9">
        <w:rPr>
          <w:rFonts w:ascii="Arial" w:hAnsi="Arial" w:cs="Arial"/>
          <w:b/>
        </w:rPr>
        <w:t>162</w:t>
      </w:r>
    </w:p>
    <w:p w14:paraId="47D8D807" w14:textId="77777777" w:rsidR="00EF2389" w:rsidRPr="00EF2389" w:rsidRDefault="00EF2389" w:rsidP="007F6CFE">
      <w:pPr>
        <w:spacing w:before="240" w:after="120"/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 w:rsidRPr="00EF2389">
        <w:rPr>
          <w:rFonts w:ascii="Times New Roman" w:eastAsia="Times New Roman" w:hAnsi="Times New Roman" w:cs="Times New Roman"/>
          <w:color w:val="auto"/>
          <w:szCs w:val="20"/>
        </w:rPr>
        <w:t>made under the</w:t>
      </w:r>
    </w:p>
    <w:p w14:paraId="64E46400" w14:textId="65E4D1CF" w:rsidR="007701C8" w:rsidRDefault="008D6207" w:rsidP="007F6CFE">
      <w:pPr>
        <w:pStyle w:val="Source"/>
        <w:spacing w:after="240"/>
        <w:rPr>
          <w:rFonts w:ascii="Arial" w:hAnsi="Arial" w:cs="Arial"/>
        </w:rPr>
      </w:pPr>
      <w:r>
        <w:rPr>
          <w:rFonts w:ascii="Arial" w:hAnsi="Arial" w:cs="Arial"/>
          <w:iCs/>
        </w:rPr>
        <w:t>Registrar-General Act 1993, section 4 (Registrar-General)</w:t>
      </w:r>
    </w:p>
    <w:p w14:paraId="4A90079E" w14:textId="77777777" w:rsidR="007701C8" w:rsidRDefault="007701C8" w:rsidP="000B52B5">
      <w:pPr>
        <w:pBdr>
          <w:top w:val="single" w:sz="12" w:space="1" w:color="auto"/>
        </w:pBdr>
        <w:jc w:val="both"/>
        <w:rPr>
          <w:rFonts w:ascii="Times New Roman" w:hAnsi="Times New Roman" w:cs="Times New Roman"/>
        </w:rPr>
      </w:pPr>
    </w:p>
    <w:p w14:paraId="128122BA" w14:textId="77777777" w:rsidR="007701C8" w:rsidRDefault="007701C8">
      <w:pPr>
        <w:pStyle w:val="Heading1"/>
      </w:pPr>
      <w:r>
        <w:t>1</w:t>
      </w:r>
      <w:r>
        <w:tab/>
        <w:t>Name of instrument</w:t>
      </w:r>
    </w:p>
    <w:p w14:paraId="7F1DE360" w14:textId="53608D5D" w:rsidR="007701C8" w:rsidRPr="000A0732" w:rsidRDefault="007701C8">
      <w:pPr>
        <w:pStyle w:val="TextInden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This instrument is the </w:t>
      </w:r>
      <w:r w:rsidR="008D6207">
        <w:rPr>
          <w:rFonts w:ascii="Times New Roman" w:hAnsi="Times New Roman" w:cs="Times New Roman"/>
          <w:i/>
        </w:rPr>
        <w:t xml:space="preserve">Registrar-General </w:t>
      </w:r>
      <w:r w:rsidR="00776A1F">
        <w:rPr>
          <w:rFonts w:ascii="Times New Roman" w:hAnsi="Times New Roman" w:cs="Times New Roman"/>
          <w:i/>
        </w:rPr>
        <w:t xml:space="preserve">Acting </w:t>
      </w:r>
      <w:r w:rsidR="008D6207">
        <w:rPr>
          <w:rFonts w:ascii="Times New Roman" w:hAnsi="Times New Roman" w:cs="Times New Roman"/>
          <w:i/>
        </w:rPr>
        <w:t>Appointment 2024</w:t>
      </w:r>
      <w:r w:rsidR="00367041" w:rsidRPr="00DB054A">
        <w:rPr>
          <w:rFonts w:ascii="Times New Roman" w:hAnsi="Times New Roman" w:cs="Times New Roman"/>
          <w:i/>
        </w:rPr>
        <w:t xml:space="preserve"> </w:t>
      </w:r>
      <w:r w:rsidRPr="00DB054A">
        <w:rPr>
          <w:rFonts w:ascii="Times New Roman" w:hAnsi="Times New Roman" w:cs="Times New Roman"/>
          <w:i/>
        </w:rPr>
        <w:t xml:space="preserve">(No </w:t>
      </w:r>
      <w:r w:rsidR="00C80BD5">
        <w:rPr>
          <w:rFonts w:ascii="Times New Roman" w:hAnsi="Times New Roman" w:cs="Times New Roman"/>
          <w:i/>
        </w:rPr>
        <w:t>2</w:t>
      </w:r>
      <w:r w:rsidR="00832CD5">
        <w:rPr>
          <w:rFonts w:ascii="Times New Roman" w:hAnsi="Times New Roman" w:cs="Times New Roman"/>
          <w:i/>
        </w:rPr>
        <w:t>)</w:t>
      </w:r>
      <w:r w:rsidR="00832CD5" w:rsidRPr="008E6D66">
        <w:rPr>
          <w:rFonts w:ascii="Times New Roman" w:hAnsi="Times New Roman" w:cs="Times New Roman"/>
          <w:iCs/>
        </w:rPr>
        <w:t>.</w:t>
      </w:r>
    </w:p>
    <w:p w14:paraId="38A8E7B7" w14:textId="77777777" w:rsidR="007701C8" w:rsidRDefault="007701C8">
      <w:pPr>
        <w:pStyle w:val="Heading1"/>
      </w:pPr>
      <w:r>
        <w:t>2</w:t>
      </w:r>
      <w:r>
        <w:tab/>
        <w:t>Commencement</w:t>
      </w:r>
    </w:p>
    <w:p w14:paraId="42CE2B7A" w14:textId="54914918" w:rsidR="007701C8" w:rsidRDefault="007701C8">
      <w:pPr>
        <w:pStyle w:val="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</w:t>
      </w:r>
      <w:r w:rsidR="00D737C9">
        <w:rPr>
          <w:rFonts w:ascii="Times New Roman" w:hAnsi="Times New Roman" w:cs="Times New Roman"/>
        </w:rPr>
        <w:t xml:space="preserve">t commences on </w:t>
      </w:r>
      <w:r w:rsidR="008E6D66">
        <w:rPr>
          <w:rFonts w:ascii="Times New Roman" w:hAnsi="Times New Roman" w:cs="Times New Roman"/>
        </w:rPr>
        <w:t xml:space="preserve">the day after it is </w:t>
      </w:r>
      <w:r w:rsidR="00367041">
        <w:rPr>
          <w:rFonts w:ascii="Times New Roman" w:hAnsi="Times New Roman" w:cs="Times New Roman"/>
        </w:rPr>
        <w:t>signed</w:t>
      </w:r>
      <w:r w:rsidR="00F1234C">
        <w:rPr>
          <w:rFonts w:ascii="Times New Roman" w:hAnsi="Times New Roman" w:cs="Times New Roman"/>
        </w:rPr>
        <w:t xml:space="preserve">. </w:t>
      </w:r>
    </w:p>
    <w:p w14:paraId="7A66B28C" w14:textId="77777777" w:rsidR="007701C8" w:rsidRDefault="007701C8">
      <w:pPr>
        <w:pStyle w:val="Heading1"/>
      </w:pPr>
      <w:r>
        <w:t>3</w:t>
      </w:r>
      <w:r>
        <w:tab/>
        <w:t xml:space="preserve">Appointment </w:t>
      </w:r>
    </w:p>
    <w:p w14:paraId="50DC8CC9" w14:textId="57D0D1EE" w:rsidR="00372710" w:rsidRDefault="00830B7C" w:rsidP="00E36314">
      <w:pPr>
        <w:pStyle w:val="TextInden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appoint </w:t>
      </w:r>
      <w:r w:rsidR="008D6207">
        <w:rPr>
          <w:rFonts w:ascii="Times New Roman" w:hAnsi="Times New Roman" w:cs="Times New Roman"/>
        </w:rPr>
        <w:t>Margaret McKinnon</w:t>
      </w:r>
      <w:r w:rsidR="00F96C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act as </w:t>
      </w:r>
      <w:r w:rsidR="008D6207">
        <w:rPr>
          <w:rFonts w:ascii="Times New Roman" w:hAnsi="Times New Roman" w:cs="Times New Roman"/>
        </w:rPr>
        <w:t>Registrar-General</w:t>
      </w:r>
      <w:r>
        <w:rPr>
          <w:rFonts w:ascii="Times New Roman" w:hAnsi="Times New Roman" w:cs="Times New Roman"/>
        </w:rPr>
        <w:t xml:space="preserve"> in the event that </w:t>
      </w:r>
      <w:r w:rsidR="008D6207">
        <w:rPr>
          <w:rFonts w:ascii="Times New Roman" w:hAnsi="Times New Roman" w:cs="Times New Roman"/>
        </w:rPr>
        <w:t>David Pryce</w:t>
      </w:r>
      <w:r>
        <w:rPr>
          <w:rFonts w:ascii="Times New Roman" w:hAnsi="Times New Roman" w:cs="Times New Roman"/>
        </w:rPr>
        <w:t xml:space="preserve"> is unavailable or is otherwise for any reason unable to exercise the functions of the </w:t>
      </w:r>
      <w:r w:rsidR="008D6207">
        <w:rPr>
          <w:rFonts w:ascii="Times New Roman" w:hAnsi="Times New Roman" w:cs="Times New Roman"/>
        </w:rPr>
        <w:t>Registrar-General</w:t>
      </w:r>
      <w:r w:rsidR="00CE593F">
        <w:rPr>
          <w:rFonts w:ascii="Times New Roman" w:hAnsi="Times New Roman" w:cs="Times New Roman"/>
        </w:rPr>
        <w:t>.</w:t>
      </w:r>
    </w:p>
    <w:p w14:paraId="5951DD1B" w14:textId="77777777" w:rsidR="007701C8" w:rsidRDefault="007701C8">
      <w:pPr>
        <w:rPr>
          <w:rFonts w:ascii="Arial" w:hAnsi="Arial" w:cs="Arial"/>
        </w:rPr>
      </w:pPr>
    </w:p>
    <w:p w14:paraId="374201CB" w14:textId="4FD89757" w:rsidR="00C80BD5" w:rsidRPr="007C1F50" w:rsidRDefault="00C80BD5">
      <w:pPr>
        <w:rPr>
          <w:rFonts w:ascii="Arial" w:hAnsi="Arial" w:cs="Arial"/>
          <w:b/>
          <w:bCs/>
        </w:rPr>
      </w:pPr>
      <w:r w:rsidRPr="00140E94">
        <w:rPr>
          <w:rFonts w:ascii="Arial" w:hAnsi="Arial" w:cs="Arial"/>
          <w:b/>
          <w:bCs/>
        </w:rPr>
        <w:t xml:space="preserve">4 </w:t>
      </w:r>
      <w:r w:rsidRPr="00140E94">
        <w:rPr>
          <w:rFonts w:ascii="Arial" w:hAnsi="Arial" w:cs="Arial"/>
          <w:b/>
          <w:bCs/>
        </w:rPr>
        <w:tab/>
        <w:t>Revocation</w:t>
      </w:r>
    </w:p>
    <w:p w14:paraId="56155525" w14:textId="3A1BFF7A" w:rsidR="00C80BD5" w:rsidRPr="00140E94" w:rsidRDefault="00C80BD5" w:rsidP="007C1F50">
      <w:pPr>
        <w:pStyle w:val="TextIndent"/>
        <w:spacing w:before="120" w:after="120"/>
        <w:rPr>
          <w:rFonts w:ascii="Times New Roman" w:hAnsi="Times New Roman" w:cs="Times New Roman"/>
          <w:i/>
          <w:iCs/>
        </w:rPr>
      </w:pPr>
      <w:r w:rsidRPr="00140E94">
        <w:rPr>
          <w:rFonts w:ascii="Times New Roman" w:hAnsi="Times New Roman" w:cs="Times New Roman"/>
        </w:rPr>
        <w:t xml:space="preserve">This instrument revokes the </w:t>
      </w:r>
      <w:r w:rsidRPr="00140E94">
        <w:rPr>
          <w:rFonts w:ascii="Times New Roman" w:hAnsi="Times New Roman" w:cs="Times New Roman"/>
          <w:i/>
          <w:iCs/>
        </w:rPr>
        <w:t xml:space="preserve">Registrar-General </w:t>
      </w:r>
      <w:r w:rsidR="00776A1F">
        <w:rPr>
          <w:rFonts w:ascii="Times New Roman" w:hAnsi="Times New Roman" w:cs="Times New Roman"/>
          <w:i/>
          <w:iCs/>
        </w:rPr>
        <w:t xml:space="preserve">Acting </w:t>
      </w:r>
      <w:r w:rsidRPr="00140E94">
        <w:rPr>
          <w:rFonts w:ascii="Times New Roman" w:hAnsi="Times New Roman" w:cs="Times New Roman"/>
          <w:i/>
          <w:iCs/>
        </w:rPr>
        <w:t>Appointment 2024 (No 1)</w:t>
      </w:r>
      <w:r w:rsidR="00776A1F">
        <w:rPr>
          <w:rFonts w:ascii="Times New Roman" w:hAnsi="Times New Roman" w:cs="Times New Roman"/>
          <w:i/>
          <w:iCs/>
        </w:rPr>
        <w:t xml:space="preserve"> [NI2024-120]</w:t>
      </w:r>
      <w:r w:rsidRPr="00140E94">
        <w:rPr>
          <w:rFonts w:ascii="Times New Roman" w:hAnsi="Times New Roman" w:cs="Times New Roman"/>
          <w:i/>
          <w:iCs/>
        </w:rPr>
        <w:t>.</w:t>
      </w:r>
    </w:p>
    <w:p w14:paraId="349C3D69" w14:textId="77777777" w:rsidR="007701C8" w:rsidRPr="00D737C9" w:rsidRDefault="007701C8">
      <w:pPr>
        <w:rPr>
          <w:rFonts w:ascii="Arial" w:hAnsi="Arial" w:cs="Arial"/>
        </w:rPr>
      </w:pPr>
    </w:p>
    <w:p w14:paraId="68ECAE7F" w14:textId="77777777" w:rsidR="007701C8" w:rsidRPr="00D737C9" w:rsidRDefault="007701C8">
      <w:pPr>
        <w:rPr>
          <w:rFonts w:ascii="Arial" w:hAnsi="Arial" w:cs="Arial"/>
        </w:rPr>
      </w:pPr>
    </w:p>
    <w:p w14:paraId="5AEF37AB" w14:textId="77777777" w:rsidR="007701C8" w:rsidRDefault="007701C8">
      <w:pPr>
        <w:rPr>
          <w:rFonts w:ascii="Arial" w:hAnsi="Arial" w:cs="Arial"/>
        </w:rPr>
      </w:pPr>
    </w:p>
    <w:p w14:paraId="26378CCA" w14:textId="77777777" w:rsidR="000E3A97" w:rsidRPr="00D737C9" w:rsidRDefault="000E3A97">
      <w:pPr>
        <w:rPr>
          <w:rFonts w:ascii="Arial" w:hAnsi="Arial" w:cs="Arial"/>
        </w:rPr>
      </w:pPr>
    </w:p>
    <w:p w14:paraId="3C20E9EA" w14:textId="17D40D7F" w:rsidR="007701C8" w:rsidRDefault="00EF2389" w:rsidP="002311B2">
      <w:pPr>
        <w:pStyle w:val="Block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 Glenn</w:t>
      </w:r>
      <w:r w:rsidR="007701C8">
        <w:rPr>
          <w:rFonts w:ascii="Times New Roman" w:hAnsi="Times New Roman" w:cs="Times New Roman"/>
        </w:rPr>
        <w:br/>
      </w:r>
      <w:r w:rsidR="000B52B5">
        <w:rPr>
          <w:rFonts w:ascii="Times New Roman" w:hAnsi="Times New Roman" w:cs="Times New Roman"/>
        </w:rPr>
        <w:t>Director</w:t>
      </w:r>
      <w:r w:rsidR="004D6778">
        <w:rPr>
          <w:rFonts w:ascii="Times New Roman" w:hAnsi="Times New Roman" w:cs="Times New Roman"/>
        </w:rPr>
        <w:t>-</w:t>
      </w:r>
      <w:r w:rsidR="000B52B5">
        <w:rPr>
          <w:rFonts w:ascii="Times New Roman" w:hAnsi="Times New Roman" w:cs="Times New Roman"/>
        </w:rPr>
        <w:t>General</w:t>
      </w:r>
      <w:r w:rsidR="007701C8">
        <w:rPr>
          <w:rFonts w:ascii="Times New Roman" w:hAnsi="Times New Roman" w:cs="Times New Roman"/>
        </w:rPr>
        <w:br/>
      </w:r>
      <w:r w:rsidR="00097C91">
        <w:rPr>
          <w:rFonts w:ascii="Times New Roman" w:hAnsi="Times New Roman" w:cs="Times New Roman"/>
        </w:rPr>
        <w:t>Justice and Community Safety</w:t>
      </w:r>
      <w:r w:rsidR="00CE593F">
        <w:rPr>
          <w:rFonts w:ascii="Times New Roman" w:hAnsi="Times New Roman" w:cs="Times New Roman"/>
        </w:rPr>
        <w:t xml:space="preserve"> Directorate</w:t>
      </w:r>
    </w:p>
    <w:p w14:paraId="55BA8941" w14:textId="0A38513A" w:rsidR="005275D5" w:rsidRDefault="00FC7682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March 2024</w:t>
      </w:r>
    </w:p>
    <w:sectPr w:rsidR="005275D5" w:rsidSect="00A44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7" w:right="1588" w:bottom="1418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7E074" w14:textId="77777777" w:rsidR="002C135F" w:rsidRDefault="002C135F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0">
    <w:p w14:paraId="12E5C73A" w14:textId="77777777" w:rsidR="002C135F" w:rsidRDefault="002C135F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DEF3" w14:textId="77777777" w:rsidR="00731AD0" w:rsidRDefault="00731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356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F47DAEA" w14:textId="77777777" w:rsidR="00C82894" w:rsidRDefault="00C82894">
            <w:pPr>
              <w:pStyle w:val="Footer"/>
              <w:jc w:val="right"/>
            </w:pPr>
            <w:r>
              <w:t xml:space="preserve">Page </w:t>
            </w:r>
            <w:r w:rsidR="004576F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576F2"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4576F2">
              <w:rPr>
                <w:b/>
              </w:rPr>
              <w:fldChar w:fldCharType="end"/>
            </w:r>
            <w:r>
              <w:t xml:space="preserve"> of </w:t>
            </w:r>
            <w:r w:rsidR="004576F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576F2"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4576F2">
              <w:rPr>
                <w:b/>
              </w:rPr>
              <w:fldChar w:fldCharType="end"/>
            </w:r>
          </w:p>
        </w:sdtContent>
      </w:sdt>
    </w:sdtContent>
  </w:sdt>
  <w:p w14:paraId="12A635CD" w14:textId="7E12698E" w:rsidR="00C82894" w:rsidRPr="00611F52" w:rsidRDefault="00611F52" w:rsidP="00611F52">
    <w:pPr>
      <w:pStyle w:val="Footer"/>
      <w:jc w:val="center"/>
      <w:rPr>
        <w:rFonts w:ascii="Arial" w:hAnsi="Arial" w:cs="Arial"/>
        <w:sz w:val="14"/>
      </w:rPr>
    </w:pPr>
    <w:r w:rsidRPr="00611F5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180B" w14:textId="65B0E43A" w:rsidR="00731AD0" w:rsidRPr="00E7115A" w:rsidRDefault="00E7115A" w:rsidP="00E7115A">
    <w:pPr>
      <w:pStyle w:val="Footer"/>
      <w:jc w:val="center"/>
      <w:rPr>
        <w:rFonts w:ascii="Arial" w:hAnsi="Arial" w:cs="Arial"/>
        <w:sz w:val="14"/>
      </w:rPr>
    </w:pPr>
    <w:r w:rsidRPr="00E7115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4C07" w14:textId="77777777" w:rsidR="002C135F" w:rsidRDefault="002C135F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0">
    <w:p w14:paraId="6A1B4B5D" w14:textId="77777777" w:rsidR="002C135F" w:rsidRDefault="002C135F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4B7E" w14:textId="77777777" w:rsidR="00731AD0" w:rsidRDefault="00731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BFD2" w14:textId="77777777" w:rsidR="00C82894" w:rsidRDefault="00C82894" w:rsidP="00A44F5A">
    <w:pPr>
      <w:tabs>
        <w:tab w:val="left" w:pos="0"/>
      </w:tabs>
      <w:ind w:right="-449" w:hanging="180"/>
      <w:rPr>
        <w:rFonts w:ascii="Arial" w:hAnsi="Arial" w:cs="Arial"/>
        <w:b/>
        <w:bCs/>
        <w:sz w:val="20"/>
        <w:szCs w:val="20"/>
      </w:rPr>
    </w:pPr>
  </w:p>
  <w:p w14:paraId="643AC41D" w14:textId="77777777" w:rsidR="00C82894" w:rsidRDefault="00C82894">
    <w:pPr>
      <w:ind w:left="-18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36D4" w14:textId="77777777" w:rsidR="00731AD0" w:rsidRDefault="00731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986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0B4837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BCA22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70EA1A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7D022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2E3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D65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A8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C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E7B01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0656C"/>
    <w:multiLevelType w:val="hybridMultilevel"/>
    <w:tmpl w:val="98185062"/>
    <w:lvl w:ilvl="0" w:tplc="7C9029A8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9522F84"/>
    <w:multiLevelType w:val="hybridMultilevel"/>
    <w:tmpl w:val="B09A7E28"/>
    <w:lvl w:ilvl="0" w:tplc="3AF405D2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E31CE0"/>
    <w:multiLevelType w:val="hybridMultilevel"/>
    <w:tmpl w:val="E6723F1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293741">
    <w:abstractNumId w:val="9"/>
  </w:num>
  <w:num w:numId="2" w16cid:durableId="1121653671">
    <w:abstractNumId w:val="7"/>
  </w:num>
  <w:num w:numId="3" w16cid:durableId="692532926">
    <w:abstractNumId w:val="6"/>
  </w:num>
  <w:num w:numId="4" w16cid:durableId="1928877370">
    <w:abstractNumId w:val="5"/>
  </w:num>
  <w:num w:numId="5" w16cid:durableId="424620610">
    <w:abstractNumId w:val="4"/>
  </w:num>
  <w:num w:numId="6" w16cid:durableId="218640264">
    <w:abstractNumId w:val="8"/>
  </w:num>
  <w:num w:numId="7" w16cid:durableId="1799641885">
    <w:abstractNumId w:val="3"/>
  </w:num>
  <w:num w:numId="8" w16cid:durableId="809052268">
    <w:abstractNumId w:val="2"/>
  </w:num>
  <w:num w:numId="9" w16cid:durableId="706489416">
    <w:abstractNumId w:val="1"/>
  </w:num>
  <w:num w:numId="10" w16cid:durableId="628900456">
    <w:abstractNumId w:val="0"/>
  </w:num>
  <w:num w:numId="11" w16cid:durableId="1798839790">
    <w:abstractNumId w:val="10"/>
  </w:num>
  <w:num w:numId="12" w16cid:durableId="827479641">
    <w:abstractNumId w:val="12"/>
  </w:num>
  <w:num w:numId="13" w16cid:durableId="4529892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defaultTabStop w:val="720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C8"/>
    <w:rsid w:val="00012AED"/>
    <w:rsid w:val="000648F2"/>
    <w:rsid w:val="00090C9F"/>
    <w:rsid w:val="00097C91"/>
    <w:rsid w:val="000A0732"/>
    <w:rsid w:val="000A09FA"/>
    <w:rsid w:val="000B52B5"/>
    <w:rsid w:val="000C2B2F"/>
    <w:rsid w:val="000C7FA9"/>
    <w:rsid w:val="000E3A97"/>
    <w:rsid w:val="00114444"/>
    <w:rsid w:val="00121E65"/>
    <w:rsid w:val="00135689"/>
    <w:rsid w:val="00140E94"/>
    <w:rsid w:val="00155D9E"/>
    <w:rsid w:val="0018353F"/>
    <w:rsid w:val="00205ED4"/>
    <w:rsid w:val="00210300"/>
    <w:rsid w:val="00214F8B"/>
    <w:rsid w:val="002247CB"/>
    <w:rsid w:val="002311B2"/>
    <w:rsid w:val="002452BC"/>
    <w:rsid w:val="00256B04"/>
    <w:rsid w:val="002B1473"/>
    <w:rsid w:val="002C135F"/>
    <w:rsid w:val="002C3464"/>
    <w:rsid w:val="002E7463"/>
    <w:rsid w:val="002F562B"/>
    <w:rsid w:val="00320154"/>
    <w:rsid w:val="00352633"/>
    <w:rsid w:val="00367041"/>
    <w:rsid w:val="003672D1"/>
    <w:rsid w:val="00372710"/>
    <w:rsid w:val="00382A66"/>
    <w:rsid w:val="003B7862"/>
    <w:rsid w:val="003C1E27"/>
    <w:rsid w:val="0043732A"/>
    <w:rsid w:val="004576F2"/>
    <w:rsid w:val="00497170"/>
    <w:rsid w:val="004C6DF1"/>
    <w:rsid w:val="004D6778"/>
    <w:rsid w:val="00500324"/>
    <w:rsid w:val="005275D5"/>
    <w:rsid w:val="00576C2D"/>
    <w:rsid w:val="0058003A"/>
    <w:rsid w:val="00602398"/>
    <w:rsid w:val="00611F52"/>
    <w:rsid w:val="00630347"/>
    <w:rsid w:val="0066423D"/>
    <w:rsid w:val="00695426"/>
    <w:rsid w:val="006D6493"/>
    <w:rsid w:val="00702B02"/>
    <w:rsid w:val="00721E95"/>
    <w:rsid w:val="00731AD0"/>
    <w:rsid w:val="0073617D"/>
    <w:rsid w:val="0073621E"/>
    <w:rsid w:val="00736996"/>
    <w:rsid w:val="00752BCC"/>
    <w:rsid w:val="007701C8"/>
    <w:rsid w:val="00776A1F"/>
    <w:rsid w:val="0078143A"/>
    <w:rsid w:val="007A206E"/>
    <w:rsid w:val="007B4CD4"/>
    <w:rsid w:val="007B5F6E"/>
    <w:rsid w:val="007C1F50"/>
    <w:rsid w:val="007D5CE1"/>
    <w:rsid w:val="007E6DF5"/>
    <w:rsid w:val="007F6CFE"/>
    <w:rsid w:val="00830B7C"/>
    <w:rsid w:val="00832CD5"/>
    <w:rsid w:val="00865700"/>
    <w:rsid w:val="008C3171"/>
    <w:rsid w:val="008D6207"/>
    <w:rsid w:val="008E18BB"/>
    <w:rsid w:val="008E6D66"/>
    <w:rsid w:val="008F4A33"/>
    <w:rsid w:val="00956189"/>
    <w:rsid w:val="0099753F"/>
    <w:rsid w:val="009D353C"/>
    <w:rsid w:val="009E6E4C"/>
    <w:rsid w:val="009E78A5"/>
    <w:rsid w:val="00A14C82"/>
    <w:rsid w:val="00A30239"/>
    <w:rsid w:val="00A345CC"/>
    <w:rsid w:val="00A36062"/>
    <w:rsid w:val="00A4096A"/>
    <w:rsid w:val="00A44F5A"/>
    <w:rsid w:val="00A60CBD"/>
    <w:rsid w:val="00A7200B"/>
    <w:rsid w:val="00A73CF4"/>
    <w:rsid w:val="00AA4626"/>
    <w:rsid w:val="00AA6982"/>
    <w:rsid w:val="00AA7181"/>
    <w:rsid w:val="00AC1BAF"/>
    <w:rsid w:val="00AC23FB"/>
    <w:rsid w:val="00AD62BE"/>
    <w:rsid w:val="00B1349E"/>
    <w:rsid w:val="00BA3F09"/>
    <w:rsid w:val="00BE4C57"/>
    <w:rsid w:val="00BF0C2C"/>
    <w:rsid w:val="00BF6F8E"/>
    <w:rsid w:val="00C137FC"/>
    <w:rsid w:val="00C268D2"/>
    <w:rsid w:val="00C80BD5"/>
    <w:rsid w:val="00C82894"/>
    <w:rsid w:val="00CA36F5"/>
    <w:rsid w:val="00CD6289"/>
    <w:rsid w:val="00CE1E3D"/>
    <w:rsid w:val="00CE593F"/>
    <w:rsid w:val="00D20859"/>
    <w:rsid w:val="00D5023F"/>
    <w:rsid w:val="00D737C9"/>
    <w:rsid w:val="00D8164C"/>
    <w:rsid w:val="00DB054A"/>
    <w:rsid w:val="00DD0AB9"/>
    <w:rsid w:val="00DE7AB7"/>
    <w:rsid w:val="00E00AD9"/>
    <w:rsid w:val="00E02ADC"/>
    <w:rsid w:val="00E36314"/>
    <w:rsid w:val="00E7115A"/>
    <w:rsid w:val="00E84472"/>
    <w:rsid w:val="00ED77F2"/>
    <w:rsid w:val="00EF2389"/>
    <w:rsid w:val="00EF70A4"/>
    <w:rsid w:val="00F0780F"/>
    <w:rsid w:val="00F1234C"/>
    <w:rsid w:val="00F16CDA"/>
    <w:rsid w:val="00F43BA9"/>
    <w:rsid w:val="00F613F7"/>
    <w:rsid w:val="00F70F65"/>
    <w:rsid w:val="00F96C59"/>
    <w:rsid w:val="00FC10E3"/>
    <w:rsid w:val="00FC7682"/>
    <w:rsid w:val="00FE56B7"/>
    <w:rsid w:val="00FE74EE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6550BC"/>
  <w15:docId w15:val="{975697D4-05DB-4710-BEF9-67FAA2DF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689"/>
    <w:pPr>
      <w:spacing w:after="0" w:line="240" w:lineRule="auto"/>
    </w:pPr>
    <w:rPr>
      <w:rFonts w:ascii="Arial (W1)" w:hAnsi="Arial (W1)" w:cs="Arial (W1)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5689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TextIndent"/>
    <w:link w:val="Heading2Char"/>
    <w:uiPriority w:val="99"/>
    <w:qFormat/>
    <w:rsid w:val="00135689"/>
    <w:pPr>
      <w:keepNext/>
      <w:ind w:left="1418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5689"/>
    <w:pPr>
      <w:keepNext/>
      <w:spacing w:before="240" w:after="60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3568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3568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35689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paragraph" w:customStyle="1" w:styleId="InstrumentName">
    <w:name w:val="Instrument Name"/>
    <w:basedOn w:val="Normal"/>
    <w:next w:val="Normal"/>
    <w:uiPriority w:val="99"/>
    <w:rsid w:val="00135689"/>
    <w:pPr>
      <w:spacing w:before="240"/>
    </w:pPr>
    <w:rPr>
      <w:b/>
      <w:bCs/>
      <w:sz w:val="40"/>
      <w:szCs w:val="40"/>
    </w:rPr>
  </w:style>
  <w:style w:type="paragraph" w:customStyle="1" w:styleId="ACT">
    <w:name w:val="ACT"/>
    <w:basedOn w:val="Normal"/>
    <w:next w:val="InstrumentName"/>
    <w:uiPriority w:val="99"/>
    <w:rsid w:val="00135689"/>
    <w:pPr>
      <w:spacing w:before="120"/>
    </w:pPr>
  </w:style>
  <w:style w:type="paragraph" w:customStyle="1" w:styleId="RegisterNo">
    <w:name w:val="Register No"/>
    <w:basedOn w:val="Normal"/>
    <w:next w:val="Normal"/>
    <w:uiPriority w:val="99"/>
    <w:rsid w:val="00135689"/>
    <w:pPr>
      <w:spacing w:before="240"/>
    </w:pPr>
    <w:rPr>
      <w:b/>
      <w:bCs/>
    </w:rPr>
  </w:style>
  <w:style w:type="paragraph" w:customStyle="1" w:styleId="Source">
    <w:name w:val="Source"/>
    <w:basedOn w:val="Normal"/>
    <w:next w:val="Normal"/>
    <w:uiPriority w:val="99"/>
    <w:rsid w:val="00135689"/>
    <w:pPr>
      <w:spacing w:before="200" w:after="60"/>
    </w:pPr>
    <w:rPr>
      <w:b/>
      <w:bCs/>
      <w:sz w:val="20"/>
      <w:szCs w:val="20"/>
    </w:rPr>
  </w:style>
  <w:style w:type="paragraph" w:customStyle="1" w:styleId="madeunder">
    <w:name w:val="made under"/>
    <w:basedOn w:val="Normal"/>
    <w:next w:val="Source"/>
    <w:uiPriority w:val="99"/>
    <w:rsid w:val="00135689"/>
    <w:pPr>
      <w:spacing w:before="200" w:after="60"/>
    </w:pPr>
  </w:style>
  <w:style w:type="paragraph" w:customStyle="1" w:styleId="TextIndent">
    <w:name w:val="TextIndent"/>
    <w:basedOn w:val="Normal"/>
    <w:uiPriority w:val="99"/>
    <w:rsid w:val="00135689"/>
    <w:pPr>
      <w:spacing w:before="80" w:after="60"/>
      <w:ind w:left="720"/>
    </w:pPr>
    <w:rPr>
      <w:rFonts w:ascii="Arial" w:hAnsi="Arial" w:cs="Arial"/>
    </w:rPr>
  </w:style>
  <w:style w:type="paragraph" w:customStyle="1" w:styleId="Note">
    <w:name w:val="Note"/>
    <w:basedOn w:val="Normal"/>
    <w:uiPriority w:val="99"/>
    <w:rsid w:val="00135689"/>
    <w:pPr>
      <w:spacing w:before="60" w:after="60"/>
      <w:ind w:left="1440" w:hanging="720"/>
    </w:pPr>
    <w:rPr>
      <w:rFonts w:ascii="Arial" w:hAnsi="Arial" w:cs="Arial"/>
      <w:i/>
      <w:iCs/>
      <w:sz w:val="20"/>
      <w:szCs w:val="20"/>
    </w:rPr>
  </w:style>
  <w:style w:type="paragraph" w:customStyle="1" w:styleId="Block">
    <w:name w:val="Block"/>
    <w:basedOn w:val="Normal"/>
    <w:next w:val="Normal"/>
    <w:uiPriority w:val="99"/>
    <w:rsid w:val="00135689"/>
    <w:pPr>
      <w:spacing w:before="400"/>
    </w:pPr>
  </w:style>
  <w:style w:type="paragraph" w:styleId="BalloonText">
    <w:name w:val="Balloon Text"/>
    <w:basedOn w:val="Normal"/>
    <w:link w:val="BalloonTextChar"/>
    <w:uiPriority w:val="99"/>
    <w:rsid w:val="00135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689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1356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5689"/>
    <w:rPr>
      <w:rFonts w:ascii="Arial (W1)" w:hAnsi="Arial (W1)" w:cs="Arial (W1)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356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689"/>
    <w:rPr>
      <w:rFonts w:ascii="Arial (W1)" w:hAnsi="Arial (W1)" w:cs="Arial (W1)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35689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4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5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2BC"/>
    <w:rPr>
      <w:rFonts w:ascii="Arial (W1)" w:hAnsi="Arial (W1)" w:cs="Arial (W1)"/>
      <w:color w:val="00000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2BC"/>
    <w:rPr>
      <w:rFonts w:ascii="Arial (W1)" w:hAnsi="Arial (W1)" w:cs="Arial (W1)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367041"/>
    <w:pPr>
      <w:spacing w:after="0" w:line="240" w:lineRule="auto"/>
    </w:pPr>
    <w:rPr>
      <w:rFonts w:ascii="Arial (W1)" w:hAnsi="Arial (W1)" w:cs="Arial (W1)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A45930676</value>
    </field>
    <field name="Objective-Title">
      <value order="0">Attachment A -  Acting Registrar-General Appointment 2024 (No 2)</value>
    </field>
    <field name="Objective-Description">
      <value order="0"/>
    </field>
    <field name="Objective-CreationStamp">
      <value order="0">2024-03-20T01:08:04Z</value>
    </field>
    <field name="Objective-IsApproved">
      <value order="0">false</value>
    </field>
    <field name="Objective-IsPublished">
      <value order="0">true</value>
    </field>
    <field name="Objective-DatePublished">
      <value order="0">2024-03-24T23:54:56Z</value>
    </field>
    <field name="Objective-ModificationStamp">
      <value order="0">2024-03-24T23:54:56Z</value>
    </field>
    <field name="Objective-Owner">
      <value order="0">Jessica Entwistle</value>
    </field>
    <field name="Objective-Path">
      <value order="0">Whole of ACT Government:AC - Access Canberra:07. Executive:06. Executive Correspondence:Correspondence - Deputy Director-General:2024 - Access Canberra Office of the Deputy Director-General (DDG&amp;COO):24/29127 - Director-General JACS - Minute - Registrar-General - acting appointment:1. Minute</value>
    </field>
    <field name="Objective-Parent">
      <value order="0">1. Minute</value>
    </field>
    <field name="Objective-State">
      <value order="0">Published</value>
    </field>
    <field name="Objective-VersionId">
      <value order="0">vA57622809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1-2024/29127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642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Troy Thomas</dc:creator>
  <cp:keywords>2</cp:keywords>
  <cp:lastModifiedBy>PCODCS</cp:lastModifiedBy>
  <cp:revision>4</cp:revision>
  <cp:lastPrinted>2016-12-13T02:47:00Z</cp:lastPrinted>
  <dcterms:created xsi:type="dcterms:W3CDTF">2024-03-27T04:45:00Z</dcterms:created>
  <dcterms:modified xsi:type="dcterms:W3CDTF">2024-03-27T04:45:00Z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A45930676</vt:lpwstr>
  </property>
  <property fmtid="{D5CDD505-2E9C-101B-9397-08002B2CF9AE}" pid="4" name="Objective-Title">
    <vt:lpwstr>Attachment A -  Acting Registrar-General Appointment 2024 (No 2)</vt:lpwstr>
  </property>
  <property fmtid="{D5CDD505-2E9C-101B-9397-08002B2CF9AE}" pid="5" name="Objective-Comment">
    <vt:lpwstr/>
  </property>
  <property fmtid="{D5CDD505-2E9C-101B-9397-08002B2CF9AE}" pid="6" name="Objective-CreationStamp">
    <vt:filetime>2024-03-20T01:08:04Z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2024-03-24T23:54:56Z</vt:filetime>
  </property>
  <property fmtid="{D5CDD505-2E9C-101B-9397-08002B2CF9AE}" pid="10" name="Objective-ModificationStamp">
    <vt:filetime>2024-03-24T23:54:56Z</vt:filetime>
  </property>
  <property fmtid="{D5CDD505-2E9C-101B-9397-08002B2CF9AE}" pid="11" name="Objective-Owner">
    <vt:lpwstr>Jessica Entwistle</vt:lpwstr>
  </property>
  <property fmtid="{D5CDD505-2E9C-101B-9397-08002B2CF9AE}" pid="12" name="Objective-Path">
    <vt:lpwstr>Whole of ACT Government:AC - Access Canberra:07. Executive:06. Executive Correspondence:Correspondence - Deputy Director-General:2024 - Access Canberra Office of the Deputy Director-General (DDG&amp;COO):24/29127 - Director-General JACS - Minute - Registrar-General - acting appointment:1. Minute:</vt:lpwstr>
  </property>
  <property fmtid="{D5CDD505-2E9C-101B-9397-08002B2CF9AE}" pid="13" name="Objective-Parent">
    <vt:lpwstr>1. Minute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1-2024/29127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vA57622809</vt:lpwstr>
  </property>
  <property fmtid="{D5CDD505-2E9C-101B-9397-08002B2CF9AE}" pid="45" name="CHECKEDOUTFROMJMS">
    <vt:lpwstr/>
  </property>
  <property fmtid="{D5CDD505-2E9C-101B-9397-08002B2CF9AE}" pid="46" name="DMSID">
    <vt:lpwstr>12479115</vt:lpwstr>
  </property>
  <property fmtid="{D5CDD505-2E9C-101B-9397-08002B2CF9AE}" pid="47" name="JMSREQUIREDCHECKIN">
    <vt:lpwstr/>
  </property>
</Properties>
</file>