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47A6" w14:textId="77777777" w:rsidR="00054AF8" w:rsidRDefault="00054AF8" w:rsidP="004D7043">
      <w:pPr>
        <w:spacing w:before="0" w:after="0"/>
        <w:jc w:val="left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D756899" w14:textId="77777777" w:rsidR="00054AF8" w:rsidRPr="0047119B" w:rsidRDefault="00054AF8" w:rsidP="007A43AD">
      <w:pPr>
        <w:pStyle w:val="Billname"/>
        <w:spacing w:before="600"/>
        <w:ind w:right="-143"/>
        <w:rPr>
          <w:spacing w:val="-4"/>
        </w:rPr>
      </w:pPr>
      <w:r w:rsidRPr="0047119B">
        <w:rPr>
          <w:spacing w:val="-4"/>
        </w:rPr>
        <w:t xml:space="preserve">Electoral (Calculation of </w:t>
      </w:r>
      <w:r w:rsidR="00F157AF" w:rsidRPr="0047119B">
        <w:rPr>
          <w:spacing w:val="-4"/>
        </w:rPr>
        <w:t>P</w:t>
      </w:r>
      <w:r w:rsidRPr="0047119B">
        <w:rPr>
          <w:spacing w:val="-4"/>
        </w:rPr>
        <w:t xml:space="preserve">rescribed </w:t>
      </w:r>
      <w:r w:rsidR="00F157AF" w:rsidRPr="0047119B">
        <w:rPr>
          <w:spacing w:val="-4"/>
        </w:rPr>
        <w:t>A</w:t>
      </w:r>
      <w:r w:rsidRPr="0047119B">
        <w:rPr>
          <w:spacing w:val="-4"/>
        </w:rPr>
        <w:t xml:space="preserve">mount for </w:t>
      </w:r>
      <w:r w:rsidR="00F157AF" w:rsidRPr="0047119B">
        <w:rPr>
          <w:spacing w:val="-4"/>
        </w:rPr>
        <w:t>P</w:t>
      </w:r>
      <w:r w:rsidRPr="0047119B">
        <w:rPr>
          <w:spacing w:val="-4"/>
        </w:rPr>
        <w:t>u</w:t>
      </w:r>
      <w:r w:rsidR="00A72A7A" w:rsidRPr="0047119B">
        <w:rPr>
          <w:spacing w:val="-4"/>
        </w:rPr>
        <w:t xml:space="preserve">blic </w:t>
      </w:r>
      <w:r w:rsidR="00F157AF" w:rsidRPr="0047119B">
        <w:rPr>
          <w:spacing w:val="-4"/>
        </w:rPr>
        <w:t>F</w:t>
      </w:r>
      <w:r w:rsidR="00A72A7A" w:rsidRPr="0047119B">
        <w:rPr>
          <w:spacing w:val="-4"/>
        </w:rPr>
        <w:t xml:space="preserve">unding) Determination </w:t>
      </w:r>
      <w:r w:rsidR="000F0EDF" w:rsidRPr="0047119B">
        <w:rPr>
          <w:spacing w:val="-4"/>
        </w:rPr>
        <w:t>20</w:t>
      </w:r>
      <w:r w:rsidR="00424FB5" w:rsidRPr="0047119B">
        <w:rPr>
          <w:spacing w:val="-4"/>
        </w:rPr>
        <w:t>2</w:t>
      </w:r>
      <w:r w:rsidR="009266FC" w:rsidRPr="0047119B">
        <w:rPr>
          <w:spacing w:val="-4"/>
        </w:rPr>
        <w:t>4</w:t>
      </w:r>
      <w:r w:rsidR="00B817E1" w:rsidRPr="0047119B">
        <w:rPr>
          <w:spacing w:val="-4"/>
        </w:rPr>
        <w:t xml:space="preserve"> (No. 1)</w:t>
      </w:r>
    </w:p>
    <w:p w14:paraId="3C3A7F63" w14:textId="0A23A9BA" w:rsidR="00B817E1" w:rsidRPr="00B817E1" w:rsidRDefault="00B817E1" w:rsidP="004D7043">
      <w:pPr>
        <w:pStyle w:val="madeunder"/>
        <w:spacing w:before="240" w:after="0"/>
        <w:rPr>
          <w:b/>
          <w:bCs/>
        </w:rPr>
      </w:pPr>
      <w:r w:rsidRPr="00B817E1">
        <w:rPr>
          <w:b/>
          <w:bCs/>
        </w:rPr>
        <w:t>Notifiable Instrument NI202</w:t>
      </w:r>
      <w:r>
        <w:rPr>
          <w:b/>
          <w:bCs/>
        </w:rPr>
        <w:t>4-</w:t>
      </w:r>
      <w:r w:rsidR="003172F4">
        <w:rPr>
          <w:b/>
          <w:bCs/>
        </w:rPr>
        <w:t>230</w:t>
      </w:r>
    </w:p>
    <w:p w14:paraId="2B35CF95" w14:textId="77777777" w:rsidR="00054AF8" w:rsidRDefault="00054AF8" w:rsidP="004D7043">
      <w:pPr>
        <w:pStyle w:val="madeunder"/>
        <w:spacing w:before="240" w:after="0"/>
      </w:pPr>
      <w:r>
        <w:t>made under the</w:t>
      </w:r>
    </w:p>
    <w:p w14:paraId="4A696012" w14:textId="77777777" w:rsidR="00054AF8" w:rsidRPr="00B817E1" w:rsidRDefault="00054AF8" w:rsidP="004D7043">
      <w:pPr>
        <w:pStyle w:val="CoverActName"/>
        <w:spacing w:before="240" w:after="0"/>
        <w:rPr>
          <w:rFonts w:ascii="Times New Roman" w:hAnsi="Times New Roman" w:cs="Times New Roman"/>
          <w:b w:val="0"/>
          <w:bCs/>
          <w:szCs w:val="24"/>
        </w:rPr>
      </w:pPr>
      <w:r w:rsidRPr="00B817E1">
        <w:rPr>
          <w:rFonts w:ascii="Times New Roman" w:hAnsi="Times New Roman" w:cs="Times New Roman"/>
          <w:b w:val="0"/>
          <w:bCs/>
          <w:szCs w:val="24"/>
        </w:rPr>
        <w:t>Electoral Act 1992, s 207 (Entitlement to funds)</w:t>
      </w:r>
    </w:p>
    <w:p w14:paraId="47975D51" w14:textId="77777777" w:rsidR="00F157AF" w:rsidRDefault="00F157AF" w:rsidP="00F157AF">
      <w:pPr>
        <w:pStyle w:val="N-line3"/>
        <w:pBdr>
          <w:bottom w:val="none" w:sz="0" w:space="0" w:color="auto"/>
        </w:pBdr>
        <w:spacing w:before="60"/>
      </w:pPr>
    </w:p>
    <w:p w14:paraId="14E3D0E8" w14:textId="77777777" w:rsidR="00F157AF" w:rsidRDefault="00F157AF" w:rsidP="00F157AF">
      <w:pPr>
        <w:pStyle w:val="N-line3"/>
        <w:pBdr>
          <w:top w:val="single" w:sz="12" w:space="1" w:color="auto"/>
          <w:bottom w:val="none" w:sz="0" w:space="0" w:color="auto"/>
        </w:pBdr>
      </w:pPr>
    </w:p>
    <w:p w14:paraId="02D21E04" w14:textId="77777777" w:rsidR="00054AF8" w:rsidRDefault="00054AF8" w:rsidP="00F07FE3">
      <w:pPr>
        <w:spacing w:before="0"/>
        <w:jc w:val="left"/>
      </w:pPr>
      <w:r>
        <w:t>The prescribed amount for the period 1 J</w:t>
      </w:r>
      <w:r w:rsidR="00946BA2">
        <w:t>uly 20</w:t>
      </w:r>
      <w:r w:rsidR="00424FB5">
        <w:t>2</w:t>
      </w:r>
      <w:r w:rsidR="009266FC">
        <w:t>4</w:t>
      </w:r>
      <w:r w:rsidR="00B324E8">
        <w:t xml:space="preserve"> to 31 December</w:t>
      </w:r>
      <w:r w:rsidR="00946BA2">
        <w:t xml:space="preserve"> 20</w:t>
      </w:r>
      <w:r w:rsidR="00424FB5">
        <w:t>2</w:t>
      </w:r>
      <w:r w:rsidR="009266FC">
        <w:t>4</w:t>
      </w:r>
      <w:r>
        <w:t xml:space="preserve"> is determ</w:t>
      </w:r>
      <w:r w:rsidR="00C40802">
        <w:t>ined by the formula</w:t>
      </w:r>
      <w:r>
        <w:t>:</w:t>
      </w:r>
    </w:p>
    <w:p w14:paraId="51D628BD" w14:textId="77777777" w:rsidR="00054AF8" w:rsidRDefault="00054AF8" w:rsidP="00E15F22">
      <w:pPr>
        <w:spacing w:before="0" w:after="0"/>
        <w:jc w:val="left"/>
        <w:outlineLvl w:val="0"/>
      </w:pPr>
      <w:proofErr w:type="gramStart"/>
      <w:r>
        <w:rPr>
          <w:b/>
          <w:u w:val="single"/>
        </w:rPr>
        <w:t>IN</w:t>
      </w:r>
      <w:r w:rsidR="00B324E8">
        <w:rPr>
          <w:b/>
          <w:u w:val="single"/>
        </w:rPr>
        <w:t>M</w:t>
      </w:r>
      <w:r>
        <w:t xml:space="preserve">  x</w:t>
      </w:r>
      <w:proofErr w:type="gramEnd"/>
      <w:r>
        <w:t xml:space="preserve">  </w:t>
      </w:r>
      <w:r>
        <w:rPr>
          <w:b/>
        </w:rPr>
        <w:t>P</w:t>
      </w:r>
    </w:p>
    <w:p w14:paraId="1FE5B7BA" w14:textId="77777777" w:rsidR="00054AF8" w:rsidRDefault="00054AF8" w:rsidP="00E15F22">
      <w:pPr>
        <w:spacing w:before="0" w:after="0"/>
        <w:jc w:val="left"/>
        <w:outlineLvl w:val="0"/>
      </w:pPr>
      <w:r>
        <w:rPr>
          <w:b/>
        </w:rPr>
        <w:t>IN</w:t>
      </w:r>
      <w:r w:rsidR="00B324E8">
        <w:rPr>
          <w:b/>
        </w:rPr>
        <w:t>S</w:t>
      </w:r>
    </w:p>
    <w:p w14:paraId="4AC6159D" w14:textId="77777777" w:rsidR="00054AF8" w:rsidRDefault="00054AF8">
      <w:pPr>
        <w:jc w:val="left"/>
      </w:pPr>
      <w:r>
        <w:t>where:</w:t>
      </w:r>
    </w:p>
    <w:p w14:paraId="2C3806F9" w14:textId="77777777" w:rsidR="00054AF8" w:rsidRDefault="00054AF8">
      <w:pPr>
        <w:jc w:val="left"/>
      </w:pPr>
      <w:r>
        <w:rPr>
          <w:b/>
        </w:rPr>
        <w:t>IN</w:t>
      </w:r>
      <w:r w:rsidR="00B324E8">
        <w:rPr>
          <w:b/>
        </w:rPr>
        <w:t>M</w:t>
      </w:r>
      <w:r>
        <w:tab/>
        <w:t xml:space="preserve">is the index number* for the last preceding </w:t>
      </w:r>
      <w:r w:rsidR="00B324E8">
        <w:t xml:space="preserve">March </w:t>
      </w:r>
      <w:r>
        <w:t>quarter; and</w:t>
      </w:r>
    </w:p>
    <w:p w14:paraId="7C703740" w14:textId="77777777" w:rsidR="00054AF8" w:rsidRDefault="00054AF8">
      <w:pPr>
        <w:jc w:val="left"/>
      </w:pPr>
      <w:r>
        <w:rPr>
          <w:b/>
        </w:rPr>
        <w:t>IN</w:t>
      </w:r>
      <w:r w:rsidR="00B324E8">
        <w:rPr>
          <w:b/>
        </w:rPr>
        <w:t>S</w:t>
      </w:r>
      <w:r>
        <w:tab/>
        <w:t xml:space="preserve">is the index number* for the last preceding </w:t>
      </w:r>
      <w:r w:rsidR="00B324E8">
        <w:t>September</w:t>
      </w:r>
      <w:r>
        <w:t xml:space="preserve"> </w:t>
      </w:r>
      <w:proofErr w:type="gramStart"/>
      <w:r>
        <w:t>quarter;</w:t>
      </w:r>
      <w:proofErr w:type="gramEnd"/>
    </w:p>
    <w:p w14:paraId="78048650" w14:textId="77777777" w:rsidR="00054AF8" w:rsidRDefault="00054AF8">
      <w:pPr>
        <w:jc w:val="left"/>
      </w:pPr>
      <w:r>
        <w:rPr>
          <w:b/>
        </w:rPr>
        <w:t>P</w:t>
      </w:r>
      <w:r>
        <w:tab/>
        <w:t>is the prescribed amount in relation to the last preceding relevant period**.</w:t>
      </w:r>
    </w:p>
    <w:p w14:paraId="60A192D6" w14:textId="77777777" w:rsidR="00054AF8" w:rsidRDefault="00054AF8">
      <w:pPr>
        <w:jc w:val="left"/>
      </w:pPr>
      <w:r>
        <w:t xml:space="preserve">* The index number, in relation to quarter, means the </w:t>
      </w:r>
      <w:proofErr w:type="gramStart"/>
      <w:r>
        <w:t>All Groups</w:t>
      </w:r>
      <w:proofErr w:type="gramEnd"/>
      <w:r>
        <w:t xml:space="preserve"> Consumer Price Index number, being the weighted average of the 8 capital cities, published by the Australian Statistician in respect of that quarter.</w:t>
      </w:r>
    </w:p>
    <w:p w14:paraId="318B0B9D" w14:textId="77777777" w:rsidR="00054AF8" w:rsidRDefault="00054AF8">
      <w:pPr>
        <w:jc w:val="left"/>
      </w:pPr>
      <w:r>
        <w:t xml:space="preserve">** The </w:t>
      </w:r>
      <w:r w:rsidR="00724403">
        <w:t xml:space="preserve">last preceding </w:t>
      </w:r>
      <w:r>
        <w:t>relevant period means the period of 6 mo</w:t>
      </w:r>
      <w:r w:rsidR="00C130A0">
        <w:t>nths commencing on 1</w:t>
      </w:r>
      <w:r w:rsidR="00724403">
        <w:t> </w:t>
      </w:r>
      <w:r w:rsidR="000B1B5B">
        <w:t>January 20</w:t>
      </w:r>
      <w:r w:rsidR="00424FB5">
        <w:t>2</w:t>
      </w:r>
      <w:r w:rsidR="009266FC">
        <w:t>4</w:t>
      </w:r>
      <w:r w:rsidR="000B1B5B">
        <w:t>.</w:t>
      </w:r>
    </w:p>
    <w:p w14:paraId="3E4940C8" w14:textId="77777777" w:rsidR="00054AF8" w:rsidRDefault="00C40802">
      <w:pPr>
        <w:jc w:val="left"/>
      </w:pPr>
      <w:r>
        <w:t>I have determined that</w:t>
      </w:r>
      <w:r w:rsidR="00054AF8">
        <w:t>:</w:t>
      </w:r>
    </w:p>
    <w:p w14:paraId="1B46FBB8" w14:textId="77777777" w:rsidR="00054AF8" w:rsidRPr="00232BCE" w:rsidRDefault="00054AF8" w:rsidP="002A3A2A">
      <w:pPr>
        <w:spacing w:after="0" w:line="276" w:lineRule="auto"/>
        <w:jc w:val="left"/>
      </w:pPr>
      <w:r>
        <w:rPr>
          <w:b/>
        </w:rPr>
        <w:t>IN</w:t>
      </w:r>
      <w:r w:rsidR="00B324E8">
        <w:rPr>
          <w:b/>
        </w:rPr>
        <w:t>M</w:t>
      </w:r>
      <w:r>
        <w:tab/>
        <w:t xml:space="preserve">for the </w:t>
      </w:r>
      <w:r w:rsidR="000F0EDF">
        <w:t xml:space="preserve">March </w:t>
      </w:r>
      <w:r w:rsidR="000F0EDF" w:rsidRPr="00424FB5">
        <w:t>20</w:t>
      </w:r>
      <w:r w:rsidR="00424FB5">
        <w:t>2</w:t>
      </w:r>
      <w:r w:rsidR="009266FC">
        <w:t>4</w:t>
      </w:r>
      <w:r w:rsidR="00B324E8">
        <w:t xml:space="preserve"> quarter </w:t>
      </w:r>
      <w:r w:rsidR="00B324E8" w:rsidRPr="00232BCE">
        <w:t xml:space="preserve">is </w:t>
      </w:r>
      <w:proofErr w:type="gramStart"/>
      <w:r w:rsidR="0036059A" w:rsidRPr="001A2D62">
        <w:t>1</w:t>
      </w:r>
      <w:r w:rsidR="009266FC">
        <w:t>37.4</w:t>
      </w:r>
      <w:r w:rsidR="008F3022">
        <w:t>;</w:t>
      </w:r>
      <w:proofErr w:type="gramEnd"/>
    </w:p>
    <w:p w14:paraId="0D338B21" w14:textId="77777777" w:rsidR="00054AF8" w:rsidRPr="00232BCE" w:rsidRDefault="00054AF8" w:rsidP="002A3A2A">
      <w:pPr>
        <w:spacing w:line="276" w:lineRule="auto"/>
        <w:jc w:val="left"/>
      </w:pPr>
      <w:r w:rsidRPr="00232BCE">
        <w:rPr>
          <w:b/>
        </w:rPr>
        <w:t>IN</w:t>
      </w:r>
      <w:r w:rsidR="00B324E8" w:rsidRPr="00232BCE">
        <w:rPr>
          <w:b/>
        </w:rPr>
        <w:t>S</w:t>
      </w:r>
      <w:r w:rsidRPr="00232BCE">
        <w:tab/>
        <w:t xml:space="preserve">for the </w:t>
      </w:r>
      <w:r w:rsidR="00047C51" w:rsidRPr="00232BCE">
        <w:t xml:space="preserve">September </w:t>
      </w:r>
      <w:r w:rsidR="00047C51" w:rsidRPr="00DC083A">
        <w:t>20</w:t>
      </w:r>
      <w:r w:rsidR="00C16D19">
        <w:t>2</w:t>
      </w:r>
      <w:r w:rsidR="009266FC">
        <w:t>3</w:t>
      </w:r>
      <w:r w:rsidR="00047C51" w:rsidRPr="00232BCE">
        <w:t xml:space="preserve"> quarter is </w:t>
      </w:r>
      <w:proofErr w:type="gramStart"/>
      <w:r w:rsidR="008F3022">
        <w:t>1</w:t>
      </w:r>
      <w:r w:rsidR="009266FC">
        <w:t>35.3</w:t>
      </w:r>
      <w:r w:rsidR="006A481E" w:rsidRPr="00DC083A">
        <w:t>;</w:t>
      </w:r>
      <w:proofErr w:type="gramEnd"/>
    </w:p>
    <w:p w14:paraId="0D6D16D5" w14:textId="77777777" w:rsidR="00054AF8" w:rsidRDefault="00054AF8" w:rsidP="00372A04">
      <w:pPr>
        <w:spacing w:before="0" w:line="276" w:lineRule="auto"/>
        <w:jc w:val="left"/>
      </w:pPr>
      <w:r w:rsidRPr="00232BCE">
        <w:rPr>
          <w:b/>
        </w:rPr>
        <w:t>P</w:t>
      </w:r>
      <w:r w:rsidRPr="00232BCE">
        <w:tab/>
        <w:t xml:space="preserve">in relation to the last preceding relevant period </w:t>
      </w:r>
      <w:r w:rsidRPr="00DC083A">
        <w:t xml:space="preserve">is </w:t>
      </w:r>
      <w:r w:rsidR="009266FC">
        <w:t>1,000.369</w:t>
      </w:r>
      <w:r w:rsidR="00C16D19">
        <w:t xml:space="preserve"> </w:t>
      </w:r>
      <w:r w:rsidRPr="00DC083A">
        <w:t>cents according</w:t>
      </w:r>
      <w:r w:rsidRPr="00232BCE">
        <w:t xml:space="preserve"> to</w:t>
      </w:r>
      <w:r w:rsidR="004174D8" w:rsidRPr="00232BCE">
        <w:t xml:space="preserve"> section 207(2</w:t>
      </w:r>
      <w:r w:rsidRPr="00232BCE">
        <w:t xml:space="preserve">) of the </w:t>
      </w:r>
      <w:r w:rsidRPr="00232BCE">
        <w:rPr>
          <w:i/>
        </w:rPr>
        <w:t>Electoral Act 1992</w:t>
      </w:r>
      <w:r w:rsidRPr="00232BCE">
        <w:t>.</w:t>
      </w:r>
    </w:p>
    <w:p w14:paraId="2D119271" w14:textId="77777777" w:rsidR="00054AF8" w:rsidRDefault="00054AF8" w:rsidP="00372A04">
      <w:pPr>
        <w:spacing w:before="0" w:line="276" w:lineRule="auto"/>
        <w:jc w:val="left"/>
      </w:pPr>
      <w:r>
        <w:t>The</w:t>
      </w:r>
      <w:r w:rsidR="00C40802">
        <w:t xml:space="preserve"> prescribed amount is therefore</w:t>
      </w:r>
      <w:r>
        <w:t>:</w:t>
      </w:r>
    </w:p>
    <w:p w14:paraId="162BC136" w14:textId="77777777" w:rsidR="00C16D19" w:rsidRPr="00232BCE" w:rsidRDefault="00C16D19" w:rsidP="00C16D19">
      <w:pPr>
        <w:spacing w:before="0" w:after="0"/>
        <w:jc w:val="left"/>
      </w:pPr>
      <w:r>
        <w:rPr>
          <w:u w:val="single"/>
        </w:rPr>
        <w:t>1</w:t>
      </w:r>
      <w:r w:rsidR="009B1860">
        <w:rPr>
          <w:u w:val="single"/>
        </w:rPr>
        <w:t>3</w:t>
      </w:r>
      <w:r w:rsidR="009266FC">
        <w:rPr>
          <w:u w:val="single"/>
        </w:rPr>
        <w:t>7.4</w:t>
      </w:r>
      <w:r w:rsidRPr="00F41C45">
        <w:t xml:space="preserve">   </w:t>
      </w:r>
      <w:proofErr w:type="gramStart"/>
      <w:r w:rsidRPr="00232BCE">
        <w:t xml:space="preserve">x  </w:t>
      </w:r>
      <w:r w:rsidR="009266FC">
        <w:t>1,000.369</w:t>
      </w:r>
      <w:proofErr w:type="gramEnd"/>
      <w:r w:rsidRPr="00232BCE">
        <w:t xml:space="preserve"> = </w:t>
      </w:r>
      <w:r w:rsidR="00051A6C">
        <w:t>1,015.896</w:t>
      </w:r>
      <w:r>
        <w:t xml:space="preserve"> </w:t>
      </w:r>
      <w:r w:rsidRPr="00232BCE">
        <w:t>cents</w:t>
      </w:r>
      <w:r>
        <w:t xml:space="preserve"> </w:t>
      </w:r>
    </w:p>
    <w:p w14:paraId="279FE506" w14:textId="77777777" w:rsidR="00C16D19" w:rsidRDefault="00C16D19" w:rsidP="00C16D19">
      <w:pPr>
        <w:spacing w:before="0" w:after="0"/>
        <w:jc w:val="left"/>
      </w:pPr>
      <w:r w:rsidRPr="00232BCE">
        <w:t>1</w:t>
      </w:r>
      <w:r w:rsidR="009266FC">
        <w:t>35.3</w:t>
      </w:r>
    </w:p>
    <w:p w14:paraId="3C21D7B2" w14:textId="77777777" w:rsidR="00054AF8" w:rsidRDefault="00054AF8" w:rsidP="00C97C76">
      <w:pPr>
        <w:spacing w:after="0"/>
        <w:jc w:val="left"/>
      </w:pPr>
      <w:r>
        <w:t xml:space="preserve">Thus, pursuant to section 207 of the </w:t>
      </w:r>
      <w:r>
        <w:rPr>
          <w:i/>
        </w:rPr>
        <w:t>Electoral Act 1992</w:t>
      </w:r>
      <w:r>
        <w:t>, I hereby determine the prescribed amount for the period 1 J</w:t>
      </w:r>
      <w:r w:rsidR="00946BA2">
        <w:t>uly 20</w:t>
      </w:r>
      <w:r w:rsidR="00DC083A">
        <w:t>2</w:t>
      </w:r>
      <w:r w:rsidR="00051A6C">
        <w:t>4</w:t>
      </w:r>
      <w:r w:rsidR="00B324E8">
        <w:t xml:space="preserve"> to 31</w:t>
      </w:r>
      <w:r>
        <w:t xml:space="preserve"> </w:t>
      </w:r>
      <w:r w:rsidR="00B324E8">
        <w:t>December</w:t>
      </w:r>
      <w:r w:rsidR="00946BA2">
        <w:t xml:space="preserve"> 20</w:t>
      </w:r>
      <w:r w:rsidR="00DC083A">
        <w:t>2</w:t>
      </w:r>
      <w:r w:rsidR="00051A6C">
        <w:t>4</w:t>
      </w:r>
      <w:r>
        <w:t xml:space="preserve"> to be </w:t>
      </w:r>
      <w:r w:rsidR="00051A6C">
        <w:t>1,015.896</w:t>
      </w:r>
      <w:r w:rsidR="00C16D19">
        <w:t xml:space="preserve"> </w:t>
      </w:r>
      <w:r>
        <w:t>cents.</w:t>
      </w:r>
    </w:p>
    <w:p w14:paraId="795C8A32" w14:textId="77777777" w:rsidR="00C97C76" w:rsidRDefault="00C97C76" w:rsidP="00C97C76">
      <w:pPr>
        <w:pStyle w:val="BodyText"/>
        <w:spacing w:after="0"/>
        <w:jc w:val="left"/>
      </w:pPr>
    </w:p>
    <w:p w14:paraId="6E2EABC1" w14:textId="77777777" w:rsidR="00C97C76" w:rsidRDefault="00C97C76" w:rsidP="00C97C76">
      <w:pPr>
        <w:pStyle w:val="BodyText"/>
        <w:spacing w:after="0"/>
        <w:jc w:val="left"/>
      </w:pPr>
      <w:r>
        <w:t>Damian Cantwell AM CSC</w:t>
      </w:r>
    </w:p>
    <w:p w14:paraId="0F7FF43E" w14:textId="77777777" w:rsidR="00C97C76" w:rsidRDefault="00C97C76" w:rsidP="00C97C76">
      <w:pPr>
        <w:pStyle w:val="BodyText"/>
        <w:spacing w:before="0"/>
        <w:jc w:val="left"/>
      </w:pPr>
      <w:r>
        <w:t>Electoral Commissioner</w:t>
      </w:r>
    </w:p>
    <w:p w14:paraId="3AC99C01" w14:textId="5481AF01" w:rsidR="00054AF8" w:rsidRDefault="0008686D" w:rsidP="00C97C76">
      <w:pPr>
        <w:pStyle w:val="BodyText2"/>
        <w:spacing w:before="0" w:after="0"/>
      </w:pPr>
      <w:r>
        <w:t>6</w:t>
      </w:r>
      <w:r w:rsidR="00670A4F">
        <w:t xml:space="preserve"> </w:t>
      </w:r>
      <w:r w:rsidR="00C97C76">
        <w:t>May</w:t>
      </w:r>
      <w:r w:rsidR="0050326B" w:rsidRPr="001A2D62">
        <w:t xml:space="preserve"> 2</w:t>
      </w:r>
      <w:r w:rsidR="00A31829" w:rsidRPr="001A2D62">
        <w:t>0</w:t>
      </w:r>
      <w:r w:rsidR="00DC083A" w:rsidRPr="001A2D62">
        <w:t>2</w:t>
      </w:r>
      <w:r w:rsidR="00051A6C">
        <w:t>4</w:t>
      </w:r>
    </w:p>
    <w:sectPr w:rsidR="00054AF8" w:rsidSect="00086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88" w:bottom="249" w:left="1588" w:header="567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067D" w14:textId="77777777" w:rsidR="00942253" w:rsidRDefault="00942253" w:rsidP="00C40BFB">
      <w:pPr>
        <w:spacing w:before="0" w:after="0"/>
      </w:pPr>
      <w:r>
        <w:separator/>
      </w:r>
    </w:p>
  </w:endnote>
  <w:endnote w:type="continuationSeparator" w:id="0">
    <w:p w14:paraId="724D19A3" w14:textId="77777777" w:rsidR="00942253" w:rsidRDefault="00942253" w:rsidP="00C40B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XB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B6AA" w14:textId="77777777" w:rsidR="00760D7E" w:rsidRDefault="00760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87AF" w14:textId="612E8D16" w:rsidR="00C40BFB" w:rsidRPr="00760D7E" w:rsidRDefault="00760D7E" w:rsidP="00760D7E">
    <w:pPr>
      <w:spacing w:before="0" w:after="0"/>
      <w:jc w:val="center"/>
      <w:rPr>
        <w:rFonts w:ascii="Arial" w:hAnsi="Arial" w:cs="Arial"/>
        <w:sz w:val="14"/>
        <w:szCs w:val="14"/>
      </w:rPr>
    </w:pPr>
    <w:r w:rsidRPr="00760D7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38B6" w14:textId="77777777" w:rsidR="00760D7E" w:rsidRDefault="007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B604" w14:textId="77777777" w:rsidR="00942253" w:rsidRDefault="00942253" w:rsidP="00C40BFB">
      <w:pPr>
        <w:spacing w:before="0" w:after="0"/>
      </w:pPr>
      <w:r>
        <w:separator/>
      </w:r>
    </w:p>
  </w:footnote>
  <w:footnote w:type="continuationSeparator" w:id="0">
    <w:p w14:paraId="00D45562" w14:textId="77777777" w:rsidR="00942253" w:rsidRDefault="00942253" w:rsidP="00C40B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2808" w14:textId="77777777" w:rsidR="00760D7E" w:rsidRDefault="00760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E1EC" w14:textId="77777777" w:rsidR="00437263" w:rsidRDefault="00437263" w:rsidP="00437263">
    <w:pPr>
      <w:pStyle w:val="BodyText"/>
      <w:keepLines w:val="0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FAFC" w14:textId="77777777" w:rsidR="00760D7E" w:rsidRDefault="00760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2E0"/>
    <w:multiLevelType w:val="singleLevel"/>
    <w:tmpl w:val="62388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A4658"/>
    <w:multiLevelType w:val="multilevel"/>
    <w:tmpl w:val="6B980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i w:val="0"/>
      </w:rPr>
    </w:lvl>
  </w:abstractNum>
  <w:abstractNum w:abstractNumId="2" w15:restartNumberingAfterBreak="0">
    <w:nsid w:val="64C821FC"/>
    <w:multiLevelType w:val="singleLevel"/>
    <w:tmpl w:val="FA481D9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243334">
    <w:abstractNumId w:val="0"/>
  </w:num>
  <w:num w:numId="2" w16cid:durableId="1161582248">
    <w:abstractNumId w:val="2"/>
  </w:num>
  <w:num w:numId="3" w16cid:durableId="172733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8D0"/>
    <w:rsid w:val="00047C51"/>
    <w:rsid w:val="00051A6C"/>
    <w:rsid w:val="00054AF8"/>
    <w:rsid w:val="00066944"/>
    <w:rsid w:val="0008686D"/>
    <w:rsid w:val="000B1B5B"/>
    <w:rsid w:val="000B6688"/>
    <w:rsid w:val="000C784C"/>
    <w:rsid w:val="000F0EDF"/>
    <w:rsid w:val="0010174D"/>
    <w:rsid w:val="00132AC9"/>
    <w:rsid w:val="00146F7D"/>
    <w:rsid w:val="001902CE"/>
    <w:rsid w:val="00197DAC"/>
    <w:rsid w:val="001A2D62"/>
    <w:rsid w:val="001C33AD"/>
    <w:rsid w:val="001D4C3A"/>
    <w:rsid w:val="0021793C"/>
    <w:rsid w:val="00230D0B"/>
    <w:rsid w:val="00232BCE"/>
    <w:rsid w:val="00245723"/>
    <w:rsid w:val="0025031A"/>
    <w:rsid w:val="002966B3"/>
    <w:rsid w:val="002A3A2A"/>
    <w:rsid w:val="002B7864"/>
    <w:rsid w:val="003108FE"/>
    <w:rsid w:val="003172F4"/>
    <w:rsid w:val="0036059A"/>
    <w:rsid w:val="00372A04"/>
    <w:rsid w:val="00374C3F"/>
    <w:rsid w:val="00385B1A"/>
    <w:rsid w:val="0039610B"/>
    <w:rsid w:val="003A696E"/>
    <w:rsid w:val="004174D8"/>
    <w:rsid w:val="00424FB5"/>
    <w:rsid w:val="00437263"/>
    <w:rsid w:val="0045105B"/>
    <w:rsid w:val="0047119B"/>
    <w:rsid w:val="004A58D0"/>
    <w:rsid w:val="004D7043"/>
    <w:rsid w:val="004E6E0C"/>
    <w:rsid w:val="0050326B"/>
    <w:rsid w:val="00530411"/>
    <w:rsid w:val="00555904"/>
    <w:rsid w:val="005B27F8"/>
    <w:rsid w:val="005C38CA"/>
    <w:rsid w:val="005D0F86"/>
    <w:rsid w:val="005E0087"/>
    <w:rsid w:val="00670A4F"/>
    <w:rsid w:val="006A01B3"/>
    <w:rsid w:val="006A481E"/>
    <w:rsid w:val="006D6877"/>
    <w:rsid w:val="006E2019"/>
    <w:rsid w:val="006F3C28"/>
    <w:rsid w:val="00724403"/>
    <w:rsid w:val="00733C5B"/>
    <w:rsid w:val="00737EAF"/>
    <w:rsid w:val="00741B84"/>
    <w:rsid w:val="00760D7E"/>
    <w:rsid w:val="007938AC"/>
    <w:rsid w:val="007A1B77"/>
    <w:rsid w:val="007A43AD"/>
    <w:rsid w:val="00824238"/>
    <w:rsid w:val="008414FB"/>
    <w:rsid w:val="008415BB"/>
    <w:rsid w:val="00872E42"/>
    <w:rsid w:val="00893624"/>
    <w:rsid w:val="00896D6F"/>
    <w:rsid w:val="008A199E"/>
    <w:rsid w:val="008A43C4"/>
    <w:rsid w:val="008C2BBD"/>
    <w:rsid w:val="008D5DD2"/>
    <w:rsid w:val="008F3022"/>
    <w:rsid w:val="008F732D"/>
    <w:rsid w:val="00901666"/>
    <w:rsid w:val="00923BAA"/>
    <w:rsid w:val="009266FC"/>
    <w:rsid w:val="00942253"/>
    <w:rsid w:val="00946BA2"/>
    <w:rsid w:val="009B1860"/>
    <w:rsid w:val="00A062D0"/>
    <w:rsid w:val="00A11E3D"/>
    <w:rsid w:val="00A16C9C"/>
    <w:rsid w:val="00A31829"/>
    <w:rsid w:val="00A31EE8"/>
    <w:rsid w:val="00A72A7A"/>
    <w:rsid w:val="00A866F5"/>
    <w:rsid w:val="00AA4A75"/>
    <w:rsid w:val="00AF44B2"/>
    <w:rsid w:val="00B26956"/>
    <w:rsid w:val="00B324E8"/>
    <w:rsid w:val="00B6680C"/>
    <w:rsid w:val="00B817E1"/>
    <w:rsid w:val="00BA52A1"/>
    <w:rsid w:val="00BF5BB7"/>
    <w:rsid w:val="00C130A0"/>
    <w:rsid w:val="00C16D19"/>
    <w:rsid w:val="00C25192"/>
    <w:rsid w:val="00C40802"/>
    <w:rsid w:val="00C40BFB"/>
    <w:rsid w:val="00C4324E"/>
    <w:rsid w:val="00C46E8A"/>
    <w:rsid w:val="00C73A1B"/>
    <w:rsid w:val="00C73E41"/>
    <w:rsid w:val="00C97C76"/>
    <w:rsid w:val="00CA628B"/>
    <w:rsid w:val="00CD5162"/>
    <w:rsid w:val="00D23B3D"/>
    <w:rsid w:val="00DB7224"/>
    <w:rsid w:val="00DC083A"/>
    <w:rsid w:val="00E15F22"/>
    <w:rsid w:val="00E35008"/>
    <w:rsid w:val="00E36964"/>
    <w:rsid w:val="00E40603"/>
    <w:rsid w:val="00E7149A"/>
    <w:rsid w:val="00E821D3"/>
    <w:rsid w:val="00E8304A"/>
    <w:rsid w:val="00E91C41"/>
    <w:rsid w:val="00F07332"/>
    <w:rsid w:val="00F07FE3"/>
    <w:rsid w:val="00F11395"/>
    <w:rsid w:val="00F157AF"/>
    <w:rsid w:val="00F500E0"/>
    <w:rsid w:val="00F86E6D"/>
    <w:rsid w:val="00FD6653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814014"/>
  <w15:chartTrackingRefBased/>
  <w15:docId w15:val="{4B04CE66-CB26-4542-9D3A-6E6CC37F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umanst521 XBd BT" w:hAnsi="Humanst521 XBd BT"/>
      <w:kern w:val="28"/>
      <w:sz w:val="36"/>
    </w:rPr>
  </w:style>
  <w:style w:type="paragraph" w:styleId="Heading2">
    <w:name w:val="heading 2"/>
    <w:basedOn w:val="Heading1"/>
    <w:next w:val="BodyText"/>
    <w:qFormat/>
    <w:p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umanst521 BT" w:hAnsi="Humanst521 B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spacing w:before="0" w:after="0"/>
    </w:pPr>
  </w:style>
  <w:style w:type="paragraph" w:styleId="BodyText">
    <w:name w:val="Body Text"/>
    <w:basedOn w:val="Normal"/>
    <w:pPr>
      <w:keepLines/>
    </w:pPr>
  </w:style>
  <w:style w:type="paragraph" w:customStyle="1" w:styleId="Bullet">
    <w:name w:val="Bullet"/>
    <w:basedOn w:val="BodyText"/>
    <w:pPr>
      <w:numPr>
        <w:numId w:val="2"/>
      </w:numPr>
      <w:tabs>
        <w:tab w:val="clear" w:pos="360"/>
      </w:tabs>
      <w:spacing w:before="0"/>
      <w:ind w:left="284" w:hanging="284"/>
    </w:pPr>
  </w:style>
  <w:style w:type="paragraph" w:customStyle="1" w:styleId="Bullet1">
    <w:name w:val="Bullet1"/>
    <w:basedOn w:val="Bullet"/>
    <w:pPr>
      <w:numPr>
        <w:numId w:val="0"/>
      </w:numPr>
      <w:ind w:left="567" w:hanging="284"/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right" w:pos="8306"/>
      </w:tabs>
    </w:pPr>
    <w:rPr>
      <w:rFonts w:ascii="Arial" w:hAnsi="Arial"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8306"/>
      </w:tabs>
    </w:pPr>
    <w:rPr>
      <w:rFonts w:ascii="Arial" w:hAnsi="Arial"/>
      <w:sz w:val="20"/>
    </w:rPr>
  </w:style>
  <w:style w:type="paragraph" w:customStyle="1" w:styleId="Logo">
    <w:name w:val="Logo"/>
    <w:basedOn w:val="Normal"/>
    <w:pPr>
      <w:spacing w:before="0"/>
    </w:pPr>
    <w:rPr>
      <w:rFonts w:ascii="Humanst521 Lt BT" w:hAnsi="Humanst521 Lt BT"/>
      <w:sz w:val="14"/>
    </w:rPr>
  </w:style>
  <w:style w:type="paragraph" w:customStyle="1" w:styleId="Space">
    <w:name w:val="Space"/>
    <w:basedOn w:val="Normal"/>
    <w:pPr>
      <w:tabs>
        <w:tab w:val="left" w:pos="1373"/>
        <w:tab w:val="left" w:pos="2746"/>
        <w:tab w:val="left" w:pos="4119"/>
        <w:tab w:val="left" w:pos="5492"/>
        <w:tab w:val="left" w:pos="6865"/>
        <w:tab w:val="left" w:pos="8238"/>
        <w:tab w:val="left" w:pos="9611"/>
        <w:tab w:val="left" w:pos="10984"/>
      </w:tabs>
    </w:pPr>
    <w:rPr>
      <w:sz w:val="16"/>
    </w:rPr>
  </w:style>
  <w:style w:type="paragraph" w:styleId="BodyText2">
    <w:name w:val="Body Text 2"/>
    <w:basedOn w:val="Normal"/>
    <w:pPr>
      <w:jc w:val="left"/>
    </w:p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  <w:jc w:val="left"/>
    </w:pPr>
    <w:rPr>
      <w:rFonts w:ascii="Arial" w:hAnsi="Arial" w:cs="Arial"/>
      <w:b/>
      <w:sz w:val="40"/>
    </w:rPr>
  </w:style>
  <w:style w:type="paragraph" w:customStyle="1" w:styleId="madeunder">
    <w:name w:val="made under"/>
    <w:basedOn w:val="Normal"/>
    <w:pPr>
      <w:spacing w:before="180" w:after="60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</w:pPr>
    <w:rPr>
      <w:rFonts w:ascii="Arial" w:hAnsi="Arial" w:cs="Arial"/>
      <w:b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spacing w:before="0" w:after="0"/>
    </w:pPr>
  </w:style>
  <w:style w:type="paragraph" w:customStyle="1" w:styleId="Amain">
    <w:name w:val="A main"/>
    <w:basedOn w:val="Normal"/>
    <w:pPr>
      <w:numPr>
        <w:ilvl w:val="5"/>
        <w:numId w:val="3"/>
      </w:numPr>
      <w:spacing w:before="80" w:after="60"/>
      <w:outlineLvl w:val="5"/>
    </w:pPr>
  </w:style>
  <w:style w:type="paragraph" w:customStyle="1" w:styleId="Apara">
    <w:name w:val="A para"/>
    <w:basedOn w:val="Normal"/>
    <w:pPr>
      <w:numPr>
        <w:ilvl w:val="6"/>
        <w:numId w:val="3"/>
      </w:numPr>
      <w:spacing w:before="80" w:after="60"/>
      <w:outlineLvl w:val="6"/>
    </w:pPr>
  </w:style>
  <w:style w:type="paragraph" w:customStyle="1" w:styleId="Asubpara">
    <w:name w:val="A subpara"/>
    <w:basedOn w:val="Normal"/>
    <w:pPr>
      <w:numPr>
        <w:ilvl w:val="7"/>
        <w:numId w:val="3"/>
      </w:numPr>
      <w:spacing w:before="80" w:after="60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3"/>
      </w:numPr>
      <w:spacing w:before="80" w:after="60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3"/>
      </w:numPr>
      <w:spacing w:before="180" w:after="60"/>
      <w:jc w:val="left"/>
      <w:outlineLvl w:val="4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C46E8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E15F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15F2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A4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81E"/>
    <w:rPr>
      <w:sz w:val="20"/>
    </w:rPr>
  </w:style>
  <w:style w:type="character" w:customStyle="1" w:styleId="CommentTextChar">
    <w:name w:val="Comment Text Char"/>
    <w:link w:val="CommentText"/>
    <w:rsid w:val="006A48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481E"/>
    <w:rPr>
      <w:b/>
      <w:bCs/>
    </w:rPr>
  </w:style>
  <w:style w:type="character" w:customStyle="1" w:styleId="CommentSubjectChar">
    <w:name w:val="Comment Subject Char"/>
    <w:link w:val="CommentSubject"/>
    <w:rsid w:val="006A481E"/>
    <w:rPr>
      <w:b/>
      <w:bCs/>
      <w:lang w:eastAsia="en-US"/>
    </w:rPr>
  </w:style>
  <w:style w:type="paragraph" w:customStyle="1" w:styleId="Default">
    <w:name w:val="Default"/>
    <w:rsid w:val="00F07F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31EE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4815-B220-4200-89A4-0B6A2BD0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1176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 Pryor</dc:creator>
  <cp:keywords/>
  <cp:lastModifiedBy>Moxon, KarenL</cp:lastModifiedBy>
  <cp:revision>5</cp:revision>
  <cp:lastPrinted>2023-06-26T03:33:00Z</cp:lastPrinted>
  <dcterms:created xsi:type="dcterms:W3CDTF">2024-05-08T06:07:00Z</dcterms:created>
  <dcterms:modified xsi:type="dcterms:W3CDTF">2024-05-08T23:21:00Z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2024-05-07T07:17:37Z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a17087aa-d007-4e55-80dc-e85ffc577bfa</vt:lpwstr>
  </property>
  <property fmtid="{D5CDD505-2E9C-101B-9397-08002B2CF9AE}" pid="8" name="MSIP_Label_690d47f2-2d0a-4515-b8de-e13c18f23c62_ContentBits">
    <vt:lpwstr>1</vt:lpwstr>
  </property>
  <property fmtid="{D5CDD505-2E9C-101B-9397-08002B2CF9AE}" pid="9" name="DMSID">
    <vt:lpwstr>12677958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