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A9E9" w14:textId="77777777" w:rsidR="009306D1" w:rsidRPr="00D53627" w:rsidRDefault="00701007" w:rsidP="00D53627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D53627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4F991B1" w14:textId="77777777" w:rsidR="009306D1" w:rsidRDefault="00701007" w:rsidP="00D53627">
      <w:pPr>
        <w:pStyle w:val="Billname"/>
        <w:spacing w:before="700"/>
      </w:pPr>
      <w:r>
        <w:t>Lifetime</w:t>
      </w:r>
      <w:r w:rsidRPr="00D53627">
        <w:t xml:space="preserve"> </w:t>
      </w:r>
      <w:r>
        <w:t>Care</w:t>
      </w:r>
      <w:r w:rsidRPr="00D53627">
        <w:t xml:space="preserve"> </w:t>
      </w:r>
      <w:r>
        <w:t>and</w:t>
      </w:r>
      <w:r w:rsidRPr="00D53627">
        <w:t xml:space="preserve"> </w:t>
      </w:r>
      <w:r>
        <w:t>Support</w:t>
      </w:r>
      <w:r w:rsidRPr="00D53627">
        <w:t xml:space="preserve"> </w:t>
      </w:r>
      <w:r>
        <w:t>(Catastrophic Injuries)</w:t>
      </w:r>
      <w:r w:rsidRPr="00D53627">
        <w:t xml:space="preserve"> </w:t>
      </w:r>
      <w:r>
        <w:t>Work</w:t>
      </w:r>
      <w:r w:rsidRPr="00D53627">
        <w:t xml:space="preserve"> </w:t>
      </w:r>
      <w:r>
        <w:t>Injury</w:t>
      </w:r>
      <w:r w:rsidRPr="00D53627">
        <w:t xml:space="preserve"> </w:t>
      </w:r>
      <w:r>
        <w:t>Levy</w:t>
      </w:r>
      <w:r w:rsidRPr="00D53627">
        <w:t xml:space="preserve"> </w:t>
      </w:r>
      <w:r>
        <w:t>Determination 2024 (No 1)</w:t>
      </w:r>
    </w:p>
    <w:p w14:paraId="055719F5" w14:textId="011A319A" w:rsidR="009306D1" w:rsidRPr="00D53627" w:rsidRDefault="00701007" w:rsidP="00D53627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D53627">
        <w:rPr>
          <w:rFonts w:ascii="Arial" w:hAnsi="Arial" w:cs="Arial"/>
          <w:b/>
          <w:bCs/>
          <w:sz w:val="24"/>
          <w:szCs w:val="20"/>
          <w:lang w:val="en-AU"/>
        </w:rPr>
        <w:t>Notifiable instrument NI2024–</w:t>
      </w:r>
      <w:r w:rsidR="008A03B8" w:rsidRPr="00D53627">
        <w:rPr>
          <w:rFonts w:ascii="Arial" w:hAnsi="Arial" w:cs="Arial"/>
          <w:b/>
          <w:bCs/>
          <w:sz w:val="24"/>
          <w:szCs w:val="20"/>
          <w:lang w:val="en-AU"/>
        </w:rPr>
        <w:t>325</w:t>
      </w:r>
    </w:p>
    <w:p w14:paraId="76C62D71" w14:textId="77777777" w:rsidR="009306D1" w:rsidRDefault="00701007" w:rsidP="00D53627">
      <w:pPr>
        <w:pStyle w:val="madeunder"/>
        <w:spacing w:before="300" w:after="0"/>
      </w:pPr>
      <w:r>
        <w:t>made</w:t>
      </w:r>
      <w:r w:rsidRPr="00D53627">
        <w:t xml:space="preserve"> </w:t>
      </w:r>
      <w:r>
        <w:t>under</w:t>
      </w:r>
      <w:r w:rsidRPr="00D53627">
        <w:t xml:space="preserve"> the</w:t>
      </w:r>
    </w:p>
    <w:p w14:paraId="069F6144" w14:textId="77777777" w:rsidR="009306D1" w:rsidRPr="00D53627" w:rsidRDefault="00701007" w:rsidP="00D53627">
      <w:pPr>
        <w:pStyle w:val="CoverActName"/>
        <w:spacing w:before="320" w:after="0"/>
        <w:rPr>
          <w:rFonts w:cs="Arial"/>
          <w:sz w:val="20"/>
        </w:rPr>
      </w:pPr>
      <w:r w:rsidRPr="00D53627">
        <w:rPr>
          <w:rFonts w:cs="Arial"/>
          <w:i/>
          <w:iCs/>
          <w:sz w:val="20"/>
        </w:rPr>
        <w:t>Lifetime Care and Support (Catastrophic Injuries) Act 2014</w:t>
      </w:r>
      <w:r w:rsidRPr="00D53627">
        <w:rPr>
          <w:rFonts w:cs="Arial"/>
          <w:sz w:val="20"/>
        </w:rPr>
        <w:t>, section 84, Determination of LTCS Levy – Work Injuries</w:t>
      </w:r>
    </w:p>
    <w:p w14:paraId="32C22E62" w14:textId="77777777" w:rsidR="00D53627" w:rsidRDefault="00D53627" w:rsidP="00D53627">
      <w:pPr>
        <w:pStyle w:val="N-line3"/>
        <w:pBdr>
          <w:bottom w:val="none" w:sz="0" w:space="0" w:color="auto"/>
        </w:pBdr>
        <w:spacing w:before="60"/>
      </w:pPr>
    </w:p>
    <w:p w14:paraId="5E7A4057" w14:textId="77777777" w:rsidR="00D53627" w:rsidRDefault="00D53627" w:rsidP="00D53627">
      <w:pPr>
        <w:pStyle w:val="N-line3"/>
        <w:pBdr>
          <w:top w:val="single" w:sz="12" w:space="1" w:color="auto"/>
          <w:bottom w:val="none" w:sz="0" w:space="0" w:color="auto"/>
        </w:pBdr>
      </w:pPr>
    </w:p>
    <w:p w14:paraId="23E72F6A" w14:textId="77777777" w:rsidR="009306D1" w:rsidRPr="00D53627" w:rsidRDefault="00701007" w:rsidP="00D53627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D53627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712BEDC" w14:textId="77777777" w:rsidR="009306D1" w:rsidRDefault="00701007" w:rsidP="00D53627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Lifetime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(Catastrophic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Injuries)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 Injury Levy Determination 2024 (No 1)</w:t>
      </w:r>
      <w:r>
        <w:rPr>
          <w:sz w:val="24"/>
        </w:rPr>
        <w:t>.</w:t>
      </w:r>
    </w:p>
    <w:p w14:paraId="62920EF4" w14:textId="77777777" w:rsidR="009306D1" w:rsidRPr="00D53627" w:rsidRDefault="00701007" w:rsidP="00D53627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D53627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854A379" w14:textId="77777777" w:rsidR="009306D1" w:rsidRDefault="00701007" w:rsidP="00D53627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 after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40406763" w14:textId="77777777" w:rsidR="009306D1" w:rsidRPr="00D53627" w:rsidRDefault="00701007" w:rsidP="00D53627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D53627">
        <w:rPr>
          <w:rFonts w:ascii="Arial" w:hAnsi="Arial" w:cs="Arial"/>
          <w:b/>
          <w:bCs/>
          <w:sz w:val="24"/>
          <w:szCs w:val="20"/>
          <w:lang w:val="en-AU"/>
        </w:rPr>
        <w:t>Contribution Period</w:t>
      </w:r>
    </w:p>
    <w:p w14:paraId="01CB24B3" w14:textId="77777777" w:rsidR="009306D1" w:rsidRDefault="00701007" w:rsidP="00D53627">
      <w:pPr>
        <w:pStyle w:val="BodyText"/>
        <w:spacing w:before="140"/>
        <w:ind w:left="720"/>
      </w:pPr>
      <w:r>
        <w:t>The</w:t>
      </w:r>
      <w:r>
        <w:rPr>
          <w:spacing w:val="-5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2024-25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rPr>
          <w:spacing w:val="-2"/>
        </w:rPr>
        <w:t>year.</w:t>
      </w:r>
    </w:p>
    <w:p w14:paraId="1689C07C" w14:textId="77777777" w:rsidR="009306D1" w:rsidRPr="00D53627" w:rsidRDefault="00701007" w:rsidP="00D53627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D53627">
        <w:rPr>
          <w:rFonts w:ascii="Arial" w:hAnsi="Arial" w:cs="Arial"/>
          <w:b/>
          <w:bCs/>
          <w:sz w:val="24"/>
          <w:szCs w:val="20"/>
          <w:lang w:val="en-AU"/>
        </w:rPr>
        <w:t>Determination of Work Injury Levy</w:t>
      </w:r>
    </w:p>
    <w:p w14:paraId="3DAA1FD3" w14:textId="77777777" w:rsidR="009306D1" w:rsidRDefault="00701007" w:rsidP="00D53627">
      <w:pPr>
        <w:pStyle w:val="BodyText"/>
        <w:spacing w:before="140"/>
        <w:ind w:left="720" w:right="170"/>
      </w:pPr>
      <w:r>
        <w:t>I</w:t>
      </w:r>
      <w:r>
        <w:rPr>
          <w:spacing w:val="-7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Levy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2024-25</w:t>
      </w:r>
      <w:r>
        <w:rPr>
          <w:spacing w:val="-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 amounts specified in schedule 1, Column 2.</w:t>
      </w:r>
    </w:p>
    <w:p w14:paraId="314F8547" w14:textId="0A95CE87" w:rsidR="009306D1" w:rsidRDefault="00701007" w:rsidP="00D53627">
      <w:pPr>
        <w:pStyle w:val="BodyText"/>
        <w:spacing w:before="140" w:line="242" w:lineRule="auto"/>
        <w:ind w:left="720" w:right="246"/>
      </w:pPr>
      <w:r>
        <w:t>Each</w:t>
      </w:r>
      <w:r>
        <w:rPr>
          <w:spacing w:val="-3"/>
        </w:rPr>
        <w:t xml:space="preserve"> </w:t>
      </w:r>
      <w:r>
        <w:t>insurer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self-insurer</w:t>
      </w:r>
      <w:r>
        <w:rPr>
          <w:spacing w:val="-4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 the LTCS Commissioner the amount specified in Column 2 by</w:t>
      </w:r>
      <w:r w:rsidR="00D53627">
        <w:t xml:space="preserve"> </w:t>
      </w:r>
      <w:r>
        <w:t>30</w:t>
      </w:r>
      <w:r w:rsidR="00D53627">
        <w:t> </w:t>
      </w:r>
      <w:r>
        <w:t>September</w:t>
      </w:r>
      <w:r w:rsidR="00D53627">
        <w:t> </w:t>
      </w:r>
      <w:r>
        <w:t>2024.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amount,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LTCS Commissioner will refund the amount to the insurer or self-insurer by</w:t>
      </w:r>
      <w:r w:rsidR="00D53627">
        <w:t xml:space="preserve"> </w:t>
      </w:r>
      <w:r>
        <w:t>30</w:t>
      </w:r>
      <w:r w:rsidR="00D53627">
        <w:t> </w:t>
      </w:r>
      <w:r>
        <w:t>September</w:t>
      </w:r>
      <w:r>
        <w:rPr>
          <w:spacing w:val="-2"/>
        </w:rPr>
        <w:t xml:space="preserve"> 2024.</w:t>
      </w:r>
    </w:p>
    <w:p w14:paraId="52B8D1DA" w14:textId="77777777" w:rsidR="009306D1" w:rsidRDefault="009306D1">
      <w:pPr>
        <w:pStyle w:val="BodyText"/>
      </w:pPr>
    </w:p>
    <w:p w14:paraId="175788F7" w14:textId="77777777" w:rsidR="009306D1" w:rsidRDefault="009306D1" w:rsidP="00D53627">
      <w:pPr>
        <w:pStyle w:val="BodyText"/>
      </w:pPr>
    </w:p>
    <w:p w14:paraId="142E2D5F" w14:textId="77777777" w:rsidR="009306D1" w:rsidRDefault="009306D1" w:rsidP="00D53627">
      <w:pPr>
        <w:pStyle w:val="BodyText"/>
      </w:pPr>
    </w:p>
    <w:p w14:paraId="4A8F4D7C" w14:textId="77777777" w:rsidR="009306D1" w:rsidRDefault="009306D1" w:rsidP="00D53627">
      <w:pPr>
        <w:pStyle w:val="BodyText"/>
      </w:pPr>
    </w:p>
    <w:p w14:paraId="769C5BD2" w14:textId="77777777" w:rsidR="009306D1" w:rsidRDefault="00701007" w:rsidP="00D53627">
      <w:pPr>
        <w:pStyle w:val="BodyText"/>
      </w:pPr>
      <w:r>
        <w:t>Lisa</w:t>
      </w:r>
      <w:r>
        <w:rPr>
          <w:spacing w:val="-2"/>
        </w:rPr>
        <w:t xml:space="preserve"> Holmes</w:t>
      </w:r>
    </w:p>
    <w:p w14:paraId="26C3BC50" w14:textId="77777777" w:rsidR="00D53627" w:rsidRDefault="00701007" w:rsidP="00D53627">
      <w:pPr>
        <w:pStyle w:val="BodyText"/>
      </w:pPr>
      <w:r>
        <w:t>Lifetime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Territory</w:t>
      </w:r>
    </w:p>
    <w:p w14:paraId="677B75F5" w14:textId="3E1C1710" w:rsidR="009306D1" w:rsidRDefault="00701007" w:rsidP="00D53627">
      <w:pPr>
        <w:pStyle w:val="BodyText"/>
      </w:pPr>
      <w:r>
        <w:t>24 June 2024</w:t>
      </w:r>
    </w:p>
    <w:p w14:paraId="06691CC9" w14:textId="77777777" w:rsidR="009306D1" w:rsidRDefault="009306D1" w:rsidP="00D53627">
      <w:pPr>
        <w:sectPr w:rsidR="009306D1" w:rsidSect="00B265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code="9"/>
          <w:pgMar w:top="1440" w:right="1797" w:bottom="1440" w:left="1797" w:header="720" w:footer="720" w:gutter="0"/>
          <w:cols w:space="720"/>
        </w:sectPr>
      </w:pPr>
    </w:p>
    <w:p w14:paraId="09820A43" w14:textId="77777777" w:rsidR="009306D1" w:rsidRDefault="009306D1">
      <w:pPr>
        <w:pStyle w:val="BodyText"/>
      </w:pPr>
    </w:p>
    <w:p w14:paraId="5CD06B81" w14:textId="77777777" w:rsidR="009306D1" w:rsidRDefault="009306D1">
      <w:pPr>
        <w:pStyle w:val="BodyText"/>
        <w:spacing w:before="52"/>
      </w:pPr>
    </w:p>
    <w:p w14:paraId="42B9126C" w14:textId="77777777" w:rsidR="009306D1" w:rsidRDefault="00701007">
      <w:pPr>
        <w:pStyle w:val="Heading1"/>
        <w:ind w:left="160" w:firstLine="0"/>
        <w:rPr>
          <w:rFonts w:ascii="Times New Roman"/>
        </w:rPr>
      </w:pPr>
      <w:r>
        <w:rPr>
          <w:rFonts w:ascii="Times New Roman"/>
        </w:rPr>
        <w:t>Schedule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0"/>
        </w:rPr>
        <w:t>1</w:t>
      </w:r>
    </w:p>
    <w:p w14:paraId="51049BEA" w14:textId="77777777" w:rsidR="009306D1" w:rsidRDefault="009306D1">
      <w:pPr>
        <w:pStyle w:val="BodyText"/>
        <w:rPr>
          <w:b/>
        </w:rPr>
      </w:pPr>
    </w:p>
    <w:p w14:paraId="38DE4251" w14:textId="77777777" w:rsidR="009306D1" w:rsidRDefault="00701007">
      <w:pPr>
        <w:spacing w:before="1"/>
        <w:ind w:left="160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Injury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2024-</w:t>
      </w:r>
      <w:r>
        <w:rPr>
          <w:b/>
          <w:spacing w:val="-5"/>
          <w:sz w:val="24"/>
        </w:rPr>
        <w:t>25</w:t>
      </w:r>
    </w:p>
    <w:p w14:paraId="41A2DCE4" w14:textId="77777777" w:rsidR="009306D1" w:rsidRDefault="009306D1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1703"/>
      </w:tblGrid>
      <w:tr w:rsidR="009306D1" w14:paraId="63A6E88D" w14:textId="77777777">
        <w:trPr>
          <w:trHeight w:val="322"/>
        </w:trPr>
        <w:tc>
          <w:tcPr>
            <w:tcW w:w="3540" w:type="dxa"/>
            <w:tcBorders>
              <w:top w:val="single" w:sz="8" w:space="0" w:color="000000"/>
            </w:tcBorders>
          </w:tcPr>
          <w:p w14:paraId="2000EAE6" w14:textId="77777777" w:rsidR="009306D1" w:rsidRDefault="00701007">
            <w:pPr>
              <w:pStyle w:val="TableParagraph"/>
              <w:tabs>
                <w:tab w:val="left" w:pos="4192"/>
              </w:tabs>
              <w:spacing w:line="292" w:lineRule="exact"/>
              <w:ind w:right="-663"/>
              <w:rPr>
                <w:b/>
                <w:sz w:val="24"/>
              </w:rPr>
            </w:pPr>
            <w:r>
              <w:rPr>
                <w:b/>
                <w:spacing w:val="5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Column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1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703" w:type="dxa"/>
            <w:tcBorders>
              <w:top w:val="single" w:sz="8" w:space="0" w:color="000000"/>
            </w:tcBorders>
          </w:tcPr>
          <w:p w14:paraId="5E404BC0" w14:textId="77777777" w:rsidR="009306D1" w:rsidRDefault="00701007">
            <w:pPr>
              <w:pStyle w:val="TableParagraph"/>
              <w:spacing w:line="292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Column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2</w:t>
            </w:r>
            <w:r>
              <w:rPr>
                <w:b/>
                <w:spacing w:val="80"/>
                <w:sz w:val="24"/>
                <w:u w:val="single"/>
              </w:rPr>
              <w:t xml:space="preserve"> </w:t>
            </w:r>
          </w:p>
        </w:tc>
      </w:tr>
      <w:tr w:rsidR="009306D1" w14:paraId="67703784" w14:textId="77777777">
        <w:trPr>
          <w:trHeight w:val="427"/>
        </w:trPr>
        <w:tc>
          <w:tcPr>
            <w:tcW w:w="3540" w:type="dxa"/>
          </w:tcPr>
          <w:p w14:paraId="15346754" w14:textId="77777777" w:rsidR="009306D1" w:rsidRDefault="00701007">
            <w:pPr>
              <w:pStyle w:val="TableParagraph"/>
              <w:spacing w:line="28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Insurers</w:t>
            </w:r>
          </w:p>
        </w:tc>
        <w:tc>
          <w:tcPr>
            <w:tcW w:w="1703" w:type="dxa"/>
          </w:tcPr>
          <w:p w14:paraId="166CCFE5" w14:textId="77777777" w:rsidR="009306D1" w:rsidRDefault="00701007">
            <w:pPr>
              <w:pStyle w:val="TableParagraph"/>
              <w:spacing w:line="259" w:lineRule="exact"/>
              <w:ind w:right="103"/>
              <w:jc w:val="right"/>
              <w:rPr>
                <w:b/>
              </w:rPr>
            </w:pPr>
            <w:r>
              <w:rPr>
                <w:b/>
              </w:rPr>
              <w:t>Levy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</w:tr>
      <w:tr w:rsidR="009306D1" w14:paraId="66344988" w14:textId="77777777">
        <w:trPr>
          <w:trHeight w:val="415"/>
        </w:trPr>
        <w:tc>
          <w:tcPr>
            <w:tcW w:w="3540" w:type="dxa"/>
          </w:tcPr>
          <w:p w14:paraId="570EAD0D" w14:textId="77777777" w:rsidR="009306D1" w:rsidRDefault="00701007">
            <w:pPr>
              <w:pStyle w:val="TableParagraph"/>
              <w:spacing w:before="99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Allianz</w:t>
            </w:r>
          </w:p>
        </w:tc>
        <w:tc>
          <w:tcPr>
            <w:tcW w:w="1703" w:type="dxa"/>
          </w:tcPr>
          <w:p w14:paraId="6911AD5A" w14:textId="77777777" w:rsidR="009306D1" w:rsidRDefault="00701007">
            <w:pPr>
              <w:pStyle w:val="TableParagraph"/>
              <w:spacing w:before="99" w:line="240" w:lineRule="auto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$2,257,402</w:t>
            </w:r>
          </w:p>
        </w:tc>
      </w:tr>
      <w:tr w:rsidR="009306D1" w14:paraId="2CB0E7A3" w14:textId="77777777">
        <w:trPr>
          <w:trHeight w:val="294"/>
        </w:trPr>
        <w:tc>
          <w:tcPr>
            <w:tcW w:w="3540" w:type="dxa"/>
          </w:tcPr>
          <w:p w14:paraId="7EF5DF90" w14:textId="77777777" w:rsidR="009306D1" w:rsidRDefault="0070100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Catholic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Insurances</w:t>
            </w:r>
          </w:p>
        </w:tc>
        <w:tc>
          <w:tcPr>
            <w:tcW w:w="1703" w:type="dxa"/>
          </w:tcPr>
          <w:p w14:paraId="398E8C80" w14:textId="77777777" w:rsidR="009306D1" w:rsidRDefault="00701007">
            <w:pPr>
              <w:pStyle w:val="TableParagraph"/>
              <w:spacing w:line="272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$10,103</w:t>
            </w:r>
          </w:p>
        </w:tc>
      </w:tr>
      <w:tr w:rsidR="009306D1" w14:paraId="40D87239" w14:textId="77777777">
        <w:trPr>
          <w:trHeight w:val="292"/>
        </w:trPr>
        <w:tc>
          <w:tcPr>
            <w:tcW w:w="3540" w:type="dxa"/>
          </w:tcPr>
          <w:p w14:paraId="19B32997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Suncorp</w:t>
            </w:r>
          </w:p>
        </w:tc>
        <w:tc>
          <w:tcPr>
            <w:tcW w:w="1703" w:type="dxa"/>
          </w:tcPr>
          <w:p w14:paraId="094F4360" w14:textId="77777777" w:rsidR="009306D1" w:rsidRDefault="00701007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$2,282,694</w:t>
            </w:r>
          </w:p>
        </w:tc>
      </w:tr>
      <w:tr w:rsidR="009306D1" w14:paraId="5F640B89" w14:textId="77777777">
        <w:trPr>
          <w:trHeight w:val="292"/>
        </w:trPr>
        <w:tc>
          <w:tcPr>
            <w:tcW w:w="3540" w:type="dxa"/>
          </w:tcPr>
          <w:p w14:paraId="4AA2BEF6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Guild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Ltd</w:t>
            </w:r>
          </w:p>
        </w:tc>
        <w:tc>
          <w:tcPr>
            <w:tcW w:w="1703" w:type="dxa"/>
          </w:tcPr>
          <w:p w14:paraId="6084BD6E" w14:textId="77777777" w:rsidR="009306D1" w:rsidRDefault="0070100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$154,407</w:t>
            </w:r>
          </w:p>
        </w:tc>
      </w:tr>
      <w:tr w:rsidR="009306D1" w14:paraId="21D5A014" w14:textId="77777777">
        <w:trPr>
          <w:trHeight w:val="292"/>
        </w:trPr>
        <w:tc>
          <w:tcPr>
            <w:tcW w:w="3540" w:type="dxa"/>
          </w:tcPr>
          <w:p w14:paraId="1C1B7A29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Australia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Ltd</w:t>
            </w:r>
          </w:p>
        </w:tc>
        <w:tc>
          <w:tcPr>
            <w:tcW w:w="1703" w:type="dxa"/>
          </w:tcPr>
          <w:p w14:paraId="652A463E" w14:textId="77777777" w:rsidR="009306D1" w:rsidRDefault="0070100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$946,491</w:t>
            </w:r>
          </w:p>
        </w:tc>
      </w:tr>
      <w:tr w:rsidR="009306D1" w14:paraId="33E61486" w14:textId="77777777">
        <w:trPr>
          <w:trHeight w:val="292"/>
        </w:trPr>
        <w:tc>
          <w:tcPr>
            <w:tcW w:w="3540" w:type="dxa"/>
          </w:tcPr>
          <w:p w14:paraId="1B6AD3CB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QBE</w:t>
            </w:r>
          </w:p>
        </w:tc>
        <w:tc>
          <w:tcPr>
            <w:tcW w:w="1703" w:type="dxa"/>
          </w:tcPr>
          <w:p w14:paraId="6C4BD2E2" w14:textId="77777777" w:rsidR="009306D1" w:rsidRDefault="00701007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$1,978,982</w:t>
            </w:r>
          </w:p>
        </w:tc>
      </w:tr>
      <w:tr w:rsidR="009306D1" w14:paraId="1106A97D" w14:textId="77777777">
        <w:trPr>
          <w:trHeight w:val="439"/>
        </w:trPr>
        <w:tc>
          <w:tcPr>
            <w:tcW w:w="3540" w:type="dxa"/>
          </w:tcPr>
          <w:p w14:paraId="1CAE2C3A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Zurich</w:t>
            </w:r>
          </w:p>
        </w:tc>
        <w:tc>
          <w:tcPr>
            <w:tcW w:w="1703" w:type="dxa"/>
          </w:tcPr>
          <w:p w14:paraId="60E374DA" w14:textId="77777777" w:rsidR="009306D1" w:rsidRDefault="0070100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$17,075</w:t>
            </w:r>
          </w:p>
        </w:tc>
      </w:tr>
      <w:tr w:rsidR="009306D1" w14:paraId="319271FE" w14:textId="77777777">
        <w:trPr>
          <w:trHeight w:val="585"/>
        </w:trPr>
        <w:tc>
          <w:tcPr>
            <w:tcW w:w="3540" w:type="dxa"/>
          </w:tcPr>
          <w:p w14:paraId="47A0CF2A" w14:textId="77777777" w:rsidR="009306D1" w:rsidRDefault="00701007">
            <w:pPr>
              <w:pStyle w:val="TableParagraph"/>
              <w:spacing w:before="124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Self-Insurers</w:t>
            </w:r>
          </w:p>
        </w:tc>
        <w:tc>
          <w:tcPr>
            <w:tcW w:w="1703" w:type="dxa"/>
          </w:tcPr>
          <w:p w14:paraId="7F386548" w14:textId="77777777" w:rsidR="009306D1" w:rsidRDefault="009306D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306D1" w14:paraId="7B872ED4" w14:textId="77777777">
        <w:trPr>
          <w:trHeight w:val="439"/>
        </w:trPr>
        <w:tc>
          <w:tcPr>
            <w:tcW w:w="3540" w:type="dxa"/>
          </w:tcPr>
          <w:p w14:paraId="5A2BFA68" w14:textId="77777777" w:rsidR="009306D1" w:rsidRDefault="00701007">
            <w:pPr>
              <w:pStyle w:val="TableParagraph"/>
              <w:spacing w:before="124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Brickworks</w:t>
            </w:r>
            <w:r>
              <w:rPr>
                <w:spacing w:val="-5"/>
                <w:sz w:val="24"/>
              </w:rPr>
              <w:t xml:space="preserve"> Ltd</w:t>
            </w:r>
          </w:p>
        </w:tc>
        <w:tc>
          <w:tcPr>
            <w:tcW w:w="1703" w:type="dxa"/>
          </w:tcPr>
          <w:p w14:paraId="64325F84" w14:textId="77777777" w:rsidR="009306D1" w:rsidRDefault="00701007">
            <w:pPr>
              <w:pStyle w:val="TableParagraph"/>
              <w:spacing w:before="124" w:line="240" w:lineRule="auto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$5,319</w:t>
            </w:r>
          </w:p>
        </w:tc>
      </w:tr>
      <w:tr w:rsidR="009306D1" w14:paraId="65D286BC" w14:textId="77777777">
        <w:trPr>
          <w:trHeight w:val="292"/>
        </w:trPr>
        <w:tc>
          <w:tcPr>
            <w:tcW w:w="3540" w:type="dxa"/>
          </w:tcPr>
          <w:p w14:paraId="0C1C8017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Group </w:t>
            </w:r>
            <w:r>
              <w:rPr>
                <w:spacing w:val="-5"/>
                <w:sz w:val="24"/>
              </w:rPr>
              <w:t>Ltd</w:t>
            </w:r>
          </w:p>
        </w:tc>
        <w:tc>
          <w:tcPr>
            <w:tcW w:w="1703" w:type="dxa"/>
          </w:tcPr>
          <w:p w14:paraId="3C6ABC9C" w14:textId="77777777" w:rsidR="009306D1" w:rsidRDefault="0070100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$50,019</w:t>
            </w:r>
          </w:p>
        </w:tc>
      </w:tr>
      <w:tr w:rsidR="009306D1" w14:paraId="583E24C4" w14:textId="77777777">
        <w:trPr>
          <w:trHeight w:val="292"/>
        </w:trPr>
        <w:tc>
          <w:tcPr>
            <w:tcW w:w="3540" w:type="dxa"/>
          </w:tcPr>
          <w:p w14:paraId="5887C0DF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Holcim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Holdings</w:t>
            </w:r>
          </w:p>
        </w:tc>
        <w:tc>
          <w:tcPr>
            <w:tcW w:w="1703" w:type="dxa"/>
          </w:tcPr>
          <w:p w14:paraId="6AFF1E66" w14:textId="77777777" w:rsidR="009306D1" w:rsidRDefault="0070100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$5,351</w:t>
            </w:r>
          </w:p>
        </w:tc>
      </w:tr>
      <w:tr w:rsidR="009306D1" w14:paraId="50404564" w14:textId="77777777">
        <w:trPr>
          <w:trHeight w:val="292"/>
        </w:trPr>
        <w:tc>
          <w:tcPr>
            <w:tcW w:w="3540" w:type="dxa"/>
          </w:tcPr>
          <w:p w14:paraId="63155AD4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2"/>
                <w:sz w:val="24"/>
              </w:rPr>
              <w:t xml:space="preserve"> Wales</w:t>
            </w:r>
          </w:p>
        </w:tc>
        <w:tc>
          <w:tcPr>
            <w:tcW w:w="1703" w:type="dxa"/>
          </w:tcPr>
          <w:p w14:paraId="454A58DF" w14:textId="77777777" w:rsidR="009306D1" w:rsidRDefault="0070100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$32,606</w:t>
            </w:r>
          </w:p>
        </w:tc>
      </w:tr>
      <w:tr w:rsidR="009306D1" w14:paraId="6EA272F9" w14:textId="77777777">
        <w:trPr>
          <w:trHeight w:val="293"/>
        </w:trPr>
        <w:tc>
          <w:tcPr>
            <w:tcW w:w="3540" w:type="dxa"/>
          </w:tcPr>
          <w:p w14:paraId="4CB2FA20" w14:textId="77777777" w:rsidR="009306D1" w:rsidRDefault="0070100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Westpac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Corporation</w:t>
            </w:r>
          </w:p>
        </w:tc>
        <w:tc>
          <w:tcPr>
            <w:tcW w:w="1703" w:type="dxa"/>
          </w:tcPr>
          <w:p w14:paraId="09326D94" w14:textId="77777777" w:rsidR="009306D1" w:rsidRDefault="00701007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$5,317</w:t>
            </w:r>
          </w:p>
        </w:tc>
      </w:tr>
      <w:tr w:rsidR="009306D1" w14:paraId="580C8B03" w14:textId="77777777">
        <w:trPr>
          <w:trHeight w:val="267"/>
        </w:trPr>
        <w:tc>
          <w:tcPr>
            <w:tcW w:w="3540" w:type="dxa"/>
          </w:tcPr>
          <w:p w14:paraId="69219ABD" w14:textId="77777777" w:rsidR="009306D1" w:rsidRDefault="00701007">
            <w:pPr>
              <w:pStyle w:val="TableParagraph"/>
              <w:tabs>
                <w:tab w:val="left" w:pos="4471"/>
              </w:tabs>
              <w:spacing w:line="248" w:lineRule="exact"/>
              <w:ind w:right="-936"/>
              <w:rPr>
                <w:sz w:val="24"/>
              </w:rPr>
            </w:pP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Wesfarmers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03" w:type="dxa"/>
          </w:tcPr>
          <w:p w14:paraId="493A2E3C" w14:textId="77777777" w:rsidR="009306D1" w:rsidRDefault="00701007">
            <w:pPr>
              <w:pStyle w:val="TableParagraph"/>
              <w:spacing w:line="248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$8,590</w:t>
            </w:r>
            <w:r>
              <w:rPr>
                <w:spacing w:val="80"/>
                <w:sz w:val="24"/>
                <w:u w:val="single"/>
              </w:rPr>
              <w:t xml:space="preserve"> </w:t>
            </w:r>
          </w:p>
        </w:tc>
      </w:tr>
    </w:tbl>
    <w:p w14:paraId="743DDC69" w14:textId="77777777" w:rsidR="009306D1" w:rsidRDefault="009306D1">
      <w:pPr>
        <w:pStyle w:val="BodyText"/>
        <w:spacing w:before="267"/>
        <w:rPr>
          <w:b/>
        </w:rPr>
      </w:pPr>
    </w:p>
    <w:p w14:paraId="043D9EAF" w14:textId="77777777" w:rsidR="009306D1" w:rsidRDefault="00701007">
      <w:pPr>
        <w:ind w:left="160"/>
        <w:rPr>
          <w:rFonts w:ascii="Calibri"/>
          <w:sz w:val="20"/>
        </w:rPr>
      </w:pPr>
      <w:r>
        <w:rPr>
          <w:sz w:val="20"/>
        </w:rPr>
        <w:t>*</w:t>
      </w:r>
      <w:r>
        <w:rPr>
          <w:rFonts w:ascii="Calibri"/>
          <w:sz w:val="20"/>
        </w:rPr>
        <w:t>Negative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amounts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are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refunds</w:t>
      </w:r>
    </w:p>
    <w:sectPr w:rsidR="009306D1" w:rsidSect="00B265A8"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6B5C" w14:textId="77777777" w:rsidR="006547F4" w:rsidRDefault="006547F4" w:rsidP="006547F4">
      <w:r>
        <w:separator/>
      </w:r>
    </w:p>
  </w:endnote>
  <w:endnote w:type="continuationSeparator" w:id="0">
    <w:p w14:paraId="5C92BB2A" w14:textId="77777777" w:rsidR="006547F4" w:rsidRDefault="006547F4" w:rsidP="0065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D70B" w14:textId="77777777" w:rsidR="006547F4" w:rsidRDefault="00654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0000" w14:textId="0BD606F0" w:rsidR="006547F4" w:rsidRPr="006547F4" w:rsidRDefault="006547F4" w:rsidP="006547F4">
    <w:pPr>
      <w:pStyle w:val="Footer"/>
      <w:jc w:val="center"/>
      <w:rPr>
        <w:rFonts w:ascii="Arial" w:hAnsi="Arial" w:cs="Arial"/>
        <w:sz w:val="14"/>
      </w:rPr>
    </w:pPr>
    <w:r w:rsidRPr="006547F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657C" w14:textId="77777777" w:rsidR="006547F4" w:rsidRDefault="00654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57E0" w14:textId="77777777" w:rsidR="006547F4" w:rsidRDefault="006547F4" w:rsidP="006547F4">
      <w:r>
        <w:separator/>
      </w:r>
    </w:p>
  </w:footnote>
  <w:footnote w:type="continuationSeparator" w:id="0">
    <w:p w14:paraId="2EDE7B31" w14:textId="77777777" w:rsidR="006547F4" w:rsidRDefault="006547F4" w:rsidP="0065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D0AC" w14:textId="77777777" w:rsidR="006547F4" w:rsidRDefault="00654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90A9" w14:textId="77777777" w:rsidR="006547F4" w:rsidRDefault="00654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D586" w14:textId="77777777" w:rsidR="006547F4" w:rsidRDefault="00654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6075"/>
    <w:multiLevelType w:val="hybridMultilevel"/>
    <w:tmpl w:val="77348D5E"/>
    <w:lvl w:ilvl="0" w:tplc="C4A694C6">
      <w:start w:val="1"/>
      <w:numFmt w:val="decimal"/>
      <w:lvlText w:val="%1"/>
      <w:lvlJc w:val="left"/>
      <w:pPr>
        <w:ind w:left="88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38723E">
      <w:numFmt w:val="bullet"/>
      <w:lvlText w:val="•"/>
      <w:lvlJc w:val="left"/>
      <w:pPr>
        <w:ind w:left="1652" w:hanging="720"/>
      </w:pPr>
      <w:rPr>
        <w:rFonts w:hint="default"/>
        <w:lang w:val="en-US" w:eastAsia="en-US" w:bidi="ar-SA"/>
      </w:rPr>
    </w:lvl>
    <w:lvl w:ilvl="2" w:tplc="2D6CF350">
      <w:numFmt w:val="bullet"/>
      <w:lvlText w:val="•"/>
      <w:lvlJc w:val="left"/>
      <w:pPr>
        <w:ind w:left="2425" w:hanging="720"/>
      </w:pPr>
      <w:rPr>
        <w:rFonts w:hint="default"/>
        <w:lang w:val="en-US" w:eastAsia="en-US" w:bidi="ar-SA"/>
      </w:rPr>
    </w:lvl>
    <w:lvl w:ilvl="3" w:tplc="0CC674EC">
      <w:numFmt w:val="bullet"/>
      <w:lvlText w:val="•"/>
      <w:lvlJc w:val="left"/>
      <w:pPr>
        <w:ind w:left="3197" w:hanging="720"/>
      </w:pPr>
      <w:rPr>
        <w:rFonts w:hint="default"/>
        <w:lang w:val="en-US" w:eastAsia="en-US" w:bidi="ar-SA"/>
      </w:rPr>
    </w:lvl>
    <w:lvl w:ilvl="4" w:tplc="F90E281E">
      <w:numFmt w:val="bullet"/>
      <w:lvlText w:val="•"/>
      <w:lvlJc w:val="left"/>
      <w:pPr>
        <w:ind w:left="3970" w:hanging="720"/>
      </w:pPr>
      <w:rPr>
        <w:rFonts w:hint="default"/>
        <w:lang w:val="en-US" w:eastAsia="en-US" w:bidi="ar-SA"/>
      </w:rPr>
    </w:lvl>
    <w:lvl w:ilvl="5" w:tplc="5A3ABF7E">
      <w:numFmt w:val="bullet"/>
      <w:lvlText w:val="•"/>
      <w:lvlJc w:val="left"/>
      <w:pPr>
        <w:ind w:left="4743" w:hanging="720"/>
      </w:pPr>
      <w:rPr>
        <w:rFonts w:hint="default"/>
        <w:lang w:val="en-US" w:eastAsia="en-US" w:bidi="ar-SA"/>
      </w:rPr>
    </w:lvl>
    <w:lvl w:ilvl="6" w:tplc="CB983C0C">
      <w:numFmt w:val="bullet"/>
      <w:lvlText w:val="•"/>
      <w:lvlJc w:val="left"/>
      <w:pPr>
        <w:ind w:left="5515" w:hanging="720"/>
      </w:pPr>
      <w:rPr>
        <w:rFonts w:hint="default"/>
        <w:lang w:val="en-US" w:eastAsia="en-US" w:bidi="ar-SA"/>
      </w:rPr>
    </w:lvl>
    <w:lvl w:ilvl="7" w:tplc="0874B104">
      <w:numFmt w:val="bullet"/>
      <w:lvlText w:val="•"/>
      <w:lvlJc w:val="left"/>
      <w:pPr>
        <w:ind w:left="6288" w:hanging="720"/>
      </w:pPr>
      <w:rPr>
        <w:rFonts w:hint="default"/>
        <w:lang w:val="en-US" w:eastAsia="en-US" w:bidi="ar-SA"/>
      </w:rPr>
    </w:lvl>
    <w:lvl w:ilvl="8" w:tplc="78CC8868">
      <w:numFmt w:val="bullet"/>
      <w:lvlText w:val="•"/>
      <w:lvlJc w:val="left"/>
      <w:pPr>
        <w:ind w:left="7061" w:hanging="720"/>
      </w:pPr>
      <w:rPr>
        <w:rFonts w:hint="default"/>
        <w:lang w:val="en-US" w:eastAsia="en-US" w:bidi="ar-SA"/>
      </w:rPr>
    </w:lvl>
  </w:abstractNum>
  <w:num w:numId="1" w16cid:durableId="167313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6D1"/>
    <w:rsid w:val="006547F4"/>
    <w:rsid w:val="00701007"/>
    <w:rsid w:val="0077376D"/>
    <w:rsid w:val="008A03B8"/>
    <w:rsid w:val="009306D1"/>
    <w:rsid w:val="00B265A8"/>
    <w:rsid w:val="00D53627"/>
    <w:rsid w:val="00E9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BE4B8"/>
  <w15:docId w15:val="{E792727B-A531-4B4C-A8DA-3EFFF9D0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79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8" w:right="753" w:firstLine="1"/>
      <w:jc w:val="both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79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71" w:lineRule="exact"/>
    </w:pPr>
    <w:rPr>
      <w:rFonts w:ascii="Calibri" w:eastAsia="Calibri" w:hAnsi="Calibri" w:cs="Calibri"/>
    </w:rPr>
  </w:style>
  <w:style w:type="paragraph" w:customStyle="1" w:styleId="Billname">
    <w:name w:val="Billname"/>
    <w:basedOn w:val="Normal"/>
    <w:rsid w:val="00D53627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D53627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D53627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D53627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547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7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47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7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1361</Characters>
  <Application>Microsoft Office Word</Application>
  <DocSecurity>0</DocSecurity>
  <Lines>73</Lines>
  <Paragraphs>51</Paragraphs>
  <ScaleCrop>false</ScaleCrop>
  <Company>InTACT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dc:description/>
  <cp:lastModifiedBy>PCODCS</cp:lastModifiedBy>
  <cp:revision>4</cp:revision>
  <dcterms:created xsi:type="dcterms:W3CDTF">2024-06-25T06:02:00Z</dcterms:created>
  <dcterms:modified xsi:type="dcterms:W3CDTF">2024-06-25T06:02:00Z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2024-06-25T00:00:00Z</vt:filetime>
  </property>
  <property fmtid="{D5CDD505-2E9C-101B-9397-08002B2CF9AE}" pid="5" name="MSIP_Label_69af8531-eb46-4968-8cb3-105d2f5ea87e_ActionId">
    <vt:lpwstr>c31928a2-022d-44d3-bc5c-d05fe57bc329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2024-06-19T06:12:57Z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Adobe PDF Library 24.2.121</vt:lpwstr>
  </property>
  <property fmtid="{D5CDD505-2E9C-101B-9397-08002B2CF9AE}" pid="13" name="SourceModified">
    <vt:lpwstr>D:20240624060006</vt:lpwstr>
  </property>
</Properties>
</file>