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EDB5C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4822689" w14:textId="77777777" w:rsidR="00330B5B" w:rsidRDefault="009065A0" w:rsidP="00330B5B">
      <w:pPr>
        <w:pStyle w:val="Billname"/>
        <w:spacing w:before="100"/>
      </w:pPr>
      <w:r>
        <w:t xml:space="preserve">Liquor </w:t>
      </w:r>
      <w:r w:rsidR="001440B3">
        <w:t>(</w:t>
      </w:r>
      <w:r>
        <w:t>Special Event</w:t>
      </w:r>
      <w:r w:rsidR="001440B3">
        <w:t xml:space="preserve">) </w:t>
      </w:r>
      <w:r w:rsidR="00725F93">
        <w:t xml:space="preserve">Declaration </w:t>
      </w:r>
      <w:r>
        <w:t xml:space="preserve">2024 </w:t>
      </w:r>
    </w:p>
    <w:p w14:paraId="12E205D5" w14:textId="480C2206" w:rsidR="001440B3" w:rsidRDefault="001440B3" w:rsidP="00330B5B">
      <w:pPr>
        <w:pStyle w:val="Billname"/>
        <w:spacing w:before="100"/>
      </w:pPr>
      <w:r>
        <w:t>(No</w:t>
      </w:r>
      <w:r w:rsidR="009065A0">
        <w:t xml:space="preserve"> 1</w:t>
      </w:r>
      <w:r>
        <w:t>)</w:t>
      </w:r>
    </w:p>
    <w:p w14:paraId="040672B5" w14:textId="594C5F76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9065A0">
        <w:rPr>
          <w:rFonts w:ascii="Arial" w:hAnsi="Arial" w:cs="Arial"/>
          <w:b/>
          <w:bCs/>
        </w:rPr>
        <w:t>2024</w:t>
      </w:r>
      <w:r>
        <w:rPr>
          <w:rFonts w:ascii="Arial" w:hAnsi="Arial" w:cs="Arial"/>
          <w:b/>
          <w:bCs/>
        </w:rPr>
        <w:t>–</w:t>
      </w:r>
      <w:r w:rsidR="00227048">
        <w:rPr>
          <w:rFonts w:ascii="Arial" w:hAnsi="Arial" w:cs="Arial"/>
          <w:b/>
          <w:bCs/>
        </w:rPr>
        <w:t>371</w:t>
      </w:r>
    </w:p>
    <w:p w14:paraId="066B3152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594FC6AB" w14:textId="20E034DA" w:rsidR="001440B3" w:rsidRDefault="009065A0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Liquor Act 2010, s </w:t>
      </w:r>
      <w:r w:rsidR="00725F93">
        <w:rPr>
          <w:rFonts w:cs="Arial"/>
          <w:sz w:val="20"/>
        </w:rPr>
        <w:t>214D</w:t>
      </w:r>
      <w:r w:rsidR="001440B3">
        <w:rPr>
          <w:rFonts w:cs="Arial"/>
          <w:sz w:val="20"/>
        </w:rPr>
        <w:t xml:space="preserve"> (</w:t>
      </w:r>
      <w:r w:rsidR="00725F93">
        <w:rPr>
          <w:rFonts w:cs="Arial"/>
          <w:sz w:val="20"/>
        </w:rPr>
        <w:t>Declaration of special event</w:t>
      </w:r>
      <w:r w:rsidR="001440B3">
        <w:rPr>
          <w:rFonts w:cs="Arial"/>
          <w:sz w:val="20"/>
        </w:rPr>
        <w:t>)</w:t>
      </w:r>
    </w:p>
    <w:p w14:paraId="64856A95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D56B583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CDE092A" w14:textId="6AAB4D4E" w:rsidR="00330B5B" w:rsidRDefault="001440B3" w:rsidP="00330B5B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</w:r>
      <w:r w:rsidR="00330B5B">
        <w:rPr>
          <w:rFonts w:ascii="Arial" w:hAnsi="Arial" w:cs="Arial"/>
          <w:b/>
          <w:bCs/>
        </w:rPr>
        <w:t>Name of instrument</w:t>
      </w:r>
    </w:p>
    <w:p w14:paraId="1D1276B0" w14:textId="77777777" w:rsidR="00330B5B" w:rsidRDefault="00330B5B" w:rsidP="00330B5B">
      <w:pPr>
        <w:spacing w:before="140"/>
        <w:ind w:left="720"/>
      </w:pPr>
      <w:r>
        <w:t xml:space="preserve">This instrument is the </w:t>
      </w:r>
      <w:r w:rsidRPr="00266226">
        <w:rPr>
          <w:i/>
          <w:iCs/>
        </w:rPr>
        <w:t xml:space="preserve">Liquor (Special Event) </w:t>
      </w:r>
      <w:r>
        <w:rPr>
          <w:i/>
          <w:iCs/>
        </w:rPr>
        <w:t xml:space="preserve">Declaration </w:t>
      </w:r>
      <w:r w:rsidRPr="00266226">
        <w:rPr>
          <w:i/>
          <w:iCs/>
        </w:rPr>
        <w:t>2024 (No 1)</w:t>
      </w:r>
      <w:r w:rsidRPr="0042011A">
        <w:t>.</w:t>
      </w:r>
    </w:p>
    <w:p w14:paraId="685FFD1A" w14:textId="77777777" w:rsidR="00330B5B" w:rsidRDefault="00330B5B" w:rsidP="00330B5B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57DAD01" w14:textId="77777777" w:rsidR="00330B5B" w:rsidRDefault="00330B5B" w:rsidP="00330B5B">
      <w:pPr>
        <w:spacing w:before="140"/>
        <w:ind w:left="720"/>
      </w:pPr>
      <w:r>
        <w:t xml:space="preserve">This instrument commences on the day after its notification. </w:t>
      </w:r>
    </w:p>
    <w:p w14:paraId="0162E20C" w14:textId="77777777" w:rsidR="00330B5B" w:rsidRDefault="00330B5B" w:rsidP="00330B5B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Declaration of special event – Act, subsection (4) (a) (i)</w:t>
      </w:r>
    </w:p>
    <w:p w14:paraId="4986A24D" w14:textId="77777777" w:rsidR="00330B5B" w:rsidRDefault="00330B5B" w:rsidP="00330B5B">
      <w:pPr>
        <w:spacing w:before="140"/>
        <w:ind w:left="720"/>
      </w:pPr>
      <w:r>
        <w:t>An event stated in column 1 of Schedule 1 is declared to be a special event.</w:t>
      </w:r>
    </w:p>
    <w:p w14:paraId="4D0D49CD" w14:textId="77777777" w:rsidR="00330B5B" w:rsidRDefault="00330B5B" w:rsidP="00330B5B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Date and time of special event – Act, subsection (4) (a) (ii)</w:t>
      </w:r>
    </w:p>
    <w:p w14:paraId="11D51D02" w14:textId="77777777" w:rsidR="00330B5B" w:rsidRDefault="00330B5B" w:rsidP="00330B5B">
      <w:pPr>
        <w:spacing w:before="140"/>
        <w:ind w:left="720"/>
      </w:pPr>
      <w:r>
        <w:t>The date and time of each special event is stated in column 2 of Schedule 1.</w:t>
      </w:r>
    </w:p>
    <w:p w14:paraId="37C69FE8" w14:textId="77777777" w:rsidR="00330B5B" w:rsidRDefault="00330B5B" w:rsidP="00330B5B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>Date and extended hours during which a licensee for the licensed premises may supply liquor at the premises for the event – Act, subsection (4) (a) (iii)</w:t>
      </w:r>
    </w:p>
    <w:p w14:paraId="59F15A60" w14:textId="77777777" w:rsidR="00330B5B" w:rsidRDefault="00330B5B" w:rsidP="00330B5B">
      <w:pPr>
        <w:spacing w:before="140"/>
        <w:ind w:left="720"/>
      </w:pPr>
      <w:r>
        <w:t>The date and extended hours during which a licensee for licensed premises may supply liquor at the premises for each special event are stated in column 3 of Schedule 1.</w:t>
      </w:r>
    </w:p>
    <w:p w14:paraId="1B24FF93" w14:textId="77777777" w:rsidR="00330B5B" w:rsidRDefault="00330B5B" w:rsidP="00330B5B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ab/>
        <w:t xml:space="preserve">Conditions – Act, subsection (4) (b) </w:t>
      </w:r>
    </w:p>
    <w:p w14:paraId="756D770D" w14:textId="77777777" w:rsidR="00330B5B" w:rsidRDefault="00330B5B" w:rsidP="00330B5B">
      <w:pPr>
        <w:spacing w:before="140"/>
        <w:ind w:left="720"/>
      </w:pPr>
      <w:r>
        <w:t>Any conditions with which a licensee for licensed premises must comply for each special event are stated in column 4 of Schedule 1.</w:t>
      </w:r>
    </w:p>
    <w:p w14:paraId="34EB93FD" w14:textId="037D26F6" w:rsidR="005E744A" w:rsidRDefault="005E744A" w:rsidP="00330B5B">
      <w:pPr>
        <w:spacing w:before="60" w:after="60"/>
        <w:ind w:left="720" w:hanging="720"/>
      </w:pPr>
    </w:p>
    <w:p w14:paraId="161B1C6F" w14:textId="77777777" w:rsidR="001440B3" w:rsidRDefault="001440B3" w:rsidP="0042011A">
      <w:pPr>
        <w:spacing w:before="140"/>
        <w:ind w:left="720"/>
      </w:pPr>
    </w:p>
    <w:p w14:paraId="165479E2" w14:textId="4C317395" w:rsidR="001440B3" w:rsidRDefault="001440B3" w:rsidP="00266226">
      <w:pPr>
        <w:spacing w:before="300"/>
        <w:ind w:left="720" w:hanging="720"/>
      </w:pPr>
    </w:p>
    <w:p w14:paraId="38E77561" w14:textId="77777777" w:rsidR="00725F93" w:rsidRDefault="00725F93" w:rsidP="0042011A">
      <w:pPr>
        <w:tabs>
          <w:tab w:val="left" w:pos="4320"/>
        </w:tabs>
      </w:pPr>
    </w:p>
    <w:p w14:paraId="5D01D9C2" w14:textId="15F30ADE" w:rsidR="00725F93" w:rsidRDefault="00C00539" w:rsidP="0042011A">
      <w:pPr>
        <w:tabs>
          <w:tab w:val="left" w:pos="4320"/>
        </w:tabs>
      </w:pPr>
      <w:r>
        <w:t xml:space="preserve">Margaret McKinnon </w:t>
      </w:r>
    </w:p>
    <w:p w14:paraId="137A9393" w14:textId="290D030B" w:rsidR="001440B3" w:rsidRDefault="00725F93" w:rsidP="0042011A">
      <w:pPr>
        <w:tabs>
          <w:tab w:val="left" w:pos="4320"/>
        </w:tabs>
      </w:pPr>
      <w:r>
        <w:t xml:space="preserve">Head of Access Canberra </w:t>
      </w:r>
    </w:p>
    <w:bookmarkEnd w:id="0"/>
    <w:p w14:paraId="607C3535" w14:textId="276AC74A" w:rsidR="001440B3" w:rsidRDefault="00D738F2">
      <w:pPr>
        <w:tabs>
          <w:tab w:val="left" w:pos="4320"/>
        </w:tabs>
      </w:pPr>
      <w:r>
        <w:t xml:space="preserve">3 July </w:t>
      </w:r>
      <w:r w:rsidR="00266226">
        <w:t>2024</w:t>
      </w:r>
    </w:p>
    <w:p w14:paraId="0DF8B711" w14:textId="6C8CDFD6" w:rsidR="00A20006" w:rsidRDefault="00A20006">
      <w:r>
        <w:br w:type="page"/>
      </w:r>
    </w:p>
    <w:p w14:paraId="409B6DD4" w14:textId="77777777" w:rsidR="00A20006" w:rsidRDefault="00A20006">
      <w:pPr>
        <w:sectPr w:rsidR="00A20006" w:rsidSect="00AA35F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39D032C4" w14:textId="77777777" w:rsidR="00330B5B" w:rsidRDefault="00330B5B" w:rsidP="00330B5B">
      <w:pPr>
        <w:spacing w:before="200" w:after="200"/>
        <w:rPr>
          <w:rFonts w:asciiTheme="minorHAnsi" w:hAnsiTheme="minorHAnsi" w:cstheme="minorHAnsi"/>
          <w:b/>
          <w:bCs/>
          <w:sz w:val="32"/>
          <w:szCs w:val="32"/>
        </w:rPr>
      </w:pPr>
      <w:r w:rsidRPr="000D05CD">
        <w:rPr>
          <w:rFonts w:asciiTheme="minorHAnsi" w:hAnsiTheme="minorHAnsi" w:cstheme="minorHAnsi"/>
          <w:b/>
          <w:bCs/>
          <w:sz w:val="32"/>
          <w:szCs w:val="32"/>
        </w:rPr>
        <w:lastRenderedPageBreak/>
        <w:t>Schedule 1</w:t>
      </w:r>
    </w:p>
    <w:p w14:paraId="03385BB4" w14:textId="77777777" w:rsidR="00330B5B" w:rsidRPr="000D05CD" w:rsidRDefault="00330B5B" w:rsidP="00330B5B">
      <w:pPr>
        <w:spacing w:before="200" w:after="200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Special Event Declaration</w:t>
      </w:r>
    </w:p>
    <w:p w14:paraId="5D6C69BC" w14:textId="77777777" w:rsidR="00A20006" w:rsidRDefault="00A20006">
      <w:pPr>
        <w:rPr>
          <w:rFonts w:asciiTheme="minorHAnsi" w:hAnsiTheme="minorHAnsi" w:cstheme="minorHAnsi"/>
        </w:rPr>
      </w:pPr>
    </w:p>
    <w:p w14:paraId="4E018709" w14:textId="77777777" w:rsidR="00A20006" w:rsidRDefault="00A20006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402"/>
        <w:gridCol w:w="3828"/>
        <w:gridCol w:w="3827"/>
      </w:tblGrid>
      <w:tr w:rsidR="00A20006" w14:paraId="12CE9D50" w14:textId="77777777" w:rsidTr="00A20006">
        <w:tc>
          <w:tcPr>
            <w:tcW w:w="2830" w:type="dxa"/>
            <w:shd w:val="clear" w:color="auto" w:fill="D9D9D9" w:themeFill="background1" w:themeFillShade="D9"/>
          </w:tcPr>
          <w:p w14:paraId="3E951638" w14:textId="2ADAE0C2" w:rsidR="00A20006" w:rsidRPr="00A20006" w:rsidRDefault="00A2000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20006">
              <w:rPr>
                <w:rFonts w:asciiTheme="minorHAnsi" w:hAnsiTheme="minorHAnsi" w:cstheme="minorHAnsi"/>
                <w:b/>
                <w:bCs/>
                <w:szCs w:val="24"/>
              </w:rPr>
              <w:t>Column 1 – special event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30A8265B" w14:textId="2F3AA0E5" w:rsidR="00A20006" w:rsidRPr="00A20006" w:rsidRDefault="00A2000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20006">
              <w:rPr>
                <w:rFonts w:asciiTheme="minorHAnsi" w:hAnsiTheme="minorHAnsi" w:cstheme="minorHAnsi"/>
                <w:b/>
                <w:bCs/>
                <w:szCs w:val="24"/>
              </w:rPr>
              <w:t>Column 2 – date and time of special event</w:t>
            </w:r>
          </w:p>
          <w:p w14:paraId="788246D2" w14:textId="7262D43E" w:rsidR="00A20006" w:rsidRPr="00A20006" w:rsidRDefault="00A2000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3828" w:type="dxa"/>
            <w:shd w:val="clear" w:color="auto" w:fill="D9D9D9" w:themeFill="background1" w:themeFillShade="D9"/>
          </w:tcPr>
          <w:p w14:paraId="38E3D662" w14:textId="0D257205" w:rsidR="00A20006" w:rsidRPr="00A20006" w:rsidRDefault="00A2000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20006">
              <w:rPr>
                <w:rFonts w:asciiTheme="minorHAnsi" w:hAnsiTheme="minorHAnsi" w:cstheme="minorHAnsi"/>
                <w:b/>
                <w:bCs/>
                <w:szCs w:val="24"/>
              </w:rPr>
              <w:t>Column 3 – date and extended hours during which a licensee for the licensed premises may supply liquor at the premises for the event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17A43D41" w14:textId="6FCB9030" w:rsidR="00A20006" w:rsidRPr="00A20006" w:rsidRDefault="00A2000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20006">
              <w:rPr>
                <w:rFonts w:asciiTheme="minorHAnsi" w:hAnsiTheme="minorHAnsi" w:cstheme="minorHAnsi"/>
                <w:b/>
                <w:bCs/>
                <w:szCs w:val="24"/>
              </w:rPr>
              <w:t>Column 4 - conditions</w:t>
            </w:r>
          </w:p>
        </w:tc>
      </w:tr>
      <w:tr w:rsidR="00A20006" w14:paraId="3B98BD46" w14:textId="77777777" w:rsidTr="00A20006">
        <w:tc>
          <w:tcPr>
            <w:tcW w:w="2830" w:type="dxa"/>
          </w:tcPr>
          <w:p w14:paraId="1B75D078" w14:textId="226312BB" w:rsidR="00A20006" w:rsidRDefault="00A957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Start of the </w:t>
            </w:r>
            <w:r w:rsidR="00EE45E3">
              <w:rPr>
                <w:rFonts w:asciiTheme="minorHAnsi" w:hAnsiTheme="minorHAnsi" w:cstheme="minorHAnsi"/>
              </w:rPr>
              <w:t>2024 Paris Olympic Games</w:t>
            </w:r>
          </w:p>
        </w:tc>
        <w:tc>
          <w:tcPr>
            <w:tcW w:w="3402" w:type="dxa"/>
          </w:tcPr>
          <w:p w14:paraId="575EC856" w14:textId="1BDFBCF6" w:rsidR="00EE45E3" w:rsidRDefault="00EE45E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Friday 26 July 2024, 7:30pm Central European Time (CET)</w:t>
            </w:r>
            <w:r w:rsidR="00E04DE4">
              <w:rPr>
                <w:rFonts w:asciiTheme="minorHAnsi" w:hAnsiTheme="minorHAnsi" w:cstheme="minorHAnsi"/>
              </w:rPr>
              <w:t xml:space="preserve"> which is equivalent to </w:t>
            </w:r>
          </w:p>
          <w:p w14:paraId="3A33161A" w14:textId="77777777" w:rsidR="00EE45E3" w:rsidRDefault="00EE45E3">
            <w:pPr>
              <w:rPr>
                <w:rFonts w:asciiTheme="minorHAnsi" w:hAnsiTheme="minorHAnsi" w:cstheme="minorHAnsi"/>
              </w:rPr>
            </w:pPr>
          </w:p>
          <w:p w14:paraId="3C60938B" w14:textId="0C4DEAD4" w:rsidR="00EE45E3" w:rsidRDefault="00EE45E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Saturday 27 July 2024, 3:30am, Australian Eastern Standard Time (AEST)</w:t>
            </w:r>
          </w:p>
          <w:p w14:paraId="11CB4D3C" w14:textId="7705058A" w:rsidR="00EE45E3" w:rsidRDefault="00EE45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</w:tcPr>
          <w:p w14:paraId="3F5EAEC5" w14:textId="6A3A4CB7" w:rsidR="00A20006" w:rsidRDefault="00E04D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Extended u</w:t>
            </w:r>
            <w:r w:rsidR="00DD2713">
              <w:rPr>
                <w:rFonts w:asciiTheme="minorHAnsi" w:hAnsiTheme="minorHAnsi" w:cstheme="minorHAnsi"/>
              </w:rPr>
              <w:t>ntil 2am Sunday 28 July 2024</w:t>
            </w:r>
          </w:p>
        </w:tc>
        <w:tc>
          <w:tcPr>
            <w:tcW w:w="3827" w:type="dxa"/>
          </w:tcPr>
          <w:p w14:paraId="2CD91328" w14:textId="77777777" w:rsidR="00A20006" w:rsidRDefault="006841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Extended trading hours apply only to drinks sold on premises, not off premises sales.</w:t>
            </w:r>
          </w:p>
          <w:p w14:paraId="63BF6E14" w14:textId="77777777" w:rsidR="00684127" w:rsidRDefault="00684127">
            <w:pPr>
              <w:rPr>
                <w:rFonts w:asciiTheme="minorHAnsi" w:hAnsiTheme="minorHAnsi" w:cstheme="minorHAnsi"/>
              </w:rPr>
            </w:pPr>
          </w:p>
          <w:p w14:paraId="46804372" w14:textId="77777777" w:rsidR="00684127" w:rsidRDefault="006841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Licensees must provide a broadcast of the 2024 Paris Olympic Games during the extended trading period.</w:t>
            </w:r>
          </w:p>
          <w:p w14:paraId="2E638958" w14:textId="4F75B068" w:rsidR="00684127" w:rsidRDefault="00684127">
            <w:pPr>
              <w:rPr>
                <w:rFonts w:asciiTheme="minorHAnsi" w:hAnsiTheme="minorHAnsi" w:cstheme="minorHAnsi"/>
              </w:rPr>
            </w:pPr>
          </w:p>
        </w:tc>
      </w:tr>
      <w:tr w:rsidR="00A20006" w14:paraId="2235904C" w14:textId="77777777" w:rsidTr="00A20006">
        <w:tc>
          <w:tcPr>
            <w:tcW w:w="2830" w:type="dxa"/>
          </w:tcPr>
          <w:p w14:paraId="014D57DE" w14:textId="77777777" w:rsidR="00A20006" w:rsidRDefault="00EE45E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NightFest Floriade</w:t>
            </w:r>
          </w:p>
          <w:p w14:paraId="6DA20B21" w14:textId="50319D6C" w:rsidR="00EE45E3" w:rsidRDefault="00EE45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7C91F5FC" w14:textId="5E0A1150" w:rsidR="00A20006" w:rsidRDefault="00EE45E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Friday 4 October 2024</w:t>
            </w:r>
            <w:r w:rsidR="00DD2713">
              <w:rPr>
                <w:rFonts w:asciiTheme="minorHAnsi" w:hAnsiTheme="minorHAnsi" w:cstheme="minorHAnsi"/>
              </w:rPr>
              <w:t>, 6:30pm until 10:30pm</w:t>
            </w:r>
          </w:p>
        </w:tc>
        <w:tc>
          <w:tcPr>
            <w:tcW w:w="3828" w:type="dxa"/>
          </w:tcPr>
          <w:p w14:paraId="0696AE46" w14:textId="6EA6BEE2" w:rsidR="00A20006" w:rsidRDefault="00E04D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Extended u</w:t>
            </w:r>
            <w:r w:rsidR="00DD2713">
              <w:rPr>
                <w:rFonts w:asciiTheme="minorHAnsi" w:hAnsiTheme="minorHAnsi" w:cstheme="minorHAnsi"/>
              </w:rPr>
              <w:t>ntil 2am Saturday 5 October 2024</w:t>
            </w:r>
          </w:p>
        </w:tc>
        <w:tc>
          <w:tcPr>
            <w:tcW w:w="3827" w:type="dxa"/>
          </w:tcPr>
          <w:p w14:paraId="65DA76B8" w14:textId="77777777" w:rsidR="00684127" w:rsidRDefault="006841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Extended trading hours apply only to drinks sold on premises, not off premises sales.</w:t>
            </w:r>
          </w:p>
          <w:p w14:paraId="5DA8724B" w14:textId="0CFBE182" w:rsidR="00684127" w:rsidRDefault="00684127">
            <w:pPr>
              <w:rPr>
                <w:rFonts w:asciiTheme="minorHAnsi" w:hAnsiTheme="minorHAnsi" w:cstheme="minorHAnsi"/>
              </w:rPr>
            </w:pPr>
          </w:p>
        </w:tc>
      </w:tr>
      <w:tr w:rsidR="00A20006" w14:paraId="0FBBAC62" w14:textId="77777777" w:rsidTr="00A20006">
        <w:tc>
          <w:tcPr>
            <w:tcW w:w="2830" w:type="dxa"/>
          </w:tcPr>
          <w:p w14:paraId="7BED8068" w14:textId="5DFB4964" w:rsidR="00A20006" w:rsidRDefault="00EE45E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SpringOUT Pride Festival </w:t>
            </w:r>
          </w:p>
        </w:tc>
        <w:tc>
          <w:tcPr>
            <w:tcW w:w="3402" w:type="dxa"/>
          </w:tcPr>
          <w:p w14:paraId="615B36E2" w14:textId="7685661C" w:rsidR="00A20006" w:rsidRDefault="00EE45E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Saturday 2 November 2024</w:t>
            </w:r>
            <w:r w:rsidR="00A95740">
              <w:rPr>
                <w:rFonts w:asciiTheme="minorHAnsi" w:hAnsiTheme="minorHAnsi" w:cstheme="minorHAnsi"/>
              </w:rPr>
              <w:t>, various scheduled events</w:t>
            </w:r>
          </w:p>
          <w:p w14:paraId="61641CF3" w14:textId="4D4C43E1" w:rsidR="00EE45E3" w:rsidRDefault="00EE45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</w:tcPr>
          <w:p w14:paraId="58B78A31" w14:textId="2295F961" w:rsidR="00A20006" w:rsidRDefault="00E04D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Extended u</w:t>
            </w:r>
            <w:r w:rsidR="00DD2713">
              <w:rPr>
                <w:rFonts w:asciiTheme="minorHAnsi" w:hAnsiTheme="minorHAnsi" w:cstheme="minorHAnsi"/>
              </w:rPr>
              <w:t>ntil 2am Sunday 3 November 2024</w:t>
            </w:r>
          </w:p>
        </w:tc>
        <w:tc>
          <w:tcPr>
            <w:tcW w:w="3827" w:type="dxa"/>
          </w:tcPr>
          <w:p w14:paraId="4512A6C8" w14:textId="77777777" w:rsidR="00684127" w:rsidRDefault="006841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Extended trading hours apply only to drinks sold on premises, not off premises sales.</w:t>
            </w:r>
          </w:p>
          <w:p w14:paraId="143D5391" w14:textId="3606EEC6" w:rsidR="00684127" w:rsidRDefault="00684127">
            <w:pPr>
              <w:rPr>
                <w:rFonts w:asciiTheme="minorHAnsi" w:hAnsiTheme="minorHAnsi" w:cstheme="minorHAnsi"/>
              </w:rPr>
            </w:pPr>
          </w:p>
        </w:tc>
      </w:tr>
    </w:tbl>
    <w:p w14:paraId="49CC9EAD" w14:textId="77777777" w:rsidR="00266226" w:rsidRDefault="00266226" w:rsidP="00266226">
      <w:pPr>
        <w:tabs>
          <w:tab w:val="left" w:pos="4320"/>
        </w:tabs>
        <w:rPr>
          <w:rFonts w:asciiTheme="minorHAnsi" w:hAnsiTheme="minorHAnsi" w:cstheme="minorHAnsi"/>
          <w:szCs w:val="24"/>
        </w:rPr>
      </w:pPr>
    </w:p>
    <w:sectPr w:rsidR="00266226" w:rsidSect="00A20006">
      <w:pgSz w:w="16839" w:h="11907" w:orient="landscape" w:code="9"/>
      <w:pgMar w:top="1800" w:right="1440" w:bottom="180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5FC3D" w14:textId="77777777" w:rsidR="001440B3" w:rsidRDefault="001440B3" w:rsidP="001440B3">
      <w:r>
        <w:separator/>
      </w:r>
    </w:p>
  </w:endnote>
  <w:endnote w:type="continuationSeparator" w:id="0">
    <w:p w14:paraId="202613EB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FE9B4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3BC64" w14:textId="389AD6D5" w:rsidR="0042011A" w:rsidRPr="00AB35DE" w:rsidRDefault="00AB35DE" w:rsidP="00AB35DE">
    <w:pPr>
      <w:pStyle w:val="Footer"/>
      <w:jc w:val="center"/>
      <w:rPr>
        <w:rFonts w:cs="Arial"/>
        <w:sz w:val="14"/>
      </w:rPr>
    </w:pPr>
    <w:r w:rsidRPr="00AB35D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5462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2250C" w14:textId="77777777" w:rsidR="001440B3" w:rsidRDefault="001440B3" w:rsidP="001440B3">
      <w:r>
        <w:separator/>
      </w:r>
    </w:p>
  </w:footnote>
  <w:footnote w:type="continuationSeparator" w:id="0">
    <w:p w14:paraId="7E6D814E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86191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76FC1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1921E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22307448">
    <w:abstractNumId w:val="2"/>
  </w:num>
  <w:num w:numId="2" w16cid:durableId="918632667">
    <w:abstractNumId w:val="0"/>
  </w:num>
  <w:num w:numId="3" w16cid:durableId="2066876535">
    <w:abstractNumId w:val="3"/>
  </w:num>
  <w:num w:numId="4" w16cid:durableId="2120295353">
    <w:abstractNumId w:val="6"/>
  </w:num>
  <w:num w:numId="5" w16cid:durableId="1140654476">
    <w:abstractNumId w:val="7"/>
  </w:num>
  <w:num w:numId="6" w16cid:durableId="2114397950">
    <w:abstractNumId w:val="1"/>
  </w:num>
  <w:num w:numId="7" w16cid:durableId="483206026">
    <w:abstractNumId w:val="4"/>
  </w:num>
  <w:num w:numId="8" w16cid:durableId="355621835">
    <w:abstractNumId w:val="5"/>
  </w:num>
  <w:num w:numId="9" w16cid:durableId="11405383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106473"/>
    <w:rsid w:val="001440B3"/>
    <w:rsid w:val="00222933"/>
    <w:rsid w:val="00227048"/>
    <w:rsid w:val="00266226"/>
    <w:rsid w:val="00283719"/>
    <w:rsid w:val="00330B5B"/>
    <w:rsid w:val="003D4CF9"/>
    <w:rsid w:val="0042011A"/>
    <w:rsid w:val="0048600C"/>
    <w:rsid w:val="00525963"/>
    <w:rsid w:val="005B5CCE"/>
    <w:rsid w:val="005E744A"/>
    <w:rsid w:val="00684127"/>
    <w:rsid w:val="00712CB5"/>
    <w:rsid w:val="00725F93"/>
    <w:rsid w:val="009065A0"/>
    <w:rsid w:val="00932461"/>
    <w:rsid w:val="009B1FE3"/>
    <w:rsid w:val="00A20006"/>
    <w:rsid w:val="00A95740"/>
    <w:rsid w:val="00AA35F7"/>
    <w:rsid w:val="00AB35DE"/>
    <w:rsid w:val="00C00539"/>
    <w:rsid w:val="00D40514"/>
    <w:rsid w:val="00D738F2"/>
    <w:rsid w:val="00DD2713"/>
    <w:rsid w:val="00E04DE4"/>
    <w:rsid w:val="00EE45E3"/>
    <w:rsid w:val="00F70071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06097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IntroParagraph">
    <w:name w:val="Intro Paragraph"/>
    <w:basedOn w:val="Normal"/>
    <w:link w:val="IntroParagraphChar"/>
    <w:qFormat/>
    <w:rsid w:val="00266226"/>
    <w:pPr>
      <w:spacing w:before="120" w:after="60" w:line="312" w:lineRule="auto"/>
      <w:ind w:right="-142"/>
    </w:pPr>
    <w:rPr>
      <w:rFonts w:ascii="Montserrat" w:hAnsi="Montserrat"/>
      <w:color w:val="482D8C"/>
      <w:spacing w:val="-2"/>
      <w:sz w:val="22"/>
      <w:lang w:eastAsia="en-AU"/>
    </w:rPr>
  </w:style>
  <w:style w:type="character" w:customStyle="1" w:styleId="IntroParagraphChar">
    <w:name w:val="Intro Paragraph Char"/>
    <w:basedOn w:val="DefaultParagraphFont"/>
    <w:link w:val="IntroParagraph"/>
    <w:rsid w:val="00266226"/>
    <w:rPr>
      <w:rFonts w:ascii="Montserrat" w:hAnsi="Montserrat"/>
      <w:color w:val="482D8C"/>
      <w:spacing w:val="-2"/>
      <w:sz w:val="22"/>
    </w:rPr>
  </w:style>
  <w:style w:type="table" w:styleId="TableGrid">
    <w:name w:val="Table Grid"/>
    <w:basedOn w:val="TableNormal"/>
    <w:uiPriority w:val="59"/>
    <w:rsid w:val="00A20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30B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0B5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0B5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1868</Characters>
  <Application>Microsoft Office Word</Application>
  <DocSecurity>0</DocSecurity>
  <Lines>87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2024-07-04T01:00:00Z</dcterms:created>
  <dcterms:modified xsi:type="dcterms:W3CDTF">2024-07-04T01:00:00Z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2024-04-23T02:04:37Z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605692ef-a0e0-42e1-8333-3e30448dc4ef</vt:lpwstr>
  </property>
  <property fmtid="{D5CDD505-2E9C-101B-9397-08002B2CF9AE}" pid="8" name="MSIP_Label_69af8531-eb46-4968-8cb3-105d2f5ea87e_ContentBits">
    <vt:lpwstr>0</vt:lpwstr>
  </property>
</Properties>
</file>