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42A31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4B3778A" w14:textId="15C447D2" w:rsidR="008936B5" w:rsidRDefault="007E3236">
      <w:pPr>
        <w:pStyle w:val="Billname"/>
        <w:spacing w:before="700"/>
      </w:pPr>
      <w:r>
        <w:t>Working with Vulnerable People (</w:t>
      </w:r>
      <w:r w:rsidR="00BD50D2">
        <w:t xml:space="preserve">Background Checking) </w:t>
      </w:r>
      <w:r w:rsidR="00977ACE">
        <w:t>Independent Advisors</w:t>
      </w:r>
      <w:r>
        <w:t xml:space="preserve"> </w:t>
      </w:r>
      <w:r w:rsidR="00BF04D0">
        <w:t>Appointment 20</w:t>
      </w:r>
      <w:r w:rsidR="009D6F10">
        <w:t>2</w:t>
      </w:r>
      <w:r w:rsidR="00E07C42">
        <w:t>5</w:t>
      </w:r>
      <w:r w:rsidR="00365F6B">
        <w:t xml:space="preserve"> (No </w:t>
      </w:r>
      <w:r w:rsidR="002852F3">
        <w:t>1</w:t>
      </w:r>
      <w:r w:rsidR="00365F6B">
        <w:t>)</w:t>
      </w:r>
    </w:p>
    <w:p w14:paraId="13FDA587" w14:textId="597F8507" w:rsidR="00664CE1" w:rsidRPr="00664CE1" w:rsidRDefault="007E3236">
      <w:pPr>
        <w:pStyle w:val="madeunder"/>
        <w:spacing w:before="24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Notifiable </w:t>
      </w:r>
      <w:r w:rsidR="008824FF">
        <w:rPr>
          <w:rFonts w:ascii="Arial" w:hAnsi="Arial" w:cs="Arial"/>
          <w:b/>
        </w:rPr>
        <w:t xml:space="preserve">Instrument </w:t>
      </w:r>
      <w:r>
        <w:rPr>
          <w:rFonts w:ascii="Arial" w:hAnsi="Arial" w:cs="Arial"/>
          <w:b/>
        </w:rPr>
        <w:t>N</w:t>
      </w:r>
      <w:r w:rsidR="00BD50D2">
        <w:rPr>
          <w:rFonts w:ascii="Arial" w:hAnsi="Arial" w:cs="Arial"/>
          <w:b/>
        </w:rPr>
        <w:t>I</w:t>
      </w:r>
      <w:r w:rsidR="00365F6B">
        <w:rPr>
          <w:rFonts w:ascii="Arial" w:hAnsi="Arial" w:cs="Arial"/>
          <w:b/>
        </w:rPr>
        <w:t>20</w:t>
      </w:r>
      <w:r w:rsidR="002852F3">
        <w:rPr>
          <w:rFonts w:ascii="Arial" w:hAnsi="Arial" w:cs="Arial"/>
          <w:b/>
        </w:rPr>
        <w:t>2</w:t>
      </w:r>
      <w:r w:rsidR="00E07C42">
        <w:rPr>
          <w:rFonts w:ascii="Arial" w:hAnsi="Arial" w:cs="Arial"/>
          <w:b/>
        </w:rPr>
        <w:t>5</w:t>
      </w:r>
      <w:r w:rsidR="00BD50D2">
        <w:rPr>
          <w:rFonts w:ascii="Arial" w:hAnsi="Arial" w:cs="Arial"/>
          <w:b/>
        </w:rPr>
        <w:t>-</w:t>
      </w:r>
      <w:r w:rsidR="005124CC">
        <w:rPr>
          <w:rFonts w:ascii="Arial" w:hAnsi="Arial" w:cs="Arial"/>
          <w:b/>
        </w:rPr>
        <w:t xml:space="preserve"> 111</w:t>
      </w:r>
    </w:p>
    <w:p w14:paraId="04C3EEF5" w14:textId="77777777" w:rsidR="008936B5" w:rsidRDefault="007E3236" w:rsidP="00E07C42">
      <w:pPr>
        <w:pStyle w:val="madeunder"/>
        <w:spacing w:before="240" w:after="120"/>
        <w:jc w:val="left"/>
      </w:pPr>
      <w:r>
        <w:t>Made</w:t>
      </w:r>
      <w:r w:rsidR="00664CE1">
        <w:t xml:space="preserve"> under the</w:t>
      </w:r>
    </w:p>
    <w:p w14:paraId="6BB2E858" w14:textId="77777777" w:rsidR="008936B5" w:rsidRDefault="007E3236" w:rsidP="00E07C42">
      <w:pPr>
        <w:pStyle w:val="CoverActName"/>
        <w:jc w:val="left"/>
      </w:pPr>
      <w:r>
        <w:rPr>
          <w:rFonts w:cs="Arial"/>
          <w:sz w:val="20"/>
        </w:rPr>
        <w:t xml:space="preserve">Working </w:t>
      </w:r>
      <w:r w:rsidR="00977ACE">
        <w:rPr>
          <w:rFonts w:cs="Arial"/>
          <w:sz w:val="20"/>
        </w:rPr>
        <w:t xml:space="preserve">with Vulnerable People (Background Checking) Act 2011, </w:t>
      </w:r>
      <w:r w:rsidR="00BF04D0">
        <w:rPr>
          <w:rFonts w:cs="Arial"/>
          <w:sz w:val="20"/>
        </w:rPr>
        <w:t xml:space="preserve">s </w:t>
      </w:r>
      <w:r w:rsidR="00977ACE">
        <w:rPr>
          <w:rFonts w:cs="Arial"/>
          <w:sz w:val="20"/>
        </w:rPr>
        <w:t>34</w:t>
      </w:r>
      <w:r w:rsidR="008936B5">
        <w:rPr>
          <w:rFonts w:cs="Arial"/>
          <w:sz w:val="20"/>
        </w:rPr>
        <w:t xml:space="preserve"> (</w:t>
      </w:r>
      <w:r w:rsidR="00977ACE">
        <w:rPr>
          <w:rFonts w:cs="Arial"/>
          <w:sz w:val="20"/>
        </w:rPr>
        <w:t xml:space="preserve">Independent </w:t>
      </w:r>
      <w:r w:rsidR="00BF04D0">
        <w:rPr>
          <w:rFonts w:cs="Arial"/>
          <w:sz w:val="20"/>
        </w:rPr>
        <w:t>advisor</w:t>
      </w:r>
      <w:r w:rsidR="00977ACE">
        <w:rPr>
          <w:rFonts w:cs="Arial"/>
          <w:sz w:val="20"/>
        </w:rPr>
        <w:t>s - appointment</w:t>
      </w:r>
      <w:r w:rsidR="008936B5">
        <w:rPr>
          <w:rFonts w:cs="Arial"/>
          <w:sz w:val="20"/>
        </w:rPr>
        <w:t>)</w:t>
      </w:r>
    </w:p>
    <w:p w14:paraId="498872C7" w14:textId="77777777" w:rsidR="008936B5" w:rsidRDefault="008936B5">
      <w:pPr>
        <w:pStyle w:val="N-line3"/>
        <w:pBdr>
          <w:bottom w:val="none" w:sz="0" w:space="0" w:color="auto"/>
        </w:pBdr>
      </w:pPr>
    </w:p>
    <w:p w14:paraId="12A80B0C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3BC7B2A" w14:textId="77777777" w:rsidR="008936B5" w:rsidRDefault="008936B5" w:rsidP="00E101EB">
      <w:pPr>
        <w:spacing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0CDCFC1" w14:textId="5A0205D1" w:rsidR="008936B5" w:rsidRDefault="00977ACE">
      <w:pPr>
        <w:spacing w:before="80" w:after="60"/>
        <w:ind w:left="720"/>
      </w:pPr>
      <w:r>
        <w:t xml:space="preserve">This instrument is the </w:t>
      </w:r>
      <w:r w:rsidR="007E3236">
        <w:t>Working with Vulnerable People (</w:t>
      </w:r>
      <w:r w:rsidR="00BD50D2">
        <w:t xml:space="preserve">Background Checking) </w:t>
      </w:r>
      <w:r>
        <w:t xml:space="preserve">Independent Advisors </w:t>
      </w:r>
      <w:r w:rsidR="008E79E9">
        <w:t>Appointment 20</w:t>
      </w:r>
      <w:r w:rsidR="002852F3">
        <w:t>2</w:t>
      </w:r>
      <w:r w:rsidR="00E07C42">
        <w:t>5</w:t>
      </w:r>
      <w:r w:rsidR="00365F6B">
        <w:t xml:space="preserve"> (No </w:t>
      </w:r>
      <w:r w:rsidR="002852F3">
        <w:t>1</w:t>
      </w:r>
      <w:r w:rsidR="00365F6B">
        <w:t>)</w:t>
      </w:r>
      <w:r w:rsidR="008936B5" w:rsidRPr="00360716">
        <w:rPr>
          <w:bCs/>
          <w:iCs/>
        </w:rPr>
        <w:t>.</w:t>
      </w:r>
    </w:p>
    <w:p w14:paraId="72A7DC41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CB98BD9" w14:textId="1FE57003" w:rsidR="008936B5" w:rsidRDefault="008936B5">
      <w:pPr>
        <w:spacing w:before="80" w:after="60"/>
        <w:ind w:left="720"/>
      </w:pPr>
      <w:r>
        <w:t xml:space="preserve">This instrument commences on </w:t>
      </w:r>
      <w:r w:rsidR="00A2154F">
        <w:t>the day</w:t>
      </w:r>
      <w:r w:rsidR="0036174D">
        <w:t xml:space="preserve"> after</w:t>
      </w:r>
      <w:r w:rsidR="00A2154F">
        <w:t xml:space="preserve"> it is </w:t>
      </w:r>
      <w:r w:rsidR="00365F6B">
        <w:t>notified</w:t>
      </w:r>
      <w:r w:rsidR="00A2154F">
        <w:t>.</w:t>
      </w:r>
      <w:r>
        <w:t xml:space="preserve"> </w:t>
      </w:r>
    </w:p>
    <w:p w14:paraId="2320A0A1" w14:textId="2A7DBF71" w:rsidR="008936B5" w:rsidRDefault="00365F6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824FF">
        <w:rPr>
          <w:rFonts w:ascii="Arial" w:hAnsi="Arial" w:cs="Arial"/>
          <w:b/>
          <w:bCs/>
        </w:rPr>
        <w:t>Appointment</w:t>
      </w:r>
    </w:p>
    <w:p w14:paraId="35BF1529" w14:textId="77777777" w:rsidR="00365F6B" w:rsidRDefault="00BF04D0" w:rsidP="00E101EB">
      <w:pPr>
        <w:spacing w:before="80" w:after="60"/>
        <w:ind w:left="720"/>
      </w:pPr>
      <w:r w:rsidRPr="00451430">
        <w:t xml:space="preserve">I appoint the following </w:t>
      </w:r>
      <w:r w:rsidR="00977ACE" w:rsidRPr="00E101EB">
        <w:t>people</w:t>
      </w:r>
      <w:r w:rsidR="00365F6B" w:rsidRPr="00E101EB">
        <w:t>,</w:t>
      </w:r>
      <w:r w:rsidR="00977ACE" w:rsidRPr="00E101EB">
        <w:t xml:space="preserve"> </w:t>
      </w:r>
      <w:r w:rsidR="00365F6B">
        <w:t xml:space="preserve">under the </w:t>
      </w:r>
      <w:r w:rsidR="00365F6B" w:rsidRPr="00E101EB">
        <w:t>Working with Vulnerable People (Background Checking) Act 2011</w:t>
      </w:r>
      <w:r w:rsidR="00365F6B">
        <w:t xml:space="preserve">, as Independent Advisors to the Commissioner for Fair Trading: </w:t>
      </w:r>
    </w:p>
    <w:p w14:paraId="7E9B8E9C" w14:textId="5B2F7B01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Aminah Kazak</w:t>
      </w:r>
    </w:p>
    <w:p w14:paraId="78678DE0" w14:textId="4A2E952E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Belinda Gibb</w:t>
      </w:r>
    </w:p>
    <w:p w14:paraId="6E1F9673" w14:textId="781DE265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Beng Chang Tan</w:t>
      </w:r>
    </w:p>
    <w:p w14:paraId="18145752" w14:textId="2D8330FB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Catherine Creamer</w:t>
      </w:r>
    </w:p>
    <w:p w14:paraId="617BD8E2" w14:textId="5FF3A90F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Claudia Hale</w:t>
      </w:r>
    </w:p>
    <w:p w14:paraId="28A99E26" w14:textId="21A983D6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Dennis Green</w:t>
      </w:r>
    </w:p>
    <w:p w14:paraId="673C4777" w14:textId="7F3364FB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Glen Lang</w:t>
      </w:r>
    </w:p>
    <w:p w14:paraId="0E8E999E" w14:textId="71B5F2E2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Hannah Dawes</w:t>
      </w:r>
    </w:p>
    <w:p w14:paraId="7F4E9BF9" w14:textId="1645505E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Jenny Wells</w:t>
      </w:r>
    </w:p>
    <w:p w14:paraId="5C180A4D" w14:textId="7C28D86C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 xml:space="preserve">Kay Barralet </w:t>
      </w:r>
    </w:p>
    <w:p w14:paraId="2150073D" w14:textId="4603A2DE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 xml:space="preserve">Keith Todd </w:t>
      </w:r>
    </w:p>
    <w:p w14:paraId="20D49397" w14:textId="148BED67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Leesa Morris</w:t>
      </w:r>
    </w:p>
    <w:p w14:paraId="51C2BF23" w14:textId="571F3839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Michelle Noon</w:t>
      </w:r>
    </w:p>
    <w:p w14:paraId="7433F7B3" w14:textId="63BCB833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Natalie Fraser</w:t>
      </w:r>
    </w:p>
    <w:p w14:paraId="4FA99351" w14:textId="59F36008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Navin</w:t>
      </w:r>
      <w:r w:rsidR="00164D15" w:rsidRPr="00E101EB">
        <w:rPr>
          <w:bCs/>
        </w:rPr>
        <w:t>d</w:t>
      </w:r>
      <w:r w:rsidR="002852F3" w:rsidRPr="00E101EB">
        <w:rPr>
          <w:bCs/>
        </w:rPr>
        <w:t>ren</w:t>
      </w:r>
      <w:r w:rsidRPr="00E101EB">
        <w:rPr>
          <w:bCs/>
        </w:rPr>
        <w:t xml:space="preserve"> Govinda Raj</w:t>
      </w:r>
    </w:p>
    <w:p w14:paraId="378563BE" w14:textId="68B7F523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Peter Stevenson</w:t>
      </w:r>
    </w:p>
    <w:p w14:paraId="13503749" w14:textId="74441E92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Purity Goj</w:t>
      </w:r>
    </w:p>
    <w:p w14:paraId="34051291" w14:textId="7455C597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Sara Stanley</w:t>
      </w:r>
    </w:p>
    <w:p w14:paraId="07659509" w14:textId="198A2A1E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Sene Hicks</w:t>
      </w:r>
    </w:p>
    <w:p w14:paraId="3000995B" w14:textId="647E88E7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 xml:space="preserve">Shannon Pickles </w:t>
      </w:r>
    </w:p>
    <w:p w14:paraId="5F131F82" w14:textId="6556F51C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Sonia Di Mezza</w:t>
      </w:r>
    </w:p>
    <w:p w14:paraId="7BACA2A1" w14:textId="5406224A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lastRenderedPageBreak/>
        <w:t>Stuart Le Marseny</w:t>
      </w:r>
    </w:p>
    <w:p w14:paraId="28E7E39D" w14:textId="0A5E5909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Susan Johnston</w:t>
      </w:r>
    </w:p>
    <w:p w14:paraId="6313D1E1" w14:textId="608A742D" w:rsidR="00BD257F" w:rsidRPr="00E101EB" w:rsidRDefault="00BD257F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Tracey Bullen</w:t>
      </w:r>
    </w:p>
    <w:p w14:paraId="43B25EF5" w14:textId="3A97CE3F" w:rsidR="002852F3" w:rsidRPr="00E101EB" w:rsidRDefault="002852F3" w:rsidP="003863ED">
      <w:pPr>
        <w:pStyle w:val="ListParagraph"/>
        <w:numPr>
          <w:ilvl w:val="0"/>
          <w:numId w:val="16"/>
        </w:numPr>
        <w:rPr>
          <w:bCs/>
        </w:rPr>
      </w:pPr>
      <w:r w:rsidRPr="00E101EB">
        <w:rPr>
          <w:bCs/>
        </w:rPr>
        <w:t>Velissa Aplin</w:t>
      </w:r>
    </w:p>
    <w:p w14:paraId="4A70EB83" w14:textId="77777777" w:rsidR="002852F3" w:rsidRPr="00164D15" w:rsidRDefault="002852F3" w:rsidP="00E101EB">
      <w:pPr>
        <w:ind w:left="709"/>
        <w:rPr>
          <w:bCs/>
        </w:rPr>
      </w:pPr>
    </w:p>
    <w:p w14:paraId="3A818782" w14:textId="6CD00FF0" w:rsidR="008936B5" w:rsidRDefault="004514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936B5">
        <w:rPr>
          <w:rFonts w:ascii="Arial" w:hAnsi="Arial" w:cs="Arial"/>
          <w:b/>
          <w:bCs/>
        </w:rPr>
        <w:tab/>
      </w:r>
      <w:r w:rsidR="00BF04D0">
        <w:rPr>
          <w:rFonts w:ascii="Arial" w:hAnsi="Arial" w:cs="Arial"/>
          <w:b/>
          <w:bCs/>
        </w:rPr>
        <w:t>Term of Appointment</w:t>
      </w:r>
    </w:p>
    <w:p w14:paraId="1638507C" w14:textId="6040CE03" w:rsidR="00BD50D2" w:rsidRDefault="00365F6B" w:rsidP="00BD50D2">
      <w:pPr>
        <w:spacing w:before="80" w:after="60"/>
        <w:ind w:left="720"/>
      </w:pPr>
      <w:r>
        <w:t>The term of th</w:t>
      </w:r>
      <w:r w:rsidR="000F6072">
        <w:t>is</w:t>
      </w:r>
      <w:r>
        <w:t xml:space="preserve"> appointment is </w:t>
      </w:r>
      <w:r w:rsidR="00B0314B">
        <w:t xml:space="preserve">2 </w:t>
      </w:r>
      <w:r>
        <w:t>years.</w:t>
      </w:r>
    </w:p>
    <w:p w14:paraId="1DD6620F" w14:textId="447C9817" w:rsidR="000F6072" w:rsidRDefault="000F6072" w:rsidP="00E101EB"/>
    <w:p w14:paraId="7AE37E7F" w14:textId="77777777" w:rsidR="000F6072" w:rsidRDefault="000F6072" w:rsidP="00E101EB">
      <w:pPr>
        <w:tabs>
          <w:tab w:val="left" w:pos="4320"/>
        </w:tabs>
      </w:pPr>
    </w:p>
    <w:p w14:paraId="41EBFD5F" w14:textId="7B30898B" w:rsidR="00451430" w:rsidRDefault="00451430" w:rsidP="000F6072">
      <w:pPr>
        <w:tabs>
          <w:tab w:val="left" w:pos="4320"/>
        </w:tabs>
      </w:pPr>
    </w:p>
    <w:p w14:paraId="373C9D65" w14:textId="77777777" w:rsidR="00451430" w:rsidRDefault="00451430" w:rsidP="000F6072">
      <w:pPr>
        <w:tabs>
          <w:tab w:val="left" w:pos="4320"/>
        </w:tabs>
      </w:pPr>
    </w:p>
    <w:p w14:paraId="4F7D7DF7" w14:textId="05C5BF09" w:rsidR="008936B5" w:rsidRDefault="008B6960" w:rsidP="00E101EB">
      <w:pPr>
        <w:tabs>
          <w:tab w:val="left" w:pos="4320"/>
        </w:tabs>
      </w:pPr>
      <w:r>
        <w:t>Derise Cubin</w:t>
      </w:r>
      <w:r w:rsidR="008936B5">
        <w:br/>
      </w:r>
      <w:r w:rsidR="00977ACE">
        <w:t>Commissioner for Fair Trading</w:t>
      </w:r>
      <w:bookmarkEnd w:id="0"/>
    </w:p>
    <w:p w14:paraId="1C5639C2" w14:textId="345D7813" w:rsidR="008936B5" w:rsidRDefault="004B017B" w:rsidP="00A72627">
      <w:pPr>
        <w:tabs>
          <w:tab w:val="left" w:pos="4320"/>
        </w:tabs>
      </w:pPr>
      <w:r>
        <w:t>25</w:t>
      </w:r>
      <w:r w:rsidR="000F6072">
        <w:t xml:space="preserve"> </w:t>
      </w:r>
      <w:r w:rsidR="00E07C42">
        <w:t>February</w:t>
      </w:r>
      <w:r w:rsidR="00A72627">
        <w:t xml:space="preserve"> 202</w:t>
      </w:r>
      <w:r w:rsidR="00B0314B">
        <w:t>5</w:t>
      </w:r>
    </w:p>
    <w:sectPr w:rsidR="008936B5" w:rsidSect="00BD50D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284" w:left="180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C76D7" w14:textId="77777777" w:rsidR="00F269CA" w:rsidRDefault="00F269CA">
      <w:r>
        <w:separator/>
      </w:r>
    </w:p>
  </w:endnote>
  <w:endnote w:type="continuationSeparator" w:id="0">
    <w:p w14:paraId="3DC23046" w14:textId="77777777" w:rsidR="00F269CA" w:rsidRDefault="00F26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8899B" w14:textId="77777777" w:rsidR="001D1ED3" w:rsidRDefault="001D1E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75982" w14:textId="1F3695A2" w:rsidR="001D1ED3" w:rsidRPr="00806B82" w:rsidRDefault="00806B82" w:rsidP="00806B82">
    <w:pPr>
      <w:pStyle w:val="Footer"/>
      <w:jc w:val="center"/>
      <w:rPr>
        <w:rFonts w:cs="Arial"/>
        <w:sz w:val="14"/>
      </w:rPr>
    </w:pPr>
    <w:r w:rsidRPr="00806B8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C37D3" w14:textId="77777777" w:rsidR="001D1ED3" w:rsidRDefault="001D1E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8295D" w14:textId="77777777" w:rsidR="00F269CA" w:rsidRDefault="00F269CA">
      <w:r>
        <w:separator/>
      </w:r>
    </w:p>
  </w:footnote>
  <w:footnote w:type="continuationSeparator" w:id="0">
    <w:p w14:paraId="579AEF1E" w14:textId="77777777" w:rsidR="00F269CA" w:rsidRDefault="00F269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350A8" w14:textId="77777777" w:rsidR="001D1ED3" w:rsidRDefault="001D1E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FF85C" w14:textId="77777777" w:rsidR="001D1ED3" w:rsidRDefault="001D1E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5A7CC" w14:textId="77777777" w:rsidR="001D1ED3" w:rsidRDefault="001D1E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76469A"/>
    <w:multiLevelType w:val="hybridMultilevel"/>
    <w:tmpl w:val="A982607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D8D1140"/>
    <w:multiLevelType w:val="hybridMultilevel"/>
    <w:tmpl w:val="61D0BDB0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12857F3"/>
    <w:multiLevelType w:val="hybridMultilevel"/>
    <w:tmpl w:val="917CB32A"/>
    <w:lvl w:ilvl="0" w:tplc="0C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7" w15:restartNumberingAfterBreak="0">
    <w:nsid w:val="28A74DA8"/>
    <w:multiLevelType w:val="hybridMultilevel"/>
    <w:tmpl w:val="FB58E9D4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C671FB3"/>
    <w:multiLevelType w:val="multilevel"/>
    <w:tmpl w:val="98F8C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FF25E1B"/>
    <w:multiLevelType w:val="hybridMultilevel"/>
    <w:tmpl w:val="E2767E04"/>
    <w:lvl w:ilvl="0" w:tplc="146A7BDE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C101FF"/>
    <w:multiLevelType w:val="hybridMultilevel"/>
    <w:tmpl w:val="5BA6727E"/>
    <w:lvl w:ilvl="0" w:tplc="0C0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67502FE2"/>
    <w:multiLevelType w:val="hybridMultilevel"/>
    <w:tmpl w:val="63669FA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674917359">
    <w:abstractNumId w:val="3"/>
  </w:num>
  <w:num w:numId="2" w16cid:durableId="802428056">
    <w:abstractNumId w:val="0"/>
  </w:num>
  <w:num w:numId="3" w16cid:durableId="1664433901">
    <w:abstractNumId w:val="5"/>
  </w:num>
  <w:num w:numId="4" w16cid:durableId="629094740">
    <w:abstractNumId w:val="11"/>
  </w:num>
  <w:num w:numId="5" w16cid:durableId="449786793">
    <w:abstractNumId w:val="15"/>
  </w:num>
  <w:num w:numId="6" w16cid:durableId="592014363">
    <w:abstractNumId w:val="2"/>
  </w:num>
  <w:num w:numId="7" w16cid:durableId="216740617">
    <w:abstractNumId w:val="9"/>
  </w:num>
  <w:num w:numId="8" w16cid:durableId="1664777217">
    <w:abstractNumId w:val="10"/>
  </w:num>
  <w:num w:numId="9" w16cid:durableId="2121023634">
    <w:abstractNumId w:val="12"/>
  </w:num>
  <w:num w:numId="10" w16cid:durableId="1887570084">
    <w:abstractNumId w:val="1"/>
  </w:num>
  <w:num w:numId="11" w16cid:durableId="939068230">
    <w:abstractNumId w:val="14"/>
  </w:num>
  <w:num w:numId="12" w16cid:durableId="228728791">
    <w:abstractNumId w:val="6"/>
  </w:num>
  <w:num w:numId="13" w16cid:durableId="788595844">
    <w:abstractNumId w:val="8"/>
  </w:num>
  <w:num w:numId="14" w16cid:durableId="1384139904">
    <w:abstractNumId w:val="7"/>
  </w:num>
  <w:num w:numId="15" w16cid:durableId="1199005754">
    <w:abstractNumId w:val="13"/>
  </w:num>
  <w:num w:numId="16" w16cid:durableId="17583635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0DB0"/>
    <w:rsid w:val="000779D1"/>
    <w:rsid w:val="00097D8D"/>
    <w:rsid w:val="000D57A8"/>
    <w:rsid w:val="000F56CD"/>
    <w:rsid w:val="000F6072"/>
    <w:rsid w:val="00100906"/>
    <w:rsid w:val="0013521D"/>
    <w:rsid w:val="00164D15"/>
    <w:rsid w:val="001C2ABC"/>
    <w:rsid w:val="001D1ED3"/>
    <w:rsid w:val="001E3DF5"/>
    <w:rsid w:val="001E5D9A"/>
    <w:rsid w:val="001E7DB8"/>
    <w:rsid w:val="001F3A30"/>
    <w:rsid w:val="00233630"/>
    <w:rsid w:val="00272EAF"/>
    <w:rsid w:val="002852F3"/>
    <w:rsid w:val="002B5BCF"/>
    <w:rsid w:val="002D046A"/>
    <w:rsid w:val="002D2C63"/>
    <w:rsid w:val="00304641"/>
    <w:rsid w:val="00332BAC"/>
    <w:rsid w:val="00357657"/>
    <w:rsid w:val="00360716"/>
    <w:rsid w:val="0036174D"/>
    <w:rsid w:val="00365F6B"/>
    <w:rsid w:val="003863ED"/>
    <w:rsid w:val="00445650"/>
    <w:rsid w:val="00451430"/>
    <w:rsid w:val="004560A4"/>
    <w:rsid w:val="00495B33"/>
    <w:rsid w:val="004B017B"/>
    <w:rsid w:val="004C537A"/>
    <w:rsid w:val="004E28BE"/>
    <w:rsid w:val="00500169"/>
    <w:rsid w:val="005044B1"/>
    <w:rsid w:val="005124CC"/>
    <w:rsid w:val="00545316"/>
    <w:rsid w:val="005E2270"/>
    <w:rsid w:val="006051C6"/>
    <w:rsid w:val="00625869"/>
    <w:rsid w:val="00661EF8"/>
    <w:rsid w:val="00664CE1"/>
    <w:rsid w:val="006C39F8"/>
    <w:rsid w:val="006C77F2"/>
    <w:rsid w:val="006E4C65"/>
    <w:rsid w:val="00711997"/>
    <w:rsid w:val="00733654"/>
    <w:rsid w:val="0073449F"/>
    <w:rsid w:val="00763979"/>
    <w:rsid w:val="00777ABF"/>
    <w:rsid w:val="007E3236"/>
    <w:rsid w:val="00806B82"/>
    <w:rsid w:val="00881126"/>
    <w:rsid w:val="008824FF"/>
    <w:rsid w:val="008936B5"/>
    <w:rsid w:val="008B1B3B"/>
    <w:rsid w:val="008B6960"/>
    <w:rsid w:val="008D3A43"/>
    <w:rsid w:val="008E79E9"/>
    <w:rsid w:val="00905889"/>
    <w:rsid w:val="00916C75"/>
    <w:rsid w:val="00967E9A"/>
    <w:rsid w:val="00977ACE"/>
    <w:rsid w:val="00986915"/>
    <w:rsid w:val="00991306"/>
    <w:rsid w:val="009969A9"/>
    <w:rsid w:val="009D6F10"/>
    <w:rsid w:val="00A2154F"/>
    <w:rsid w:val="00A72627"/>
    <w:rsid w:val="00B0314B"/>
    <w:rsid w:val="00B606EC"/>
    <w:rsid w:val="00BB60CF"/>
    <w:rsid w:val="00BD257F"/>
    <w:rsid w:val="00BD50D2"/>
    <w:rsid w:val="00BE5072"/>
    <w:rsid w:val="00BF04D0"/>
    <w:rsid w:val="00BF1516"/>
    <w:rsid w:val="00C86F30"/>
    <w:rsid w:val="00CB5A23"/>
    <w:rsid w:val="00CC3B6A"/>
    <w:rsid w:val="00CC75A7"/>
    <w:rsid w:val="00CE1ED2"/>
    <w:rsid w:val="00CF7A2F"/>
    <w:rsid w:val="00D5270E"/>
    <w:rsid w:val="00D54D48"/>
    <w:rsid w:val="00D5676B"/>
    <w:rsid w:val="00D827ED"/>
    <w:rsid w:val="00E07C42"/>
    <w:rsid w:val="00E101EB"/>
    <w:rsid w:val="00E2021E"/>
    <w:rsid w:val="00E94C8D"/>
    <w:rsid w:val="00EA45C8"/>
    <w:rsid w:val="00EA5BA6"/>
    <w:rsid w:val="00EC4115"/>
    <w:rsid w:val="00EF1730"/>
    <w:rsid w:val="00F12AC4"/>
    <w:rsid w:val="00F269CA"/>
    <w:rsid w:val="00FC029D"/>
    <w:rsid w:val="00FE0B0C"/>
    <w:rsid w:val="00FF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04D8B12"/>
  <w15:docId w15:val="{7BB7D6D6-FBF6-4ABB-A142-45FD09B8B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79D1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79D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79D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79D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79D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79D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79D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79D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79D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99"/>
    <w:qFormat/>
    <w:rsid w:val="000779D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779D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0779D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779D1"/>
    <w:rPr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rsid w:val="000779D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0779D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0779D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0779D1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779D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0779D1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0779D1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0779D1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0779D1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0779D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779D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779D1"/>
    <w:rPr>
      <w:sz w:val="24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0779D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0779D1"/>
    <w:rPr>
      <w:rFonts w:cs="Times New Roman"/>
    </w:rPr>
  </w:style>
  <w:style w:type="paragraph" w:customStyle="1" w:styleId="CoverInForce">
    <w:name w:val="CoverInForce"/>
    <w:basedOn w:val="Normal"/>
    <w:uiPriority w:val="99"/>
    <w:rsid w:val="000779D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0779D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0779D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779D1"/>
    <w:rPr>
      <w:rFonts w:cs="Times New Roman"/>
    </w:rPr>
  </w:style>
  <w:style w:type="paragraph" w:customStyle="1" w:styleId="Aparabullet">
    <w:name w:val="A para bullet"/>
    <w:basedOn w:val="Normal"/>
    <w:uiPriority w:val="99"/>
    <w:rsid w:val="000779D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0779D1"/>
  </w:style>
  <w:style w:type="paragraph" w:styleId="TOC2">
    <w:name w:val="toc 2"/>
    <w:basedOn w:val="Normal"/>
    <w:next w:val="Normal"/>
    <w:autoRedefine/>
    <w:uiPriority w:val="99"/>
    <w:semiHidden/>
    <w:rsid w:val="000779D1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0779D1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0779D1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0779D1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0779D1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0779D1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0779D1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0779D1"/>
    <w:pPr>
      <w:ind w:left="1920"/>
    </w:pPr>
  </w:style>
  <w:style w:type="character" w:styleId="Hyperlink">
    <w:name w:val="Hyperlink"/>
    <w:basedOn w:val="DefaultParagraphFont"/>
    <w:uiPriority w:val="99"/>
    <w:rsid w:val="000779D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779D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779D1"/>
    <w:rPr>
      <w:sz w:val="24"/>
      <w:szCs w:val="20"/>
      <w:lang w:eastAsia="en-US"/>
    </w:rPr>
  </w:style>
  <w:style w:type="paragraph" w:customStyle="1" w:styleId="Minister">
    <w:name w:val="Minister"/>
    <w:basedOn w:val="Normal"/>
    <w:uiPriority w:val="99"/>
    <w:rsid w:val="000779D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0779D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0779D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779D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779D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779D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779D1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0779D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0779D1"/>
    <w:rPr>
      <w:rFonts w:cs="Times New Roman"/>
    </w:rPr>
  </w:style>
  <w:style w:type="paragraph" w:customStyle="1" w:styleId="aNoteBulletpar">
    <w:name w:val="aNoteBulletpar"/>
    <w:basedOn w:val="Normal"/>
    <w:uiPriority w:val="99"/>
    <w:rsid w:val="00BF04D0"/>
    <w:pPr>
      <w:numPr>
        <w:numId w:val="9"/>
      </w:numPr>
    </w:pPr>
  </w:style>
  <w:style w:type="paragraph" w:styleId="BalloonText">
    <w:name w:val="Balloon Text"/>
    <w:basedOn w:val="Normal"/>
    <w:link w:val="BalloonTextChar"/>
    <w:uiPriority w:val="99"/>
    <w:semiHidden/>
    <w:rsid w:val="006C39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9D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4514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A50154723</value>
    </field>
    <field name="Objective-Title">
      <value order="0">3 - Attachment B - FINAL - WORD - WWVP Notifiable Instrument - Independent Advisors</value>
    </field>
    <field name="Objective-Description">
      <value order="0"/>
    </field>
    <field name="Objective-CreationStamp">
      <value order="0">2025-02-02T11:42:06Z</value>
    </field>
    <field name="Objective-IsApproved">
      <value order="0">false</value>
    </field>
    <field name="Objective-IsPublished">
      <value order="0">true</value>
    </field>
    <field name="Objective-DatePublished">
      <value order="0">2025-02-25T09:01:17Z</value>
    </field>
    <field name="Objective-ModificationStamp">
      <value order="0">2025-02-25T09:01:17Z</value>
    </field>
    <field name="Objective-Owner">
      <value order="0">Kathy Bandala</value>
    </field>
    <field name="Objective-Path">
      <value order="0">Whole of ACT Government:AC - Access Canberra:BRANCH - Fair Trading and Compliance:EXECUTIVE - Fair Trading and Compliance:2024:For EBM Clearance:*WWVP Independent Advisors - Brief with Appointment Instrument for the CFT</value>
    </field>
    <field name="Objective-Parent">
      <value order="0">*WWVP Independent Advisors - Brief with Appointment Instrument for the CFT</value>
    </field>
    <field name="Objective-State">
      <value order="0">Published</value>
    </field>
    <field name="Objective-VersionId">
      <value order="0">vA63774219</value>
    </field>
    <field name="Objective-Version">
      <value order="0">3.0</value>
    </field>
    <field name="Objective-VersionNumber">
      <value order="0">4</value>
    </field>
    <field name="Objective-VersionComment">
      <value order="0"/>
    </field>
    <field name="Objective-FileNumber">
      <value order="0">1-2025/0014073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  <field name="Objective-Status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169</Words>
  <Characters>1009</Characters>
  <Application>Microsoft Office Word</Application>
  <DocSecurity>0</DocSecurity>
  <Lines>54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2015-04-29T02:59:00Z</cp:lastPrinted>
  <dcterms:created xsi:type="dcterms:W3CDTF">2025-03-05T05:43:00Z</dcterms:created>
  <dcterms:modified xsi:type="dcterms:W3CDTF">2025-03-05T05:43:00Z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A50154723</vt:lpwstr>
  </property>
  <property fmtid="{D5CDD505-2E9C-101B-9397-08002B2CF9AE}" pid="4" name="Objective-Title">
    <vt:lpwstr>3 - Attachment B - FINAL - WORD - WWVP Notifiable Instrument - Independent Advisors</vt:lpwstr>
  </property>
  <property fmtid="{D5CDD505-2E9C-101B-9397-08002B2CF9AE}" pid="5" name="Objective-Comment">
    <vt:lpwstr/>
  </property>
  <property fmtid="{D5CDD505-2E9C-101B-9397-08002B2CF9AE}" pid="6" name="Objective-CreationStamp">
    <vt:filetime>2025-02-02T11:42:06Z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2025-02-25T09:01:17Z</vt:filetime>
  </property>
  <property fmtid="{D5CDD505-2E9C-101B-9397-08002B2CF9AE}" pid="10" name="Objective-ModificationStamp">
    <vt:filetime>2025-02-25T09:01:17Z</vt:filetime>
  </property>
  <property fmtid="{D5CDD505-2E9C-101B-9397-08002B2CF9AE}" pid="11" name="Objective-Owner">
    <vt:lpwstr>Kathy Bandala</vt:lpwstr>
  </property>
  <property fmtid="{D5CDD505-2E9C-101B-9397-08002B2CF9AE}" pid="12" name="Objective-Path">
    <vt:lpwstr>Whole of ACT Government:AC - Access Canberra:BRANCH - Fair Trading and Compliance:EXECUTIVE - Fair Trading and Compliance:2024:For EBM Clearance:*WWVP Independent Advisors - Brief with Appointment Instrument for the CFT:</vt:lpwstr>
  </property>
  <property fmtid="{D5CDD505-2E9C-101B-9397-08002B2CF9AE}" pid="13" name="Objective-Parent">
    <vt:lpwstr>*WWVP Independent Advisors - Brief with Appointment Instrument for the CFT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1-2025/0014073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ACCESS CANBERRA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  <property fmtid="{D5CDD505-2E9C-101B-9397-08002B2CF9AE}" pid="44" name="MSIP_Label_69af8531-eb46-4968-8cb3-105d2f5ea87e_Enabled">
    <vt:lpwstr>true</vt:lpwstr>
  </property>
  <property fmtid="{D5CDD505-2E9C-101B-9397-08002B2CF9AE}" pid="45" name="MSIP_Label_69af8531-eb46-4968-8cb3-105d2f5ea87e_SetDate">
    <vt:lpwstr>2025-02-02T11:42:09Z</vt:lpwstr>
  </property>
  <property fmtid="{D5CDD505-2E9C-101B-9397-08002B2CF9AE}" pid="46" name="MSIP_Label_69af8531-eb46-4968-8cb3-105d2f5ea87e_Method">
    <vt:lpwstr>Standard</vt:lpwstr>
  </property>
  <property fmtid="{D5CDD505-2E9C-101B-9397-08002B2CF9AE}" pid="47" name="MSIP_Label_69af8531-eb46-4968-8cb3-105d2f5ea87e_Name">
    <vt:lpwstr>Official - No Marking</vt:lpwstr>
  </property>
  <property fmtid="{D5CDD505-2E9C-101B-9397-08002B2CF9AE}" pid="48" name="MSIP_Label_69af8531-eb46-4968-8cb3-105d2f5ea87e_SiteId">
    <vt:lpwstr>b46c1908-0334-4236-b978-585ee88e4199</vt:lpwstr>
  </property>
  <property fmtid="{D5CDD505-2E9C-101B-9397-08002B2CF9AE}" pid="49" name="MSIP_Label_69af8531-eb46-4968-8cb3-105d2f5ea87e_ActionId">
    <vt:lpwstr>ffcecea0-7d60-4285-be6f-d0be7b2a7446</vt:lpwstr>
  </property>
  <property fmtid="{D5CDD505-2E9C-101B-9397-08002B2CF9AE}" pid="50" name="MSIP_Label_69af8531-eb46-4968-8cb3-105d2f5ea87e_ContentBits">
    <vt:lpwstr>0</vt:lpwstr>
  </property>
  <property fmtid="{D5CDD505-2E9C-101B-9397-08002B2CF9AE}" pid="51" name="Objective-Description">
    <vt:lpwstr/>
  </property>
  <property fmtid="{D5CDD505-2E9C-101B-9397-08002B2CF9AE}" pid="52" name="Objective-VersionId">
    <vt:lpwstr>vA63774219</vt:lpwstr>
  </property>
  <property fmtid="{D5CDD505-2E9C-101B-9397-08002B2CF9AE}" pid="53" name="Objective-Status">
    <vt:lpwstr/>
  </property>
  <property fmtid="{D5CDD505-2E9C-101B-9397-08002B2CF9AE}" pid="54" name="CHECKEDOUTFROMJMS">
    <vt:lpwstr/>
  </property>
  <property fmtid="{D5CDD505-2E9C-101B-9397-08002B2CF9AE}" pid="55" name="DMSID">
    <vt:lpwstr>13779514</vt:lpwstr>
  </property>
  <property fmtid="{D5CDD505-2E9C-101B-9397-08002B2CF9AE}" pid="56" name="JMSREQUIREDCHECKIN">
    <vt:lpwstr/>
  </property>
</Properties>
</file>