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B0251" w14:textId="77777777" w:rsidR="000D1FA7" w:rsidRPr="000D1FA7" w:rsidRDefault="000D1FA7" w:rsidP="000D1FA7">
      <w:pPr>
        <w:tabs>
          <w:tab w:val="center" w:pos="4320"/>
          <w:tab w:val="right" w:pos="8640"/>
        </w:tabs>
        <w:spacing w:before="120" w:after="0" w:line="240" w:lineRule="auto"/>
        <w:rPr>
          <w:rFonts w:ascii="Arial" w:eastAsia="Times" w:hAnsi="Arial" w:cs="Arial"/>
          <w:sz w:val="24"/>
          <w:szCs w:val="24"/>
        </w:rPr>
      </w:pPr>
      <w:r w:rsidRPr="000D1FA7">
        <w:rPr>
          <w:rFonts w:ascii="Arial" w:eastAsia="Times" w:hAnsi="Arial" w:cs="Arial"/>
          <w:sz w:val="24"/>
          <w:szCs w:val="24"/>
        </w:rPr>
        <w:t>Australian Capital Territory</w:t>
      </w:r>
    </w:p>
    <w:p w14:paraId="6FB4BB62" w14:textId="686003F2" w:rsidR="000D1FA7" w:rsidRPr="000D1FA7" w:rsidRDefault="000D1FA7" w:rsidP="000D1FA7">
      <w:pPr>
        <w:tabs>
          <w:tab w:val="left" w:pos="2400"/>
          <w:tab w:val="left" w:pos="2880"/>
        </w:tabs>
        <w:spacing w:before="700" w:after="0" w:line="240" w:lineRule="auto"/>
        <w:rPr>
          <w:rFonts w:ascii="Arial" w:eastAsia="Calibri" w:hAnsi="Arial" w:cs="Arial"/>
          <w:b/>
          <w:bCs/>
          <w:sz w:val="40"/>
          <w:szCs w:val="36"/>
        </w:rPr>
      </w:pPr>
      <w:r w:rsidRPr="000D1FA7">
        <w:rPr>
          <w:rFonts w:ascii="Arial" w:eastAsia="Calibri" w:hAnsi="Arial" w:cs="Arial"/>
          <w:b/>
          <w:bCs/>
          <w:sz w:val="40"/>
          <w:szCs w:val="36"/>
        </w:rPr>
        <w:t>Planning (</w:t>
      </w:r>
      <w:r w:rsidR="00601750">
        <w:rPr>
          <w:rFonts w:ascii="Arial" w:eastAsia="Calibri" w:hAnsi="Arial" w:cs="Arial"/>
          <w:b/>
          <w:bCs/>
          <w:sz w:val="40"/>
          <w:szCs w:val="36"/>
        </w:rPr>
        <w:t xml:space="preserve">Watson) </w:t>
      </w:r>
      <w:r w:rsidRPr="000D1FA7">
        <w:rPr>
          <w:rFonts w:ascii="Arial" w:eastAsia="Calibri" w:hAnsi="Arial" w:cs="Arial"/>
          <w:b/>
          <w:bCs/>
          <w:sz w:val="40"/>
          <w:szCs w:val="36"/>
        </w:rPr>
        <w:t>Major Plan Amendment 2025</w:t>
      </w:r>
    </w:p>
    <w:p w14:paraId="03859644" w14:textId="2F757036" w:rsidR="000D1FA7" w:rsidRPr="000D1FA7" w:rsidRDefault="000D1FA7" w:rsidP="000D1FA7">
      <w:pPr>
        <w:keepNext/>
        <w:keepLines/>
        <w:spacing w:before="340" w:after="0" w:line="240" w:lineRule="auto"/>
        <w:outlineLvl w:val="4"/>
        <w:rPr>
          <w:rFonts w:ascii="Arial" w:eastAsia="Times New Roman" w:hAnsi="Arial" w:cs="Arial"/>
          <w:b/>
          <w:sz w:val="24"/>
          <w:szCs w:val="24"/>
        </w:rPr>
      </w:pPr>
      <w:r w:rsidRPr="000D1FA7">
        <w:rPr>
          <w:rFonts w:ascii="Arial" w:eastAsia="Times New Roman" w:hAnsi="Arial" w:cs="Arial"/>
          <w:b/>
          <w:sz w:val="24"/>
          <w:szCs w:val="24"/>
        </w:rPr>
        <w:t>Notifiable instrument NI2025-</w:t>
      </w:r>
      <w:r w:rsidR="00ED03E8" w:rsidRPr="00ED03E8">
        <w:rPr>
          <w:rFonts w:ascii="Arial" w:eastAsia="Times New Roman" w:hAnsi="Arial" w:cs="Arial"/>
          <w:b/>
          <w:sz w:val="24"/>
          <w:szCs w:val="24"/>
        </w:rPr>
        <w:t>164</w:t>
      </w:r>
    </w:p>
    <w:p w14:paraId="36E26554" w14:textId="77777777" w:rsidR="000D1FA7" w:rsidRPr="000D1FA7" w:rsidRDefault="000D1FA7" w:rsidP="000D1FA7">
      <w:pPr>
        <w:spacing w:before="300" w:after="0" w:line="240" w:lineRule="auto"/>
        <w:jc w:val="both"/>
        <w:rPr>
          <w:rFonts w:ascii="Times New Roman" w:eastAsia="Calibri" w:hAnsi="Times New Roman" w:cs="Times New Roman"/>
          <w:sz w:val="24"/>
          <w:szCs w:val="20"/>
        </w:rPr>
      </w:pPr>
      <w:bookmarkStart w:id="0" w:name="Citation"/>
      <w:r w:rsidRPr="000D1FA7">
        <w:rPr>
          <w:rFonts w:ascii="Times New Roman" w:eastAsia="Calibri" w:hAnsi="Times New Roman" w:cs="Times New Roman"/>
          <w:sz w:val="24"/>
          <w:szCs w:val="20"/>
        </w:rPr>
        <w:t>made under the</w:t>
      </w:r>
    </w:p>
    <w:p w14:paraId="26560AF4" w14:textId="4684446A" w:rsidR="000D1FA7" w:rsidRPr="000D1FA7" w:rsidRDefault="000D1FA7" w:rsidP="000D1FA7">
      <w:pPr>
        <w:tabs>
          <w:tab w:val="left" w:pos="2600"/>
        </w:tabs>
        <w:spacing w:before="320" w:after="0" w:line="240" w:lineRule="auto"/>
        <w:rPr>
          <w:rFonts w:ascii="Arial" w:eastAsia="Times New Roman" w:hAnsi="Arial" w:cs="Arial"/>
          <w:b/>
          <w:sz w:val="20"/>
          <w:szCs w:val="20"/>
        </w:rPr>
      </w:pPr>
      <w:r w:rsidRPr="000D1FA7">
        <w:rPr>
          <w:rFonts w:ascii="Arial" w:eastAsia="Times New Roman" w:hAnsi="Arial" w:cs="Arial"/>
          <w:b/>
          <w:sz w:val="20"/>
          <w:szCs w:val="20"/>
        </w:rPr>
        <w:t xml:space="preserve">Planning Act 2023, s 75 (Minister’s powers in relation to draft plan </w:t>
      </w:r>
      <w:r w:rsidR="00283D22">
        <w:rPr>
          <w:rFonts w:ascii="Arial" w:eastAsia="Times New Roman" w:hAnsi="Arial" w:cs="Arial"/>
          <w:b/>
          <w:sz w:val="20"/>
          <w:szCs w:val="20"/>
        </w:rPr>
        <w:t>amendments</w:t>
      </w:r>
      <w:r w:rsidRPr="000D1FA7">
        <w:rPr>
          <w:rFonts w:ascii="Arial" w:eastAsia="Times New Roman" w:hAnsi="Arial" w:cs="Arial"/>
          <w:b/>
          <w:sz w:val="20"/>
          <w:szCs w:val="20"/>
        </w:rPr>
        <w:t>)</w:t>
      </w:r>
    </w:p>
    <w:p w14:paraId="4DEEF866" w14:textId="77777777" w:rsidR="000D1FA7" w:rsidRPr="000D1FA7" w:rsidRDefault="000D1FA7" w:rsidP="000D1FA7">
      <w:pPr>
        <w:tabs>
          <w:tab w:val="left" w:pos="2600"/>
        </w:tabs>
        <w:spacing w:before="60" w:after="0" w:line="240" w:lineRule="auto"/>
        <w:rPr>
          <w:rFonts w:ascii="Arial" w:eastAsia="Times New Roman" w:hAnsi="Arial" w:cs="Arial"/>
          <w:b/>
          <w:sz w:val="20"/>
          <w:szCs w:val="20"/>
        </w:rPr>
      </w:pPr>
    </w:p>
    <w:bookmarkEnd w:id="0"/>
    <w:p w14:paraId="63BC3F03" w14:textId="77777777" w:rsidR="000D1FA7" w:rsidRPr="000D1FA7" w:rsidRDefault="000D1FA7" w:rsidP="000D1FA7">
      <w:pPr>
        <w:pBdr>
          <w:top w:val="single" w:sz="12" w:space="1" w:color="auto"/>
        </w:pBdr>
        <w:spacing w:after="0" w:line="240" w:lineRule="auto"/>
        <w:rPr>
          <w:rFonts w:ascii="Arial" w:eastAsia="Calibri" w:hAnsi="Arial" w:cs="Arial"/>
          <w:sz w:val="24"/>
          <w:szCs w:val="24"/>
        </w:rPr>
      </w:pPr>
    </w:p>
    <w:p w14:paraId="47CA4DC0" w14:textId="77777777" w:rsidR="000D1FA7" w:rsidRPr="000D1FA7" w:rsidRDefault="000D1FA7" w:rsidP="000D1FA7">
      <w:pPr>
        <w:autoSpaceDE w:val="0"/>
        <w:autoSpaceDN w:val="0"/>
        <w:adjustRightInd w:val="0"/>
        <w:spacing w:before="60" w:after="0" w:line="240" w:lineRule="auto"/>
        <w:rPr>
          <w:rFonts w:ascii="Arial" w:eastAsia="Times New Roman" w:hAnsi="Arial" w:cs="Arial"/>
          <w:b/>
          <w:sz w:val="24"/>
          <w:szCs w:val="20"/>
          <w:lang w:eastAsia="en-AU"/>
        </w:rPr>
      </w:pPr>
      <w:r w:rsidRPr="000D1FA7">
        <w:rPr>
          <w:rFonts w:ascii="Arial" w:eastAsia="Times New Roman" w:hAnsi="Arial" w:cs="Arial"/>
          <w:b/>
          <w:sz w:val="24"/>
          <w:szCs w:val="20"/>
          <w:lang w:eastAsia="en-AU"/>
        </w:rPr>
        <w:t>1</w:t>
      </w:r>
      <w:r w:rsidRPr="000D1FA7">
        <w:rPr>
          <w:rFonts w:ascii="Arial" w:eastAsia="Times New Roman" w:hAnsi="Arial" w:cs="Arial"/>
          <w:b/>
          <w:sz w:val="24"/>
          <w:szCs w:val="20"/>
          <w:lang w:eastAsia="en-AU"/>
        </w:rPr>
        <w:tab/>
        <w:t xml:space="preserve">Name of instrument </w:t>
      </w:r>
    </w:p>
    <w:p w14:paraId="37159BA9" w14:textId="5B4166C1" w:rsidR="000D1FA7" w:rsidRPr="000D1FA7" w:rsidRDefault="000D1FA7" w:rsidP="000D1FA7">
      <w:pPr>
        <w:autoSpaceDE w:val="0"/>
        <w:autoSpaceDN w:val="0"/>
        <w:adjustRightInd w:val="0"/>
        <w:spacing w:before="140" w:after="0" w:line="240" w:lineRule="auto"/>
        <w:ind w:left="720"/>
        <w:rPr>
          <w:rFonts w:ascii="Times New Roman" w:eastAsia="Times New Roman" w:hAnsi="Times New Roman" w:cs="Times New Roman"/>
          <w:sz w:val="24"/>
          <w:szCs w:val="20"/>
          <w:lang w:eastAsia="en-AU"/>
        </w:rPr>
      </w:pPr>
      <w:r w:rsidRPr="000D1FA7">
        <w:rPr>
          <w:rFonts w:ascii="Times New Roman" w:eastAsia="Times New Roman" w:hAnsi="Times New Roman" w:cs="Times New Roman"/>
          <w:sz w:val="24"/>
          <w:szCs w:val="20"/>
          <w:lang w:eastAsia="en-AU"/>
        </w:rPr>
        <w:t xml:space="preserve">This instrument is the </w:t>
      </w:r>
      <w:r w:rsidRPr="000D1FA7">
        <w:rPr>
          <w:rFonts w:ascii="Times New Roman" w:eastAsia="Times New Roman" w:hAnsi="Times New Roman" w:cs="Times New Roman"/>
          <w:i/>
          <w:sz w:val="24"/>
          <w:szCs w:val="20"/>
          <w:lang w:eastAsia="en-AU"/>
        </w:rPr>
        <w:t>Planning (</w:t>
      </w:r>
      <w:r w:rsidR="000A3E30">
        <w:rPr>
          <w:rFonts w:ascii="Times New Roman" w:eastAsia="Times New Roman" w:hAnsi="Times New Roman" w:cs="Times New Roman"/>
          <w:i/>
          <w:sz w:val="24"/>
          <w:szCs w:val="20"/>
          <w:lang w:eastAsia="en-AU"/>
        </w:rPr>
        <w:t xml:space="preserve">Watson) </w:t>
      </w:r>
      <w:r w:rsidRPr="000D1FA7">
        <w:rPr>
          <w:rFonts w:ascii="Times New Roman" w:eastAsia="Times New Roman" w:hAnsi="Times New Roman" w:cs="Times New Roman"/>
          <w:i/>
          <w:sz w:val="24"/>
          <w:szCs w:val="20"/>
          <w:lang w:eastAsia="en-AU"/>
        </w:rPr>
        <w:t>Major Plan Amendment 2025</w:t>
      </w:r>
      <w:r w:rsidRPr="000D1FA7">
        <w:rPr>
          <w:rFonts w:ascii="Times New Roman" w:eastAsia="Times New Roman" w:hAnsi="Times New Roman" w:cs="Times New Roman"/>
          <w:sz w:val="24"/>
          <w:szCs w:val="20"/>
          <w:lang w:eastAsia="en-AU"/>
        </w:rPr>
        <w:t>.</w:t>
      </w:r>
    </w:p>
    <w:p w14:paraId="53018539" w14:textId="770FE88E" w:rsidR="000D1FA7" w:rsidRPr="000D1FA7" w:rsidRDefault="000D1FA7" w:rsidP="000D1FA7">
      <w:pPr>
        <w:autoSpaceDE w:val="0"/>
        <w:autoSpaceDN w:val="0"/>
        <w:adjustRightInd w:val="0"/>
        <w:spacing w:before="300" w:after="0" w:line="240" w:lineRule="auto"/>
        <w:rPr>
          <w:rFonts w:ascii="Arial" w:eastAsia="Times New Roman" w:hAnsi="Arial" w:cs="Arial"/>
          <w:b/>
          <w:sz w:val="24"/>
          <w:szCs w:val="20"/>
          <w:lang w:eastAsia="en-AU"/>
        </w:rPr>
      </w:pPr>
      <w:r w:rsidRPr="000D1FA7">
        <w:rPr>
          <w:rFonts w:ascii="Arial" w:eastAsia="Times New Roman" w:hAnsi="Arial" w:cs="Arial"/>
          <w:b/>
          <w:sz w:val="24"/>
          <w:szCs w:val="20"/>
          <w:lang w:eastAsia="en-AU"/>
        </w:rPr>
        <w:t>2</w:t>
      </w:r>
      <w:r w:rsidRPr="000D1FA7">
        <w:rPr>
          <w:rFonts w:ascii="Arial" w:eastAsia="Times New Roman" w:hAnsi="Arial" w:cs="Arial"/>
          <w:b/>
          <w:sz w:val="24"/>
          <w:szCs w:val="20"/>
          <w:lang w:eastAsia="en-AU"/>
        </w:rPr>
        <w:tab/>
      </w:r>
      <w:r w:rsidR="000A3E30">
        <w:rPr>
          <w:rFonts w:ascii="Arial" w:eastAsia="Times New Roman" w:hAnsi="Arial" w:cs="Arial"/>
          <w:b/>
          <w:sz w:val="24"/>
          <w:szCs w:val="20"/>
          <w:lang w:eastAsia="en-AU"/>
        </w:rPr>
        <w:t>Major plan amendment</w:t>
      </w:r>
    </w:p>
    <w:p w14:paraId="7C60CBF2" w14:textId="0EB32416" w:rsidR="000D1FA7" w:rsidRDefault="000D1FA7" w:rsidP="000D1FA7">
      <w:pPr>
        <w:tabs>
          <w:tab w:val="left" w:pos="-720"/>
        </w:tabs>
        <w:spacing w:before="140" w:after="0" w:line="240" w:lineRule="auto"/>
        <w:ind w:left="721" w:hanging="437"/>
        <w:rPr>
          <w:rFonts w:ascii="Times New Roman" w:eastAsia="Times New Roman" w:hAnsi="Times New Roman" w:cs="Times New Roman"/>
          <w:sz w:val="24"/>
          <w:szCs w:val="20"/>
          <w:lang w:eastAsia="en-AU"/>
        </w:rPr>
      </w:pPr>
      <w:r w:rsidRPr="000D1FA7">
        <w:rPr>
          <w:rFonts w:ascii="Times New Roman" w:eastAsia="Times New Roman" w:hAnsi="Times New Roman" w:cs="Times New Roman"/>
          <w:sz w:val="24"/>
          <w:szCs w:val="20"/>
          <w:lang w:eastAsia="en-AU"/>
        </w:rPr>
        <w:t>(1)</w:t>
      </w:r>
      <w:r w:rsidRPr="000D1FA7">
        <w:rPr>
          <w:rFonts w:ascii="Times New Roman" w:eastAsia="Times New Roman" w:hAnsi="Times New Roman" w:cs="Times New Roman"/>
          <w:sz w:val="24"/>
          <w:szCs w:val="20"/>
          <w:lang w:eastAsia="en-AU"/>
        </w:rPr>
        <w:tab/>
        <w:t xml:space="preserve">I approve under section 75 (2) (a) of the </w:t>
      </w:r>
      <w:r w:rsidRPr="000D1FA7">
        <w:rPr>
          <w:rFonts w:ascii="Times New Roman" w:eastAsia="Times New Roman" w:hAnsi="Times New Roman" w:cs="Times New Roman"/>
          <w:i/>
          <w:sz w:val="24"/>
          <w:szCs w:val="20"/>
          <w:lang w:eastAsia="en-AU"/>
        </w:rPr>
        <w:t>Planning Act 2023</w:t>
      </w:r>
      <w:r w:rsidRPr="000D1FA7">
        <w:rPr>
          <w:rFonts w:ascii="Times New Roman" w:eastAsia="Times New Roman" w:hAnsi="Times New Roman" w:cs="Times New Roman"/>
          <w:sz w:val="24"/>
          <w:szCs w:val="20"/>
          <w:lang w:eastAsia="en-AU"/>
        </w:rPr>
        <w:t xml:space="preserve"> </w:t>
      </w:r>
      <w:r w:rsidR="00283D22">
        <w:rPr>
          <w:rFonts w:ascii="Times New Roman" w:eastAsia="Times New Roman" w:hAnsi="Times New Roman" w:cs="Times New Roman"/>
          <w:sz w:val="24"/>
          <w:szCs w:val="20"/>
          <w:lang w:eastAsia="en-AU"/>
        </w:rPr>
        <w:t xml:space="preserve">(the </w:t>
      </w:r>
      <w:r w:rsidR="00283D22" w:rsidRPr="00001EB2">
        <w:rPr>
          <w:rFonts w:ascii="Times New Roman" w:eastAsia="Times New Roman" w:hAnsi="Times New Roman" w:cs="Times New Roman"/>
          <w:b/>
          <w:bCs/>
          <w:i/>
          <w:iCs/>
          <w:sz w:val="24"/>
          <w:szCs w:val="20"/>
          <w:lang w:eastAsia="en-AU"/>
        </w:rPr>
        <w:t>Act</w:t>
      </w:r>
      <w:r w:rsidR="00283D22">
        <w:rPr>
          <w:rFonts w:ascii="Times New Roman" w:eastAsia="Times New Roman" w:hAnsi="Times New Roman" w:cs="Times New Roman"/>
          <w:sz w:val="24"/>
          <w:szCs w:val="20"/>
          <w:lang w:eastAsia="en-AU"/>
        </w:rPr>
        <w:t xml:space="preserve">) </w:t>
      </w:r>
      <w:r w:rsidRPr="000D1FA7">
        <w:rPr>
          <w:rFonts w:ascii="Times New Roman" w:eastAsia="Times New Roman" w:hAnsi="Times New Roman" w:cs="Times New Roman"/>
          <w:sz w:val="24"/>
          <w:szCs w:val="20"/>
          <w:lang w:eastAsia="en-AU"/>
        </w:rPr>
        <w:t>the Major Plan Amendment C to the Territory Plan.</w:t>
      </w:r>
    </w:p>
    <w:p w14:paraId="4E86E40F" w14:textId="5D6CDB75" w:rsidR="00CF5BD7" w:rsidRDefault="00CF5BD7" w:rsidP="000D1FA7">
      <w:pPr>
        <w:tabs>
          <w:tab w:val="left" w:pos="-720"/>
        </w:tabs>
        <w:spacing w:before="140" w:after="0" w:line="240" w:lineRule="auto"/>
        <w:ind w:left="721" w:hanging="437"/>
        <w:rPr>
          <w:rFonts w:ascii="Times New Roman" w:eastAsia="Times New Roman" w:hAnsi="Times New Roman" w:cs="Times New Roman"/>
          <w:sz w:val="24"/>
          <w:szCs w:val="20"/>
          <w:lang w:eastAsia="en-AU"/>
        </w:rPr>
      </w:pPr>
      <w:r w:rsidRPr="00001EB2">
        <w:rPr>
          <w:rFonts w:ascii="Times New Roman" w:eastAsia="Times New Roman" w:hAnsi="Times New Roman" w:cs="Times New Roman"/>
          <w:sz w:val="24"/>
          <w:szCs w:val="20"/>
          <w:lang w:eastAsia="en-AU"/>
        </w:rPr>
        <w:t>(2)</w:t>
      </w:r>
      <w:r w:rsidRPr="00001EB2">
        <w:rPr>
          <w:rFonts w:ascii="Times New Roman" w:eastAsia="Times New Roman" w:hAnsi="Times New Roman" w:cs="Times New Roman"/>
          <w:sz w:val="24"/>
          <w:szCs w:val="20"/>
          <w:lang w:eastAsia="en-AU"/>
        </w:rPr>
        <w:tab/>
      </w:r>
      <w:r w:rsidR="00847A3F" w:rsidRPr="00001EB2">
        <w:rPr>
          <w:rFonts w:ascii="Times New Roman" w:eastAsia="Times New Roman" w:hAnsi="Times New Roman" w:cs="Times New Roman"/>
          <w:sz w:val="24"/>
          <w:szCs w:val="20"/>
          <w:lang w:eastAsia="en-AU"/>
        </w:rPr>
        <w:t xml:space="preserve">In accordance with </w:t>
      </w:r>
      <w:r w:rsidR="00283D22" w:rsidRPr="00001EB2">
        <w:rPr>
          <w:rFonts w:ascii="Times New Roman" w:eastAsia="Times New Roman" w:hAnsi="Times New Roman" w:cs="Times New Roman"/>
          <w:sz w:val="24"/>
          <w:szCs w:val="20"/>
          <w:lang w:eastAsia="en-AU"/>
        </w:rPr>
        <w:t xml:space="preserve">the Act, </w:t>
      </w:r>
      <w:r w:rsidR="00847A3F" w:rsidRPr="00001EB2">
        <w:rPr>
          <w:rFonts w:ascii="Times New Roman" w:eastAsia="Times New Roman" w:hAnsi="Times New Roman" w:cs="Times New Roman"/>
          <w:sz w:val="24"/>
          <w:szCs w:val="20"/>
          <w:lang w:eastAsia="en-AU"/>
        </w:rPr>
        <w:t>section 75 (5) (c)</w:t>
      </w:r>
      <w:r w:rsidR="00283D22" w:rsidRPr="00001EB2">
        <w:rPr>
          <w:rFonts w:ascii="Times New Roman" w:eastAsia="Times New Roman" w:hAnsi="Times New Roman" w:cs="Times New Roman"/>
          <w:sz w:val="24"/>
          <w:szCs w:val="20"/>
          <w:lang w:eastAsia="en-AU"/>
        </w:rPr>
        <w:t>,</w:t>
      </w:r>
      <w:r w:rsidR="00847A3F" w:rsidRPr="00001EB2">
        <w:rPr>
          <w:rFonts w:ascii="Times New Roman" w:eastAsia="Times New Roman" w:hAnsi="Times New Roman" w:cs="Times New Roman"/>
          <w:sz w:val="24"/>
          <w:szCs w:val="20"/>
          <w:lang w:eastAsia="en-AU"/>
        </w:rPr>
        <w:t xml:space="preserve"> </w:t>
      </w:r>
      <w:r w:rsidR="00283D22" w:rsidRPr="00001EB2">
        <w:rPr>
          <w:rFonts w:ascii="Times New Roman" w:eastAsia="Times New Roman" w:hAnsi="Times New Roman" w:cs="Times New Roman"/>
          <w:sz w:val="24"/>
          <w:szCs w:val="20"/>
          <w:lang w:eastAsia="en-AU"/>
        </w:rPr>
        <w:t xml:space="preserve">a </w:t>
      </w:r>
      <w:r w:rsidRPr="00001EB2">
        <w:rPr>
          <w:rFonts w:ascii="Times New Roman" w:eastAsia="Times New Roman" w:hAnsi="Times New Roman" w:cs="Times New Roman"/>
          <w:sz w:val="24"/>
          <w:szCs w:val="20"/>
          <w:lang w:eastAsia="en-AU"/>
        </w:rPr>
        <w:t>major plan amendment must be presented to the Legislative Assembly and may only commence by commencement notice under section 80 (2)</w:t>
      </w:r>
      <w:r w:rsidR="00847A3F" w:rsidRPr="00283D22">
        <w:rPr>
          <w:rFonts w:ascii="Times New Roman" w:eastAsia="Times New Roman" w:hAnsi="Times New Roman" w:cs="Times New Roman"/>
          <w:sz w:val="24"/>
          <w:szCs w:val="20"/>
          <w:lang w:eastAsia="en-AU"/>
        </w:rPr>
        <w:t>.</w:t>
      </w:r>
    </w:p>
    <w:p w14:paraId="00E1DA78" w14:textId="22ED2F45" w:rsidR="000A3E30" w:rsidRPr="00001EB2" w:rsidRDefault="000A3E30" w:rsidP="00001EB2">
      <w:pPr>
        <w:autoSpaceDE w:val="0"/>
        <w:autoSpaceDN w:val="0"/>
        <w:adjustRightInd w:val="0"/>
        <w:spacing w:before="300" w:after="0" w:line="240" w:lineRule="auto"/>
        <w:rPr>
          <w:rFonts w:ascii="Arial" w:eastAsia="Times New Roman" w:hAnsi="Arial" w:cs="Arial"/>
          <w:b/>
          <w:sz w:val="24"/>
          <w:szCs w:val="20"/>
          <w:lang w:eastAsia="en-AU"/>
        </w:rPr>
      </w:pPr>
      <w:r>
        <w:rPr>
          <w:rFonts w:ascii="Arial" w:eastAsia="Times New Roman" w:hAnsi="Arial" w:cs="Arial"/>
          <w:b/>
          <w:sz w:val="24"/>
          <w:szCs w:val="20"/>
          <w:lang w:eastAsia="en-AU"/>
        </w:rPr>
        <w:t>3</w:t>
      </w:r>
      <w:r>
        <w:rPr>
          <w:rFonts w:ascii="Arial" w:eastAsia="Times New Roman" w:hAnsi="Arial" w:cs="Arial"/>
          <w:b/>
          <w:sz w:val="24"/>
          <w:szCs w:val="20"/>
          <w:lang w:eastAsia="en-AU"/>
        </w:rPr>
        <w:tab/>
        <w:t>Dictionary</w:t>
      </w:r>
    </w:p>
    <w:p w14:paraId="287D06DD" w14:textId="74443CEA" w:rsidR="000D1FA7" w:rsidRPr="000D1FA7" w:rsidRDefault="000A3E30" w:rsidP="00001EB2">
      <w:pPr>
        <w:tabs>
          <w:tab w:val="left" w:pos="-720"/>
        </w:tabs>
        <w:spacing w:before="140" w:after="0" w:line="240" w:lineRule="auto"/>
        <w:rPr>
          <w:rFonts w:ascii="Times New Roman" w:eastAsia="Times New Roman" w:hAnsi="Times New Roman" w:cs="Times New Roman"/>
          <w:sz w:val="24"/>
          <w:szCs w:val="20"/>
          <w:lang w:eastAsia="en-AU"/>
        </w:rPr>
      </w:pPr>
      <w:r>
        <w:rPr>
          <w:rFonts w:ascii="Times New Roman" w:eastAsia="Times New Roman" w:hAnsi="Times New Roman" w:cs="Times New Roman"/>
          <w:sz w:val="24"/>
          <w:szCs w:val="20"/>
          <w:lang w:eastAsia="en-AU"/>
        </w:rPr>
        <w:tab/>
      </w:r>
      <w:r w:rsidR="000D1FA7" w:rsidRPr="000D1FA7">
        <w:rPr>
          <w:rFonts w:ascii="Times New Roman" w:eastAsia="Times New Roman" w:hAnsi="Times New Roman" w:cs="Times New Roman"/>
          <w:sz w:val="24"/>
          <w:szCs w:val="20"/>
          <w:lang w:eastAsia="en-AU"/>
        </w:rPr>
        <w:t xml:space="preserve">In this </w:t>
      </w:r>
      <w:r>
        <w:rPr>
          <w:rFonts w:ascii="Times New Roman" w:eastAsia="Times New Roman" w:hAnsi="Times New Roman" w:cs="Times New Roman"/>
          <w:sz w:val="24"/>
          <w:szCs w:val="20"/>
          <w:lang w:eastAsia="en-AU"/>
        </w:rPr>
        <w:t>instrument</w:t>
      </w:r>
      <w:r w:rsidR="000D1FA7" w:rsidRPr="000D1FA7">
        <w:rPr>
          <w:rFonts w:ascii="Times New Roman" w:eastAsia="Times New Roman" w:hAnsi="Times New Roman" w:cs="Times New Roman"/>
          <w:sz w:val="24"/>
          <w:szCs w:val="20"/>
          <w:lang w:eastAsia="en-AU"/>
        </w:rPr>
        <w:t>:</w:t>
      </w:r>
    </w:p>
    <w:p w14:paraId="5F7D212D" w14:textId="77777777" w:rsidR="000D1FA7" w:rsidRPr="000D1FA7" w:rsidRDefault="000D1FA7" w:rsidP="000D1FA7">
      <w:pPr>
        <w:tabs>
          <w:tab w:val="left" w:pos="-720"/>
        </w:tabs>
        <w:spacing w:before="140" w:after="0" w:line="240" w:lineRule="auto"/>
        <w:ind w:left="720"/>
        <w:rPr>
          <w:rFonts w:ascii="Times New Roman" w:eastAsia="Times New Roman" w:hAnsi="Times New Roman" w:cs="Times New Roman"/>
          <w:i/>
          <w:sz w:val="24"/>
          <w:szCs w:val="20"/>
          <w:lang w:eastAsia="en-AU"/>
        </w:rPr>
      </w:pPr>
      <w:r w:rsidRPr="000D1FA7">
        <w:rPr>
          <w:rFonts w:ascii="Times New Roman" w:eastAsia="Times New Roman" w:hAnsi="Times New Roman" w:cs="Times New Roman"/>
          <w:b/>
          <w:i/>
          <w:sz w:val="24"/>
          <w:szCs w:val="20"/>
          <w:lang w:eastAsia="en-AU"/>
        </w:rPr>
        <w:t xml:space="preserve">Major Plan Amendment C to the Territory Plan </w:t>
      </w:r>
      <w:r w:rsidRPr="000D1FA7">
        <w:rPr>
          <w:rFonts w:ascii="Times New Roman" w:eastAsia="Times New Roman" w:hAnsi="Times New Roman" w:cs="Times New Roman"/>
          <w:sz w:val="24"/>
          <w:szCs w:val="20"/>
          <w:lang w:eastAsia="en-AU"/>
        </w:rPr>
        <w:t xml:space="preserve">means the Major Plan Amendment in schedule 1. </w:t>
      </w:r>
    </w:p>
    <w:p w14:paraId="5E6EB3D5" w14:textId="77777777" w:rsidR="000D1FA7" w:rsidRPr="000D1FA7" w:rsidRDefault="000D1FA7" w:rsidP="000D1FA7">
      <w:pPr>
        <w:autoSpaceDE w:val="0"/>
        <w:autoSpaceDN w:val="0"/>
        <w:adjustRightInd w:val="0"/>
        <w:spacing w:before="240" w:after="120" w:line="240" w:lineRule="auto"/>
        <w:rPr>
          <w:rFonts w:ascii="Arial" w:eastAsia="Times New Roman" w:hAnsi="Arial" w:cs="Arial"/>
          <w:b/>
          <w:sz w:val="24"/>
          <w:szCs w:val="20"/>
          <w:lang w:eastAsia="en-AU"/>
        </w:rPr>
      </w:pPr>
    </w:p>
    <w:p w14:paraId="57F5CF37" w14:textId="77777777" w:rsidR="000D1FA7" w:rsidRPr="000D1FA7" w:rsidRDefault="000D1FA7" w:rsidP="000D1FA7">
      <w:pPr>
        <w:autoSpaceDE w:val="0"/>
        <w:autoSpaceDN w:val="0"/>
        <w:adjustRightInd w:val="0"/>
        <w:spacing w:before="240" w:after="0" w:line="240" w:lineRule="auto"/>
        <w:rPr>
          <w:rFonts w:ascii="Times New Roman" w:eastAsia="Times New Roman" w:hAnsi="Times New Roman" w:cs="Times New Roman"/>
          <w:sz w:val="24"/>
          <w:szCs w:val="20"/>
          <w:lang w:eastAsia="en-AU"/>
        </w:rPr>
      </w:pPr>
      <w:r w:rsidRPr="000D1FA7">
        <w:rPr>
          <w:rFonts w:ascii="Times New Roman" w:eastAsia="Times New Roman" w:hAnsi="Times New Roman" w:cs="Times New Roman"/>
          <w:sz w:val="24"/>
          <w:szCs w:val="20"/>
          <w:lang w:eastAsia="en-AU"/>
        </w:rPr>
        <w:t>Chris Steel MLA</w:t>
      </w:r>
    </w:p>
    <w:p w14:paraId="0C1B4CD9" w14:textId="3B51E8E4" w:rsidR="000D1FA7" w:rsidRPr="000D1FA7" w:rsidRDefault="000D1FA7" w:rsidP="000D1FA7">
      <w:pPr>
        <w:autoSpaceDE w:val="0"/>
        <w:autoSpaceDN w:val="0"/>
        <w:adjustRightInd w:val="0"/>
        <w:spacing w:after="0" w:line="240" w:lineRule="auto"/>
        <w:rPr>
          <w:rFonts w:ascii="Times New Roman" w:eastAsia="Times New Roman" w:hAnsi="Times New Roman" w:cs="Times New Roman"/>
          <w:sz w:val="24"/>
          <w:szCs w:val="20"/>
          <w:lang w:eastAsia="en-AU"/>
        </w:rPr>
      </w:pPr>
      <w:r w:rsidRPr="000D1FA7">
        <w:rPr>
          <w:rFonts w:ascii="Times New Roman" w:eastAsia="Times New Roman" w:hAnsi="Times New Roman" w:cs="Times New Roman"/>
          <w:sz w:val="24"/>
          <w:szCs w:val="20"/>
          <w:lang w:eastAsia="en-AU"/>
        </w:rPr>
        <w:t>Minister for Planning</w:t>
      </w:r>
      <w:r w:rsidR="000A3E30">
        <w:rPr>
          <w:rFonts w:ascii="Times New Roman" w:eastAsia="Times New Roman" w:hAnsi="Times New Roman" w:cs="Times New Roman"/>
          <w:sz w:val="24"/>
          <w:szCs w:val="20"/>
          <w:lang w:eastAsia="en-AU"/>
        </w:rPr>
        <w:t xml:space="preserve"> and Sustainable Development</w:t>
      </w:r>
    </w:p>
    <w:p w14:paraId="0E5FC879" w14:textId="1B70C922" w:rsidR="000D1FA7" w:rsidRPr="000D1FA7" w:rsidRDefault="0067020A" w:rsidP="000D1FA7">
      <w:pPr>
        <w:autoSpaceDE w:val="0"/>
        <w:autoSpaceDN w:val="0"/>
        <w:adjustRightInd w:val="0"/>
        <w:spacing w:after="0" w:line="240" w:lineRule="auto"/>
        <w:rPr>
          <w:rFonts w:ascii="Times New Roman" w:eastAsia="Times New Roman" w:hAnsi="Times New Roman" w:cs="Times New Roman"/>
          <w:sz w:val="24"/>
          <w:szCs w:val="20"/>
          <w:lang w:eastAsia="en-AU"/>
        </w:rPr>
      </w:pPr>
      <w:r>
        <w:rPr>
          <w:rFonts w:ascii="Times New Roman" w:eastAsia="Times New Roman" w:hAnsi="Times New Roman" w:cs="Times New Roman"/>
          <w:sz w:val="24"/>
          <w:szCs w:val="20"/>
          <w:lang w:eastAsia="en-AU"/>
        </w:rPr>
        <w:t>7 April</w:t>
      </w:r>
      <w:r w:rsidR="000D1FA7" w:rsidRPr="000D1FA7">
        <w:rPr>
          <w:rFonts w:ascii="Times New Roman" w:eastAsia="Times New Roman" w:hAnsi="Times New Roman" w:cs="Times New Roman"/>
          <w:sz w:val="24"/>
          <w:szCs w:val="20"/>
          <w:lang w:eastAsia="en-AU"/>
        </w:rPr>
        <w:t xml:space="preserve"> 2025</w:t>
      </w:r>
    </w:p>
    <w:p w14:paraId="5E530711" w14:textId="77777777" w:rsidR="000D1FA7" w:rsidRDefault="000D1FA7" w:rsidP="000D1FA7">
      <w:pPr>
        <w:spacing w:after="600"/>
      </w:pPr>
    </w:p>
    <w:p w14:paraId="50BCCEBD" w14:textId="77777777" w:rsidR="000D1FA7" w:rsidRDefault="000D1FA7" w:rsidP="00246DAF">
      <w:pPr>
        <w:spacing w:after="600"/>
        <w:jc w:val="center"/>
      </w:pPr>
    </w:p>
    <w:p w14:paraId="5D1E678B" w14:textId="77777777" w:rsidR="000D1FA7" w:rsidRDefault="000D1FA7" w:rsidP="00246DAF">
      <w:pPr>
        <w:spacing w:after="600"/>
        <w:jc w:val="center"/>
        <w:sectPr w:rsidR="000D1FA7" w:rsidSect="00001EB2">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709" w:footer="709" w:gutter="0"/>
          <w:cols w:space="708"/>
          <w:titlePg/>
          <w:docGrid w:linePitch="360"/>
        </w:sectPr>
      </w:pPr>
    </w:p>
    <w:p w14:paraId="5A92BD49" w14:textId="6531D117" w:rsidR="00ED054C" w:rsidRDefault="00ED054C" w:rsidP="00246DAF">
      <w:pPr>
        <w:spacing w:after="600"/>
        <w:jc w:val="center"/>
      </w:pPr>
      <w:r>
        <w:rPr>
          <w:noProof/>
        </w:rPr>
        <w:lastRenderedPageBreak/>
        <w:drawing>
          <wp:inline distT="0" distB="0" distL="0" distR="0" wp14:anchorId="356FAB85" wp14:editId="3ABFABC8">
            <wp:extent cx="1776047" cy="2820779"/>
            <wp:effectExtent l="0" t="0" r="0" b="0"/>
            <wp:docPr id="1835749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49704" name="Picture 1835749704"/>
                    <pic:cNvPicPr/>
                  </pic:nvPicPr>
                  <pic:blipFill>
                    <a:blip r:embed="rId15"/>
                    <a:stretch>
                      <a:fillRect/>
                    </a:stretch>
                  </pic:blipFill>
                  <pic:spPr>
                    <a:xfrm>
                      <a:off x="0" y="0"/>
                      <a:ext cx="1776047" cy="2820779"/>
                    </a:xfrm>
                    <a:prstGeom prst="rect">
                      <a:avLst/>
                    </a:prstGeom>
                  </pic:spPr>
                </pic:pic>
              </a:graphicData>
            </a:graphic>
          </wp:inline>
        </w:drawing>
      </w:r>
    </w:p>
    <w:p w14:paraId="30B77739" w14:textId="6CA33031" w:rsidR="00ED054C" w:rsidRDefault="00ED054C" w:rsidP="00ED054C">
      <w:pPr>
        <w:spacing w:after="240"/>
        <w:jc w:val="center"/>
      </w:pPr>
    </w:p>
    <w:p w14:paraId="49D145CC" w14:textId="77777777" w:rsidR="00A270F8" w:rsidRDefault="00A270F8" w:rsidP="00ED054C">
      <w:pPr>
        <w:spacing w:after="240"/>
        <w:jc w:val="center"/>
      </w:pPr>
    </w:p>
    <w:p w14:paraId="4B1E5863" w14:textId="551658C1" w:rsidR="00B971E9" w:rsidRDefault="000B41DC" w:rsidP="008C4A25">
      <w:pPr>
        <w:jc w:val="center"/>
        <w:rPr>
          <w:rFonts w:ascii="Montserrat ExtraBold" w:hAnsi="Montserrat ExtraBold"/>
          <w:sz w:val="60"/>
          <w:szCs w:val="60"/>
        </w:rPr>
      </w:pPr>
      <w:r w:rsidRPr="007D4DFF">
        <w:rPr>
          <w:rFonts w:ascii="Montserrat ExtraBold" w:hAnsi="Montserrat ExtraBold"/>
          <w:sz w:val="60"/>
          <w:szCs w:val="60"/>
        </w:rPr>
        <w:t>MAJOR</w:t>
      </w:r>
      <w:r w:rsidRPr="000B41DC">
        <w:rPr>
          <w:rFonts w:ascii="Montserrat ExtraBold" w:hAnsi="Montserrat ExtraBold"/>
          <w:sz w:val="60"/>
          <w:szCs w:val="60"/>
        </w:rPr>
        <w:t xml:space="preserve"> PLAN</w:t>
      </w:r>
      <w:r>
        <w:rPr>
          <w:rFonts w:ascii="Montserrat ExtraBold" w:hAnsi="Montserrat ExtraBold"/>
          <w:sz w:val="60"/>
          <w:szCs w:val="60"/>
        </w:rPr>
        <w:t xml:space="preserve"> </w:t>
      </w:r>
      <w:r w:rsidRPr="000B41DC">
        <w:rPr>
          <w:rFonts w:ascii="Montserrat ExtraBold" w:hAnsi="Montserrat ExtraBold"/>
          <w:sz w:val="60"/>
          <w:szCs w:val="60"/>
        </w:rPr>
        <w:t>AMENDMENT</w:t>
      </w:r>
      <w:r>
        <w:rPr>
          <w:rFonts w:ascii="Montserrat ExtraBold" w:hAnsi="Montserrat ExtraBold"/>
          <w:sz w:val="60"/>
          <w:szCs w:val="60"/>
        </w:rPr>
        <w:t xml:space="preserve"> </w:t>
      </w:r>
      <w:r w:rsidR="00B971E9" w:rsidRPr="000B41DC">
        <w:rPr>
          <w:rFonts w:ascii="Montserrat ExtraBold" w:hAnsi="Montserrat ExtraBold"/>
          <w:sz w:val="60"/>
          <w:szCs w:val="60"/>
        </w:rPr>
        <w:t xml:space="preserve">to the </w:t>
      </w:r>
    </w:p>
    <w:p w14:paraId="7A01B17C" w14:textId="09820266" w:rsidR="000B41DC" w:rsidRDefault="000B41DC" w:rsidP="008C4A25">
      <w:pPr>
        <w:jc w:val="center"/>
        <w:rPr>
          <w:rFonts w:ascii="Montserrat ExtraBold" w:hAnsi="Montserrat ExtraBold"/>
          <w:sz w:val="60"/>
          <w:szCs w:val="60"/>
        </w:rPr>
      </w:pPr>
      <w:r w:rsidRPr="000B41DC">
        <w:rPr>
          <w:rFonts w:ascii="Montserrat ExtraBold" w:hAnsi="Montserrat ExtraBold"/>
          <w:sz w:val="60"/>
          <w:szCs w:val="60"/>
        </w:rPr>
        <w:t>TERRITORY PLAN</w:t>
      </w:r>
      <w:r w:rsidR="00B971E9">
        <w:rPr>
          <w:rFonts w:ascii="Montserrat ExtraBold" w:hAnsi="Montserrat ExtraBold"/>
          <w:sz w:val="60"/>
          <w:szCs w:val="60"/>
        </w:rPr>
        <w:t xml:space="preserve"> </w:t>
      </w:r>
      <w:r w:rsidR="00BA4269">
        <w:rPr>
          <w:rFonts w:ascii="Montserrat ExtraBold" w:hAnsi="Montserrat ExtraBold"/>
          <w:sz w:val="60"/>
          <w:szCs w:val="60"/>
        </w:rPr>
        <w:t>C</w:t>
      </w:r>
    </w:p>
    <w:p w14:paraId="3754CBD0" w14:textId="77777777" w:rsidR="00BD66CF" w:rsidRDefault="00BD66CF" w:rsidP="00E01182">
      <w:pPr>
        <w:jc w:val="center"/>
        <w:rPr>
          <w:rFonts w:ascii="Montserrat SemiBold" w:hAnsi="Montserrat SemiBold"/>
          <w:sz w:val="32"/>
          <w:szCs w:val="32"/>
        </w:rPr>
      </w:pPr>
    </w:p>
    <w:p w14:paraId="03DD0E80" w14:textId="474C9897" w:rsidR="00BD66CF" w:rsidRPr="00BD66CF" w:rsidRDefault="00BD66CF" w:rsidP="00E01182">
      <w:pPr>
        <w:jc w:val="center"/>
        <w:rPr>
          <w:rFonts w:ascii="Montserrat SemiBold" w:hAnsi="Montserrat SemiBold"/>
          <w:sz w:val="40"/>
          <w:szCs w:val="40"/>
        </w:rPr>
      </w:pPr>
    </w:p>
    <w:p w14:paraId="0BDB54A4" w14:textId="23C0208C" w:rsidR="000B41DC" w:rsidRPr="00BA4269" w:rsidRDefault="000B41DC" w:rsidP="00E01182">
      <w:pPr>
        <w:jc w:val="center"/>
        <w:rPr>
          <w:rFonts w:ascii="Montserrat SemiBold" w:hAnsi="Montserrat SemiBold"/>
          <w:sz w:val="40"/>
          <w:szCs w:val="40"/>
        </w:rPr>
      </w:pPr>
      <w:r w:rsidRPr="00BA4269">
        <w:rPr>
          <w:rFonts w:ascii="Montserrat SemiBold" w:hAnsi="Montserrat SemiBold"/>
          <w:sz w:val="40"/>
          <w:szCs w:val="40"/>
        </w:rPr>
        <w:t>Block</w:t>
      </w:r>
      <w:r w:rsidR="00BA4269" w:rsidRPr="00BA4269">
        <w:rPr>
          <w:rFonts w:ascii="Montserrat SemiBold" w:hAnsi="Montserrat SemiBold"/>
          <w:sz w:val="40"/>
          <w:szCs w:val="40"/>
        </w:rPr>
        <w:t xml:space="preserve"> 3</w:t>
      </w:r>
      <w:r w:rsidR="00E01182" w:rsidRPr="00BA4269">
        <w:rPr>
          <w:rFonts w:ascii="Montserrat SemiBold" w:hAnsi="Montserrat SemiBold"/>
          <w:sz w:val="40"/>
          <w:szCs w:val="40"/>
        </w:rPr>
        <w:t xml:space="preserve"> </w:t>
      </w:r>
      <w:r w:rsidRPr="00BA4269">
        <w:rPr>
          <w:rFonts w:ascii="Montserrat SemiBold" w:hAnsi="Montserrat SemiBold"/>
          <w:sz w:val="40"/>
          <w:szCs w:val="40"/>
        </w:rPr>
        <w:t xml:space="preserve">Section </w:t>
      </w:r>
      <w:r w:rsidR="00BA4269" w:rsidRPr="00BA4269">
        <w:rPr>
          <w:rFonts w:ascii="Montserrat SemiBold" w:hAnsi="Montserrat SemiBold"/>
          <w:sz w:val="40"/>
          <w:szCs w:val="40"/>
        </w:rPr>
        <w:t>95</w:t>
      </w:r>
      <w:r w:rsidRPr="00BA4269">
        <w:rPr>
          <w:rFonts w:ascii="Montserrat SemiBold" w:hAnsi="Montserrat SemiBold"/>
          <w:sz w:val="40"/>
          <w:szCs w:val="40"/>
        </w:rPr>
        <w:t xml:space="preserve"> </w:t>
      </w:r>
      <w:r w:rsidR="00BA4269" w:rsidRPr="00BA4269">
        <w:rPr>
          <w:rFonts w:ascii="Montserrat SemiBold" w:hAnsi="Montserrat SemiBold"/>
          <w:sz w:val="40"/>
          <w:szCs w:val="40"/>
        </w:rPr>
        <w:t>Watson</w:t>
      </w:r>
    </w:p>
    <w:p w14:paraId="33340DB8" w14:textId="77777777" w:rsidR="00E01182" w:rsidRDefault="00E01182" w:rsidP="00BD66CF">
      <w:pPr>
        <w:spacing w:after="600"/>
        <w:jc w:val="center"/>
        <w:rPr>
          <w:rFonts w:ascii="Montserrat SemiBold" w:hAnsi="Montserrat SemiBold"/>
          <w:sz w:val="36"/>
          <w:szCs w:val="36"/>
          <w:highlight w:val="yellow"/>
        </w:rPr>
      </w:pPr>
    </w:p>
    <w:p w14:paraId="4D85CEAB" w14:textId="222887C2" w:rsidR="00E01182" w:rsidRDefault="00BA4269" w:rsidP="00E01182">
      <w:pPr>
        <w:spacing w:after="840"/>
        <w:jc w:val="center"/>
        <w:rPr>
          <w:rFonts w:ascii="Montserrat SemiBold" w:hAnsi="Montserrat SemiBold"/>
          <w:sz w:val="36"/>
          <w:szCs w:val="36"/>
        </w:rPr>
      </w:pPr>
      <w:r>
        <w:rPr>
          <w:rFonts w:ascii="Montserrat SemiBold" w:hAnsi="Montserrat SemiBold"/>
          <w:sz w:val="36"/>
          <w:szCs w:val="36"/>
        </w:rPr>
        <w:t>April</w:t>
      </w:r>
      <w:r w:rsidR="00C741D1" w:rsidRPr="00C741D1">
        <w:rPr>
          <w:rFonts w:ascii="Montserrat SemiBold" w:hAnsi="Montserrat SemiBold"/>
          <w:sz w:val="36"/>
          <w:szCs w:val="36"/>
        </w:rPr>
        <w:t xml:space="preserve"> 20</w:t>
      </w:r>
      <w:r>
        <w:rPr>
          <w:rFonts w:ascii="Montserrat SemiBold" w:hAnsi="Montserrat SemiBold"/>
          <w:sz w:val="36"/>
          <w:szCs w:val="36"/>
        </w:rPr>
        <w:t>25</w:t>
      </w:r>
    </w:p>
    <w:p w14:paraId="4116F8B2" w14:textId="0B38C1B0" w:rsidR="00EE5829" w:rsidRPr="00EE5829" w:rsidRDefault="00DC5A5E" w:rsidP="00EE5829">
      <w:pPr>
        <w:spacing w:after="0"/>
        <w:jc w:val="center"/>
        <w:rPr>
          <w:rFonts w:ascii="Montserrat SemiBold" w:hAnsi="Montserrat SemiBold"/>
          <w:sz w:val="20"/>
          <w:szCs w:val="20"/>
        </w:rPr>
      </w:pPr>
      <w:r w:rsidRPr="00EE5829">
        <w:rPr>
          <w:rFonts w:ascii="Montserrat SemiBold" w:hAnsi="Montserrat SemiBold"/>
          <w:sz w:val="20"/>
          <w:szCs w:val="20"/>
        </w:rPr>
        <w:t>This major plan amendment was prepared</w:t>
      </w:r>
    </w:p>
    <w:p w14:paraId="2637DD32" w14:textId="2BE665F3" w:rsidR="00E64A79" w:rsidRPr="000F48F5" w:rsidRDefault="00DC5A5E" w:rsidP="00E64A79">
      <w:pPr>
        <w:jc w:val="center"/>
        <w:rPr>
          <w:rFonts w:ascii="Montserrat SemiBold" w:hAnsi="Montserrat SemiBold"/>
          <w:i/>
          <w:iCs/>
        </w:rPr>
      </w:pPr>
      <w:r w:rsidRPr="00EE5829">
        <w:rPr>
          <w:rFonts w:ascii="Montserrat SemiBold" w:hAnsi="Montserrat SemiBold"/>
          <w:sz w:val="20"/>
          <w:szCs w:val="20"/>
        </w:rPr>
        <w:t>under division 5.2.</w:t>
      </w:r>
      <w:r w:rsidR="00A270F8">
        <w:rPr>
          <w:rFonts w:ascii="Montserrat SemiBold" w:hAnsi="Montserrat SemiBold"/>
          <w:sz w:val="20"/>
          <w:szCs w:val="20"/>
        </w:rPr>
        <w:t>7</w:t>
      </w:r>
      <w:r w:rsidR="0095341E" w:rsidRPr="00EE5829">
        <w:rPr>
          <w:rFonts w:ascii="Montserrat SemiBold" w:hAnsi="Montserrat SemiBold"/>
          <w:sz w:val="20"/>
          <w:szCs w:val="20"/>
        </w:rPr>
        <w:t xml:space="preserve"> </w:t>
      </w:r>
      <w:r w:rsidRPr="00EE5829">
        <w:rPr>
          <w:rFonts w:ascii="Montserrat SemiBold" w:hAnsi="Montserrat SemiBold"/>
          <w:sz w:val="20"/>
          <w:szCs w:val="20"/>
        </w:rPr>
        <w:t>of the</w:t>
      </w:r>
      <w:r w:rsidR="00E64A79" w:rsidRPr="00EE5829">
        <w:rPr>
          <w:rFonts w:ascii="Montserrat SemiBold" w:hAnsi="Montserrat SemiBold"/>
          <w:sz w:val="20"/>
          <w:szCs w:val="20"/>
        </w:rPr>
        <w:t xml:space="preserve"> </w:t>
      </w:r>
      <w:r w:rsidRPr="00EE5829">
        <w:rPr>
          <w:rFonts w:ascii="Montserrat SemiBold" w:hAnsi="Montserrat SemiBold"/>
          <w:i/>
          <w:iCs/>
          <w:sz w:val="20"/>
          <w:szCs w:val="20"/>
        </w:rPr>
        <w:t>Planning Act 2023</w:t>
      </w:r>
      <w:r w:rsidR="00E64A79" w:rsidRPr="000F48F5">
        <w:rPr>
          <w:rFonts w:ascii="Montserrat SemiBold" w:hAnsi="Montserrat SemiBold"/>
          <w:i/>
          <w:iCs/>
        </w:rPr>
        <w:br w:type="page"/>
      </w:r>
    </w:p>
    <w:p w14:paraId="72F9E465" w14:textId="1DC40798" w:rsidR="00E64A79" w:rsidRPr="009F619A" w:rsidRDefault="007514BF" w:rsidP="009F619A">
      <w:pPr>
        <w:spacing w:before="3200" w:after="0"/>
        <w:rPr>
          <w:rFonts w:ascii="Montserrat SemiBold" w:hAnsi="Montserrat SemiBold"/>
          <w:i/>
          <w:iCs/>
        </w:rPr>
      </w:pPr>
      <w:r w:rsidRPr="0057441C">
        <w:rPr>
          <w:rFonts w:ascii="Montserrat ExtraBold" w:hAnsi="Montserrat ExtraBold"/>
          <w:sz w:val="24"/>
          <w:szCs w:val="24"/>
        </w:rPr>
        <w:lastRenderedPageBreak/>
        <w:t>Contents</w:t>
      </w:r>
    </w:p>
    <w:p w14:paraId="6179A036" w14:textId="463D158E" w:rsidR="00A54534" w:rsidRDefault="000F48F5">
      <w:pPr>
        <w:pStyle w:val="TOC1"/>
        <w:tabs>
          <w:tab w:val="left" w:pos="660"/>
        </w:tabs>
        <w:rPr>
          <w:rFonts w:asciiTheme="minorHAnsi" w:eastAsiaTheme="minorEastAsia" w:hAnsiTheme="minorHAnsi"/>
          <w:kern w:val="2"/>
          <w:sz w:val="24"/>
          <w:szCs w:val="24"/>
          <w:lang w:eastAsia="en-AU"/>
          <w14:ligatures w14:val="standardContextual"/>
        </w:rPr>
      </w:pPr>
      <w:r>
        <w:fldChar w:fldCharType="begin"/>
      </w:r>
      <w:r>
        <w:instrText xml:space="preserve"> TOC \h \z \t "Highest Level Heading,1,Mid-Level Heading,2,Low level heading,3" </w:instrText>
      </w:r>
      <w:r>
        <w:fldChar w:fldCharType="separate"/>
      </w:r>
      <w:hyperlink w:anchor="_Toc193127802" w:history="1">
        <w:r w:rsidR="00A54534" w:rsidRPr="0005447F">
          <w:rPr>
            <w:rStyle w:val="Hyperlink"/>
          </w:rPr>
          <w:t>1.0</w:t>
        </w:r>
        <w:r w:rsidR="00A54534">
          <w:rPr>
            <w:rFonts w:asciiTheme="minorHAnsi" w:eastAsiaTheme="minorEastAsia" w:hAnsiTheme="minorHAnsi"/>
            <w:kern w:val="2"/>
            <w:sz w:val="24"/>
            <w:szCs w:val="24"/>
            <w:lang w:eastAsia="en-AU"/>
            <w14:ligatures w14:val="standardContextual"/>
          </w:rPr>
          <w:tab/>
        </w:r>
        <w:r w:rsidR="00A54534" w:rsidRPr="0005447F">
          <w:rPr>
            <w:rStyle w:val="Hyperlink"/>
          </w:rPr>
          <w:t>Introduction</w:t>
        </w:r>
        <w:r w:rsidR="00A54534">
          <w:rPr>
            <w:webHidden/>
          </w:rPr>
          <w:tab/>
        </w:r>
        <w:r w:rsidR="00A54534">
          <w:rPr>
            <w:webHidden/>
          </w:rPr>
          <w:fldChar w:fldCharType="begin"/>
        </w:r>
        <w:r w:rsidR="00A54534">
          <w:rPr>
            <w:webHidden/>
          </w:rPr>
          <w:instrText xml:space="preserve"> PAGEREF _Toc193127802 \h </w:instrText>
        </w:r>
        <w:r w:rsidR="00A54534">
          <w:rPr>
            <w:webHidden/>
          </w:rPr>
        </w:r>
        <w:r w:rsidR="00A54534">
          <w:rPr>
            <w:webHidden/>
          </w:rPr>
          <w:fldChar w:fldCharType="separate"/>
        </w:r>
        <w:r w:rsidR="00A54534">
          <w:rPr>
            <w:webHidden/>
          </w:rPr>
          <w:t>1</w:t>
        </w:r>
        <w:r w:rsidR="00A54534">
          <w:rPr>
            <w:webHidden/>
          </w:rPr>
          <w:fldChar w:fldCharType="end"/>
        </w:r>
      </w:hyperlink>
    </w:p>
    <w:p w14:paraId="12041488" w14:textId="5040AEA0" w:rsidR="00A54534" w:rsidRDefault="00A54534">
      <w:pPr>
        <w:pStyle w:val="TOC2"/>
        <w:rPr>
          <w:rFonts w:asciiTheme="minorHAnsi" w:eastAsiaTheme="minorEastAsia" w:hAnsiTheme="minorHAnsi"/>
          <w:kern w:val="2"/>
          <w:sz w:val="24"/>
          <w:szCs w:val="24"/>
          <w:lang w:eastAsia="en-AU"/>
          <w14:ligatures w14:val="standardContextual"/>
        </w:rPr>
      </w:pPr>
      <w:hyperlink w:anchor="_Toc193127803" w:history="1">
        <w:r w:rsidRPr="0005447F">
          <w:rPr>
            <w:rStyle w:val="Hyperlink"/>
          </w:rPr>
          <w:t>1.1</w:t>
        </w:r>
        <w:r>
          <w:rPr>
            <w:rFonts w:asciiTheme="minorHAnsi" w:eastAsiaTheme="minorEastAsia" w:hAnsiTheme="minorHAnsi"/>
            <w:kern w:val="2"/>
            <w:sz w:val="24"/>
            <w:szCs w:val="24"/>
            <w:lang w:eastAsia="en-AU"/>
            <w14:ligatures w14:val="standardContextual"/>
          </w:rPr>
          <w:tab/>
        </w:r>
        <w:r w:rsidRPr="0005447F">
          <w:rPr>
            <w:rStyle w:val="Hyperlink"/>
          </w:rPr>
          <w:t>Purpose</w:t>
        </w:r>
        <w:r>
          <w:rPr>
            <w:webHidden/>
          </w:rPr>
          <w:tab/>
        </w:r>
        <w:r>
          <w:rPr>
            <w:webHidden/>
          </w:rPr>
          <w:fldChar w:fldCharType="begin"/>
        </w:r>
        <w:r>
          <w:rPr>
            <w:webHidden/>
          </w:rPr>
          <w:instrText xml:space="preserve"> PAGEREF _Toc193127803 \h </w:instrText>
        </w:r>
        <w:r>
          <w:rPr>
            <w:webHidden/>
          </w:rPr>
        </w:r>
        <w:r>
          <w:rPr>
            <w:webHidden/>
          </w:rPr>
          <w:fldChar w:fldCharType="separate"/>
        </w:r>
        <w:r>
          <w:rPr>
            <w:webHidden/>
          </w:rPr>
          <w:t>1</w:t>
        </w:r>
        <w:r>
          <w:rPr>
            <w:webHidden/>
          </w:rPr>
          <w:fldChar w:fldCharType="end"/>
        </w:r>
      </w:hyperlink>
    </w:p>
    <w:p w14:paraId="419461E0" w14:textId="24086BA1" w:rsidR="00A54534" w:rsidRDefault="00A54534">
      <w:pPr>
        <w:pStyle w:val="TOC2"/>
        <w:rPr>
          <w:rFonts w:asciiTheme="minorHAnsi" w:eastAsiaTheme="minorEastAsia" w:hAnsiTheme="minorHAnsi"/>
          <w:kern w:val="2"/>
          <w:sz w:val="24"/>
          <w:szCs w:val="24"/>
          <w:lang w:eastAsia="en-AU"/>
          <w14:ligatures w14:val="standardContextual"/>
        </w:rPr>
      </w:pPr>
      <w:hyperlink w:anchor="_Toc193127804" w:history="1">
        <w:r w:rsidRPr="0005447F">
          <w:rPr>
            <w:rStyle w:val="Hyperlink"/>
          </w:rPr>
          <w:t>1.2</w:t>
        </w:r>
        <w:r>
          <w:rPr>
            <w:rFonts w:asciiTheme="minorHAnsi" w:eastAsiaTheme="minorEastAsia" w:hAnsiTheme="minorHAnsi"/>
            <w:kern w:val="2"/>
            <w:sz w:val="24"/>
            <w:szCs w:val="24"/>
            <w:lang w:eastAsia="en-AU"/>
            <w14:ligatures w14:val="standardContextual"/>
          </w:rPr>
          <w:tab/>
        </w:r>
        <w:r w:rsidRPr="0005447F">
          <w:rPr>
            <w:rStyle w:val="Hyperlink"/>
          </w:rPr>
          <w:t>Outline of process</w:t>
        </w:r>
        <w:r>
          <w:rPr>
            <w:webHidden/>
          </w:rPr>
          <w:tab/>
        </w:r>
        <w:r>
          <w:rPr>
            <w:webHidden/>
          </w:rPr>
          <w:fldChar w:fldCharType="begin"/>
        </w:r>
        <w:r>
          <w:rPr>
            <w:webHidden/>
          </w:rPr>
          <w:instrText xml:space="preserve"> PAGEREF _Toc193127804 \h </w:instrText>
        </w:r>
        <w:r>
          <w:rPr>
            <w:webHidden/>
          </w:rPr>
        </w:r>
        <w:r>
          <w:rPr>
            <w:webHidden/>
          </w:rPr>
          <w:fldChar w:fldCharType="separate"/>
        </w:r>
        <w:r>
          <w:rPr>
            <w:webHidden/>
          </w:rPr>
          <w:t>1</w:t>
        </w:r>
        <w:r>
          <w:rPr>
            <w:webHidden/>
          </w:rPr>
          <w:fldChar w:fldCharType="end"/>
        </w:r>
      </w:hyperlink>
    </w:p>
    <w:p w14:paraId="747B9840" w14:textId="115FFAEB" w:rsidR="00A54534" w:rsidRDefault="00A54534">
      <w:pPr>
        <w:pStyle w:val="TOC1"/>
        <w:tabs>
          <w:tab w:val="left" w:pos="660"/>
        </w:tabs>
        <w:rPr>
          <w:rFonts w:asciiTheme="minorHAnsi" w:eastAsiaTheme="minorEastAsia" w:hAnsiTheme="minorHAnsi"/>
          <w:kern w:val="2"/>
          <w:sz w:val="24"/>
          <w:szCs w:val="24"/>
          <w:lang w:eastAsia="en-AU"/>
          <w14:ligatures w14:val="standardContextual"/>
        </w:rPr>
      </w:pPr>
      <w:hyperlink w:anchor="_Toc193127805" w:history="1">
        <w:r w:rsidRPr="0005447F">
          <w:rPr>
            <w:rStyle w:val="Hyperlink"/>
          </w:rPr>
          <w:t>2.0</w:t>
        </w:r>
        <w:r>
          <w:rPr>
            <w:rFonts w:asciiTheme="minorHAnsi" w:eastAsiaTheme="minorEastAsia" w:hAnsiTheme="minorHAnsi"/>
            <w:kern w:val="2"/>
            <w:sz w:val="24"/>
            <w:szCs w:val="24"/>
            <w:lang w:eastAsia="en-AU"/>
            <w14:ligatures w14:val="standardContextual"/>
          </w:rPr>
          <w:tab/>
        </w:r>
        <w:r w:rsidRPr="0005447F">
          <w:rPr>
            <w:rStyle w:val="Hyperlink"/>
          </w:rPr>
          <w:t>Summary of MPA-C</w:t>
        </w:r>
        <w:r>
          <w:rPr>
            <w:webHidden/>
          </w:rPr>
          <w:tab/>
        </w:r>
        <w:r>
          <w:rPr>
            <w:webHidden/>
          </w:rPr>
          <w:fldChar w:fldCharType="begin"/>
        </w:r>
        <w:r>
          <w:rPr>
            <w:webHidden/>
          </w:rPr>
          <w:instrText xml:space="preserve"> PAGEREF _Toc193127805 \h </w:instrText>
        </w:r>
        <w:r>
          <w:rPr>
            <w:webHidden/>
          </w:rPr>
        </w:r>
        <w:r>
          <w:rPr>
            <w:webHidden/>
          </w:rPr>
          <w:fldChar w:fldCharType="separate"/>
        </w:r>
        <w:r>
          <w:rPr>
            <w:webHidden/>
          </w:rPr>
          <w:t>2</w:t>
        </w:r>
        <w:r>
          <w:rPr>
            <w:webHidden/>
          </w:rPr>
          <w:fldChar w:fldCharType="end"/>
        </w:r>
      </w:hyperlink>
    </w:p>
    <w:p w14:paraId="448CD333" w14:textId="6E0B0E1B" w:rsidR="00A54534" w:rsidRDefault="00A54534">
      <w:pPr>
        <w:pStyle w:val="TOC2"/>
        <w:rPr>
          <w:rFonts w:asciiTheme="minorHAnsi" w:eastAsiaTheme="minorEastAsia" w:hAnsiTheme="minorHAnsi"/>
          <w:kern w:val="2"/>
          <w:sz w:val="24"/>
          <w:szCs w:val="24"/>
          <w:lang w:eastAsia="en-AU"/>
          <w14:ligatures w14:val="standardContextual"/>
        </w:rPr>
      </w:pPr>
      <w:hyperlink w:anchor="_Toc193127806" w:history="1">
        <w:r w:rsidRPr="0005447F">
          <w:rPr>
            <w:rStyle w:val="Hyperlink"/>
          </w:rPr>
          <w:t>2.1</w:t>
        </w:r>
        <w:r>
          <w:rPr>
            <w:rFonts w:asciiTheme="minorHAnsi" w:eastAsiaTheme="minorEastAsia" w:hAnsiTheme="minorHAnsi"/>
            <w:kern w:val="2"/>
            <w:sz w:val="24"/>
            <w:szCs w:val="24"/>
            <w:lang w:eastAsia="en-AU"/>
            <w14:ligatures w14:val="standardContextual"/>
          </w:rPr>
          <w:tab/>
        </w:r>
        <w:r w:rsidRPr="0005447F">
          <w:rPr>
            <w:rStyle w:val="Hyperlink"/>
          </w:rPr>
          <w:t>Site description</w:t>
        </w:r>
        <w:r>
          <w:rPr>
            <w:webHidden/>
          </w:rPr>
          <w:tab/>
        </w:r>
        <w:r>
          <w:rPr>
            <w:webHidden/>
          </w:rPr>
          <w:fldChar w:fldCharType="begin"/>
        </w:r>
        <w:r>
          <w:rPr>
            <w:webHidden/>
          </w:rPr>
          <w:instrText xml:space="preserve"> PAGEREF _Toc193127806 \h </w:instrText>
        </w:r>
        <w:r>
          <w:rPr>
            <w:webHidden/>
          </w:rPr>
        </w:r>
        <w:r>
          <w:rPr>
            <w:webHidden/>
          </w:rPr>
          <w:fldChar w:fldCharType="separate"/>
        </w:r>
        <w:r>
          <w:rPr>
            <w:webHidden/>
          </w:rPr>
          <w:t>2</w:t>
        </w:r>
        <w:r>
          <w:rPr>
            <w:webHidden/>
          </w:rPr>
          <w:fldChar w:fldCharType="end"/>
        </w:r>
      </w:hyperlink>
    </w:p>
    <w:p w14:paraId="698F206B" w14:textId="7F442055" w:rsidR="00A54534" w:rsidRDefault="00A54534">
      <w:pPr>
        <w:pStyle w:val="TOC2"/>
        <w:rPr>
          <w:rFonts w:asciiTheme="minorHAnsi" w:eastAsiaTheme="minorEastAsia" w:hAnsiTheme="minorHAnsi"/>
          <w:kern w:val="2"/>
          <w:sz w:val="24"/>
          <w:szCs w:val="24"/>
          <w:lang w:eastAsia="en-AU"/>
          <w14:ligatures w14:val="standardContextual"/>
        </w:rPr>
      </w:pPr>
      <w:hyperlink w:anchor="_Toc193127807" w:history="1">
        <w:r w:rsidRPr="0005447F">
          <w:rPr>
            <w:rStyle w:val="Hyperlink"/>
          </w:rPr>
          <w:t>2.2</w:t>
        </w:r>
        <w:r>
          <w:rPr>
            <w:rFonts w:asciiTheme="minorHAnsi" w:eastAsiaTheme="minorEastAsia" w:hAnsiTheme="minorHAnsi"/>
            <w:kern w:val="2"/>
            <w:sz w:val="24"/>
            <w:szCs w:val="24"/>
            <w:lang w:eastAsia="en-AU"/>
            <w14:ligatures w14:val="standardContextual"/>
          </w:rPr>
          <w:tab/>
        </w:r>
        <w:r w:rsidRPr="0005447F">
          <w:rPr>
            <w:rStyle w:val="Hyperlink"/>
          </w:rPr>
          <w:t>Summary of amendments to the Territory Plan</w:t>
        </w:r>
        <w:r>
          <w:rPr>
            <w:webHidden/>
          </w:rPr>
          <w:tab/>
        </w:r>
        <w:r>
          <w:rPr>
            <w:webHidden/>
          </w:rPr>
          <w:fldChar w:fldCharType="begin"/>
        </w:r>
        <w:r>
          <w:rPr>
            <w:webHidden/>
          </w:rPr>
          <w:instrText xml:space="preserve"> PAGEREF _Toc193127807 \h </w:instrText>
        </w:r>
        <w:r>
          <w:rPr>
            <w:webHidden/>
          </w:rPr>
        </w:r>
        <w:r>
          <w:rPr>
            <w:webHidden/>
          </w:rPr>
          <w:fldChar w:fldCharType="separate"/>
        </w:r>
        <w:r>
          <w:rPr>
            <w:webHidden/>
          </w:rPr>
          <w:t>4</w:t>
        </w:r>
        <w:r>
          <w:rPr>
            <w:webHidden/>
          </w:rPr>
          <w:fldChar w:fldCharType="end"/>
        </w:r>
      </w:hyperlink>
    </w:p>
    <w:p w14:paraId="32DBA15B" w14:textId="2EA5034F" w:rsidR="00A54534" w:rsidRDefault="00A54534">
      <w:pPr>
        <w:pStyle w:val="TOC2"/>
        <w:rPr>
          <w:rFonts w:asciiTheme="minorHAnsi" w:eastAsiaTheme="minorEastAsia" w:hAnsiTheme="minorHAnsi"/>
          <w:kern w:val="2"/>
          <w:sz w:val="24"/>
          <w:szCs w:val="24"/>
          <w:lang w:eastAsia="en-AU"/>
          <w14:ligatures w14:val="standardContextual"/>
        </w:rPr>
      </w:pPr>
      <w:hyperlink w:anchor="_Toc193127808" w:history="1">
        <w:r w:rsidRPr="0005447F">
          <w:rPr>
            <w:rStyle w:val="Hyperlink"/>
          </w:rPr>
          <w:t>2.3</w:t>
        </w:r>
        <w:r>
          <w:rPr>
            <w:rFonts w:asciiTheme="minorHAnsi" w:eastAsiaTheme="minorEastAsia" w:hAnsiTheme="minorHAnsi"/>
            <w:kern w:val="2"/>
            <w:sz w:val="24"/>
            <w:szCs w:val="24"/>
            <w:lang w:eastAsia="en-AU"/>
            <w14:ligatures w14:val="standardContextual"/>
          </w:rPr>
          <w:tab/>
        </w:r>
        <w:r w:rsidRPr="0005447F">
          <w:rPr>
            <w:rStyle w:val="Hyperlink"/>
          </w:rPr>
          <w:t>Summary of consequential amendments to other documents</w:t>
        </w:r>
        <w:r>
          <w:rPr>
            <w:webHidden/>
          </w:rPr>
          <w:tab/>
        </w:r>
        <w:r>
          <w:rPr>
            <w:webHidden/>
          </w:rPr>
          <w:fldChar w:fldCharType="begin"/>
        </w:r>
        <w:r>
          <w:rPr>
            <w:webHidden/>
          </w:rPr>
          <w:instrText xml:space="preserve"> PAGEREF _Toc193127808 \h </w:instrText>
        </w:r>
        <w:r>
          <w:rPr>
            <w:webHidden/>
          </w:rPr>
        </w:r>
        <w:r>
          <w:rPr>
            <w:webHidden/>
          </w:rPr>
          <w:fldChar w:fldCharType="separate"/>
        </w:r>
        <w:r>
          <w:rPr>
            <w:webHidden/>
          </w:rPr>
          <w:t>5</w:t>
        </w:r>
        <w:r>
          <w:rPr>
            <w:webHidden/>
          </w:rPr>
          <w:fldChar w:fldCharType="end"/>
        </w:r>
      </w:hyperlink>
    </w:p>
    <w:p w14:paraId="2EC9FCE5" w14:textId="25E5B505" w:rsidR="00A54534" w:rsidRDefault="00A54534">
      <w:pPr>
        <w:pStyle w:val="TOC1"/>
        <w:tabs>
          <w:tab w:val="left" w:pos="660"/>
        </w:tabs>
        <w:rPr>
          <w:rFonts w:asciiTheme="minorHAnsi" w:eastAsiaTheme="minorEastAsia" w:hAnsiTheme="minorHAnsi"/>
          <w:kern w:val="2"/>
          <w:sz w:val="24"/>
          <w:szCs w:val="24"/>
          <w:lang w:eastAsia="en-AU"/>
          <w14:ligatures w14:val="standardContextual"/>
        </w:rPr>
      </w:pPr>
      <w:hyperlink w:anchor="_Toc193127809" w:history="1">
        <w:r w:rsidRPr="0005447F">
          <w:rPr>
            <w:rStyle w:val="Hyperlink"/>
          </w:rPr>
          <w:t>3.0</w:t>
        </w:r>
        <w:r>
          <w:rPr>
            <w:rFonts w:asciiTheme="minorHAnsi" w:eastAsiaTheme="minorEastAsia" w:hAnsiTheme="minorHAnsi"/>
            <w:kern w:val="2"/>
            <w:sz w:val="24"/>
            <w:szCs w:val="24"/>
            <w:lang w:eastAsia="en-AU"/>
            <w14:ligatures w14:val="standardContextual"/>
          </w:rPr>
          <w:tab/>
        </w:r>
        <w:r w:rsidRPr="0005447F">
          <w:rPr>
            <w:rStyle w:val="Hyperlink"/>
          </w:rPr>
          <w:t>NEED FOR THE MAJOR PLAN AMENDMENT</w:t>
        </w:r>
        <w:r>
          <w:rPr>
            <w:webHidden/>
          </w:rPr>
          <w:tab/>
        </w:r>
        <w:r>
          <w:rPr>
            <w:webHidden/>
          </w:rPr>
          <w:fldChar w:fldCharType="begin"/>
        </w:r>
        <w:r>
          <w:rPr>
            <w:webHidden/>
          </w:rPr>
          <w:instrText xml:space="preserve"> PAGEREF _Toc193127809 \h </w:instrText>
        </w:r>
        <w:r>
          <w:rPr>
            <w:webHidden/>
          </w:rPr>
        </w:r>
        <w:r>
          <w:rPr>
            <w:webHidden/>
          </w:rPr>
          <w:fldChar w:fldCharType="separate"/>
        </w:r>
        <w:r>
          <w:rPr>
            <w:webHidden/>
          </w:rPr>
          <w:t>6</w:t>
        </w:r>
        <w:r>
          <w:rPr>
            <w:webHidden/>
          </w:rPr>
          <w:fldChar w:fldCharType="end"/>
        </w:r>
      </w:hyperlink>
    </w:p>
    <w:p w14:paraId="15F7B90E" w14:textId="357973DC" w:rsidR="00A54534" w:rsidRDefault="00A54534">
      <w:pPr>
        <w:pStyle w:val="TOC2"/>
        <w:rPr>
          <w:rFonts w:asciiTheme="minorHAnsi" w:eastAsiaTheme="minorEastAsia" w:hAnsiTheme="minorHAnsi"/>
          <w:kern w:val="2"/>
          <w:sz w:val="24"/>
          <w:szCs w:val="24"/>
          <w:lang w:eastAsia="en-AU"/>
          <w14:ligatures w14:val="standardContextual"/>
        </w:rPr>
      </w:pPr>
      <w:hyperlink w:anchor="_Toc193127810" w:history="1">
        <w:r w:rsidRPr="0005447F">
          <w:rPr>
            <w:rStyle w:val="Hyperlink"/>
          </w:rPr>
          <w:t>3.1</w:t>
        </w:r>
        <w:r>
          <w:rPr>
            <w:rFonts w:asciiTheme="minorHAnsi" w:eastAsiaTheme="minorEastAsia" w:hAnsiTheme="minorHAnsi"/>
            <w:kern w:val="2"/>
            <w:sz w:val="24"/>
            <w:szCs w:val="24"/>
            <w:lang w:eastAsia="en-AU"/>
            <w14:ligatures w14:val="standardContextual"/>
          </w:rPr>
          <w:tab/>
        </w:r>
        <w:r w:rsidRPr="0005447F">
          <w:rPr>
            <w:rStyle w:val="Hyperlink"/>
          </w:rPr>
          <w:t>Application 2023-01</w:t>
        </w:r>
        <w:r>
          <w:rPr>
            <w:webHidden/>
          </w:rPr>
          <w:tab/>
        </w:r>
        <w:r>
          <w:rPr>
            <w:webHidden/>
          </w:rPr>
          <w:fldChar w:fldCharType="begin"/>
        </w:r>
        <w:r>
          <w:rPr>
            <w:webHidden/>
          </w:rPr>
          <w:instrText xml:space="preserve"> PAGEREF _Toc193127810 \h </w:instrText>
        </w:r>
        <w:r>
          <w:rPr>
            <w:webHidden/>
          </w:rPr>
        </w:r>
        <w:r>
          <w:rPr>
            <w:webHidden/>
          </w:rPr>
          <w:fldChar w:fldCharType="separate"/>
        </w:r>
        <w:r>
          <w:rPr>
            <w:webHidden/>
          </w:rPr>
          <w:t>6</w:t>
        </w:r>
        <w:r>
          <w:rPr>
            <w:webHidden/>
          </w:rPr>
          <w:fldChar w:fldCharType="end"/>
        </w:r>
      </w:hyperlink>
    </w:p>
    <w:p w14:paraId="5B831C16" w14:textId="68FE4C45" w:rsidR="00A54534" w:rsidRDefault="00A54534">
      <w:pPr>
        <w:pStyle w:val="TOC1"/>
        <w:tabs>
          <w:tab w:val="left" w:pos="660"/>
        </w:tabs>
        <w:rPr>
          <w:rFonts w:asciiTheme="minorHAnsi" w:eastAsiaTheme="minorEastAsia" w:hAnsiTheme="minorHAnsi"/>
          <w:kern w:val="2"/>
          <w:sz w:val="24"/>
          <w:szCs w:val="24"/>
          <w:lang w:eastAsia="en-AU"/>
          <w14:ligatures w14:val="standardContextual"/>
        </w:rPr>
      </w:pPr>
      <w:hyperlink w:anchor="_Toc193127811" w:history="1">
        <w:r w:rsidRPr="0005447F">
          <w:rPr>
            <w:rStyle w:val="Hyperlink"/>
          </w:rPr>
          <w:t>4.0</w:t>
        </w:r>
        <w:r>
          <w:rPr>
            <w:rFonts w:asciiTheme="minorHAnsi" w:eastAsiaTheme="minorEastAsia" w:hAnsiTheme="minorHAnsi"/>
            <w:kern w:val="2"/>
            <w:sz w:val="24"/>
            <w:szCs w:val="24"/>
            <w:lang w:eastAsia="en-AU"/>
            <w14:ligatures w14:val="standardContextual"/>
          </w:rPr>
          <w:tab/>
        </w:r>
        <w:r w:rsidRPr="0005447F">
          <w:rPr>
            <w:rStyle w:val="Hyperlink"/>
          </w:rPr>
          <w:t>CONSULTATION</w:t>
        </w:r>
        <w:r>
          <w:rPr>
            <w:webHidden/>
          </w:rPr>
          <w:tab/>
        </w:r>
        <w:r>
          <w:rPr>
            <w:webHidden/>
          </w:rPr>
          <w:fldChar w:fldCharType="begin"/>
        </w:r>
        <w:r>
          <w:rPr>
            <w:webHidden/>
          </w:rPr>
          <w:instrText xml:space="preserve"> PAGEREF _Toc193127811 \h </w:instrText>
        </w:r>
        <w:r>
          <w:rPr>
            <w:webHidden/>
          </w:rPr>
        </w:r>
        <w:r>
          <w:rPr>
            <w:webHidden/>
          </w:rPr>
          <w:fldChar w:fldCharType="separate"/>
        </w:r>
        <w:r>
          <w:rPr>
            <w:webHidden/>
          </w:rPr>
          <w:t>7</w:t>
        </w:r>
        <w:r>
          <w:rPr>
            <w:webHidden/>
          </w:rPr>
          <w:fldChar w:fldCharType="end"/>
        </w:r>
      </w:hyperlink>
    </w:p>
    <w:p w14:paraId="4FD95534" w14:textId="5DB45EA2" w:rsidR="00A54534" w:rsidRDefault="00A54534">
      <w:pPr>
        <w:pStyle w:val="TOC2"/>
        <w:rPr>
          <w:rFonts w:asciiTheme="minorHAnsi" w:eastAsiaTheme="minorEastAsia" w:hAnsiTheme="minorHAnsi"/>
          <w:kern w:val="2"/>
          <w:sz w:val="24"/>
          <w:szCs w:val="24"/>
          <w:lang w:eastAsia="en-AU"/>
          <w14:ligatures w14:val="standardContextual"/>
        </w:rPr>
      </w:pPr>
      <w:hyperlink w:anchor="_Toc193127812" w:history="1">
        <w:r w:rsidRPr="0005447F">
          <w:rPr>
            <w:rStyle w:val="Hyperlink"/>
          </w:rPr>
          <w:t>4.1</w:t>
        </w:r>
        <w:r>
          <w:rPr>
            <w:rFonts w:asciiTheme="minorHAnsi" w:eastAsiaTheme="minorEastAsia" w:hAnsiTheme="minorHAnsi"/>
            <w:kern w:val="2"/>
            <w:sz w:val="24"/>
            <w:szCs w:val="24"/>
            <w:lang w:eastAsia="en-AU"/>
            <w14:ligatures w14:val="standardContextual"/>
          </w:rPr>
          <w:tab/>
        </w:r>
        <w:r w:rsidRPr="0005447F">
          <w:rPr>
            <w:rStyle w:val="Hyperlink"/>
          </w:rPr>
          <w:t>Consultation with agencies</w:t>
        </w:r>
        <w:r>
          <w:rPr>
            <w:webHidden/>
          </w:rPr>
          <w:tab/>
        </w:r>
        <w:r>
          <w:rPr>
            <w:webHidden/>
          </w:rPr>
          <w:fldChar w:fldCharType="begin"/>
        </w:r>
        <w:r>
          <w:rPr>
            <w:webHidden/>
          </w:rPr>
          <w:instrText xml:space="preserve"> PAGEREF _Toc193127812 \h </w:instrText>
        </w:r>
        <w:r>
          <w:rPr>
            <w:webHidden/>
          </w:rPr>
        </w:r>
        <w:r>
          <w:rPr>
            <w:webHidden/>
          </w:rPr>
          <w:fldChar w:fldCharType="separate"/>
        </w:r>
        <w:r>
          <w:rPr>
            <w:webHidden/>
          </w:rPr>
          <w:t>7</w:t>
        </w:r>
        <w:r>
          <w:rPr>
            <w:webHidden/>
          </w:rPr>
          <w:fldChar w:fldCharType="end"/>
        </w:r>
      </w:hyperlink>
    </w:p>
    <w:p w14:paraId="5FA6843B" w14:textId="11F8B2BB" w:rsidR="00A54534" w:rsidRDefault="00A54534">
      <w:pPr>
        <w:pStyle w:val="TOC2"/>
        <w:rPr>
          <w:rFonts w:asciiTheme="minorHAnsi" w:eastAsiaTheme="minorEastAsia" w:hAnsiTheme="minorHAnsi"/>
          <w:kern w:val="2"/>
          <w:sz w:val="24"/>
          <w:szCs w:val="24"/>
          <w:lang w:eastAsia="en-AU"/>
          <w14:ligatures w14:val="standardContextual"/>
        </w:rPr>
      </w:pPr>
      <w:hyperlink w:anchor="_Toc193127813" w:history="1">
        <w:r w:rsidRPr="0005447F">
          <w:rPr>
            <w:rStyle w:val="Hyperlink"/>
          </w:rPr>
          <w:t>4.2</w:t>
        </w:r>
        <w:r>
          <w:rPr>
            <w:rFonts w:asciiTheme="minorHAnsi" w:eastAsiaTheme="minorEastAsia" w:hAnsiTheme="minorHAnsi"/>
            <w:kern w:val="2"/>
            <w:sz w:val="24"/>
            <w:szCs w:val="24"/>
            <w:lang w:eastAsia="en-AU"/>
            <w14:ligatures w14:val="standardContextual"/>
          </w:rPr>
          <w:tab/>
        </w:r>
        <w:r w:rsidRPr="0005447F">
          <w:rPr>
            <w:rStyle w:val="Hyperlink"/>
          </w:rPr>
          <w:t>Consultation with the public</w:t>
        </w:r>
        <w:r>
          <w:rPr>
            <w:webHidden/>
          </w:rPr>
          <w:tab/>
        </w:r>
        <w:r>
          <w:rPr>
            <w:webHidden/>
          </w:rPr>
          <w:fldChar w:fldCharType="begin"/>
        </w:r>
        <w:r>
          <w:rPr>
            <w:webHidden/>
          </w:rPr>
          <w:instrText xml:space="preserve"> PAGEREF _Toc193127813 \h </w:instrText>
        </w:r>
        <w:r>
          <w:rPr>
            <w:webHidden/>
          </w:rPr>
        </w:r>
        <w:r>
          <w:rPr>
            <w:webHidden/>
          </w:rPr>
          <w:fldChar w:fldCharType="separate"/>
        </w:r>
        <w:r>
          <w:rPr>
            <w:webHidden/>
          </w:rPr>
          <w:t>7</w:t>
        </w:r>
        <w:r>
          <w:rPr>
            <w:webHidden/>
          </w:rPr>
          <w:fldChar w:fldCharType="end"/>
        </w:r>
      </w:hyperlink>
    </w:p>
    <w:p w14:paraId="122BAB32" w14:textId="616BC114" w:rsidR="00A54534" w:rsidRDefault="00A54534">
      <w:pPr>
        <w:pStyle w:val="TOC1"/>
        <w:tabs>
          <w:tab w:val="left" w:pos="660"/>
        </w:tabs>
        <w:rPr>
          <w:rFonts w:asciiTheme="minorHAnsi" w:eastAsiaTheme="minorEastAsia" w:hAnsiTheme="minorHAnsi"/>
          <w:kern w:val="2"/>
          <w:sz w:val="24"/>
          <w:szCs w:val="24"/>
          <w:lang w:eastAsia="en-AU"/>
          <w14:ligatures w14:val="standardContextual"/>
        </w:rPr>
      </w:pPr>
      <w:hyperlink w:anchor="_Toc193127814" w:history="1">
        <w:r w:rsidRPr="0005447F">
          <w:rPr>
            <w:rStyle w:val="Hyperlink"/>
          </w:rPr>
          <w:t>5.0</w:t>
        </w:r>
        <w:r>
          <w:rPr>
            <w:rFonts w:asciiTheme="minorHAnsi" w:eastAsiaTheme="minorEastAsia" w:hAnsiTheme="minorHAnsi"/>
            <w:kern w:val="2"/>
            <w:sz w:val="24"/>
            <w:szCs w:val="24"/>
            <w:lang w:eastAsia="en-AU"/>
            <w14:ligatures w14:val="standardContextual"/>
          </w:rPr>
          <w:tab/>
        </w:r>
        <w:r w:rsidRPr="0005447F">
          <w:rPr>
            <w:rStyle w:val="Hyperlink"/>
          </w:rPr>
          <w:t>MAJOR PLAN AMENDMENT C</w:t>
        </w:r>
        <w:r>
          <w:rPr>
            <w:webHidden/>
          </w:rPr>
          <w:tab/>
        </w:r>
        <w:r>
          <w:rPr>
            <w:webHidden/>
          </w:rPr>
          <w:fldChar w:fldCharType="begin"/>
        </w:r>
        <w:r>
          <w:rPr>
            <w:webHidden/>
          </w:rPr>
          <w:instrText xml:space="preserve"> PAGEREF _Toc193127814 \h </w:instrText>
        </w:r>
        <w:r>
          <w:rPr>
            <w:webHidden/>
          </w:rPr>
        </w:r>
        <w:r>
          <w:rPr>
            <w:webHidden/>
          </w:rPr>
          <w:fldChar w:fldCharType="separate"/>
        </w:r>
        <w:r>
          <w:rPr>
            <w:webHidden/>
          </w:rPr>
          <w:t>8</w:t>
        </w:r>
        <w:r>
          <w:rPr>
            <w:webHidden/>
          </w:rPr>
          <w:fldChar w:fldCharType="end"/>
        </w:r>
      </w:hyperlink>
    </w:p>
    <w:p w14:paraId="305355E3" w14:textId="50238ADB" w:rsidR="00A54534" w:rsidRDefault="00A54534">
      <w:pPr>
        <w:pStyle w:val="TOC2"/>
        <w:rPr>
          <w:rFonts w:asciiTheme="minorHAnsi" w:eastAsiaTheme="minorEastAsia" w:hAnsiTheme="minorHAnsi"/>
          <w:kern w:val="2"/>
          <w:sz w:val="24"/>
          <w:szCs w:val="24"/>
          <w:lang w:eastAsia="en-AU"/>
          <w14:ligatures w14:val="standardContextual"/>
        </w:rPr>
      </w:pPr>
      <w:hyperlink w:anchor="_Toc193127815" w:history="1">
        <w:r w:rsidRPr="0005447F">
          <w:rPr>
            <w:rStyle w:val="Hyperlink"/>
          </w:rPr>
          <w:t>5.1</w:t>
        </w:r>
        <w:r>
          <w:rPr>
            <w:rFonts w:asciiTheme="minorHAnsi" w:eastAsiaTheme="minorEastAsia" w:hAnsiTheme="minorHAnsi"/>
            <w:kern w:val="2"/>
            <w:sz w:val="24"/>
            <w:szCs w:val="24"/>
            <w:lang w:eastAsia="en-AU"/>
            <w14:ligatures w14:val="standardContextual"/>
          </w:rPr>
          <w:tab/>
        </w:r>
        <w:r w:rsidRPr="0005447F">
          <w:rPr>
            <w:rStyle w:val="Hyperlink"/>
          </w:rPr>
          <w:t>Amendments to the Territory Plan Map</w:t>
        </w:r>
        <w:r>
          <w:rPr>
            <w:webHidden/>
          </w:rPr>
          <w:tab/>
        </w:r>
        <w:r>
          <w:rPr>
            <w:webHidden/>
          </w:rPr>
          <w:fldChar w:fldCharType="begin"/>
        </w:r>
        <w:r>
          <w:rPr>
            <w:webHidden/>
          </w:rPr>
          <w:instrText xml:space="preserve"> PAGEREF _Toc193127815 \h </w:instrText>
        </w:r>
        <w:r>
          <w:rPr>
            <w:webHidden/>
          </w:rPr>
        </w:r>
        <w:r>
          <w:rPr>
            <w:webHidden/>
          </w:rPr>
          <w:fldChar w:fldCharType="separate"/>
        </w:r>
        <w:r>
          <w:rPr>
            <w:webHidden/>
          </w:rPr>
          <w:t>8</w:t>
        </w:r>
        <w:r>
          <w:rPr>
            <w:webHidden/>
          </w:rPr>
          <w:fldChar w:fldCharType="end"/>
        </w:r>
      </w:hyperlink>
    </w:p>
    <w:p w14:paraId="0812AC33" w14:textId="5FF425E3" w:rsidR="00A54534" w:rsidRDefault="00A54534">
      <w:pPr>
        <w:pStyle w:val="TOC1"/>
        <w:rPr>
          <w:rFonts w:asciiTheme="minorHAnsi" w:eastAsiaTheme="minorEastAsia" w:hAnsiTheme="minorHAnsi"/>
          <w:kern w:val="2"/>
          <w:sz w:val="24"/>
          <w:szCs w:val="24"/>
          <w:lang w:eastAsia="en-AU"/>
          <w14:ligatures w14:val="standardContextual"/>
        </w:rPr>
      </w:pPr>
      <w:hyperlink w:anchor="_Toc193127816" w:history="1">
        <w:r w:rsidRPr="0005447F">
          <w:rPr>
            <w:rStyle w:val="Hyperlink"/>
          </w:rPr>
          <w:t>INTERPRETATION SERVICE</w:t>
        </w:r>
        <w:r>
          <w:rPr>
            <w:webHidden/>
          </w:rPr>
          <w:tab/>
        </w:r>
        <w:r>
          <w:rPr>
            <w:webHidden/>
          </w:rPr>
          <w:fldChar w:fldCharType="begin"/>
        </w:r>
        <w:r>
          <w:rPr>
            <w:webHidden/>
          </w:rPr>
          <w:instrText xml:space="preserve"> PAGEREF _Toc193127816 \h </w:instrText>
        </w:r>
        <w:r>
          <w:rPr>
            <w:webHidden/>
          </w:rPr>
        </w:r>
        <w:r>
          <w:rPr>
            <w:webHidden/>
          </w:rPr>
          <w:fldChar w:fldCharType="separate"/>
        </w:r>
        <w:r>
          <w:rPr>
            <w:webHidden/>
          </w:rPr>
          <w:t>9</w:t>
        </w:r>
        <w:r>
          <w:rPr>
            <w:webHidden/>
          </w:rPr>
          <w:fldChar w:fldCharType="end"/>
        </w:r>
      </w:hyperlink>
    </w:p>
    <w:p w14:paraId="0CB9345D" w14:textId="71BF0991" w:rsidR="005C1FAC" w:rsidRDefault="000F48F5">
      <w:pPr>
        <w:rPr>
          <w:rFonts w:ascii="Montserrat ExtraBold" w:hAnsi="Montserrat ExtraBold"/>
          <w:sz w:val="24"/>
          <w:szCs w:val="24"/>
        </w:rPr>
        <w:sectPr w:rsidR="005C1FAC" w:rsidSect="00101B28">
          <w:headerReference w:type="first" r:id="rId16"/>
          <w:pgSz w:w="11906" w:h="16838"/>
          <w:pgMar w:top="1440" w:right="1440" w:bottom="1440" w:left="1440" w:header="708" w:footer="708" w:gutter="0"/>
          <w:cols w:space="708"/>
          <w:titlePg/>
          <w:docGrid w:linePitch="360"/>
        </w:sectPr>
      </w:pPr>
      <w:r>
        <w:rPr>
          <w:rFonts w:ascii="Montserrat ExtraBold" w:hAnsi="Montserrat ExtraBold"/>
          <w:sz w:val="24"/>
          <w:szCs w:val="24"/>
        </w:rPr>
        <w:fldChar w:fldCharType="end"/>
      </w:r>
    </w:p>
    <w:p w14:paraId="2EDF8974" w14:textId="027D307C" w:rsidR="00926F2D" w:rsidRPr="000A5141" w:rsidRDefault="00FD129D">
      <w:pPr>
        <w:pStyle w:val="HighestLevelHeading"/>
        <w:numPr>
          <w:ilvl w:val="0"/>
          <w:numId w:val="4"/>
        </w:numPr>
        <w:ind w:left="567" w:hanging="567"/>
      </w:pPr>
      <w:bookmarkStart w:id="1" w:name="_Toc193127802"/>
      <w:r>
        <w:lastRenderedPageBreak/>
        <w:t>Introduction</w:t>
      </w:r>
      <w:bookmarkEnd w:id="1"/>
    </w:p>
    <w:p w14:paraId="61B10A01" w14:textId="4E33B7FB" w:rsidR="00357BCA" w:rsidRDefault="00FD129D">
      <w:pPr>
        <w:pStyle w:val="Mid-LevelHeading"/>
        <w:numPr>
          <w:ilvl w:val="1"/>
          <w:numId w:val="4"/>
        </w:numPr>
        <w:ind w:left="567" w:hanging="567"/>
      </w:pPr>
      <w:bookmarkStart w:id="2" w:name="_Toc193127803"/>
      <w:r>
        <w:t>Purpose</w:t>
      </w:r>
      <w:bookmarkEnd w:id="2"/>
    </w:p>
    <w:p w14:paraId="08D8AB66" w14:textId="48B0338A" w:rsidR="0086629B" w:rsidRDefault="0086629B" w:rsidP="00FD129D">
      <w:pPr>
        <w:pStyle w:val="BodyText-MPATemplate"/>
      </w:pPr>
      <w:r>
        <w:t xml:space="preserve">This document is major plan amendment </w:t>
      </w:r>
      <w:r w:rsidR="00BA4269">
        <w:t>C</w:t>
      </w:r>
      <w:r>
        <w:t xml:space="preserve"> – </w:t>
      </w:r>
      <w:r w:rsidR="00BA4269">
        <w:t xml:space="preserve">Block 3 Section 95 Watson </w:t>
      </w:r>
      <w:r>
        <w:t>(</w:t>
      </w:r>
      <w:r w:rsidR="00A270F8">
        <w:t>M</w:t>
      </w:r>
      <w:r>
        <w:t>PA-</w:t>
      </w:r>
      <w:r w:rsidR="00BA4269">
        <w:t>C</w:t>
      </w:r>
      <w:r>
        <w:t>) to the Territory Plan.</w:t>
      </w:r>
    </w:p>
    <w:p w14:paraId="6DB9DD2B" w14:textId="77777777" w:rsidR="00FD129D" w:rsidRDefault="00FD129D" w:rsidP="00FD129D">
      <w:pPr>
        <w:pStyle w:val="BodyText-MPATemplate"/>
      </w:pPr>
    </w:p>
    <w:p w14:paraId="04193BE8" w14:textId="503421D2" w:rsidR="00E906E0" w:rsidRPr="002D6841" w:rsidRDefault="00E906E0" w:rsidP="00FD129D">
      <w:pPr>
        <w:pStyle w:val="BodyText-MPATemplate"/>
      </w:pPr>
      <w:r w:rsidRPr="002D6841">
        <w:t>Key parts of this document are:</w:t>
      </w:r>
    </w:p>
    <w:p w14:paraId="4BD1626F" w14:textId="239C9F72" w:rsidR="00E906E0" w:rsidRPr="002D6841" w:rsidRDefault="00E906E0" w:rsidP="00E906E0">
      <w:pPr>
        <w:pStyle w:val="BodyText-MPATemplate"/>
        <w:numPr>
          <w:ilvl w:val="0"/>
          <w:numId w:val="18"/>
        </w:numPr>
      </w:pPr>
      <w:r w:rsidRPr="002D6841">
        <w:t>s</w:t>
      </w:r>
      <w:r w:rsidR="00FD129D" w:rsidRPr="002D6841">
        <w:t xml:space="preserve">ection </w:t>
      </w:r>
      <w:r w:rsidR="003152FA" w:rsidRPr="002D6841">
        <w:t>2</w:t>
      </w:r>
      <w:r w:rsidRPr="002D6841">
        <w:t xml:space="preserve"> – summarises </w:t>
      </w:r>
      <w:r w:rsidR="002D6841">
        <w:t xml:space="preserve">the </w:t>
      </w:r>
      <w:r w:rsidR="002D6841" w:rsidRPr="002D6841">
        <w:t>MPA</w:t>
      </w:r>
      <w:r w:rsidR="00F941F6" w:rsidRPr="002D6841">
        <w:t>, including amendments</w:t>
      </w:r>
      <w:r w:rsidR="00CC2BDB" w:rsidRPr="002D6841">
        <w:t xml:space="preserve"> </w:t>
      </w:r>
      <w:r w:rsidR="00F941F6" w:rsidRPr="002D6841">
        <w:t>to the Territory Plan and associated documents</w:t>
      </w:r>
    </w:p>
    <w:p w14:paraId="7D2647F5" w14:textId="0C6ED9C3" w:rsidR="00FD129D" w:rsidRPr="002D6841" w:rsidRDefault="00E906E0" w:rsidP="00E906E0">
      <w:pPr>
        <w:pStyle w:val="BodyText-MPATemplate"/>
        <w:numPr>
          <w:ilvl w:val="0"/>
          <w:numId w:val="18"/>
        </w:numPr>
      </w:pPr>
      <w:r w:rsidRPr="002D6841">
        <w:t>s</w:t>
      </w:r>
      <w:r w:rsidR="00FD129D" w:rsidRPr="002D6841">
        <w:t xml:space="preserve">ection </w:t>
      </w:r>
      <w:r w:rsidR="002D6841">
        <w:t>3</w:t>
      </w:r>
      <w:r w:rsidR="002F6D6A" w:rsidRPr="002D6841">
        <w:t xml:space="preserve"> </w:t>
      </w:r>
      <w:r w:rsidR="002D6841">
        <w:t>–</w:t>
      </w:r>
      <w:r w:rsidRPr="002D6841">
        <w:t xml:space="preserve"> </w:t>
      </w:r>
      <w:r w:rsidR="002D6841">
        <w:t>why this MPA was undertaken</w:t>
      </w:r>
    </w:p>
    <w:p w14:paraId="118F084F" w14:textId="72C97AB5" w:rsidR="00E906E0" w:rsidRPr="002D6841" w:rsidRDefault="00E906E0" w:rsidP="00E906E0">
      <w:pPr>
        <w:pStyle w:val="BodyText-MPATemplate"/>
        <w:numPr>
          <w:ilvl w:val="0"/>
          <w:numId w:val="18"/>
        </w:numPr>
      </w:pPr>
      <w:r w:rsidRPr="002D6841">
        <w:t>section 5 –</w:t>
      </w:r>
      <w:r w:rsidR="004402E8" w:rsidRPr="002D6841">
        <w:t xml:space="preserve"> </w:t>
      </w:r>
      <w:r w:rsidR="00F941F6" w:rsidRPr="002D6841">
        <w:t xml:space="preserve">detailed </w:t>
      </w:r>
      <w:r w:rsidR="004402E8" w:rsidRPr="002D6841">
        <w:t>amendment instructions to the Territory plan proposed by</w:t>
      </w:r>
      <w:r w:rsidR="00CC2BDB" w:rsidRPr="002D6841">
        <w:t xml:space="preserve"> this</w:t>
      </w:r>
      <w:r w:rsidR="004402E8" w:rsidRPr="002D6841">
        <w:t xml:space="preserve"> </w:t>
      </w:r>
      <w:r w:rsidR="002D6841">
        <w:t>M</w:t>
      </w:r>
      <w:r w:rsidR="004402E8" w:rsidRPr="002D6841">
        <w:t>P</w:t>
      </w:r>
      <w:r w:rsidR="00CC2BDB" w:rsidRPr="002D6841">
        <w:t>A.</w:t>
      </w:r>
    </w:p>
    <w:p w14:paraId="143AD6F1" w14:textId="42288B06" w:rsidR="00FD129D" w:rsidRDefault="00FD129D">
      <w:pPr>
        <w:pStyle w:val="Mid-LevelHeading"/>
        <w:numPr>
          <w:ilvl w:val="1"/>
          <w:numId w:val="4"/>
        </w:numPr>
        <w:ind w:left="567" w:hanging="567"/>
      </w:pPr>
      <w:bookmarkStart w:id="3" w:name="_Toc193127804"/>
      <w:r>
        <w:t>Outline of process</w:t>
      </w:r>
      <w:bookmarkEnd w:id="3"/>
    </w:p>
    <w:p w14:paraId="581D5BA0" w14:textId="1FA2BFD7" w:rsidR="004D348E" w:rsidRDefault="0075720C" w:rsidP="00101B28">
      <w:pPr>
        <w:pStyle w:val="BodyText-MPATemplate"/>
      </w:pPr>
      <w:r>
        <w:t xml:space="preserve">A </w:t>
      </w:r>
      <w:r w:rsidR="004D348E">
        <w:t>major plan amendment (MPA)</w:t>
      </w:r>
      <w:r>
        <w:t xml:space="preserve"> is statutory process </w:t>
      </w:r>
      <w:r w:rsidR="004D348E">
        <w:t xml:space="preserve">under the Planning Act </w:t>
      </w:r>
      <w:r>
        <w:t>that enables the Territory Plan to be amended.</w:t>
      </w:r>
      <w:r w:rsidR="004D348E">
        <w:t xml:space="preserve"> MPAs </w:t>
      </w:r>
      <w:r w:rsidR="008511FD">
        <w:t>can be enabled in one of three ways</w:t>
      </w:r>
      <w:r w:rsidR="004D348E">
        <w:t>:</w:t>
      </w:r>
    </w:p>
    <w:p w14:paraId="034884E1" w14:textId="77777777" w:rsidR="004D348E" w:rsidRDefault="004D348E">
      <w:pPr>
        <w:pStyle w:val="BodyText-MPATemplate"/>
        <w:numPr>
          <w:ilvl w:val="0"/>
          <w:numId w:val="11"/>
        </w:numPr>
      </w:pPr>
      <w:r>
        <w:t>Proponent-initiated</w:t>
      </w:r>
    </w:p>
    <w:p w14:paraId="4B37ABEF" w14:textId="13F98707" w:rsidR="004D348E" w:rsidRDefault="00D655BA">
      <w:pPr>
        <w:pStyle w:val="BodyText-MPATemplate"/>
        <w:numPr>
          <w:ilvl w:val="0"/>
          <w:numId w:val="11"/>
        </w:numPr>
      </w:pPr>
      <w:r>
        <w:t>Authority</w:t>
      </w:r>
      <w:r w:rsidR="004D348E">
        <w:t>-initiated</w:t>
      </w:r>
    </w:p>
    <w:p w14:paraId="117D7398" w14:textId="4114FBA3" w:rsidR="004D348E" w:rsidRDefault="004D348E">
      <w:pPr>
        <w:pStyle w:val="BodyText-MPATemplate"/>
        <w:numPr>
          <w:ilvl w:val="0"/>
          <w:numId w:val="11"/>
        </w:numPr>
      </w:pPr>
      <w:r>
        <w:t>Minister-initiated</w:t>
      </w:r>
    </w:p>
    <w:p w14:paraId="1B976A0C" w14:textId="0945369D" w:rsidR="004D348E" w:rsidRDefault="004D348E" w:rsidP="00101B28">
      <w:pPr>
        <w:pStyle w:val="BodyText-MPATemplate"/>
      </w:pPr>
    </w:p>
    <w:p w14:paraId="1F722049" w14:textId="122A15D1" w:rsidR="004D348E" w:rsidRDefault="008511FD" w:rsidP="00101B28">
      <w:pPr>
        <w:pStyle w:val="BodyText-MPATemplate"/>
      </w:pPr>
      <w:r>
        <w:t>MPA</w:t>
      </w:r>
      <w:r w:rsidR="004D348E">
        <w:t>-</w:t>
      </w:r>
      <w:r w:rsidR="00BA4269">
        <w:t>C</w:t>
      </w:r>
      <w:r w:rsidR="00A07095">
        <w:t xml:space="preserve"> </w:t>
      </w:r>
      <w:r>
        <w:t>was</w:t>
      </w:r>
      <w:r w:rsidRPr="004D348E">
        <w:t xml:space="preserve"> </w:t>
      </w:r>
      <w:r w:rsidR="004D348E" w:rsidRPr="004D348E">
        <w:t xml:space="preserve">a </w:t>
      </w:r>
      <w:r w:rsidR="004D348E" w:rsidRPr="00BA4269">
        <w:t xml:space="preserve">proponent-initiated </w:t>
      </w:r>
      <w:r>
        <w:t>amendment</w:t>
      </w:r>
      <w:r w:rsidR="004D348E" w:rsidRPr="00BA4269">
        <w:t>.</w:t>
      </w:r>
    </w:p>
    <w:p w14:paraId="0444064A" w14:textId="77777777" w:rsidR="00BC3048" w:rsidRDefault="00BC3048" w:rsidP="00101B28">
      <w:pPr>
        <w:pStyle w:val="BodyText-MPATemplate"/>
      </w:pPr>
    </w:p>
    <w:p w14:paraId="0435EE74" w14:textId="4FE69194" w:rsidR="008511FD" w:rsidRDefault="008511FD" w:rsidP="00A270F8">
      <w:pPr>
        <w:pStyle w:val="BodyText-MPATemplate"/>
      </w:pPr>
      <w:r>
        <w:t xml:space="preserve">After considering and accepting the proponent-initiated amendment </w:t>
      </w:r>
      <w:r w:rsidR="00A54534">
        <w:t xml:space="preserve">application </w:t>
      </w:r>
      <w:r>
        <w:t>(2023-01), the Territory Planning Authority (the Authority) prepared a draft plan amendment for the proposed changes (DPA-C). DPA-C was subject to consultation with entities and the public.</w:t>
      </w:r>
    </w:p>
    <w:p w14:paraId="1F0FA4EF" w14:textId="77777777" w:rsidR="008511FD" w:rsidRDefault="008511FD" w:rsidP="00A270F8">
      <w:pPr>
        <w:pStyle w:val="BodyText-MPATemplate"/>
      </w:pPr>
    </w:p>
    <w:p w14:paraId="66EE245C" w14:textId="492280A0" w:rsidR="00A270F8" w:rsidRDefault="00A270F8" w:rsidP="00A270F8">
      <w:pPr>
        <w:pStyle w:val="BodyText-MPATemplate"/>
      </w:pPr>
      <w:r>
        <w:t>After consultation concluded</w:t>
      </w:r>
      <w:r w:rsidR="008511FD">
        <w:t>,</w:t>
      </w:r>
      <w:r>
        <w:t xml:space="preserve"> the Authority </w:t>
      </w:r>
      <w:r w:rsidR="008511FD">
        <w:t>considered the comments and made and relevant revisions to DPA</w:t>
      </w:r>
      <w:r>
        <w:t>-</w:t>
      </w:r>
      <w:r w:rsidR="008511FD">
        <w:t xml:space="preserve">C before giving it </w:t>
      </w:r>
      <w:r>
        <w:t xml:space="preserve">to the Minister for referral to the relevant Legislative Assembly Standing committee (the Standing Committee). </w:t>
      </w:r>
      <w:r w:rsidR="008511FD">
        <w:t>The Standing Committee did not prepare a report in relation to DPA-C.</w:t>
      </w:r>
    </w:p>
    <w:p w14:paraId="6AE25931" w14:textId="77777777" w:rsidR="00A270F8" w:rsidRDefault="00A270F8" w:rsidP="00A270F8">
      <w:pPr>
        <w:pStyle w:val="BodyText-MPATemplate"/>
      </w:pPr>
    </w:p>
    <w:p w14:paraId="5CD48E08" w14:textId="412962F2" w:rsidR="00A270F8" w:rsidRDefault="008511FD" w:rsidP="00A270F8">
      <w:pPr>
        <w:pStyle w:val="BodyText-MPATemplate"/>
      </w:pPr>
      <w:r>
        <w:t>With the above complete,</w:t>
      </w:r>
      <w:r w:rsidR="00A270F8">
        <w:t xml:space="preserve"> </w:t>
      </w:r>
      <w:r>
        <w:t xml:space="preserve">and in considering the background papers, the ACT Planning Strategy 2018 and the Inner North and City District Policy, </w:t>
      </w:r>
      <w:r w:rsidR="00A270F8" w:rsidRPr="000A5141">
        <w:t xml:space="preserve">the </w:t>
      </w:r>
      <w:r w:rsidR="00A270F8">
        <w:t>Minister for Planning and Sustainable Development approved MPA-</w:t>
      </w:r>
      <w:r w:rsidR="00BA4269">
        <w:t>C</w:t>
      </w:r>
      <w:r w:rsidR="00A270F8" w:rsidRPr="00001EB2">
        <w:t>.</w:t>
      </w:r>
    </w:p>
    <w:p w14:paraId="3BBB73E0" w14:textId="77DC6326" w:rsidR="00A270F8" w:rsidRDefault="00A270F8" w:rsidP="00101B28">
      <w:pPr>
        <w:pStyle w:val="BodyText-MPATemplate"/>
      </w:pPr>
    </w:p>
    <w:p w14:paraId="63EA6D3A" w14:textId="790EEA78" w:rsidR="00A270F8" w:rsidRDefault="00A270F8" w:rsidP="00E01182">
      <w:pPr>
        <w:pStyle w:val="BodyText-MPATemplate"/>
      </w:pPr>
      <w:r>
        <w:t>T</w:t>
      </w:r>
      <w:r w:rsidR="00670BC3">
        <w:t xml:space="preserve">he Minister </w:t>
      </w:r>
      <w:r>
        <w:t>must now present MPA-</w:t>
      </w:r>
      <w:r w:rsidR="00BA4269">
        <w:t>C</w:t>
      </w:r>
      <w:r>
        <w:t xml:space="preserve"> to the Legislative Assembly who may reject it completely or partly. If passed by the Legislative Assembly</w:t>
      </w:r>
      <w:r w:rsidR="00A54534">
        <w:t>,</w:t>
      </w:r>
      <w:r>
        <w:t xml:space="preserve"> the MPA may commence and become part of the Territory Plan.</w:t>
      </w:r>
    </w:p>
    <w:p w14:paraId="40AE1C3D" w14:textId="77777777" w:rsidR="00A54534" w:rsidRDefault="00A54534" w:rsidP="00E01182">
      <w:pPr>
        <w:pStyle w:val="BodyText-MPATemplate"/>
      </w:pPr>
    </w:p>
    <w:p w14:paraId="574B176D" w14:textId="30727826" w:rsidR="00A54534" w:rsidRDefault="00A54534" w:rsidP="00E01182">
      <w:pPr>
        <w:pStyle w:val="BodyText-MPATemplate"/>
      </w:pPr>
      <w:r>
        <w:t xml:space="preserve">A commencement notice or rejection notice will be published on the </w:t>
      </w:r>
      <w:hyperlink r:id="rId17" w:anchor="major-amendments" w:history="1">
        <w:r w:rsidRPr="00ED054C">
          <w:rPr>
            <w:rStyle w:val="Hyperlink"/>
          </w:rPr>
          <w:t>major plan amendment</w:t>
        </w:r>
      </w:hyperlink>
      <w:r w:rsidRPr="000A5141">
        <w:t xml:space="preserve"> </w:t>
      </w:r>
      <w:r>
        <w:t>webpage.</w:t>
      </w:r>
    </w:p>
    <w:p w14:paraId="015181EB" w14:textId="77777777" w:rsidR="00A270F8" w:rsidRDefault="00A270F8" w:rsidP="00E01182">
      <w:pPr>
        <w:pStyle w:val="BodyText-MPATemplate"/>
      </w:pPr>
    </w:p>
    <w:p w14:paraId="199BBA17" w14:textId="6BC5A64B" w:rsidR="009B41D0" w:rsidRDefault="00E01182" w:rsidP="00001EB2">
      <w:pPr>
        <w:pStyle w:val="BodyText-MPATemplate"/>
      </w:pPr>
      <w:r>
        <w:t>For m</w:t>
      </w:r>
      <w:r w:rsidRPr="000A5141">
        <w:t xml:space="preserve">ore information </w:t>
      </w:r>
      <w:r>
        <w:t>about</w:t>
      </w:r>
      <w:r w:rsidRPr="000A5141">
        <w:t xml:space="preserve"> the content of the </w:t>
      </w:r>
      <w:hyperlink r:id="rId18" w:history="1">
        <w:r w:rsidRPr="00ED054C">
          <w:rPr>
            <w:rStyle w:val="Hyperlink"/>
          </w:rPr>
          <w:t>Territory Plan</w:t>
        </w:r>
      </w:hyperlink>
      <w:r w:rsidRPr="000A5141">
        <w:t xml:space="preserve"> </w:t>
      </w:r>
      <w:r>
        <w:t>and</w:t>
      </w:r>
      <w:r w:rsidRPr="000A5141">
        <w:t xml:space="preserve"> the </w:t>
      </w:r>
      <w:hyperlink r:id="rId19" w:anchor="major-amendments" w:history="1">
        <w:r w:rsidRPr="00ED054C">
          <w:rPr>
            <w:rStyle w:val="Hyperlink"/>
          </w:rPr>
          <w:t>major plan amendment</w:t>
        </w:r>
      </w:hyperlink>
      <w:r w:rsidRPr="000A5141">
        <w:t xml:space="preserve"> processes please refer to the Environment, Planning and Sustainable Development (EPSDD) </w:t>
      </w:r>
      <w:r>
        <w:t>w</w:t>
      </w:r>
      <w:r w:rsidRPr="000A5141">
        <w:t>ebsite</w:t>
      </w:r>
      <w:r w:rsidR="009A7DE3">
        <w:t>.</w:t>
      </w:r>
      <w:r w:rsidR="009B41D0">
        <w:br w:type="page"/>
      </w:r>
    </w:p>
    <w:p w14:paraId="07851EE7" w14:textId="69B841B9" w:rsidR="00FD129D" w:rsidRDefault="002D6841">
      <w:pPr>
        <w:pStyle w:val="HighestLevelHeading"/>
        <w:numPr>
          <w:ilvl w:val="0"/>
          <w:numId w:val="4"/>
        </w:numPr>
        <w:ind w:left="567" w:hanging="567"/>
      </w:pPr>
      <w:bookmarkStart w:id="4" w:name="_Toc193127805"/>
      <w:r>
        <w:lastRenderedPageBreak/>
        <w:t>Summary of MPA-</w:t>
      </w:r>
      <w:r w:rsidR="00BA4269">
        <w:t>C</w:t>
      </w:r>
      <w:bookmarkEnd w:id="4"/>
    </w:p>
    <w:p w14:paraId="473CD8CF" w14:textId="77777777" w:rsidR="002D6841" w:rsidRDefault="00206AF3" w:rsidP="00206AF3">
      <w:pPr>
        <w:pStyle w:val="BodyText-MPATemplate"/>
      </w:pPr>
      <w:r>
        <w:t xml:space="preserve">This section </w:t>
      </w:r>
      <w:r w:rsidR="002D6841">
        <w:t>summarises:</w:t>
      </w:r>
    </w:p>
    <w:p w14:paraId="1C9A0B85" w14:textId="0D536854" w:rsidR="002D6841" w:rsidRDefault="002D6841" w:rsidP="002D6841">
      <w:pPr>
        <w:pStyle w:val="BodyText-MPATemplate"/>
        <w:numPr>
          <w:ilvl w:val="0"/>
          <w:numId w:val="24"/>
        </w:numPr>
      </w:pPr>
      <w:r>
        <w:t>the amendments MPA-</w:t>
      </w:r>
      <w:r w:rsidR="00BA4269">
        <w:t>C</w:t>
      </w:r>
      <w:r>
        <w:t xml:space="preserve"> made to the Territory Plan and supporting documents</w:t>
      </w:r>
    </w:p>
    <w:p w14:paraId="2D1C066D" w14:textId="5AAFB4E8" w:rsidR="00206AF3" w:rsidRDefault="002D6841" w:rsidP="00ED282B">
      <w:pPr>
        <w:pStyle w:val="BodyText-MPATemplate"/>
        <w:numPr>
          <w:ilvl w:val="0"/>
          <w:numId w:val="24"/>
        </w:numPr>
      </w:pPr>
      <w:r>
        <w:t>outlines the relevant subject area</w:t>
      </w:r>
    </w:p>
    <w:p w14:paraId="493393B0" w14:textId="77777777" w:rsidR="002D6841" w:rsidRDefault="002D6841" w:rsidP="002D6841">
      <w:pPr>
        <w:pStyle w:val="BodyText-MPATemplate"/>
      </w:pPr>
    </w:p>
    <w:p w14:paraId="2986B187" w14:textId="442C0ACC" w:rsidR="002D6841" w:rsidRDefault="00206AF3" w:rsidP="002D6841">
      <w:pPr>
        <w:pStyle w:val="BodyText-MPATemplate"/>
      </w:pPr>
      <w:r>
        <w:t xml:space="preserve">Amendments to the Territory Plan by this </w:t>
      </w:r>
      <w:r w:rsidR="00307E40">
        <w:t>M</w:t>
      </w:r>
      <w:r>
        <w:t xml:space="preserve">PA are summarised in section 2.2 and shown in detail at section 5 of this document. </w:t>
      </w:r>
    </w:p>
    <w:p w14:paraId="0EFD353B" w14:textId="5DC62685" w:rsidR="004B1438" w:rsidRPr="000A5141" w:rsidRDefault="004B1438">
      <w:pPr>
        <w:pStyle w:val="Mid-LevelHeading"/>
        <w:numPr>
          <w:ilvl w:val="1"/>
          <w:numId w:val="4"/>
        </w:numPr>
        <w:ind w:left="567" w:hanging="567"/>
      </w:pPr>
      <w:bookmarkStart w:id="5" w:name="_Toc193127806"/>
      <w:r w:rsidRPr="000A5141">
        <w:t xml:space="preserve">Site </w:t>
      </w:r>
      <w:r w:rsidR="0042200A">
        <w:t>d</w:t>
      </w:r>
      <w:r w:rsidRPr="000A5141">
        <w:t>escription</w:t>
      </w:r>
      <w:bookmarkEnd w:id="5"/>
    </w:p>
    <w:p w14:paraId="37006565" w14:textId="1B71BD7A" w:rsidR="00F856E3" w:rsidRDefault="002D6841" w:rsidP="004B1438">
      <w:pPr>
        <w:pStyle w:val="BodyText-MPATemplate"/>
      </w:pPr>
      <w:r>
        <w:t>MPA-</w:t>
      </w:r>
      <w:r w:rsidR="00BA4269">
        <w:t>C</w:t>
      </w:r>
      <w:r>
        <w:t xml:space="preserve"> relates to t</w:t>
      </w:r>
      <w:r w:rsidR="004B1438">
        <w:t xml:space="preserve">he subject </w:t>
      </w:r>
      <w:r w:rsidR="00AB6CDB">
        <w:t>area</w:t>
      </w:r>
      <w:r>
        <w:t xml:space="preserve"> </w:t>
      </w:r>
      <w:r w:rsidR="00AB6CDB">
        <w:t>shown in Figure 1</w:t>
      </w:r>
      <w:r>
        <w:t xml:space="preserve">. The subject area </w:t>
      </w:r>
      <w:r w:rsidR="004B1438">
        <w:t xml:space="preserve">consists of </w:t>
      </w:r>
      <w:r w:rsidR="00BA4269">
        <w:t>Block 3 Section 95 Watson</w:t>
      </w:r>
      <w:r w:rsidR="004B1438">
        <w:t>.</w:t>
      </w:r>
      <w:r w:rsidR="00E53E1D">
        <w:t xml:space="preserve"> The Territory Plan zoning for the subject area prior to MPA-C can also be seen in Figure 1.</w:t>
      </w:r>
    </w:p>
    <w:p w14:paraId="7198A999" w14:textId="77777777" w:rsidR="00E53E1D" w:rsidRDefault="00E53E1D" w:rsidP="004B1438">
      <w:pPr>
        <w:pStyle w:val="BodyText-MPATemplate"/>
      </w:pPr>
    </w:p>
    <w:p w14:paraId="7CFC69D4" w14:textId="3741D72D" w:rsidR="00E53E1D" w:rsidRDefault="00E53E1D" w:rsidP="00E53E1D">
      <w:pPr>
        <w:pStyle w:val="BodyText-MPATemplate"/>
      </w:pPr>
      <w:r>
        <w:t>The subject site is located at Block 3 Section 95 Watson in Canberra’s Inner North and City District. The site was previously zoned CZ6 – Accommodation and Leisure zone, with a Future Urban Area overlay and is not subject to any provisions under the National Capital Plan.</w:t>
      </w:r>
    </w:p>
    <w:p w14:paraId="7A74DEFA" w14:textId="77777777" w:rsidR="00E53E1D" w:rsidRDefault="00E53E1D" w:rsidP="00E53E1D">
      <w:pPr>
        <w:pStyle w:val="BodyText-MPATemplate"/>
      </w:pPr>
    </w:p>
    <w:p w14:paraId="709B0B7D" w14:textId="118D8452" w:rsidR="00E53E1D" w:rsidRDefault="00E53E1D" w:rsidP="00E53E1D">
      <w:pPr>
        <w:pStyle w:val="BodyText-MPATemplate"/>
      </w:pPr>
      <w:r w:rsidRPr="00AF4439">
        <w:t xml:space="preserve">The site is situated </w:t>
      </w:r>
      <w:r>
        <w:t>on the corner of</w:t>
      </w:r>
      <w:r w:rsidRPr="00AF4439">
        <w:t xml:space="preserve"> Aspinall Street and Antill Street on the eastern edge of North Watson.</w:t>
      </w:r>
      <w:r>
        <w:t xml:space="preserve"> </w:t>
      </w:r>
      <w:r w:rsidR="00DB7E8B">
        <w:t>The</w:t>
      </w:r>
      <w:r>
        <w:t xml:space="preserve"> Canberra </w:t>
      </w:r>
      <w:proofErr w:type="spellStart"/>
      <w:r>
        <w:t>Carotel</w:t>
      </w:r>
      <w:proofErr w:type="spellEnd"/>
      <w:r>
        <w:t xml:space="preserve"> Motel occupies the western portion of the site, and the remainder of the site is currently unused. The surrounding land uses vary with low to medium-rise residential developments located to the south and north of the site. There are a range of community uses located to the west of the site, such as the C3 Church Watson, Youth with a Mission and Canberra Potters Society. Located east of the site is the Mount Majura Nature Reserve, which is connected to the Mou</w:t>
      </w:r>
      <w:r w:rsidR="00DB7E8B">
        <w:t>nt</w:t>
      </w:r>
      <w:r>
        <w:t xml:space="preserve"> Majura Special Purpose Reserve. </w:t>
      </w:r>
    </w:p>
    <w:p w14:paraId="07149F31" w14:textId="77777777" w:rsidR="00E53E1D" w:rsidRDefault="00E53E1D" w:rsidP="00E53E1D">
      <w:pPr>
        <w:pStyle w:val="BodyText-MPATemplate"/>
      </w:pPr>
    </w:p>
    <w:p w14:paraId="3D2BDA1E" w14:textId="67329068" w:rsidR="00E53E1D" w:rsidRDefault="00E53E1D" w:rsidP="00E53E1D">
      <w:pPr>
        <w:pStyle w:val="BodyText-MPATemplate"/>
      </w:pPr>
      <w:r w:rsidRPr="00EC33B6">
        <w:t>The site is well connected to public transport</w:t>
      </w:r>
      <w:r>
        <w:t>. There is</w:t>
      </w:r>
      <w:r w:rsidRPr="00EC33B6">
        <w:t xml:space="preserve"> a bus stop direct</w:t>
      </w:r>
      <w:r>
        <w:t>ly</w:t>
      </w:r>
      <w:r w:rsidRPr="00EC33B6">
        <w:t xml:space="preserve"> north of the site on Aspinall Street and another bus stop within 100m of the site along Antill Street.</w:t>
      </w:r>
      <w:r>
        <w:t xml:space="preserve"> Located within 2km (</w:t>
      </w:r>
      <w:r w:rsidR="00DB7E8B">
        <w:t xml:space="preserve">a </w:t>
      </w:r>
      <w:r>
        <w:t>4 minute drive or 25 minute walk) of the site is the Watson local centre with a post office, pharmacy, small supermarket, café and food takeaway. Also located less than 2km from the site is the Majura Primary School. There are many parks and recreational spaces in the surrounding area.</w:t>
      </w:r>
    </w:p>
    <w:p w14:paraId="469516F6" w14:textId="77777777" w:rsidR="00E53E1D" w:rsidRDefault="00E53E1D" w:rsidP="004B1438">
      <w:pPr>
        <w:pStyle w:val="BodyText-MPATemplate"/>
      </w:pPr>
    </w:p>
    <w:p w14:paraId="55814F3F" w14:textId="77777777" w:rsidR="00F856E3" w:rsidRDefault="00F856E3" w:rsidP="004B1438">
      <w:pPr>
        <w:pStyle w:val="BodyText-MPATemplate"/>
      </w:pPr>
    </w:p>
    <w:p w14:paraId="57A1D5FF" w14:textId="4FC6EC3C" w:rsidR="00AB6CDB" w:rsidRDefault="00E53E1D" w:rsidP="004B1438">
      <w:pPr>
        <w:pStyle w:val="BodyText-MPATemplate"/>
      </w:pPr>
      <w:r>
        <w:rPr>
          <w:noProof/>
        </w:rPr>
        <w:lastRenderedPageBreak/>
        <w:drawing>
          <wp:inline distT="0" distB="0" distL="0" distR="0" wp14:anchorId="1D6188C6" wp14:editId="41C8D8A4">
            <wp:extent cx="5722620" cy="758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2620" cy="7581900"/>
                    </a:xfrm>
                    <a:prstGeom prst="rect">
                      <a:avLst/>
                    </a:prstGeom>
                    <a:noFill/>
                    <a:ln>
                      <a:noFill/>
                    </a:ln>
                  </pic:spPr>
                </pic:pic>
              </a:graphicData>
            </a:graphic>
          </wp:inline>
        </w:drawing>
      </w:r>
    </w:p>
    <w:p w14:paraId="1B3C2586" w14:textId="61573B77" w:rsidR="00E53E1D" w:rsidRDefault="00E53E1D" w:rsidP="004B1438">
      <w:pPr>
        <w:pStyle w:val="BodyText-MPATemplate"/>
      </w:pPr>
      <w:r>
        <w:t xml:space="preserve">Figure 1 </w:t>
      </w:r>
      <w:r w:rsidRPr="000A5141">
        <w:t xml:space="preserve">Locality </w:t>
      </w:r>
      <w:r>
        <w:t>m</w:t>
      </w:r>
      <w:r w:rsidRPr="000A5141">
        <w:t>ap</w:t>
      </w:r>
      <w:r>
        <w:t xml:space="preserve"> and previous Territory Plan zoning</w:t>
      </w:r>
    </w:p>
    <w:p w14:paraId="6FF62000" w14:textId="77777777" w:rsidR="007D3D19" w:rsidRDefault="007D3D19">
      <w:pPr>
        <w:rPr>
          <w:rFonts w:ascii="Montserrat SemiBold" w:hAnsi="Montserrat SemiBold"/>
          <w:sz w:val="24"/>
          <w:szCs w:val="24"/>
        </w:rPr>
      </w:pPr>
      <w:r>
        <w:br w:type="page"/>
      </w:r>
    </w:p>
    <w:p w14:paraId="4F703CF5" w14:textId="71897755" w:rsidR="007D3D19" w:rsidRDefault="00FD129D">
      <w:pPr>
        <w:pStyle w:val="Mid-LevelHeading"/>
        <w:numPr>
          <w:ilvl w:val="1"/>
          <w:numId w:val="4"/>
        </w:numPr>
        <w:ind w:left="567" w:hanging="567"/>
      </w:pPr>
      <w:bookmarkStart w:id="6" w:name="_Toc193127807"/>
      <w:r>
        <w:lastRenderedPageBreak/>
        <w:t>Summary of amendment</w:t>
      </w:r>
      <w:r w:rsidR="007D3D19">
        <w:t>s</w:t>
      </w:r>
      <w:r>
        <w:t xml:space="preserve"> to the Territory Plan</w:t>
      </w:r>
      <w:bookmarkEnd w:id="6"/>
    </w:p>
    <w:p w14:paraId="7E346076" w14:textId="38C9D94A" w:rsidR="00DB7E8B" w:rsidRDefault="00DB7E8B" w:rsidP="00DB7E8B">
      <w:pPr>
        <w:pStyle w:val="BodyText-MPATemplate"/>
      </w:pPr>
      <w:r>
        <w:t>MPA-C amends the Territory Plan to permit appropriate development on the site, as outlined in the supporting report, DPA-C proposes to amend the Territory Plan by rezoning Block 3 Section 95 Watson from</w:t>
      </w:r>
      <w:r w:rsidRPr="00F019CE">
        <w:t xml:space="preserve"> CZ6 – Leisure and Accommodation Zone</w:t>
      </w:r>
      <w:r>
        <w:t xml:space="preserve"> to RZ4 – Medium Density Residential Zone (Figure 2).</w:t>
      </w:r>
    </w:p>
    <w:p w14:paraId="7434082D" w14:textId="77777777" w:rsidR="00A80514" w:rsidRDefault="00A80514" w:rsidP="007D3D19">
      <w:pPr>
        <w:pStyle w:val="BodyText-MPATemplate"/>
      </w:pPr>
    </w:p>
    <w:p w14:paraId="467740B0" w14:textId="3C546CAA" w:rsidR="007D3D19" w:rsidRDefault="007D3D19" w:rsidP="007D3D19">
      <w:pPr>
        <w:pStyle w:val="BodyText-MPATemplate"/>
      </w:pPr>
      <w:r>
        <w:t xml:space="preserve">Further detail of the amendments being made to the Territory Plan by </w:t>
      </w:r>
      <w:r w:rsidR="00CC2BDB">
        <w:t xml:space="preserve">this </w:t>
      </w:r>
      <w:r w:rsidR="00307E40">
        <w:t>M</w:t>
      </w:r>
      <w:r>
        <w:t>PA can be found in section 5 of this document.</w:t>
      </w:r>
    </w:p>
    <w:p w14:paraId="4E9395DD" w14:textId="77777777" w:rsidR="00DB7E8B" w:rsidRDefault="00DB7E8B" w:rsidP="00AB6CDB">
      <w:pPr>
        <w:pStyle w:val="BodyText-MPATemplate"/>
      </w:pPr>
    </w:p>
    <w:p w14:paraId="1E815D4B" w14:textId="3B62F06D" w:rsidR="00DB7E8B" w:rsidRDefault="00DB7E8B" w:rsidP="00AB6CDB">
      <w:pPr>
        <w:pStyle w:val="BodyText-MPATemplate"/>
      </w:pPr>
      <w:r>
        <w:rPr>
          <w:noProof/>
        </w:rPr>
        <w:drawing>
          <wp:inline distT="0" distB="0" distL="0" distR="0" wp14:anchorId="5DAE480F" wp14:editId="69A32FDF">
            <wp:extent cx="5276188" cy="699516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188" cy="6995160"/>
                    </a:xfrm>
                    <a:prstGeom prst="rect">
                      <a:avLst/>
                    </a:prstGeom>
                    <a:noFill/>
                    <a:ln>
                      <a:noFill/>
                    </a:ln>
                  </pic:spPr>
                </pic:pic>
              </a:graphicData>
            </a:graphic>
          </wp:inline>
        </w:drawing>
      </w:r>
    </w:p>
    <w:p w14:paraId="2D3FCED4" w14:textId="6E7F29E9" w:rsidR="007D3D19" w:rsidRDefault="00AB6CDB" w:rsidP="00CE142E">
      <w:pPr>
        <w:pStyle w:val="BodyText-MPATemplate"/>
      </w:pPr>
      <w:r w:rsidRPr="000A5141">
        <w:t xml:space="preserve">Figure </w:t>
      </w:r>
      <w:r w:rsidR="00DB7E8B">
        <w:t>2</w:t>
      </w:r>
      <w:r w:rsidRPr="000A5141">
        <w:t xml:space="preserve"> –</w:t>
      </w:r>
      <w:r>
        <w:t>Territory Plan zoning</w:t>
      </w:r>
      <w:r w:rsidR="00307E40">
        <w:t xml:space="preserve"> as amended by MPA-</w:t>
      </w:r>
      <w:r w:rsidR="00DB7E8B">
        <w:t>C</w:t>
      </w:r>
    </w:p>
    <w:p w14:paraId="482AD329" w14:textId="0D2CB32F" w:rsidR="00A80514" w:rsidRDefault="00FD129D" w:rsidP="00F8695D">
      <w:pPr>
        <w:pStyle w:val="Mid-LevelHeading"/>
        <w:numPr>
          <w:ilvl w:val="1"/>
          <w:numId w:val="4"/>
        </w:numPr>
        <w:ind w:left="567" w:hanging="567"/>
      </w:pPr>
      <w:bookmarkStart w:id="7" w:name="_Toc193127808"/>
      <w:r>
        <w:lastRenderedPageBreak/>
        <w:t>Summary of consequential amendments to other documents</w:t>
      </w:r>
      <w:bookmarkEnd w:id="7"/>
    </w:p>
    <w:p w14:paraId="558DE6B6" w14:textId="632C41EA" w:rsidR="00A80514" w:rsidRDefault="00A80514" w:rsidP="007A65D6">
      <w:pPr>
        <w:pStyle w:val="BodyText-MPATemplate"/>
      </w:pPr>
      <w:r>
        <w:t xml:space="preserve">Documents, such as the technical specifications and development controls are not part of the Territory Plan. Therefore, they cannot be amended as part of an MPA and must be amended separately when/if the DPA commences. </w:t>
      </w:r>
    </w:p>
    <w:p w14:paraId="7896B247" w14:textId="77777777" w:rsidR="00A80514" w:rsidRDefault="00A80514" w:rsidP="00A80514">
      <w:pPr>
        <w:pStyle w:val="BodyText-MPATemplate"/>
      </w:pPr>
    </w:p>
    <w:p w14:paraId="26738E9D" w14:textId="2A4A10FC" w:rsidR="00A80514" w:rsidRDefault="00307E40" w:rsidP="00A80514">
      <w:pPr>
        <w:pStyle w:val="BodyText-MPATemplate"/>
      </w:pPr>
      <w:r w:rsidRPr="00DB7E8B">
        <w:t>M</w:t>
      </w:r>
      <w:r w:rsidR="00A80514" w:rsidRPr="00DB7E8B">
        <w:t>PA-</w:t>
      </w:r>
      <w:r w:rsidR="00DB7E8B" w:rsidRPr="00DB7E8B">
        <w:t>C</w:t>
      </w:r>
      <w:r w:rsidR="00A80514" w:rsidRPr="00DB7E8B">
        <w:t xml:space="preserve"> does not propose to consequentially amend any other documents.</w:t>
      </w:r>
    </w:p>
    <w:p w14:paraId="67BF1EE8" w14:textId="77777777" w:rsidR="00B25935" w:rsidRDefault="00B25935" w:rsidP="00A80514">
      <w:pPr>
        <w:pStyle w:val="BodyText-MPATemplate"/>
      </w:pPr>
    </w:p>
    <w:p w14:paraId="19F0855F" w14:textId="17CE6B16" w:rsidR="002D6841" w:rsidRDefault="00623121" w:rsidP="00CA6C67">
      <w:pPr>
        <w:pStyle w:val="BodyText-MPATemplate"/>
      </w:pPr>
      <w:r>
        <w:t>.</w:t>
      </w:r>
    </w:p>
    <w:p w14:paraId="1AF41A0F" w14:textId="77777777" w:rsidR="002D6841" w:rsidRDefault="002D6841">
      <w:pPr>
        <w:rPr>
          <w:rFonts w:ascii="Montserrat Light" w:hAnsi="Montserrat Light"/>
          <w:szCs w:val="24"/>
        </w:rPr>
      </w:pPr>
      <w:r>
        <w:br w:type="page"/>
      </w:r>
    </w:p>
    <w:p w14:paraId="00E8814E" w14:textId="78F932F8" w:rsidR="00A039BD" w:rsidRDefault="00D0766D">
      <w:pPr>
        <w:pStyle w:val="HighestLevelHeading"/>
        <w:numPr>
          <w:ilvl w:val="0"/>
          <w:numId w:val="4"/>
        </w:numPr>
        <w:ind w:left="567" w:hanging="567"/>
      </w:pPr>
      <w:bookmarkStart w:id="8" w:name="_Toc193127809"/>
      <w:r>
        <w:lastRenderedPageBreak/>
        <w:t>NEED</w:t>
      </w:r>
      <w:r w:rsidR="00A039BD" w:rsidRPr="000A5141">
        <w:t xml:space="preserve"> FOR THE MAJOR PLAN AMENDMENT</w:t>
      </w:r>
      <w:bookmarkEnd w:id="8"/>
    </w:p>
    <w:p w14:paraId="74D1BDFC" w14:textId="7F8D6B35" w:rsidR="004A4BC4" w:rsidRDefault="004A4BC4" w:rsidP="004A4BC4">
      <w:pPr>
        <w:pStyle w:val="BodyText-MPATemplate"/>
      </w:pPr>
      <w:r w:rsidRPr="00F019CE">
        <w:t>Canberra’s population is growing quickly,</w:t>
      </w:r>
      <w:r>
        <w:t xml:space="preserve"> and the ACT only has a limited amount of available land for new suburbs. To manage future growth in a sustainable way, the majority of new housing is required to be provided within existing suburbs through urban infill and increased density. This provides the opportunity to </w:t>
      </w:r>
      <w:r w:rsidR="00341D73">
        <w:t>make sure</w:t>
      </w:r>
      <w:r>
        <w:t xml:space="preserve"> that current and future residents will have improved walkability to transport, high-quality services, employment, health, education and open space.</w:t>
      </w:r>
    </w:p>
    <w:p w14:paraId="2D72652F" w14:textId="77777777" w:rsidR="004A4BC4" w:rsidRDefault="004A4BC4" w:rsidP="004A4BC4">
      <w:pPr>
        <w:pStyle w:val="BodyText-MPATemplate"/>
      </w:pPr>
    </w:p>
    <w:p w14:paraId="18A080A3" w14:textId="1A36AD3C" w:rsidR="004A4BC4" w:rsidRDefault="004A4BC4" w:rsidP="004A4BC4">
      <w:pPr>
        <w:pStyle w:val="BodyText-MPATemplate"/>
      </w:pPr>
      <w:r>
        <w:t xml:space="preserve">Located within the Inner North and City District, </w:t>
      </w:r>
      <w:r w:rsidR="00341D73">
        <w:t xml:space="preserve">Block 3 Section 95 </w:t>
      </w:r>
      <w:r>
        <w:t xml:space="preserve">Watson has been identified as a category 1 change area in the </w:t>
      </w:r>
      <w:hyperlink r:id="rId22" w:history="1">
        <w:r w:rsidRPr="00341D73">
          <w:rPr>
            <w:rStyle w:val="Hyperlink"/>
          </w:rPr>
          <w:t>Inner North and City District Strategy,</w:t>
        </w:r>
      </w:hyperlink>
      <w:r>
        <w:t xml:space="preserve"> where change could happen in the next 0-5 years. </w:t>
      </w:r>
      <w:r w:rsidR="00BD2122">
        <w:t>MPA</w:t>
      </w:r>
      <w:r>
        <w:t>-C aims to facilitate this change by rezoning the site to RZ4 and allowing medium density residential development, which looks to provide approx</w:t>
      </w:r>
      <w:r w:rsidR="00A54534">
        <w:t>.</w:t>
      </w:r>
      <w:r>
        <w:t xml:space="preserve"> 134 residential dwellings.</w:t>
      </w:r>
    </w:p>
    <w:p w14:paraId="6073A868" w14:textId="77777777" w:rsidR="004A4BC4" w:rsidRDefault="004A4BC4" w:rsidP="004A4BC4">
      <w:pPr>
        <w:pStyle w:val="BodyText-MPATemplate"/>
      </w:pPr>
    </w:p>
    <w:p w14:paraId="50108AA7" w14:textId="77777777" w:rsidR="004A4BC4" w:rsidRDefault="004A4BC4" w:rsidP="004A4BC4">
      <w:pPr>
        <w:pStyle w:val="BodyText-MPATemplate"/>
      </w:pPr>
      <w:r>
        <w:t xml:space="preserve">It is intended to provide dwellings of various densities, as shown in the masterplan provided and detailed further in the supporting report, including a mix of single residential blocks and </w:t>
      </w:r>
      <w:proofErr w:type="spellStart"/>
      <w:r>
        <w:t>multi unit</w:t>
      </w:r>
      <w:proofErr w:type="spellEnd"/>
      <w:r>
        <w:t xml:space="preserve"> blocks (containing townhouses and apartments). The range of low to medium density residential typologies are consistent with those in the surrounding North Watson area. </w:t>
      </w:r>
    </w:p>
    <w:p w14:paraId="25A3FF96" w14:textId="77777777" w:rsidR="004A4BC4" w:rsidRDefault="004A4BC4" w:rsidP="004A4BC4">
      <w:pPr>
        <w:pStyle w:val="BodyText-MPATemplate"/>
      </w:pPr>
    </w:p>
    <w:p w14:paraId="1F90EBF2" w14:textId="0EB3004C" w:rsidR="004A4BC4" w:rsidRDefault="004A4BC4" w:rsidP="004A4BC4">
      <w:pPr>
        <w:pStyle w:val="BodyText-MPATemplate"/>
      </w:pPr>
      <w:r>
        <w:t xml:space="preserve">Providing this density of residential development is highly appropriate given the need for additional housing to achieve the ACT Government’s target of at least 70% urban infill and increased densities in existing urban areas. While increasing density, </w:t>
      </w:r>
      <w:r w:rsidR="00BD2122">
        <w:t>M</w:t>
      </w:r>
      <w:r>
        <w:t xml:space="preserve">PA-C considers the existing qualities of the suburb of Watson, particularly by making sure green spaces and trees are preserved, and that streetscapes are enhanced with careful consideration regarding the interface with the surrounding sites. </w:t>
      </w:r>
    </w:p>
    <w:p w14:paraId="15B85D36" w14:textId="77777777" w:rsidR="004A4BC4" w:rsidRDefault="004A4BC4" w:rsidP="004A4BC4">
      <w:pPr>
        <w:pStyle w:val="BodyText-MPATemplate"/>
      </w:pPr>
    </w:p>
    <w:p w14:paraId="334DA954" w14:textId="0200A24A" w:rsidR="000D1FA7" w:rsidRDefault="004A4BC4" w:rsidP="00001EB2">
      <w:pPr>
        <w:pStyle w:val="BodyText-MPATemplate"/>
        <w:spacing w:after="360"/>
      </w:pPr>
      <w:r>
        <w:t xml:space="preserve">The supporting report provides further reasoning for the amendment proposed by this </w:t>
      </w:r>
      <w:r w:rsidR="00BD2122">
        <w:t>M</w:t>
      </w:r>
      <w:r>
        <w:t xml:space="preserve">PA. The </w:t>
      </w:r>
      <w:r w:rsidRPr="005A6D48">
        <w:t xml:space="preserve">supporting report is available on </w:t>
      </w:r>
      <w:r w:rsidR="00BD2122">
        <w:t xml:space="preserve">the </w:t>
      </w:r>
      <w:hyperlink r:id="rId23" w:history="1">
        <w:r w:rsidR="00BD2122">
          <w:rPr>
            <w:rStyle w:val="Hyperlink"/>
          </w:rPr>
          <w:t>EPSDD</w:t>
        </w:r>
        <w:r w:rsidRPr="005A6D48">
          <w:rPr>
            <w:rStyle w:val="Hyperlink"/>
          </w:rPr>
          <w:t xml:space="preserve"> website</w:t>
        </w:r>
      </w:hyperlink>
      <w:r w:rsidRPr="005A6D48">
        <w:t>.</w:t>
      </w:r>
    </w:p>
    <w:p w14:paraId="1D407172" w14:textId="4A23D265" w:rsidR="00D85BCF" w:rsidRPr="004A4BC4" w:rsidRDefault="00D85BCF">
      <w:pPr>
        <w:pStyle w:val="Mid-LevelHeading"/>
        <w:numPr>
          <w:ilvl w:val="1"/>
          <w:numId w:val="4"/>
        </w:numPr>
        <w:ind w:left="567" w:hanging="567"/>
      </w:pPr>
      <w:bookmarkStart w:id="9" w:name="_Toc193127810"/>
      <w:r w:rsidRPr="004A4BC4">
        <w:t>Application 20</w:t>
      </w:r>
      <w:r w:rsidR="004A4BC4" w:rsidRPr="004A4BC4">
        <w:t>23-01</w:t>
      </w:r>
      <w:bookmarkEnd w:id="9"/>
    </w:p>
    <w:p w14:paraId="59C960E8" w14:textId="173435A7" w:rsidR="00D85BCF" w:rsidRPr="004A4BC4" w:rsidRDefault="00D85BCF" w:rsidP="00D85BCF">
      <w:pPr>
        <w:pStyle w:val="BodyText-MPATemplate"/>
      </w:pPr>
      <w:r w:rsidRPr="004A4BC4">
        <w:t xml:space="preserve">Prior to the preparation of a proponent-initiated </w:t>
      </w:r>
      <w:r w:rsidR="00A54534">
        <w:t>amendment,</w:t>
      </w:r>
      <w:r w:rsidR="00A54534" w:rsidRPr="004A4BC4">
        <w:t xml:space="preserve"> </w:t>
      </w:r>
      <w:r w:rsidRPr="004A4BC4">
        <w:t>the proponent must lodge an application</w:t>
      </w:r>
      <w:r w:rsidR="00860C76" w:rsidRPr="004A4BC4">
        <w:t xml:space="preserve"> </w:t>
      </w:r>
      <w:r w:rsidRPr="004A4BC4">
        <w:t xml:space="preserve">to be considered </w:t>
      </w:r>
      <w:r w:rsidR="00860C76" w:rsidRPr="004A4BC4">
        <w:t xml:space="preserve">and accepted </w:t>
      </w:r>
      <w:r w:rsidRPr="004A4BC4">
        <w:t>by the Authority</w:t>
      </w:r>
      <w:r w:rsidR="00860C76" w:rsidRPr="004A4BC4">
        <w:t>. The application must be accompanied by a supporting report.</w:t>
      </w:r>
      <w:r w:rsidR="000F2920" w:rsidRPr="004A4BC4">
        <w:t xml:space="preserve"> </w:t>
      </w:r>
    </w:p>
    <w:p w14:paraId="58F64F9D" w14:textId="77777777" w:rsidR="00D85BCF" w:rsidRPr="004A4BC4" w:rsidRDefault="00D85BCF" w:rsidP="00D85BCF">
      <w:pPr>
        <w:pStyle w:val="BodyText-MPATemplate"/>
      </w:pPr>
    </w:p>
    <w:p w14:paraId="7FEC2F16" w14:textId="51760D07" w:rsidR="00D85BCF" w:rsidRPr="004A4BC4" w:rsidRDefault="00860C76" w:rsidP="00D85BCF">
      <w:pPr>
        <w:pStyle w:val="BodyText-MPATemplate"/>
      </w:pPr>
      <w:r w:rsidRPr="004A4BC4">
        <w:t>The supporting report must include how the proposal gives effect to the following ‘key documents’:</w:t>
      </w:r>
    </w:p>
    <w:p w14:paraId="1A6D7232" w14:textId="69ED3F14" w:rsidR="00860C76" w:rsidRPr="004A4BC4" w:rsidRDefault="00860C76">
      <w:pPr>
        <w:pStyle w:val="BodyText-MPATemplate"/>
        <w:numPr>
          <w:ilvl w:val="0"/>
          <w:numId w:val="1"/>
        </w:numPr>
      </w:pPr>
      <w:r w:rsidRPr="004A4BC4">
        <w:t xml:space="preserve">the </w:t>
      </w:r>
      <w:hyperlink r:id="rId24" w:history="1">
        <w:r w:rsidRPr="004A4BC4">
          <w:rPr>
            <w:rStyle w:val="Hyperlink"/>
          </w:rPr>
          <w:t>Planning Strategy</w:t>
        </w:r>
      </w:hyperlink>
    </w:p>
    <w:p w14:paraId="73C29977" w14:textId="56085D38" w:rsidR="00860C76" w:rsidRPr="004A4BC4" w:rsidRDefault="00860C76">
      <w:pPr>
        <w:pStyle w:val="BodyText-MPATemplate"/>
        <w:numPr>
          <w:ilvl w:val="0"/>
          <w:numId w:val="1"/>
        </w:numPr>
      </w:pPr>
      <w:r w:rsidRPr="004A4BC4">
        <w:t xml:space="preserve">the relevant </w:t>
      </w:r>
      <w:hyperlink r:id="rId25" w:history="1">
        <w:r w:rsidRPr="004A4BC4">
          <w:rPr>
            <w:rStyle w:val="Hyperlink"/>
          </w:rPr>
          <w:t>District Strategy</w:t>
        </w:r>
      </w:hyperlink>
    </w:p>
    <w:p w14:paraId="0B865801" w14:textId="77777777" w:rsidR="00860C76" w:rsidRPr="004A4BC4" w:rsidRDefault="00860C76">
      <w:pPr>
        <w:pStyle w:val="BodyText-MPATemplate"/>
        <w:numPr>
          <w:ilvl w:val="0"/>
          <w:numId w:val="1"/>
        </w:numPr>
      </w:pPr>
      <w:r w:rsidRPr="004A4BC4">
        <w:t>any current or proposed amendments to the Territory Plan</w:t>
      </w:r>
    </w:p>
    <w:p w14:paraId="3BEAD5E3" w14:textId="194F137F" w:rsidR="00860C76" w:rsidRPr="004A4BC4" w:rsidRDefault="00860C76">
      <w:pPr>
        <w:pStyle w:val="BodyText-MPATemplate"/>
        <w:numPr>
          <w:ilvl w:val="0"/>
          <w:numId w:val="1"/>
        </w:numPr>
      </w:pPr>
      <w:r w:rsidRPr="004A4BC4">
        <w:t xml:space="preserve">the Statement of </w:t>
      </w:r>
      <w:hyperlink r:id="rId26" w:history="1">
        <w:r w:rsidRPr="004A4BC4">
          <w:rPr>
            <w:rStyle w:val="Hyperlink"/>
          </w:rPr>
          <w:t>Planning Priorities</w:t>
        </w:r>
      </w:hyperlink>
    </w:p>
    <w:p w14:paraId="3B1C2FCB" w14:textId="77777777" w:rsidR="00860C76" w:rsidRPr="004A4BC4" w:rsidRDefault="00860C76">
      <w:pPr>
        <w:pStyle w:val="BodyText-MPATemplate"/>
        <w:numPr>
          <w:ilvl w:val="0"/>
          <w:numId w:val="1"/>
        </w:numPr>
      </w:pPr>
      <w:r w:rsidRPr="004A4BC4">
        <w:t>anything else the Authority considers relevant.</w:t>
      </w:r>
    </w:p>
    <w:p w14:paraId="5D2CCAD0" w14:textId="77777777" w:rsidR="00860C76" w:rsidRPr="004A4BC4" w:rsidRDefault="00860C76" w:rsidP="00D85BCF">
      <w:pPr>
        <w:pStyle w:val="BodyText-MPATemplate"/>
      </w:pPr>
    </w:p>
    <w:p w14:paraId="3EAE7B61" w14:textId="646DADD2" w:rsidR="005A6D48" w:rsidRPr="004A4BC4" w:rsidRDefault="00860C76" w:rsidP="00D85BCF">
      <w:pPr>
        <w:pStyle w:val="BodyText-MPATemplate"/>
      </w:pPr>
      <w:r w:rsidRPr="004A4BC4">
        <w:t>In accordance with section 59 of the Planning Act, t</w:t>
      </w:r>
      <w:r w:rsidR="00D85BCF" w:rsidRPr="004A4BC4">
        <w:t>he Authority accepted application 20</w:t>
      </w:r>
      <w:r w:rsidR="004A4BC4" w:rsidRPr="004A4BC4">
        <w:t>23-01</w:t>
      </w:r>
      <w:r w:rsidR="00D85BCF" w:rsidRPr="004A4BC4">
        <w:t xml:space="preserve"> on </w:t>
      </w:r>
      <w:r w:rsidR="004A4BC4" w:rsidRPr="004A4BC4">
        <w:t>13 March 2024</w:t>
      </w:r>
      <w:r w:rsidR="00D85BCF" w:rsidRPr="004A4BC4">
        <w:t xml:space="preserve"> </w:t>
      </w:r>
      <w:r w:rsidRPr="004A4BC4">
        <w:t xml:space="preserve">as it was satisfied the </w:t>
      </w:r>
      <w:r w:rsidR="00AC776D" w:rsidRPr="004A4BC4">
        <w:t xml:space="preserve">intended development outlined in the </w:t>
      </w:r>
      <w:r w:rsidRPr="004A4BC4">
        <w:t xml:space="preserve">supporting report gave effect to the ‘key </w:t>
      </w:r>
      <w:r w:rsidR="005A6D48" w:rsidRPr="004A4BC4">
        <w:t>documents’</w:t>
      </w:r>
      <w:r w:rsidR="00D85BCF" w:rsidRPr="004A4BC4">
        <w:t>.</w:t>
      </w:r>
    </w:p>
    <w:p w14:paraId="51293EF2" w14:textId="77777777" w:rsidR="005A6D48" w:rsidRPr="004A4BC4" w:rsidRDefault="005A6D48" w:rsidP="00D85BCF">
      <w:pPr>
        <w:pStyle w:val="BodyText-MPATemplate"/>
      </w:pPr>
    </w:p>
    <w:p w14:paraId="0234FEB5" w14:textId="6366FF3C" w:rsidR="00DF6031" w:rsidRDefault="00206AF3" w:rsidP="00206AF3">
      <w:pPr>
        <w:pStyle w:val="BodyText-MPATemplate"/>
        <w:rPr>
          <w:rFonts w:ascii="Montserrat Medium" w:hAnsi="Montserrat Medium"/>
        </w:rPr>
      </w:pPr>
      <w:r w:rsidRPr="004A4BC4">
        <w:t xml:space="preserve">The Authority’s reasoning for this </w:t>
      </w:r>
      <w:r w:rsidR="00307E40" w:rsidRPr="004A4BC4">
        <w:t>M</w:t>
      </w:r>
      <w:r w:rsidRPr="004A4BC4">
        <w:t>PA can be found in section 3 of this document</w:t>
      </w:r>
      <w:r w:rsidR="00A54534">
        <w:t>.</w:t>
      </w:r>
      <w:r w:rsidR="00DF6031">
        <w:br w:type="page"/>
      </w:r>
    </w:p>
    <w:p w14:paraId="5CB1134A" w14:textId="77F1209F" w:rsidR="00B45F80" w:rsidRPr="00D43141" w:rsidRDefault="00B45F80">
      <w:pPr>
        <w:pStyle w:val="HighestLevelHeading"/>
        <w:numPr>
          <w:ilvl w:val="0"/>
          <w:numId w:val="4"/>
        </w:numPr>
        <w:ind w:left="567" w:hanging="567"/>
      </w:pPr>
      <w:bookmarkStart w:id="10" w:name="_Toc193127811"/>
      <w:r>
        <w:lastRenderedPageBreak/>
        <w:t>CONSULTATION</w:t>
      </w:r>
      <w:bookmarkEnd w:id="10"/>
    </w:p>
    <w:p w14:paraId="075C2D6E" w14:textId="77777777" w:rsidR="00307E40" w:rsidRPr="000A5141" w:rsidRDefault="00307E40" w:rsidP="00307E40">
      <w:pPr>
        <w:pStyle w:val="Mid-LevelHeading"/>
        <w:numPr>
          <w:ilvl w:val="1"/>
          <w:numId w:val="4"/>
        </w:numPr>
        <w:ind w:left="567" w:hanging="567"/>
      </w:pPr>
      <w:bookmarkStart w:id="11" w:name="_Toc193127812"/>
      <w:r>
        <w:t>Consultation with agencies</w:t>
      </w:r>
      <w:bookmarkEnd w:id="11"/>
    </w:p>
    <w:p w14:paraId="76478343" w14:textId="1FE62E24" w:rsidR="00307E40" w:rsidRPr="000A5141" w:rsidRDefault="00307E40" w:rsidP="00307E40">
      <w:pPr>
        <w:pStyle w:val="BodyText-MPATemplate"/>
      </w:pPr>
      <w:r w:rsidRPr="000A5141">
        <w:t>In accordance with section 6</w:t>
      </w:r>
      <w:r>
        <w:t>2</w:t>
      </w:r>
      <w:r w:rsidRPr="000A5141">
        <w:t xml:space="preserve"> of the Planning Act the Authority consul</w:t>
      </w:r>
      <w:r>
        <w:t>ted</w:t>
      </w:r>
      <w:r w:rsidRPr="000A5141">
        <w:t xml:space="preserve"> with the following in relation to </w:t>
      </w:r>
      <w:r>
        <w:t>this MPA</w:t>
      </w:r>
      <w:r w:rsidRPr="000A5141">
        <w:t>:</w:t>
      </w:r>
    </w:p>
    <w:p w14:paraId="3083AB49" w14:textId="77777777" w:rsidR="00307E40" w:rsidRPr="000A5141" w:rsidRDefault="00307E40" w:rsidP="00307E40">
      <w:pPr>
        <w:pStyle w:val="BodyText-MPATemplate"/>
        <w:numPr>
          <w:ilvl w:val="0"/>
          <w:numId w:val="2"/>
        </w:numPr>
      </w:pPr>
      <w:r w:rsidRPr="000A5141">
        <w:t xml:space="preserve">the </w:t>
      </w:r>
      <w:r>
        <w:t>N</w:t>
      </w:r>
      <w:r w:rsidRPr="000A5141">
        <w:t xml:space="preserve">ational </w:t>
      </w:r>
      <w:r>
        <w:t>C</w:t>
      </w:r>
      <w:r w:rsidRPr="000A5141">
        <w:t xml:space="preserve">apital </w:t>
      </w:r>
      <w:r>
        <w:t>A</w:t>
      </w:r>
      <w:r w:rsidRPr="000A5141">
        <w:t>uthority</w:t>
      </w:r>
    </w:p>
    <w:p w14:paraId="464ED26E" w14:textId="77777777" w:rsidR="00307E40" w:rsidRPr="000A5141" w:rsidRDefault="00307E40" w:rsidP="00307E40">
      <w:pPr>
        <w:pStyle w:val="BodyText-MPATemplate"/>
        <w:numPr>
          <w:ilvl w:val="0"/>
          <w:numId w:val="2"/>
        </w:numPr>
      </w:pPr>
      <w:r w:rsidRPr="000A5141">
        <w:t xml:space="preserve">the </w:t>
      </w:r>
      <w:r>
        <w:t>C</w:t>
      </w:r>
      <w:r w:rsidRPr="000A5141">
        <w:t xml:space="preserve">onservator of </w:t>
      </w:r>
      <w:r>
        <w:t>F</w:t>
      </w:r>
      <w:r w:rsidRPr="000A5141">
        <w:t xml:space="preserve">lora and </w:t>
      </w:r>
      <w:r>
        <w:t>F</w:t>
      </w:r>
      <w:r w:rsidRPr="000A5141">
        <w:t>auna</w:t>
      </w:r>
    </w:p>
    <w:p w14:paraId="58EBA7AB" w14:textId="77777777" w:rsidR="00307E40" w:rsidRPr="000A5141" w:rsidRDefault="00307E40" w:rsidP="00307E40">
      <w:pPr>
        <w:pStyle w:val="BodyText-MPATemplate"/>
        <w:numPr>
          <w:ilvl w:val="0"/>
          <w:numId w:val="2"/>
        </w:numPr>
      </w:pPr>
      <w:r w:rsidRPr="000A5141">
        <w:t xml:space="preserve">the </w:t>
      </w:r>
      <w:r>
        <w:t>E</w:t>
      </w:r>
      <w:r w:rsidRPr="000A5141">
        <w:t xml:space="preserve">nvironment </w:t>
      </w:r>
      <w:r>
        <w:t>P</w:t>
      </w:r>
      <w:r w:rsidRPr="000A5141">
        <w:t xml:space="preserve">rotection </w:t>
      </w:r>
      <w:r>
        <w:t>A</w:t>
      </w:r>
      <w:r w:rsidRPr="000A5141">
        <w:t>uthority</w:t>
      </w:r>
    </w:p>
    <w:p w14:paraId="638C1F90" w14:textId="77777777" w:rsidR="00307E40" w:rsidRPr="000A5141" w:rsidRDefault="00307E40" w:rsidP="00307E40">
      <w:pPr>
        <w:pStyle w:val="BodyText-MPATemplate"/>
        <w:numPr>
          <w:ilvl w:val="0"/>
          <w:numId w:val="2"/>
        </w:numPr>
      </w:pPr>
      <w:r w:rsidRPr="000A5141">
        <w:t xml:space="preserve">the </w:t>
      </w:r>
      <w:r>
        <w:t>H</w:t>
      </w:r>
      <w:r w:rsidRPr="000A5141">
        <w:t xml:space="preserve">eritage </w:t>
      </w:r>
      <w:r>
        <w:t>C</w:t>
      </w:r>
      <w:r w:rsidRPr="000A5141">
        <w:t>ouncil</w:t>
      </w:r>
    </w:p>
    <w:p w14:paraId="11A3CC5B" w14:textId="77777777" w:rsidR="00307E40" w:rsidRDefault="00307E40" w:rsidP="00307E40">
      <w:pPr>
        <w:pStyle w:val="BodyText-MPATemplate"/>
        <w:numPr>
          <w:ilvl w:val="0"/>
          <w:numId w:val="2"/>
        </w:numPr>
      </w:pPr>
      <w:r w:rsidRPr="000A5141">
        <w:t>each referral entity</w:t>
      </w:r>
    </w:p>
    <w:p w14:paraId="53E367E5" w14:textId="77777777" w:rsidR="00307E40" w:rsidRPr="000A5141" w:rsidRDefault="00307E40" w:rsidP="00307E40">
      <w:pPr>
        <w:pStyle w:val="BodyText-MPATemplate"/>
        <w:numPr>
          <w:ilvl w:val="0"/>
          <w:numId w:val="2"/>
        </w:numPr>
      </w:pPr>
      <w:r w:rsidRPr="000A5141">
        <w:t>if unleased or leased public land, each custodian of the land likely to be affected</w:t>
      </w:r>
      <w:r>
        <w:t>.</w:t>
      </w:r>
    </w:p>
    <w:p w14:paraId="561595CE" w14:textId="77777777" w:rsidR="00307E40" w:rsidRPr="000A5141" w:rsidRDefault="00307E40" w:rsidP="00307E40">
      <w:pPr>
        <w:pStyle w:val="BodyText-MPATemplate"/>
      </w:pPr>
    </w:p>
    <w:p w14:paraId="5CAD77A8" w14:textId="61539DEB" w:rsidR="00307E40" w:rsidRDefault="004D67CA" w:rsidP="00307E40">
      <w:pPr>
        <w:pStyle w:val="BodyText-MPATemplate"/>
      </w:pPr>
      <w:r>
        <w:t>C</w:t>
      </w:r>
      <w:r w:rsidR="00307E40" w:rsidRPr="000A5141">
        <w:t xml:space="preserve">omments </w:t>
      </w:r>
      <w:r w:rsidR="00307E40">
        <w:t>received from these and other agencies were</w:t>
      </w:r>
      <w:r>
        <w:t xml:space="preserve"> </w:t>
      </w:r>
      <w:r w:rsidR="00307E40">
        <w:t xml:space="preserve">considered in the preparation of </w:t>
      </w:r>
      <w:r>
        <w:t xml:space="preserve">and by the Minister in approving this </w:t>
      </w:r>
      <w:r w:rsidR="00DB7E8B">
        <w:t>M</w:t>
      </w:r>
      <w:r>
        <w:t>PA.</w:t>
      </w:r>
    </w:p>
    <w:p w14:paraId="757D0FC6" w14:textId="0BE0645E" w:rsidR="0042200A" w:rsidRDefault="00B45F80">
      <w:pPr>
        <w:pStyle w:val="Mid-LevelHeading"/>
        <w:numPr>
          <w:ilvl w:val="1"/>
          <w:numId w:val="4"/>
        </w:numPr>
        <w:ind w:left="567" w:hanging="567"/>
      </w:pPr>
      <w:bookmarkStart w:id="12" w:name="_Toc193127813"/>
      <w:r>
        <w:t>Consultation with the public</w:t>
      </w:r>
      <w:bookmarkEnd w:id="12"/>
    </w:p>
    <w:p w14:paraId="59D311B8" w14:textId="603B71F2" w:rsidR="0042200A" w:rsidRPr="00324462" w:rsidRDefault="0042200A" w:rsidP="0042200A">
      <w:pPr>
        <w:pStyle w:val="BodyText-MPATemplate"/>
      </w:pPr>
      <w:r w:rsidRPr="00324462">
        <w:t xml:space="preserve">Written comments </w:t>
      </w:r>
      <w:r w:rsidR="00670BC3">
        <w:t>were</w:t>
      </w:r>
      <w:r w:rsidR="00670BC3" w:rsidRPr="00324462">
        <w:t xml:space="preserve"> </w:t>
      </w:r>
      <w:r w:rsidRPr="00324462">
        <w:t xml:space="preserve">invited </w:t>
      </w:r>
      <w:r>
        <w:t xml:space="preserve">from the public </w:t>
      </w:r>
      <w:r w:rsidR="00CC2BDB">
        <w:t>on this</w:t>
      </w:r>
      <w:r w:rsidRPr="00324462">
        <w:t xml:space="preserve"> </w:t>
      </w:r>
      <w:r w:rsidR="00307E40">
        <w:t>M</w:t>
      </w:r>
      <w:r w:rsidRPr="00324462">
        <w:t xml:space="preserve">PA </w:t>
      </w:r>
      <w:r w:rsidR="00C741D1" w:rsidRPr="00C741D1">
        <w:t>from</w:t>
      </w:r>
      <w:r w:rsidR="00BD2122">
        <w:t xml:space="preserve"> 6 September 2024 until 21 October 2024</w:t>
      </w:r>
      <w:r w:rsidR="00C741D1" w:rsidRPr="00C741D1">
        <w:rPr>
          <w:b/>
          <w:bCs/>
        </w:rPr>
        <w:t>.</w:t>
      </w:r>
    </w:p>
    <w:p w14:paraId="6C62DF63" w14:textId="77777777" w:rsidR="00B45F80" w:rsidRDefault="00B45F80" w:rsidP="0042200A">
      <w:pPr>
        <w:pStyle w:val="BodyText-MPATemplate"/>
      </w:pPr>
    </w:p>
    <w:p w14:paraId="712DDF36" w14:textId="5C2B8406" w:rsidR="00307E40" w:rsidRDefault="00BD2122" w:rsidP="00307E40">
      <w:pPr>
        <w:pStyle w:val="BodyText-MPATemplate"/>
      </w:pPr>
      <w:r>
        <w:t>Five</w:t>
      </w:r>
      <w:r w:rsidR="004F6E13">
        <w:t xml:space="preserve"> comments were received during the public consultation period. </w:t>
      </w:r>
      <w:r w:rsidR="00307E40">
        <w:t>The main matters raised were:</w:t>
      </w:r>
    </w:p>
    <w:p w14:paraId="5C76FCDB" w14:textId="2890DE68" w:rsidR="00C91DE2" w:rsidRDefault="00C91DE2" w:rsidP="00307E40">
      <w:pPr>
        <w:pStyle w:val="BodyText-MPATemplate"/>
        <w:numPr>
          <w:ilvl w:val="0"/>
          <w:numId w:val="23"/>
        </w:numPr>
      </w:pPr>
      <w:r>
        <w:t>objection to rezoning to RZ4 from CZ6</w:t>
      </w:r>
    </w:p>
    <w:p w14:paraId="493A76B5" w14:textId="27149A7A" w:rsidR="00A8483E" w:rsidRDefault="00A8483E" w:rsidP="00307E40">
      <w:pPr>
        <w:pStyle w:val="BodyText-MPATemplate"/>
        <w:numPr>
          <w:ilvl w:val="0"/>
          <w:numId w:val="23"/>
        </w:numPr>
      </w:pPr>
      <w:r>
        <w:t xml:space="preserve">need for more compact blocks </w:t>
      </w:r>
    </w:p>
    <w:p w14:paraId="153B115B" w14:textId="2E9FF303" w:rsidR="00307E40" w:rsidRPr="00A8483E" w:rsidRDefault="00A8483E" w:rsidP="00307E40">
      <w:pPr>
        <w:pStyle w:val="BodyText-MPATemplate"/>
        <w:numPr>
          <w:ilvl w:val="0"/>
          <w:numId w:val="23"/>
        </w:numPr>
      </w:pPr>
      <w:r>
        <w:t>concerns about building heights (amenity, solar access, overshadowing and overlooking</w:t>
      </w:r>
    </w:p>
    <w:p w14:paraId="47D9C13F" w14:textId="3C1E4A6C" w:rsidR="00307E40" w:rsidRPr="00A8483E" w:rsidRDefault="00A8483E" w:rsidP="00307E40">
      <w:pPr>
        <w:pStyle w:val="BodyText-MPATemplate"/>
        <w:numPr>
          <w:ilvl w:val="0"/>
          <w:numId w:val="23"/>
        </w:numPr>
      </w:pPr>
      <w:r w:rsidRPr="00A8483E">
        <w:t>concerns about traffic, access and parking, particularly on Antill Street</w:t>
      </w:r>
    </w:p>
    <w:p w14:paraId="27D88D97" w14:textId="326D4E01" w:rsidR="004F6E13" w:rsidRPr="00A8483E" w:rsidRDefault="00A8483E" w:rsidP="00A8483E">
      <w:pPr>
        <w:pStyle w:val="BodyText-MPATemplate"/>
        <w:numPr>
          <w:ilvl w:val="0"/>
          <w:numId w:val="23"/>
        </w:numPr>
      </w:pPr>
      <w:r w:rsidRPr="00A8483E">
        <w:t>need for a dog park and a men’s shed on the site</w:t>
      </w:r>
    </w:p>
    <w:p w14:paraId="64791030" w14:textId="77777777" w:rsidR="00A8483E" w:rsidRDefault="00A8483E" w:rsidP="0042200A">
      <w:pPr>
        <w:pStyle w:val="BodyText-MPATemplate"/>
      </w:pPr>
    </w:p>
    <w:p w14:paraId="1F82DD18" w14:textId="77777777" w:rsidR="00A8483E" w:rsidRDefault="00A8483E" w:rsidP="0042200A">
      <w:pPr>
        <w:pStyle w:val="BodyText-MPATemplate"/>
      </w:pPr>
    </w:p>
    <w:p w14:paraId="0C460DDF" w14:textId="3B5BCCFA" w:rsidR="00A8483E" w:rsidRDefault="004D67CA" w:rsidP="0042200A">
      <w:pPr>
        <w:pStyle w:val="BodyText-MPATemplate"/>
      </w:pPr>
      <w:r>
        <w:t>Changes were not made to MPA-</w:t>
      </w:r>
      <w:r w:rsidR="004A4BC4">
        <w:t xml:space="preserve">C </w:t>
      </w:r>
      <w:r>
        <w:t>because of the above comments.</w:t>
      </w:r>
      <w:r w:rsidR="00A8483E">
        <w:t xml:space="preserve">   This is because the matters raised have either been addressed or are more appropriately dealt with at the detailed design stage as part of a future development application for the site.</w:t>
      </w:r>
    </w:p>
    <w:p w14:paraId="63045007" w14:textId="77777777" w:rsidR="00A8483E" w:rsidRDefault="00A8483E" w:rsidP="0042200A">
      <w:pPr>
        <w:pStyle w:val="BodyText-MPATemplate"/>
      </w:pPr>
    </w:p>
    <w:p w14:paraId="46395306" w14:textId="4BD364DE" w:rsidR="004F6E13" w:rsidRDefault="004D67CA" w:rsidP="0042200A">
      <w:pPr>
        <w:pStyle w:val="BodyText-MPATemplate"/>
      </w:pPr>
      <w:r>
        <w:t>C</w:t>
      </w:r>
      <w:r w:rsidRPr="000A5141">
        <w:t xml:space="preserve">omments </w:t>
      </w:r>
      <w:r>
        <w:t>received from the public during the consultation period were considered by the Minister in approving this MPA.</w:t>
      </w:r>
    </w:p>
    <w:p w14:paraId="200E10F9" w14:textId="72147BBF" w:rsidR="005B72B7" w:rsidRPr="00CB621D" w:rsidRDefault="005B72B7" w:rsidP="00101B28">
      <w:pPr>
        <w:pStyle w:val="BodyText-MPATemplate"/>
      </w:pPr>
      <w:r>
        <w:br w:type="page"/>
      </w:r>
    </w:p>
    <w:p w14:paraId="735D7A0D" w14:textId="67BCEE7C" w:rsidR="00B97B40" w:rsidRPr="00101B28" w:rsidRDefault="00024791">
      <w:pPr>
        <w:pStyle w:val="HighestLevelHeading"/>
        <w:numPr>
          <w:ilvl w:val="0"/>
          <w:numId w:val="4"/>
        </w:numPr>
        <w:ind w:left="567" w:hanging="567"/>
      </w:pPr>
      <w:bookmarkStart w:id="13" w:name="_Toc193127814"/>
      <w:bookmarkStart w:id="14" w:name="_Hlk149036964"/>
      <w:r>
        <w:lastRenderedPageBreak/>
        <w:t xml:space="preserve">MAJOR PLAN AMENDMENT </w:t>
      </w:r>
      <w:r w:rsidR="00DB7E8B">
        <w:t>C</w:t>
      </w:r>
      <w:bookmarkEnd w:id="13"/>
    </w:p>
    <w:p w14:paraId="38EBA82D" w14:textId="08899DF1" w:rsidR="00B45F80" w:rsidRDefault="00B97B40" w:rsidP="00101B28">
      <w:pPr>
        <w:pStyle w:val="BodyText-MPATemplate"/>
      </w:pPr>
      <w:r w:rsidRPr="00324462">
        <w:t xml:space="preserve">This section </w:t>
      </w:r>
      <w:r w:rsidR="005707DD">
        <w:t>details how</w:t>
      </w:r>
      <w:r w:rsidRPr="00324462">
        <w:t xml:space="preserve"> </w:t>
      </w:r>
      <w:r w:rsidR="004D67CA">
        <w:t>M</w:t>
      </w:r>
      <w:r w:rsidRPr="00324462">
        <w:t>PA</w:t>
      </w:r>
      <w:r w:rsidR="008C4A25">
        <w:t>-</w:t>
      </w:r>
      <w:r w:rsidR="00A8483E">
        <w:t>C</w:t>
      </w:r>
      <w:r w:rsidRPr="00324462">
        <w:t xml:space="preserve"> proposes to amend the </w:t>
      </w:r>
      <w:r>
        <w:t>T</w:t>
      </w:r>
      <w:r w:rsidRPr="00324462">
        <w:t xml:space="preserve">erritory </w:t>
      </w:r>
      <w:r>
        <w:t>P</w:t>
      </w:r>
      <w:r w:rsidRPr="00324462">
        <w:t>lan.</w:t>
      </w:r>
      <w:r w:rsidR="00B45F80">
        <w:t xml:space="preserve"> </w:t>
      </w:r>
    </w:p>
    <w:p w14:paraId="45E9DF4B" w14:textId="41B3EFB1" w:rsidR="00B97B40" w:rsidRPr="00324462" w:rsidRDefault="00B97B40">
      <w:pPr>
        <w:pStyle w:val="Mid-LevelHeading"/>
        <w:numPr>
          <w:ilvl w:val="1"/>
          <w:numId w:val="4"/>
        </w:numPr>
        <w:ind w:left="567" w:hanging="567"/>
      </w:pPr>
      <w:bookmarkStart w:id="15" w:name="_Toc193127815"/>
      <w:r w:rsidRPr="00324462">
        <w:t>Amendment</w:t>
      </w:r>
      <w:r w:rsidR="007D3D19">
        <w:t>s</w:t>
      </w:r>
      <w:r w:rsidRPr="00324462">
        <w:t xml:space="preserve"> to the </w:t>
      </w:r>
      <w:r>
        <w:t>T</w:t>
      </w:r>
      <w:r w:rsidRPr="00324462">
        <w:t xml:space="preserve">erritory </w:t>
      </w:r>
      <w:r>
        <w:t>P</w:t>
      </w:r>
      <w:r w:rsidRPr="00324462">
        <w:t xml:space="preserve">lan </w:t>
      </w:r>
      <w:r>
        <w:t>M</w:t>
      </w:r>
      <w:r w:rsidRPr="00324462">
        <w:t>ap</w:t>
      </w:r>
      <w:bookmarkEnd w:id="15"/>
    </w:p>
    <w:p w14:paraId="2308F35F" w14:textId="2E367B31" w:rsidR="009B29CB" w:rsidRDefault="009B29CB" w:rsidP="00101B28">
      <w:pPr>
        <w:pStyle w:val="BodyText-MPATemplate"/>
      </w:pPr>
      <w:r>
        <w:t xml:space="preserve">The </w:t>
      </w:r>
      <w:r w:rsidR="00C61258">
        <w:t xml:space="preserve">relevant part of the </w:t>
      </w:r>
      <w:r>
        <w:t xml:space="preserve">Territory Plan map is varied </w:t>
      </w:r>
      <w:r w:rsidR="00C61258">
        <w:t xml:space="preserve">in accordance with </w:t>
      </w:r>
      <w:r w:rsidR="003B5FCB">
        <w:t xml:space="preserve">Figure </w:t>
      </w:r>
      <w:r w:rsidR="00A8483E">
        <w:t>3</w:t>
      </w:r>
      <w:r w:rsidR="00CC2BDB">
        <w:t xml:space="preserve"> </w:t>
      </w:r>
    </w:p>
    <w:bookmarkEnd w:id="14"/>
    <w:p w14:paraId="787D2D56" w14:textId="77777777" w:rsidR="00E97333" w:rsidRDefault="00E97333" w:rsidP="00101B28">
      <w:pPr>
        <w:pStyle w:val="BodyText-MPATemplate"/>
        <w:rPr>
          <w:highlight w:val="yellow"/>
        </w:rPr>
      </w:pPr>
    </w:p>
    <w:p w14:paraId="37F1FE44" w14:textId="6373A056" w:rsidR="00A8483E" w:rsidRDefault="00A8483E" w:rsidP="00101B28">
      <w:pPr>
        <w:pStyle w:val="BodyText-MPATemplate"/>
        <w:rPr>
          <w:highlight w:val="yellow"/>
        </w:rPr>
      </w:pPr>
      <w:r>
        <w:rPr>
          <w:noProof/>
        </w:rPr>
        <w:drawing>
          <wp:inline distT="0" distB="0" distL="0" distR="0" wp14:anchorId="65DAF4AE" wp14:editId="1BE9B791">
            <wp:extent cx="5276188" cy="6995160"/>
            <wp:effectExtent l="0" t="0" r="1270" b="0"/>
            <wp:docPr id="750881796" name="Picture 75088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7254" cy="7009832"/>
                    </a:xfrm>
                    <a:prstGeom prst="rect">
                      <a:avLst/>
                    </a:prstGeom>
                    <a:noFill/>
                    <a:ln>
                      <a:noFill/>
                    </a:ln>
                  </pic:spPr>
                </pic:pic>
              </a:graphicData>
            </a:graphic>
          </wp:inline>
        </w:drawing>
      </w:r>
    </w:p>
    <w:p w14:paraId="6BCBEEF7" w14:textId="18CE79DC" w:rsidR="00DA7765" w:rsidRPr="007D3D19" w:rsidRDefault="003B5FCB" w:rsidP="007D3D19">
      <w:pPr>
        <w:pStyle w:val="BodyText-MPATemplate"/>
      </w:pPr>
      <w:r w:rsidRPr="00324462">
        <w:t xml:space="preserve">Figure </w:t>
      </w:r>
      <w:r w:rsidR="00A8483E">
        <w:t>3</w:t>
      </w:r>
      <w:r w:rsidRPr="00324462">
        <w:t xml:space="preserve"> –</w:t>
      </w:r>
      <w:r>
        <w:t>Territory Plan Map</w:t>
      </w:r>
      <w:r w:rsidR="004D67CA">
        <w:t xml:space="preserve"> as amended by MPA-</w:t>
      </w:r>
      <w:r w:rsidR="00A8483E">
        <w:t>3</w:t>
      </w:r>
      <w:r w:rsidR="00DA7765">
        <w:br w:type="page"/>
      </w:r>
    </w:p>
    <w:p w14:paraId="05B072D4" w14:textId="0B9A9C5A" w:rsidR="00B00A27" w:rsidRPr="00324462" w:rsidRDefault="00B00A27" w:rsidP="00101B28">
      <w:pPr>
        <w:pStyle w:val="HighestLevelHeading"/>
      </w:pPr>
      <w:bookmarkStart w:id="16" w:name="_Toc193127816"/>
      <w:r w:rsidRPr="00324462">
        <w:lastRenderedPageBreak/>
        <w:t>INTERPRETATION SERVICE</w:t>
      </w:r>
      <w:bookmarkEnd w:id="16"/>
    </w:p>
    <w:p w14:paraId="53BBC68B" w14:textId="77777777" w:rsidR="009642D6" w:rsidRDefault="009642D6" w:rsidP="009642D6">
      <w:pPr>
        <w:pStyle w:val="BodyText-MPATemplate"/>
      </w:pPr>
      <w:r w:rsidRPr="00363B6A">
        <w:t>To speak to someone in a language other than English please telephone the Telephone Interpreter Service (TIS)</w:t>
      </w:r>
      <w:r>
        <w:t xml:space="preserve"> </w:t>
      </w:r>
      <w:r w:rsidRPr="00363B6A">
        <w:rPr>
          <w:b/>
          <w:bCs/>
        </w:rPr>
        <w:t>13 14 50</w:t>
      </w:r>
    </w:p>
    <w:tbl>
      <w:tblPr>
        <w:tblStyle w:val="TableGrid"/>
        <w:tblW w:w="0" w:type="auto"/>
        <w:tblLook w:val="04A0" w:firstRow="1" w:lastRow="0" w:firstColumn="1" w:lastColumn="0" w:noHBand="0" w:noVBand="1"/>
      </w:tblPr>
      <w:tblGrid>
        <w:gridCol w:w="2518"/>
        <w:gridCol w:w="6498"/>
      </w:tblGrid>
      <w:tr w:rsidR="009642D6" w:rsidRPr="006637D2" w14:paraId="75D3C241" w14:textId="77777777" w:rsidTr="008528ED">
        <w:trPr>
          <w:tblHeader/>
        </w:trPr>
        <w:tc>
          <w:tcPr>
            <w:tcW w:w="2518" w:type="dxa"/>
            <w:shd w:val="clear" w:color="auto" w:fill="79A6C1"/>
            <w:vAlign w:val="center"/>
          </w:tcPr>
          <w:p w14:paraId="65BC9B0F" w14:textId="77777777" w:rsidR="009642D6" w:rsidRPr="006637D2" w:rsidRDefault="009642D6" w:rsidP="008528ED">
            <w:pPr>
              <w:spacing w:before="120" w:after="120"/>
              <w:contextualSpacing/>
              <w:jc w:val="center"/>
              <w:rPr>
                <w:rFonts w:ascii="Montserrat ExtraBold" w:hAnsi="Montserrat ExtraBold" w:cs="Courier New"/>
                <w:sz w:val="20"/>
                <w:szCs w:val="20"/>
              </w:rPr>
            </w:pPr>
            <w:r>
              <w:rPr>
                <w:rFonts w:ascii="Montserrat ExtraBold" w:hAnsi="Montserrat ExtraBold" w:cs="Courier New"/>
                <w:sz w:val="20"/>
                <w:szCs w:val="20"/>
              </w:rPr>
              <w:t>LANGUAGE</w:t>
            </w:r>
          </w:p>
        </w:tc>
        <w:tc>
          <w:tcPr>
            <w:tcW w:w="6498" w:type="dxa"/>
            <w:shd w:val="clear" w:color="auto" w:fill="79A6C1"/>
            <w:vAlign w:val="center"/>
          </w:tcPr>
          <w:p w14:paraId="0F95831E" w14:textId="77777777" w:rsidR="009642D6" w:rsidRPr="006637D2" w:rsidRDefault="009642D6" w:rsidP="008528ED">
            <w:pPr>
              <w:spacing w:before="120" w:after="120"/>
              <w:contextualSpacing/>
              <w:jc w:val="center"/>
              <w:rPr>
                <w:rFonts w:ascii="Montserrat ExtraBold" w:hAnsi="Montserrat ExtraBold" w:cs="Courier New"/>
                <w:sz w:val="20"/>
                <w:szCs w:val="20"/>
              </w:rPr>
            </w:pPr>
            <w:r w:rsidRPr="006637D2">
              <w:rPr>
                <w:rFonts w:ascii="Montserrat ExtraBold" w:hAnsi="Montserrat ExtraBold" w:cs="Courier New"/>
                <w:sz w:val="20"/>
                <w:szCs w:val="20"/>
              </w:rPr>
              <w:t>DETAILS</w:t>
            </w:r>
          </w:p>
        </w:tc>
      </w:tr>
      <w:tr w:rsidR="009642D6" w:rsidRPr="00F04B52" w14:paraId="59744715" w14:textId="77777777" w:rsidTr="008528ED">
        <w:trPr>
          <w:trHeight w:val="603"/>
        </w:trPr>
        <w:tc>
          <w:tcPr>
            <w:tcW w:w="2518" w:type="dxa"/>
            <w:vAlign w:val="center"/>
          </w:tcPr>
          <w:p w14:paraId="57D025D5" w14:textId="77777777" w:rsidR="009642D6" w:rsidRPr="00F04B52" w:rsidRDefault="009642D6" w:rsidP="008528ED">
            <w:pPr>
              <w:pStyle w:val="BodyText-MPATemplate"/>
              <w:spacing w:after="0"/>
              <w:contextualSpacing w:val="0"/>
              <w:rPr>
                <w:rFonts w:ascii="Montserrat SemiBold" w:hAnsi="Montserrat SemiBold"/>
                <w:sz w:val="24"/>
              </w:rPr>
            </w:pPr>
            <w:r w:rsidRPr="00F04B52">
              <w:rPr>
                <w:rFonts w:ascii="Montserrat SemiBold" w:hAnsi="Montserrat SemiBold"/>
                <w:sz w:val="24"/>
              </w:rPr>
              <w:t>English</w:t>
            </w:r>
          </w:p>
        </w:tc>
        <w:tc>
          <w:tcPr>
            <w:tcW w:w="6498" w:type="dxa"/>
            <w:vAlign w:val="center"/>
          </w:tcPr>
          <w:p w14:paraId="67483DB5" w14:textId="77777777" w:rsidR="009642D6" w:rsidRPr="00F04B52" w:rsidRDefault="009642D6" w:rsidP="008528ED">
            <w:pPr>
              <w:pStyle w:val="BodyText-MPATemplate"/>
              <w:spacing w:after="0"/>
              <w:contextualSpacing w:val="0"/>
              <w:rPr>
                <w:sz w:val="24"/>
              </w:rPr>
            </w:pPr>
            <w:r w:rsidRPr="00F04B52">
              <w:rPr>
                <w:sz w:val="24"/>
              </w:rPr>
              <w:t xml:space="preserve">If you need an interpreter please call: </w:t>
            </w:r>
            <w:r w:rsidRPr="00F04B52">
              <w:rPr>
                <w:b/>
                <w:bCs/>
                <w:sz w:val="24"/>
              </w:rPr>
              <w:t>13 14 50</w:t>
            </w:r>
          </w:p>
        </w:tc>
      </w:tr>
      <w:tr w:rsidR="009642D6" w:rsidRPr="00F04B52" w14:paraId="39ED3B51" w14:textId="77777777" w:rsidTr="008528ED">
        <w:tc>
          <w:tcPr>
            <w:tcW w:w="2518" w:type="dxa"/>
            <w:vAlign w:val="center"/>
          </w:tcPr>
          <w:p w14:paraId="5CD7D3E8" w14:textId="77777777" w:rsidR="009642D6" w:rsidRPr="00F04B52" w:rsidRDefault="009642D6" w:rsidP="008528ED">
            <w:pPr>
              <w:pStyle w:val="BodyText-MPATemplate"/>
              <w:spacing w:after="0"/>
              <w:contextualSpacing w:val="0"/>
              <w:rPr>
                <w:rFonts w:ascii="Montserrat SemiBold" w:hAnsi="Montserrat SemiBold"/>
                <w:sz w:val="24"/>
              </w:rPr>
            </w:pPr>
            <w:r w:rsidRPr="00F04B52">
              <w:rPr>
                <w:rFonts w:ascii="Montserrat SemiBold" w:hAnsi="Montserrat SemiBold"/>
                <w:sz w:val="24"/>
              </w:rPr>
              <w:t>Mandarin (Simplified Chinese) / </w:t>
            </w:r>
            <w:proofErr w:type="spellStart"/>
            <w:r w:rsidRPr="00F04B52">
              <w:rPr>
                <w:rFonts w:ascii="Microsoft JhengHei" w:eastAsia="Microsoft JhengHei" w:hAnsi="Microsoft JhengHei" w:cs="Microsoft JhengHei" w:hint="eastAsia"/>
                <w:sz w:val="24"/>
              </w:rPr>
              <w:t>简体中文</w:t>
            </w:r>
            <w:proofErr w:type="spellEnd"/>
          </w:p>
        </w:tc>
        <w:tc>
          <w:tcPr>
            <w:tcW w:w="6498" w:type="dxa"/>
            <w:vAlign w:val="center"/>
          </w:tcPr>
          <w:p w14:paraId="5EE95EF8" w14:textId="77777777" w:rsidR="009642D6" w:rsidRPr="00F04B52" w:rsidRDefault="009642D6" w:rsidP="008528ED">
            <w:pPr>
              <w:pStyle w:val="BodyText-MPATemplate"/>
              <w:spacing w:after="0"/>
              <w:contextualSpacing w:val="0"/>
              <w:rPr>
                <w:sz w:val="24"/>
              </w:rPr>
            </w:pPr>
            <w:proofErr w:type="spellStart"/>
            <w:r w:rsidRPr="00F04B52">
              <w:rPr>
                <w:rFonts w:eastAsia="MS Gothic" w:cs="MS Gothic"/>
                <w:sz w:val="24"/>
              </w:rPr>
              <w:t>如果您需要翻</w:t>
            </w:r>
            <w:r w:rsidRPr="00F04B52">
              <w:rPr>
                <w:rFonts w:eastAsia="Microsoft JhengHei" w:cs="Microsoft JhengHei"/>
                <w:sz w:val="24"/>
              </w:rPr>
              <w:t>译，请致电</w:t>
            </w:r>
            <w:proofErr w:type="spellEnd"/>
            <w:r w:rsidRPr="00F04B52">
              <w:rPr>
                <w:rFonts w:eastAsia="Microsoft JhengHei" w:cs="Microsoft JhengHei"/>
                <w:sz w:val="24"/>
              </w:rPr>
              <w:t>：</w:t>
            </w:r>
            <w:r w:rsidRPr="00F04B52">
              <w:rPr>
                <w:b/>
                <w:bCs/>
                <w:sz w:val="24"/>
              </w:rPr>
              <w:t>13 14 50</w:t>
            </w:r>
          </w:p>
        </w:tc>
      </w:tr>
      <w:tr w:rsidR="009642D6" w:rsidRPr="00F04B52" w14:paraId="01B77450" w14:textId="77777777" w:rsidTr="008528ED">
        <w:tc>
          <w:tcPr>
            <w:tcW w:w="2518" w:type="dxa"/>
            <w:vAlign w:val="center"/>
          </w:tcPr>
          <w:p w14:paraId="5D09697E" w14:textId="77777777" w:rsidR="009642D6" w:rsidRPr="00F04B52" w:rsidRDefault="009642D6" w:rsidP="008528ED">
            <w:pPr>
              <w:pStyle w:val="BodyText-MPATemplate"/>
              <w:spacing w:after="0"/>
              <w:contextualSpacing w:val="0"/>
              <w:rPr>
                <w:rFonts w:ascii="Montserrat SemiBold" w:hAnsi="Montserrat SemiBold"/>
                <w:sz w:val="24"/>
              </w:rPr>
            </w:pPr>
            <w:r w:rsidRPr="00F04B52">
              <w:rPr>
                <w:rFonts w:ascii="Montserrat SemiBold" w:hAnsi="Montserrat SemiBold"/>
                <w:sz w:val="24"/>
              </w:rPr>
              <w:t xml:space="preserve">Arabic / </w:t>
            </w:r>
            <w:proofErr w:type="spellStart"/>
            <w:r w:rsidRPr="00F04B52">
              <w:rPr>
                <w:rFonts w:ascii="Times New Roman" w:hAnsi="Times New Roman" w:cs="Times New Roman"/>
                <w:sz w:val="24"/>
              </w:rPr>
              <w:t>العربية</w:t>
            </w:r>
            <w:proofErr w:type="spellEnd"/>
          </w:p>
        </w:tc>
        <w:tc>
          <w:tcPr>
            <w:tcW w:w="6498" w:type="dxa"/>
            <w:vAlign w:val="center"/>
          </w:tcPr>
          <w:p w14:paraId="4D20E329" w14:textId="77777777" w:rsidR="009642D6" w:rsidRPr="00F04B52" w:rsidRDefault="009642D6" w:rsidP="008528ED">
            <w:pPr>
              <w:pStyle w:val="BodyText-MPATemplate"/>
              <w:spacing w:after="0"/>
              <w:contextualSpacing w:val="0"/>
              <w:rPr>
                <w:sz w:val="24"/>
              </w:rPr>
            </w:pPr>
            <w:proofErr w:type="spellStart"/>
            <w:r w:rsidRPr="00F04B52">
              <w:rPr>
                <w:rFonts w:ascii="Times New Roman" w:hAnsi="Times New Roman" w:cs="Times New Roman"/>
                <w:sz w:val="24"/>
              </w:rPr>
              <w:t>إذا</w:t>
            </w:r>
            <w:proofErr w:type="spellEnd"/>
            <w:r w:rsidRPr="00F04B52">
              <w:rPr>
                <w:sz w:val="24"/>
              </w:rPr>
              <w:t xml:space="preserve"> </w:t>
            </w:r>
            <w:proofErr w:type="spellStart"/>
            <w:r w:rsidRPr="00F04B52">
              <w:rPr>
                <w:rFonts w:ascii="Times New Roman" w:hAnsi="Times New Roman" w:cs="Times New Roman"/>
                <w:sz w:val="24"/>
              </w:rPr>
              <w:t>كنت</w:t>
            </w:r>
            <w:proofErr w:type="spellEnd"/>
            <w:r w:rsidRPr="00F04B52">
              <w:rPr>
                <w:sz w:val="24"/>
              </w:rPr>
              <w:t xml:space="preserve"> </w:t>
            </w:r>
            <w:proofErr w:type="spellStart"/>
            <w:r w:rsidRPr="00F04B52">
              <w:rPr>
                <w:rFonts w:ascii="Times New Roman" w:hAnsi="Times New Roman" w:cs="Times New Roman"/>
                <w:sz w:val="24"/>
              </w:rPr>
              <w:t>بحاجة</w:t>
            </w:r>
            <w:proofErr w:type="spellEnd"/>
            <w:r w:rsidRPr="00F04B52">
              <w:rPr>
                <w:sz w:val="24"/>
              </w:rPr>
              <w:t xml:space="preserve"> </w:t>
            </w:r>
            <w:proofErr w:type="spellStart"/>
            <w:r w:rsidRPr="00F04B52">
              <w:rPr>
                <w:rFonts w:ascii="Times New Roman" w:hAnsi="Times New Roman" w:cs="Times New Roman"/>
                <w:sz w:val="24"/>
              </w:rPr>
              <w:t>إلى</w:t>
            </w:r>
            <w:proofErr w:type="spellEnd"/>
            <w:r w:rsidRPr="00F04B52">
              <w:rPr>
                <w:sz w:val="24"/>
              </w:rPr>
              <w:t xml:space="preserve"> </w:t>
            </w:r>
            <w:proofErr w:type="spellStart"/>
            <w:r w:rsidRPr="00F04B52">
              <w:rPr>
                <w:rFonts w:ascii="Times New Roman" w:hAnsi="Times New Roman" w:cs="Times New Roman"/>
                <w:sz w:val="24"/>
              </w:rPr>
              <w:t>مترجم</w:t>
            </w:r>
            <w:proofErr w:type="spellEnd"/>
            <w:r w:rsidRPr="00F04B52">
              <w:rPr>
                <w:sz w:val="24"/>
              </w:rPr>
              <w:t xml:space="preserve"> </w:t>
            </w:r>
            <w:proofErr w:type="spellStart"/>
            <w:r w:rsidRPr="00F04B52">
              <w:rPr>
                <w:rFonts w:ascii="Times New Roman" w:hAnsi="Times New Roman" w:cs="Times New Roman"/>
                <w:sz w:val="24"/>
              </w:rPr>
              <w:t>شفهي</w:t>
            </w:r>
            <w:proofErr w:type="spellEnd"/>
            <w:r w:rsidRPr="00F04B52">
              <w:rPr>
                <w:sz w:val="24"/>
              </w:rPr>
              <w:t xml:space="preserve"> </w:t>
            </w:r>
            <w:proofErr w:type="spellStart"/>
            <w:r w:rsidRPr="00F04B52">
              <w:rPr>
                <w:rFonts w:ascii="Times New Roman" w:hAnsi="Times New Roman" w:cs="Times New Roman"/>
                <w:sz w:val="24"/>
              </w:rPr>
              <w:t>اتصل</w:t>
            </w:r>
            <w:proofErr w:type="spellEnd"/>
            <w:r w:rsidRPr="00F04B52">
              <w:rPr>
                <w:sz w:val="24"/>
              </w:rPr>
              <w:t xml:space="preserve"> </w:t>
            </w:r>
            <w:proofErr w:type="spellStart"/>
            <w:r w:rsidRPr="00F04B52">
              <w:rPr>
                <w:rFonts w:ascii="Times New Roman" w:hAnsi="Times New Roman" w:cs="Times New Roman"/>
                <w:sz w:val="24"/>
              </w:rPr>
              <w:t>بالرقم</w:t>
            </w:r>
            <w:proofErr w:type="spellEnd"/>
            <w:r w:rsidRPr="00F04B52">
              <w:rPr>
                <w:sz w:val="24"/>
              </w:rPr>
              <w:t xml:space="preserve">: </w:t>
            </w:r>
            <w:r w:rsidRPr="00F04B52">
              <w:rPr>
                <w:b/>
                <w:bCs/>
                <w:sz w:val="24"/>
              </w:rPr>
              <w:t>50 14 13</w:t>
            </w:r>
          </w:p>
        </w:tc>
      </w:tr>
      <w:tr w:rsidR="009642D6" w:rsidRPr="00F04B52" w14:paraId="4E078B7F" w14:textId="77777777" w:rsidTr="008528ED">
        <w:tc>
          <w:tcPr>
            <w:tcW w:w="2518" w:type="dxa"/>
            <w:vAlign w:val="center"/>
          </w:tcPr>
          <w:p w14:paraId="75F5E16C" w14:textId="77777777" w:rsidR="009642D6" w:rsidRPr="00F04B52" w:rsidRDefault="009642D6" w:rsidP="008528ED">
            <w:pPr>
              <w:pStyle w:val="BodyText-MPATemplate"/>
              <w:spacing w:after="0"/>
              <w:contextualSpacing w:val="0"/>
              <w:rPr>
                <w:rFonts w:ascii="Montserrat SemiBold" w:hAnsi="Montserrat SemiBold"/>
                <w:sz w:val="24"/>
              </w:rPr>
            </w:pPr>
            <w:r w:rsidRPr="00F04B52">
              <w:rPr>
                <w:rFonts w:ascii="Montserrat SemiBold" w:hAnsi="Montserrat SemiBold"/>
                <w:sz w:val="24"/>
              </w:rPr>
              <w:t>Cantonese (Traditional Chinese) / </w:t>
            </w:r>
            <w:proofErr w:type="spellStart"/>
            <w:r w:rsidRPr="00F04B52">
              <w:rPr>
                <w:rFonts w:ascii="MS Gothic" w:eastAsia="MS Gothic" w:hAnsi="MS Gothic" w:cs="MS Gothic" w:hint="eastAsia"/>
                <w:sz w:val="24"/>
              </w:rPr>
              <w:t>繁體中文</w:t>
            </w:r>
            <w:proofErr w:type="spellEnd"/>
          </w:p>
        </w:tc>
        <w:tc>
          <w:tcPr>
            <w:tcW w:w="6498" w:type="dxa"/>
            <w:vAlign w:val="center"/>
          </w:tcPr>
          <w:p w14:paraId="74D5ED8F" w14:textId="77777777" w:rsidR="009642D6" w:rsidRPr="00F04B52" w:rsidRDefault="009642D6" w:rsidP="008528ED">
            <w:pPr>
              <w:pStyle w:val="BodyText-MPATemplate"/>
              <w:spacing w:after="0"/>
              <w:contextualSpacing w:val="0"/>
              <w:rPr>
                <w:sz w:val="24"/>
              </w:rPr>
            </w:pPr>
            <w:proofErr w:type="spellStart"/>
            <w:r w:rsidRPr="00F04B52">
              <w:rPr>
                <w:rFonts w:eastAsia="MS Gothic" w:cs="MS Gothic"/>
                <w:sz w:val="24"/>
              </w:rPr>
              <w:t>如果你需要傳譯員，請致電</w:t>
            </w:r>
            <w:proofErr w:type="spellEnd"/>
            <w:r w:rsidRPr="00F04B52">
              <w:rPr>
                <w:rFonts w:eastAsia="MS Gothic" w:cs="MS Gothic"/>
                <w:sz w:val="24"/>
              </w:rPr>
              <w:t>：</w:t>
            </w:r>
            <w:r w:rsidRPr="00F04B52">
              <w:rPr>
                <w:b/>
                <w:bCs/>
                <w:sz w:val="24"/>
              </w:rPr>
              <w:t>13 14 50</w:t>
            </w:r>
          </w:p>
        </w:tc>
      </w:tr>
      <w:tr w:rsidR="009642D6" w:rsidRPr="00F04B52" w14:paraId="7FF77223" w14:textId="77777777" w:rsidTr="008528ED">
        <w:tc>
          <w:tcPr>
            <w:tcW w:w="2518" w:type="dxa"/>
            <w:vAlign w:val="center"/>
          </w:tcPr>
          <w:p w14:paraId="127F6D6B" w14:textId="77777777" w:rsidR="009642D6" w:rsidRPr="00F04B52" w:rsidRDefault="009642D6" w:rsidP="008528ED">
            <w:pPr>
              <w:pStyle w:val="BodyText-MPATemplate"/>
              <w:spacing w:after="0"/>
              <w:contextualSpacing w:val="0"/>
              <w:rPr>
                <w:rFonts w:ascii="Montserrat SemiBold" w:hAnsi="Montserrat SemiBold"/>
                <w:sz w:val="24"/>
              </w:rPr>
            </w:pPr>
            <w:r w:rsidRPr="00F04B52">
              <w:rPr>
                <w:rFonts w:ascii="Montserrat SemiBold" w:hAnsi="Montserrat SemiBold"/>
                <w:sz w:val="24"/>
              </w:rPr>
              <w:t>Vietnamese /</w:t>
            </w:r>
          </w:p>
          <w:p w14:paraId="3D955306" w14:textId="77777777" w:rsidR="009642D6" w:rsidRPr="00F04B52" w:rsidRDefault="009642D6" w:rsidP="008528ED">
            <w:pPr>
              <w:pStyle w:val="BodyText-MPATemplate"/>
              <w:spacing w:after="0"/>
              <w:contextualSpacing w:val="0"/>
              <w:rPr>
                <w:rFonts w:ascii="Montserrat SemiBold" w:hAnsi="Montserrat SemiBold"/>
                <w:sz w:val="24"/>
              </w:rPr>
            </w:pPr>
            <w:proofErr w:type="spellStart"/>
            <w:r w:rsidRPr="00F04B52">
              <w:rPr>
                <w:rFonts w:ascii="Montserrat SemiBold" w:hAnsi="Montserrat SemiBold"/>
                <w:sz w:val="24"/>
              </w:rPr>
              <w:t>Tiếng</w:t>
            </w:r>
            <w:proofErr w:type="spellEnd"/>
            <w:r w:rsidRPr="00F04B52">
              <w:rPr>
                <w:rFonts w:ascii="Montserrat SemiBold" w:hAnsi="Montserrat SemiBold"/>
                <w:sz w:val="24"/>
              </w:rPr>
              <w:t xml:space="preserve"> Việt</w:t>
            </w:r>
          </w:p>
        </w:tc>
        <w:tc>
          <w:tcPr>
            <w:tcW w:w="6498" w:type="dxa"/>
            <w:vAlign w:val="center"/>
          </w:tcPr>
          <w:p w14:paraId="249EED04" w14:textId="77777777" w:rsidR="009642D6" w:rsidRPr="00F04B52" w:rsidRDefault="009642D6" w:rsidP="008528ED">
            <w:pPr>
              <w:pStyle w:val="BodyText-MPATemplate"/>
              <w:spacing w:after="0"/>
              <w:contextualSpacing w:val="0"/>
              <w:rPr>
                <w:rFonts w:ascii="Montserrat SemiBold" w:hAnsi="Montserrat SemiBold"/>
                <w:sz w:val="24"/>
              </w:rPr>
            </w:pPr>
            <w:proofErr w:type="spellStart"/>
            <w:r w:rsidRPr="00F04B52">
              <w:rPr>
                <w:sz w:val="24"/>
              </w:rPr>
              <w:t>Nếu</w:t>
            </w:r>
            <w:proofErr w:type="spellEnd"/>
            <w:r w:rsidRPr="00F04B52">
              <w:rPr>
                <w:sz w:val="24"/>
              </w:rPr>
              <w:t xml:space="preserve"> </w:t>
            </w:r>
            <w:proofErr w:type="spellStart"/>
            <w:r w:rsidRPr="00F04B52">
              <w:rPr>
                <w:sz w:val="24"/>
              </w:rPr>
              <w:t>bạn</w:t>
            </w:r>
            <w:proofErr w:type="spellEnd"/>
            <w:r w:rsidRPr="00F04B52">
              <w:rPr>
                <w:sz w:val="24"/>
              </w:rPr>
              <w:t xml:space="preserve"> </w:t>
            </w:r>
            <w:proofErr w:type="spellStart"/>
            <w:r w:rsidRPr="00F04B52">
              <w:rPr>
                <w:sz w:val="24"/>
              </w:rPr>
              <w:t>cần</w:t>
            </w:r>
            <w:proofErr w:type="spellEnd"/>
            <w:r w:rsidRPr="00F04B52">
              <w:rPr>
                <w:sz w:val="24"/>
              </w:rPr>
              <w:t xml:space="preserve"> </w:t>
            </w:r>
            <w:proofErr w:type="spellStart"/>
            <w:r w:rsidRPr="00F04B52">
              <w:rPr>
                <w:sz w:val="24"/>
              </w:rPr>
              <w:t>thông</w:t>
            </w:r>
            <w:proofErr w:type="spellEnd"/>
            <w:r w:rsidRPr="00F04B52">
              <w:rPr>
                <w:sz w:val="24"/>
              </w:rPr>
              <w:t xml:space="preserve"> </w:t>
            </w:r>
            <w:proofErr w:type="spellStart"/>
            <w:r w:rsidRPr="00F04B52">
              <w:rPr>
                <w:sz w:val="24"/>
              </w:rPr>
              <w:t>dịch</w:t>
            </w:r>
            <w:proofErr w:type="spellEnd"/>
            <w:r w:rsidRPr="00F04B52">
              <w:rPr>
                <w:sz w:val="24"/>
              </w:rPr>
              <w:t xml:space="preserve"> </w:t>
            </w:r>
            <w:proofErr w:type="spellStart"/>
            <w:r w:rsidRPr="00F04B52">
              <w:rPr>
                <w:sz w:val="24"/>
              </w:rPr>
              <w:t>viên</w:t>
            </w:r>
            <w:proofErr w:type="spellEnd"/>
            <w:r w:rsidRPr="00F04B52">
              <w:rPr>
                <w:sz w:val="24"/>
              </w:rPr>
              <w:t xml:space="preserve">, </w:t>
            </w:r>
            <w:proofErr w:type="spellStart"/>
            <w:r w:rsidRPr="00F04B52">
              <w:rPr>
                <w:sz w:val="24"/>
              </w:rPr>
              <w:t>xin</w:t>
            </w:r>
            <w:proofErr w:type="spellEnd"/>
            <w:r w:rsidRPr="00F04B52">
              <w:rPr>
                <w:sz w:val="24"/>
              </w:rPr>
              <w:t xml:space="preserve"> </w:t>
            </w:r>
            <w:proofErr w:type="spellStart"/>
            <w:r w:rsidRPr="00F04B52">
              <w:rPr>
                <w:sz w:val="24"/>
              </w:rPr>
              <w:t>gọi</w:t>
            </w:r>
            <w:proofErr w:type="spellEnd"/>
            <w:r w:rsidRPr="00F04B52">
              <w:rPr>
                <w:rFonts w:ascii="Montserrat SemiBold" w:hAnsi="Montserrat SemiBold"/>
                <w:sz w:val="24"/>
              </w:rPr>
              <w:t xml:space="preserve">: </w:t>
            </w:r>
            <w:r w:rsidRPr="00F04B52">
              <w:rPr>
                <w:b/>
                <w:bCs/>
                <w:sz w:val="24"/>
              </w:rPr>
              <w:t>13 14 50</w:t>
            </w:r>
          </w:p>
        </w:tc>
      </w:tr>
      <w:tr w:rsidR="009642D6" w:rsidRPr="00F04B52" w14:paraId="62681A2B" w14:textId="77777777" w:rsidTr="008528ED">
        <w:tc>
          <w:tcPr>
            <w:tcW w:w="2518" w:type="dxa"/>
            <w:vAlign w:val="center"/>
          </w:tcPr>
          <w:p w14:paraId="52E2B80D" w14:textId="77777777" w:rsidR="009642D6" w:rsidRPr="00F04B52" w:rsidRDefault="009642D6" w:rsidP="008528ED">
            <w:pPr>
              <w:pStyle w:val="BodyText-MPATemplate"/>
              <w:spacing w:after="0"/>
              <w:contextualSpacing w:val="0"/>
              <w:rPr>
                <w:rFonts w:ascii="Montserrat SemiBold" w:hAnsi="Montserrat SemiBold"/>
                <w:sz w:val="24"/>
              </w:rPr>
            </w:pPr>
            <w:r w:rsidRPr="00F04B52">
              <w:rPr>
                <w:rFonts w:ascii="Montserrat SemiBold" w:hAnsi="Montserrat SemiBold"/>
                <w:sz w:val="24"/>
              </w:rPr>
              <w:t xml:space="preserve">Korean / </w:t>
            </w:r>
            <w:proofErr w:type="spellStart"/>
            <w:r w:rsidRPr="00F04B52">
              <w:rPr>
                <w:rFonts w:ascii="Malgun Gothic" w:eastAsia="Malgun Gothic" w:hAnsi="Malgun Gothic" w:cs="Malgun Gothic" w:hint="eastAsia"/>
                <w:sz w:val="24"/>
              </w:rPr>
              <w:t>한국어</w:t>
            </w:r>
            <w:proofErr w:type="spellEnd"/>
          </w:p>
        </w:tc>
        <w:tc>
          <w:tcPr>
            <w:tcW w:w="6498" w:type="dxa"/>
            <w:vAlign w:val="center"/>
          </w:tcPr>
          <w:p w14:paraId="5EBBB6FE" w14:textId="77777777" w:rsidR="009642D6" w:rsidRPr="00F04B52" w:rsidRDefault="009642D6" w:rsidP="008528ED">
            <w:pPr>
              <w:pStyle w:val="BodyText-MPATemplate"/>
              <w:spacing w:after="0"/>
              <w:contextualSpacing w:val="0"/>
              <w:rPr>
                <w:sz w:val="24"/>
              </w:rPr>
            </w:pPr>
            <w:proofErr w:type="spellStart"/>
            <w:r w:rsidRPr="00F04B52">
              <w:rPr>
                <w:rFonts w:ascii="Malgun Gothic" w:eastAsia="Malgun Gothic" w:hAnsi="Malgun Gothic" w:cs="Malgun Gothic" w:hint="eastAsia"/>
                <w:sz w:val="24"/>
              </w:rPr>
              <w:t>통역사가</w:t>
            </w:r>
            <w:proofErr w:type="spellEnd"/>
            <w:r w:rsidRPr="00F04B52">
              <w:rPr>
                <w:sz w:val="24"/>
              </w:rPr>
              <w:t xml:space="preserve"> </w:t>
            </w:r>
            <w:proofErr w:type="spellStart"/>
            <w:r w:rsidRPr="00F04B52">
              <w:rPr>
                <w:rFonts w:ascii="Malgun Gothic" w:eastAsia="Malgun Gothic" w:hAnsi="Malgun Gothic" w:cs="Malgun Gothic" w:hint="eastAsia"/>
                <w:sz w:val="24"/>
              </w:rPr>
              <w:t>필요할</w:t>
            </w:r>
            <w:proofErr w:type="spellEnd"/>
            <w:r w:rsidRPr="00F04B52">
              <w:rPr>
                <w:sz w:val="24"/>
              </w:rPr>
              <w:t xml:space="preserve"> </w:t>
            </w:r>
            <w:proofErr w:type="spellStart"/>
            <w:r w:rsidRPr="00F04B52">
              <w:rPr>
                <w:rFonts w:ascii="Malgun Gothic" w:eastAsia="Malgun Gothic" w:hAnsi="Malgun Gothic" w:cs="Malgun Gothic" w:hint="eastAsia"/>
                <w:sz w:val="24"/>
              </w:rPr>
              <w:t>경우</w:t>
            </w:r>
            <w:proofErr w:type="spellEnd"/>
            <w:r w:rsidRPr="00F04B52">
              <w:rPr>
                <w:sz w:val="24"/>
              </w:rPr>
              <w:t xml:space="preserve"> </w:t>
            </w:r>
            <w:proofErr w:type="spellStart"/>
            <w:r w:rsidRPr="00F04B52">
              <w:rPr>
                <w:rFonts w:ascii="Malgun Gothic" w:eastAsia="Malgun Gothic" w:hAnsi="Malgun Gothic" w:cs="Malgun Gothic" w:hint="eastAsia"/>
                <w:sz w:val="24"/>
              </w:rPr>
              <w:t>다음</w:t>
            </w:r>
            <w:proofErr w:type="spellEnd"/>
            <w:r w:rsidRPr="00F04B52">
              <w:rPr>
                <w:sz w:val="24"/>
              </w:rPr>
              <w:t xml:space="preserve"> </w:t>
            </w:r>
            <w:proofErr w:type="spellStart"/>
            <w:r w:rsidRPr="00F04B52">
              <w:rPr>
                <w:rFonts w:ascii="Malgun Gothic" w:eastAsia="Malgun Gothic" w:hAnsi="Malgun Gothic" w:cs="Malgun Gothic" w:hint="eastAsia"/>
                <w:sz w:val="24"/>
              </w:rPr>
              <w:t>번호로</w:t>
            </w:r>
            <w:proofErr w:type="spellEnd"/>
            <w:r w:rsidRPr="00F04B52">
              <w:rPr>
                <w:sz w:val="24"/>
              </w:rPr>
              <w:t xml:space="preserve"> </w:t>
            </w:r>
            <w:proofErr w:type="spellStart"/>
            <w:r w:rsidRPr="00F04B52">
              <w:rPr>
                <w:rFonts w:ascii="Malgun Gothic" w:eastAsia="Malgun Gothic" w:hAnsi="Malgun Gothic" w:cs="Malgun Gothic" w:hint="eastAsia"/>
                <w:sz w:val="24"/>
              </w:rPr>
              <w:t>전화하시기</w:t>
            </w:r>
            <w:proofErr w:type="spellEnd"/>
            <w:r w:rsidRPr="00F04B52">
              <w:rPr>
                <w:sz w:val="24"/>
              </w:rPr>
              <w:t xml:space="preserve"> </w:t>
            </w:r>
            <w:proofErr w:type="spellStart"/>
            <w:r w:rsidRPr="00F04B52">
              <w:rPr>
                <w:rFonts w:ascii="Malgun Gothic" w:eastAsia="Malgun Gothic" w:hAnsi="Malgun Gothic" w:cs="Malgun Gothic" w:hint="eastAsia"/>
                <w:sz w:val="24"/>
              </w:rPr>
              <w:t>바랍니다</w:t>
            </w:r>
            <w:proofErr w:type="spellEnd"/>
            <w:r w:rsidRPr="00F04B52">
              <w:rPr>
                <w:sz w:val="24"/>
              </w:rPr>
              <w:t xml:space="preserve">: </w:t>
            </w:r>
            <w:r w:rsidRPr="00F04B52">
              <w:rPr>
                <w:b/>
                <w:bCs/>
                <w:sz w:val="24"/>
              </w:rPr>
              <w:t>13 14 50</w:t>
            </w:r>
          </w:p>
        </w:tc>
      </w:tr>
      <w:tr w:rsidR="009642D6" w:rsidRPr="00F04B52" w14:paraId="2F4A8D09" w14:textId="77777777" w:rsidTr="008528ED">
        <w:tc>
          <w:tcPr>
            <w:tcW w:w="2518" w:type="dxa"/>
            <w:vAlign w:val="center"/>
          </w:tcPr>
          <w:p w14:paraId="4EC0D30A" w14:textId="77777777" w:rsidR="009642D6" w:rsidRPr="00F04B52" w:rsidRDefault="009642D6" w:rsidP="008528ED">
            <w:pPr>
              <w:pStyle w:val="BodyText-MPATemplate"/>
              <w:spacing w:after="0"/>
              <w:contextualSpacing w:val="0"/>
              <w:rPr>
                <w:rFonts w:ascii="Montserrat SemiBold" w:hAnsi="Montserrat SemiBold"/>
                <w:sz w:val="24"/>
              </w:rPr>
            </w:pPr>
            <w:r w:rsidRPr="00F04B52">
              <w:rPr>
                <w:rFonts w:ascii="Montserrat SemiBold" w:hAnsi="Montserrat SemiBold"/>
                <w:sz w:val="24"/>
              </w:rPr>
              <w:t>Spanish / Español</w:t>
            </w:r>
          </w:p>
        </w:tc>
        <w:tc>
          <w:tcPr>
            <w:tcW w:w="6498" w:type="dxa"/>
            <w:vAlign w:val="center"/>
          </w:tcPr>
          <w:p w14:paraId="566D044B" w14:textId="77777777" w:rsidR="009642D6" w:rsidRPr="00F04B52" w:rsidRDefault="009642D6" w:rsidP="008528ED">
            <w:pPr>
              <w:pStyle w:val="BodyText-MPATemplate"/>
              <w:spacing w:after="0"/>
              <w:contextualSpacing w:val="0"/>
              <w:rPr>
                <w:sz w:val="24"/>
              </w:rPr>
            </w:pPr>
            <w:r w:rsidRPr="00F04B52">
              <w:rPr>
                <w:sz w:val="24"/>
              </w:rPr>
              <w:t xml:space="preserve">Si </w:t>
            </w:r>
            <w:proofErr w:type="spellStart"/>
            <w:r w:rsidRPr="00F04B52">
              <w:rPr>
                <w:sz w:val="24"/>
              </w:rPr>
              <w:t>necesita</w:t>
            </w:r>
            <w:proofErr w:type="spellEnd"/>
            <w:r w:rsidRPr="00F04B52">
              <w:rPr>
                <w:sz w:val="24"/>
              </w:rPr>
              <w:t xml:space="preserve"> un </w:t>
            </w:r>
            <w:proofErr w:type="spellStart"/>
            <w:r w:rsidRPr="00F04B52">
              <w:rPr>
                <w:sz w:val="24"/>
              </w:rPr>
              <w:t>intérprete</w:t>
            </w:r>
            <w:proofErr w:type="spellEnd"/>
            <w:r w:rsidRPr="00F04B52">
              <w:rPr>
                <w:sz w:val="24"/>
              </w:rPr>
              <w:t xml:space="preserve">, </w:t>
            </w:r>
            <w:proofErr w:type="spellStart"/>
            <w:r w:rsidRPr="00F04B52">
              <w:rPr>
                <w:sz w:val="24"/>
              </w:rPr>
              <w:t>llame</w:t>
            </w:r>
            <w:proofErr w:type="spellEnd"/>
            <w:r w:rsidRPr="00F04B52">
              <w:rPr>
                <w:sz w:val="24"/>
              </w:rPr>
              <w:t xml:space="preserve"> al </w:t>
            </w:r>
            <w:r w:rsidRPr="00F04B52">
              <w:rPr>
                <w:b/>
                <w:bCs/>
                <w:sz w:val="24"/>
              </w:rPr>
              <w:t>13 14 50</w:t>
            </w:r>
          </w:p>
        </w:tc>
      </w:tr>
      <w:tr w:rsidR="009642D6" w:rsidRPr="00F04B52" w14:paraId="002D484E" w14:textId="77777777" w:rsidTr="008528ED">
        <w:tc>
          <w:tcPr>
            <w:tcW w:w="2518" w:type="dxa"/>
            <w:vAlign w:val="center"/>
          </w:tcPr>
          <w:p w14:paraId="5A11594D" w14:textId="77777777" w:rsidR="009642D6" w:rsidRPr="00F04B52" w:rsidRDefault="009642D6" w:rsidP="008528ED">
            <w:pPr>
              <w:pStyle w:val="BodyText-MPATemplate"/>
              <w:spacing w:after="0"/>
              <w:contextualSpacing w:val="0"/>
              <w:rPr>
                <w:rFonts w:ascii="Montserrat SemiBold" w:hAnsi="Montserrat SemiBold"/>
                <w:sz w:val="24"/>
              </w:rPr>
            </w:pPr>
            <w:r w:rsidRPr="00F04B52">
              <w:rPr>
                <w:rFonts w:ascii="Montserrat SemiBold" w:hAnsi="Montserrat SemiBold"/>
                <w:sz w:val="24"/>
              </w:rPr>
              <w:t>Persian (Farsi) / </w:t>
            </w:r>
            <w:proofErr w:type="spellStart"/>
            <w:r w:rsidRPr="00F04B52">
              <w:rPr>
                <w:rFonts w:ascii="Times New Roman" w:hAnsi="Times New Roman" w:cs="Times New Roman"/>
                <w:sz w:val="24"/>
              </w:rPr>
              <w:t>فارسی</w:t>
            </w:r>
            <w:proofErr w:type="spellEnd"/>
          </w:p>
        </w:tc>
        <w:tc>
          <w:tcPr>
            <w:tcW w:w="6498" w:type="dxa"/>
            <w:vAlign w:val="center"/>
          </w:tcPr>
          <w:p w14:paraId="669BC04D" w14:textId="77777777" w:rsidR="009642D6" w:rsidRPr="00F04B52" w:rsidRDefault="009642D6" w:rsidP="008528ED">
            <w:pPr>
              <w:pStyle w:val="BodyText-MPATemplate"/>
              <w:spacing w:after="0"/>
              <w:contextualSpacing w:val="0"/>
              <w:rPr>
                <w:sz w:val="24"/>
              </w:rPr>
            </w:pPr>
            <w:proofErr w:type="spellStart"/>
            <w:r w:rsidRPr="00F04B52">
              <w:rPr>
                <w:rFonts w:ascii="Times New Roman" w:hAnsi="Times New Roman" w:cs="Times New Roman"/>
                <w:sz w:val="24"/>
              </w:rPr>
              <w:t>اگر</w:t>
            </w:r>
            <w:proofErr w:type="spellEnd"/>
            <w:r w:rsidRPr="00F04B52">
              <w:rPr>
                <w:sz w:val="24"/>
              </w:rPr>
              <w:t xml:space="preserve"> </w:t>
            </w:r>
            <w:proofErr w:type="spellStart"/>
            <w:r w:rsidRPr="00F04B52">
              <w:rPr>
                <w:rFonts w:ascii="Times New Roman" w:hAnsi="Times New Roman" w:cs="Times New Roman"/>
                <w:sz w:val="24"/>
              </w:rPr>
              <w:t>به</w:t>
            </w:r>
            <w:proofErr w:type="spellEnd"/>
            <w:r w:rsidRPr="00F04B52">
              <w:rPr>
                <w:sz w:val="24"/>
              </w:rPr>
              <w:t xml:space="preserve"> </w:t>
            </w:r>
            <w:proofErr w:type="spellStart"/>
            <w:r w:rsidRPr="00F04B52">
              <w:rPr>
                <w:rFonts w:ascii="Times New Roman" w:hAnsi="Times New Roman" w:cs="Times New Roman"/>
                <w:sz w:val="24"/>
              </w:rPr>
              <w:t>مترجم</w:t>
            </w:r>
            <w:proofErr w:type="spellEnd"/>
            <w:r w:rsidRPr="00F04B52">
              <w:rPr>
                <w:sz w:val="24"/>
              </w:rPr>
              <w:t xml:space="preserve"> </w:t>
            </w:r>
            <w:proofErr w:type="spellStart"/>
            <w:r w:rsidRPr="00F04B52">
              <w:rPr>
                <w:rFonts w:ascii="Times New Roman" w:hAnsi="Times New Roman" w:cs="Times New Roman"/>
                <w:sz w:val="24"/>
              </w:rPr>
              <w:t>نیاز</w:t>
            </w:r>
            <w:proofErr w:type="spellEnd"/>
            <w:r w:rsidRPr="00F04B52">
              <w:rPr>
                <w:sz w:val="24"/>
              </w:rPr>
              <w:t xml:space="preserve"> </w:t>
            </w:r>
            <w:proofErr w:type="spellStart"/>
            <w:r w:rsidRPr="00F04B52">
              <w:rPr>
                <w:rFonts w:ascii="Times New Roman" w:hAnsi="Times New Roman" w:cs="Times New Roman"/>
                <w:sz w:val="24"/>
              </w:rPr>
              <w:t>دارید</w:t>
            </w:r>
            <w:proofErr w:type="spellEnd"/>
            <w:r w:rsidRPr="00F04B52">
              <w:rPr>
                <w:rFonts w:ascii="Times New Roman" w:hAnsi="Times New Roman" w:cs="Times New Roman"/>
                <w:sz w:val="24"/>
              </w:rPr>
              <w:t>،</w:t>
            </w:r>
            <w:r w:rsidRPr="00F04B52">
              <w:rPr>
                <w:sz w:val="24"/>
              </w:rPr>
              <w:t xml:space="preserve"> </w:t>
            </w:r>
            <w:proofErr w:type="spellStart"/>
            <w:r w:rsidRPr="00F04B52">
              <w:rPr>
                <w:rFonts w:ascii="Times New Roman" w:hAnsi="Times New Roman" w:cs="Times New Roman"/>
                <w:sz w:val="24"/>
              </w:rPr>
              <w:t>لطفاً</w:t>
            </w:r>
            <w:proofErr w:type="spellEnd"/>
            <w:r w:rsidRPr="00F04B52">
              <w:rPr>
                <w:sz w:val="24"/>
              </w:rPr>
              <w:t xml:space="preserve"> </w:t>
            </w:r>
            <w:proofErr w:type="spellStart"/>
            <w:r w:rsidRPr="00F04B52">
              <w:rPr>
                <w:rFonts w:ascii="Times New Roman" w:hAnsi="Times New Roman" w:cs="Times New Roman"/>
                <w:sz w:val="24"/>
              </w:rPr>
              <w:t>به</w:t>
            </w:r>
            <w:proofErr w:type="spellEnd"/>
            <w:r w:rsidRPr="00F04B52">
              <w:rPr>
                <w:sz w:val="24"/>
              </w:rPr>
              <w:t xml:space="preserve"> </w:t>
            </w:r>
            <w:proofErr w:type="spellStart"/>
            <w:r w:rsidRPr="00F04B52">
              <w:rPr>
                <w:rFonts w:ascii="Times New Roman" w:hAnsi="Times New Roman" w:cs="Times New Roman"/>
                <w:sz w:val="24"/>
              </w:rPr>
              <w:t>این</w:t>
            </w:r>
            <w:proofErr w:type="spellEnd"/>
            <w:r w:rsidRPr="00F04B52">
              <w:rPr>
                <w:sz w:val="24"/>
              </w:rPr>
              <w:t xml:space="preserve"> </w:t>
            </w:r>
            <w:proofErr w:type="spellStart"/>
            <w:r w:rsidRPr="00F04B52">
              <w:rPr>
                <w:rFonts w:ascii="Times New Roman" w:hAnsi="Times New Roman" w:cs="Times New Roman"/>
                <w:sz w:val="24"/>
              </w:rPr>
              <w:t>شماره</w:t>
            </w:r>
            <w:proofErr w:type="spellEnd"/>
            <w:r w:rsidRPr="00F04B52">
              <w:rPr>
                <w:sz w:val="24"/>
              </w:rPr>
              <w:t xml:space="preserve"> </w:t>
            </w:r>
            <w:proofErr w:type="spellStart"/>
            <w:r w:rsidRPr="00F04B52">
              <w:rPr>
                <w:rFonts w:ascii="Times New Roman" w:hAnsi="Times New Roman" w:cs="Times New Roman"/>
                <w:sz w:val="24"/>
              </w:rPr>
              <w:t>تلفن</w:t>
            </w:r>
            <w:proofErr w:type="spellEnd"/>
            <w:r w:rsidRPr="00F04B52">
              <w:rPr>
                <w:sz w:val="24"/>
              </w:rPr>
              <w:t xml:space="preserve"> </w:t>
            </w:r>
            <w:proofErr w:type="spellStart"/>
            <w:r w:rsidRPr="00F04B52">
              <w:rPr>
                <w:rFonts w:ascii="Times New Roman" w:hAnsi="Times New Roman" w:cs="Times New Roman"/>
                <w:sz w:val="24"/>
              </w:rPr>
              <w:t>کنید</w:t>
            </w:r>
            <w:proofErr w:type="spellEnd"/>
            <w:r w:rsidRPr="00F04B52">
              <w:rPr>
                <w:sz w:val="24"/>
              </w:rPr>
              <w:t xml:space="preserve">: </w:t>
            </w:r>
            <w:r w:rsidRPr="00F04B52">
              <w:rPr>
                <w:b/>
                <w:bCs/>
                <w:sz w:val="24"/>
              </w:rPr>
              <w:t>50 14 13</w:t>
            </w:r>
          </w:p>
        </w:tc>
      </w:tr>
      <w:tr w:rsidR="009642D6" w:rsidRPr="00F04B52" w14:paraId="25A60FCC" w14:textId="77777777" w:rsidTr="008528ED">
        <w:tc>
          <w:tcPr>
            <w:tcW w:w="2518" w:type="dxa"/>
            <w:vAlign w:val="center"/>
          </w:tcPr>
          <w:p w14:paraId="643B9540" w14:textId="77777777" w:rsidR="009642D6" w:rsidRPr="00F04B52" w:rsidRDefault="009642D6" w:rsidP="008528ED">
            <w:pPr>
              <w:pStyle w:val="BodyText-MPATemplate"/>
              <w:spacing w:after="0"/>
              <w:contextualSpacing w:val="0"/>
              <w:rPr>
                <w:rFonts w:ascii="Montserrat SemiBold" w:hAnsi="Montserrat SemiBold"/>
                <w:sz w:val="24"/>
              </w:rPr>
            </w:pPr>
            <w:r w:rsidRPr="00F04B52">
              <w:rPr>
                <w:rFonts w:ascii="Montserrat SemiBold" w:hAnsi="Montserrat SemiBold"/>
                <w:sz w:val="24"/>
              </w:rPr>
              <w:t xml:space="preserve">Dari / </w:t>
            </w:r>
            <w:proofErr w:type="spellStart"/>
            <w:r w:rsidRPr="00F04B52">
              <w:rPr>
                <w:rFonts w:ascii="Times New Roman" w:hAnsi="Times New Roman" w:cs="Times New Roman"/>
                <w:sz w:val="24"/>
              </w:rPr>
              <w:t>دری</w:t>
            </w:r>
            <w:proofErr w:type="spellEnd"/>
          </w:p>
        </w:tc>
        <w:tc>
          <w:tcPr>
            <w:tcW w:w="6498" w:type="dxa"/>
            <w:vAlign w:val="center"/>
          </w:tcPr>
          <w:p w14:paraId="5CD9ABF0" w14:textId="77777777" w:rsidR="009642D6" w:rsidRPr="00F04B52" w:rsidRDefault="009642D6" w:rsidP="008528ED">
            <w:pPr>
              <w:pStyle w:val="BodyText-MPATemplate"/>
              <w:spacing w:after="0"/>
              <w:contextualSpacing w:val="0"/>
              <w:rPr>
                <w:sz w:val="24"/>
              </w:rPr>
            </w:pPr>
            <w:proofErr w:type="spellStart"/>
            <w:r w:rsidRPr="00F04B52">
              <w:rPr>
                <w:rFonts w:ascii="Times New Roman" w:hAnsi="Times New Roman" w:cs="Times New Roman"/>
                <w:sz w:val="24"/>
              </w:rPr>
              <w:t>اگر</w:t>
            </w:r>
            <w:proofErr w:type="spellEnd"/>
            <w:r w:rsidRPr="00F04B52">
              <w:rPr>
                <w:sz w:val="24"/>
              </w:rPr>
              <w:t xml:space="preserve"> </w:t>
            </w:r>
            <w:proofErr w:type="spellStart"/>
            <w:r w:rsidRPr="00F04B52">
              <w:rPr>
                <w:rFonts w:ascii="Times New Roman" w:hAnsi="Times New Roman" w:cs="Times New Roman"/>
                <w:sz w:val="24"/>
              </w:rPr>
              <w:t>به</w:t>
            </w:r>
            <w:proofErr w:type="spellEnd"/>
            <w:r w:rsidRPr="00F04B52">
              <w:rPr>
                <w:sz w:val="24"/>
              </w:rPr>
              <w:t xml:space="preserve"> </w:t>
            </w:r>
            <w:proofErr w:type="spellStart"/>
            <w:r w:rsidRPr="00F04B52">
              <w:rPr>
                <w:rFonts w:ascii="Times New Roman" w:hAnsi="Times New Roman" w:cs="Times New Roman"/>
                <w:sz w:val="24"/>
              </w:rPr>
              <w:t>یک</w:t>
            </w:r>
            <w:proofErr w:type="spellEnd"/>
            <w:r w:rsidRPr="00F04B52">
              <w:rPr>
                <w:sz w:val="24"/>
              </w:rPr>
              <w:t xml:space="preserve"> </w:t>
            </w:r>
            <w:proofErr w:type="spellStart"/>
            <w:r w:rsidRPr="00F04B52">
              <w:rPr>
                <w:rFonts w:ascii="Times New Roman" w:hAnsi="Times New Roman" w:cs="Times New Roman"/>
                <w:sz w:val="24"/>
              </w:rPr>
              <w:t>ترجمان</w:t>
            </w:r>
            <w:proofErr w:type="spellEnd"/>
            <w:r w:rsidRPr="00F04B52">
              <w:rPr>
                <w:sz w:val="24"/>
              </w:rPr>
              <w:t xml:space="preserve"> </w:t>
            </w:r>
            <w:proofErr w:type="spellStart"/>
            <w:r w:rsidRPr="00F04B52">
              <w:rPr>
                <w:rFonts w:ascii="Times New Roman" w:hAnsi="Times New Roman" w:cs="Times New Roman"/>
                <w:sz w:val="24"/>
              </w:rPr>
              <w:t>شفاهی</w:t>
            </w:r>
            <w:proofErr w:type="spellEnd"/>
            <w:r w:rsidRPr="00F04B52">
              <w:rPr>
                <w:sz w:val="24"/>
              </w:rPr>
              <w:t xml:space="preserve"> </w:t>
            </w:r>
            <w:proofErr w:type="spellStart"/>
            <w:r w:rsidRPr="00F04B52">
              <w:rPr>
                <w:rFonts w:ascii="Times New Roman" w:hAnsi="Times New Roman" w:cs="Times New Roman"/>
                <w:sz w:val="24"/>
              </w:rPr>
              <w:t>نیاز</w:t>
            </w:r>
            <w:proofErr w:type="spellEnd"/>
            <w:r w:rsidRPr="00F04B52">
              <w:rPr>
                <w:sz w:val="24"/>
              </w:rPr>
              <w:t xml:space="preserve"> </w:t>
            </w:r>
            <w:proofErr w:type="spellStart"/>
            <w:r w:rsidRPr="00F04B52">
              <w:rPr>
                <w:rFonts w:ascii="Times New Roman" w:hAnsi="Times New Roman" w:cs="Times New Roman"/>
                <w:sz w:val="24"/>
              </w:rPr>
              <w:t>دارید</w:t>
            </w:r>
            <w:proofErr w:type="spellEnd"/>
            <w:r w:rsidRPr="00F04B52">
              <w:rPr>
                <w:sz w:val="24"/>
              </w:rPr>
              <w:t xml:space="preserve"> </w:t>
            </w:r>
            <w:proofErr w:type="spellStart"/>
            <w:r w:rsidRPr="00F04B52">
              <w:rPr>
                <w:rFonts w:ascii="Times New Roman" w:hAnsi="Times New Roman" w:cs="Times New Roman"/>
                <w:sz w:val="24"/>
              </w:rPr>
              <w:t>لطفاً</w:t>
            </w:r>
            <w:proofErr w:type="spellEnd"/>
            <w:r w:rsidRPr="00F04B52">
              <w:rPr>
                <w:sz w:val="24"/>
              </w:rPr>
              <w:t xml:space="preserve"> </w:t>
            </w:r>
            <w:proofErr w:type="spellStart"/>
            <w:r w:rsidRPr="00F04B52">
              <w:rPr>
                <w:rFonts w:ascii="Times New Roman" w:hAnsi="Times New Roman" w:cs="Times New Roman"/>
                <w:sz w:val="24"/>
              </w:rPr>
              <w:t>به</w:t>
            </w:r>
            <w:proofErr w:type="spellEnd"/>
            <w:r w:rsidRPr="00F04B52">
              <w:rPr>
                <w:sz w:val="24"/>
              </w:rPr>
              <w:t xml:space="preserve"> </w:t>
            </w:r>
            <w:proofErr w:type="spellStart"/>
            <w:r w:rsidRPr="00F04B52">
              <w:rPr>
                <w:rFonts w:ascii="Times New Roman" w:hAnsi="Times New Roman" w:cs="Times New Roman"/>
                <w:sz w:val="24"/>
              </w:rPr>
              <w:t>شمارۀ</w:t>
            </w:r>
            <w:proofErr w:type="spellEnd"/>
            <w:r w:rsidRPr="00F04B52">
              <w:rPr>
                <w:sz w:val="24"/>
              </w:rPr>
              <w:t xml:space="preserve"> </w:t>
            </w:r>
            <w:r w:rsidRPr="00F04B52">
              <w:rPr>
                <w:b/>
                <w:bCs/>
                <w:sz w:val="24"/>
              </w:rPr>
              <w:t>131450</w:t>
            </w:r>
            <w:r w:rsidRPr="00F04B52">
              <w:rPr>
                <w:sz w:val="24"/>
              </w:rPr>
              <w:t xml:space="preserve"> </w:t>
            </w:r>
            <w:proofErr w:type="spellStart"/>
            <w:r w:rsidRPr="00F04B52">
              <w:rPr>
                <w:rFonts w:ascii="Times New Roman" w:hAnsi="Times New Roman" w:cs="Times New Roman"/>
                <w:sz w:val="24"/>
              </w:rPr>
              <w:t>زنگ</w:t>
            </w:r>
            <w:proofErr w:type="spellEnd"/>
            <w:r w:rsidRPr="00F04B52">
              <w:rPr>
                <w:sz w:val="24"/>
              </w:rPr>
              <w:t xml:space="preserve"> </w:t>
            </w:r>
            <w:proofErr w:type="spellStart"/>
            <w:r w:rsidRPr="00F04B52">
              <w:rPr>
                <w:rFonts w:ascii="Times New Roman" w:hAnsi="Times New Roman" w:cs="Times New Roman"/>
                <w:sz w:val="24"/>
              </w:rPr>
              <w:t>بزنید</w:t>
            </w:r>
            <w:proofErr w:type="spellEnd"/>
            <w:r w:rsidRPr="00F04B52">
              <w:rPr>
                <w:sz w:val="24"/>
              </w:rPr>
              <w:t>.</w:t>
            </w:r>
          </w:p>
        </w:tc>
      </w:tr>
      <w:tr w:rsidR="009642D6" w:rsidRPr="00F04B52" w14:paraId="561A39C9" w14:textId="77777777" w:rsidTr="008528ED">
        <w:tc>
          <w:tcPr>
            <w:tcW w:w="2518" w:type="dxa"/>
            <w:vAlign w:val="center"/>
          </w:tcPr>
          <w:p w14:paraId="6EB8D761" w14:textId="77777777" w:rsidR="009642D6" w:rsidRPr="00F04B52" w:rsidRDefault="009642D6" w:rsidP="008528ED">
            <w:pPr>
              <w:pStyle w:val="BodyText-MPATemplate"/>
              <w:spacing w:after="0"/>
              <w:contextualSpacing w:val="0"/>
              <w:rPr>
                <w:rFonts w:ascii="Montserrat SemiBold" w:hAnsi="Montserrat SemiBold"/>
                <w:sz w:val="24"/>
              </w:rPr>
            </w:pPr>
            <w:r w:rsidRPr="00F04B52">
              <w:rPr>
                <w:rFonts w:ascii="Montserrat SemiBold" w:hAnsi="Montserrat SemiBold"/>
                <w:sz w:val="24"/>
              </w:rPr>
              <w:t>Punjabi / </w:t>
            </w:r>
            <w:proofErr w:type="spellStart"/>
            <w:r w:rsidRPr="00F04B52">
              <w:rPr>
                <w:rFonts w:ascii="Nirmala UI" w:hAnsi="Nirmala UI" w:cs="Nirmala UI"/>
                <w:sz w:val="24"/>
              </w:rPr>
              <w:t>ਪੰਜਾਬੀ</w:t>
            </w:r>
            <w:proofErr w:type="spellEnd"/>
          </w:p>
        </w:tc>
        <w:tc>
          <w:tcPr>
            <w:tcW w:w="6498" w:type="dxa"/>
            <w:vAlign w:val="center"/>
          </w:tcPr>
          <w:p w14:paraId="442B8F03" w14:textId="77777777" w:rsidR="009642D6" w:rsidRPr="00F04B52" w:rsidRDefault="009642D6" w:rsidP="008528ED">
            <w:pPr>
              <w:pStyle w:val="BodyText-MPATemplate"/>
              <w:spacing w:after="0"/>
              <w:contextualSpacing w:val="0"/>
              <w:rPr>
                <w:sz w:val="24"/>
              </w:rPr>
            </w:pPr>
            <w:proofErr w:type="spellStart"/>
            <w:r w:rsidRPr="00F04B52">
              <w:rPr>
                <w:rFonts w:ascii="Nirmala UI" w:hAnsi="Nirmala UI" w:cs="Nirmala UI"/>
                <w:sz w:val="24"/>
              </w:rPr>
              <w:t>ਜੇਕਰ</w:t>
            </w:r>
            <w:proofErr w:type="spellEnd"/>
            <w:r w:rsidRPr="00F04B52">
              <w:rPr>
                <w:sz w:val="24"/>
              </w:rPr>
              <w:t xml:space="preserve"> </w:t>
            </w:r>
            <w:proofErr w:type="spellStart"/>
            <w:r w:rsidRPr="00F04B52">
              <w:rPr>
                <w:rFonts w:ascii="Nirmala UI" w:hAnsi="Nirmala UI" w:cs="Nirmala UI"/>
                <w:sz w:val="24"/>
              </w:rPr>
              <w:t>ਤੁਹਾਨੂੰ</w:t>
            </w:r>
            <w:proofErr w:type="spellEnd"/>
            <w:r w:rsidRPr="00F04B52">
              <w:rPr>
                <w:sz w:val="24"/>
              </w:rPr>
              <w:t xml:space="preserve"> </w:t>
            </w:r>
            <w:proofErr w:type="spellStart"/>
            <w:r w:rsidRPr="00F04B52">
              <w:rPr>
                <w:rFonts w:ascii="Nirmala UI" w:hAnsi="Nirmala UI" w:cs="Nirmala UI"/>
                <w:sz w:val="24"/>
              </w:rPr>
              <w:t>ਕਿਸੇ</w:t>
            </w:r>
            <w:proofErr w:type="spellEnd"/>
            <w:r w:rsidRPr="00F04B52">
              <w:rPr>
                <w:sz w:val="24"/>
              </w:rPr>
              <w:t xml:space="preserve"> </w:t>
            </w:r>
            <w:proofErr w:type="spellStart"/>
            <w:r w:rsidRPr="00F04B52">
              <w:rPr>
                <w:rFonts w:ascii="Nirmala UI" w:hAnsi="Nirmala UI" w:cs="Nirmala UI"/>
                <w:sz w:val="24"/>
              </w:rPr>
              <w:t>ਦੁਭਾਸ਼ੀਏ</w:t>
            </w:r>
            <w:proofErr w:type="spellEnd"/>
            <w:r w:rsidRPr="00F04B52">
              <w:rPr>
                <w:sz w:val="24"/>
              </w:rPr>
              <w:t xml:space="preserve"> </w:t>
            </w:r>
            <w:proofErr w:type="spellStart"/>
            <w:r w:rsidRPr="00F04B52">
              <w:rPr>
                <w:rFonts w:ascii="Nirmala UI" w:hAnsi="Nirmala UI" w:cs="Nirmala UI"/>
                <w:sz w:val="24"/>
              </w:rPr>
              <w:t>ਦੀ</w:t>
            </w:r>
            <w:proofErr w:type="spellEnd"/>
            <w:r w:rsidRPr="00F04B52">
              <w:rPr>
                <w:sz w:val="24"/>
              </w:rPr>
              <w:t xml:space="preserve"> </w:t>
            </w:r>
            <w:proofErr w:type="spellStart"/>
            <w:r w:rsidRPr="00F04B52">
              <w:rPr>
                <w:rFonts w:ascii="Nirmala UI" w:hAnsi="Nirmala UI" w:cs="Nirmala UI"/>
                <w:sz w:val="24"/>
              </w:rPr>
              <w:t>ਲੋੜ</w:t>
            </w:r>
            <w:proofErr w:type="spellEnd"/>
            <w:r w:rsidRPr="00F04B52">
              <w:rPr>
                <w:sz w:val="24"/>
              </w:rPr>
              <w:t xml:space="preserve"> </w:t>
            </w:r>
            <w:proofErr w:type="spellStart"/>
            <w:r w:rsidRPr="00F04B52">
              <w:rPr>
                <w:rFonts w:ascii="Nirmala UI" w:hAnsi="Nirmala UI" w:cs="Nirmala UI"/>
                <w:sz w:val="24"/>
              </w:rPr>
              <w:t>ਹੈ</w:t>
            </w:r>
            <w:proofErr w:type="spellEnd"/>
            <w:r w:rsidRPr="00F04B52">
              <w:rPr>
                <w:sz w:val="24"/>
              </w:rPr>
              <w:t xml:space="preserve"> </w:t>
            </w:r>
            <w:proofErr w:type="spellStart"/>
            <w:r w:rsidRPr="00F04B52">
              <w:rPr>
                <w:rFonts w:ascii="Nirmala UI" w:hAnsi="Nirmala UI" w:cs="Nirmala UI"/>
                <w:sz w:val="24"/>
              </w:rPr>
              <w:t>ਤਾਂ</w:t>
            </w:r>
            <w:proofErr w:type="spellEnd"/>
            <w:r w:rsidRPr="00F04B52">
              <w:rPr>
                <w:sz w:val="24"/>
              </w:rPr>
              <w:t xml:space="preserve"> </w:t>
            </w:r>
            <w:proofErr w:type="spellStart"/>
            <w:r w:rsidRPr="00F04B52">
              <w:rPr>
                <w:rFonts w:ascii="Nirmala UI" w:hAnsi="Nirmala UI" w:cs="Nirmala UI"/>
                <w:sz w:val="24"/>
              </w:rPr>
              <w:t>ਕਿਰਪਾ</w:t>
            </w:r>
            <w:proofErr w:type="spellEnd"/>
            <w:r w:rsidRPr="00F04B52">
              <w:rPr>
                <w:sz w:val="24"/>
              </w:rPr>
              <w:t xml:space="preserve"> </w:t>
            </w:r>
            <w:proofErr w:type="spellStart"/>
            <w:r w:rsidRPr="00F04B52">
              <w:rPr>
                <w:rFonts w:ascii="Nirmala UI" w:hAnsi="Nirmala UI" w:cs="Nirmala UI"/>
                <w:sz w:val="24"/>
              </w:rPr>
              <w:t>ਕਰਕੇ</w:t>
            </w:r>
            <w:proofErr w:type="spellEnd"/>
            <w:r w:rsidRPr="00F04B52">
              <w:rPr>
                <w:sz w:val="24"/>
              </w:rPr>
              <w:t xml:space="preserve"> </w:t>
            </w:r>
            <w:proofErr w:type="spellStart"/>
            <w:r w:rsidRPr="00F04B52">
              <w:rPr>
                <w:rFonts w:ascii="Nirmala UI" w:hAnsi="Nirmala UI" w:cs="Nirmala UI"/>
                <w:sz w:val="24"/>
              </w:rPr>
              <w:t>ਫੋਨ</w:t>
            </w:r>
            <w:proofErr w:type="spellEnd"/>
            <w:r w:rsidRPr="00F04B52">
              <w:rPr>
                <w:sz w:val="24"/>
              </w:rPr>
              <w:t xml:space="preserve"> </w:t>
            </w:r>
            <w:proofErr w:type="spellStart"/>
            <w:r w:rsidRPr="00F04B52">
              <w:rPr>
                <w:rFonts w:ascii="Nirmala UI" w:hAnsi="Nirmala UI" w:cs="Nirmala UI"/>
                <w:sz w:val="24"/>
              </w:rPr>
              <w:t>ਕਰੋ</w:t>
            </w:r>
            <w:proofErr w:type="spellEnd"/>
            <w:r w:rsidRPr="00F04B52">
              <w:rPr>
                <w:sz w:val="24"/>
              </w:rPr>
              <w:t xml:space="preserve">: </w:t>
            </w:r>
            <w:r w:rsidRPr="00F04B52">
              <w:rPr>
                <w:b/>
                <w:bCs/>
                <w:sz w:val="24"/>
              </w:rPr>
              <w:t>13 14 50</w:t>
            </w:r>
          </w:p>
        </w:tc>
      </w:tr>
      <w:tr w:rsidR="009642D6" w:rsidRPr="00F04B52" w14:paraId="515ABA9F" w14:textId="77777777" w:rsidTr="008528ED">
        <w:tc>
          <w:tcPr>
            <w:tcW w:w="2518" w:type="dxa"/>
            <w:vAlign w:val="center"/>
          </w:tcPr>
          <w:p w14:paraId="4727A9BD" w14:textId="77777777" w:rsidR="009642D6" w:rsidRPr="00F04B52" w:rsidRDefault="009642D6" w:rsidP="008528ED">
            <w:pPr>
              <w:pStyle w:val="BodyText-MPATemplate"/>
              <w:spacing w:after="0"/>
              <w:contextualSpacing w:val="0"/>
              <w:rPr>
                <w:rFonts w:ascii="Montserrat SemiBold" w:hAnsi="Montserrat SemiBold"/>
                <w:sz w:val="24"/>
              </w:rPr>
            </w:pPr>
            <w:r w:rsidRPr="00F04B52">
              <w:rPr>
                <w:rFonts w:ascii="Montserrat SemiBold" w:hAnsi="Montserrat SemiBold"/>
                <w:sz w:val="24"/>
              </w:rPr>
              <w:t>Tamil / </w:t>
            </w:r>
            <w:proofErr w:type="spellStart"/>
            <w:r w:rsidRPr="00F04B52">
              <w:rPr>
                <w:rFonts w:ascii="Nirmala UI" w:hAnsi="Nirmala UI" w:cs="Nirmala UI"/>
                <w:sz w:val="24"/>
              </w:rPr>
              <w:t>தமிழ்</w:t>
            </w:r>
            <w:proofErr w:type="spellEnd"/>
          </w:p>
        </w:tc>
        <w:tc>
          <w:tcPr>
            <w:tcW w:w="6498" w:type="dxa"/>
            <w:vAlign w:val="center"/>
          </w:tcPr>
          <w:p w14:paraId="57A789B5" w14:textId="77777777" w:rsidR="009642D6" w:rsidRPr="00F04B52" w:rsidRDefault="009642D6" w:rsidP="008528ED">
            <w:pPr>
              <w:pStyle w:val="BodyText-MPATemplate"/>
              <w:spacing w:after="0"/>
              <w:contextualSpacing w:val="0"/>
              <w:rPr>
                <w:sz w:val="24"/>
              </w:rPr>
            </w:pPr>
            <w:proofErr w:type="spellStart"/>
            <w:r w:rsidRPr="00F04B52">
              <w:rPr>
                <w:rFonts w:ascii="Nirmala UI" w:hAnsi="Nirmala UI" w:cs="Nirmala UI"/>
                <w:sz w:val="24"/>
              </w:rPr>
              <w:t>உங்களுக்கு</w:t>
            </w:r>
            <w:proofErr w:type="spellEnd"/>
            <w:r w:rsidRPr="00F04B52">
              <w:rPr>
                <w:sz w:val="24"/>
              </w:rPr>
              <w:t xml:space="preserve"> </w:t>
            </w:r>
            <w:proofErr w:type="spellStart"/>
            <w:r w:rsidRPr="00F04B52">
              <w:rPr>
                <w:rFonts w:ascii="Nirmala UI" w:hAnsi="Nirmala UI" w:cs="Nirmala UI"/>
                <w:sz w:val="24"/>
              </w:rPr>
              <w:t>மொழிபெயர்த்துரைப்பாளர்</w:t>
            </w:r>
            <w:proofErr w:type="spellEnd"/>
            <w:r w:rsidRPr="00F04B52">
              <w:rPr>
                <w:sz w:val="24"/>
              </w:rPr>
              <w:t xml:space="preserve"> </w:t>
            </w:r>
            <w:proofErr w:type="spellStart"/>
            <w:r w:rsidRPr="00F04B52">
              <w:rPr>
                <w:rFonts w:ascii="Nirmala UI" w:hAnsi="Nirmala UI" w:cs="Nirmala UI"/>
                <w:sz w:val="24"/>
              </w:rPr>
              <w:t>ஒருவர்</w:t>
            </w:r>
            <w:proofErr w:type="spellEnd"/>
            <w:r w:rsidRPr="00F04B52">
              <w:rPr>
                <w:sz w:val="24"/>
              </w:rPr>
              <w:t xml:space="preserve"> </w:t>
            </w:r>
            <w:proofErr w:type="spellStart"/>
            <w:r w:rsidRPr="00F04B52">
              <w:rPr>
                <w:rFonts w:ascii="Nirmala UI" w:hAnsi="Nirmala UI" w:cs="Nirmala UI"/>
                <w:sz w:val="24"/>
              </w:rPr>
              <w:t>தேவைப்பட்டால்</w:t>
            </w:r>
            <w:proofErr w:type="spellEnd"/>
            <w:r w:rsidRPr="00F04B52">
              <w:rPr>
                <w:sz w:val="24"/>
              </w:rPr>
              <w:t xml:space="preserve"> </w:t>
            </w:r>
            <w:r w:rsidRPr="00F04B52">
              <w:rPr>
                <w:b/>
                <w:bCs/>
                <w:sz w:val="24"/>
              </w:rPr>
              <w:t>13 14 50</w:t>
            </w:r>
            <w:r w:rsidRPr="00F04B52">
              <w:rPr>
                <w:sz w:val="24"/>
              </w:rPr>
              <w:t xml:space="preserve"> </w:t>
            </w:r>
            <w:proofErr w:type="spellStart"/>
            <w:r w:rsidRPr="00F04B52">
              <w:rPr>
                <w:rFonts w:ascii="Nirmala UI" w:hAnsi="Nirmala UI" w:cs="Nirmala UI"/>
                <w:sz w:val="24"/>
              </w:rPr>
              <w:t>என்ற</w:t>
            </w:r>
            <w:proofErr w:type="spellEnd"/>
            <w:r w:rsidRPr="00F04B52">
              <w:rPr>
                <w:sz w:val="24"/>
              </w:rPr>
              <w:t xml:space="preserve"> </w:t>
            </w:r>
            <w:proofErr w:type="spellStart"/>
            <w:r w:rsidRPr="00F04B52">
              <w:rPr>
                <w:rFonts w:ascii="Nirmala UI" w:hAnsi="Nirmala UI" w:cs="Nirmala UI"/>
                <w:sz w:val="24"/>
              </w:rPr>
              <w:t>எண்ணை</w:t>
            </w:r>
            <w:proofErr w:type="spellEnd"/>
            <w:r w:rsidRPr="00F04B52">
              <w:rPr>
                <w:sz w:val="24"/>
              </w:rPr>
              <w:t xml:space="preserve"> </w:t>
            </w:r>
            <w:proofErr w:type="spellStart"/>
            <w:r w:rsidRPr="00F04B52">
              <w:rPr>
                <w:rFonts w:ascii="Nirmala UI" w:hAnsi="Nirmala UI" w:cs="Nirmala UI"/>
                <w:sz w:val="24"/>
              </w:rPr>
              <w:t>அழைக்கவும்</w:t>
            </w:r>
            <w:proofErr w:type="spellEnd"/>
          </w:p>
        </w:tc>
      </w:tr>
      <w:tr w:rsidR="009642D6" w:rsidRPr="00F04B52" w14:paraId="5A5519D2" w14:textId="77777777" w:rsidTr="008528ED">
        <w:tc>
          <w:tcPr>
            <w:tcW w:w="2518" w:type="dxa"/>
            <w:vAlign w:val="center"/>
          </w:tcPr>
          <w:p w14:paraId="20B645BF" w14:textId="77777777" w:rsidR="009642D6" w:rsidRPr="00F04B52" w:rsidRDefault="009642D6" w:rsidP="008528ED">
            <w:pPr>
              <w:pStyle w:val="BodyText-MPATemplate"/>
              <w:spacing w:after="0"/>
              <w:contextualSpacing w:val="0"/>
              <w:rPr>
                <w:rFonts w:ascii="Montserrat SemiBold" w:hAnsi="Montserrat SemiBold"/>
                <w:sz w:val="24"/>
              </w:rPr>
            </w:pPr>
            <w:r w:rsidRPr="00F04B52">
              <w:rPr>
                <w:rFonts w:ascii="Montserrat SemiBold" w:hAnsi="Montserrat SemiBold"/>
                <w:sz w:val="24"/>
              </w:rPr>
              <w:t>Greek / </w:t>
            </w:r>
            <w:proofErr w:type="spellStart"/>
            <w:r w:rsidRPr="00F04B52">
              <w:rPr>
                <w:rFonts w:ascii="Cambria" w:hAnsi="Cambria" w:cs="Cambria"/>
                <w:sz w:val="24"/>
              </w:rPr>
              <w:t>Ελληνικά</w:t>
            </w:r>
            <w:proofErr w:type="spellEnd"/>
          </w:p>
        </w:tc>
        <w:tc>
          <w:tcPr>
            <w:tcW w:w="6498" w:type="dxa"/>
            <w:vAlign w:val="center"/>
          </w:tcPr>
          <w:p w14:paraId="0B9E7E04" w14:textId="77777777" w:rsidR="009642D6" w:rsidRPr="00F04B52" w:rsidRDefault="009642D6" w:rsidP="008528ED">
            <w:pPr>
              <w:pStyle w:val="BodyText-MPATemplate"/>
              <w:spacing w:after="0"/>
              <w:contextualSpacing w:val="0"/>
              <w:rPr>
                <w:sz w:val="24"/>
              </w:rPr>
            </w:pPr>
            <w:proofErr w:type="spellStart"/>
            <w:r w:rsidRPr="00F04B52">
              <w:rPr>
                <w:rFonts w:ascii="Cambria" w:hAnsi="Cambria" w:cs="Cambria"/>
                <w:sz w:val="24"/>
              </w:rPr>
              <w:t>Αν</w:t>
            </w:r>
            <w:proofErr w:type="spellEnd"/>
            <w:r w:rsidRPr="00F04B52">
              <w:rPr>
                <w:sz w:val="24"/>
              </w:rPr>
              <w:t xml:space="preserve"> </w:t>
            </w:r>
            <w:proofErr w:type="spellStart"/>
            <w:r w:rsidRPr="00F04B52">
              <w:rPr>
                <w:rFonts w:ascii="Cambria" w:hAnsi="Cambria" w:cs="Cambria"/>
                <w:sz w:val="24"/>
              </w:rPr>
              <w:t>χρειάζεστε</w:t>
            </w:r>
            <w:proofErr w:type="spellEnd"/>
            <w:r w:rsidRPr="00F04B52">
              <w:rPr>
                <w:sz w:val="24"/>
              </w:rPr>
              <w:t xml:space="preserve"> </w:t>
            </w:r>
            <w:proofErr w:type="spellStart"/>
            <w:r w:rsidRPr="00F04B52">
              <w:rPr>
                <w:rFonts w:ascii="Cambria" w:hAnsi="Cambria" w:cs="Cambria"/>
                <w:sz w:val="24"/>
              </w:rPr>
              <w:t>διερ</w:t>
            </w:r>
            <w:r w:rsidRPr="00F04B52">
              <w:rPr>
                <w:rFonts w:cs="Montserrat Light"/>
                <w:sz w:val="24"/>
              </w:rPr>
              <w:t>μ</w:t>
            </w:r>
            <w:r w:rsidRPr="00F04B52">
              <w:rPr>
                <w:rFonts w:ascii="Cambria" w:hAnsi="Cambria" w:cs="Cambria"/>
                <w:sz w:val="24"/>
              </w:rPr>
              <w:t>ηνέ</w:t>
            </w:r>
            <w:proofErr w:type="spellEnd"/>
            <w:r w:rsidRPr="00F04B52">
              <w:rPr>
                <w:rFonts w:ascii="Cambria" w:hAnsi="Cambria" w:cs="Cambria"/>
                <w:sz w:val="24"/>
              </w:rPr>
              <w:t>α</w:t>
            </w:r>
            <w:r w:rsidRPr="00F04B52">
              <w:rPr>
                <w:sz w:val="24"/>
              </w:rPr>
              <w:t xml:space="preserve">, </w:t>
            </w:r>
            <w:proofErr w:type="spellStart"/>
            <w:r w:rsidRPr="00F04B52">
              <w:rPr>
                <w:rFonts w:ascii="Cambria" w:hAnsi="Cambria" w:cs="Cambria"/>
                <w:sz w:val="24"/>
              </w:rPr>
              <w:t>τηλεφωνήστε</w:t>
            </w:r>
            <w:proofErr w:type="spellEnd"/>
            <w:r w:rsidRPr="00F04B52">
              <w:rPr>
                <w:sz w:val="24"/>
              </w:rPr>
              <w:t xml:space="preserve">: </w:t>
            </w:r>
            <w:r w:rsidRPr="00F04B52">
              <w:rPr>
                <w:b/>
                <w:bCs/>
                <w:sz w:val="24"/>
              </w:rPr>
              <w:t>13 14 50</w:t>
            </w:r>
          </w:p>
        </w:tc>
      </w:tr>
      <w:tr w:rsidR="009642D6" w:rsidRPr="00F04B52" w14:paraId="02375CE8" w14:textId="77777777" w:rsidTr="008528ED">
        <w:tc>
          <w:tcPr>
            <w:tcW w:w="2518" w:type="dxa"/>
            <w:vAlign w:val="center"/>
          </w:tcPr>
          <w:p w14:paraId="0DCC7A3D" w14:textId="77777777" w:rsidR="009642D6" w:rsidRPr="00F04B52" w:rsidRDefault="009642D6" w:rsidP="008528ED">
            <w:pPr>
              <w:pStyle w:val="BodyText-MPATemplate"/>
              <w:spacing w:after="0"/>
              <w:contextualSpacing w:val="0"/>
              <w:rPr>
                <w:rFonts w:ascii="Montserrat SemiBold" w:hAnsi="Montserrat SemiBold"/>
                <w:sz w:val="24"/>
              </w:rPr>
            </w:pPr>
            <w:r w:rsidRPr="00F04B52">
              <w:rPr>
                <w:rFonts w:ascii="Montserrat SemiBold" w:hAnsi="Montserrat SemiBold"/>
                <w:sz w:val="24"/>
              </w:rPr>
              <w:t>Italian / Italiano</w:t>
            </w:r>
          </w:p>
        </w:tc>
        <w:tc>
          <w:tcPr>
            <w:tcW w:w="6498" w:type="dxa"/>
            <w:vAlign w:val="center"/>
          </w:tcPr>
          <w:p w14:paraId="787A2DAE" w14:textId="77777777" w:rsidR="009642D6" w:rsidRPr="00F04B52" w:rsidRDefault="009642D6" w:rsidP="008528ED">
            <w:pPr>
              <w:pStyle w:val="BodyText-MPATemplate"/>
              <w:spacing w:after="0"/>
              <w:contextualSpacing w:val="0"/>
              <w:rPr>
                <w:sz w:val="24"/>
              </w:rPr>
            </w:pPr>
            <w:r w:rsidRPr="00F04B52">
              <w:rPr>
                <w:sz w:val="24"/>
              </w:rPr>
              <w:t xml:space="preserve">Se </w:t>
            </w:r>
            <w:proofErr w:type="spellStart"/>
            <w:r w:rsidRPr="00F04B52">
              <w:rPr>
                <w:sz w:val="24"/>
              </w:rPr>
              <w:t>hai</w:t>
            </w:r>
            <w:proofErr w:type="spellEnd"/>
            <w:r w:rsidRPr="00F04B52">
              <w:rPr>
                <w:sz w:val="24"/>
              </w:rPr>
              <w:t xml:space="preserve"> </w:t>
            </w:r>
            <w:proofErr w:type="spellStart"/>
            <w:r w:rsidRPr="00F04B52">
              <w:rPr>
                <w:sz w:val="24"/>
              </w:rPr>
              <w:t>bisogno</w:t>
            </w:r>
            <w:proofErr w:type="spellEnd"/>
            <w:r w:rsidRPr="00F04B52">
              <w:rPr>
                <w:sz w:val="24"/>
              </w:rPr>
              <w:t xml:space="preserve"> di un </w:t>
            </w:r>
            <w:proofErr w:type="spellStart"/>
            <w:r w:rsidRPr="00F04B52">
              <w:rPr>
                <w:sz w:val="24"/>
              </w:rPr>
              <w:t>interprete</w:t>
            </w:r>
            <w:proofErr w:type="spellEnd"/>
            <w:r w:rsidRPr="00F04B52">
              <w:rPr>
                <w:sz w:val="24"/>
              </w:rPr>
              <w:t xml:space="preserve">, </w:t>
            </w:r>
            <w:proofErr w:type="spellStart"/>
            <w:r w:rsidRPr="00F04B52">
              <w:rPr>
                <w:sz w:val="24"/>
              </w:rPr>
              <w:t>chiama</w:t>
            </w:r>
            <w:proofErr w:type="spellEnd"/>
            <w:r w:rsidRPr="00F04B52">
              <w:rPr>
                <w:sz w:val="24"/>
              </w:rPr>
              <w:t xml:space="preserve">: </w:t>
            </w:r>
            <w:r w:rsidRPr="00F04B52">
              <w:rPr>
                <w:b/>
                <w:bCs/>
                <w:sz w:val="24"/>
              </w:rPr>
              <w:t>13 14 50</w:t>
            </w:r>
          </w:p>
        </w:tc>
      </w:tr>
      <w:tr w:rsidR="009642D6" w:rsidRPr="00F04B52" w14:paraId="569E66B3" w14:textId="77777777" w:rsidTr="008528ED">
        <w:tc>
          <w:tcPr>
            <w:tcW w:w="2518" w:type="dxa"/>
            <w:vAlign w:val="center"/>
          </w:tcPr>
          <w:p w14:paraId="20F3EAF4" w14:textId="77777777" w:rsidR="009642D6" w:rsidRPr="00F04B52" w:rsidRDefault="009642D6" w:rsidP="008528ED">
            <w:pPr>
              <w:pStyle w:val="BodyText-MPATemplate"/>
              <w:spacing w:after="0"/>
              <w:contextualSpacing w:val="0"/>
              <w:rPr>
                <w:rFonts w:ascii="Montserrat SemiBold" w:hAnsi="Montserrat SemiBold"/>
                <w:sz w:val="24"/>
              </w:rPr>
            </w:pPr>
            <w:proofErr w:type="spellStart"/>
            <w:r w:rsidRPr="00F04B52">
              <w:rPr>
                <w:rFonts w:ascii="Montserrat SemiBold" w:hAnsi="Montserrat SemiBold"/>
                <w:sz w:val="24"/>
              </w:rPr>
              <w:t>Hazaragi</w:t>
            </w:r>
            <w:proofErr w:type="spellEnd"/>
            <w:r w:rsidRPr="00F04B52">
              <w:rPr>
                <w:rFonts w:ascii="Montserrat SemiBold" w:hAnsi="Montserrat SemiBold"/>
                <w:sz w:val="24"/>
              </w:rPr>
              <w:t xml:space="preserve"> /  </w:t>
            </w:r>
            <w:proofErr w:type="spellStart"/>
            <w:r w:rsidRPr="00F04B52">
              <w:rPr>
                <w:rFonts w:ascii="Times New Roman" w:hAnsi="Times New Roman" w:cs="Times New Roman"/>
                <w:sz w:val="24"/>
              </w:rPr>
              <w:t>هزاره</w:t>
            </w:r>
            <w:proofErr w:type="spellEnd"/>
            <w:r w:rsidRPr="00F04B52">
              <w:rPr>
                <w:rFonts w:ascii="Montserrat SemiBold" w:hAnsi="Montserrat SemiBold"/>
                <w:sz w:val="24"/>
              </w:rPr>
              <w:t xml:space="preserve"> </w:t>
            </w:r>
            <w:proofErr w:type="spellStart"/>
            <w:r w:rsidRPr="00F04B52">
              <w:rPr>
                <w:rFonts w:ascii="Times New Roman" w:hAnsi="Times New Roman" w:cs="Times New Roman"/>
                <w:sz w:val="24"/>
              </w:rPr>
              <w:t>گی</w:t>
            </w:r>
            <w:proofErr w:type="spellEnd"/>
          </w:p>
        </w:tc>
        <w:tc>
          <w:tcPr>
            <w:tcW w:w="6498" w:type="dxa"/>
            <w:vAlign w:val="center"/>
          </w:tcPr>
          <w:p w14:paraId="48894EBC" w14:textId="77777777" w:rsidR="009642D6" w:rsidRPr="00F04B52" w:rsidRDefault="009642D6" w:rsidP="008528ED">
            <w:pPr>
              <w:pStyle w:val="BodyText-MPATemplate"/>
              <w:spacing w:after="0"/>
              <w:contextualSpacing w:val="0"/>
              <w:jc w:val="right"/>
              <w:rPr>
                <w:sz w:val="24"/>
              </w:rPr>
            </w:pPr>
            <w:proofErr w:type="spellStart"/>
            <w:r w:rsidRPr="00F04B52">
              <w:rPr>
                <w:rFonts w:ascii="Times New Roman" w:hAnsi="Times New Roman" w:cs="Times New Roman"/>
                <w:sz w:val="24"/>
              </w:rPr>
              <w:t>اگه</w:t>
            </w:r>
            <w:proofErr w:type="spellEnd"/>
            <w:r w:rsidRPr="00F04B52">
              <w:rPr>
                <w:sz w:val="24"/>
              </w:rPr>
              <w:t xml:space="preserve"> </w:t>
            </w:r>
            <w:proofErr w:type="spellStart"/>
            <w:r w:rsidRPr="00F04B52">
              <w:rPr>
                <w:rFonts w:ascii="Times New Roman" w:hAnsi="Times New Roman" w:cs="Times New Roman"/>
                <w:sz w:val="24"/>
              </w:rPr>
              <w:t>ده</w:t>
            </w:r>
            <w:proofErr w:type="spellEnd"/>
            <w:r w:rsidRPr="00F04B52">
              <w:rPr>
                <w:sz w:val="24"/>
              </w:rPr>
              <w:t xml:space="preserve"> </w:t>
            </w:r>
            <w:proofErr w:type="spellStart"/>
            <w:r w:rsidRPr="00F04B52">
              <w:rPr>
                <w:rFonts w:ascii="Times New Roman" w:hAnsi="Times New Roman" w:cs="Times New Roman"/>
                <w:sz w:val="24"/>
              </w:rPr>
              <w:t>ترجمان</w:t>
            </w:r>
            <w:proofErr w:type="spellEnd"/>
            <w:r w:rsidRPr="00F04B52">
              <w:rPr>
                <w:sz w:val="24"/>
              </w:rPr>
              <w:t xml:space="preserve"> </w:t>
            </w:r>
            <w:proofErr w:type="spellStart"/>
            <w:r w:rsidRPr="00F04B52">
              <w:rPr>
                <w:rFonts w:ascii="Times New Roman" w:hAnsi="Times New Roman" w:cs="Times New Roman"/>
                <w:sz w:val="24"/>
              </w:rPr>
              <w:t>ضرورت</w:t>
            </w:r>
            <w:proofErr w:type="spellEnd"/>
            <w:r w:rsidRPr="00F04B52">
              <w:rPr>
                <w:sz w:val="24"/>
              </w:rPr>
              <w:t xml:space="preserve"> </w:t>
            </w:r>
            <w:proofErr w:type="spellStart"/>
            <w:r w:rsidRPr="00F04B52">
              <w:rPr>
                <w:rFonts w:ascii="Times New Roman" w:hAnsi="Times New Roman" w:cs="Times New Roman"/>
                <w:sz w:val="24"/>
              </w:rPr>
              <w:t>ده</w:t>
            </w:r>
            <w:proofErr w:type="spellEnd"/>
            <w:r w:rsidRPr="00F04B52">
              <w:rPr>
                <w:sz w:val="24"/>
              </w:rPr>
              <w:t xml:space="preserve"> </w:t>
            </w:r>
            <w:proofErr w:type="spellStart"/>
            <w:r w:rsidRPr="00F04B52">
              <w:rPr>
                <w:rFonts w:ascii="Times New Roman" w:hAnsi="Times New Roman" w:cs="Times New Roman"/>
                <w:sz w:val="24"/>
              </w:rPr>
              <w:t>رید</w:t>
            </w:r>
            <w:proofErr w:type="spellEnd"/>
            <w:r w:rsidRPr="00F04B52">
              <w:rPr>
                <w:rFonts w:ascii="Times New Roman" w:hAnsi="Times New Roman" w:cs="Times New Roman"/>
                <w:sz w:val="24"/>
              </w:rPr>
              <w:t>،</w:t>
            </w:r>
            <w:r w:rsidRPr="00F04B52">
              <w:rPr>
                <w:sz w:val="24"/>
              </w:rPr>
              <w:t xml:space="preserve"> </w:t>
            </w:r>
            <w:proofErr w:type="spellStart"/>
            <w:r w:rsidRPr="00F04B52">
              <w:rPr>
                <w:rFonts w:ascii="Times New Roman" w:hAnsi="Times New Roman" w:cs="Times New Roman"/>
                <w:sz w:val="24"/>
              </w:rPr>
              <w:t>لطفاً</w:t>
            </w:r>
            <w:proofErr w:type="spellEnd"/>
            <w:r w:rsidRPr="00F04B52">
              <w:rPr>
                <w:sz w:val="24"/>
              </w:rPr>
              <w:t xml:space="preserve"> </w:t>
            </w:r>
            <w:proofErr w:type="spellStart"/>
            <w:r w:rsidRPr="00F04B52">
              <w:rPr>
                <w:rFonts w:ascii="Times New Roman" w:hAnsi="Times New Roman" w:cs="Times New Roman"/>
                <w:sz w:val="24"/>
              </w:rPr>
              <w:t>ده</w:t>
            </w:r>
            <w:proofErr w:type="spellEnd"/>
            <w:r w:rsidRPr="00F04B52">
              <w:rPr>
                <w:sz w:val="24"/>
              </w:rPr>
              <w:t xml:space="preserve"> </w:t>
            </w:r>
            <w:proofErr w:type="spellStart"/>
            <w:r w:rsidRPr="00F04B52">
              <w:rPr>
                <w:rFonts w:ascii="Times New Roman" w:hAnsi="Times New Roman" w:cs="Times New Roman"/>
                <w:sz w:val="24"/>
              </w:rPr>
              <w:t>شماره</w:t>
            </w:r>
            <w:proofErr w:type="spellEnd"/>
            <w:r w:rsidRPr="00F04B52">
              <w:rPr>
                <w:sz w:val="24"/>
              </w:rPr>
              <w:t xml:space="preserve"> 50 14 13  </w:t>
            </w:r>
            <w:proofErr w:type="spellStart"/>
            <w:r w:rsidRPr="00F04B52">
              <w:rPr>
                <w:rFonts w:ascii="Times New Roman" w:hAnsi="Times New Roman" w:cs="Times New Roman"/>
                <w:sz w:val="24"/>
              </w:rPr>
              <w:t>تماس</w:t>
            </w:r>
            <w:proofErr w:type="spellEnd"/>
            <w:r w:rsidRPr="00F04B52">
              <w:rPr>
                <w:sz w:val="24"/>
              </w:rPr>
              <w:t xml:space="preserve"> </w:t>
            </w:r>
            <w:proofErr w:type="spellStart"/>
            <w:r w:rsidRPr="00F04B52">
              <w:rPr>
                <w:rFonts w:ascii="Times New Roman" w:hAnsi="Times New Roman" w:cs="Times New Roman"/>
                <w:sz w:val="24"/>
              </w:rPr>
              <w:t>بگیرید</w:t>
            </w:r>
            <w:proofErr w:type="spellEnd"/>
            <w:r w:rsidRPr="00F04B52">
              <w:rPr>
                <w:sz w:val="24"/>
              </w:rPr>
              <w:t>.</w:t>
            </w:r>
          </w:p>
        </w:tc>
      </w:tr>
      <w:tr w:rsidR="009642D6" w:rsidRPr="00F04B52" w14:paraId="25218CE0" w14:textId="77777777" w:rsidTr="008528ED">
        <w:tc>
          <w:tcPr>
            <w:tcW w:w="2518" w:type="dxa"/>
            <w:vAlign w:val="center"/>
          </w:tcPr>
          <w:p w14:paraId="15D6CA28" w14:textId="77777777" w:rsidR="009642D6" w:rsidRPr="00F04B52" w:rsidRDefault="009642D6" w:rsidP="008528ED">
            <w:pPr>
              <w:pStyle w:val="BodyText-MPATemplate"/>
              <w:spacing w:after="0"/>
              <w:contextualSpacing w:val="0"/>
              <w:rPr>
                <w:rFonts w:ascii="Montserrat SemiBold" w:hAnsi="Montserrat SemiBold"/>
                <w:sz w:val="24"/>
              </w:rPr>
            </w:pPr>
            <w:r w:rsidRPr="00F04B52">
              <w:rPr>
                <w:rFonts w:ascii="Montserrat SemiBold" w:hAnsi="Montserrat SemiBold"/>
                <w:sz w:val="24"/>
              </w:rPr>
              <w:t xml:space="preserve">Thai / </w:t>
            </w:r>
            <w:proofErr w:type="spellStart"/>
            <w:r w:rsidRPr="00F04B52">
              <w:rPr>
                <w:rFonts w:ascii="Leelawadee UI" w:hAnsi="Leelawadee UI" w:cs="Leelawadee UI"/>
                <w:sz w:val="24"/>
              </w:rPr>
              <w:t>ภาษาไทย</w:t>
            </w:r>
            <w:proofErr w:type="spellEnd"/>
          </w:p>
        </w:tc>
        <w:tc>
          <w:tcPr>
            <w:tcW w:w="6498" w:type="dxa"/>
            <w:vAlign w:val="center"/>
          </w:tcPr>
          <w:p w14:paraId="6C160DEF" w14:textId="77777777" w:rsidR="009642D6" w:rsidRPr="00F04B52" w:rsidRDefault="009642D6" w:rsidP="008528ED">
            <w:pPr>
              <w:pStyle w:val="BodyText-MPATemplate"/>
              <w:spacing w:after="0"/>
              <w:contextualSpacing w:val="0"/>
              <w:rPr>
                <w:sz w:val="24"/>
              </w:rPr>
            </w:pPr>
            <w:proofErr w:type="spellStart"/>
            <w:r w:rsidRPr="00F04B52">
              <w:rPr>
                <w:rFonts w:ascii="Leelawadee UI" w:hAnsi="Leelawadee UI" w:cs="Leelawadee UI"/>
                <w:sz w:val="24"/>
              </w:rPr>
              <w:t>หากคุณต้องการล่าม</w:t>
            </w:r>
            <w:proofErr w:type="spellEnd"/>
            <w:r w:rsidRPr="00F04B52">
              <w:rPr>
                <w:sz w:val="24"/>
              </w:rPr>
              <w:t xml:space="preserve"> </w:t>
            </w:r>
            <w:proofErr w:type="spellStart"/>
            <w:r w:rsidRPr="00F04B52">
              <w:rPr>
                <w:rFonts w:ascii="Leelawadee UI" w:hAnsi="Leelawadee UI" w:cs="Leelawadee UI"/>
                <w:sz w:val="24"/>
              </w:rPr>
              <w:t>กรุณาโทรไปที่</w:t>
            </w:r>
            <w:proofErr w:type="spellEnd"/>
            <w:r w:rsidRPr="00F04B52">
              <w:rPr>
                <w:sz w:val="24"/>
              </w:rPr>
              <w:t xml:space="preserve"> 13 14 50</w:t>
            </w:r>
          </w:p>
        </w:tc>
      </w:tr>
      <w:tr w:rsidR="009642D6" w:rsidRPr="00F04B52" w14:paraId="4709B755" w14:textId="77777777" w:rsidTr="008528ED">
        <w:tc>
          <w:tcPr>
            <w:tcW w:w="2518" w:type="dxa"/>
            <w:vAlign w:val="center"/>
          </w:tcPr>
          <w:p w14:paraId="13263B61" w14:textId="77777777" w:rsidR="009642D6" w:rsidRPr="00F04B52" w:rsidRDefault="009642D6" w:rsidP="008528ED">
            <w:pPr>
              <w:pStyle w:val="BodyText-MPATemplate"/>
              <w:spacing w:after="0"/>
              <w:contextualSpacing w:val="0"/>
              <w:rPr>
                <w:rFonts w:ascii="Montserrat SemiBold" w:hAnsi="Montserrat SemiBold"/>
                <w:sz w:val="24"/>
              </w:rPr>
            </w:pPr>
            <w:r w:rsidRPr="00F04B52">
              <w:rPr>
                <w:rFonts w:ascii="Montserrat SemiBold" w:hAnsi="Montserrat SemiBold"/>
                <w:sz w:val="24"/>
              </w:rPr>
              <w:t xml:space="preserve">Karen / </w:t>
            </w:r>
            <w:proofErr w:type="spellStart"/>
            <w:r w:rsidRPr="00F04B52">
              <w:rPr>
                <w:rFonts w:ascii="Myanmar Text" w:hAnsi="Myanmar Text" w:cs="Myanmar Text"/>
                <w:sz w:val="24"/>
              </w:rPr>
              <w:t>ကညီကျိ</w:t>
            </w:r>
            <w:proofErr w:type="spellEnd"/>
            <w:r w:rsidRPr="00F04B52">
              <w:rPr>
                <w:rFonts w:ascii="Myanmar Text" w:hAnsi="Myanmar Text" w:cs="Myanmar Text"/>
                <w:sz w:val="24"/>
              </w:rPr>
              <w:t>ၥ်</w:t>
            </w:r>
          </w:p>
        </w:tc>
        <w:tc>
          <w:tcPr>
            <w:tcW w:w="6498" w:type="dxa"/>
            <w:vAlign w:val="center"/>
          </w:tcPr>
          <w:p w14:paraId="3CC0AF16" w14:textId="77777777" w:rsidR="009642D6" w:rsidRPr="00F04B52" w:rsidRDefault="009642D6" w:rsidP="008528ED">
            <w:pPr>
              <w:pStyle w:val="BodyText-MPATemplate"/>
              <w:spacing w:after="0"/>
              <w:contextualSpacing w:val="0"/>
              <w:rPr>
                <w:sz w:val="24"/>
              </w:rPr>
            </w:pPr>
            <w:proofErr w:type="spellStart"/>
            <w:r w:rsidRPr="00F04B52">
              <w:rPr>
                <w:rFonts w:ascii="Myanmar Text" w:hAnsi="Myanmar Text" w:cs="Myanmar Text"/>
                <w:sz w:val="24"/>
              </w:rPr>
              <w:t>ဖဲနမ</w:t>
            </w:r>
            <w:proofErr w:type="spellEnd"/>
            <w:r w:rsidRPr="00F04B52">
              <w:rPr>
                <w:rFonts w:ascii="Myanmar Text" w:hAnsi="Myanmar Text" w:cs="Myanmar Text"/>
                <w:sz w:val="24"/>
              </w:rPr>
              <w:t>့ၢ်</w:t>
            </w:r>
            <w:proofErr w:type="spellStart"/>
            <w:r w:rsidRPr="00F04B52">
              <w:rPr>
                <w:rFonts w:ascii="Myanmar Text" w:hAnsi="Myanmar Text" w:cs="Myanmar Text"/>
                <w:sz w:val="24"/>
              </w:rPr>
              <w:t>လိ</w:t>
            </w:r>
            <w:proofErr w:type="spellEnd"/>
            <w:r w:rsidRPr="00F04B52">
              <w:rPr>
                <w:rFonts w:ascii="Myanmar Text" w:hAnsi="Myanmar Text" w:cs="Myanmar Text"/>
                <w:sz w:val="24"/>
              </w:rPr>
              <w:t>ၣ်ဘၣ်ပှၤ</w:t>
            </w:r>
            <w:proofErr w:type="spellStart"/>
            <w:r w:rsidRPr="00F04B52">
              <w:rPr>
                <w:rFonts w:ascii="Myanmar Text" w:hAnsi="Myanmar Text" w:cs="Myanmar Text"/>
                <w:sz w:val="24"/>
              </w:rPr>
              <w:t>ကတိၤကျိးထံတ</w:t>
            </w:r>
            <w:proofErr w:type="spellEnd"/>
            <w:r w:rsidRPr="00F04B52">
              <w:rPr>
                <w:rFonts w:ascii="Myanmar Text" w:hAnsi="Myanmar Text" w:cs="Myanmar Text"/>
                <w:sz w:val="24"/>
              </w:rPr>
              <w:t>ၢ်တဂၤအခါ၀ံသးစူၤကိးဘၣ်</w:t>
            </w:r>
            <w:r w:rsidRPr="00F04B52">
              <w:rPr>
                <w:sz w:val="24"/>
              </w:rPr>
              <w:t>-</w:t>
            </w:r>
            <w:r w:rsidRPr="00F04B52">
              <w:rPr>
                <w:rFonts w:ascii="Myanmar Text" w:hAnsi="Myanmar Text" w:cs="Myanmar Text"/>
                <w:sz w:val="24"/>
              </w:rPr>
              <w:t>၁၃၁</w:t>
            </w:r>
            <w:r w:rsidRPr="00F04B52">
              <w:rPr>
                <w:sz w:val="24"/>
              </w:rPr>
              <w:t xml:space="preserve"> </w:t>
            </w:r>
            <w:r w:rsidRPr="00F04B52">
              <w:rPr>
                <w:rFonts w:ascii="Myanmar Text" w:hAnsi="Myanmar Text" w:cs="Myanmar Text"/>
                <w:sz w:val="24"/>
              </w:rPr>
              <w:t>၄၅၀</w:t>
            </w:r>
            <w:r w:rsidRPr="00F04B52">
              <w:rPr>
                <w:sz w:val="24"/>
              </w:rPr>
              <w:t xml:space="preserve"> </w:t>
            </w:r>
            <w:proofErr w:type="spellStart"/>
            <w:r w:rsidRPr="00F04B52">
              <w:rPr>
                <w:rFonts w:ascii="Myanmar Text" w:hAnsi="Myanmar Text" w:cs="Myanmar Text"/>
                <w:sz w:val="24"/>
              </w:rPr>
              <w:t>တက</w:t>
            </w:r>
            <w:proofErr w:type="spellEnd"/>
            <w:r w:rsidRPr="00F04B52">
              <w:rPr>
                <w:rFonts w:ascii="Myanmar Text" w:hAnsi="Myanmar Text" w:cs="Myanmar Text"/>
                <w:sz w:val="24"/>
              </w:rPr>
              <w:t>့ၢ်</w:t>
            </w:r>
            <w:r w:rsidRPr="00F04B52">
              <w:rPr>
                <w:sz w:val="24"/>
              </w:rPr>
              <w:t>.</w:t>
            </w:r>
          </w:p>
        </w:tc>
      </w:tr>
    </w:tbl>
    <w:p w14:paraId="5ACB17A3" w14:textId="77777777" w:rsidR="009642D6" w:rsidRPr="002A3FF0" w:rsidRDefault="009642D6" w:rsidP="009642D6">
      <w:pPr>
        <w:pStyle w:val="BodyText-MPATemplate"/>
        <w:rPr>
          <w:sz w:val="16"/>
          <w:szCs w:val="16"/>
        </w:rPr>
      </w:pPr>
    </w:p>
    <w:p w14:paraId="562E5502" w14:textId="47A3DE70" w:rsidR="00617264" w:rsidRDefault="009642D6" w:rsidP="00DA7765">
      <w:pPr>
        <w:pStyle w:val="BodyText-MPATemplate"/>
      </w:pPr>
      <w:r w:rsidRPr="002A3FF0">
        <w:rPr>
          <w:b/>
          <w:bCs/>
        </w:rPr>
        <w:t>Telephone and Interpreter Service 13</w:t>
      </w:r>
      <w:r>
        <w:rPr>
          <w:b/>
          <w:bCs/>
        </w:rPr>
        <w:t xml:space="preserve"> </w:t>
      </w:r>
      <w:r w:rsidRPr="002A3FF0">
        <w:rPr>
          <w:b/>
          <w:bCs/>
        </w:rPr>
        <w:t>1</w:t>
      </w:r>
      <w:r>
        <w:rPr>
          <w:b/>
          <w:bCs/>
        </w:rPr>
        <w:t xml:space="preserve">4 </w:t>
      </w:r>
      <w:r w:rsidRPr="002A3FF0">
        <w:rPr>
          <w:b/>
          <w:bCs/>
        </w:rPr>
        <w:t>50 - Canberra and District - 24 hours a day, seven days a week</w:t>
      </w:r>
    </w:p>
    <w:sectPr w:rsidR="00617264" w:rsidSect="00617264">
      <w:headerReference w:type="even" r:id="rId27"/>
      <w:headerReference w:type="default" r:id="rId28"/>
      <w:footerReference w:type="default" r:id="rId29"/>
      <w:headerReference w:type="first" r:id="rId3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8C44C" w14:textId="77777777" w:rsidR="00DA64A2" w:rsidRDefault="00DA64A2" w:rsidP="000B41DC">
      <w:pPr>
        <w:spacing w:after="0" w:line="240" w:lineRule="auto"/>
      </w:pPr>
      <w:r>
        <w:separator/>
      </w:r>
    </w:p>
  </w:endnote>
  <w:endnote w:type="continuationSeparator" w:id="0">
    <w:p w14:paraId="1BB89F1C" w14:textId="77777777" w:rsidR="00DA64A2" w:rsidRDefault="00DA64A2" w:rsidP="000B4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 w:name="Leelawadee UI">
    <w:panose1 w:val="020B0502040204020203"/>
    <w:charset w:val="00"/>
    <w:family w:val="swiss"/>
    <w:pitch w:val="variable"/>
    <w:sig w:usb0="A3000003" w:usb1="00000000" w:usb2="00010000" w:usb3="00000000" w:csb0="00010101"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A4355" w14:textId="77777777" w:rsidR="000F0B83" w:rsidRDefault="000F0B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3F5B4" w14:textId="59F948D8" w:rsidR="000F0B83" w:rsidRPr="000F0B83" w:rsidRDefault="000F0B83" w:rsidP="000F0B83">
    <w:pPr>
      <w:pStyle w:val="Footer"/>
      <w:jc w:val="center"/>
      <w:rPr>
        <w:rFonts w:ascii="Arial" w:hAnsi="Arial" w:cs="Arial"/>
        <w:sz w:val="14"/>
      </w:rPr>
    </w:pPr>
    <w:r w:rsidRPr="000F0B83">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C0A48" w14:textId="654317EA" w:rsidR="000F0B83" w:rsidRPr="000F0B83" w:rsidRDefault="000F0B83" w:rsidP="000F0B83">
    <w:pPr>
      <w:pStyle w:val="Footer"/>
      <w:jc w:val="center"/>
      <w:rPr>
        <w:rFonts w:ascii="Arial" w:hAnsi="Arial" w:cs="Arial"/>
        <w:sz w:val="14"/>
      </w:rPr>
    </w:pPr>
    <w:r w:rsidRPr="000F0B83">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07ADC" w14:textId="3F764336" w:rsidR="00617264" w:rsidRDefault="00F63748" w:rsidP="00F63748">
    <w:pPr>
      <w:pStyle w:val="Footer"/>
      <w:jc w:val="right"/>
      <w:rPr>
        <w:rFonts w:ascii="Montserrat SemiBold" w:hAnsi="Montserrat SemiBold"/>
        <w:noProof/>
        <w:sz w:val="20"/>
      </w:rPr>
    </w:pPr>
    <w:r w:rsidRPr="00B50AAC">
      <w:rPr>
        <w:rFonts w:ascii="Montserrat SemiBold" w:hAnsi="Montserrat SemiBold"/>
        <w:sz w:val="20"/>
      </w:rPr>
      <w:ptab w:relativeTo="margin" w:alignment="center" w:leader="none"/>
    </w:r>
    <w:r w:rsidR="00BA4269">
      <w:rPr>
        <w:rFonts w:ascii="Montserrat SemiBold" w:hAnsi="Montserrat SemiBold"/>
        <w:sz w:val="20"/>
      </w:rPr>
      <w:t>April</w:t>
    </w:r>
    <w:r w:rsidR="006B7D12">
      <w:rPr>
        <w:rFonts w:ascii="Montserrat SemiBold" w:hAnsi="Montserrat SemiBold"/>
        <w:sz w:val="20"/>
      </w:rPr>
      <w:t xml:space="preserve"> 20</w:t>
    </w:r>
    <w:r w:rsidR="00BA4269">
      <w:rPr>
        <w:rFonts w:ascii="Montserrat SemiBold" w:hAnsi="Montserrat SemiBold"/>
        <w:sz w:val="20"/>
      </w:rPr>
      <w:t>25</w:t>
    </w:r>
    <w:r w:rsidRPr="00B50AAC">
      <w:rPr>
        <w:rFonts w:ascii="Montserrat SemiBold" w:hAnsi="Montserrat SemiBold"/>
        <w:sz w:val="20"/>
      </w:rPr>
      <w:ptab w:relativeTo="margin" w:alignment="right" w:leader="none"/>
    </w:r>
    <w:r w:rsidRPr="00B50AAC">
      <w:rPr>
        <w:rFonts w:ascii="Montserrat SemiBold" w:hAnsi="Montserrat SemiBold"/>
        <w:sz w:val="20"/>
      </w:rPr>
      <w:t xml:space="preserve">Page | </w:t>
    </w:r>
    <w:r w:rsidRPr="00B50AAC">
      <w:rPr>
        <w:rFonts w:ascii="Montserrat SemiBold" w:hAnsi="Montserrat SemiBold"/>
        <w:sz w:val="20"/>
      </w:rPr>
      <w:fldChar w:fldCharType="begin"/>
    </w:r>
    <w:r w:rsidRPr="00B50AAC">
      <w:rPr>
        <w:rFonts w:ascii="Montserrat SemiBold" w:hAnsi="Montserrat SemiBold"/>
        <w:sz w:val="20"/>
      </w:rPr>
      <w:instrText xml:space="preserve"> PAGE   \* MERGEFORMAT </w:instrText>
    </w:r>
    <w:r w:rsidRPr="00B50AAC">
      <w:rPr>
        <w:rFonts w:ascii="Montserrat SemiBold" w:hAnsi="Montserrat SemiBold"/>
        <w:sz w:val="20"/>
      </w:rPr>
      <w:fldChar w:fldCharType="separate"/>
    </w:r>
    <w:r>
      <w:rPr>
        <w:rFonts w:ascii="Montserrat SemiBold" w:hAnsi="Montserrat SemiBold"/>
        <w:sz w:val="20"/>
      </w:rPr>
      <w:t>1</w:t>
    </w:r>
    <w:r w:rsidRPr="00B50AAC">
      <w:rPr>
        <w:rFonts w:ascii="Montserrat SemiBold" w:hAnsi="Montserrat SemiBold"/>
        <w:noProof/>
        <w:sz w:val="20"/>
      </w:rPr>
      <w:fldChar w:fldCharType="end"/>
    </w:r>
  </w:p>
  <w:p w14:paraId="180524E2" w14:textId="1864A8F4" w:rsidR="000F0B83" w:rsidRPr="000F0B83" w:rsidRDefault="000F0B83" w:rsidP="000F0B83">
    <w:pPr>
      <w:pStyle w:val="Footer"/>
      <w:jc w:val="center"/>
      <w:rPr>
        <w:rFonts w:ascii="Arial" w:hAnsi="Arial" w:cs="Arial"/>
        <w:color w:val="000000" w:themeColor="text1"/>
        <w:sz w:val="14"/>
      </w:rPr>
    </w:pPr>
    <w:r w:rsidRPr="000F0B83">
      <w:rPr>
        <w:rFonts w:ascii="Arial" w:hAnsi="Arial" w:cs="Arial"/>
        <w:color w:val="000000" w:themeColor="text1"/>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66269" w14:textId="77777777" w:rsidR="00DA64A2" w:rsidRDefault="00DA64A2" w:rsidP="000B41DC">
      <w:pPr>
        <w:spacing w:after="0" w:line="240" w:lineRule="auto"/>
      </w:pPr>
      <w:r>
        <w:separator/>
      </w:r>
    </w:p>
  </w:footnote>
  <w:footnote w:type="continuationSeparator" w:id="0">
    <w:p w14:paraId="40948402" w14:textId="77777777" w:rsidR="00DA64A2" w:rsidRDefault="00DA64A2" w:rsidP="000B4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76A85" w14:textId="77777777" w:rsidR="000F0B83" w:rsidRDefault="000F0B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078D4" w14:textId="0B0417DD" w:rsidR="000B41DC" w:rsidRPr="00360361" w:rsidRDefault="000B41DC" w:rsidP="00360361">
    <w:pPr>
      <w:pStyle w:val="Header"/>
      <w:jc w:val="right"/>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B967F" w14:textId="51E725F2" w:rsidR="000D1FA7" w:rsidRDefault="000D1FA7" w:rsidP="000D1FA7">
    <w:pPr>
      <w:pStyle w:val="Header"/>
      <w:jc w:val="right"/>
    </w:pPr>
  </w:p>
  <w:p w14:paraId="5ACF2F51" w14:textId="77777777" w:rsidR="000D1FA7" w:rsidRDefault="000D1F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2164E" w14:textId="015A95FD" w:rsidR="000D1FA7" w:rsidRPr="002A0B9D" w:rsidRDefault="00283D22" w:rsidP="000D1FA7">
    <w:pPr>
      <w:pStyle w:val="Header"/>
      <w:jc w:val="right"/>
      <w:rPr>
        <w:rFonts w:ascii="Times New Roman" w:hAnsi="Times New Roman" w:cs="Times New Roman"/>
        <w:sz w:val="24"/>
        <w:szCs w:val="24"/>
      </w:rPr>
    </w:pPr>
    <w:r>
      <w:rPr>
        <w:rFonts w:ascii="Times New Roman" w:hAnsi="Times New Roman" w:cs="Times New Roman"/>
        <w:sz w:val="24"/>
        <w:szCs w:val="24"/>
      </w:rPr>
      <w:t>S</w:t>
    </w:r>
    <w:r w:rsidR="002A0B9D" w:rsidRPr="002A0B9D">
      <w:rPr>
        <w:rFonts w:ascii="Times New Roman" w:hAnsi="Times New Roman" w:cs="Times New Roman"/>
        <w:sz w:val="24"/>
        <w:szCs w:val="24"/>
      </w:rPr>
      <w:t>chedule 1</w:t>
    </w:r>
  </w:p>
  <w:p w14:paraId="4C8EB069" w14:textId="77777777" w:rsidR="000D1FA7" w:rsidRDefault="000D1F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E8661" w14:textId="1F0583FC" w:rsidR="003743D7" w:rsidRDefault="003743D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010F4" w14:textId="7C440518" w:rsidR="00617264" w:rsidRPr="005C1FAC" w:rsidRDefault="00F63748" w:rsidP="00F63748">
    <w:pPr>
      <w:pStyle w:val="Header"/>
      <w:jc w:val="center"/>
      <w:rPr>
        <w:rFonts w:ascii="Montserrat SemiBold" w:hAnsi="Montserrat SemiBold"/>
        <w:sz w:val="20"/>
        <w:szCs w:val="20"/>
      </w:rPr>
    </w:pPr>
    <w:r>
      <w:rPr>
        <w:rFonts w:ascii="Montserrat SemiBold" w:hAnsi="Montserrat SemiBold"/>
        <w:sz w:val="20"/>
        <w:szCs w:val="20"/>
      </w:rPr>
      <w:t>MAJOR PLAN AMENDMENT</w:t>
    </w:r>
    <w:r w:rsidRPr="005C1FAC">
      <w:rPr>
        <w:rFonts w:ascii="Montserrat SemiBold" w:hAnsi="Montserrat SemiBold"/>
        <w:sz w:val="20"/>
        <w:szCs w:val="20"/>
      </w:rPr>
      <w:t xml:space="preserve"> </w:t>
    </w:r>
    <w:r w:rsidR="00BA4269">
      <w:rPr>
        <w:rFonts w:ascii="Montserrat SemiBold" w:hAnsi="Montserrat SemiBold"/>
        <w:sz w:val="20"/>
        <w:szCs w:val="20"/>
      </w:rPr>
      <w:t>C</w:t>
    </w:r>
    <w:r w:rsidRPr="005C1FAC">
      <w:rPr>
        <w:rFonts w:ascii="Montserrat SemiBold" w:hAnsi="Montserrat SemiBold"/>
        <w:sz w:val="20"/>
        <w:szCs w:val="20"/>
      </w:rPr>
      <w:t xml:space="preserve"> – </w:t>
    </w:r>
    <w:r w:rsidR="00A270F8">
      <w:rPr>
        <w:rFonts w:ascii="Montserrat SemiBold" w:hAnsi="Montserrat SemiBold"/>
        <w:sz w:val="20"/>
        <w:szCs w:val="20"/>
      </w:rPr>
      <w:t>APPROVED VERSION</w:t>
    </w:r>
    <w:r>
      <w:rPr>
        <w:rFonts w:ascii="Montserrat SemiBold" w:hAnsi="Montserrat SemiBold"/>
        <w:sz w:val="20"/>
        <w:szCs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C3ECC" w14:textId="371440C5" w:rsidR="003743D7" w:rsidRDefault="003743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C5DEE"/>
    <w:multiLevelType w:val="hybridMultilevel"/>
    <w:tmpl w:val="95986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CF213A"/>
    <w:multiLevelType w:val="hybridMultilevel"/>
    <w:tmpl w:val="614C2F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0F3E28"/>
    <w:multiLevelType w:val="hybridMultilevel"/>
    <w:tmpl w:val="7D86F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DE566E"/>
    <w:multiLevelType w:val="hybridMultilevel"/>
    <w:tmpl w:val="EBA4A7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DE37F4F"/>
    <w:multiLevelType w:val="hybridMultilevel"/>
    <w:tmpl w:val="8F762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FF73B6"/>
    <w:multiLevelType w:val="hybridMultilevel"/>
    <w:tmpl w:val="C7161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F34D40"/>
    <w:multiLevelType w:val="hybridMultilevel"/>
    <w:tmpl w:val="AEE04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8F11EA"/>
    <w:multiLevelType w:val="hybridMultilevel"/>
    <w:tmpl w:val="BE16F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E17B9F"/>
    <w:multiLevelType w:val="hybridMultilevel"/>
    <w:tmpl w:val="9CB66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183698"/>
    <w:multiLevelType w:val="hybridMultilevel"/>
    <w:tmpl w:val="50B22B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BC666D"/>
    <w:multiLevelType w:val="hybridMultilevel"/>
    <w:tmpl w:val="84E4A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9D349D"/>
    <w:multiLevelType w:val="hybridMultilevel"/>
    <w:tmpl w:val="778EE8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412D2C52"/>
    <w:multiLevelType w:val="hybridMultilevel"/>
    <w:tmpl w:val="1756A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0A4DBD"/>
    <w:multiLevelType w:val="hybridMultilevel"/>
    <w:tmpl w:val="E4EE1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B04FA9"/>
    <w:multiLevelType w:val="hybridMultilevel"/>
    <w:tmpl w:val="8B7EF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2078A4"/>
    <w:multiLevelType w:val="hybridMultilevel"/>
    <w:tmpl w:val="E07A5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825E5A"/>
    <w:multiLevelType w:val="hybridMultilevel"/>
    <w:tmpl w:val="F5545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041BB7"/>
    <w:multiLevelType w:val="multilevel"/>
    <w:tmpl w:val="F9D05E5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8" w15:restartNumberingAfterBreak="0">
    <w:nsid w:val="562B7A58"/>
    <w:multiLevelType w:val="hybridMultilevel"/>
    <w:tmpl w:val="C23CF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E32F27"/>
    <w:multiLevelType w:val="hybridMultilevel"/>
    <w:tmpl w:val="32D8E1DC"/>
    <w:lvl w:ilvl="0" w:tplc="3E408B02">
      <w:start w:val="1"/>
      <w:numFmt w:val="decimal"/>
      <w:pStyle w:val="HighlightTex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C184CFE"/>
    <w:multiLevelType w:val="hybridMultilevel"/>
    <w:tmpl w:val="D9529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BD5806"/>
    <w:multiLevelType w:val="hybridMultilevel"/>
    <w:tmpl w:val="6370503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E363F00"/>
    <w:multiLevelType w:val="hybridMultilevel"/>
    <w:tmpl w:val="A2AE65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2A767B6C">
      <w:numFmt w:val="bullet"/>
      <w:lvlText w:val="-"/>
      <w:lvlJc w:val="left"/>
      <w:pPr>
        <w:ind w:left="1800" w:hanging="360"/>
      </w:pPr>
      <w:rPr>
        <w:rFonts w:ascii="Calibri" w:eastAsia="Calibri" w:hAnsi="Calibri" w:cs="Calibri"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7ED335CF"/>
    <w:multiLevelType w:val="hybridMultilevel"/>
    <w:tmpl w:val="09322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28071932">
    <w:abstractNumId w:val="1"/>
  </w:num>
  <w:num w:numId="2" w16cid:durableId="726992835">
    <w:abstractNumId w:val="0"/>
  </w:num>
  <w:num w:numId="3" w16cid:durableId="1038748821">
    <w:abstractNumId w:val="19"/>
  </w:num>
  <w:num w:numId="4" w16cid:durableId="1638146335">
    <w:abstractNumId w:val="17"/>
  </w:num>
  <w:num w:numId="5" w16cid:durableId="452482587">
    <w:abstractNumId w:val="7"/>
  </w:num>
  <w:num w:numId="6" w16cid:durableId="547038541">
    <w:abstractNumId w:val="12"/>
  </w:num>
  <w:num w:numId="7" w16cid:durableId="840193191">
    <w:abstractNumId w:val="20"/>
  </w:num>
  <w:num w:numId="8" w16cid:durableId="1096632723">
    <w:abstractNumId w:val="16"/>
  </w:num>
  <w:num w:numId="9" w16cid:durableId="688484259">
    <w:abstractNumId w:val="5"/>
  </w:num>
  <w:num w:numId="10" w16cid:durableId="817114827">
    <w:abstractNumId w:val="21"/>
  </w:num>
  <w:num w:numId="11" w16cid:durableId="440297466">
    <w:abstractNumId w:val="10"/>
  </w:num>
  <w:num w:numId="12" w16cid:durableId="1262378482">
    <w:abstractNumId w:val="15"/>
  </w:num>
  <w:num w:numId="13" w16cid:durableId="1402099601">
    <w:abstractNumId w:val="9"/>
  </w:num>
  <w:num w:numId="14" w16cid:durableId="1431850428">
    <w:abstractNumId w:val="11"/>
  </w:num>
  <w:num w:numId="15" w16cid:durableId="1982614844">
    <w:abstractNumId w:val="22"/>
  </w:num>
  <w:num w:numId="16" w16cid:durableId="1125199363">
    <w:abstractNumId w:val="3"/>
  </w:num>
  <w:num w:numId="17" w16cid:durableId="1869832257">
    <w:abstractNumId w:val="18"/>
  </w:num>
  <w:num w:numId="18" w16cid:durableId="559826042">
    <w:abstractNumId w:val="8"/>
  </w:num>
  <w:num w:numId="19" w16cid:durableId="1157305765">
    <w:abstractNumId w:val="4"/>
  </w:num>
  <w:num w:numId="20" w16cid:durableId="654182476">
    <w:abstractNumId w:val="23"/>
  </w:num>
  <w:num w:numId="21" w16cid:durableId="1299914620">
    <w:abstractNumId w:val="2"/>
  </w:num>
  <w:num w:numId="22" w16cid:durableId="1525902955">
    <w:abstractNumId w:val="14"/>
  </w:num>
  <w:num w:numId="23" w16cid:durableId="199128493">
    <w:abstractNumId w:val="13"/>
  </w:num>
  <w:num w:numId="24" w16cid:durableId="1251504342">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1DC"/>
    <w:rsid w:val="00001EB2"/>
    <w:rsid w:val="00002154"/>
    <w:rsid w:val="00004492"/>
    <w:rsid w:val="00004A3F"/>
    <w:rsid w:val="00006092"/>
    <w:rsid w:val="000074AE"/>
    <w:rsid w:val="000138B2"/>
    <w:rsid w:val="000154F4"/>
    <w:rsid w:val="00024791"/>
    <w:rsid w:val="00026805"/>
    <w:rsid w:val="00026DBB"/>
    <w:rsid w:val="00030C70"/>
    <w:rsid w:val="00032D57"/>
    <w:rsid w:val="0004334C"/>
    <w:rsid w:val="00044B1F"/>
    <w:rsid w:val="000469F9"/>
    <w:rsid w:val="0005154D"/>
    <w:rsid w:val="000527E1"/>
    <w:rsid w:val="000550AC"/>
    <w:rsid w:val="000628D5"/>
    <w:rsid w:val="000640C0"/>
    <w:rsid w:val="000659CA"/>
    <w:rsid w:val="00075EC2"/>
    <w:rsid w:val="0009053E"/>
    <w:rsid w:val="000956C8"/>
    <w:rsid w:val="000A3E30"/>
    <w:rsid w:val="000A5032"/>
    <w:rsid w:val="000A5141"/>
    <w:rsid w:val="000B225E"/>
    <w:rsid w:val="000B41DC"/>
    <w:rsid w:val="000B4BA5"/>
    <w:rsid w:val="000B5100"/>
    <w:rsid w:val="000B77E0"/>
    <w:rsid w:val="000C3AFB"/>
    <w:rsid w:val="000C4B2B"/>
    <w:rsid w:val="000D13E1"/>
    <w:rsid w:val="000D1FA7"/>
    <w:rsid w:val="000D485D"/>
    <w:rsid w:val="000D61A5"/>
    <w:rsid w:val="000E38C4"/>
    <w:rsid w:val="000E52AA"/>
    <w:rsid w:val="000E587F"/>
    <w:rsid w:val="000E6759"/>
    <w:rsid w:val="000F0B83"/>
    <w:rsid w:val="000F0C0E"/>
    <w:rsid w:val="000F162F"/>
    <w:rsid w:val="000F2920"/>
    <w:rsid w:val="000F48F5"/>
    <w:rsid w:val="000F541E"/>
    <w:rsid w:val="00101B28"/>
    <w:rsid w:val="0010707C"/>
    <w:rsid w:val="00111453"/>
    <w:rsid w:val="0011254B"/>
    <w:rsid w:val="001154B0"/>
    <w:rsid w:val="00122D76"/>
    <w:rsid w:val="0012783D"/>
    <w:rsid w:val="00152F17"/>
    <w:rsid w:val="00184B00"/>
    <w:rsid w:val="00185667"/>
    <w:rsid w:val="001867B8"/>
    <w:rsid w:val="00196F7C"/>
    <w:rsid w:val="001A1352"/>
    <w:rsid w:val="001B10F6"/>
    <w:rsid w:val="001B1C99"/>
    <w:rsid w:val="001D41B6"/>
    <w:rsid w:val="001D5081"/>
    <w:rsid w:val="001D6441"/>
    <w:rsid w:val="001D6E43"/>
    <w:rsid w:val="001D7FCA"/>
    <w:rsid w:val="00206AF3"/>
    <w:rsid w:val="00212D10"/>
    <w:rsid w:val="00213F19"/>
    <w:rsid w:val="00214674"/>
    <w:rsid w:val="00214C22"/>
    <w:rsid w:val="00214E69"/>
    <w:rsid w:val="00223894"/>
    <w:rsid w:val="00226C0F"/>
    <w:rsid w:val="00246DAF"/>
    <w:rsid w:val="002609C9"/>
    <w:rsid w:val="002619D0"/>
    <w:rsid w:val="00262A1C"/>
    <w:rsid w:val="00263928"/>
    <w:rsid w:val="00265454"/>
    <w:rsid w:val="00266785"/>
    <w:rsid w:val="0026692F"/>
    <w:rsid w:val="00275B71"/>
    <w:rsid w:val="00283D22"/>
    <w:rsid w:val="002847F3"/>
    <w:rsid w:val="00286C01"/>
    <w:rsid w:val="00290F67"/>
    <w:rsid w:val="00296EB3"/>
    <w:rsid w:val="002A0B9D"/>
    <w:rsid w:val="002C2E06"/>
    <w:rsid w:val="002D4FBF"/>
    <w:rsid w:val="002D61FF"/>
    <w:rsid w:val="002D6841"/>
    <w:rsid w:val="002E1C69"/>
    <w:rsid w:val="002E4CAC"/>
    <w:rsid w:val="002F6D6A"/>
    <w:rsid w:val="00307E40"/>
    <w:rsid w:val="003152FA"/>
    <w:rsid w:val="003166E9"/>
    <w:rsid w:val="00316F83"/>
    <w:rsid w:val="00317C74"/>
    <w:rsid w:val="0032377C"/>
    <w:rsid w:val="00324462"/>
    <w:rsid w:val="00341D73"/>
    <w:rsid w:val="00341D91"/>
    <w:rsid w:val="00346C65"/>
    <w:rsid w:val="0035716C"/>
    <w:rsid w:val="00357BCA"/>
    <w:rsid w:val="00360361"/>
    <w:rsid w:val="003731AE"/>
    <w:rsid w:val="003743D7"/>
    <w:rsid w:val="003825BB"/>
    <w:rsid w:val="003826C0"/>
    <w:rsid w:val="00386226"/>
    <w:rsid w:val="00397AC9"/>
    <w:rsid w:val="003A3F12"/>
    <w:rsid w:val="003B5FCB"/>
    <w:rsid w:val="003D1637"/>
    <w:rsid w:val="003D51EF"/>
    <w:rsid w:val="003E0427"/>
    <w:rsid w:val="003E76C8"/>
    <w:rsid w:val="003F277F"/>
    <w:rsid w:val="003F3568"/>
    <w:rsid w:val="00401886"/>
    <w:rsid w:val="004025D1"/>
    <w:rsid w:val="00403003"/>
    <w:rsid w:val="00417011"/>
    <w:rsid w:val="00421F52"/>
    <w:rsid w:val="0042200A"/>
    <w:rsid w:val="00431EF6"/>
    <w:rsid w:val="004402E8"/>
    <w:rsid w:val="00443D25"/>
    <w:rsid w:val="00447565"/>
    <w:rsid w:val="00455FB4"/>
    <w:rsid w:val="00462644"/>
    <w:rsid w:val="00467261"/>
    <w:rsid w:val="00476CDC"/>
    <w:rsid w:val="004776D7"/>
    <w:rsid w:val="00482FD0"/>
    <w:rsid w:val="00486A2B"/>
    <w:rsid w:val="004948D1"/>
    <w:rsid w:val="004972ED"/>
    <w:rsid w:val="004A1FDA"/>
    <w:rsid w:val="004A4A99"/>
    <w:rsid w:val="004A4BC4"/>
    <w:rsid w:val="004B09F0"/>
    <w:rsid w:val="004B1438"/>
    <w:rsid w:val="004B6A46"/>
    <w:rsid w:val="004B7576"/>
    <w:rsid w:val="004C1F17"/>
    <w:rsid w:val="004C6004"/>
    <w:rsid w:val="004D320B"/>
    <w:rsid w:val="004D348E"/>
    <w:rsid w:val="004D3FAC"/>
    <w:rsid w:val="004D5235"/>
    <w:rsid w:val="004D67CA"/>
    <w:rsid w:val="004E7EC1"/>
    <w:rsid w:val="004F6E13"/>
    <w:rsid w:val="004F7119"/>
    <w:rsid w:val="00500379"/>
    <w:rsid w:val="00514801"/>
    <w:rsid w:val="005217F1"/>
    <w:rsid w:val="00523B65"/>
    <w:rsid w:val="00526826"/>
    <w:rsid w:val="00531D15"/>
    <w:rsid w:val="00540FE7"/>
    <w:rsid w:val="00545C84"/>
    <w:rsid w:val="00556598"/>
    <w:rsid w:val="005635EC"/>
    <w:rsid w:val="00564BE6"/>
    <w:rsid w:val="00565D35"/>
    <w:rsid w:val="005707DD"/>
    <w:rsid w:val="0057441C"/>
    <w:rsid w:val="0058505E"/>
    <w:rsid w:val="005A5BFA"/>
    <w:rsid w:val="005A6D48"/>
    <w:rsid w:val="005B1F47"/>
    <w:rsid w:val="005B72B7"/>
    <w:rsid w:val="005C0AF6"/>
    <w:rsid w:val="005C1FAC"/>
    <w:rsid w:val="005C1FBF"/>
    <w:rsid w:val="005C3AC0"/>
    <w:rsid w:val="005C444E"/>
    <w:rsid w:val="005F2EB8"/>
    <w:rsid w:val="00601750"/>
    <w:rsid w:val="00607183"/>
    <w:rsid w:val="00616E51"/>
    <w:rsid w:val="00617264"/>
    <w:rsid w:val="00623121"/>
    <w:rsid w:val="00624394"/>
    <w:rsid w:val="00631C04"/>
    <w:rsid w:val="0063584C"/>
    <w:rsid w:val="006373E5"/>
    <w:rsid w:val="006407D6"/>
    <w:rsid w:val="0064520E"/>
    <w:rsid w:val="00645694"/>
    <w:rsid w:val="00645A4D"/>
    <w:rsid w:val="00656AA6"/>
    <w:rsid w:val="00662F27"/>
    <w:rsid w:val="0067020A"/>
    <w:rsid w:val="00670BC3"/>
    <w:rsid w:val="00680F9E"/>
    <w:rsid w:val="00681DF0"/>
    <w:rsid w:val="006940BF"/>
    <w:rsid w:val="006A1E60"/>
    <w:rsid w:val="006A3E73"/>
    <w:rsid w:val="006B7D12"/>
    <w:rsid w:val="006C73BB"/>
    <w:rsid w:val="006D5E8C"/>
    <w:rsid w:val="006E377C"/>
    <w:rsid w:val="006E4BD2"/>
    <w:rsid w:val="006E6232"/>
    <w:rsid w:val="006F3B93"/>
    <w:rsid w:val="006F7FA7"/>
    <w:rsid w:val="00706B44"/>
    <w:rsid w:val="00706B9B"/>
    <w:rsid w:val="00706C02"/>
    <w:rsid w:val="00707DF7"/>
    <w:rsid w:val="0072099C"/>
    <w:rsid w:val="007226E3"/>
    <w:rsid w:val="007240A8"/>
    <w:rsid w:val="007248F9"/>
    <w:rsid w:val="007375EF"/>
    <w:rsid w:val="00741470"/>
    <w:rsid w:val="0074785D"/>
    <w:rsid w:val="007514BF"/>
    <w:rsid w:val="00754FD0"/>
    <w:rsid w:val="00756231"/>
    <w:rsid w:val="0075720C"/>
    <w:rsid w:val="00760375"/>
    <w:rsid w:val="007665CC"/>
    <w:rsid w:val="00791FC8"/>
    <w:rsid w:val="00794D71"/>
    <w:rsid w:val="007966AD"/>
    <w:rsid w:val="007A65D6"/>
    <w:rsid w:val="007B218B"/>
    <w:rsid w:val="007B7370"/>
    <w:rsid w:val="007C0208"/>
    <w:rsid w:val="007C0CBC"/>
    <w:rsid w:val="007D3D19"/>
    <w:rsid w:val="007D4A62"/>
    <w:rsid w:val="007D4DFF"/>
    <w:rsid w:val="007F35AD"/>
    <w:rsid w:val="008135E0"/>
    <w:rsid w:val="008246F5"/>
    <w:rsid w:val="008375FE"/>
    <w:rsid w:val="00846656"/>
    <w:rsid w:val="00847A3F"/>
    <w:rsid w:val="008511FD"/>
    <w:rsid w:val="00854DE6"/>
    <w:rsid w:val="00860C76"/>
    <w:rsid w:val="0086629B"/>
    <w:rsid w:val="0087251E"/>
    <w:rsid w:val="00873BD2"/>
    <w:rsid w:val="008811F4"/>
    <w:rsid w:val="00885A5C"/>
    <w:rsid w:val="00886318"/>
    <w:rsid w:val="00895C46"/>
    <w:rsid w:val="008A73FC"/>
    <w:rsid w:val="008A743D"/>
    <w:rsid w:val="008B6985"/>
    <w:rsid w:val="008C4A25"/>
    <w:rsid w:val="008D7507"/>
    <w:rsid w:val="008D75E3"/>
    <w:rsid w:val="008D7E9B"/>
    <w:rsid w:val="008E6EB9"/>
    <w:rsid w:val="008F4E2B"/>
    <w:rsid w:val="008F766F"/>
    <w:rsid w:val="009027B8"/>
    <w:rsid w:val="00910BD3"/>
    <w:rsid w:val="00911B9E"/>
    <w:rsid w:val="009228A7"/>
    <w:rsid w:val="00926F2D"/>
    <w:rsid w:val="00927C26"/>
    <w:rsid w:val="0093369A"/>
    <w:rsid w:val="0093497C"/>
    <w:rsid w:val="00934A1B"/>
    <w:rsid w:val="00942F86"/>
    <w:rsid w:val="009504ED"/>
    <w:rsid w:val="00952DFE"/>
    <w:rsid w:val="0095341E"/>
    <w:rsid w:val="009642D6"/>
    <w:rsid w:val="00966106"/>
    <w:rsid w:val="009746CC"/>
    <w:rsid w:val="009865BF"/>
    <w:rsid w:val="009A5A6A"/>
    <w:rsid w:val="009A620B"/>
    <w:rsid w:val="009A6C49"/>
    <w:rsid w:val="009A7DE3"/>
    <w:rsid w:val="009A7EC6"/>
    <w:rsid w:val="009B29CB"/>
    <w:rsid w:val="009B41D0"/>
    <w:rsid w:val="009B44BF"/>
    <w:rsid w:val="009B692A"/>
    <w:rsid w:val="009C15AB"/>
    <w:rsid w:val="009C3CDE"/>
    <w:rsid w:val="009D16A5"/>
    <w:rsid w:val="009D1DDA"/>
    <w:rsid w:val="009D3871"/>
    <w:rsid w:val="009E07CC"/>
    <w:rsid w:val="009F0036"/>
    <w:rsid w:val="009F619A"/>
    <w:rsid w:val="009F6E50"/>
    <w:rsid w:val="00A039BD"/>
    <w:rsid w:val="00A07095"/>
    <w:rsid w:val="00A16A5A"/>
    <w:rsid w:val="00A2415A"/>
    <w:rsid w:val="00A270F8"/>
    <w:rsid w:val="00A51E6D"/>
    <w:rsid w:val="00A54534"/>
    <w:rsid w:val="00A600CE"/>
    <w:rsid w:val="00A7419A"/>
    <w:rsid w:val="00A74A17"/>
    <w:rsid w:val="00A80514"/>
    <w:rsid w:val="00A8483E"/>
    <w:rsid w:val="00A85165"/>
    <w:rsid w:val="00A91EBA"/>
    <w:rsid w:val="00A97D94"/>
    <w:rsid w:val="00AA1162"/>
    <w:rsid w:val="00AA32DA"/>
    <w:rsid w:val="00AA3FBB"/>
    <w:rsid w:val="00AA565E"/>
    <w:rsid w:val="00AB33CC"/>
    <w:rsid w:val="00AB376E"/>
    <w:rsid w:val="00AB6CDB"/>
    <w:rsid w:val="00AC2A58"/>
    <w:rsid w:val="00AC3558"/>
    <w:rsid w:val="00AC3EEE"/>
    <w:rsid w:val="00AC61B2"/>
    <w:rsid w:val="00AC776D"/>
    <w:rsid w:val="00AD0A3F"/>
    <w:rsid w:val="00AD0BD5"/>
    <w:rsid w:val="00AD281B"/>
    <w:rsid w:val="00AD40F5"/>
    <w:rsid w:val="00AD73F7"/>
    <w:rsid w:val="00AE6BB3"/>
    <w:rsid w:val="00AF1EC9"/>
    <w:rsid w:val="00B00A27"/>
    <w:rsid w:val="00B012E7"/>
    <w:rsid w:val="00B03260"/>
    <w:rsid w:val="00B07DE6"/>
    <w:rsid w:val="00B1629A"/>
    <w:rsid w:val="00B25711"/>
    <w:rsid w:val="00B25935"/>
    <w:rsid w:val="00B27429"/>
    <w:rsid w:val="00B30864"/>
    <w:rsid w:val="00B41D91"/>
    <w:rsid w:val="00B4519D"/>
    <w:rsid w:val="00B45F80"/>
    <w:rsid w:val="00B46E05"/>
    <w:rsid w:val="00B47F66"/>
    <w:rsid w:val="00B5012D"/>
    <w:rsid w:val="00B50AAC"/>
    <w:rsid w:val="00B530D1"/>
    <w:rsid w:val="00B54211"/>
    <w:rsid w:val="00B62178"/>
    <w:rsid w:val="00B6340F"/>
    <w:rsid w:val="00B65848"/>
    <w:rsid w:val="00B84446"/>
    <w:rsid w:val="00B93992"/>
    <w:rsid w:val="00B971E9"/>
    <w:rsid w:val="00B97B40"/>
    <w:rsid w:val="00BA4269"/>
    <w:rsid w:val="00BA49AE"/>
    <w:rsid w:val="00BA4C0A"/>
    <w:rsid w:val="00BB52FE"/>
    <w:rsid w:val="00BC3048"/>
    <w:rsid w:val="00BC624F"/>
    <w:rsid w:val="00BD2122"/>
    <w:rsid w:val="00BD66CF"/>
    <w:rsid w:val="00BD6956"/>
    <w:rsid w:val="00BF2F85"/>
    <w:rsid w:val="00BF393B"/>
    <w:rsid w:val="00C00A92"/>
    <w:rsid w:val="00C01574"/>
    <w:rsid w:val="00C02087"/>
    <w:rsid w:val="00C03243"/>
    <w:rsid w:val="00C04E14"/>
    <w:rsid w:val="00C0640B"/>
    <w:rsid w:val="00C06F5C"/>
    <w:rsid w:val="00C27368"/>
    <w:rsid w:val="00C347D0"/>
    <w:rsid w:val="00C427C9"/>
    <w:rsid w:val="00C5500D"/>
    <w:rsid w:val="00C55116"/>
    <w:rsid w:val="00C61258"/>
    <w:rsid w:val="00C61831"/>
    <w:rsid w:val="00C61D4E"/>
    <w:rsid w:val="00C65849"/>
    <w:rsid w:val="00C67D88"/>
    <w:rsid w:val="00C741D1"/>
    <w:rsid w:val="00C82285"/>
    <w:rsid w:val="00C84001"/>
    <w:rsid w:val="00C84079"/>
    <w:rsid w:val="00C87894"/>
    <w:rsid w:val="00C879FD"/>
    <w:rsid w:val="00C91DE2"/>
    <w:rsid w:val="00CA48AF"/>
    <w:rsid w:val="00CA6C67"/>
    <w:rsid w:val="00CB26E4"/>
    <w:rsid w:val="00CB39B5"/>
    <w:rsid w:val="00CB4179"/>
    <w:rsid w:val="00CB621D"/>
    <w:rsid w:val="00CC0058"/>
    <w:rsid w:val="00CC2BDB"/>
    <w:rsid w:val="00CD21C3"/>
    <w:rsid w:val="00CD53A2"/>
    <w:rsid w:val="00CD766E"/>
    <w:rsid w:val="00CE142E"/>
    <w:rsid w:val="00CF0006"/>
    <w:rsid w:val="00CF5BD7"/>
    <w:rsid w:val="00D0766D"/>
    <w:rsid w:val="00D07E1F"/>
    <w:rsid w:val="00D208B5"/>
    <w:rsid w:val="00D25290"/>
    <w:rsid w:val="00D27B0C"/>
    <w:rsid w:val="00D30253"/>
    <w:rsid w:val="00D33904"/>
    <w:rsid w:val="00D37264"/>
    <w:rsid w:val="00D426FB"/>
    <w:rsid w:val="00D43141"/>
    <w:rsid w:val="00D47CFD"/>
    <w:rsid w:val="00D630CD"/>
    <w:rsid w:val="00D63B23"/>
    <w:rsid w:val="00D655BA"/>
    <w:rsid w:val="00D66CDC"/>
    <w:rsid w:val="00D718DA"/>
    <w:rsid w:val="00D85BCF"/>
    <w:rsid w:val="00D90A5D"/>
    <w:rsid w:val="00D90F19"/>
    <w:rsid w:val="00D964F8"/>
    <w:rsid w:val="00D96FA3"/>
    <w:rsid w:val="00DA5715"/>
    <w:rsid w:val="00DA64A2"/>
    <w:rsid w:val="00DA7765"/>
    <w:rsid w:val="00DB1378"/>
    <w:rsid w:val="00DB7E8B"/>
    <w:rsid w:val="00DC5A5E"/>
    <w:rsid w:val="00DD71D0"/>
    <w:rsid w:val="00DE5181"/>
    <w:rsid w:val="00DE53D4"/>
    <w:rsid w:val="00DE54C6"/>
    <w:rsid w:val="00DF6031"/>
    <w:rsid w:val="00E01182"/>
    <w:rsid w:val="00E04E75"/>
    <w:rsid w:val="00E06192"/>
    <w:rsid w:val="00E269C0"/>
    <w:rsid w:val="00E37B8E"/>
    <w:rsid w:val="00E4246D"/>
    <w:rsid w:val="00E4487A"/>
    <w:rsid w:val="00E509F3"/>
    <w:rsid w:val="00E53985"/>
    <w:rsid w:val="00E53E1D"/>
    <w:rsid w:val="00E57D00"/>
    <w:rsid w:val="00E63CA2"/>
    <w:rsid w:val="00E64A79"/>
    <w:rsid w:val="00E732D1"/>
    <w:rsid w:val="00E8021E"/>
    <w:rsid w:val="00E87DF8"/>
    <w:rsid w:val="00E906E0"/>
    <w:rsid w:val="00E97333"/>
    <w:rsid w:val="00EA016A"/>
    <w:rsid w:val="00EA4100"/>
    <w:rsid w:val="00EA5918"/>
    <w:rsid w:val="00EA5CE8"/>
    <w:rsid w:val="00EA71F4"/>
    <w:rsid w:val="00EB26D8"/>
    <w:rsid w:val="00EB2802"/>
    <w:rsid w:val="00EB5464"/>
    <w:rsid w:val="00EB6F27"/>
    <w:rsid w:val="00ED03E8"/>
    <w:rsid w:val="00ED054C"/>
    <w:rsid w:val="00ED06C3"/>
    <w:rsid w:val="00ED453C"/>
    <w:rsid w:val="00EE14ED"/>
    <w:rsid w:val="00EE5829"/>
    <w:rsid w:val="00EF4995"/>
    <w:rsid w:val="00EF4FEB"/>
    <w:rsid w:val="00EF5104"/>
    <w:rsid w:val="00F073F0"/>
    <w:rsid w:val="00F114C1"/>
    <w:rsid w:val="00F17849"/>
    <w:rsid w:val="00F2279A"/>
    <w:rsid w:val="00F228AE"/>
    <w:rsid w:val="00F2738E"/>
    <w:rsid w:val="00F30E53"/>
    <w:rsid w:val="00F34725"/>
    <w:rsid w:val="00F4265E"/>
    <w:rsid w:val="00F45122"/>
    <w:rsid w:val="00F50C27"/>
    <w:rsid w:val="00F56C98"/>
    <w:rsid w:val="00F63748"/>
    <w:rsid w:val="00F7058F"/>
    <w:rsid w:val="00F72347"/>
    <w:rsid w:val="00F772C4"/>
    <w:rsid w:val="00F856E3"/>
    <w:rsid w:val="00F9265C"/>
    <w:rsid w:val="00F941F6"/>
    <w:rsid w:val="00F94994"/>
    <w:rsid w:val="00FA6689"/>
    <w:rsid w:val="00FC4ED2"/>
    <w:rsid w:val="00FC596D"/>
    <w:rsid w:val="00FD129D"/>
    <w:rsid w:val="00FD5D1A"/>
    <w:rsid w:val="00FD7F04"/>
    <w:rsid w:val="00FE68A4"/>
    <w:rsid w:val="00FE743A"/>
    <w:rsid w:val="00FE74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442EA"/>
  <w15:docId w15:val="{53B43CEF-0449-42D9-BDC7-62F4F908F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48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F48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F48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2738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2738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1DC"/>
  </w:style>
  <w:style w:type="paragraph" w:styleId="Footer">
    <w:name w:val="footer"/>
    <w:basedOn w:val="Normal"/>
    <w:link w:val="FooterChar"/>
    <w:uiPriority w:val="99"/>
    <w:unhideWhenUsed/>
    <w:rsid w:val="000B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1DC"/>
  </w:style>
  <w:style w:type="character" w:styleId="CommentReference">
    <w:name w:val="annotation reference"/>
    <w:basedOn w:val="DefaultParagraphFont"/>
    <w:uiPriority w:val="99"/>
    <w:semiHidden/>
    <w:unhideWhenUsed/>
    <w:rsid w:val="000B41DC"/>
    <w:rPr>
      <w:sz w:val="16"/>
      <w:szCs w:val="16"/>
    </w:rPr>
  </w:style>
  <w:style w:type="paragraph" w:styleId="CommentText">
    <w:name w:val="annotation text"/>
    <w:basedOn w:val="Normal"/>
    <w:link w:val="CommentTextChar"/>
    <w:uiPriority w:val="99"/>
    <w:unhideWhenUsed/>
    <w:rsid w:val="000B41DC"/>
    <w:pPr>
      <w:spacing w:line="240" w:lineRule="auto"/>
    </w:pPr>
    <w:rPr>
      <w:sz w:val="20"/>
      <w:szCs w:val="20"/>
    </w:rPr>
  </w:style>
  <w:style w:type="character" w:customStyle="1" w:styleId="CommentTextChar">
    <w:name w:val="Comment Text Char"/>
    <w:basedOn w:val="DefaultParagraphFont"/>
    <w:link w:val="CommentText"/>
    <w:uiPriority w:val="99"/>
    <w:rsid w:val="000B41DC"/>
    <w:rPr>
      <w:sz w:val="20"/>
      <w:szCs w:val="20"/>
    </w:rPr>
  </w:style>
  <w:style w:type="paragraph" w:styleId="CommentSubject">
    <w:name w:val="annotation subject"/>
    <w:basedOn w:val="CommentText"/>
    <w:next w:val="CommentText"/>
    <w:link w:val="CommentSubjectChar"/>
    <w:uiPriority w:val="99"/>
    <w:semiHidden/>
    <w:unhideWhenUsed/>
    <w:rsid w:val="000B41DC"/>
    <w:rPr>
      <w:b/>
      <w:bCs/>
    </w:rPr>
  </w:style>
  <w:style w:type="character" w:customStyle="1" w:styleId="CommentSubjectChar">
    <w:name w:val="Comment Subject Char"/>
    <w:basedOn w:val="CommentTextChar"/>
    <w:link w:val="CommentSubject"/>
    <w:uiPriority w:val="99"/>
    <w:semiHidden/>
    <w:rsid w:val="000B41DC"/>
    <w:rPr>
      <w:b/>
      <w:bCs/>
      <w:sz w:val="20"/>
      <w:szCs w:val="20"/>
    </w:rPr>
  </w:style>
  <w:style w:type="paragraph" w:customStyle="1" w:styleId="HighestLevelHeading">
    <w:name w:val="Highest Level Heading"/>
    <w:basedOn w:val="Normal"/>
    <w:link w:val="HighestLevelHeadingChar"/>
    <w:qFormat/>
    <w:rsid w:val="00101B28"/>
    <w:pPr>
      <w:spacing w:after="240"/>
    </w:pPr>
    <w:rPr>
      <w:rFonts w:ascii="Montserrat ExtraBold" w:hAnsi="Montserrat ExtraBold"/>
      <w:sz w:val="28"/>
      <w:szCs w:val="24"/>
    </w:rPr>
  </w:style>
  <w:style w:type="paragraph" w:styleId="TOC1">
    <w:name w:val="toc 1"/>
    <w:aliases w:val="Highest Level Heading (TOC1)"/>
    <w:basedOn w:val="Normal"/>
    <w:next w:val="Normal"/>
    <w:autoRedefine/>
    <w:uiPriority w:val="39"/>
    <w:unhideWhenUsed/>
    <w:qFormat/>
    <w:rsid w:val="000F0C0E"/>
    <w:pPr>
      <w:tabs>
        <w:tab w:val="right" w:leader="dot" w:pos="9016"/>
      </w:tabs>
      <w:spacing w:after="100"/>
    </w:pPr>
    <w:rPr>
      <w:rFonts w:ascii="Montserrat ExtraBold" w:hAnsi="Montserrat ExtraBold"/>
      <w:noProof/>
      <w:sz w:val="20"/>
      <w:szCs w:val="20"/>
    </w:rPr>
  </w:style>
  <w:style w:type="paragraph" w:styleId="TOC2">
    <w:name w:val="toc 2"/>
    <w:aliases w:val="Mid-level Heading (TOC2)"/>
    <w:basedOn w:val="Normal"/>
    <w:next w:val="Normal"/>
    <w:autoRedefine/>
    <w:uiPriority w:val="39"/>
    <w:unhideWhenUsed/>
    <w:qFormat/>
    <w:rsid w:val="00C03243"/>
    <w:pPr>
      <w:tabs>
        <w:tab w:val="left" w:pos="709"/>
        <w:tab w:val="right" w:leader="dot" w:pos="9016"/>
      </w:tabs>
      <w:spacing w:after="100"/>
      <w:ind w:left="220"/>
    </w:pPr>
    <w:rPr>
      <w:rFonts w:ascii="Montserrat SemiBold" w:hAnsi="Montserrat SemiBold"/>
      <w:noProof/>
      <w:sz w:val="18"/>
      <w:szCs w:val="18"/>
    </w:rPr>
  </w:style>
  <w:style w:type="paragraph" w:styleId="TOC3">
    <w:name w:val="toc 3"/>
    <w:aliases w:val="Lowest level Heading (TOC3)"/>
    <w:basedOn w:val="Normal"/>
    <w:next w:val="Normal"/>
    <w:autoRedefine/>
    <w:uiPriority w:val="39"/>
    <w:unhideWhenUsed/>
    <w:qFormat/>
    <w:rsid w:val="00617264"/>
    <w:pPr>
      <w:tabs>
        <w:tab w:val="right" w:leader="dot" w:pos="9016"/>
      </w:tabs>
      <w:spacing w:after="100"/>
      <w:ind w:left="440"/>
    </w:pPr>
    <w:rPr>
      <w:rFonts w:ascii="Montserrat Medium" w:hAnsi="Montserrat Medium"/>
      <w:noProof/>
      <w:sz w:val="18"/>
      <w:szCs w:val="20"/>
    </w:rPr>
  </w:style>
  <w:style w:type="paragraph" w:styleId="TOC4">
    <w:name w:val="toc 4"/>
    <w:basedOn w:val="Normal"/>
    <w:next w:val="Normal"/>
    <w:autoRedefine/>
    <w:uiPriority w:val="39"/>
    <w:semiHidden/>
    <w:unhideWhenUsed/>
    <w:rsid w:val="00E64A79"/>
    <w:pPr>
      <w:spacing w:after="100"/>
      <w:ind w:left="660"/>
    </w:pPr>
  </w:style>
  <w:style w:type="paragraph" w:styleId="TOC8">
    <w:name w:val="toc 8"/>
    <w:basedOn w:val="Normal"/>
    <w:next w:val="Normal"/>
    <w:autoRedefine/>
    <w:uiPriority w:val="39"/>
    <w:semiHidden/>
    <w:unhideWhenUsed/>
    <w:rsid w:val="00E64A79"/>
    <w:pPr>
      <w:spacing w:after="100"/>
      <w:ind w:left="1540"/>
    </w:pPr>
  </w:style>
  <w:style w:type="paragraph" w:customStyle="1" w:styleId="Mid-LevelHeading">
    <w:name w:val="Mid-Level Heading"/>
    <w:basedOn w:val="HighestLevelHeading"/>
    <w:link w:val="Mid-LevelHeadingChar"/>
    <w:qFormat/>
    <w:rsid w:val="00D96FA3"/>
    <w:pPr>
      <w:spacing w:after="120"/>
    </w:pPr>
    <w:rPr>
      <w:rFonts w:ascii="Montserrat SemiBold" w:hAnsi="Montserrat SemiBold"/>
      <w:sz w:val="24"/>
    </w:rPr>
  </w:style>
  <w:style w:type="character" w:customStyle="1" w:styleId="HighestLevelHeadingChar">
    <w:name w:val="Highest Level Heading Char"/>
    <w:basedOn w:val="DefaultParagraphFont"/>
    <w:link w:val="HighestLevelHeading"/>
    <w:rsid w:val="00101B28"/>
    <w:rPr>
      <w:rFonts w:ascii="Montserrat ExtraBold" w:hAnsi="Montserrat ExtraBold"/>
      <w:sz w:val="28"/>
      <w:szCs w:val="24"/>
    </w:rPr>
  </w:style>
  <w:style w:type="paragraph" w:customStyle="1" w:styleId="Lowlevelheading">
    <w:name w:val="Low level heading"/>
    <w:basedOn w:val="HighestLevelHeading"/>
    <w:link w:val="LowlevelheadingChar"/>
    <w:autoRedefine/>
    <w:qFormat/>
    <w:rsid w:val="00E97333"/>
    <w:pPr>
      <w:spacing w:after="120"/>
    </w:pPr>
    <w:rPr>
      <w:rFonts w:ascii="Montserrat Medium" w:hAnsi="Montserrat Medium"/>
      <w:sz w:val="22"/>
    </w:rPr>
  </w:style>
  <w:style w:type="character" w:customStyle="1" w:styleId="Mid-LevelHeadingChar">
    <w:name w:val="Mid-Level Heading Char"/>
    <w:basedOn w:val="HighestLevelHeadingChar"/>
    <w:link w:val="Mid-LevelHeading"/>
    <w:rsid w:val="00D96FA3"/>
    <w:rPr>
      <w:rFonts w:ascii="Montserrat SemiBold" w:hAnsi="Montserrat SemiBold"/>
      <w:sz w:val="24"/>
      <w:szCs w:val="24"/>
    </w:rPr>
  </w:style>
  <w:style w:type="paragraph" w:customStyle="1" w:styleId="BodyText-MPATemplate">
    <w:name w:val="Body Text - MPA Template"/>
    <w:basedOn w:val="Lowlevelheading"/>
    <w:link w:val="BodyText-MPATemplateChar"/>
    <w:qFormat/>
    <w:rsid w:val="006E377C"/>
    <w:pPr>
      <w:spacing w:after="600" w:line="240" w:lineRule="auto"/>
      <w:contextualSpacing/>
    </w:pPr>
    <w:rPr>
      <w:rFonts w:ascii="Montserrat Light" w:hAnsi="Montserrat Light"/>
    </w:rPr>
  </w:style>
  <w:style w:type="character" w:customStyle="1" w:styleId="LowlevelheadingChar">
    <w:name w:val="Low level heading Char"/>
    <w:basedOn w:val="HighestLevelHeadingChar"/>
    <w:link w:val="Lowlevelheading"/>
    <w:rsid w:val="00E97333"/>
    <w:rPr>
      <w:rFonts w:ascii="Montserrat Medium" w:hAnsi="Montserrat Medium"/>
      <w:sz w:val="28"/>
      <w:szCs w:val="24"/>
    </w:rPr>
  </w:style>
  <w:style w:type="character" w:customStyle="1" w:styleId="Heading1Char">
    <w:name w:val="Heading 1 Char"/>
    <w:basedOn w:val="DefaultParagraphFont"/>
    <w:link w:val="Heading1"/>
    <w:uiPriority w:val="9"/>
    <w:rsid w:val="000F48F5"/>
    <w:rPr>
      <w:rFonts w:asciiTheme="majorHAnsi" w:eastAsiaTheme="majorEastAsia" w:hAnsiTheme="majorHAnsi" w:cstheme="majorBidi"/>
      <w:color w:val="2F5496" w:themeColor="accent1" w:themeShade="BF"/>
      <w:sz w:val="32"/>
      <w:szCs w:val="32"/>
    </w:rPr>
  </w:style>
  <w:style w:type="character" w:customStyle="1" w:styleId="BodyText-MPATemplateChar">
    <w:name w:val="Body Text - MPA Template Char"/>
    <w:basedOn w:val="LowlevelheadingChar"/>
    <w:link w:val="BodyText-MPATemplate"/>
    <w:rsid w:val="006E377C"/>
    <w:rPr>
      <w:rFonts w:ascii="Montserrat Light" w:hAnsi="Montserrat Light"/>
      <w:sz w:val="28"/>
      <w:szCs w:val="24"/>
    </w:rPr>
  </w:style>
  <w:style w:type="character" w:customStyle="1" w:styleId="Heading2Char">
    <w:name w:val="Heading 2 Char"/>
    <w:basedOn w:val="DefaultParagraphFont"/>
    <w:link w:val="Heading2"/>
    <w:uiPriority w:val="9"/>
    <w:semiHidden/>
    <w:rsid w:val="000F48F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F48F5"/>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F48F5"/>
    <w:rPr>
      <w:color w:val="0563C1" w:themeColor="hyperlink"/>
      <w:u w:val="single"/>
    </w:rPr>
  </w:style>
  <w:style w:type="paragraph" w:customStyle="1" w:styleId="HighlightText">
    <w:name w:val="Highlight Text"/>
    <w:basedOn w:val="BodyText-MPATemplate"/>
    <w:link w:val="HighlightTextChar"/>
    <w:qFormat/>
    <w:rsid w:val="00111453"/>
    <w:pPr>
      <w:numPr>
        <w:numId w:val="3"/>
      </w:numPr>
      <w:ind w:left="714" w:right="663" w:hanging="357"/>
      <w:jc w:val="both"/>
    </w:pPr>
    <w:rPr>
      <w:rFonts w:ascii="Source Sans Pro" w:hAnsi="Source Sans Pro"/>
      <w:sz w:val="20"/>
    </w:rPr>
  </w:style>
  <w:style w:type="character" w:customStyle="1" w:styleId="HighlightTextChar">
    <w:name w:val="Highlight Text Char"/>
    <w:basedOn w:val="BodyText-MPATemplateChar"/>
    <w:link w:val="HighlightText"/>
    <w:rsid w:val="00111453"/>
    <w:rPr>
      <w:rFonts w:ascii="Source Sans Pro" w:hAnsi="Source Sans Pro"/>
      <w:sz w:val="20"/>
      <w:szCs w:val="24"/>
    </w:rPr>
  </w:style>
  <w:style w:type="character" w:styleId="UnresolvedMention">
    <w:name w:val="Unresolved Mention"/>
    <w:basedOn w:val="DefaultParagraphFont"/>
    <w:uiPriority w:val="99"/>
    <w:semiHidden/>
    <w:unhideWhenUsed/>
    <w:rsid w:val="0026692F"/>
    <w:rPr>
      <w:color w:val="605E5C"/>
      <w:shd w:val="clear" w:color="auto" w:fill="E1DFDD"/>
    </w:rPr>
  </w:style>
  <w:style w:type="paragraph" w:styleId="Revision">
    <w:name w:val="Revision"/>
    <w:hidden/>
    <w:uiPriority w:val="99"/>
    <w:semiHidden/>
    <w:rsid w:val="005A5BFA"/>
    <w:pPr>
      <w:spacing w:after="0" w:line="240" w:lineRule="auto"/>
    </w:pPr>
  </w:style>
  <w:style w:type="paragraph" w:styleId="TOCHeading">
    <w:name w:val="TOC Heading"/>
    <w:basedOn w:val="Heading1"/>
    <w:next w:val="Normal"/>
    <w:uiPriority w:val="39"/>
    <w:unhideWhenUsed/>
    <w:qFormat/>
    <w:rsid w:val="00E97333"/>
    <w:pPr>
      <w:outlineLvl w:val="9"/>
    </w:pPr>
    <w:rPr>
      <w:lang w:val="en-US"/>
    </w:rPr>
  </w:style>
  <w:style w:type="table" w:styleId="TableGrid">
    <w:name w:val="Table Grid"/>
    <w:basedOn w:val="TableNormal"/>
    <w:uiPriority w:val="39"/>
    <w:rsid w:val="00024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Recommendation,List Paragraph11,List Paragraph111,L,F5 List Paragraph,Dot pt,CV text,Medium Grid 1 - Accent 21,Numbered Paragraph,List Paragraph2,NFP GP Bulleted List,FooterText,Paragraphe de liste1,列出段,Bullets,Text Bullet"/>
    <w:basedOn w:val="Normal"/>
    <w:uiPriority w:val="34"/>
    <w:qFormat/>
    <w:rsid w:val="00E01182"/>
    <w:pPr>
      <w:ind w:left="720"/>
      <w:contextualSpacing/>
    </w:pPr>
  </w:style>
  <w:style w:type="paragraph" w:customStyle="1" w:styleId="Tabletext">
    <w:name w:val="Table text"/>
    <w:basedOn w:val="Normal"/>
    <w:link w:val="TabletextChar"/>
    <w:autoRedefine/>
    <w:qFormat/>
    <w:rsid w:val="003B5FCB"/>
    <w:pPr>
      <w:spacing w:before="40" w:after="0" w:line="240" w:lineRule="auto"/>
    </w:pPr>
    <w:rPr>
      <w:rFonts w:ascii="Calibri" w:eastAsia="Times New Roman" w:hAnsi="Calibri" w:cs="Times New Roman"/>
      <w:color w:val="FF0000"/>
      <w:sz w:val="20"/>
      <w:szCs w:val="20"/>
      <w:lang w:eastAsia="en-AU"/>
    </w:rPr>
  </w:style>
  <w:style w:type="character" w:customStyle="1" w:styleId="TabletextChar">
    <w:name w:val="Table text Char"/>
    <w:aliases w:val="List Paragraph Char,List Paragraph1 Char,Recommendation Char,List Paragraph11 Char,List Paragraph111 Char,L Char,F5 List Paragraph Char,Dot pt Char,CV text Char,Medium Grid 1 - Accent 21 Char,Numbered Paragraph Char,List Paragraph2 Char"/>
    <w:basedOn w:val="DefaultParagraphFont"/>
    <w:link w:val="Tabletext"/>
    <w:rsid w:val="003B5FCB"/>
    <w:rPr>
      <w:rFonts w:ascii="Calibri" w:eastAsia="Times New Roman" w:hAnsi="Calibri" w:cs="Times New Roman"/>
      <w:color w:val="FF0000"/>
      <w:sz w:val="20"/>
      <w:szCs w:val="20"/>
      <w:lang w:eastAsia="en-AU"/>
    </w:rPr>
  </w:style>
  <w:style w:type="table" w:customStyle="1" w:styleId="ARTable">
    <w:name w:val="AR Table"/>
    <w:basedOn w:val="TableNormal"/>
    <w:uiPriority w:val="99"/>
    <w:rsid w:val="003B5FCB"/>
    <w:pPr>
      <w:spacing w:after="0" w:line="240" w:lineRule="auto"/>
    </w:pPr>
    <w:tblPr>
      <w:tblStyleRowBandSize w:val="1"/>
      <w:tblBorders>
        <w:bottom w:val="single" w:sz="18" w:space="0" w:color="auto"/>
      </w:tblBorders>
    </w:tblPr>
    <w:tcPr>
      <w:tcMar>
        <w:top w:w="28" w:type="dxa"/>
        <w:left w:w="113" w:type="dxa"/>
        <w:bottom w:w="28" w:type="dxa"/>
        <w:right w:w="113" w:type="dxa"/>
      </w:tcMar>
    </w:tcPr>
    <w:tblStylePr w:type="firstRow">
      <w:rPr>
        <w:b/>
      </w:rPr>
      <w:tblPr/>
      <w:tcPr>
        <w:shd w:val="clear" w:color="auto" w:fill="FFFF00"/>
      </w:tcPr>
    </w:tblStylePr>
    <w:tblStylePr w:type="band2Horz">
      <w:tblPr/>
      <w:tcPr>
        <w:shd w:val="clear" w:color="auto" w:fill="E4E5E3"/>
      </w:tcPr>
    </w:tblStylePr>
  </w:style>
  <w:style w:type="paragraph" w:styleId="NoSpacing">
    <w:name w:val="No Spacing"/>
    <w:uiPriority w:val="1"/>
    <w:qFormat/>
    <w:rsid w:val="003B5FCB"/>
    <w:pPr>
      <w:widowControl w:val="0"/>
      <w:autoSpaceDE w:val="0"/>
      <w:autoSpaceDN w:val="0"/>
      <w:spacing w:after="0" w:line="240" w:lineRule="auto"/>
    </w:pPr>
    <w:rPr>
      <w:rFonts w:ascii="Arial" w:eastAsia="Arial" w:hAnsi="Arial" w:cs="Arial"/>
      <w:lang w:val="en-US"/>
    </w:rPr>
  </w:style>
  <w:style w:type="paragraph" w:customStyle="1" w:styleId="Tableheading">
    <w:name w:val="Table heading"/>
    <w:basedOn w:val="Normal"/>
    <w:qFormat/>
    <w:rsid w:val="00FC4ED2"/>
    <w:pPr>
      <w:spacing w:before="60" w:after="60" w:line="240" w:lineRule="auto"/>
    </w:pPr>
    <w:rPr>
      <w:rFonts w:ascii="Calibri" w:eastAsia="Times New Roman" w:hAnsi="Calibri" w:cs="Times New Roman"/>
      <w:bCs/>
      <w:sz w:val="20"/>
      <w:lang w:eastAsia="en-AU"/>
    </w:rPr>
  </w:style>
  <w:style w:type="character" w:customStyle="1" w:styleId="Heading5Char">
    <w:name w:val="Heading 5 Char"/>
    <w:basedOn w:val="DefaultParagraphFont"/>
    <w:link w:val="Heading5"/>
    <w:uiPriority w:val="9"/>
    <w:semiHidden/>
    <w:rsid w:val="00F2738E"/>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F2738E"/>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B259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019280">
      <w:bodyDiv w:val="1"/>
      <w:marLeft w:val="0"/>
      <w:marRight w:val="0"/>
      <w:marTop w:val="0"/>
      <w:marBottom w:val="0"/>
      <w:divBdr>
        <w:top w:val="none" w:sz="0" w:space="0" w:color="auto"/>
        <w:left w:val="none" w:sz="0" w:space="0" w:color="auto"/>
        <w:bottom w:val="none" w:sz="0" w:space="0" w:color="auto"/>
        <w:right w:val="none" w:sz="0" w:space="0" w:color="auto"/>
      </w:divBdr>
    </w:div>
    <w:div w:id="653147351">
      <w:bodyDiv w:val="1"/>
      <w:marLeft w:val="0"/>
      <w:marRight w:val="0"/>
      <w:marTop w:val="0"/>
      <w:marBottom w:val="0"/>
      <w:divBdr>
        <w:top w:val="none" w:sz="0" w:space="0" w:color="auto"/>
        <w:left w:val="none" w:sz="0" w:space="0" w:color="auto"/>
        <w:bottom w:val="none" w:sz="0" w:space="0" w:color="auto"/>
        <w:right w:val="none" w:sz="0" w:space="0" w:color="auto"/>
      </w:divBdr>
    </w:div>
    <w:div w:id="1282495160">
      <w:bodyDiv w:val="1"/>
      <w:marLeft w:val="0"/>
      <w:marRight w:val="0"/>
      <w:marTop w:val="0"/>
      <w:marBottom w:val="0"/>
      <w:divBdr>
        <w:top w:val="none" w:sz="0" w:space="0" w:color="auto"/>
        <w:left w:val="none" w:sz="0" w:space="0" w:color="auto"/>
        <w:bottom w:val="none" w:sz="0" w:space="0" w:color="auto"/>
        <w:right w:val="none" w:sz="0" w:space="0" w:color="auto"/>
      </w:divBdr>
    </w:div>
    <w:div w:id="1345204015">
      <w:bodyDiv w:val="1"/>
      <w:marLeft w:val="0"/>
      <w:marRight w:val="0"/>
      <w:marTop w:val="0"/>
      <w:marBottom w:val="0"/>
      <w:divBdr>
        <w:top w:val="none" w:sz="0" w:space="0" w:color="auto"/>
        <w:left w:val="none" w:sz="0" w:space="0" w:color="auto"/>
        <w:bottom w:val="none" w:sz="0" w:space="0" w:color="auto"/>
        <w:right w:val="none" w:sz="0" w:space="0" w:color="auto"/>
      </w:divBdr>
    </w:div>
    <w:div w:id="1723095637">
      <w:bodyDiv w:val="1"/>
      <w:marLeft w:val="0"/>
      <w:marRight w:val="0"/>
      <w:marTop w:val="0"/>
      <w:marBottom w:val="0"/>
      <w:divBdr>
        <w:top w:val="none" w:sz="0" w:space="0" w:color="auto"/>
        <w:left w:val="none" w:sz="0" w:space="0" w:color="auto"/>
        <w:bottom w:val="none" w:sz="0" w:space="0" w:color="auto"/>
        <w:right w:val="none" w:sz="0" w:space="0" w:color="auto"/>
      </w:divBdr>
    </w:div>
    <w:div w:id="21217947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planning.act.gov.au/professionals/our-planning-system/the-territory-plan/technical-specifications" TargetMode="External"/><Relationship Id="rId26" Type="http://schemas.openxmlformats.org/officeDocument/2006/relationships/hyperlink" Target="https://www.planning.act.gov.au/about/minister-for-planning-statement-of-planning-priorities" TargetMode="External"/><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planning.act.gov.au/professionals/our-planning-system/the-territory-plan/amendments-to-the-territory-plan" TargetMode="External"/><Relationship Id="rId25" Type="http://schemas.openxmlformats.org/officeDocument/2006/relationships/hyperlink" Target="https://www.planning.act.gov.au/professionals/our-planning-system/district-strategies"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planning.act.gov.au/act-planning-strategy"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www.planning.act.gov.au/professionals/our-planning-system/the-territory-plan/major-plan-amendments" TargetMode="Externa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s://www.planning.act.gov.au/professionals/our-planning-system/the-territory-plan/amendments-to-the-territory-plan"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planning.act.gov.au/__data/assets/pdf_file/0004/2324686/district-strategies-2023-volume-2-district-strategies-inner-north-and-city.pdf" TargetMode="External"/><Relationship Id="rId27" Type="http://schemas.openxmlformats.org/officeDocument/2006/relationships/header" Target="header5.xml"/><Relationship Id="rId30"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4FEB93B0D38B3BDFE05400144FFB2061" version="1.0.0">
  <systemFields>
    <field name="Objective-Id">
      <value order="0">A50623260</value>
    </field>
    <field name="Objective-Title">
      <value order="0">Attachment B - MPA-C - Watson - NI approval version</value>
    </field>
    <field name="Objective-Description">
      <value order="0"/>
    </field>
    <field name="Objective-CreationStamp">
      <value order="0">2025-03-13T05:30:12Z</value>
    </field>
    <field name="Objective-IsApproved">
      <value order="0">false</value>
    </field>
    <field name="Objective-IsPublished">
      <value order="0">false</value>
    </field>
    <field name="Objective-DatePublished">
      <value order="0"/>
    </field>
    <field name="Objective-ModificationStamp">
      <value order="0">2025-04-08T04:55:02Z</value>
    </field>
    <field name="Objective-Owner">
      <value order="0">Janine Ridsdale</value>
    </field>
    <field name="Objective-Path">
      <value order="0">Whole of ACT Government:EPSDD - Environment Planning and Sustainable Development Directorate:07. Ministerial, Cabinet and Government Relations:06. Ministerials:2025 - Ministerial Briefs and Correspondence:Planning and Urban Policy:25/0148530 Ministerial - Information Brief - Steel - DPA-C Watson - Approval and Tabling</value>
    </field>
    <field name="Objective-Parent">
      <value order="0">25/0148530 Ministerial - Information Brief - Steel - DPA-C Watson - Approval and Tabling</value>
    </field>
    <field name="Objective-State">
      <value order="0">Being Edited</value>
    </field>
    <field name="Objective-VersionId">
      <value order="0">vA64778398</value>
    </field>
    <field name="Objective-Version">
      <value order="0">11.1</value>
    </field>
    <field name="Objective-VersionNumber">
      <value order="0">13</value>
    </field>
    <field name="Objective-VersionComment">
      <value order="0"/>
    </field>
    <field name="Objective-FileNumber">
      <value order="0">1-2025/0148530</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catalogue>
  </catalogues>
</metadata>
</file>

<file path=customXml/itemProps1.xml><?xml version="1.0" encoding="utf-8"?>
<ds:datastoreItem xmlns:ds="http://schemas.openxmlformats.org/officeDocument/2006/customXml" ds:itemID="{6F1A7310-A0C7-418D-BADF-E7F48F92F2FC}">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2000</Words>
  <Characters>10131</Characters>
  <Application>Microsoft Office Word</Application>
  <DocSecurity>0</DocSecurity>
  <Lines>302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Radice, David</dc:creator>
  <cp:keywords/>
  <dc:description/>
  <cp:lastModifiedBy>PCODCS</cp:lastModifiedBy>
  <cp:revision>4</cp:revision>
  <dcterms:created xsi:type="dcterms:W3CDTF">2025-04-08T05:02:00Z</dcterms:created>
  <dcterms:modified xsi:type="dcterms:W3CDTF">2025-04-08T05:02:00Z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A50623260</vt:lpwstr>
  </property>
  <property fmtid="{D5CDD505-2E9C-101B-9397-08002B2CF9AE}" pid="4" name="Objective-Title">
    <vt:lpwstr>Attachment B - MPA-C - Watson - NI approval version</vt:lpwstr>
  </property>
  <property fmtid="{D5CDD505-2E9C-101B-9397-08002B2CF9AE}" pid="5" name="Objective-Comment">
    <vt:lpwstr/>
  </property>
  <property fmtid="{D5CDD505-2E9C-101B-9397-08002B2CF9AE}" pid="6" name="Objective-CreationStamp">
    <vt:filetime>2025-03-13T05:30:12Z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2025-04-08T04:55:02Z</vt:filetime>
  </property>
  <property fmtid="{D5CDD505-2E9C-101B-9397-08002B2CF9AE}" pid="11" name="Objective-Owner">
    <vt:lpwstr>Janine Ridsdale</vt:lpwstr>
  </property>
  <property fmtid="{D5CDD505-2E9C-101B-9397-08002B2CF9AE}" pid="12" name="Objective-Path">
    <vt:lpwstr>Whole of ACT Government:EPSDD - Environment Planning and Sustainable Development Directorate:07. Ministerial, Cabinet and Government Relations:06. Ministerials:2025 - Ministerial Briefs and Correspondence:Planning and Urban Policy:25/0148530 Ministerial - Information Brief - Steel - DPA-C Watson - Approval and Tabling:</vt:lpwstr>
  </property>
  <property fmtid="{D5CDD505-2E9C-101B-9397-08002B2CF9AE}" pid="13" name="Objective-Parent">
    <vt:lpwstr>25/0148530 Ministerial - Information Brief - Steel - DPA-C Watson - Approval and Tabling</vt:lpwstr>
  </property>
  <property fmtid="{D5CDD505-2E9C-101B-9397-08002B2CF9AE}" pid="14" name="Objective-State">
    <vt:lpwstr>Being Edited</vt:lpwstr>
  </property>
  <property fmtid="{D5CDD505-2E9C-101B-9397-08002B2CF9AE}" pid="15" name="Objective-Version">
    <vt:lpwstr>11.1</vt:lpwstr>
  </property>
  <property fmtid="{D5CDD505-2E9C-101B-9397-08002B2CF9AE}" pid="16" name="Objective-VersionNumber">
    <vt:r8>13</vt:r8>
  </property>
  <property fmtid="{D5CDD505-2E9C-101B-9397-08002B2CF9AE}" pid="17" name="Objective-VersionComment">
    <vt:lpwstr/>
  </property>
  <property fmtid="{D5CDD505-2E9C-101B-9397-08002B2CF9AE}" pid="18" name="Objective-FileNumber">
    <vt:lpwstr>1-2025/0148530</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EPSDD</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y fmtid="{D5CDD505-2E9C-101B-9397-08002B2CF9AE}" pid="32" name="Objective-Description">
    <vt:lpwstr/>
  </property>
  <property fmtid="{D5CDD505-2E9C-101B-9397-08002B2CF9AE}" pid="33" name="Objective-VersionId">
    <vt:lpwstr>vA64778398</vt:lpwstr>
  </property>
  <property fmtid="{D5CDD505-2E9C-101B-9397-08002B2CF9AE}" pid="34" name="MSIP_Label_69af8531-eb46-4968-8cb3-105d2f5ea87e_Enabled">
    <vt:lpwstr>true</vt:lpwstr>
  </property>
  <property fmtid="{D5CDD505-2E9C-101B-9397-08002B2CF9AE}" pid="35" name="MSIP_Label_69af8531-eb46-4968-8cb3-105d2f5ea87e_SetDate">
    <vt:lpwstr>2024-07-11T01:54:42Z</vt:lpwstr>
  </property>
  <property fmtid="{D5CDD505-2E9C-101B-9397-08002B2CF9AE}" pid="36" name="MSIP_Label_69af8531-eb46-4968-8cb3-105d2f5ea87e_Method">
    <vt:lpwstr>Standard</vt:lpwstr>
  </property>
  <property fmtid="{D5CDD505-2E9C-101B-9397-08002B2CF9AE}" pid="37" name="MSIP_Label_69af8531-eb46-4968-8cb3-105d2f5ea87e_Name">
    <vt:lpwstr>Official - No Marking</vt:lpwstr>
  </property>
  <property fmtid="{D5CDD505-2E9C-101B-9397-08002B2CF9AE}" pid="38" name="MSIP_Label_69af8531-eb46-4968-8cb3-105d2f5ea87e_SiteId">
    <vt:lpwstr>b46c1908-0334-4236-b978-585ee88e4199</vt:lpwstr>
  </property>
  <property fmtid="{D5CDD505-2E9C-101B-9397-08002B2CF9AE}" pid="39" name="MSIP_Label_69af8531-eb46-4968-8cb3-105d2f5ea87e_ActionId">
    <vt:lpwstr>6fafad4d-ce41-423a-9364-7a41f475751a</vt:lpwstr>
  </property>
  <property fmtid="{D5CDD505-2E9C-101B-9397-08002B2CF9AE}" pid="40" name="MSIP_Label_69af8531-eb46-4968-8cb3-105d2f5ea87e_ContentBits">
    <vt:lpwstr>0</vt:lpwstr>
  </property>
  <property fmtid="{D5CDD505-2E9C-101B-9397-08002B2CF9AE}" pid="41" name="Objective-Status">
    <vt:lpwstr/>
  </property>
</Properties>
</file>