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66F5" w14:textId="77777777" w:rsidR="004F5F1C" w:rsidRPr="002E29E8" w:rsidRDefault="004F5F1C" w:rsidP="002E29E8">
      <w:pPr>
        <w:spacing w:before="120" w:after="0" w:line="240" w:lineRule="auto"/>
        <w:rPr>
          <w:rFonts w:ascii="Arial" w:eastAsia="Times New Roman" w:hAnsi="Arial" w:cs="Arial"/>
          <w:color w:val="auto"/>
          <w:sz w:val="24"/>
        </w:rPr>
      </w:pPr>
      <w:bookmarkStart w:id="0" w:name="_Toc44738651"/>
      <w:r w:rsidRPr="002E29E8">
        <w:rPr>
          <w:rFonts w:ascii="Arial" w:eastAsia="Times New Roman" w:hAnsi="Arial" w:cs="Arial"/>
          <w:color w:val="auto"/>
          <w:sz w:val="24"/>
        </w:rPr>
        <w:t>Australian Capital Territory</w:t>
      </w:r>
      <w:bookmarkEnd w:id="0"/>
    </w:p>
    <w:p w14:paraId="5EFF7F99" w14:textId="78589F75" w:rsidR="004F5F1C" w:rsidRPr="002E29E8" w:rsidRDefault="004F5F1C" w:rsidP="002E29E8">
      <w:pPr>
        <w:pStyle w:val="Billname"/>
        <w:spacing w:before="700"/>
      </w:pPr>
      <w:r w:rsidRPr="002E29E8">
        <w:t>Freedom of Information</w:t>
      </w:r>
      <w:r w:rsidR="002E29E8" w:rsidRPr="002E29E8">
        <w:t xml:space="preserve"> </w:t>
      </w:r>
      <w:r w:rsidRPr="002E29E8">
        <w:t>(Integrity Commission Information Officers) Appointment</w:t>
      </w:r>
      <w:r w:rsidR="002E29E8" w:rsidRPr="002E29E8">
        <w:t xml:space="preserve"> </w:t>
      </w:r>
      <w:r w:rsidRPr="002E29E8">
        <w:t>2025</w:t>
      </w:r>
      <w:r w:rsidR="002E29E8" w:rsidRPr="002E29E8">
        <w:t xml:space="preserve"> </w:t>
      </w:r>
      <w:r w:rsidRPr="002E29E8">
        <w:t>(No</w:t>
      </w:r>
      <w:r w:rsidR="002E29E8" w:rsidRPr="002E29E8">
        <w:t xml:space="preserve"> </w:t>
      </w:r>
      <w:r w:rsidRPr="002E29E8">
        <w:t>1)</w:t>
      </w:r>
    </w:p>
    <w:p w14:paraId="0ACEEC13" w14:textId="55120145" w:rsidR="004F5F1C" w:rsidRPr="002E29E8" w:rsidRDefault="004F5F1C" w:rsidP="002E29E8">
      <w:pPr>
        <w:spacing w:before="340" w:after="0" w:line="240" w:lineRule="auto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Notifiable instrument NI2025–</w:t>
      </w:r>
      <w:r w:rsidR="006015EA">
        <w:rPr>
          <w:rFonts w:ascii="Arial" w:eastAsia="Times New Roman" w:hAnsi="Arial" w:cs="Arial"/>
          <w:b/>
          <w:bCs/>
          <w:color w:val="auto"/>
          <w:sz w:val="24"/>
        </w:rPr>
        <w:t>235</w:t>
      </w:r>
    </w:p>
    <w:p w14:paraId="3F434010" w14:textId="07B42C28" w:rsidR="004F5F1C" w:rsidRPr="002E29E8" w:rsidRDefault="004F5F1C" w:rsidP="002E29E8">
      <w:pPr>
        <w:pStyle w:val="madeunder"/>
        <w:spacing w:before="300" w:after="0"/>
      </w:pPr>
      <w:r w:rsidRPr="002E29E8">
        <w:t>made under the</w:t>
      </w:r>
    </w:p>
    <w:p w14:paraId="11FD7145" w14:textId="0A990151" w:rsidR="004F5F1C" w:rsidRPr="002E29E8" w:rsidRDefault="004F5F1C" w:rsidP="002E29E8">
      <w:pPr>
        <w:pStyle w:val="CoverActName"/>
        <w:spacing w:before="320" w:after="0"/>
        <w:rPr>
          <w:rFonts w:cs="Arial"/>
          <w:sz w:val="20"/>
        </w:rPr>
      </w:pPr>
      <w:r w:rsidRPr="002E29E8">
        <w:rPr>
          <w:rFonts w:cs="Arial"/>
          <w:sz w:val="20"/>
        </w:rPr>
        <w:t>Freedom of Information Act 2016,</w:t>
      </w:r>
      <w:r w:rsidR="002E29E8">
        <w:rPr>
          <w:rFonts w:cs="Arial"/>
          <w:sz w:val="20"/>
        </w:rPr>
        <w:t xml:space="preserve"> </w:t>
      </w:r>
      <w:r w:rsidRPr="002E29E8">
        <w:rPr>
          <w:rFonts w:cs="Arial"/>
          <w:sz w:val="20"/>
        </w:rPr>
        <w:t>section</w:t>
      </w:r>
      <w:r w:rsidR="002E29E8">
        <w:rPr>
          <w:rFonts w:cs="Arial"/>
          <w:sz w:val="20"/>
        </w:rPr>
        <w:t xml:space="preserve"> </w:t>
      </w:r>
      <w:r w:rsidRPr="002E29E8">
        <w:rPr>
          <w:rFonts w:cs="Arial"/>
          <w:sz w:val="20"/>
        </w:rPr>
        <w:t>18</w:t>
      </w:r>
      <w:r w:rsidR="002E29E8">
        <w:rPr>
          <w:rFonts w:cs="Arial"/>
          <w:sz w:val="20"/>
        </w:rPr>
        <w:t xml:space="preserve"> </w:t>
      </w:r>
      <w:r w:rsidRPr="002E29E8">
        <w:rPr>
          <w:rFonts w:cs="Arial"/>
          <w:sz w:val="20"/>
        </w:rPr>
        <w:t>(Information officers—appointment)</w:t>
      </w:r>
    </w:p>
    <w:p w14:paraId="3F1CF1E7" w14:textId="77777777" w:rsidR="002E29E8" w:rsidRDefault="002E29E8" w:rsidP="002E29E8">
      <w:pPr>
        <w:pStyle w:val="N-line3"/>
        <w:pBdr>
          <w:bottom w:val="none" w:sz="0" w:space="0" w:color="auto"/>
        </w:pBdr>
        <w:spacing w:before="60"/>
      </w:pPr>
    </w:p>
    <w:p w14:paraId="5478F7A5" w14:textId="77777777" w:rsidR="002E29E8" w:rsidRDefault="002E29E8" w:rsidP="002E29E8">
      <w:pPr>
        <w:pStyle w:val="N-line3"/>
        <w:pBdr>
          <w:top w:val="single" w:sz="12" w:space="1" w:color="auto"/>
          <w:bottom w:val="none" w:sz="0" w:space="0" w:color="auto"/>
        </w:pBdr>
      </w:pPr>
    </w:p>
    <w:p w14:paraId="4D440AEE" w14:textId="6619786D" w:rsidR="004F5F1C" w:rsidRPr="002E29E8" w:rsidRDefault="004F5F1C" w:rsidP="002E29E8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1</w:t>
      </w:r>
      <w:r w:rsidR="002E29E8">
        <w:rPr>
          <w:rFonts w:ascii="Arial" w:eastAsia="Times New Roman" w:hAnsi="Arial" w:cs="Arial"/>
          <w:b/>
          <w:bCs/>
          <w:color w:val="auto"/>
          <w:sz w:val="24"/>
        </w:rPr>
        <w:tab/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>Name of instrument</w:t>
      </w:r>
    </w:p>
    <w:p w14:paraId="46643031" w14:textId="6EA33EFC" w:rsidR="004F5F1C" w:rsidRPr="004F5F1C" w:rsidRDefault="004F5F1C" w:rsidP="004F5F1C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This instrument is the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Freedom of Information (Integrity Commission Information Officers) Appointment 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5</w:t>
      </w:r>
      <w:r w:rsidR="002E29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(No 1)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0C999894" w14:textId="49BBE030" w:rsidR="004F5F1C" w:rsidRPr="002E29E8" w:rsidRDefault="004F5F1C" w:rsidP="002E29E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2</w:t>
      </w:r>
      <w:r w:rsidR="002E29E8">
        <w:rPr>
          <w:rFonts w:ascii="Arial" w:eastAsia="Times New Roman" w:hAnsi="Arial" w:cs="Arial"/>
          <w:b/>
          <w:bCs/>
          <w:color w:val="auto"/>
          <w:sz w:val="24"/>
        </w:rPr>
        <w:tab/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>Commencement</w:t>
      </w:r>
    </w:p>
    <w:p w14:paraId="7B7F11E5" w14:textId="1C6FD1D0" w:rsidR="004F5F1C" w:rsidRPr="004F5F1C" w:rsidRDefault="004F5F1C" w:rsidP="004F5F1C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This instrument commences on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day after its notification day.</w:t>
      </w:r>
    </w:p>
    <w:p w14:paraId="54DE7DDE" w14:textId="2223E8A4" w:rsidR="004F5F1C" w:rsidRPr="002E29E8" w:rsidRDefault="004F5F1C" w:rsidP="002E29E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3</w:t>
      </w:r>
      <w:r w:rsidR="002E29E8">
        <w:rPr>
          <w:rFonts w:ascii="Arial" w:eastAsia="Times New Roman" w:hAnsi="Arial" w:cs="Arial"/>
          <w:b/>
          <w:bCs/>
          <w:color w:val="auto"/>
          <w:sz w:val="24"/>
        </w:rPr>
        <w:tab/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>Appointment</w:t>
      </w:r>
    </w:p>
    <w:p w14:paraId="768F9B44" w14:textId="0A824CDD" w:rsidR="004F5F1C" w:rsidRPr="004F5F1C" w:rsidRDefault="004F5F1C" w:rsidP="004F5F1C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 appoint </w:t>
      </w:r>
      <w:r w:rsidR="002479D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each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person who, from time to time, occup</w:t>
      </w:r>
      <w:r w:rsidR="002479D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ies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position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(whether in an acting or substantive capacity)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 the ACT Integrity Commission identified in column 1 of the schedule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information officer.</w:t>
      </w:r>
    </w:p>
    <w:p w14:paraId="7E4475F0" w14:textId="4EEFD76D" w:rsidR="004F5F1C" w:rsidRDefault="004F5F1C" w:rsidP="002E29E8">
      <w:pPr>
        <w:shd w:val="clear" w:color="auto" w:fill="FFFFFF"/>
        <w:spacing w:before="140" w:after="0" w:line="240" w:lineRule="auto"/>
        <w:ind w:left="1440" w:hanging="720"/>
        <w:rPr>
          <w:rFonts w:ascii="Times New Roman" w:eastAsia="Times New Roman" w:hAnsi="Times New Roman" w:cs="Times New Roman"/>
          <w:i/>
          <w:iCs/>
          <w:color w:val="000000"/>
          <w:lang w:eastAsia="en-AU"/>
        </w:rPr>
      </w:pP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Note</w:t>
      </w:r>
      <w:r w:rsidR="002E29E8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ab/>
      </w: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The</w:t>
      </w:r>
      <w:r w:rsidR="002E29E8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Legislation Act 2001</w:t>
      </w:r>
      <w:r w:rsidR="002E29E8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defines “occupy”, in relation to a position, as including: to hold the position, act in the position or exercise functions of the position.</w:t>
      </w:r>
    </w:p>
    <w:p w14:paraId="37904651" w14:textId="77777777" w:rsidR="002E29E8" w:rsidRPr="002E29E8" w:rsidRDefault="002E29E8" w:rsidP="002E29E8">
      <w:pPr>
        <w:spacing w:before="300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>
        <w:rPr>
          <w:rFonts w:ascii="Arial" w:eastAsia="Times New Roman" w:hAnsi="Arial" w:cs="Arial"/>
          <w:b/>
          <w:bCs/>
          <w:color w:val="auto"/>
          <w:sz w:val="24"/>
        </w:rPr>
        <w:t>4</w:t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ab/>
        <w:t>Revocation</w:t>
      </w:r>
    </w:p>
    <w:p w14:paraId="34E671DC" w14:textId="4EEF9127" w:rsidR="002E29E8" w:rsidRPr="002E29E8" w:rsidRDefault="002E29E8" w:rsidP="002E29E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 xml:space="preserve">This instrument revokes </w:t>
      </w:r>
      <w:r w:rsidRPr="002E29E8">
        <w:rPr>
          <w:rFonts w:ascii="Times New Roman" w:eastAsia="Times New Roman" w:hAnsi="Times New Roman" w:cs="Times New Roman"/>
          <w:i/>
          <w:color w:val="auto"/>
          <w:sz w:val="24"/>
        </w:rPr>
        <w:t>Freedom of Information (Integrity Commission Information Officers) Appointment 2022 (No 1)</w:t>
      </w:r>
      <w:r w:rsidRPr="002E29E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</w:rPr>
        <w:t>NI2022-29</w:t>
      </w:r>
      <w:r w:rsidRPr="002E29E8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14:paraId="454AAF47" w14:textId="77777777" w:rsidR="00890C92" w:rsidRPr="002E29E8" w:rsidRDefault="00890C92" w:rsidP="002E29E8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236D6A4E" w14:textId="71CED172" w:rsidR="004F5F1C" w:rsidRPr="002E29E8" w:rsidRDefault="004F5F1C" w:rsidP="002E29E8">
      <w:pPr>
        <w:tabs>
          <w:tab w:val="left" w:pos="4320"/>
        </w:tabs>
        <w:spacing w:before="12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 xml:space="preserve">The Hon Michael F Adams </w:t>
      </w:r>
      <w:r w:rsidR="00CA59DE" w:rsidRPr="002E29E8">
        <w:rPr>
          <w:rFonts w:ascii="Times New Roman" w:eastAsia="Times New Roman" w:hAnsi="Times New Roman" w:cs="Times New Roman"/>
          <w:color w:val="auto"/>
          <w:sz w:val="24"/>
        </w:rPr>
        <w:t>K</w:t>
      </w:r>
      <w:r w:rsidRPr="002E29E8">
        <w:rPr>
          <w:rFonts w:ascii="Times New Roman" w:eastAsia="Times New Roman" w:hAnsi="Times New Roman" w:cs="Times New Roman"/>
          <w:color w:val="auto"/>
          <w:sz w:val="24"/>
        </w:rPr>
        <w:t>C</w:t>
      </w:r>
    </w:p>
    <w:p w14:paraId="3793FE64" w14:textId="77777777" w:rsidR="004F5F1C" w:rsidRPr="002E29E8" w:rsidRDefault="004F5F1C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>Commissioner</w:t>
      </w:r>
    </w:p>
    <w:p w14:paraId="439303D1" w14:textId="77777777" w:rsidR="004F5F1C" w:rsidRPr="002E29E8" w:rsidRDefault="004F5F1C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>ACT Integrity Commission</w:t>
      </w:r>
    </w:p>
    <w:p w14:paraId="7A063952" w14:textId="08793DBC" w:rsidR="004F5F1C" w:rsidRPr="002E29E8" w:rsidRDefault="004F5F1C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5BD1FB2B" w14:textId="0B639A6E" w:rsidR="004F5F1C" w:rsidRDefault="00AE3F49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CA59DE" w:rsidRPr="002E29E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4F5F1C" w:rsidRPr="002E29E8">
        <w:rPr>
          <w:rFonts w:ascii="Times New Roman" w:eastAsia="Times New Roman" w:hAnsi="Times New Roman" w:cs="Times New Roman"/>
          <w:color w:val="auto"/>
          <w:sz w:val="24"/>
        </w:rPr>
        <w:t>May 2025</w:t>
      </w:r>
    </w:p>
    <w:p w14:paraId="485F2A04" w14:textId="7A1B7446" w:rsidR="002E29E8" w:rsidRDefault="002E29E8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br w:type="page"/>
      </w:r>
    </w:p>
    <w:p w14:paraId="219D8E8B" w14:textId="2E41FB49" w:rsidR="004F5F1C" w:rsidRPr="004F5F1C" w:rsidRDefault="004F5F1C" w:rsidP="004F5F1C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lastRenderedPageBreak/>
        <w:t>Schedule</w:t>
      </w:r>
    </w:p>
    <w:p w14:paraId="34722FE1" w14:textId="6C72AE70" w:rsidR="004F5F1C" w:rsidRPr="004F5F1C" w:rsidRDefault="004F5F1C" w:rsidP="004F5F1C">
      <w:pPr>
        <w:pBdr>
          <w:bottom w:val="single" w:sz="18" w:space="1" w:color="000000"/>
        </w:pBd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1BA3AC39" w14:textId="42DD494D" w:rsidR="004F5F1C" w:rsidRPr="004F5F1C" w:rsidRDefault="004F5F1C" w:rsidP="004F5F1C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tbl>
      <w:tblPr>
        <w:tblW w:w="8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6332"/>
      </w:tblGrid>
      <w:tr w:rsidR="004F5F1C" w:rsidRPr="004F5F1C" w14:paraId="5857F43D" w14:textId="77777777" w:rsidTr="002E29E8">
        <w:tc>
          <w:tcPr>
            <w:tcW w:w="20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12C63E" w14:textId="77777777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  <w:p w14:paraId="784C39EC" w14:textId="520475B2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Position</w:t>
            </w:r>
            <w:r w:rsidR="002E29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Number</w:t>
            </w:r>
          </w:p>
        </w:tc>
        <w:tc>
          <w:tcPr>
            <w:tcW w:w="6332" w:type="dxa"/>
            <w:tcBorders>
              <w:left w:val="single" w:sz="6" w:space="0" w:color="auto"/>
              <w:bottom w:val="single" w:sz="6" w:space="0" w:color="auto"/>
            </w:tcBorders>
            <w:shd w:val="clear" w:color="auto" w:fill="8DB3E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570740" w14:textId="77777777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  <w:p w14:paraId="68BDE71B" w14:textId="5015BEFC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Position</w:t>
            </w:r>
            <w:r w:rsidR="002E29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– information only</w:t>
            </w:r>
          </w:p>
        </w:tc>
      </w:tr>
      <w:tr w:rsidR="004F5F1C" w:rsidRPr="004F5F1C" w14:paraId="59280C7E" w14:textId="77777777" w:rsidTr="002E29E8">
        <w:tc>
          <w:tcPr>
            <w:tcW w:w="20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41A48C" w14:textId="77777777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E1204</w:t>
            </w:r>
          </w:p>
        </w:tc>
        <w:tc>
          <w:tcPr>
            <w:tcW w:w="6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50CF29" w14:textId="4EDAF968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General Counsel</w:t>
            </w:r>
          </w:p>
        </w:tc>
      </w:tr>
      <w:tr w:rsidR="004F5F1C" w:rsidRPr="004F5F1C" w14:paraId="0463176D" w14:textId="77777777" w:rsidTr="002E29E8">
        <w:tc>
          <w:tcPr>
            <w:tcW w:w="202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514D41" w14:textId="77777777" w:rsidR="004F5F1C" w:rsidRDefault="002479D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P61206</w:t>
            </w:r>
          </w:p>
          <w:p w14:paraId="00705B0F" w14:textId="77777777" w:rsidR="002479DB" w:rsidRDefault="002479D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P65921</w:t>
            </w:r>
          </w:p>
          <w:p w14:paraId="19229736" w14:textId="77777777" w:rsidR="002479DB" w:rsidRDefault="002479D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P53531</w:t>
            </w:r>
          </w:p>
          <w:p w14:paraId="20337C3E" w14:textId="2BF0F371" w:rsidR="00C06842" w:rsidRPr="004F5F1C" w:rsidRDefault="00C06842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P53532</w:t>
            </w:r>
          </w:p>
        </w:tc>
        <w:tc>
          <w:tcPr>
            <w:tcW w:w="633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3207D3" w14:textId="60093081" w:rsidR="004F5F1C" w:rsidRDefault="004F5F1C" w:rsidP="00C0684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Principal Legal Officer</w:t>
            </w:r>
          </w:p>
        </w:tc>
      </w:tr>
    </w:tbl>
    <w:p w14:paraId="0B602961" w14:textId="2878F1B4" w:rsidR="00EA43AD" w:rsidRPr="004F5F1C" w:rsidRDefault="00EA43AD" w:rsidP="002479DB">
      <w:pPr>
        <w:shd w:val="clear" w:color="auto" w:fill="FFFFFF"/>
        <w:spacing w:before="0" w:after="0" w:line="240" w:lineRule="auto"/>
      </w:pPr>
    </w:p>
    <w:sectPr w:rsidR="00EA43AD" w:rsidRPr="004F5F1C" w:rsidSect="002E2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720" w:footer="720" w:gutter="0"/>
      <w:cols w:space="454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42F4" w14:textId="77777777" w:rsidR="00B27E72" w:rsidRDefault="00B27E72" w:rsidP="008E21DE">
      <w:pPr>
        <w:spacing w:before="0" w:after="0"/>
      </w:pPr>
      <w:r>
        <w:separator/>
      </w:r>
    </w:p>
    <w:p w14:paraId="39FE5498" w14:textId="77777777" w:rsidR="00B27E72" w:rsidRDefault="00B27E72"/>
  </w:endnote>
  <w:endnote w:type="continuationSeparator" w:id="0">
    <w:p w14:paraId="3B358FA1" w14:textId="77777777" w:rsidR="00B27E72" w:rsidRDefault="00B27E72" w:rsidP="008E21DE">
      <w:pPr>
        <w:spacing w:before="0" w:after="0"/>
      </w:pPr>
      <w:r>
        <w:continuationSeparator/>
      </w:r>
    </w:p>
    <w:p w14:paraId="10D3DF18" w14:textId="77777777" w:rsidR="00B27E72" w:rsidRDefault="00B27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105B" w14:textId="77777777" w:rsidR="00FB0ADE" w:rsidRDefault="00FB0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256E" w14:textId="2AAE446C" w:rsidR="00FB0ADE" w:rsidRPr="00FB0ADE" w:rsidRDefault="00FB0ADE" w:rsidP="00FB0ADE">
    <w:pPr>
      <w:pStyle w:val="Footer"/>
      <w:jc w:val="center"/>
      <w:rPr>
        <w:rFonts w:ascii="Arial" w:hAnsi="Arial" w:cs="Arial"/>
        <w:sz w:val="14"/>
      </w:rPr>
    </w:pPr>
    <w:r w:rsidRPr="00FB0AD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FA3C" w14:textId="0E108440" w:rsidR="00FB0ADE" w:rsidRPr="00FB0ADE" w:rsidRDefault="00FB0ADE" w:rsidP="00FB0ADE">
    <w:pPr>
      <w:pStyle w:val="Footer"/>
      <w:jc w:val="center"/>
      <w:rPr>
        <w:rFonts w:ascii="Arial" w:hAnsi="Arial" w:cs="Arial"/>
        <w:sz w:val="14"/>
      </w:rPr>
    </w:pPr>
    <w:r w:rsidRPr="00FB0AD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C256" w14:textId="77777777" w:rsidR="00B27E72" w:rsidRPr="00CF441D" w:rsidRDefault="00B27E72" w:rsidP="008E21DE">
      <w:pPr>
        <w:spacing w:before="0" w:after="0"/>
        <w:rPr>
          <w:color w:val="008285" w:themeColor="accent1"/>
          <w:lang w:val="en-US"/>
        </w:rPr>
      </w:pPr>
      <w:r w:rsidRPr="00CF441D">
        <w:rPr>
          <w:color w:val="008285" w:themeColor="accent1"/>
          <w:lang w:val="en-US"/>
        </w:rPr>
        <w:t>____</w:t>
      </w:r>
    </w:p>
  </w:footnote>
  <w:footnote w:type="continuationSeparator" w:id="0">
    <w:p w14:paraId="32CF94F6" w14:textId="77777777" w:rsidR="00B27E72" w:rsidRDefault="00B27E72" w:rsidP="008E21DE">
      <w:pPr>
        <w:spacing w:before="0" w:after="0"/>
      </w:pPr>
      <w:r>
        <w:continuationSeparator/>
      </w:r>
    </w:p>
    <w:p w14:paraId="609272AA" w14:textId="77777777" w:rsidR="00B27E72" w:rsidRDefault="00B27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333" w14:textId="77777777" w:rsidR="00FB0ADE" w:rsidRDefault="00FB0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A6C9" w14:textId="77777777" w:rsidR="00FB0ADE" w:rsidRDefault="00FB0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699A" w14:textId="77777777" w:rsidR="00FB0ADE" w:rsidRDefault="00FB0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9552F29"/>
    <w:multiLevelType w:val="multilevel"/>
    <w:tmpl w:val="CC3C95AC"/>
    <w:numStyleLink w:val="List1Numbered"/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C1C1C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C1C1C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9F1618D"/>
    <w:multiLevelType w:val="multilevel"/>
    <w:tmpl w:val="CC3C95AC"/>
    <w:styleLink w:val="List1Numbered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4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82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82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DC491F"/>
    <w:multiLevelType w:val="hybridMultilevel"/>
    <w:tmpl w:val="D4C0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C1C1C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C1C1C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517343"/>
    <w:multiLevelType w:val="multilevel"/>
    <w:tmpl w:val="131EEC6C"/>
    <w:numStyleLink w:val="TableNumbers"/>
  </w:abstractNum>
  <w:abstractNum w:abstractNumId="11" w15:restartNumberingAfterBreak="0">
    <w:nsid w:val="508F4D5B"/>
    <w:multiLevelType w:val="singleLevel"/>
    <w:tmpl w:val="0C090001"/>
    <w:lvl w:ilvl="0">
      <w:start w:val="1"/>
      <w:numFmt w:val="bullet"/>
      <w:pStyle w:val="List1Numbered3"/>
      <w:lvlText w:val=""/>
      <w:lvlJc w:val="left"/>
      <w:pPr>
        <w:ind w:left="814" w:hanging="360"/>
      </w:pPr>
      <w:rPr>
        <w:rFonts w:ascii="Symbol" w:hAnsi="Symbol" w:hint="default"/>
      </w:rPr>
    </w:lvl>
  </w:abstractNum>
  <w:abstractNum w:abstractNumId="1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63048B"/>
    <w:multiLevelType w:val="multilevel"/>
    <w:tmpl w:val="C284D0B0"/>
    <w:numStyleLink w:val="FigureNumbers"/>
  </w:abstractNum>
  <w:abstractNum w:abstractNumId="14" w15:restartNumberingAfterBreak="0">
    <w:nsid w:val="56DB5F4C"/>
    <w:multiLevelType w:val="multilevel"/>
    <w:tmpl w:val="671E4CCE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8A4D83"/>
    <w:multiLevelType w:val="multilevel"/>
    <w:tmpl w:val="F83EE4E0"/>
    <w:styleLink w:val="DefaultBullets"/>
    <w:lvl w:ilvl="0">
      <w:start w:val="1"/>
      <w:numFmt w:val="decimal"/>
      <w:pStyle w:val="Bullet1"/>
      <w:lvlText w:val="%1."/>
      <w:lvlJc w:val="left"/>
      <w:pPr>
        <w:ind w:left="700" w:hanging="340"/>
      </w:pPr>
      <w:rPr>
        <w:rFonts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tabs>
          <w:tab w:val="num" w:pos="1268"/>
        </w:tabs>
        <w:ind w:left="115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tabs>
          <w:tab w:val="num" w:pos="1722"/>
        </w:tabs>
        <w:ind w:left="1608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76"/>
        </w:tabs>
        <w:ind w:left="2062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30"/>
        </w:tabs>
        <w:ind w:left="2516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4"/>
        </w:tabs>
        <w:ind w:left="297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42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92"/>
        </w:tabs>
        <w:ind w:left="3878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46"/>
        </w:tabs>
        <w:ind w:left="4332" w:hanging="340"/>
      </w:pPr>
      <w:rPr>
        <w:rFonts w:hint="default"/>
      </w:rPr>
    </w:lvl>
  </w:abstractNum>
  <w:abstractNum w:abstractNumId="1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21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360418">
    <w:abstractNumId w:val="2"/>
  </w:num>
  <w:num w:numId="3" w16cid:durableId="1934782800">
    <w:abstractNumId w:val="12"/>
  </w:num>
  <w:num w:numId="4" w16cid:durableId="1696272369">
    <w:abstractNumId w:val="8"/>
  </w:num>
  <w:num w:numId="5" w16cid:durableId="124323534">
    <w:abstractNumId w:val="4"/>
  </w:num>
  <w:num w:numId="6" w16cid:durableId="1210606450">
    <w:abstractNumId w:val="13"/>
  </w:num>
  <w:num w:numId="7" w16cid:durableId="268973420">
    <w:abstractNumId w:val="3"/>
  </w:num>
  <w:num w:numId="8" w16cid:durableId="921571922">
    <w:abstractNumId w:val="11"/>
  </w:num>
  <w:num w:numId="9" w16cid:durableId="169830500">
    <w:abstractNumId w:val="14"/>
  </w:num>
  <w:num w:numId="10" w16cid:durableId="410349450">
    <w:abstractNumId w:val="7"/>
  </w:num>
  <w:num w:numId="11" w16cid:durableId="1579751645">
    <w:abstractNumId w:val="5"/>
  </w:num>
  <w:num w:numId="12" w16cid:durableId="2069644757">
    <w:abstractNumId w:val="10"/>
  </w:num>
  <w:num w:numId="13" w16cid:durableId="758647865">
    <w:abstractNumId w:val="15"/>
  </w:num>
  <w:num w:numId="14" w16cid:durableId="305669589">
    <w:abstractNumId w:val="16"/>
  </w:num>
  <w:num w:numId="15" w16cid:durableId="170995123">
    <w:abstractNumId w:val="9"/>
  </w:num>
  <w:num w:numId="16" w16cid:durableId="2022390561">
    <w:abstractNumId w:val="6"/>
  </w:num>
  <w:num w:numId="17" w16cid:durableId="71180693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1C"/>
    <w:rsid w:val="00063018"/>
    <w:rsid w:val="00080615"/>
    <w:rsid w:val="000854F9"/>
    <w:rsid w:val="000B3752"/>
    <w:rsid w:val="000C252F"/>
    <w:rsid w:val="000D6562"/>
    <w:rsid w:val="00111B7E"/>
    <w:rsid w:val="00112D3F"/>
    <w:rsid w:val="00132174"/>
    <w:rsid w:val="00145049"/>
    <w:rsid w:val="0017077A"/>
    <w:rsid w:val="00182881"/>
    <w:rsid w:val="001918AE"/>
    <w:rsid w:val="001921A9"/>
    <w:rsid w:val="001A7E54"/>
    <w:rsid w:val="001B5B7C"/>
    <w:rsid w:val="001C07D9"/>
    <w:rsid w:val="001D264F"/>
    <w:rsid w:val="00211AED"/>
    <w:rsid w:val="002479DB"/>
    <w:rsid w:val="002573ED"/>
    <w:rsid w:val="002804D3"/>
    <w:rsid w:val="00291CF1"/>
    <w:rsid w:val="002E29E8"/>
    <w:rsid w:val="002F455A"/>
    <w:rsid w:val="002F7E80"/>
    <w:rsid w:val="00305D1D"/>
    <w:rsid w:val="00314857"/>
    <w:rsid w:val="00337A30"/>
    <w:rsid w:val="00340A60"/>
    <w:rsid w:val="003449A0"/>
    <w:rsid w:val="00356D05"/>
    <w:rsid w:val="00393599"/>
    <w:rsid w:val="003976B5"/>
    <w:rsid w:val="003D58E9"/>
    <w:rsid w:val="004154E2"/>
    <w:rsid w:val="004418A3"/>
    <w:rsid w:val="004B107A"/>
    <w:rsid w:val="004F5F1C"/>
    <w:rsid w:val="00524BDA"/>
    <w:rsid w:val="00534D53"/>
    <w:rsid w:val="00536CF8"/>
    <w:rsid w:val="00546F0F"/>
    <w:rsid w:val="005611E7"/>
    <w:rsid w:val="00583E84"/>
    <w:rsid w:val="005847CD"/>
    <w:rsid w:val="005872EE"/>
    <w:rsid w:val="00593CFA"/>
    <w:rsid w:val="005A368C"/>
    <w:rsid w:val="005F4240"/>
    <w:rsid w:val="005F4A1F"/>
    <w:rsid w:val="006015EA"/>
    <w:rsid w:val="0065343E"/>
    <w:rsid w:val="00680F04"/>
    <w:rsid w:val="006A5749"/>
    <w:rsid w:val="006A651F"/>
    <w:rsid w:val="006D4A3D"/>
    <w:rsid w:val="006F1181"/>
    <w:rsid w:val="006F663F"/>
    <w:rsid w:val="007147DC"/>
    <w:rsid w:val="00761DF2"/>
    <w:rsid w:val="0076765C"/>
    <w:rsid w:val="007756DB"/>
    <w:rsid w:val="00781AE4"/>
    <w:rsid w:val="007A5F9C"/>
    <w:rsid w:val="007C7A1B"/>
    <w:rsid w:val="007D0186"/>
    <w:rsid w:val="007F5FB4"/>
    <w:rsid w:val="00825818"/>
    <w:rsid w:val="00835EA0"/>
    <w:rsid w:val="00884576"/>
    <w:rsid w:val="00890C92"/>
    <w:rsid w:val="008B5C8E"/>
    <w:rsid w:val="008E21DE"/>
    <w:rsid w:val="008E24BD"/>
    <w:rsid w:val="009060B8"/>
    <w:rsid w:val="00927ED3"/>
    <w:rsid w:val="00971C95"/>
    <w:rsid w:val="009815DD"/>
    <w:rsid w:val="009918CC"/>
    <w:rsid w:val="009F200E"/>
    <w:rsid w:val="00A07476"/>
    <w:rsid w:val="00A07E4A"/>
    <w:rsid w:val="00A27B92"/>
    <w:rsid w:val="00A51A9F"/>
    <w:rsid w:val="00A56018"/>
    <w:rsid w:val="00A8475F"/>
    <w:rsid w:val="00AB12D5"/>
    <w:rsid w:val="00AC6438"/>
    <w:rsid w:val="00AD735D"/>
    <w:rsid w:val="00AE3F49"/>
    <w:rsid w:val="00AF0899"/>
    <w:rsid w:val="00B27E72"/>
    <w:rsid w:val="00B46526"/>
    <w:rsid w:val="00B603C0"/>
    <w:rsid w:val="00BB001A"/>
    <w:rsid w:val="00C0421C"/>
    <w:rsid w:val="00C06842"/>
    <w:rsid w:val="00C22985"/>
    <w:rsid w:val="00C4390F"/>
    <w:rsid w:val="00C51872"/>
    <w:rsid w:val="00C75CAF"/>
    <w:rsid w:val="00C837F2"/>
    <w:rsid w:val="00CA06B0"/>
    <w:rsid w:val="00CA59DE"/>
    <w:rsid w:val="00CA6BAF"/>
    <w:rsid w:val="00CA7162"/>
    <w:rsid w:val="00CE04F5"/>
    <w:rsid w:val="00CF441D"/>
    <w:rsid w:val="00CF7327"/>
    <w:rsid w:val="00D13C69"/>
    <w:rsid w:val="00D30029"/>
    <w:rsid w:val="00D3660E"/>
    <w:rsid w:val="00D858F1"/>
    <w:rsid w:val="00DB107C"/>
    <w:rsid w:val="00DE2811"/>
    <w:rsid w:val="00DF74BA"/>
    <w:rsid w:val="00E06B80"/>
    <w:rsid w:val="00E11F73"/>
    <w:rsid w:val="00E47B96"/>
    <w:rsid w:val="00E70B49"/>
    <w:rsid w:val="00E819EA"/>
    <w:rsid w:val="00EA43AD"/>
    <w:rsid w:val="00EF2E76"/>
    <w:rsid w:val="00F1416C"/>
    <w:rsid w:val="00F24267"/>
    <w:rsid w:val="00F33BE0"/>
    <w:rsid w:val="00F42041"/>
    <w:rsid w:val="00F446DF"/>
    <w:rsid w:val="00F44706"/>
    <w:rsid w:val="00F637F6"/>
    <w:rsid w:val="00F86B38"/>
    <w:rsid w:val="00F9318C"/>
    <w:rsid w:val="00FB0ADE"/>
    <w:rsid w:val="00FE4D12"/>
    <w:rsid w:val="00FF08F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CE99B"/>
  <w15:chartTrackingRefBased/>
  <w15:docId w15:val="{B1351D58-081B-4AD7-8EBA-FA57138A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1C1C" w:themeColor="text2"/>
        <w:lang w:val="en-AU" w:eastAsia="en-US" w:bidi="ar-SA"/>
      </w:rPr>
    </w:rPrDefault>
    <w:pPrDefault>
      <w:pPr>
        <w:spacing w:before="24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0"/>
  </w:style>
  <w:style w:type="paragraph" w:styleId="Heading1">
    <w:name w:val="heading 1"/>
    <w:basedOn w:val="Normal"/>
    <w:next w:val="Normal"/>
    <w:link w:val="Heading1Char"/>
    <w:uiPriority w:val="9"/>
    <w:qFormat/>
    <w:rsid w:val="005F4240"/>
    <w:pPr>
      <w:keepNext/>
      <w:keepLines/>
      <w:spacing w:before="720" w:after="480" w:line="480" w:lineRule="atLeast"/>
      <w:outlineLvl w:val="0"/>
    </w:pPr>
    <w:rPr>
      <w:rFonts w:asciiTheme="majorHAnsi" w:eastAsiaTheme="majorEastAsia" w:hAnsiTheme="majorHAnsi" w:cstheme="majorBidi"/>
      <w:b/>
      <w:color w:val="00485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4240"/>
    <w:pPr>
      <w:keepNext/>
      <w:keepLines/>
      <w:spacing w:before="480" w:after="240" w:line="400" w:lineRule="atLeast"/>
      <w:outlineLvl w:val="1"/>
    </w:pPr>
    <w:rPr>
      <w:rFonts w:asciiTheme="majorHAnsi" w:eastAsiaTheme="majorEastAsia" w:hAnsiTheme="majorHAnsi" w:cstheme="majorBidi"/>
      <w:b/>
      <w:color w:val="0082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4240"/>
    <w:pPr>
      <w:keepNext/>
      <w:keepLines/>
      <w:spacing w:before="360" w:after="240" w:line="300" w:lineRule="atLeast"/>
      <w:outlineLvl w:val="2"/>
    </w:pPr>
    <w:rPr>
      <w:rFonts w:asciiTheme="majorHAnsi" w:eastAsiaTheme="majorEastAsia" w:hAnsiTheme="majorHAnsi" w:cstheme="majorBidi"/>
      <w:b/>
      <w:color w:val="004854" w:themeColor="accen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240"/>
    <w:pPr>
      <w:keepNext/>
      <w:keepLines/>
      <w:spacing w:before="360" w:after="240" w:line="300" w:lineRule="atLeast"/>
      <w:outlineLvl w:val="3"/>
    </w:pPr>
    <w:rPr>
      <w:rFonts w:eastAsiaTheme="majorEastAsia" w:cstheme="majorBidi"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240"/>
    <w:pPr>
      <w:keepNext/>
      <w:keepLines/>
      <w:spacing w:before="300" w:after="240"/>
      <w:outlineLvl w:val="4"/>
    </w:pPr>
    <w:rPr>
      <w:rFonts w:eastAsiaTheme="majorEastAsia" w:cstheme="majorBidi"/>
      <w:b/>
      <w:color w:val="004854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4240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4240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1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1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4240"/>
    <w:pPr>
      <w:tabs>
        <w:tab w:val="center" w:pos="4820"/>
        <w:tab w:val="right" w:pos="9923"/>
      </w:tabs>
      <w:spacing w:before="0" w:after="0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F4240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5F4240"/>
    <w:pPr>
      <w:tabs>
        <w:tab w:val="center" w:pos="4820"/>
        <w:tab w:val="right" w:pos="9923"/>
      </w:tabs>
      <w:spacing w:before="0"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F4240"/>
    <w:rPr>
      <w:rFonts w:asciiTheme="majorHAnsi" w:hAnsiTheme="majorHAnsi"/>
      <w:sz w:val="16"/>
    </w:rPr>
  </w:style>
  <w:style w:type="numbering" w:customStyle="1" w:styleId="KCBullets">
    <w:name w:val="KC Bullets"/>
    <w:uiPriority w:val="99"/>
    <w:rsid w:val="005F4240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F4240"/>
    <w:rPr>
      <w:rFonts w:asciiTheme="majorHAnsi" w:eastAsiaTheme="majorEastAsia" w:hAnsiTheme="majorHAnsi" w:cstheme="majorBidi"/>
      <w:b/>
      <w:color w:val="008285" w:themeColor="accent1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5F4240"/>
    <w:pPr>
      <w:pageBreakBefore/>
      <w:numPr>
        <w:numId w:val="3"/>
      </w:numPr>
    </w:pPr>
  </w:style>
  <w:style w:type="numbering" w:customStyle="1" w:styleId="AppendixNumbers">
    <w:name w:val="Appendix Numbers"/>
    <w:uiPriority w:val="99"/>
    <w:rsid w:val="005F4240"/>
    <w:pPr>
      <w:numPr>
        <w:numId w:val="3"/>
      </w:numPr>
    </w:pPr>
  </w:style>
  <w:style w:type="paragraph" w:customStyle="1" w:styleId="Box1Text">
    <w:name w:val="Box 1 Text"/>
    <w:basedOn w:val="Normal"/>
    <w:uiPriority w:val="13"/>
    <w:qFormat/>
    <w:rsid w:val="005F4240"/>
    <w:pPr>
      <w:pBdr>
        <w:top w:val="single" w:sz="4" w:space="14" w:color="D4ECEC" w:themeColor="accent4"/>
        <w:left w:val="single" w:sz="4" w:space="14" w:color="D4ECEC" w:themeColor="accent4"/>
        <w:bottom w:val="single" w:sz="4" w:space="14" w:color="D4ECEC" w:themeColor="accent4"/>
        <w:right w:val="single" w:sz="4" w:space="14" w:color="D4ECEC" w:themeColor="accent4"/>
      </w:pBdr>
      <w:shd w:val="clear" w:color="auto" w:fill="D4ECEC" w:themeFill="accent4"/>
      <w:spacing w:line="240" w:lineRule="auto"/>
      <w:ind w:left="284" w:right="284"/>
    </w:pPr>
  </w:style>
  <w:style w:type="paragraph" w:customStyle="1" w:styleId="Box2Text">
    <w:name w:val="Box 2 Text"/>
    <w:basedOn w:val="Normal"/>
    <w:uiPriority w:val="14"/>
    <w:qFormat/>
    <w:rsid w:val="005F4240"/>
    <w:pPr>
      <w:pBdr>
        <w:top w:val="single" w:sz="4" w:space="14" w:color="004854" w:themeColor="accent2"/>
        <w:left w:val="single" w:sz="4" w:space="14" w:color="004854" w:themeColor="accent2"/>
        <w:bottom w:val="single" w:sz="4" w:space="14" w:color="004854" w:themeColor="accent2"/>
        <w:right w:val="single" w:sz="4" w:space="14" w:color="004854" w:themeColor="accent2"/>
      </w:pBdr>
      <w:shd w:val="clear" w:color="auto" w:fill="004854" w:themeFill="accent2"/>
      <w:spacing w:line="240" w:lineRule="auto"/>
      <w:ind w:left="284" w:right="284"/>
    </w:pPr>
    <w:rPr>
      <w:color w:val="FFFFFF" w:themeColor="background1"/>
    </w:rPr>
  </w:style>
  <w:style w:type="paragraph" w:customStyle="1" w:styleId="Box1Heading">
    <w:name w:val="Box 1 Heading"/>
    <w:basedOn w:val="Box1Text"/>
    <w:uiPriority w:val="13"/>
    <w:qFormat/>
    <w:rsid w:val="005F4240"/>
    <w:rPr>
      <w:b/>
      <w:bCs/>
      <w:sz w:val="24"/>
      <w:szCs w:val="24"/>
    </w:rPr>
  </w:style>
  <w:style w:type="paragraph" w:customStyle="1" w:styleId="Box2Heading">
    <w:name w:val="Box 2 Heading"/>
    <w:basedOn w:val="Box2Text"/>
    <w:uiPriority w:val="14"/>
    <w:qFormat/>
    <w:rsid w:val="005F4240"/>
    <w:rPr>
      <w:b/>
      <w:bCs/>
      <w:sz w:val="24"/>
      <w:szCs w:val="24"/>
    </w:rPr>
  </w:style>
  <w:style w:type="paragraph" w:customStyle="1" w:styleId="Box1Bullet">
    <w:name w:val="Box 1 Bullet"/>
    <w:basedOn w:val="Box1Text"/>
    <w:uiPriority w:val="14"/>
    <w:qFormat/>
    <w:rsid w:val="005F4240"/>
    <w:pPr>
      <w:numPr>
        <w:numId w:val="4"/>
      </w:numPr>
      <w:spacing w:before="120"/>
    </w:pPr>
  </w:style>
  <w:style w:type="paragraph" w:customStyle="1" w:styleId="Box2Bullet">
    <w:name w:val="Box 2 Bullet"/>
    <w:basedOn w:val="Box2Text"/>
    <w:uiPriority w:val="15"/>
    <w:qFormat/>
    <w:rsid w:val="005F4240"/>
    <w:pPr>
      <w:numPr>
        <w:ilvl w:val="1"/>
        <w:numId w:val="4"/>
      </w:numPr>
      <w:spacing w:before="120"/>
    </w:pPr>
  </w:style>
  <w:style w:type="numbering" w:customStyle="1" w:styleId="BoxedBullets">
    <w:name w:val="Boxed Bullets"/>
    <w:uiPriority w:val="99"/>
    <w:rsid w:val="005F4240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5F4240"/>
    <w:pPr>
      <w:numPr>
        <w:numId w:val="13"/>
      </w:numPr>
      <w:spacing w:before="120"/>
    </w:pPr>
  </w:style>
  <w:style w:type="paragraph" w:customStyle="1" w:styleId="Bullet2">
    <w:name w:val="Bullet 2"/>
    <w:basedOn w:val="Normal"/>
    <w:uiPriority w:val="2"/>
    <w:qFormat/>
    <w:rsid w:val="005F4240"/>
    <w:pPr>
      <w:numPr>
        <w:ilvl w:val="1"/>
        <w:numId w:val="13"/>
      </w:numPr>
      <w:spacing w:before="120"/>
    </w:pPr>
  </w:style>
  <w:style w:type="paragraph" w:customStyle="1" w:styleId="Bullet3">
    <w:name w:val="Bullet 3"/>
    <w:basedOn w:val="Normal"/>
    <w:uiPriority w:val="2"/>
    <w:qFormat/>
    <w:rsid w:val="005F4240"/>
    <w:pPr>
      <w:numPr>
        <w:ilvl w:val="2"/>
        <w:numId w:val="13"/>
      </w:numPr>
      <w:spacing w:before="120"/>
    </w:pPr>
  </w:style>
  <w:style w:type="paragraph" w:styleId="Caption">
    <w:name w:val="caption"/>
    <w:basedOn w:val="Normal"/>
    <w:next w:val="Normal"/>
    <w:uiPriority w:val="19"/>
    <w:qFormat/>
    <w:rsid w:val="005F4240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5F424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8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8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8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85" w:themeFill="accent1"/>
      </w:tcPr>
    </w:tblStylePr>
    <w:tblStylePr w:type="band1Vert">
      <w:tblPr/>
      <w:tcPr>
        <w:shd w:val="clear" w:color="auto" w:fill="68FBFF" w:themeFill="accent1" w:themeFillTint="66"/>
      </w:tcPr>
    </w:tblStylePr>
    <w:tblStylePr w:type="band1Horz">
      <w:tblPr/>
      <w:tcPr>
        <w:shd w:val="clear" w:color="auto" w:fill="68FBFF" w:themeFill="accent1" w:themeFillTint="66"/>
      </w:tcPr>
    </w:tblStylePr>
  </w:style>
  <w:style w:type="table" w:customStyle="1" w:styleId="AICTable1">
    <w:name w:val="AIC Table 1"/>
    <w:basedOn w:val="TableNormal"/>
    <w:uiPriority w:val="99"/>
    <w:rsid w:val="005F4240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00A3A7" w:themeColor="accent3"/>
        <w:bottom w:val="single" w:sz="4" w:space="0" w:color="00A3A7" w:themeColor="accent3"/>
        <w:insideH w:val="single" w:sz="4" w:space="0" w:color="00A3A7" w:themeColor="accent3"/>
      </w:tblBorders>
      <w:tblCellMar>
        <w:top w:w="45" w:type="dxa"/>
        <w:bottom w:w="45" w:type="dxa"/>
      </w:tblCellMar>
    </w:tblPr>
    <w:tblStylePr w:type="firstRow">
      <w:rPr>
        <w:b/>
        <w:color w:val="FFFFFF" w:themeColor="background1"/>
        <w:sz w:val="22"/>
      </w:rPr>
      <w:tblPr/>
      <w:tcPr>
        <w:tcBorders>
          <w:top w:val="single" w:sz="4" w:space="0" w:color="004854" w:themeColor="accent2"/>
          <w:bottom w:val="single" w:sz="4" w:space="0" w:color="004854" w:themeColor="accent2"/>
          <w:insideH w:val="single" w:sz="4" w:space="0" w:color="004854" w:themeColor="accent2"/>
        </w:tcBorders>
        <w:shd w:val="clear" w:color="auto" w:fill="004854" w:themeFill="accent2"/>
      </w:tcPr>
    </w:tblStylePr>
    <w:tblStylePr w:type="lastRow">
      <w:tblPr/>
      <w:tcPr>
        <w:shd w:val="clear" w:color="auto" w:fill="E2E3E7" w:themeFill="background2"/>
      </w:tcPr>
    </w:tblStylePr>
    <w:tblStylePr w:type="firstCol">
      <w:rPr>
        <w:b/>
        <w:color w:val="004854" w:themeColor="accent2"/>
      </w:rPr>
      <w:tblPr/>
      <w:tcPr>
        <w:shd w:val="clear" w:color="auto" w:fill="D4ECEC" w:themeFill="accent4"/>
      </w:tcPr>
    </w:tblStylePr>
    <w:tblStylePr w:type="lastCol">
      <w:tblPr/>
      <w:tcPr>
        <w:shd w:val="clear" w:color="auto" w:fill="E2E3E7" w:themeFill="background2"/>
      </w:tcPr>
    </w:tblStylePr>
    <w:tblStylePr w:type="band2Vert">
      <w:tblPr/>
      <w:tcPr>
        <w:shd w:val="clear" w:color="auto" w:fill="D4ECEC" w:themeFill="accent4"/>
      </w:tcPr>
    </w:tblStylePr>
    <w:tblStylePr w:type="band2Horz">
      <w:tblPr/>
      <w:tcPr>
        <w:shd w:val="clear" w:color="auto" w:fill="D4ECEC" w:themeFill="accent4"/>
      </w:tcPr>
    </w:tblStylePr>
  </w:style>
  <w:style w:type="character" w:styleId="Emphasis">
    <w:name w:val="Emphasis"/>
    <w:basedOn w:val="DefaultParagraphFont"/>
    <w:uiPriority w:val="33"/>
    <w:qFormat/>
    <w:rsid w:val="005F4240"/>
    <w:rPr>
      <w:i/>
      <w:iCs/>
    </w:rPr>
  </w:style>
  <w:style w:type="numbering" w:customStyle="1" w:styleId="FigureNumbers">
    <w:name w:val="Figure Numbers"/>
    <w:uiPriority w:val="99"/>
    <w:rsid w:val="005F4240"/>
    <w:pPr>
      <w:numPr>
        <w:numId w:val="5"/>
      </w:numPr>
    </w:pPr>
  </w:style>
  <w:style w:type="paragraph" w:customStyle="1" w:styleId="FigureTitle">
    <w:name w:val="Figure Title"/>
    <w:basedOn w:val="Normal"/>
    <w:uiPriority w:val="12"/>
    <w:qFormat/>
    <w:rsid w:val="005F4240"/>
    <w:pPr>
      <w:keepNext/>
      <w:numPr>
        <w:numId w:val="6"/>
      </w:numPr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5F4240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5F424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4240"/>
    <w:pPr>
      <w:spacing w:before="0" w:after="0" w:line="180" w:lineRule="atLeast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4240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5F4240"/>
    <w:rPr>
      <w:rFonts w:asciiTheme="majorHAnsi" w:eastAsiaTheme="majorEastAsia" w:hAnsiTheme="majorHAnsi" w:cstheme="majorBidi"/>
      <w:b/>
      <w:color w:val="004854" w:themeColor="accent2"/>
      <w:sz w:val="40"/>
      <w:szCs w:val="32"/>
    </w:rPr>
  </w:style>
  <w:style w:type="paragraph" w:customStyle="1" w:styleId="Heading1Numbered">
    <w:name w:val="Heading 1 Numbered"/>
    <w:basedOn w:val="Heading1"/>
    <w:uiPriority w:val="10"/>
    <w:qFormat/>
    <w:rsid w:val="005F4240"/>
    <w:pPr>
      <w:numPr>
        <w:numId w:val="9"/>
      </w:numPr>
    </w:pPr>
  </w:style>
  <w:style w:type="paragraph" w:customStyle="1" w:styleId="Heading2Numbered">
    <w:name w:val="Heading 2 Numbered"/>
    <w:basedOn w:val="Heading2"/>
    <w:uiPriority w:val="10"/>
    <w:qFormat/>
    <w:rsid w:val="005F4240"/>
    <w:pPr>
      <w:numPr>
        <w:ilvl w:val="1"/>
        <w:numId w:val="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4240"/>
    <w:rPr>
      <w:rFonts w:asciiTheme="majorHAnsi" w:eastAsiaTheme="majorEastAsia" w:hAnsiTheme="majorHAnsi" w:cstheme="majorBidi"/>
      <w:b/>
      <w:color w:val="004854" w:themeColor="accent2"/>
      <w:sz w:val="26"/>
      <w:szCs w:val="24"/>
    </w:rPr>
  </w:style>
  <w:style w:type="paragraph" w:customStyle="1" w:styleId="Heading3Numbered">
    <w:name w:val="Heading 3 Numbered"/>
    <w:basedOn w:val="Heading3"/>
    <w:uiPriority w:val="10"/>
    <w:qFormat/>
    <w:rsid w:val="005F4240"/>
    <w:pPr>
      <w:numPr>
        <w:ilvl w:val="2"/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F4240"/>
    <w:rPr>
      <w:rFonts w:eastAsiaTheme="majorEastAsia" w:cstheme="majorBidi"/>
      <w:iCs/>
      <w:sz w:val="26"/>
    </w:rPr>
  </w:style>
  <w:style w:type="paragraph" w:customStyle="1" w:styleId="Heading4Numbered">
    <w:name w:val="Heading 4 Numbered"/>
    <w:basedOn w:val="Heading4"/>
    <w:uiPriority w:val="10"/>
    <w:unhideWhenUsed/>
    <w:qFormat/>
    <w:rsid w:val="005F4240"/>
    <w:pPr>
      <w:numPr>
        <w:ilvl w:val="3"/>
        <w:numId w:val="9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5F4240"/>
    <w:rPr>
      <w:rFonts w:eastAsiaTheme="majorEastAsia" w:cstheme="majorBidi"/>
      <w:b/>
      <w:color w:val="004854" w:themeColor="accent2"/>
    </w:rPr>
  </w:style>
  <w:style w:type="character" w:customStyle="1" w:styleId="ReferenceNumber">
    <w:name w:val="Reference Number"/>
    <w:basedOn w:val="DefaultParagraphFont"/>
    <w:uiPriority w:val="1"/>
    <w:qFormat/>
    <w:rsid w:val="005F4240"/>
  </w:style>
  <w:style w:type="character" w:customStyle="1" w:styleId="Heading6Char">
    <w:name w:val="Heading 6 Char"/>
    <w:basedOn w:val="DefaultParagraphFont"/>
    <w:link w:val="Heading6"/>
    <w:uiPriority w:val="9"/>
    <w:rsid w:val="005F424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5F424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5F4240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5F4240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5F4240"/>
    <w:pPr>
      <w:spacing w:before="360" w:after="360" w:line="320" w:lineRule="atLeast"/>
      <w:contextualSpacing/>
    </w:pPr>
    <w:rPr>
      <w:rFonts w:asciiTheme="majorHAnsi" w:hAnsiTheme="majorHAnsi"/>
      <w:color w:val="008285" w:themeColor="accent1"/>
      <w:sz w:val="24"/>
    </w:rPr>
  </w:style>
  <w:style w:type="numbering" w:customStyle="1" w:styleId="List1Numbered">
    <w:name w:val="List 1 Numbered"/>
    <w:uiPriority w:val="99"/>
    <w:rsid w:val="005F4240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5F4240"/>
    <w:pPr>
      <w:ind w:left="814" w:hanging="360"/>
    </w:pPr>
  </w:style>
  <w:style w:type="paragraph" w:customStyle="1" w:styleId="List1Numbered2">
    <w:name w:val="List 1 Numbered 2"/>
    <w:basedOn w:val="Normal"/>
    <w:uiPriority w:val="2"/>
    <w:qFormat/>
    <w:rsid w:val="005F4240"/>
    <w:pPr>
      <w:spacing w:before="120"/>
    </w:pPr>
  </w:style>
  <w:style w:type="paragraph" w:customStyle="1" w:styleId="List1Numbered3">
    <w:name w:val="List 1 Numbered 3"/>
    <w:basedOn w:val="Normal"/>
    <w:uiPriority w:val="2"/>
    <w:qFormat/>
    <w:rsid w:val="005F4240"/>
    <w:pPr>
      <w:numPr>
        <w:numId w:val="8"/>
      </w:numPr>
      <w:spacing w:before="120"/>
    </w:pPr>
  </w:style>
  <w:style w:type="paragraph" w:styleId="NoSpacing">
    <w:name w:val="No Spacing"/>
    <w:uiPriority w:val="1"/>
    <w:qFormat/>
    <w:rsid w:val="005F4240"/>
    <w:pPr>
      <w:contextualSpacing/>
    </w:pPr>
  </w:style>
  <w:style w:type="paragraph" w:customStyle="1" w:styleId="NormalIndent5mm">
    <w:name w:val="Normal Indent 5mm"/>
    <w:basedOn w:val="Normal"/>
    <w:qFormat/>
    <w:rsid w:val="005F4240"/>
    <w:pPr>
      <w:ind w:left="284"/>
    </w:pPr>
  </w:style>
  <w:style w:type="numbering" w:customStyle="1" w:styleId="NumberedHeadings">
    <w:name w:val="Numbered Headings"/>
    <w:uiPriority w:val="99"/>
    <w:rsid w:val="005F4240"/>
    <w:pPr>
      <w:numPr>
        <w:numId w:val="9"/>
      </w:numPr>
    </w:pPr>
  </w:style>
  <w:style w:type="paragraph" w:styleId="Quote">
    <w:name w:val="Quote"/>
    <w:basedOn w:val="Normal"/>
    <w:next w:val="Normal"/>
    <w:link w:val="QuoteChar"/>
    <w:uiPriority w:val="34"/>
    <w:qFormat/>
    <w:rsid w:val="005F4240"/>
    <w:pPr>
      <w:pBdr>
        <w:left w:val="single" w:sz="8" w:space="24" w:color="00A3A7" w:themeColor="accent3"/>
      </w:pBdr>
      <w:spacing w:after="240" w:line="320" w:lineRule="atLeast"/>
      <w:ind w:left="454" w:right="567"/>
    </w:pPr>
    <w:rPr>
      <w:i/>
      <w:iCs/>
      <w:color w:val="404040" w:themeColor="text1" w:themeTint="BF"/>
      <w:sz w:val="24"/>
    </w:rPr>
  </w:style>
  <w:style w:type="paragraph" w:customStyle="1" w:styleId="SourceNotes">
    <w:name w:val="Source Notes"/>
    <w:basedOn w:val="Normal"/>
    <w:uiPriority w:val="21"/>
    <w:qFormat/>
    <w:rsid w:val="005F4240"/>
    <w:pPr>
      <w:spacing w:before="60" w:after="60" w:line="200" w:lineRule="atLeast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5F4240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5F4240"/>
    <w:pPr>
      <w:numPr>
        <w:numId w:val="10"/>
      </w:numPr>
    </w:pPr>
  </w:style>
  <w:style w:type="character" w:styleId="Strong">
    <w:name w:val="Strong"/>
    <w:basedOn w:val="DefaultParagraphFont"/>
    <w:uiPriority w:val="33"/>
    <w:qFormat/>
    <w:rsid w:val="005F4240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5F4240"/>
    <w:pPr>
      <w:keepLines/>
      <w:numPr>
        <w:ilvl w:val="1"/>
      </w:numPr>
      <w:spacing w:before="480" w:after="480" w:line="340" w:lineRule="atLeast"/>
      <w:contextualSpacing/>
    </w:pPr>
    <w:rPr>
      <w:rFonts w:eastAsiaTheme="minorEastAsia"/>
      <w:color w:val="00202B" w:themeColor="accent6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5F4240"/>
    <w:rPr>
      <w:rFonts w:eastAsiaTheme="minorEastAsia"/>
      <w:color w:val="00202B" w:themeColor="accent6"/>
      <w:sz w:val="28"/>
      <w:szCs w:val="22"/>
    </w:rPr>
  </w:style>
  <w:style w:type="table" w:styleId="TableGrid">
    <w:name w:val="Table Grid"/>
    <w:basedOn w:val="TableNormal"/>
    <w:uiPriority w:val="39"/>
    <w:rsid w:val="005F42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5F4240"/>
    <w:pPr>
      <w:numPr>
        <w:numId w:val="11"/>
      </w:numPr>
    </w:pPr>
  </w:style>
  <w:style w:type="paragraph" w:customStyle="1" w:styleId="TableTitle">
    <w:name w:val="Table Title"/>
    <w:basedOn w:val="FigureTitle"/>
    <w:uiPriority w:val="12"/>
    <w:qFormat/>
    <w:rsid w:val="005F4240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5F4240"/>
    <w:pPr>
      <w:keepLines/>
      <w:spacing w:before="0" w:after="360" w:line="480" w:lineRule="atLeast"/>
      <w:contextualSpacing/>
      <w:outlineLvl w:val="0"/>
    </w:pPr>
    <w:rPr>
      <w:rFonts w:asciiTheme="majorHAnsi" w:eastAsiaTheme="majorEastAsia" w:hAnsiTheme="majorHAnsi" w:cstheme="majorBidi"/>
      <w:b/>
      <w:color w:val="004854" w:themeColor="accent2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5F4240"/>
    <w:rPr>
      <w:rFonts w:asciiTheme="majorHAnsi" w:eastAsiaTheme="majorEastAsia" w:hAnsiTheme="majorHAnsi" w:cstheme="majorBidi"/>
      <w:b/>
      <w:color w:val="004854" w:themeColor="accent2"/>
      <w:kern w:val="28"/>
      <w:sz w:val="40"/>
      <w:szCs w:val="56"/>
    </w:rPr>
  </w:style>
  <w:style w:type="paragraph" w:styleId="TOC1">
    <w:name w:val="toc 1"/>
    <w:basedOn w:val="Normal"/>
    <w:next w:val="Normal"/>
    <w:autoRedefine/>
    <w:uiPriority w:val="39"/>
    <w:rsid w:val="005F4240"/>
    <w:pPr>
      <w:keepNext/>
      <w:tabs>
        <w:tab w:val="right" w:leader="dot" w:pos="9639"/>
      </w:tabs>
      <w:spacing w:before="120" w:after="60" w:line="300" w:lineRule="atLeast"/>
      <w:ind w:left="567" w:hanging="567"/>
    </w:pPr>
    <w:rPr>
      <w:rFonts w:asciiTheme="majorHAnsi" w:hAnsiTheme="majorHAnsi"/>
      <w:b/>
      <w:color w:val="004854" w:themeColor="accent2"/>
      <w:sz w:val="24"/>
    </w:rPr>
  </w:style>
  <w:style w:type="paragraph" w:styleId="TOC2">
    <w:name w:val="toc 2"/>
    <w:basedOn w:val="Normal"/>
    <w:next w:val="Normal"/>
    <w:autoRedefine/>
    <w:uiPriority w:val="39"/>
    <w:rsid w:val="005F4240"/>
    <w:pPr>
      <w:tabs>
        <w:tab w:val="left" w:pos="1134"/>
        <w:tab w:val="right" w:leader="dot" w:pos="9639"/>
      </w:tabs>
      <w:spacing w:before="60" w:after="0" w:line="300" w:lineRule="atLeast"/>
      <w:ind w:left="567" w:hanging="567"/>
    </w:pPr>
    <w:rPr>
      <w:rFonts w:asciiTheme="majorHAnsi" w:hAnsiTheme="majorHAnsi"/>
      <w:b/>
      <w:sz w:val="24"/>
    </w:rPr>
  </w:style>
  <w:style w:type="paragraph" w:styleId="TOC3">
    <w:name w:val="toc 3"/>
    <w:basedOn w:val="Normal"/>
    <w:next w:val="Normal"/>
    <w:autoRedefine/>
    <w:uiPriority w:val="39"/>
    <w:rsid w:val="005F4240"/>
    <w:pPr>
      <w:tabs>
        <w:tab w:val="right" w:leader="dot" w:pos="9639"/>
      </w:tabs>
      <w:spacing w:before="0" w:after="0" w:line="300" w:lineRule="atLeast"/>
      <w:ind w:left="1134" w:hanging="567"/>
    </w:pPr>
    <w:rPr>
      <w:sz w:val="24"/>
    </w:rPr>
  </w:style>
  <w:style w:type="paragraph" w:styleId="TOC4">
    <w:name w:val="toc 4"/>
    <w:basedOn w:val="Normal"/>
    <w:next w:val="Normal"/>
    <w:autoRedefine/>
    <w:uiPriority w:val="39"/>
    <w:rsid w:val="005F4240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2"/>
    <w:next w:val="Normal"/>
    <w:uiPriority w:val="39"/>
    <w:qFormat/>
    <w:rsid w:val="005F4240"/>
    <w:pPr>
      <w:outlineLvl w:val="9"/>
    </w:pPr>
  </w:style>
  <w:style w:type="numbering" w:customStyle="1" w:styleId="DefaultBullets">
    <w:name w:val="Default Bullets"/>
    <w:uiPriority w:val="99"/>
    <w:rsid w:val="005F4240"/>
    <w:pPr>
      <w:numPr>
        <w:numId w:val="13"/>
      </w:numPr>
    </w:pPr>
  </w:style>
  <w:style w:type="paragraph" w:customStyle="1" w:styleId="CoverDate">
    <w:name w:val="Cover Date"/>
    <w:basedOn w:val="Normal"/>
    <w:uiPriority w:val="24"/>
    <w:qFormat/>
    <w:rsid w:val="005F4240"/>
    <w:pPr>
      <w:spacing w:before="0" w:after="2400"/>
      <w:jc w:val="right"/>
    </w:pPr>
    <w:rPr>
      <w:color w:val="00202B" w:themeColor="accent6"/>
      <w:sz w:val="78"/>
      <w:szCs w:val="78"/>
    </w:rPr>
  </w:style>
  <w:style w:type="character" w:styleId="PlaceholderText">
    <w:name w:val="Placeholder Text"/>
    <w:basedOn w:val="DefaultParagraphFont"/>
    <w:uiPriority w:val="99"/>
    <w:semiHidden/>
    <w:rsid w:val="005F424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4240"/>
    <w:rPr>
      <w:color w:val="605E5C"/>
      <w:shd w:val="clear" w:color="auto" w:fill="E1DFDD"/>
    </w:rPr>
  </w:style>
  <w:style w:type="character" w:customStyle="1" w:styleId="QuoteChar">
    <w:name w:val="Quote Char"/>
    <w:basedOn w:val="DefaultParagraphFont"/>
    <w:link w:val="Quote"/>
    <w:uiPriority w:val="34"/>
    <w:rsid w:val="005F4240"/>
    <w:rPr>
      <w:i/>
      <w:iCs/>
      <w:color w:val="404040" w:themeColor="text1" w:themeTint="BF"/>
      <w:sz w:val="24"/>
    </w:rPr>
  </w:style>
  <w:style w:type="character" w:customStyle="1" w:styleId="SecurityDLM">
    <w:name w:val="Security DLM"/>
    <w:basedOn w:val="DefaultParagraphFont"/>
    <w:uiPriority w:val="1"/>
    <w:qFormat/>
    <w:rsid w:val="005F4240"/>
    <w:rPr>
      <w:b/>
      <w:caps/>
      <w:smallCaps w:val="0"/>
      <w:color w:val="FF0000"/>
      <w:sz w:val="24"/>
    </w:rPr>
  </w:style>
  <w:style w:type="paragraph" w:customStyle="1" w:styleId="Pa3">
    <w:name w:val="Pa3"/>
    <w:basedOn w:val="Normal"/>
    <w:next w:val="Normal"/>
    <w:uiPriority w:val="99"/>
    <w:rsid w:val="005F4240"/>
    <w:pPr>
      <w:autoSpaceDE w:val="0"/>
      <w:autoSpaceDN w:val="0"/>
      <w:adjustRightInd w:val="0"/>
      <w:spacing w:before="0" w:after="0" w:line="20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F4240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wrapperolpd2">
    <w:name w:val="paragraph_wrapper__olpd2"/>
    <w:basedOn w:val="Normal"/>
    <w:rsid w:val="005F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Amain">
    <w:name w:val="A main"/>
    <w:basedOn w:val="Normal"/>
    <w:link w:val="AmainChar"/>
    <w:rsid w:val="005F4240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mainChar">
    <w:name w:val="A main Char"/>
    <w:basedOn w:val="DefaultParagraphFont"/>
    <w:link w:val="Amain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para">
    <w:name w:val="A para"/>
    <w:basedOn w:val="Normal"/>
    <w:link w:val="AparaChar"/>
    <w:rsid w:val="005F4240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paraChar">
    <w:name w:val="A para Char"/>
    <w:basedOn w:val="DefaultParagraphFont"/>
    <w:link w:val="Apara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subpara">
    <w:name w:val="A subpara"/>
    <w:basedOn w:val="Normal"/>
    <w:link w:val="AsubparaChar"/>
    <w:rsid w:val="005F4240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subparaChar">
    <w:name w:val="A subpara Char"/>
    <w:basedOn w:val="DefaultParagraphFont"/>
    <w:link w:val="Asubpara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Note">
    <w:name w:val="aNote"/>
    <w:basedOn w:val="Normal"/>
    <w:link w:val="aNoteChar"/>
    <w:rsid w:val="005F4240"/>
    <w:pPr>
      <w:spacing w:before="140" w:after="0" w:line="240" w:lineRule="auto"/>
      <w:ind w:left="1900" w:hanging="80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NoteChar">
    <w:name w:val="aNote Char"/>
    <w:basedOn w:val="DefaultParagraphFont"/>
    <w:link w:val="aNote"/>
    <w:locked/>
    <w:rsid w:val="005F4240"/>
    <w:rPr>
      <w:rFonts w:ascii="Times New Roman" w:eastAsia="Times New Roman" w:hAnsi="Times New Roman" w:cs="Times New Roman"/>
      <w:color w:val="auto"/>
    </w:rPr>
  </w:style>
  <w:style w:type="paragraph" w:customStyle="1" w:styleId="AH5Sec">
    <w:name w:val="A H5 Sec"/>
    <w:basedOn w:val="Normal"/>
    <w:next w:val="Amain"/>
    <w:link w:val="AH5SecChar"/>
    <w:rsid w:val="005F4240"/>
    <w:pPr>
      <w:keepNext/>
      <w:tabs>
        <w:tab w:val="left" w:pos="1100"/>
      </w:tabs>
      <w:spacing w:after="0" w:line="240" w:lineRule="auto"/>
      <w:ind w:left="1100" w:hanging="1100"/>
      <w:outlineLvl w:val="4"/>
    </w:pPr>
    <w:rPr>
      <w:rFonts w:ascii="Arial" w:eastAsia="Times New Roman" w:hAnsi="Arial" w:cs="Times New Roman"/>
      <w:b/>
      <w:color w:val="auto"/>
      <w:sz w:val="24"/>
    </w:rPr>
  </w:style>
  <w:style w:type="character" w:customStyle="1" w:styleId="AH5SecChar">
    <w:name w:val="A H5 Sec Char"/>
    <w:basedOn w:val="DefaultParagraphFont"/>
    <w:link w:val="AH5Sec"/>
    <w:locked/>
    <w:rsid w:val="005F4240"/>
    <w:rPr>
      <w:rFonts w:ascii="Arial" w:eastAsia="Times New Roman" w:hAnsi="Arial" w:cs="Times New Roman"/>
      <w:b/>
      <w:color w:val="auto"/>
      <w:sz w:val="24"/>
    </w:rPr>
  </w:style>
  <w:style w:type="paragraph" w:customStyle="1" w:styleId="Isubpara">
    <w:name w:val="I subpara"/>
    <w:basedOn w:val="Asubpara"/>
    <w:rsid w:val="005F424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character" w:customStyle="1" w:styleId="CharSectNo">
    <w:name w:val="CharSectNo"/>
    <w:basedOn w:val="DefaultParagraphFont"/>
    <w:rsid w:val="005F4240"/>
  </w:style>
  <w:style w:type="character" w:customStyle="1" w:styleId="charItals">
    <w:name w:val="charItals"/>
    <w:basedOn w:val="DefaultParagraphFont"/>
    <w:rsid w:val="005F4240"/>
    <w:rPr>
      <w:i/>
    </w:rPr>
  </w:style>
  <w:style w:type="character" w:customStyle="1" w:styleId="charBoldItals">
    <w:name w:val="charBoldItals"/>
    <w:basedOn w:val="DefaultParagraphFont"/>
    <w:rsid w:val="005F4240"/>
    <w:rPr>
      <w:b/>
      <w:i/>
    </w:rPr>
  </w:style>
  <w:style w:type="paragraph" w:customStyle="1" w:styleId="aNotesubpar">
    <w:name w:val="aNotesubpar"/>
    <w:basedOn w:val="Normal"/>
    <w:next w:val="Normal"/>
    <w:rsid w:val="005F4240"/>
    <w:pPr>
      <w:spacing w:before="140" w:after="0" w:line="240" w:lineRule="auto"/>
      <w:ind w:left="2940" w:hanging="80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harCitHyperlinkItal">
    <w:name w:val="charCitHyperlinkItal"/>
    <w:basedOn w:val="Hyperlink"/>
    <w:uiPriority w:val="1"/>
    <w:rsid w:val="005F4240"/>
    <w:rPr>
      <w:i/>
      <w:color w:val="0563C1" w:themeColor="hyperlink"/>
      <w:u w:val="none"/>
    </w:rPr>
  </w:style>
  <w:style w:type="paragraph" w:customStyle="1" w:styleId="Amainreturn">
    <w:name w:val="A main return"/>
    <w:basedOn w:val="Normal"/>
    <w:link w:val="AmainreturnChar"/>
    <w:rsid w:val="005F4240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mainreturnChar">
    <w:name w:val="A main return Char"/>
    <w:basedOn w:val="DefaultParagraphFont"/>
    <w:link w:val="Amainreturn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subsubpara">
    <w:name w:val="A subsubpara"/>
    <w:basedOn w:val="Normal"/>
    <w:rsid w:val="005F4240"/>
    <w:pPr>
      <w:tabs>
        <w:tab w:val="right" w:pos="2400"/>
        <w:tab w:val="left" w:pos="2600"/>
      </w:tabs>
      <w:spacing w:before="140" w:after="0" w:line="240" w:lineRule="auto"/>
      <w:ind w:left="2600" w:hanging="2600"/>
      <w:jc w:val="both"/>
      <w:outlineLvl w:val="8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aDef">
    <w:name w:val="aDef"/>
    <w:basedOn w:val="Normal"/>
    <w:link w:val="aDefChar"/>
    <w:rsid w:val="005F4240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DefChar">
    <w:name w:val="aDef Char"/>
    <w:basedOn w:val="DefaultParagraphFont"/>
    <w:link w:val="aDef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Defpara">
    <w:name w:val="aDef para"/>
    <w:basedOn w:val="Apara"/>
    <w:rsid w:val="005F4240"/>
  </w:style>
  <w:style w:type="paragraph" w:customStyle="1" w:styleId="aExamHdgss">
    <w:name w:val="aExamHdgss"/>
    <w:basedOn w:val="Normal"/>
    <w:next w:val="Normal"/>
    <w:rsid w:val="005F4240"/>
    <w:pPr>
      <w:keepNext/>
      <w:spacing w:before="140" w:after="0" w:line="240" w:lineRule="auto"/>
      <w:ind w:left="1100"/>
    </w:pPr>
    <w:rPr>
      <w:rFonts w:ascii="Arial" w:eastAsia="Times New Roman" w:hAnsi="Arial" w:cs="Times New Roman"/>
      <w:b/>
      <w:color w:val="auto"/>
      <w:sz w:val="18"/>
    </w:rPr>
  </w:style>
  <w:style w:type="paragraph" w:customStyle="1" w:styleId="aExamss">
    <w:name w:val="aExamss"/>
    <w:basedOn w:val="Normal"/>
    <w:rsid w:val="005F4240"/>
    <w:pPr>
      <w:tabs>
        <w:tab w:val="left" w:pos="1100"/>
        <w:tab w:val="left" w:pos="2381"/>
      </w:tabs>
      <w:spacing w:before="60" w:after="0" w:line="240" w:lineRule="auto"/>
      <w:ind w:left="110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ExamBulletss">
    <w:name w:val="aExamBulletss"/>
    <w:basedOn w:val="aExamss"/>
    <w:rsid w:val="005F4240"/>
    <w:pPr>
      <w:ind w:left="1500" w:hanging="400"/>
    </w:pPr>
  </w:style>
  <w:style w:type="paragraph" w:customStyle="1" w:styleId="TableNumbered">
    <w:name w:val="TableNumbered"/>
    <w:basedOn w:val="Normal"/>
    <w:qFormat/>
    <w:rsid w:val="005F4240"/>
    <w:pPr>
      <w:numPr>
        <w:numId w:val="14"/>
      </w:numPr>
      <w:tabs>
        <w:tab w:val="left" w:pos="0"/>
      </w:tabs>
      <w:spacing w:before="60" w:after="6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charCitHyperlinkAbbrev">
    <w:name w:val="charCitHyperlinkAbbrev"/>
    <w:basedOn w:val="Hyperlink"/>
    <w:uiPriority w:val="1"/>
    <w:rsid w:val="005F4240"/>
    <w:rPr>
      <w:color w:val="0563C1" w:themeColor="hyperlink"/>
      <w:u w:val="none"/>
    </w:rPr>
  </w:style>
  <w:style w:type="paragraph" w:customStyle="1" w:styleId="CoverTextBullet">
    <w:name w:val="CoverTextBullet"/>
    <w:basedOn w:val="Normal"/>
    <w:qFormat/>
    <w:rsid w:val="005F4240"/>
    <w:pPr>
      <w:numPr>
        <w:numId w:val="15"/>
      </w:numPr>
      <w:tabs>
        <w:tab w:val="left" w:pos="0"/>
      </w:tabs>
      <w:spacing w:before="100"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5F4240"/>
    <w:pPr>
      <w:spacing w:before="0" w:after="0" w:line="240" w:lineRule="auto"/>
    </w:pPr>
    <w:rPr>
      <w:rFonts w:ascii="Times New Roman" w:eastAsia="Times New Roman" w:hAnsi="Times New Roman" w:cs="Times New Roman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240"/>
    <w:rPr>
      <w:rFonts w:ascii="Times New Roman" w:eastAsia="Times New Roman" w:hAnsi="Times New Roman" w:cs="Times New Roman"/>
      <w:color w:val="auto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F4240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F4240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F4240"/>
    <w:rPr>
      <w:rFonts w:ascii="Arial" w:eastAsia="Arial" w:hAnsi="Arial" w:cs="Arial"/>
      <w:color w:val="auto"/>
      <w:lang w:val="en-US"/>
    </w:rPr>
  </w:style>
  <w:style w:type="paragraph" w:styleId="NormalWeb">
    <w:name w:val="Normal (Web)"/>
    <w:basedOn w:val="Normal"/>
    <w:uiPriority w:val="99"/>
    <w:unhideWhenUsed/>
    <w:rsid w:val="005F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240"/>
    <w:pPr>
      <w:spacing w:before="24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240"/>
    <w:rPr>
      <w:rFonts w:ascii="Times New Roman" w:eastAsia="Times New Roman" w:hAnsi="Times New Roman" w:cs="Times New Roman"/>
      <w:b/>
      <w:bCs/>
      <w:color w:val="auto"/>
      <w:lang w:eastAsia="en-AU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5F424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4240"/>
  </w:style>
  <w:style w:type="table" w:styleId="PlainTable1">
    <w:name w:val="Plain Table 1"/>
    <w:basedOn w:val="TableNormal"/>
    <w:uiPriority w:val="41"/>
    <w:rsid w:val="00EA43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1C"/>
    <w:rPr>
      <w:rFonts w:eastAsiaTheme="majorEastAsia" w:cstheme="majorBidi"/>
      <w:color w:val="272727" w:themeColor="text1" w:themeTint="D8"/>
    </w:rPr>
  </w:style>
  <w:style w:type="paragraph" w:styleId="IntenseQuote">
    <w:name w:val="Intense Quote"/>
    <w:basedOn w:val="Normal"/>
    <w:next w:val="Normal"/>
    <w:link w:val="IntenseQuoteChar"/>
    <w:uiPriority w:val="35"/>
    <w:semiHidden/>
    <w:unhideWhenUsed/>
    <w:qFormat/>
    <w:rsid w:val="004F5F1C"/>
    <w:pPr>
      <w:pBdr>
        <w:top w:val="single" w:sz="4" w:space="10" w:color="006063" w:themeColor="accent1" w:themeShade="BF"/>
        <w:bottom w:val="single" w:sz="4" w:space="10" w:color="006063" w:themeColor="accent1" w:themeShade="BF"/>
      </w:pBdr>
      <w:spacing w:before="360" w:after="360"/>
      <w:ind w:left="864" w:right="864"/>
      <w:jc w:val="center"/>
    </w:pPr>
    <w:rPr>
      <w:i/>
      <w:iCs/>
      <w:color w:val="0060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5"/>
    <w:semiHidden/>
    <w:rsid w:val="004F5F1C"/>
    <w:rPr>
      <w:i/>
      <w:iCs/>
      <w:color w:val="006063" w:themeColor="accent1" w:themeShade="BF"/>
    </w:rPr>
  </w:style>
  <w:style w:type="character" w:styleId="IntenseReference">
    <w:name w:val="Intense Reference"/>
    <w:basedOn w:val="DefaultParagraphFont"/>
    <w:uiPriority w:val="37"/>
    <w:semiHidden/>
    <w:unhideWhenUsed/>
    <w:qFormat/>
    <w:rsid w:val="004F5F1C"/>
    <w:rPr>
      <w:b/>
      <w:bCs/>
      <w:smallCaps/>
      <w:color w:val="006063" w:themeColor="accent1" w:themeShade="BF"/>
      <w:spacing w:val="5"/>
    </w:rPr>
  </w:style>
  <w:style w:type="paragraph" w:customStyle="1" w:styleId="Billname">
    <w:name w:val="Billname"/>
    <w:basedOn w:val="Normal"/>
    <w:rsid w:val="002E29E8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color w:val="auto"/>
      <w:sz w:val="40"/>
    </w:rPr>
  </w:style>
  <w:style w:type="paragraph" w:customStyle="1" w:styleId="madeunder">
    <w:name w:val="made under"/>
    <w:basedOn w:val="Normal"/>
    <w:rsid w:val="002E29E8"/>
    <w:pPr>
      <w:spacing w:before="180"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CoverActName">
    <w:name w:val="CoverActName"/>
    <w:basedOn w:val="Normal"/>
    <w:rsid w:val="002E29E8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color w:val="auto"/>
      <w:sz w:val="24"/>
    </w:rPr>
  </w:style>
  <w:style w:type="paragraph" w:customStyle="1" w:styleId="N-line3">
    <w:name w:val="N-line3"/>
    <w:basedOn w:val="Normal"/>
    <w:next w:val="Normal"/>
    <w:rsid w:val="002E29E8"/>
    <w:pPr>
      <w:pBdr>
        <w:bottom w:val="single" w:sz="12" w:space="1" w:color="auto"/>
      </w:pBdr>
      <w:spacing w:before="0"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CT Integrity Commission 2021">
      <a:dk1>
        <a:sysClr val="windowText" lastClr="000000"/>
      </a:dk1>
      <a:lt1>
        <a:sysClr val="window" lastClr="FFFFFF"/>
      </a:lt1>
      <a:dk2>
        <a:srgbClr val="1C1C1C"/>
      </a:dk2>
      <a:lt2>
        <a:srgbClr val="E2E3E7"/>
      </a:lt2>
      <a:accent1>
        <a:srgbClr val="008285"/>
      </a:accent1>
      <a:accent2>
        <a:srgbClr val="004854"/>
      </a:accent2>
      <a:accent3>
        <a:srgbClr val="00A3A7"/>
      </a:accent3>
      <a:accent4>
        <a:srgbClr val="D4ECEC"/>
      </a:accent4>
      <a:accent5>
        <a:srgbClr val="578E9A"/>
      </a:accent5>
      <a:accent6>
        <a:srgbClr val="00202B"/>
      </a:accent6>
      <a:hlink>
        <a:srgbClr val="0563C1"/>
      </a:hlink>
      <a:folHlink>
        <a:srgbClr val="0563C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F80D2-DC85-45D3-8FA8-6C057F06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1042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Minute/Brief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Minute/Brief</dc:title>
  <dc:subject/>
  <dc:creator>Goggs, StephenJ</dc:creator>
  <cp:keywords/>
  <dc:description/>
  <cp:lastModifiedBy>PCODCS</cp:lastModifiedBy>
  <cp:revision>4</cp:revision>
  <dcterms:created xsi:type="dcterms:W3CDTF">2025-05-06T01:52:00Z</dcterms:created>
  <dcterms:modified xsi:type="dcterms:W3CDTF">2025-05-06T01:52:00Z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2025-04-28T07:28:33Z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f0a0cbb9-49ef-4c35-bd23-f395503f603e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