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DB5C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2E205D5" w14:textId="617552DA" w:rsidR="001440B3" w:rsidRDefault="009065A0">
      <w:pPr>
        <w:pStyle w:val="Billname"/>
        <w:spacing w:before="700"/>
      </w:pPr>
      <w:r>
        <w:t xml:space="preserve">Liquor </w:t>
      </w:r>
      <w:r w:rsidR="001440B3">
        <w:t>(</w:t>
      </w:r>
      <w:r>
        <w:t>Special Event</w:t>
      </w:r>
      <w:r w:rsidR="001440B3">
        <w:t xml:space="preserve">) </w:t>
      </w:r>
      <w:r w:rsidR="00725F93">
        <w:t xml:space="preserve">Declaration </w:t>
      </w:r>
      <w:r w:rsidR="009119A4">
        <w:t xml:space="preserve">2025 </w:t>
      </w:r>
      <w:r w:rsidR="001440B3">
        <w:t>(</w:t>
      </w:r>
      <w:r w:rsidR="00DE482E">
        <w:t>No </w:t>
      </w:r>
      <w:r w:rsidR="009119A4">
        <w:t>1</w:t>
      </w:r>
      <w:r w:rsidR="001440B3">
        <w:t>)</w:t>
      </w:r>
    </w:p>
    <w:p w14:paraId="040672B5" w14:textId="0BD0008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9119A4">
        <w:rPr>
          <w:rFonts w:ascii="Arial" w:hAnsi="Arial" w:cs="Arial"/>
          <w:b/>
          <w:bCs/>
        </w:rPr>
        <w:t>NI2025</w:t>
      </w:r>
      <w:r>
        <w:rPr>
          <w:rFonts w:ascii="Arial" w:hAnsi="Arial" w:cs="Arial"/>
          <w:b/>
          <w:bCs/>
        </w:rPr>
        <w:t>–</w:t>
      </w:r>
      <w:r w:rsidR="00EF2630">
        <w:rPr>
          <w:rFonts w:ascii="Arial" w:hAnsi="Arial" w:cs="Arial"/>
          <w:b/>
          <w:bCs/>
        </w:rPr>
        <w:t>4</w:t>
      </w:r>
    </w:p>
    <w:p w14:paraId="066B315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94FC6AB" w14:textId="20E034DA" w:rsidR="001440B3" w:rsidRDefault="009065A0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Liquor Act 2010, s </w:t>
      </w:r>
      <w:r w:rsidR="00725F93">
        <w:rPr>
          <w:rFonts w:cs="Arial"/>
          <w:sz w:val="20"/>
        </w:rPr>
        <w:t>214D</w:t>
      </w:r>
      <w:r w:rsidR="001440B3">
        <w:rPr>
          <w:rFonts w:cs="Arial"/>
          <w:sz w:val="20"/>
        </w:rPr>
        <w:t xml:space="preserve"> (</w:t>
      </w:r>
      <w:r w:rsidR="00725F93">
        <w:rPr>
          <w:rFonts w:cs="Arial"/>
          <w:sz w:val="20"/>
        </w:rPr>
        <w:t>Declaration of special event</w:t>
      </w:r>
      <w:r w:rsidR="001440B3">
        <w:rPr>
          <w:rFonts w:cs="Arial"/>
          <w:sz w:val="20"/>
        </w:rPr>
        <w:t>)</w:t>
      </w:r>
    </w:p>
    <w:p w14:paraId="64856A95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56B58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27E453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1316A81" w14:textId="0095665D" w:rsidR="001440B3" w:rsidRDefault="001440B3" w:rsidP="0042011A">
      <w:pPr>
        <w:spacing w:before="140"/>
        <w:ind w:left="720"/>
      </w:pPr>
      <w:r>
        <w:t>This instrument is the</w:t>
      </w:r>
      <w:r w:rsidR="00266226">
        <w:t xml:space="preserve"> </w:t>
      </w:r>
      <w:r w:rsidR="00266226" w:rsidRPr="00266226">
        <w:rPr>
          <w:i/>
          <w:iCs/>
        </w:rPr>
        <w:t xml:space="preserve">Liquor (Special Event) </w:t>
      </w:r>
      <w:r w:rsidR="00725F93">
        <w:rPr>
          <w:i/>
          <w:iCs/>
        </w:rPr>
        <w:t xml:space="preserve">Declaration </w:t>
      </w:r>
      <w:r w:rsidR="009119A4" w:rsidRPr="00266226">
        <w:rPr>
          <w:i/>
          <w:iCs/>
        </w:rPr>
        <w:t>202</w:t>
      </w:r>
      <w:r w:rsidR="009119A4">
        <w:rPr>
          <w:i/>
          <w:iCs/>
        </w:rPr>
        <w:t>5</w:t>
      </w:r>
      <w:r w:rsidR="009119A4" w:rsidRPr="00266226">
        <w:rPr>
          <w:i/>
          <w:iCs/>
        </w:rPr>
        <w:t xml:space="preserve"> </w:t>
      </w:r>
      <w:r w:rsidR="00266226" w:rsidRPr="00266226">
        <w:rPr>
          <w:i/>
          <w:iCs/>
        </w:rPr>
        <w:t xml:space="preserve">(No </w:t>
      </w:r>
      <w:r w:rsidR="009119A4">
        <w:rPr>
          <w:i/>
          <w:iCs/>
        </w:rPr>
        <w:t>1</w:t>
      </w:r>
      <w:r w:rsidR="00266226" w:rsidRPr="00266226">
        <w:rPr>
          <w:i/>
          <w:iCs/>
        </w:rPr>
        <w:t>)</w:t>
      </w:r>
      <w:r w:rsidRPr="0042011A">
        <w:t>.</w:t>
      </w:r>
    </w:p>
    <w:p w14:paraId="4FCF9A73" w14:textId="68FC44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A650178" w14:textId="30EBB320" w:rsidR="001440B3" w:rsidRDefault="001440B3" w:rsidP="0042011A">
      <w:pPr>
        <w:spacing w:before="140"/>
        <w:ind w:left="720"/>
      </w:pPr>
      <w:r>
        <w:t>This instrument commences on</w:t>
      </w:r>
      <w:r w:rsidR="00266226">
        <w:t xml:space="preserve"> the day after it is notified</w:t>
      </w:r>
      <w:r>
        <w:t>.</w:t>
      </w:r>
    </w:p>
    <w:p w14:paraId="715FDD5B" w14:textId="5D43935D" w:rsidR="00725F93" w:rsidRDefault="001440B3" w:rsidP="00725F9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25F93">
        <w:rPr>
          <w:rFonts w:ascii="Arial" w:hAnsi="Arial" w:cs="Arial"/>
          <w:b/>
          <w:bCs/>
        </w:rPr>
        <w:t xml:space="preserve">Declaration of special event – Act, </w:t>
      </w:r>
      <w:r w:rsidR="00286B12">
        <w:rPr>
          <w:rFonts w:ascii="Arial" w:hAnsi="Arial" w:cs="Arial"/>
          <w:b/>
          <w:bCs/>
        </w:rPr>
        <w:t xml:space="preserve">s 214D </w:t>
      </w:r>
      <w:r w:rsidR="00725F93">
        <w:rPr>
          <w:rFonts w:ascii="Arial" w:hAnsi="Arial" w:cs="Arial"/>
          <w:b/>
          <w:bCs/>
        </w:rPr>
        <w:t>(4) (a) (i)</w:t>
      </w:r>
    </w:p>
    <w:p w14:paraId="05BBD4F6" w14:textId="37EF3FF0" w:rsidR="00725F93" w:rsidRDefault="00725F93" w:rsidP="00AB78AF">
      <w:pPr>
        <w:spacing w:before="140"/>
        <w:ind w:left="720"/>
      </w:pPr>
      <w:r>
        <w:t xml:space="preserve">The event specified in column 1 of Schedule 1 </w:t>
      </w:r>
      <w:r w:rsidR="0009044E">
        <w:t xml:space="preserve">is </w:t>
      </w:r>
      <w:r>
        <w:t xml:space="preserve">declared </w:t>
      </w:r>
      <w:r w:rsidR="0009044E">
        <w:t xml:space="preserve">to be </w:t>
      </w:r>
      <w:r>
        <w:t>a special event.</w:t>
      </w:r>
    </w:p>
    <w:p w14:paraId="4984FD69" w14:textId="70749DFF" w:rsidR="00725F93" w:rsidRDefault="00725F93" w:rsidP="00725F9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A20006">
        <w:rPr>
          <w:rFonts w:ascii="Arial" w:hAnsi="Arial" w:cs="Arial"/>
          <w:b/>
          <w:bCs/>
        </w:rPr>
        <w:t xml:space="preserve">Date </w:t>
      </w:r>
      <w:r>
        <w:rPr>
          <w:rFonts w:ascii="Arial" w:hAnsi="Arial" w:cs="Arial"/>
          <w:b/>
          <w:bCs/>
        </w:rPr>
        <w:t xml:space="preserve">and </w:t>
      </w:r>
      <w:r w:rsidR="00A20006">
        <w:rPr>
          <w:rFonts w:ascii="Arial" w:hAnsi="Arial" w:cs="Arial"/>
          <w:b/>
          <w:bCs/>
        </w:rPr>
        <w:t xml:space="preserve">time </w:t>
      </w:r>
      <w:r>
        <w:rPr>
          <w:rFonts w:ascii="Arial" w:hAnsi="Arial" w:cs="Arial"/>
          <w:b/>
          <w:bCs/>
        </w:rPr>
        <w:t>of special event – Act,</w:t>
      </w:r>
      <w:r w:rsidR="00286B12">
        <w:rPr>
          <w:rFonts w:ascii="Arial" w:hAnsi="Arial" w:cs="Arial"/>
          <w:b/>
          <w:bCs/>
        </w:rPr>
        <w:t xml:space="preserve"> s 214D </w:t>
      </w:r>
      <w:r>
        <w:rPr>
          <w:rFonts w:ascii="Arial" w:hAnsi="Arial" w:cs="Arial"/>
          <w:b/>
          <w:bCs/>
        </w:rPr>
        <w:t>(4) (a) (ii)</w:t>
      </w:r>
    </w:p>
    <w:p w14:paraId="0DFA715A" w14:textId="44DE283D" w:rsidR="00725F93" w:rsidRDefault="00725F93" w:rsidP="00AB78AF">
      <w:pPr>
        <w:spacing w:before="140"/>
        <w:ind w:left="720"/>
      </w:pPr>
      <w:r>
        <w:t xml:space="preserve">The date </w:t>
      </w:r>
      <w:r w:rsidR="00A20006">
        <w:t xml:space="preserve">and time </w:t>
      </w:r>
      <w:r>
        <w:t xml:space="preserve">of the special event </w:t>
      </w:r>
      <w:r w:rsidR="00111AC6">
        <w:t xml:space="preserve">is </w:t>
      </w:r>
      <w:r>
        <w:t>specified in column 2 of Schedule 1.</w:t>
      </w:r>
    </w:p>
    <w:p w14:paraId="2FD32D62" w14:textId="19BA7585" w:rsidR="00725F93" w:rsidRDefault="00725F93" w:rsidP="00725F9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Date and extended hours during which a licensee for </w:t>
      </w:r>
      <w:r w:rsidR="005E744A">
        <w:rPr>
          <w:rFonts w:ascii="Arial" w:hAnsi="Arial" w:cs="Arial"/>
          <w:b/>
          <w:bCs/>
        </w:rPr>
        <w:t xml:space="preserve">the licensed premises may supply liquor at the premises for the event </w:t>
      </w:r>
      <w:r>
        <w:rPr>
          <w:rFonts w:ascii="Arial" w:hAnsi="Arial" w:cs="Arial"/>
          <w:b/>
          <w:bCs/>
        </w:rPr>
        <w:t>– Act,</w:t>
      </w:r>
      <w:r w:rsidR="00286B12">
        <w:rPr>
          <w:rFonts w:ascii="Arial" w:hAnsi="Arial" w:cs="Arial"/>
          <w:b/>
          <w:bCs/>
        </w:rPr>
        <w:t xml:space="preserve"> s 214D </w:t>
      </w:r>
      <w:r>
        <w:rPr>
          <w:rFonts w:ascii="Arial" w:hAnsi="Arial" w:cs="Arial"/>
          <w:b/>
          <w:bCs/>
        </w:rPr>
        <w:t>(4) (a) (</w:t>
      </w:r>
      <w:r w:rsidR="005E744A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ii)</w:t>
      </w:r>
    </w:p>
    <w:p w14:paraId="5380C584" w14:textId="73B2C2ED" w:rsidR="00725F93" w:rsidRDefault="00725F93" w:rsidP="00AB78AF">
      <w:pPr>
        <w:spacing w:before="140"/>
        <w:ind w:left="720"/>
      </w:pPr>
      <w:r>
        <w:t xml:space="preserve">The </w:t>
      </w:r>
      <w:r w:rsidR="005E744A">
        <w:t xml:space="preserve">date and extended hours during which a licensee for </w:t>
      </w:r>
      <w:r w:rsidR="00111AC6">
        <w:t xml:space="preserve">a </w:t>
      </w:r>
      <w:r w:rsidR="005E744A">
        <w:t xml:space="preserve">licensed premises may supply liquor at the premises for the special event </w:t>
      </w:r>
      <w:r>
        <w:t xml:space="preserve">are specified in </w:t>
      </w:r>
      <w:r w:rsidR="00111AC6">
        <w:t>column </w:t>
      </w:r>
      <w:r w:rsidR="005E744A">
        <w:t>3</w:t>
      </w:r>
      <w:r>
        <w:t xml:space="preserve"> of Schedule 1.</w:t>
      </w:r>
    </w:p>
    <w:p w14:paraId="4C9912D9" w14:textId="05908397" w:rsidR="005E744A" w:rsidRDefault="005E744A" w:rsidP="005E744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Conditions – Act,</w:t>
      </w:r>
      <w:r w:rsidR="00286B12">
        <w:rPr>
          <w:rFonts w:ascii="Arial" w:hAnsi="Arial" w:cs="Arial"/>
          <w:b/>
          <w:bCs/>
        </w:rPr>
        <w:t xml:space="preserve"> s 214D </w:t>
      </w:r>
      <w:r>
        <w:rPr>
          <w:rFonts w:ascii="Arial" w:hAnsi="Arial" w:cs="Arial"/>
          <w:b/>
          <w:bCs/>
        </w:rPr>
        <w:t>(4) (b)</w:t>
      </w:r>
    </w:p>
    <w:p w14:paraId="2774E2AE" w14:textId="5AA82EBB" w:rsidR="005E744A" w:rsidRDefault="005E744A" w:rsidP="00E92F4B">
      <w:pPr>
        <w:spacing w:before="140"/>
        <w:ind w:left="720"/>
      </w:pPr>
      <w:r>
        <w:t>Any conditions with which a licensee for the licensed premises must comply for the special event are specified in column 4 of Schedule 1.</w:t>
      </w:r>
    </w:p>
    <w:p w14:paraId="62A58FB4" w14:textId="1DD57557" w:rsidR="00111AC6" w:rsidRDefault="00111AC6" w:rsidP="00111AC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Expiry</w:t>
      </w:r>
    </w:p>
    <w:p w14:paraId="3B4BC398" w14:textId="0C8F12CD" w:rsidR="00111AC6" w:rsidRPr="00111AC6" w:rsidRDefault="00111AC6" w:rsidP="00AB78AF">
      <w:pPr>
        <w:spacing w:before="140"/>
        <w:ind w:left="720"/>
      </w:pPr>
      <w:r>
        <w:t xml:space="preserve">This instrument expires on </w:t>
      </w:r>
      <w:r w:rsidR="00BF1CCE">
        <w:t>10</w:t>
      </w:r>
      <w:r>
        <w:t xml:space="preserve"> </w:t>
      </w:r>
      <w:r w:rsidR="00BF1CCE">
        <w:t>February</w:t>
      </w:r>
      <w:r>
        <w:t xml:space="preserve"> 2025.</w:t>
      </w:r>
    </w:p>
    <w:p w14:paraId="3D705308" w14:textId="4260D506" w:rsidR="006D2AB8" w:rsidRDefault="00AB78AF" w:rsidP="00AB78AF">
      <w:pPr>
        <w:spacing w:before="600"/>
      </w:pPr>
      <w:r>
        <w:t>Margaret McKinnon</w:t>
      </w:r>
    </w:p>
    <w:p w14:paraId="137A9393" w14:textId="7324DA7E" w:rsidR="001440B3" w:rsidRDefault="00AB78AF" w:rsidP="00AB78AF">
      <w:r>
        <w:t xml:space="preserve">A/g </w:t>
      </w:r>
      <w:r w:rsidR="00725F93">
        <w:t xml:space="preserve">Head of Access Canberra </w:t>
      </w:r>
    </w:p>
    <w:bookmarkEnd w:id="0"/>
    <w:p w14:paraId="607C3535" w14:textId="0AF0B6E8" w:rsidR="001440B3" w:rsidRDefault="00003351">
      <w:pPr>
        <w:tabs>
          <w:tab w:val="left" w:pos="4320"/>
        </w:tabs>
      </w:pPr>
      <w:r>
        <w:t xml:space="preserve">6 January </w:t>
      </w:r>
      <w:r w:rsidR="009119A4">
        <w:t>2025</w:t>
      </w:r>
    </w:p>
    <w:p w14:paraId="409B6DD4" w14:textId="77777777" w:rsidR="00A20006" w:rsidRDefault="00A20006">
      <w:pPr>
        <w:sectPr w:rsidR="00A20006" w:rsidSect="00AB78AF">
          <w:footerReference w:type="default" r:id="rId11"/>
          <w:pgSz w:w="11907" w:h="16839" w:code="9"/>
          <w:pgMar w:top="851" w:right="1800" w:bottom="993" w:left="1800" w:header="283" w:footer="567" w:gutter="0"/>
          <w:pgNumType w:start="1"/>
          <w:cols w:space="720"/>
          <w:docGrid w:linePitch="326"/>
        </w:sectPr>
      </w:pPr>
    </w:p>
    <w:p w14:paraId="37EA6D8E" w14:textId="77777777" w:rsidR="005E744A" w:rsidRDefault="005E744A" w:rsidP="005E744A">
      <w:pPr>
        <w:spacing w:before="200" w:after="200"/>
        <w:rPr>
          <w:rFonts w:asciiTheme="minorHAnsi" w:hAnsiTheme="minorHAnsi" w:cstheme="minorHAnsi"/>
          <w:b/>
          <w:bCs/>
          <w:sz w:val="32"/>
          <w:szCs w:val="32"/>
        </w:rPr>
      </w:pPr>
      <w:r w:rsidRPr="000D05CD">
        <w:rPr>
          <w:rFonts w:asciiTheme="minorHAnsi" w:hAnsiTheme="minorHAnsi" w:cstheme="minorHAnsi"/>
          <w:b/>
          <w:bCs/>
          <w:sz w:val="32"/>
          <w:szCs w:val="32"/>
        </w:rPr>
        <w:lastRenderedPageBreak/>
        <w:t>Schedule 1</w:t>
      </w:r>
    </w:p>
    <w:p w14:paraId="3779A9B8" w14:textId="3EB1DB84" w:rsidR="005E744A" w:rsidRPr="000D05CD" w:rsidRDefault="005E744A" w:rsidP="005E744A">
      <w:pPr>
        <w:spacing w:before="200" w:after="20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Special Event Declaration</w:t>
      </w:r>
    </w:p>
    <w:p w14:paraId="2E417936" w14:textId="77777777" w:rsidR="003D4CF9" w:rsidRDefault="005E74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Under section 214D (1) of the </w:t>
      </w:r>
      <w:r w:rsidRPr="003D4CF9">
        <w:rPr>
          <w:rFonts w:asciiTheme="minorHAnsi" w:hAnsiTheme="minorHAnsi" w:cstheme="minorHAnsi"/>
          <w:i/>
          <w:iCs/>
        </w:rPr>
        <w:t>Liquor Act 2010</w:t>
      </w:r>
      <w:r>
        <w:rPr>
          <w:rFonts w:asciiTheme="minorHAnsi" w:hAnsiTheme="minorHAnsi" w:cstheme="minorHAnsi"/>
        </w:rPr>
        <w:t xml:space="preserve"> (the Act), the Head of Access Canberra may declare an event to be a </w:t>
      </w:r>
      <w:r w:rsidRPr="005E744A">
        <w:rPr>
          <w:rFonts w:asciiTheme="minorHAnsi" w:hAnsiTheme="minorHAnsi" w:cstheme="minorHAnsi"/>
          <w:i/>
          <w:iCs/>
        </w:rPr>
        <w:t>special event</w:t>
      </w:r>
      <w:r>
        <w:rPr>
          <w:rFonts w:asciiTheme="minorHAnsi" w:hAnsiTheme="minorHAnsi" w:cstheme="minorHAnsi"/>
        </w:rPr>
        <w:t xml:space="preserve">. This provides for extended trading where a licensee may supply liquor at the licensed premises during any extended trading period stated in Column 3. </w:t>
      </w:r>
    </w:p>
    <w:p w14:paraId="7A685D41" w14:textId="77777777" w:rsidR="003D4CF9" w:rsidRDefault="003D4CF9">
      <w:pPr>
        <w:rPr>
          <w:rFonts w:asciiTheme="minorHAnsi" w:hAnsiTheme="minorHAnsi" w:cstheme="minorHAnsi"/>
        </w:rPr>
      </w:pPr>
    </w:p>
    <w:p w14:paraId="75025A27" w14:textId="20D3DA3F" w:rsidR="005E744A" w:rsidRDefault="005E74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licensee must comply with any conditions stated in Column 4.</w:t>
      </w:r>
    </w:p>
    <w:p w14:paraId="4025D06F" w14:textId="77777777" w:rsidR="005E744A" w:rsidRDefault="005E744A">
      <w:pPr>
        <w:rPr>
          <w:rFonts w:asciiTheme="minorHAnsi" w:hAnsiTheme="minorHAnsi" w:cstheme="minorHAnsi"/>
        </w:rPr>
      </w:pPr>
    </w:p>
    <w:p w14:paraId="4FB2C3E4" w14:textId="67B9EE73" w:rsidR="00266226" w:rsidRDefault="005E744A">
      <w:pPr>
        <w:rPr>
          <w:rFonts w:asciiTheme="minorHAnsi" w:hAnsiTheme="minorHAnsi" w:cstheme="minorHAnsi"/>
        </w:rPr>
      </w:pPr>
      <w:r w:rsidRPr="005E744A">
        <w:rPr>
          <w:rFonts w:asciiTheme="minorHAnsi" w:hAnsiTheme="minorHAnsi" w:cstheme="minorHAnsi"/>
        </w:rPr>
        <w:t xml:space="preserve">In making this declaration, the Head of Access Canberra </w:t>
      </w:r>
      <w:r>
        <w:rPr>
          <w:rFonts w:asciiTheme="minorHAnsi" w:hAnsiTheme="minorHAnsi" w:cstheme="minorHAnsi"/>
        </w:rPr>
        <w:t xml:space="preserve">is satisfied that the event stated in Column 1 is a significant event at an international, national, State, Territory or local level, and that it is in the public interest </w:t>
      </w:r>
      <w:r w:rsidR="00A20006">
        <w:rPr>
          <w:rFonts w:asciiTheme="minorHAnsi" w:hAnsiTheme="minorHAnsi" w:cstheme="minorHAnsi"/>
        </w:rPr>
        <w:t xml:space="preserve">to </w:t>
      </w:r>
      <w:r w:rsidR="003D4CF9">
        <w:rPr>
          <w:rFonts w:asciiTheme="minorHAnsi" w:hAnsiTheme="minorHAnsi" w:cstheme="minorHAnsi"/>
        </w:rPr>
        <w:t>make this declaration</w:t>
      </w:r>
      <w:r w:rsidR="00A20006">
        <w:rPr>
          <w:rFonts w:asciiTheme="minorHAnsi" w:hAnsiTheme="minorHAnsi" w:cstheme="minorHAnsi"/>
        </w:rPr>
        <w:t>.</w:t>
      </w:r>
    </w:p>
    <w:p w14:paraId="5D6C69BC" w14:textId="77777777" w:rsidR="00A20006" w:rsidRDefault="00A20006">
      <w:pPr>
        <w:rPr>
          <w:rFonts w:asciiTheme="minorHAnsi" w:hAnsiTheme="minorHAnsi" w:cstheme="minorHAnsi"/>
        </w:rPr>
      </w:pPr>
    </w:p>
    <w:p w14:paraId="4E018709" w14:textId="77777777" w:rsidR="00A20006" w:rsidRDefault="00A2000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3828"/>
        <w:gridCol w:w="3827"/>
      </w:tblGrid>
      <w:tr w:rsidR="00A20006" w14:paraId="12CE9D50" w14:textId="77777777" w:rsidTr="00A20006">
        <w:tc>
          <w:tcPr>
            <w:tcW w:w="2830" w:type="dxa"/>
            <w:shd w:val="clear" w:color="auto" w:fill="D9D9D9" w:themeFill="background1" w:themeFillShade="D9"/>
          </w:tcPr>
          <w:p w14:paraId="3E951638" w14:textId="2ADAE0C2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1 – special event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0A8265B" w14:textId="2F3AA0E5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2 – date and time of special event</w:t>
            </w:r>
          </w:p>
          <w:p w14:paraId="788246D2" w14:textId="7262D43E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14:paraId="38E3D662" w14:textId="0D257205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3 – date and extended hours during which a licensee for the licensed premises may supply liquor at the premises for the event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7A43D41" w14:textId="6FCB9030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4 - conditions</w:t>
            </w:r>
          </w:p>
        </w:tc>
      </w:tr>
      <w:tr w:rsidR="00A20006" w14:paraId="3B98BD46" w14:textId="77777777" w:rsidTr="00A20006">
        <w:tc>
          <w:tcPr>
            <w:tcW w:w="2830" w:type="dxa"/>
          </w:tcPr>
          <w:p w14:paraId="1B75D078" w14:textId="0DAB856F" w:rsidR="00A20006" w:rsidRDefault="00BF1C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 Multicultural Festival</w:t>
            </w:r>
            <w:r w:rsidR="00605B41">
              <w:rPr>
                <w:rFonts w:asciiTheme="minorHAnsi" w:hAnsiTheme="minorHAnsi" w:cstheme="minorHAnsi"/>
              </w:rPr>
              <w:t xml:space="preserve"> 202</w:t>
            </w:r>
            <w:r w:rsidR="0092799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02" w:type="dxa"/>
          </w:tcPr>
          <w:p w14:paraId="5803C54B" w14:textId="17CAA300" w:rsidR="00BF1CCE" w:rsidRDefault="00BF1C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Friday, 7 February 2025</w:t>
            </w:r>
          </w:p>
          <w:p w14:paraId="3D2F44E7" w14:textId="77777777" w:rsidR="0092799A" w:rsidRDefault="0092799A">
            <w:pPr>
              <w:rPr>
                <w:rFonts w:asciiTheme="minorHAnsi" w:hAnsiTheme="minorHAnsi" w:cstheme="minorHAnsi"/>
              </w:rPr>
            </w:pPr>
          </w:p>
          <w:p w14:paraId="33231A7C" w14:textId="77777777" w:rsidR="0092799A" w:rsidRDefault="0092799A">
            <w:pPr>
              <w:rPr>
                <w:rFonts w:asciiTheme="minorHAnsi" w:hAnsiTheme="minorHAnsi" w:cstheme="minorHAnsi"/>
              </w:rPr>
            </w:pPr>
          </w:p>
          <w:p w14:paraId="11CB4D3C" w14:textId="23D7683E" w:rsidR="00A20006" w:rsidRDefault="00BF1CC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Saturday, 8 February 2025</w:t>
            </w:r>
          </w:p>
        </w:tc>
        <w:tc>
          <w:tcPr>
            <w:tcW w:w="3828" w:type="dxa"/>
          </w:tcPr>
          <w:p w14:paraId="7844C447" w14:textId="6681E484" w:rsidR="00A20006" w:rsidRDefault="00605B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Extended until 2am, </w:t>
            </w:r>
            <w:r w:rsidR="0092799A">
              <w:rPr>
                <w:rFonts w:asciiTheme="minorHAnsi" w:hAnsiTheme="minorHAnsi" w:cstheme="minorHAnsi"/>
              </w:rPr>
              <w:t xml:space="preserve">Saturday </w:t>
            </w:r>
            <w:r w:rsidR="00BD5D9D">
              <w:rPr>
                <w:rFonts w:asciiTheme="minorHAnsi" w:hAnsiTheme="minorHAnsi" w:cstheme="minorHAnsi"/>
              </w:rPr>
              <w:br/>
            </w:r>
            <w:r w:rsidR="0092799A">
              <w:rPr>
                <w:rFonts w:asciiTheme="minorHAnsi" w:hAnsiTheme="minorHAnsi" w:cstheme="minorHAnsi"/>
              </w:rPr>
              <w:t>8 February 2025</w:t>
            </w:r>
          </w:p>
          <w:p w14:paraId="60268BFD" w14:textId="77777777" w:rsidR="0092799A" w:rsidRDefault="0092799A">
            <w:pPr>
              <w:rPr>
                <w:rFonts w:asciiTheme="minorHAnsi" w:hAnsiTheme="minorHAnsi" w:cstheme="minorHAnsi"/>
              </w:rPr>
            </w:pPr>
          </w:p>
          <w:p w14:paraId="3F5EAEC5" w14:textId="20288F58" w:rsidR="0092799A" w:rsidRDefault="0092799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Extended until 2am, Sunday </w:t>
            </w:r>
            <w:r w:rsidR="00BD5D9D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9 February 2025</w:t>
            </w:r>
          </w:p>
        </w:tc>
        <w:tc>
          <w:tcPr>
            <w:tcW w:w="3827" w:type="dxa"/>
          </w:tcPr>
          <w:p w14:paraId="78F903FD" w14:textId="1B22E3F4" w:rsidR="00C57341" w:rsidRDefault="00605B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Extended hours apply only to drinks sold </w:t>
            </w:r>
            <w:r w:rsidR="00C6614D">
              <w:rPr>
                <w:rFonts w:asciiTheme="minorHAnsi" w:hAnsiTheme="minorHAnsi" w:cstheme="minorHAnsi"/>
              </w:rPr>
              <w:t xml:space="preserve">for consumption </w:t>
            </w:r>
            <w:r>
              <w:rPr>
                <w:rFonts w:asciiTheme="minorHAnsi" w:hAnsiTheme="minorHAnsi" w:cstheme="minorHAnsi"/>
              </w:rPr>
              <w:t>on premises, not off premises sale.</w:t>
            </w:r>
          </w:p>
          <w:p w14:paraId="03C55F2F" w14:textId="3490B71B" w:rsidR="003842F4" w:rsidRDefault="00C57341" w:rsidP="003842F4">
            <w:pPr>
              <w:pStyle w:val="CS-Paragraphnumbering"/>
              <w:numPr>
                <w:ilvl w:val="0"/>
                <w:numId w:val="0"/>
              </w:numPr>
            </w:pPr>
            <w:r>
              <w:rPr>
                <w:rFonts w:cstheme="minorHAnsi"/>
              </w:rPr>
              <w:t>Licensees subject to an approved</w:t>
            </w:r>
            <w:r w:rsidR="003842F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Risk-assessment Management Plan (RAMP) </w:t>
            </w:r>
            <w:r w:rsidR="003842F4">
              <w:rPr>
                <w:rFonts w:cstheme="minorHAnsi"/>
              </w:rPr>
              <w:t xml:space="preserve">must </w:t>
            </w:r>
            <w:r w:rsidR="003842F4">
              <w:t>continue operating under the procedures and risk controls as set out in the RAMP.</w:t>
            </w:r>
          </w:p>
          <w:p w14:paraId="2E638958" w14:textId="2ECD496C" w:rsidR="00C57341" w:rsidRDefault="00C57341">
            <w:pPr>
              <w:rPr>
                <w:rFonts w:asciiTheme="minorHAnsi" w:hAnsiTheme="minorHAnsi" w:cstheme="minorHAnsi"/>
              </w:rPr>
            </w:pPr>
          </w:p>
        </w:tc>
      </w:tr>
    </w:tbl>
    <w:p w14:paraId="49CC9EAD" w14:textId="77777777" w:rsidR="00266226" w:rsidRDefault="00266226" w:rsidP="00265846">
      <w:pPr>
        <w:tabs>
          <w:tab w:val="left" w:pos="4320"/>
        </w:tabs>
        <w:rPr>
          <w:rFonts w:asciiTheme="minorHAnsi" w:hAnsiTheme="minorHAnsi" w:cstheme="minorHAnsi"/>
          <w:szCs w:val="24"/>
        </w:rPr>
      </w:pPr>
    </w:p>
    <w:sectPr w:rsidR="00266226" w:rsidSect="00AB78AF">
      <w:pgSz w:w="16839" w:h="11907" w:orient="landscape" w:code="9"/>
      <w:pgMar w:top="1276" w:right="1440" w:bottom="1135" w:left="1440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B3C38" w14:textId="77777777" w:rsidR="009A3401" w:rsidRDefault="009A3401" w:rsidP="001440B3">
      <w:r>
        <w:separator/>
      </w:r>
    </w:p>
  </w:endnote>
  <w:endnote w:type="continuationSeparator" w:id="0">
    <w:p w14:paraId="258D7EBF" w14:textId="77777777" w:rsidR="009A3401" w:rsidRDefault="009A340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A06C" w14:textId="078CA44C" w:rsidR="001272DB" w:rsidRPr="006174F7" w:rsidRDefault="00065CB4">
    <w:pPr>
      <w:pStyle w:val="Footer"/>
      <w:jc w:val="center"/>
      <w:rPr>
        <w:rFonts w:cs="Arial"/>
        <w:sz w:val="14"/>
        <w:szCs w:val="16"/>
      </w:rPr>
    </w:pPr>
    <w:r w:rsidRPr="006174F7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3E4B" w14:textId="77777777" w:rsidR="009A3401" w:rsidRDefault="009A3401" w:rsidP="001440B3">
      <w:r>
        <w:separator/>
      </w:r>
    </w:p>
  </w:footnote>
  <w:footnote w:type="continuationSeparator" w:id="0">
    <w:p w14:paraId="1224A72F" w14:textId="77777777" w:rsidR="009A3401" w:rsidRDefault="009A3401" w:rsidP="00144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737A8D"/>
    <w:multiLevelType w:val="hybridMultilevel"/>
    <w:tmpl w:val="8F649886"/>
    <w:lvl w:ilvl="0" w:tplc="0C090017">
      <w:start w:val="1"/>
      <w:numFmt w:val="lowerLetter"/>
      <w:lvlText w:val="%1)"/>
      <w:lvlJc w:val="left"/>
      <w:pPr>
        <w:ind w:left="2220" w:hanging="360"/>
      </w:pPr>
    </w:lvl>
    <w:lvl w:ilvl="1" w:tplc="0C090019" w:tentative="1">
      <w:start w:val="1"/>
      <w:numFmt w:val="lowerLetter"/>
      <w:lvlText w:val="%2."/>
      <w:lvlJc w:val="left"/>
      <w:pPr>
        <w:ind w:left="2940" w:hanging="360"/>
      </w:pPr>
    </w:lvl>
    <w:lvl w:ilvl="2" w:tplc="0C09001B" w:tentative="1">
      <w:start w:val="1"/>
      <w:numFmt w:val="lowerRoman"/>
      <w:lvlText w:val="%3."/>
      <w:lvlJc w:val="right"/>
      <w:pPr>
        <w:ind w:left="3660" w:hanging="180"/>
      </w:pPr>
    </w:lvl>
    <w:lvl w:ilvl="3" w:tplc="0C09000F" w:tentative="1">
      <w:start w:val="1"/>
      <w:numFmt w:val="decimal"/>
      <w:lvlText w:val="%4."/>
      <w:lvlJc w:val="left"/>
      <w:pPr>
        <w:ind w:left="4380" w:hanging="360"/>
      </w:pPr>
    </w:lvl>
    <w:lvl w:ilvl="4" w:tplc="0C090019" w:tentative="1">
      <w:start w:val="1"/>
      <w:numFmt w:val="lowerLetter"/>
      <w:lvlText w:val="%5."/>
      <w:lvlJc w:val="left"/>
      <w:pPr>
        <w:ind w:left="5100" w:hanging="360"/>
      </w:pPr>
    </w:lvl>
    <w:lvl w:ilvl="5" w:tplc="0C09001B" w:tentative="1">
      <w:start w:val="1"/>
      <w:numFmt w:val="lowerRoman"/>
      <w:lvlText w:val="%6."/>
      <w:lvlJc w:val="right"/>
      <w:pPr>
        <w:ind w:left="5820" w:hanging="180"/>
      </w:pPr>
    </w:lvl>
    <w:lvl w:ilvl="6" w:tplc="0C09000F" w:tentative="1">
      <w:start w:val="1"/>
      <w:numFmt w:val="decimal"/>
      <w:lvlText w:val="%7."/>
      <w:lvlJc w:val="left"/>
      <w:pPr>
        <w:ind w:left="6540" w:hanging="360"/>
      </w:pPr>
    </w:lvl>
    <w:lvl w:ilvl="7" w:tplc="0C090019" w:tentative="1">
      <w:start w:val="1"/>
      <w:numFmt w:val="lowerLetter"/>
      <w:lvlText w:val="%8."/>
      <w:lvlJc w:val="left"/>
      <w:pPr>
        <w:ind w:left="7260" w:hanging="360"/>
      </w:pPr>
    </w:lvl>
    <w:lvl w:ilvl="8" w:tplc="0C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2307448">
    <w:abstractNumId w:val="2"/>
  </w:num>
  <w:num w:numId="2" w16cid:durableId="918632667">
    <w:abstractNumId w:val="0"/>
  </w:num>
  <w:num w:numId="3" w16cid:durableId="2066876535">
    <w:abstractNumId w:val="3"/>
  </w:num>
  <w:num w:numId="4" w16cid:durableId="2120295353">
    <w:abstractNumId w:val="8"/>
  </w:num>
  <w:num w:numId="5" w16cid:durableId="1140654476">
    <w:abstractNumId w:val="9"/>
  </w:num>
  <w:num w:numId="6" w16cid:durableId="2114397950">
    <w:abstractNumId w:val="1"/>
  </w:num>
  <w:num w:numId="7" w16cid:durableId="483206026">
    <w:abstractNumId w:val="6"/>
  </w:num>
  <w:num w:numId="8" w16cid:durableId="355621835">
    <w:abstractNumId w:val="7"/>
  </w:num>
  <w:num w:numId="9" w16cid:durableId="1140538314">
    <w:abstractNumId w:val="10"/>
  </w:num>
  <w:num w:numId="10" w16cid:durableId="680201534">
    <w:abstractNumId w:val="5"/>
  </w:num>
  <w:num w:numId="11" w16cid:durableId="853692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3351"/>
    <w:rsid w:val="00007268"/>
    <w:rsid w:val="00036333"/>
    <w:rsid w:val="00047E6A"/>
    <w:rsid w:val="00065CB4"/>
    <w:rsid w:val="0009044E"/>
    <w:rsid w:val="000D4EAD"/>
    <w:rsid w:val="00106473"/>
    <w:rsid w:val="00110A2D"/>
    <w:rsid w:val="00111AC6"/>
    <w:rsid w:val="00124240"/>
    <w:rsid w:val="001272DB"/>
    <w:rsid w:val="001440B3"/>
    <w:rsid w:val="001749DA"/>
    <w:rsid w:val="00182DA9"/>
    <w:rsid w:val="001A006C"/>
    <w:rsid w:val="001A5D10"/>
    <w:rsid w:val="001A7CC4"/>
    <w:rsid w:val="00222933"/>
    <w:rsid w:val="00233ADD"/>
    <w:rsid w:val="00265846"/>
    <w:rsid w:val="00266226"/>
    <w:rsid w:val="00283719"/>
    <w:rsid w:val="00286B12"/>
    <w:rsid w:val="0028730D"/>
    <w:rsid w:val="002A2F2D"/>
    <w:rsid w:val="00311A5F"/>
    <w:rsid w:val="00352D00"/>
    <w:rsid w:val="003842F4"/>
    <w:rsid w:val="003B1F2F"/>
    <w:rsid w:val="003D4CF9"/>
    <w:rsid w:val="003F4970"/>
    <w:rsid w:val="00403701"/>
    <w:rsid w:val="0042011A"/>
    <w:rsid w:val="00495666"/>
    <w:rsid w:val="004D22E8"/>
    <w:rsid w:val="00525963"/>
    <w:rsid w:val="00562098"/>
    <w:rsid w:val="005E744A"/>
    <w:rsid w:val="00605B41"/>
    <w:rsid w:val="006174F7"/>
    <w:rsid w:val="006A338A"/>
    <w:rsid w:val="006C2667"/>
    <w:rsid w:val="006D2AB8"/>
    <w:rsid w:val="006D7B2E"/>
    <w:rsid w:val="0070692B"/>
    <w:rsid w:val="00725F93"/>
    <w:rsid w:val="00743A9C"/>
    <w:rsid w:val="007604AA"/>
    <w:rsid w:val="0079092A"/>
    <w:rsid w:val="007A7A56"/>
    <w:rsid w:val="007C1FAE"/>
    <w:rsid w:val="008221CA"/>
    <w:rsid w:val="00870ED7"/>
    <w:rsid w:val="009065A0"/>
    <w:rsid w:val="009119A4"/>
    <w:rsid w:val="0092799A"/>
    <w:rsid w:val="00932461"/>
    <w:rsid w:val="009A3401"/>
    <w:rsid w:val="009B1FE3"/>
    <w:rsid w:val="00A20006"/>
    <w:rsid w:val="00AA35F7"/>
    <w:rsid w:val="00AB78AF"/>
    <w:rsid w:val="00B163EA"/>
    <w:rsid w:val="00B61974"/>
    <w:rsid w:val="00B853CE"/>
    <w:rsid w:val="00BD5D9D"/>
    <w:rsid w:val="00BE7AB7"/>
    <w:rsid w:val="00BF1CCE"/>
    <w:rsid w:val="00C57341"/>
    <w:rsid w:val="00C6614D"/>
    <w:rsid w:val="00CA06E6"/>
    <w:rsid w:val="00CD7555"/>
    <w:rsid w:val="00DC033F"/>
    <w:rsid w:val="00DE482E"/>
    <w:rsid w:val="00E01F12"/>
    <w:rsid w:val="00E11EC8"/>
    <w:rsid w:val="00E15DCF"/>
    <w:rsid w:val="00E41FDD"/>
    <w:rsid w:val="00E92F4B"/>
    <w:rsid w:val="00EB799A"/>
    <w:rsid w:val="00EF2630"/>
    <w:rsid w:val="00F13FF7"/>
    <w:rsid w:val="00F70071"/>
    <w:rsid w:val="00F956D3"/>
    <w:rsid w:val="00FC7B48"/>
    <w:rsid w:val="00FD1A5A"/>
    <w:rsid w:val="00FD4106"/>
    <w:rsid w:val="00FD5938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6097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IntroParagraph">
    <w:name w:val="Intro Paragraph"/>
    <w:basedOn w:val="Normal"/>
    <w:link w:val="IntroParagraphChar"/>
    <w:qFormat/>
    <w:rsid w:val="00266226"/>
    <w:pPr>
      <w:spacing w:before="120" w:after="60" w:line="312" w:lineRule="auto"/>
      <w:ind w:right="-142"/>
    </w:pPr>
    <w:rPr>
      <w:rFonts w:ascii="Montserrat" w:hAnsi="Montserrat"/>
      <w:color w:val="482D8C"/>
      <w:spacing w:val="-2"/>
      <w:sz w:val="22"/>
      <w:lang w:eastAsia="en-AU"/>
    </w:rPr>
  </w:style>
  <w:style w:type="character" w:customStyle="1" w:styleId="IntroParagraphChar">
    <w:name w:val="Intro Paragraph Char"/>
    <w:basedOn w:val="DefaultParagraphFont"/>
    <w:link w:val="IntroParagraph"/>
    <w:rsid w:val="00266226"/>
    <w:rPr>
      <w:rFonts w:ascii="Montserrat" w:hAnsi="Montserrat"/>
      <w:color w:val="482D8C"/>
      <w:spacing w:val="-2"/>
      <w:sz w:val="22"/>
    </w:rPr>
  </w:style>
  <w:style w:type="table" w:styleId="TableGrid">
    <w:name w:val="Table Grid"/>
    <w:basedOn w:val="TableNormal"/>
    <w:uiPriority w:val="59"/>
    <w:rsid w:val="00A2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2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0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0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098"/>
    <w:rPr>
      <w:b/>
      <w:bCs/>
      <w:lang w:eastAsia="en-US"/>
    </w:rPr>
  </w:style>
  <w:style w:type="paragraph" w:styleId="Revision">
    <w:name w:val="Revision"/>
    <w:hidden/>
    <w:uiPriority w:val="99"/>
    <w:semiHidden/>
    <w:rsid w:val="00C57341"/>
    <w:rPr>
      <w:sz w:val="24"/>
      <w:lang w:eastAsia="en-US"/>
    </w:rPr>
  </w:style>
  <w:style w:type="paragraph" w:customStyle="1" w:styleId="CS-Paragraphnumbering">
    <w:name w:val="CS - Paragraph numbering"/>
    <w:basedOn w:val="Normal"/>
    <w:rsid w:val="003842F4"/>
    <w:pPr>
      <w:numPr>
        <w:numId w:val="10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2E2E7E51FB647841791F306213C1B" ma:contentTypeVersion="4" ma:contentTypeDescription="Create a new document." ma:contentTypeScope="" ma:versionID="cdb3c2a9393c31b3620db9dfc3cc2f3f">
  <xsd:schema xmlns:xsd="http://www.w3.org/2001/XMLSchema" xmlns:xs="http://www.w3.org/2001/XMLSchema" xmlns:p="http://schemas.microsoft.com/office/2006/metadata/properties" xmlns:ns2="ef2089e9-e502-407b-be7f-eafb0581d0ff" targetNamespace="http://schemas.microsoft.com/office/2006/metadata/properties" ma:root="true" ma:fieldsID="2e8ea237682ded4e21546554dc4ba23e" ns2:_="">
    <xsd:import namespace="ef2089e9-e502-407b-be7f-eafb0581d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89e9-e502-407b-be7f-eafb0581d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metadata xmlns="http://www.objective.com/ecm/document/metadata/4FEB93B0D38B3BDFE05400144FFB2061" version="1.0.0">
  <systemFields>
    <field name="Objective-Id">
      <value order="0">A49663258</value>
    </field>
    <field name="Objective-Title">
      <value order="0">Attachment A - draft NI_Liquor Special Event Declaration 2025 (No 1) - 20241216</value>
    </field>
    <field name="Objective-Description">
      <value order="0"/>
    </field>
    <field name="Objective-CreationStamp">
      <value order="0">2024-12-16T01:32:58Z</value>
    </field>
    <field name="Objective-IsApproved">
      <value order="0">false</value>
    </field>
    <field name="Objective-IsPublished">
      <value order="0">true</value>
    </field>
    <field name="Objective-DatePublished">
      <value order="0">2024-12-20T05:21:07Z</value>
    </field>
    <field name="Objective-ModificationStamp">
      <value order="0">2025-01-06T06:09:18Z</value>
    </field>
    <field name="Objective-Owner">
      <value order="0">Luke Madden</value>
    </field>
    <field name="Objective-Path">
      <value order="0">Whole of ACT Government:AC - Access Canberra:07. Executive:06. Executive Correspondence:Correspondence - Deputy Director-General:2024 - Licensing and Registration to Deputy Director-General:24/142129 - Deputy Director-General - Minute - Liquor Event Declaration - National Multicultural Festival 2025:01. Minute</value>
    </field>
    <field name="Objective-Parent">
      <value order="0">01. Minute</value>
    </field>
    <field name="Objective-State">
      <value order="0">Published</value>
    </field>
    <field name="Objective-VersionId">
      <value order="0">vA62812392</value>
    </field>
    <field name="Objective-Version">
      <value order="0">3.0</value>
    </field>
    <field name="Objective-VersionNumber">
      <value order="0">7</value>
    </field>
    <field name="Objective-VersionComment">
      <value order="0">YC edits, cleared.</value>
    </field>
    <field name="Objective-FileNumber">
      <value order="0">1-2024/142129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6354B45-A8F9-47AD-8D28-C9D1272F1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089e9-e502-407b-be7f-eafb0581d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CE527-58E0-40D1-BECF-64F2BB1A5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EF120-450D-4B3D-9767-932C95524F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430</Words>
  <Characters>2106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2004-04-05T00:37:00Z</cp:lastPrinted>
  <dcterms:created xsi:type="dcterms:W3CDTF">2025-01-06T21:52:00Z</dcterms:created>
  <dcterms:modified xsi:type="dcterms:W3CDTF">2025-01-06T22:30:00Z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A49663258</vt:lpwstr>
  </property>
  <property fmtid="{D5CDD505-2E9C-101B-9397-08002B2CF9AE}" pid="4" name="Objective-Title">
    <vt:lpwstr>Attachment A - draft NI_Liquor Special Event Declaration 2025 (No 1) - 20241216</vt:lpwstr>
  </property>
  <property fmtid="{D5CDD505-2E9C-101B-9397-08002B2CF9AE}" pid="5" name="Objective-Description">
    <vt:lpwstr/>
  </property>
  <property fmtid="{D5CDD505-2E9C-101B-9397-08002B2CF9AE}" pid="6" name="Objective-CreationStamp">
    <vt:filetime>2024-12-16T01:32:58Z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2024-12-20T05:21:07Z</vt:filetime>
  </property>
  <property fmtid="{D5CDD505-2E9C-101B-9397-08002B2CF9AE}" pid="10" name="Objective-ModificationStamp">
    <vt:filetime>2025-01-06T06:09:18Z</vt:filetime>
  </property>
  <property fmtid="{D5CDD505-2E9C-101B-9397-08002B2CF9AE}" pid="11" name="Objective-Owner">
    <vt:lpwstr>Luke Madden</vt:lpwstr>
  </property>
  <property fmtid="{D5CDD505-2E9C-101B-9397-08002B2CF9AE}" pid="12" name="Objective-Path">
    <vt:lpwstr>Whole of ACT Government:AC - Access Canberra:07. Executive:06. Executive Correspondence:Correspondence - Deputy Director-General:2024 - Licensing and Registration to Deputy Director-General:24/142129 - Deputy Director-General - Minute - Liquor Event Declaration - National Multicultural Festival 2025:01. Minute:</vt:lpwstr>
  </property>
  <property fmtid="{D5CDD505-2E9C-101B-9397-08002B2CF9AE}" pid="13" name="Objective-Parent">
    <vt:lpwstr>01. Minute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vA62812392</vt:lpwstr>
  </property>
  <property fmtid="{D5CDD505-2E9C-101B-9397-08002B2CF9AE}" pid="16" name="Objective-Version">
    <vt:lpwstr>3.0</vt:lpwstr>
  </property>
  <property fmtid="{D5CDD505-2E9C-101B-9397-08002B2CF9AE}" pid="17" name="Objective-VersionNumber">
    <vt:r8>7</vt:r8>
  </property>
  <property fmtid="{D5CDD505-2E9C-101B-9397-08002B2CF9AE}" pid="18" name="Objective-VersionComment">
    <vt:lpwstr>YC edits, cleared.</vt:lpwstr>
  </property>
  <property fmtid="{D5CDD505-2E9C-101B-9397-08002B2CF9AE}" pid="19" name="Objective-FileNumber">
    <vt:lpwstr>1-2024/142129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ACCESS CANBERRA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2024-10-22T21:33:30Z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07ec0f1c-3264-41bf-bdf1-840e4a8dfb3b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</Properties>
</file>