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80920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D92FE66" w14:textId="42735FEB" w:rsidR="001440B3" w:rsidRDefault="005C2DB7">
      <w:pPr>
        <w:pStyle w:val="Billname"/>
        <w:spacing w:before="700"/>
      </w:pPr>
      <w:r>
        <w:t xml:space="preserve">Independent </w:t>
      </w:r>
      <w:r w:rsidR="001B5366">
        <w:t>Competition</w:t>
      </w:r>
      <w:r>
        <w:t xml:space="preserve"> and Regulatory Commission</w:t>
      </w:r>
      <w:r w:rsidR="001B5366">
        <w:t xml:space="preserve"> (</w:t>
      </w:r>
      <w:r w:rsidR="00167584">
        <w:t>Standing</w:t>
      </w:r>
      <w:r w:rsidR="001B5366" w:rsidRPr="00236297">
        <w:t xml:space="preserve"> Commissioner</w:t>
      </w:r>
      <w:r w:rsidR="00F37517">
        <w:t xml:space="preserve"> and Senior Commissioner</w:t>
      </w:r>
      <w:r w:rsidR="001B5366" w:rsidRPr="00236297">
        <w:t>) Appointment</w:t>
      </w:r>
      <w:r w:rsidR="00525963" w:rsidRPr="00236297">
        <w:t xml:space="preserve"> </w:t>
      </w:r>
      <w:r w:rsidRPr="00236297">
        <w:t>2025</w:t>
      </w:r>
      <w:r w:rsidR="001440B3" w:rsidRPr="00236297">
        <w:t xml:space="preserve"> (No </w:t>
      </w:r>
      <w:r w:rsidR="00167584">
        <w:t>1</w:t>
      </w:r>
      <w:r w:rsidR="001440B3" w:rsidRPr="00236297">
        <w:t>)</w:t>
      </w:r>
    </w:p>
    <w:p w14:paraId="5B364680" w14:textId="40BB6E23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1B5366">
        <w:rPr>
          <w:rFonts w:ascii="Arial" w:hAnsi="Arial" w:cs="Arial"/>
          <w:b/>
          <w:bCs/>
        </w:rPr>
        <w:t>2025</w:t>
      </w:r>
      <w:r w:rsidR="009F3407">
        <w:rPr>
          <w:rFonts w:ascii="Arial" w:hAnsi="Arial" w:cs="Arial"/>
          <w:b/>
          <w:bCs/>
        </w:rPr>
        <w:t>-</w:t>
      </w:r>
      <w:r w:rsidR="0026499F">
        <w:rPr>
          <w:rFonts w:ascii="Arial" w:hAnsi="Arial" w:cs="Arial"/>
          <w:b/>
          <w:bCs/>
        </w:rPr>
        <w:t>477</w:t>
      </w:r>
    </w:p>
    <w:p w14:paraId="4C3B8639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2991DDD" w14:textId="2BC829BD" w:rsidR="001440B3" w:rsidRDefault="00BD4A83" w:rsidP="0042011A">
      <w:pPr>
        <w:pStyle w:val="CoverActName"/>
        <w:spacing w:before="320" w:after="0"/>
        <w:rPr>
          <w:rFonts w:cs="Arial"/>
          <w:sz w:val="20"/>
        </w:rPr>
      </w:pPr>
      <w:r w:rsidRPr="0013533C">
        <w:rPr>
          <w:rFonts w:cs="Arial"/>
          <w:i/>
          <w:iCs/>
          <w:sz w:val="20"/>
        </w:rPr>
        <w:t>Independent Competition and Regulatory Commission Act 1997</w:t>
      </w:r>
      <w:r>
        <w:rPr>
          <w:rFonts w:cs="Arial"/>
          <w:sz w:val="20"/>
        </w:rPr>
        <w:t>, Schedule 2 (Commission appointments and working arrangements)</w:t>
      </w:r>
      <w:r w:rsidR="008E04D1">
        <w:rPr>
          <w:rFonts w:cs="Arial"/>
          <w:sz w:val="20"/>
        </w:rPr>
        <w:t>, Section 2.1 (</w:t>
      </w:r>
      <w:bookmarkStart w:id="1" w:name="_Toc185238624"/>
      <w:r w:rsidR="008E04D1" w:rsidRPr="008E04D1">
        <w:rPr>
          <w:rFonts w:cs="Arial"/>
          <w:bCs/>
          <w:sz w:val="20"/>
        </w:rPr>
        <w:t>Standing commissioners</w:t>
      </w:r>
      <w:bookmarkEnd w:id="1"/>
      <w:r w:rsidR="008E04D1">
        <w:rPr>
          <w:rFonts w:cs="Arial"/>
          <w:bCs/>
          <w:sz w:val="20"/>
        </w:rPr>
        <w:t>) and Section 2.1AA (</w:t>
      </w:r>
      <w:bookmarkStart w:id="2" w:name="_Toc185238625"/>
      <w:r w:rsidR="008E04D1" w:rsidRPr="008E04D1">
        <w:rPr>
          <w:rFonts w:cs="Arial"/>
          <w:bCs/>
          <w:sz w:val="20"/>
        </w:rPr>
        <w:t>Arrangements if more than 1 standing commissioner</w:t>
      </w:r>
      <w:bookmarkEnd w:id="2"/>
      <w:r w:rsidR="008E04D1">
        <w:rPr>
          <w:rFonts w:cs="Arial"/>
          <w:bCs/>
          <w:sz w:val="20"/>
        </w:rPr>
        <w:t>)</w:t>
      </w:r>
    </w:p>
    <w:p w14:paraId="671B6300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0B1EE4A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650F46F3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621CFB7" w14:textId="3AD1B1C8" w:rsidR="001440B3" w:rsidRDefault="001440B3" w:rsidP="0042011A">
      <w:pPr>
        <w:spacing w:before="140"/>
        <w:ind w:left="720"/>
      </w:pPr>
      <w:r>
        <w:t xml:space="preserve">This instrument is the </w:t>
      </w:r>
      <w:r w:rsidR="005C3B97" w:rsidRPr="00856DA8">
        <w:rPr>
          <w:i/>
          <w:iCs/>
        </w:rPr>
        <w:t>Independe</w:t>
      </w:r>
      <w:r w:rsidR="005C3B97" w:rsidRPr="00236297">
        <w:rPr>
          <w:i/>
          <w:iCs/>
        </w:rPr>
        <w:t>nt Competition and Regulatory Commission (</w:t>
      </w:r>
      <w:r w:rsidR="00167584">
        <w:rPr>
          <w:i/>
          <w:iCs/>
        </w:rPr>
        <w:t>Standing</w:t>
      </w:r>
      <w:r w:rsidR="005C3B97" w:rsidRPr="00236297">
        <w:rPr>
          <w:i/>
          <w:iCs/>
        </w:rPr>
        <w:t xml:space="preserve"> Commissioner</w:t>
      </w:r>
      <w:r w:rsidR="00F37517">
        <w:rPr>
          <w:i/>
          <w:iCs/>
        </w:rPr>
        <w:t xml:space="preserve"> and Senior Commissioner</w:t>
      </w:r>
      <w:r w:rsidR="005C3B97" w:rsidRPr="00236297">
        <w:rPr>
          <w:i/>
          <w:iCs/>
        </w:rPr>
        <w:t xml:space="preserve">) Appointment 2025 (No </w:t>
      </w:r>
      <w:r w:rsidR="00167584">
        <w:rPr>
          <w:i/>
          <w:iCs/>
        </w:rPr>
        <w:t>1</w:t>
      </w:r>
      <w:r w:rsidR="005C3B97" w:rsidRPr="00236297">
        <w:rPr>
          <w:i/>
          <w:iCs/>
        </w:rPr>
        <w:t>)</w:t>
      </w:r>
      <w:r w:rsidRPr="00236297">
        <w:t>.</w:t>
      </w:r>
    </w:p>
    <w:p w14:paraId="2A2A677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37D0EF3E" w14:textId="43CB408B" w:rsidR="001440B3" w:rsidRPr="00DA4FE1" w:rsidRDefault="001440B3" w:rsidP="0042011A">
      <w:pPr>
        <w:spacing w:before="140"/>
        <w:ind w:left="720"/>
      </w:pPr>
      <w:r>
        <w:t xml:space="preserve">This instrument </w:t>
      </w:r>
      <w:r w:rsidRPr="00DA4FE1">
        <w:t xml:space="preserve">commences on </w:t>
      </w:r>
      <w:r w:rsidR="007359B3" w:rsidRPr="00DA4FE1">
        <w:t xml:space="preserve">2 </w:t>
      </w:r>
      <w:r w:rsidR="002124DD" w:rsidRPr="00DA4FE1">
        <w:t>September</w:t>
      </w:r>
      <w:r w:rsidR="007359B3" w:rsidRPr="00DA4FE1">
        <w:t xml:space="preserve"> 2025</w:t>
      </w:r>
      <w:r w:rsidRPr="00DA4FE1">
        <w:t xml:space="preserve">. </w:t>
      </w:r>
    </w:p>
    <w:p w14:paraId="6576E647" w14:textId="58BDD24E" w:rsidR="001440B3" w:rsidRPr="00DA4FE1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DA4FE1">
        <w:rPr>
          <w:rFonts w:ascii="Arial" w:hAnsi="Arial" w:cs="Arial"/>
          <w:b/>
          <w:bCs/>
        </w:rPr>
        <w:t>3</w:t>
      </w:r>
      <w:r w:rsidRPr="00DA4FE1">
        <w:rPr>
          <w:rFonts w:ascii="Arial" w:hAnsi="Arial" w:cs="Arial"/>
          <w:b/>
          <w:bCs/>
        </w:rPr>
        <w:tab/>
      </w:r>
      <w:r w:rsidR="00C9423A" w:rsidRPr="00DA4FE1">
        <w:rPr>
          <w:rFonts w:ascii="Arial" w:hAnsi="Arial" w:cs="Arial"/>
          <w:b/>
          <w:bCs/>
        </w:rPr>
        <w:t>Appointment</w:t>
      </w:r>
      <w:r w:rsidR="00F37517" w:rsidRPr="00DA4FE1">
        <w:rPr>
          <w:rFonts w:ascii="Arial" w:hAnsi="Arial" w:cs="Arial"/>
          <w:b/>
          <w:bCs/>
        </w:rPr>
        <w:t xml:space="preserve"> of Standing Commissioners</w:t>
      </w:r>
    </w:p>
    <w:p w14:paraId="1D6D19F2" w14:textId="6D864F40" w:rsidR="001440B3" w:rsidRPr="00DA4FE1" w:rsidRDefault="009B646A" w:rsidP="009B646A">
      <w:pPr>
        <w:spacing w:before="140"/>
        <w:ind w:left="720"/>
      </w:pPr>
      <w:r w:rsidRPr="00DA4FE1">
        <w:t xml:space="preserve">The Executive appoints </w:t>
      </w:r>
      <w:r w:rsidR="007359B3" w:rsidRPr="00DA4FE1">
        <w:t xml:space="preserve">Mr </w:t>
      </w:r>
      <w:r w:rsidR="002124DD" w:rsidRPr="00DA4FE1">
        <w:t>Richard Owens</w:t>
      </w:r>
      <w:r w:rsidRPr="00DA4FE1">
        <w:t xml:space="preserve"> </w:t>
      </w:r>
      <w:r w:rsidR="00F37517" w:rsidRPr="00DA4FE1">
        <w:t>as a</w:t>
      </w:r>
      <w:r w:rsidRPr="00DA4FE1">
        <w:t xml:space="preserve"> </w:t>
      </w:r>
      <w:r w:rsidR="00167584" w:rsidRPr="00DA4FE1">
        <w:t>Standing</w:t>
      </w:r>
      <w:r w:rsidRPr="00DA4FE1">
        <w:t xml:space="preserve"> Commissioner </w:t>
      </w:r>
      <w:r w:rsidR="00037D68" w:rsidRPr="00DA4FE1">
        <w:t xml:space="preserve">of the Independent Competition and Regulatory Commission </w:t>
      </w:r>
      <w:r w:rsidR="00F37517" w:rsidRPr="00DA4FE1">
        <w:t>for the period 2</w:t>
      </w:r>
      <w:r w:rsidR="00037D68">
        <w:t> </w:t>
      </w:r>
      <w:r w:rsidR="00F37517" w:rsidRPr="00DA4FE1">
        <w:t>September 2025 to 1 September 2030</w:t>
      </w:r>
      <w:r w:rsidRPr="00DA4FE1">
        <w:t xml:space="preserve">. </w:t>
      </w:r>
    </w:p>
    <w:p w14:paraId="78782F24" w14:textId="2716C13C" w:rsidR="00F37517" w:rsidRPr="00DA4FE1" w:rsidRDefault="00F37517" w:rsidP="00F37517">
      <w:pPr>
        <w:spacing w:before="300"/>
        <w:ind w:left="720" w:hanging="720"/>
        <w:rPr>
          <w:rFonts w:ascii="Arial" w:hAnsi="Arial" w:cs="Arial"/>
          <w:b/>
          <w:bCs/>
        </w:rPr>
      </w:pPr>
      <w:r w:rsidRPr="00DA4FE1">
        <w:rPr>
          <w:rFonts w:ascii="Arial" w:hAnsi="Arial" w:cs="Arial"/>
          <w:b/>
          <w:bCs/>
        </w:rPr>
        <w:t>4</w:t>
      </w:r>
      <w:r w:rsidRPr="00DA4FE1">
        <w:rPr>
          <w:rFonts w:ascii="Arial" w:hAnsi="Arial" w:cs="Arial"/>
          <w:b/>
          <w:bCs/>
        </w:rPr>
        <w:tab/>
        <w:t>Appointment of Senior Commissioner</w:t>
      </w:r>
    </w:p>
    <w:p w14:paraId="35B570DD" w14:textId="6267AE33" w:rsidR="00F37517" w:rsidRPr="00DA4FE1" w:rsidRDefault="00F37517" w:rsidP="00F37517">
      <w:pPr>
        <w:spacing w:before="140"/>
        <w:ind w:left="720"/>
      </w:pPr>
      <w:r w:rsidRPr="00DA4FE1">
        <w:t xml:space="preserve">The Executive appoints Mr Richard Owens as the Senior Commissioner </w:t>
      </w:r>
      <w:r w:rsidR="00037D68" w:rsidRPr="00DA4FE1">
        <w:t xml:space="preserve">of the Independent Competition and Regulatory Commission </w:t>
      </w:r>
      <w:r w:rsidRPr="00DA4FE1">
        <w:t>for the period 2</w:t>
      </w:r>
      <w:r w:rsidR="00037D68">
        <w:t> </w:t>
      </w:r>
      <w:r w:rsidRPr="00DA4FE1">
        <w:t xml:space="preserve">September 2025 to 1 September 2030. </w:t>
      </w:r>
    </w:p>
    <w:p w14:paraId="7D891ED2" w14:textId="4BD8B42A" w:rsidR="001440B3" w:rsidRPr="00DA4FE1" w:rsidRDefault="00F37517" w:rsidP="0042011A">
      <w:pPr>
        <w:spacing w:before="300"/>
        <w:ind w:left="720" w:hanging="720"/>
        <w:rPr>
          <w:rFonts w:ascii="Arial" w:hAnsi="Arial" w:cs="Arial"/>
          <w:b/>
          <w:bCs/>
        </w:rPr>
      </w:pPr>
      <w:r w:rsidRPr="00DA4FE1">
        <w:rPr>
          <w:rFonts w:ascii="Arial" w:hAnsi="Arial" w:cs="Arial"/>
          <w:b/>
          <w:bCs/>
        </w:rPr>
        <w:t>5</w:t>
      </w:r>
      <w:r w:rsidR="001440B3" w:rsidRPr="00DA4FE1">
        <w:rPr>
          <w:rFonts w:ascii="Arial" w:hAnsi="Arial" w:cs="Arial"/>
          <w:b/>
          <w:bCs/>
        </w:rPr>
        <w:tab/>
      </w:r>
      <w:r w:rsidRPr="00DA4FE1">
        <w:rPr>
          <w:rFonts w:ascii="Arial" w:hAnsi="Arial" w:cs="Arial"/>
          <w:b/>
          <w:bCs/>
        </w:rPr>
        <w:t>Expiry</w:t>
      </w:r>
      <w:r w:rsidR="009B646A" w:rsidRPr="00DA4FE1">
        <w:rPr>
          <w:rFonts w:ascii="Arial" w:hAnsi="Arial" w:cs="Arial"/>
          <w:b/>
          <w:bCs/>
        </w:rPr>
        <w:t xml:space="preserve"> of Appointment</w:t>
      </w:r>
      <w:r w:rsidRPr="00DA4FE1">
        <w:rPr>
          <w:rFonts w:ascii="Arial" w:hAnsi="Arial" w:cs="Arial"/>
          <w:b/>
          <w:bCs/>
        </w:rPr>
        <w:t>s</w:t>
      </w:r>
    </w:p>
    <w:p w14:paraId="10704A30" w14:textId="5E99BE6B" w:rsidR="001440B3" w:rsidRPr="00DA4FE1" w:rsidRDefault="00F37517" w:rsidP="00F11050">
      <w:pPr>
        <w:spacing w:before="140"/>
        <w:ind w:left="720"/>
      </w:pPr>
      <w:r w:rsidRPr="00DA4FE1">
        <w:t>This instrument expires on 1 September 2030</w:t>
      </w:r>
      <w:r w:rsidR="00F11050" w:rsidRPr="00DA4FE1">
        <w:t>.</w:t>
      </w:r>
    </w:p>
    <w:p w14:paraId="3E429D1D" w14:textId="14F766C5" w:rsidR="0042011A" w:rsidRPr="00DA4FE1" w:rsidRDefault="00F11050" w:rsidP="0042011A">
      <w:pPr>
        <w:tabs>
          <w:tab w:val="left" w:pos="4320"/>
        </w:tabs>
        <w:spacing w:before="720"/>
      </w:pPr>
      <w:r w:rsidRPr="00DA4FE1">
        <w:t>Andrew Barr MLA</w:t>
      </w:r>
      <w:r w:rsidRPr="00DA4FE1">
        <w:tab/>
      </w:r>
      <w:r w:rsidRPr="00DA4FE1">
        <w:tab/>
      </w:r>
      <w:r w:rsidRPr="00DA4FE1">
        <w:tab/>
      </w:r>
      <w:r w:rsidRPr="00DA4FE1">
        <w:tab/>
      </w:r>
      <w:r w:rsidR="00D9505E" w:rsidRPr="00DA4FE1">
        <w:t>Chris Steel</w:t>
      </w:r>
      <w:r w:rsidR="00CE471D" w:rsidRPr="00DA4FE1">
        <w:t xml:space="preserve"> MLA</w:t>
      </w:r>
    </w:p>
    <w:p w14:paraId="1C9228A5" w14:textId="2C7559FE" w:rsidR="001440B3" w:rsidRPr="00DA4FE1" w:rsidRDefault="00F11050" w:rsidP="0042011A">
      <w:pPr>
        <w:tabs>
          <w:tab w:val="left" w:pos="4320"/>
        </w:tabs>
      </w:pPr>
      <w:r w:rsidRPr="00DA4FE1">
        <w:t>Chief Minister</w:t>
      </w:r>
      <w:r w:rsidRPr="00DA4FE1">
        <w:tab/>
      </w:r>
      <w:r w:rsidRPr="00DA4FE1">
        <w:tab/>
      </w:r>
      <w:r w:rsidRPr="00DA4FE1">
        <w:tab/>
      </w:r>
      <w:r w:rsidRPr="00DA4FE1">
        <w:tab/>
      </w:r>
      <w:r w:rsidR="00D9505E" w:rsidRPr="00DA4FE1">
        <w:t>Treasurer</w:t>
      </w:r>
    </w:p>
    <w:bookmarkEnd w:id="0"/>
    <w:p w14:paraId="02925B37" w14:textId="4380C052" w:rsidR="00F11050" w:rsidRDefault="001C596A" w:rsidP="00F11050">
      <w:pPr>
        <w:tabs>
          <w:tab w:val="left" w:pos="4320"/>
        </w:tabs>
      </w:pPr>
      <w:r>
        <w:t xml:space="preserve">15 </w:t>
      </w:r>
      <w:r w:rsidR="002124DD" w:rsidRPr="00DA4FE1">
        <w:t>August</w:t>
      </w:r>
      <w:r w:rsidR="75DA5D7F" w:rsidRPr="00DA4FE1">
        <w:t xml:space="preserve"> </w:t>
      </w:r>
      <w:r w:rsidR="00D9505E" w:rsidRPr="00DA4FE1">
        <w:t>2025</w:t>
      </w:r>
      <w:r w:rsidR="00F11050" w:rsidRPr="00DA4FE1">
        <w:tab/>
      </w:r>
      <w:r w:rsidR="00F11050" w:rsidRPr="00DA4FE1">
        <w:tab/>
      </w:r>
      <w:r w:rsidR="00F11050" w:rsidRPr="00DA4FE1">
        <w:tab/>
      </w:r>
      <w:r w:rsidR="00F11050" w:rsidRPr="00DA4FE1">
        <w:tab/>
      </w:r>
      <w:r>
        <w:t xml:space="preserve">14 </w:t>
      </w:r>
      <w:r w:rsidR="002124DD" w:rsidRPr="00DA4FE1">
        <w:t>August</w:t>
      </w:r>
      <w:r w:rsidR="51C57583" w:rsidRPr="00DA4FE1">
        <w:t xml:space="preserve"> </w:t>
      </w:r>
      <w:r w:rsidR="00D9505E" w:rsidRPr="00DA4FE1">
        <w:t>2025</w:t>
      </w:r>
    </w:p>
    <w:p w14:paraId="2E2E03E1" w14:textId="43C1EDE0" w:rsidR="001440B3" w:rsidRDefault="001440B3">
      <w:pPr>
        <w:tabs>
          <w:tab w:val="left" w:pos="4320"/>
        </w:tabs>
      </w:pPr>
    </w:p>
    <w:sectPr w:rsidR="001440B3" w:rsidSect="00AA35F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E7DDF" w14:textId="77777777" w:rsidR="003D3B70" w:rsidRDefault="003D3B70" w:rsidP="001440B3">
      <w:r>
        <w:separator/>
      </w:r>
    </w:p>
  </w:endnote>
  <w:endnote w:type="continuationSeparator" w:id="0">
    <w:p w14:paraId="6475B52A" w14:textId="77777777" w:rsidR="003D3B70" w:rsidRDefault="003D3B70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9C019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C1C07" w14:textId="491EAAD0" w:rsidR="0042011A" w:rsidRPr="000113D0" w:rsidRDefault="000113D0" w:rsidP="000113D0">
    <w:pPr>
      <w:pStyle w:val="Footer"/>
      <w:jc w:val="center"/>
      <w:rPr>
        <w:rFonts w:cs="Arial"/>
        <w:sz w:val="14"/>
      </w:rPr>
    </w:pPr>
    <w:r w:rsidRPr="000113D0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99741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D9967C" w14:textId="77777777" w:rsidR="003D3B70" w:rsidRDefault="003D3B70" w:rsidP="001440B3">
      <w:r>
        <w:separator/>
      </w:r>
    </w:p>
  </w:footnote>
  <w:footnote w:type="continuationSeparator" w:id="0">
    <w:p w14:paraId="4B0EE958" w14:textId="77777777" w:rsidR="003D3B70" w:rsidRDefault="003D3B70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83F51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7092D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DEA0D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58996759">
    <w:abstractNumId w:val="2"/>
  </w:num>
  <w:num w:numId="2" w16cid:durableId="1269698033">
    <w:abstractNumId w:val="0"/>
  </w:num>
  <w:num w:numId="3" w16cid:durableId="1447701362">
    <w:abstractNumId w:val="3"/>
  </w:num>
  <w:num w:numId="4" w16cid:durableId="848060157">
    <w:abstractNumId w:val="6"/>
  </w:num>
  <w:num w:numId="5" w16cid:durableId="922910088">
    <w:abstractNumId w:val="7"/>
  </w:num>
  <w:num w:numId="6" w16cid:durableId="742602199">
    <w:abstractNumId w:val="1"/>
  </w:num>
  <w:num w:numId="7" w16cid:durableId="2039156575">
    <w:abstractNumId w:val="4"/>
  </w:num>
  <w:num w:numId="8" w16cid:durableId="333537130">
    <w:abstractNumId w:val="5"/>
  </w:num>
  <w:num w:numId="9" w16cid:durableId="5201204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13D0"/>
    <w:rsid w:val="00030F2E"/>
    <w:rsid w:val="00037D68"/>
    <w:rsid w:val="000E1A4D"/>
    <w:rsid w:val="0014070B"/>
    <w:rsid w:val="00142BCD"/>
    <w:rsid w:val="001440B3"/>
    <w:rsid w:val="00167584"/>
    <w:rsid w:val="001A516C"/>
    <w:rsid w:val="001B5366"/>
    <w:rsid w:val="001C596A"/>
    <w:rsid w:val="001D276E"/>
    <w:rsid w:val="001E34FB"/>
    <w:rsid w:val="002124DD"/>
    <w:rsid w:val="00222933"/>
    <w:rsid w:val="00234C63"/>
    <w:rsid w:val="00236297"/>
    <w:rsid w:val="0026499F"/>
    <w:rsid w:val="00283719"/>
    <w:rsid w:val="003039CD"/>
    <w:rsid w:val="003A35F3"/>
    <w:rsid w:val="003D3B70"/>
    <w:rsid w:val="0042011A"/>
    <w:rsid w:val="004B25B8"/>
    <w:rsid w:val="00525963"/>
    <w:rsid w:val="00563B7F"/>
    <w:rsid w:val="005A534B"/>
    <w:rsid w:val="005B37A7"/>
    <w:rsid w:val="005B6B7A"/>
    <w:rsid w:val="005C2DB7"/>
    <w:rsid w:val="005C3B97"/>
    <w:rsid w:val="005D3078"/>
    <w:rsid w:val="005D5D6B"/>
    <w:rsid w:val="005E5655"/>
    <w:rsid w:val="00640C13"/>
    <w:rsid w:val="006540F4"/>
    <w:rsid w:val="00654685"/>
    <w:rsid w:val="006855FC"/>
    <w:rsid w:val="006A6C2E"/>
    <w:rsid w:val="006A712D"/>
    <w:rsid w:val="00735430"/>
    <w:rsid w:val="007359B3"/>
    <w:rsid w:val="00752973"/>
    <w:rsid w:val="00872B42"/>
    <w:rsid w:val="008B2755"/>
    <w:rsid w:val="008E04D1"/>
    <w:rsid w:val="00953E89"/>
    <w:rsid w:val="00977300"/>
    <w:rsid w:val="009B646A"/>
    <w:rsid w:val="009F3407"/>
    <w:rsid w:val="00A535B9"/>
    <w:rsid w:val="00AA35F7"/>
    <w:rsid w:val="00AF4DF0"/>
    <w:rsid w:val="00B50CFA"/>
    <w:rsid w:val="00BC6698"/>
    <w:rsid w:val="00BD19B6"/>
    <w:rsid w:val="00BD4A83"/>
    <w:rsid w:val="00BF3E5C"/>
    <w:rsid w:val="00C920D9"/>
    <w:rsid w:val="00C9423A"/>
    <w:rsid w:val="00CE471D"/>
    <w:rsid w:val="00D03F37"/>
    <w:rsid w:val="00D04C71"/>
    <w:rsid w:val="00D43EB3"/>
    <w:rsid w:val="00D839AE"/>
    <w:rsid w:val="00D9505E"/>
    <w:rsid w:val="00DA4FE1"/>
    <w:rsid w:val="00DD7967"/>
    <w:rsid w:val="00E039BA"/>
    <w:rsid w:val="00E63053"/>
    <w:rsid w:val="00EC4A48"/>
    <w:rsid w:val="00F11050"/>
    <w:rsid w:val="00F37517"/>
    <w:rsid w:val="00FA05BA"/>
    <w:rsid w:val="00FC2145"/>
    <w:rsid w:val="00FC7B48"/>
    <w:rsid w:val="1BE521AD"/>
    <w:rsid w:val="51C57583"/>
    <w:rsid w:val="606F8454"/>
    <w:rsid w:val="75DA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2D93A4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234C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34C6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34C6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4C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4C63"/>
    <w:rPr>
      <w:b/>
      <w:bCs/>
      <w:lang w:eastAsia="en-US"/>
    </w:rPr>
  </w:style>
  <w:style w:type="paragraph" w:customStyle="1" w:styleId="aNote">
    <w:name w:val="aNote"/>
    <w:basedOn w:val="Normal"/>
    <w:link w:val="aNoteChar"/>
    <w:rsid w:val="00167584"/>
    <w:pPr>
      <w:spacing w:before="140"/>
      <w:ind w:left="1900" w:hanging="800"/>
      <w:jc w:val="both"/>
    </w:pPr>
    <w:rPr>
      <w:sz w:val="20"/>
    </w:rPr>
  </w:style>
  <w:style w:type="character" w:customStyle="1" w:styleId="charItals">
    <w:name w:val="charItals"/>
    <w:basedOn w:val="DefaultParagraphFont"/>
    <w:rsid w:val="00167584"/>
    <w:rPr>
      <w:i/>
    </w:rPr>
  </w:style>
  <w:style w:type="character" w:customStyle="1" w:styleId="charCitHyperlinkAbbrev">
    <w:name w:val="charCitHyperlinkAbbrev"/>
    <w:basedOn w:val="Hyperlink"/>
    <w:uiPriority w:val="1"/>
    <w:rsid w:val="00167584"/>
    <w:rPr>
      <w:color w:val="0000FF" w:themeColor="hyperlink"/>
      <w:u w:val="none"/>
    </w:rPr>
  </w:style>
  <w:style w:type="character" w:customStyle="1" w:styleId="aNoteChar">
    <w:name w:val="aNote Char"/>
    <w:basedOn w:val="DefaultParagraphFont"/>
    <w:link w:val="aNote"/>
    <w:locked/>
    <w:rsid w:val="00167584"/>
    <w:rPr>
      <w:lang w:eastAsia="en-US"/>
    </w:rPr>
  </w:style>
  <w:style w:type="paragraph" w:styleId="Revision">
    <w:name w:val="Revision"/>
    <w:hidden/>
    <w:uiPriority w:val="99"/>
    <w:semiHidden/>
    <w:rsid w:val="00037D68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B786E4D41971409087AC9086949FCE" ma:contentTypeVersion="15" ma:contentTypeDescription="Create a new document." ma:contentTypeScope="" ma:versionID="eac9a0e52679d9bf75c3f4ff4e9ec1d7">
  <xsd:schema xmlns:xsd="http://www.w3.org/2001/XMLSchema" xmlns:xs="http://www.w3.org/2001/XMLSchema" xmlns:p="http://schemas.microsoft.com/office/2006/metadata/properties" xmlns:ns3="1a74f72d-646a-46b0-99ea-6bcf164326b0" xmlns:ns4="891e462d-9150-4c26-92a0-9e52918a1742" targetNamespace="http://schemas.microsoft.com/office/2006/metadata/properties" ma:root="true" ma:fieldsID="07f1c26301732a891c4e17d610974383" ns3:_="" ns4:_="">
    <xsd:import namespace="1a74f72d-646a-46b0-99ea-6bcf164326b0"/>
    <xsd:import namespace="891e462d-9150-4c26-92a0-9e52918a174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74f72d-646a-46b0-99ea-6bcf164326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e462d-9150-4c26-92a0-9e52918a17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91e462d-9150-4c26-92a0-9e52918a174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822464-0488-4E3B-8E5B-85230F3F56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74f72d-646a-46b0-99ea-6bcf164326b0"/>
    <ds:schemaRef ds:uri="891e462d-9150-4c26-92a0-9e52918a17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4EAA43-7646-44CE-B8AE-337D1DBF888B}">
  <ds:schemaRefs>
    <ds:schemaRef ds:uri="http://schemas.microsoft.com/office/2006/metadata/properties"/>
    <ds:schemaRef ds:uri="http://schemas.microsoft.com/office/infopath/2007/PartnerControls"/>
    <ds:schemaRef ds:uri="891e462d-9150-4c26-92a0-9e52918a1742"/>
  </ds:schemaRefs>
</ds:datastoreItem>
</file>

<file path=customXml/itemProps3.xml><?xml version="1.0" encoding="utf-8"?>
<ds:datastoreItem xmlns:ds="http://schemas.openxmlformats.org/officeDocument/2006/customXml" ds:itemID="{195D7DA4-FDED-44CD-B1AC-BFB1572131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1074</Characters>
  <Application>Microsoft Office Word</Application>
  <DocSecurity>0</DocSecurity>
  <Lines>31</Lines>
  <Paragraphs>18</Paragraphs>
  <ScaleCrop>false</ScaleCrop>
  <Company>InTACT</Company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2004-04-05T00:37:00Z</cp:lastPrinted>
  <dcterms:created xsi:type="dcterms:W3CDTF">2025-08-21T00:05:00Z</dcterms:created>
  <dcterms:modified xsi:type="dcterms:W3CDTF">2025-08-21T00:05:00Z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2025-03-17T00:53:34Z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d1a8d3d0-af96-42d4-99f3-ced9c064cf26</vt:lpwstr>
  </property>
  <property fmtid="{D5CDD505-2E9C-101B-9397-08002B2CF9AE}" pid="8" name="MSIP_Label_69af8531-eb46-4968-8cb3-105d2f5ea87e_ContentBits">
    <vt:lpwstr>0</vt:lpwstr>
  </property>
  <property fmtid="{D5CDD505-2E9C-101B-9397-08002B2CF9AE}" pid="9" name="ContentTypeId">
    <vt:lpwstr>0x010100C9B786E4D41971409087AC9086949FCE</vt:lpwstr>
  </property>
</Properties>
</file>