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A9FE" w14:textId="77777777" w:rsidR="00871258" w:rsidRPr="00A14550" w:rsidRDefault="00871258" w:rsidP="00871258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A14550">
            <w:rPr>
              <w:rFonts w:ascii="Arial" w:hAnsi="Arial" w:cs="Arial"/>
            </w:rPr>
            <w:t>Australian Capital Territory</w:t>
          </w:r>
        </w:smartTag>
      </w:smartTag>
    </w:p>
    <w:p w14:paraId="290A6944" w14:textId="57015E5F" w:rsidR="00871258" w:rsidRPr="00A14550" w:rsidRDefault="00871258" w:rsidP="00871258">
      <w:pPr>
        <w:pStyle w:val="Billname"/>
        <w:spacing w:before="700"/>
      </w:pPr>
      <w:r w:rsidRPr="00A14550">
        <w:t>Planning and Development (</w:t>
      </w:r>
      <w:r w:rsidR="00253E51" w:rsidRPr="00253E51">
        <w:t>Monaro Highway Upgrade Package 1C - Lanyon Drive Interchange (Main Works)</w:t>
      </w:r>
      <w:r w:rsidR="00F65788">
        <w:t xml:space="preserve">) </w:t>
      </w:r>
      <w:r w:rsidR="00A35945">
        <w:t xml:space="preserve">EIS </w:t>
      </w:r>
      <w:r w:rsidR="008849D3">
        <w:t>Exemption</w:t>
      </w:r>
      <w:r w:rsidR="00F65788">
        <w:t xml:space="preserve"> </w:t>
      </w:r>
      <w:r w:rsidR="005679A9">
        <w:t>202</w:t>
      </w:r>
      <w:r w:rsidR="00253E51">
        <w:t>5</w:t>
      </w:r>
    </w:p>
    <w:p w14:paraId="0F751013" w14:textId="2DDD5F7F" w:rsidR="00871258" w:rsidRPr="00A14550" w:rsidRDefault="00871258" w:rsidP="00871258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A14550">
        <w:rPr>
          <w:rFonts w:ascii="Arial" w:hAnsi="Arial" w:cs="Arial"/>
          <w:b/>
          <w:bCs/>
        </w:rPr>
        <w:t>Notifiable Instrument NI</w:t>
      </w:r>
      <w:r w:rsidR="005679A9">
        <w:rPr>
          <w:rFonts w:ascii="Arial" w:hAnsi="Arial" w:cs="Arial"/>
          <w:b/>
          <w:bCs/>
        </w:rPr>
        <w:t>202</w:t>
      </w:r>
      <w:r w:rsidR="00253E51">
        <w:rPr>
          <w:rFonts w:ascii="Arial" w:hAnsi="Arial" w:cs="Arial"/>
          <w:b/>
          <w:bCs/>
        </w:rPr>
        <w:t>5</w:t>
      </w:r>
      <w:r w:rsidR="00854C43" w:rsidRPr="00854C43">
        <w:rPr>
          <w:rFonts w:ascii="Arial" w:hAnsi="Arial" w:cs="Arial"/>
          <w:b/>
          <w:bCs/>
        </w:rPr>
        <w:t xml:space="preserve"> -</w:t>
      </w:r>
      <w:r w:rsidR="007B3BFB">
        <w:rPr>
          <w:rFonts w:ascii="Arial" w:hAnsi="Arial" w:cs="Arial"/>
          <w:b/>
          <w:bCs/>
        </w:rPr>
        <w:t xml:space="preserve"> 479</w:t>
      </w:r>
    </w:p>
    <w:p w14:paraId="18F66F7D" w14:textId="77777777" w:rsidR="00871258" w:rsidRPr="00A14550" w:rsidRDefault="00871258" w:rsidP="00871258">
      <w:pPr>
        <w:pStyle w:val="madeunder"/>
        <w:spacing w:before="240" w:after="120"/>
        <w:rPr>
          <w:szCs w:val="24"/>
        </w:rPr>
      </w:pPr>
      <w:r w:rsidRPr="00A14550">
        <w:rPr>
          <w:szCs w:val="24"/>
        </w:rPr>
        <w:t>Made under the</w:t>
      </w:r>
    </w:p>
    <w:p w14:paraId="411FC5EF" w14:textId="25DC4417" w:rsidR="00871258" w:rsidRPr="00A14550" w:rsidRDefault="00871258" w:rsidP="00871258">
      <w:pPr>
        <w:pStyle w:val="madeunder"/>
        <w:spacing w:before="240" w:after="120"/>
        <w:jc w:val="left"/>
        <w:rPr>
          <w:rFonts w:ascii="Arial" w:hAnsi="Arial" w:cs="Arial"/>
          <w:b/>
          <w:sz w:val="20"/>
        </w:rPr>
      </w:pPr>
      <w:r w:rsidRPr="006633E9">
        <w:rPr>
          <w:rFonts w:ascii="Arial" w:hAnsi="Arial" w:cs="Arial"/>
          <w:b/>
          <w:iCs/>
          <w:sz w:val="20"/>
        </w:rPr>
        <w:t>Planning and Development Act 2007</w:t>
      </w:r>
      <w:r w:rsidR="00A35945" w:rsidRPr="006633E9">
        <w:rPr>
          <w:rFonts w:ascii="Arial" w:hAnsi="Arial" w:cs="Arial"/>
          <w:b/>
          <w:iCs/>
          <w:sz w:val="20"/>
        </w:rPr>
        <w:t>,</w:t>
      </w:r>
      <w:r w:rsidR="00A35945">
        <w:rPr>
          <w:rFonts w:ascii="Arial" w:hAnsi="Arial" w:cs="Arial"/>
          <w:b/>
          <w:sz w:val="20"/>
        </w:rPr>
        <w:t xml:space="preserve"> </w:t>
      </w:r>
      <w:r w:rsidRPr="00A14550">
        <w:rPr>
          <w:rFonts w:ascii="Arial" w:hAnsi="Arial" w:cs="Arial"/>
          <w:b/>
          <w:sz w:val="20"/>
        </w:rPr>
        <w:t>s 211</w:t>
      </w:r>
      <w:r w:rsidR="00854C43">
        <w:rPr>
          <w:rFonts w:ascii="Arial" w:hAnsi="Arial" w:cs="Arial"/>
          <w:b/>
          <w:sz w:val="20"/>
        </w:rPr>
        <w:t>H</w:t>
      </w:r>
      <w:r w:rsidRPr="00A14550">
        <w:rPr>
          <w:rFonts w:ascii="Arial" w:hAnsi="Arial" w:cs="Arial"/>
          <w:b/>
          <w:sz w:val="20"/>
        </w:rPr>
        <w:t xml:space="preserve"> (</w:t>
      </w:r>
      <w:r w:rsidR="00854C43" w:rsidRPr="00854C43">
        <w:rPr>
          <w:rFonts w:ascii="Arial" w:hAnsi="Arial" w:cs="Arial"/>
          <w:b/>
          <w:sz w:val="20"/>
        </w:rPr>
        <w:t>EIS exemption—decision</w:t>
      </w:r>
      <w:r w:rsidRPr="00A14550">
        <w:rPr>
          <w:rFonts w:ascii="Arial" w:hAnsi="Arial" w:cs="Arial"/>
          <w:b/>
          <w:sz w:val="20"/>
        </w:rPr>
        <w:t>)</w:t>
      </w:r>
      <w:r w:rsidR="006633E9">
        <w:rPr>
          <w:rFonts w:ascii="Arial" w:hAnsi="Arial" w:cs="Arial"/>
          <w:b/>
          <w:sz w:val="20"/>
        </w:rPr>
        <w:t>; Planning Act 2023, s632 (Applications for EIS exemption made before commencement day)</w:t>
      </w:r>
    </w:p>
    <w:p w14:paraId="7AF92C26" w14:textId="77777777" w:rsidR="00871258" w:rsidRPr="00A14550" w:rsidRDefault="00871258" w:rsidP="00871258">
      <w:pPr>
        <w:pStyle w:val="N-line3"/>
        <w:pBdr>
          <w:bottom w:val="none" w:sz="0" w:space="0" w:color="auto"/>
        </w:pBdr>
      </w:pPr>
    </w:p>
    <w:p w14:paraId="441FB533" w14:textId="77777777" w:rsidR="00871258" w:rsidRPr="00A14550" w:rsidRDefault="00871258" w:rsidP="00871258">
      <w:pPr>
        <w:pStyle w:val="N-line3"/>
        <w:pBdr>
          <w:top w:val="single" w:sz="12" w:space="1" w:color="auto"/>
          <w:bottom w:val="none" w:sz="0" w:space="0" w:color="auto"/>
        </w:pBdr>
      </w:pPr>
    </w:p>
    <w:p w14:paraId="0F774810" w14:textId="77777777" w:rsidR="00871258" w:rsidRPr="00A14550" w:rsidRDefault="00871258" w:rsidP="00871258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14550">
        <w:rPr>
          <w:rFonts w:ascii="Arial" w:hAnsi="Arial" w:cs="Arial"/>
          <w:b/>
          <w:bCs/>
        </w:rPr>
        <w:t>1</w:t>
      </w:r>
      <w:r w:rsidRPr="00A14550">
        <w:rPr>
          <w:rFonts w:ascii="Arial" w:hAnsi="Arial" w:cs="Arial"/>
          <w:b/>
          <w:bCs/>
        </w:rPr>
        <w:tab/>
        <w:t>Name of instrument</w:t>
      </w:r>
    </w:p>
    <w:p w14:paraId="6E143BD1" w14:textId="76D1ED3F" w:rsidR="00871258" w:rsidRPr="00A14550" w:rsidRDefault="00871258" w:rsidP="00871258">
      <w:pPr>
        <w:spacing w:before="80" w:after="60"/>
        <w:ind w:left="720"/>
      </w:pPr>
      <w:r w:rsidRPr="00A14550">
        <w:t xml:space="preserve">This instrument is the </w:t>
      </w:r>
      <w:r w:rsidRPr="00A14550">
        <w:rPr>
          <w:i/>
          <w:iCs/>
        </w:rPr>
        <w:t>Planning and Development (</w:t>
      </w:r>
      <w:r w:rsidR="00253E51" w:rsidRPr="00253E51">
        <w:rPr>
          <w:i/>
          <w:iCs/>
        </w:rPr>
        <w:t>Monaro Highway Upgrade Package 1C - Lanyon Drive Interchange (Main Works)</w:t>
      </w:r>
      <w:r w:rsidRPr="00A14550">
        <w:rPr>
          <w:i/>
          <w:iCs/>
        </w:rPr>
        <w:t xml:space="preserve">) </w:t>
      </w:r>
      <w:r w:rsidR="00A35945">
        <w:rPr>
          <w:i/>
          <w:iCs/>
        </w:rPr>
        <w:t xml:space="preserve">EIS </w:t>
      </w:r>
      <w:r w:rsidR="008849D3">
        <w:rPr>
          <w:i/>
          <w:iCs/>
        </w:rPr>
        <w:t>Exemption</w:t>
      </w:r>
      <w:r w:rsidRPr="00A14550">
        <w:rPr>
          <w:i/>
          <w:iCs/>
        </w:rPr>
        <w:t xml:space="preserve"> </w:t>
      </w:r>
      <w:r w:rsidR="005679A9">
        <w:rPr>
          <w:i/>
          <w:iCs/>
        </w:rPr>
        <w:t>2024</w:t>
      </w:r>
      <w:r w:rsidRPr="00D077D4">
        <w:rPr>
          <w:i/>
          <w:iCs/>
          <w:color w:val="0000FF"/>
        </w:rPr>
        <w:t>.</w:t>
      </w:r>
    </w:p>
    <w:p w14:paraId="1947AF00" w14:textId="77777777" w:rsidR="00871258" w:rsidRPr="00A14550" w:rsidRDefault="00871258" w:rsidP="0087125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14550">
        <w:rPr>
          <w:rFonts w:ascii="Arial" w:hAnsi="Arial" w:cs="Arial"/>
          <w:b/>
          <w:bCs/>
        </w:rPr>
        <w:t>2</w:t>
      </w:r>
      <w:r w:rsidRPr="00A14550">
        <w:rPr>
          <w:rFonts w:ascii="Arial" w:hAnsi="Arial" w:cs="Arial"/>
          <w:b/>
          <w:bCs/>
        </w:rPr>
        <w:tab/>
        <w:t xml:space="preserve">Commencement </w:t>
      </w:r>
    </w:p>
    <w:p w14:paraId="6E114008" w14:textId="77777777" w:rsidR="00871258" w:rsidRPr="00A14550" w:rsidRDefault="00871258" w:rsidP="00871258">
      <w:pPr>
        <w:spacing w:before="80" w:after="60"/>
        <w:ind w:left="720"/>
      </w:pPr>
      <w:r w:rsidRPr="00A14550">
        <w:t xml:space="preserve">This instrument commences on the day after </w:t>
      </w:r>
      <w:r w:rsidR="00532092">
        <w:t xml:space="preserve">its </w:t>
      </w:r>
      <w:r w:rsidRPr="00A14550">
        <w:t>notification</w:t>
      </w:r>
      <w:r w:rsidR="00532092">
        <w:t xml:space="preserve"> day</w:t>
      </w:r>
      <w:r w:rsidRPr="00A14550">
        <w:t>.</w:t>
      </w:r>
    </w:p>
    <w:p w14:paraId="26D2531E" w14:textId="481C5B80" w:rsidR="00871258" w:rsidRPr="00A14550" w:rsidRDefault="00871258" w:rsidP="0087125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14550">
        <w:rPr>
          <w:rFonts w:ascii="Arial" w:hAnsi="Arial" w:cs="Arial"/>
          <w:b/>
          <w:bCs/>
        </w:rPr>
        <w:t>3</w:t>
      </w:r>
      <w:r w:rsidRPr="00A14550">
        <w:rPr>
          <w:rFonts w:ascii="Arial" w:hAnsi="Arial" w:cs="Arial"/>
          <w:b/>
          <w:bCs/>
        </w:rPr>
        <w:tab/>
      </w:r>
      <w:r w:rsidR="00A35945">
        <w:rPr>
          <w:rFonts w:ascii="Arial" w:hAnsi="Arial" w:cs="Arial"/>
          <w:b/>
          <w:bCs/>
        </w:rPr>
        <w:t>EIS exemption</w:t>
      </w:r>
    </w:p>
    <w:p w14:paraId="6DCB6210" w14:textId="070A26FB" w:rsidR="00871258" w:rsidRDefault="00D077D4" w:rsidP="00A37082">
      <w:pPr>
        <w:spacing w:before="80" w:after="60"/>
        <w:ind w:left="720"/>
      </w:pPr>
      <w:r>
        <w:rPr>
          <w:bCs/>
          <w:color w:val="000000"/>
          <w:szCs w:val="24"/>
        </w:rPr>
        <w:t xml:space="preserve">I grant an EIS exemption for the </w:t>
      </w:r>
      <w:r w:rsidR="00253E51" w:rsidRPr="00253E51">
        <w:rPr>
          <w:bCs/>
          <w:color w:val="000000"/>
          <w:szCs w:val="24"/>
        </w:rPr>
        <w:t>Monaro Highway Upgrade Package 1C - Lanyon Drive Interchange (Main Works)</w:t>
      </w:r>
      <w:r w:rsidR="00A37082" w:rsidRPr="00A14550">
        <w:rPr>
          <w:bCs/>
          <w:color w:val="000000"/>
          <w:szCs w:val="24"/>
        </w:rPr>
        <w:t xml:space="preserve"> </w:t>
      </w:r>
      <w:r>
        <w:t>proposal.</w:t>
      </w:r>
    </w:p>
    <w:p w14:paraId="2E7DFA8C" w14:textId="729672FD" w:rsidR="00D077D4" w:rsidRPr="008849D3" w:rsidRDefault="00D077D4" w:rsidP="00D077D4">
      <w:pPr>
        <w:spacing w:before="80" w:after="60"/>
        <w:ind w:left="1440" w:hanging="720"/>
        <w:rPr>
          <w:sz w:val="20"/>
          <w:szCs w:val="21"/>
        </w:rPr>
      </w:pPr>
      <w:r w:rsidRPr="008849D3">
        <w:rPr>
          <w:i/>
          <w:sz w:val="20"/>
          <w:szCs w:val="21"/>
        </w:rPr>
        <w:t>Note 1</w:t>
      </w:r>
      <w:r w:rsidRPr="008849D3">
        <w:rPr>
          <w:sz w:val="20"/>
          <w:szCs w:val="21"/>
        </w:rPr>
        <w:tab/>
        <w:t xml:space="preserve">Under </w:t>
      </w:r>
      <w:r w:rsidR="00A35945">
        <w:rPr>
          <w:sz w:val="20"/>
          <w:szCs w:val="21"/>
        </w:rPr>
        <w:t xml:space="preserve">the Act, </w:t>
      </w:r>
      <w:r w:rsidRPr="008849D3">
        <w:rPr>
          <w:sz w:val="20"/>
          <w:szCs w:val="21"/>
        </w:rPr>
        <w:t>s</w:t>
      </w:r>
      <w:r w:rsidR="008849D3" w:rsidRPr="008849D3">
        <w:rPr>
          <w:sz w:val="20"/>
          <w:szCs w:val="21"/>
        </w:rPr>
        <w:t xml:space="preserve"> </w:t>
      </w:r>
      <w:r w:rsidRPr="008849D3">
        <w:rPr>
          <w:sz w:val="20"/>
          <w:szCs w:val="21"/>
        </w:rPr>
        <w:t>211H</w:t>
      </w:r>
      <w:r w:rsidR="00A35945">
        <w:rPr>
          <w:sz w:val="20"/>
          <w:szCs w:val="21"/>
        </w:rPr>
        <w:t xml:space="preserve"> (2)</w:t>
      </w:r>
      <w:r w:rsidRPr="008849D3">
        <w:rPr>
          <w:sz w:val="20"/>
          <w:szCs w:val="21"/>
        </w:rPr>
        <w:t>, the Minister may grant</w:t>
      </w:r>
      <w:r w:rsidR="008849D3" w:rsidRPr="008849D3">
        <w:rPr>
          <w:sz w:val="20"/>
          <w:szCs w:val="21"/>
        </w:rPr>
        <w:t xml:space="preserve"> </w:t>
      </w:r>
      <w:r w:rsidRPr="008849D3">
        <w:rPr>
          <w:sz w:val="20"/>
          <w:szCs w:val="21"/>
        </w:rPr>
        <w:t>an EIS exemption if satisfied that the expected environmental impact of the development proposal has already been sufficiently addressed by a recent study.</w:t>
      </w:r>
    </w:p>
    <w:p w14:paraId="320194B7" w14:textId="340BBC40" w:rsidR="00D077D4" w:rsidRDefault="00D077D4" w:rsidP="00D077D4">
      <w:pPr>
        <w:spacing w:before="80" w:after="60"/>
        <w:ind w:left="1440" w:hanging="720"/>
        <w:rPr>
          <w:sz w:val="20"/>
        </w:rPr>
      </w:pPr>
      <w:r w:rsidRPr="008849D3">
        <w:rPr>
          <w:i/>
          <w:sz w:val="20"/>
        </w:rPr>
        <w:t>Note 2</w:t>
      </w:r>
      <w:r w:rsidRPr="008849D3">
        <w:rPr>
          <w:sz w:val="20"/>
        </w:rPr>
        <w:tab/>
        <w:t xml:space="preserve">A copy of the EIS exemption consideration report considered by the Minister is available on the </w:t>
      </w:r>
      <w:r w:rsidR="00253E51">
        <w:rPr>
          <w:sz w:val="20"/>
        </w:rPr>
        <w:t xml:space="preserve">territory </w:t>
      </w:r>
      <w:r w:rsidRPr="008849D3">
        <w:rPr>
          <w:sz w:val="20"/>
        </w:rPr>
        <w:t xml:space="preserve">planning authority’s website: </w:t>
      </w:r>
      <w:hyperlink r:id="rId8" w:history="1">
        <w:r w:rsidR="003E5E86" w:rsidRPr="00D2111E">
          <w:rPr>
            <w:rStyle w:val="Hyperlink"/>
            <w:sz w:val="20"/>
          </w:rPr>
          <w:t>https://www.planning.act.gov.au/applications-and-assessments/environmental-impact-assessment/exemption-from-requiring-an-eis-s211</w:t>
        </w:r>
      </w:hyperlink>
      <w:hyperlink r:id="rId9" w:history="1"/>
      <w:r w:rsidR="00A35945">
        <w:rPr>
          <w:sz w:val="20"/>
        </w:rPr>
        <w:t>.</w:t>
      </w:r>
    </w:p>
    <w:p w14:paraId="7753DECA" w14:textId="7D96DD10" w:rsidR="002730F0" w:rsidRDefault="00A35945" w:rsidP="002730F0">
      <w:pPr>
        <w:autoSpaceDE w:val="0"/>
        <w:autoSpaceDN w:val="0"/>
        <w:adjustRightInd w:val="0"/>
        <w:ind w:left="1440" w:hanging="720"/>
        <w:rPr>
          <w:sz w:val="20"/>
        </w:rPr>
      </w:pPr>
      <w:r w:rsidRPr="00A35945">
        <w:rPr>
          <w:i/>
          <w:iCs/>
          <w:sz w:val="20"/>
        </w:rPr>
        <w:t>Note 3</w:t>
      </w:r>
      <w:r>
        <w:rPr>
          <w:i/>
          <w:iCs/>
          <w:sz w:val="20"/>
        </w:rPr>
        <w:tab/>
      </w:r>
      <w:r w:rsidRPr="002730F0">
        <w:rPr>
          <w:sz w:val="20"/>
          <w:lang w:eastAsia="en-AU"/>
        </w:rPr>
        <w:t xml:space="preserve">Under the Act, s 211I </w:t>
      </w:r>
      <w:r w:rsidR="002730F0" w:rsidRPr="002730F0">
        <w:rPr>
          <w:sz w:val="20"/>
          <w:lang w:eastAsia="en-AU"/>
        </w:rPr>
        <w:t>(c)</w:t>
      </w:r>
      <w:r w:rsidRPr="002730F0">
        <w:rPr>
          <w:sz w:val="20"/>
          <w:lang w:eastAsia="en-AU"/>
        </w:rPr>
        <w:t>, the</w:t>
      </w:r>
      <w:r w:rsidRPr="005F6841">
        <w:rPr>
          <w:sz w:val="20"/>
          <w:lang w:eastAsia="en-AU"/>
        </w:rPr>
        <w:t xml:space="preserve"> EIS exemption expires</w:t>
      </w:r>
      <w:r w:rsidRPr="005F6841">
        <w:rPr>
          <w:sz w:val="20"/>
        </w:rPr>
        <w:t>—</w:t>
      </w:r>
    </w:p>
    <w:p w14:paraId="6582CFD9" w14:textId="4A14CE6D" w:rsidR="002730F0" w:rsidRPr="002730F0" w:rsidRDefault="002730F0" w:rsidP="002730F0">
      <w:pPr>
        <w:numPr>
          <w:ilvl w:val="1"/>
          <w:numId w:val="1"/>
        </w:numPr>
        <w:autoSpaceDE w:val="0"/>
        <w:autoSpaceDN w:val="0"/>
        <w:adjustRightInd w:val="0"/>
        <w:rPr>
          <w:sz w:val="20"/>
        </w:rPr>
      </w:pPr>
      <w:r w:rsidRPr="002730F0">
        <w:rPr>
          <w:sz w:val="20"/>
        </w:rPr>
        <w:t>5 years after the day it is notified; or</w:t>
      </w:r>
    </w:p>
    <w:p w14:paraId="666CA11B" w14:textId="1D6E82ED" w:rsidR="002730F0" w:rsidRPr="002730F0" w:rsidRDefault="002730F0" w:rsidP="002730F0">
      <w:pPr>
        <w:numPr>
          <w:ilvl w:val="1"/>
          <w:numId w:val="1"/>
        </w:numPr>
        <w:autoSpaceDE w:val="0"/>
        <w:autoSpaceDN w:val="0"/>
        <w:adjustRightInd w:val="0"/>
        <w:rPr>
          <w:sz w:val="20"/>
        </w:rPr>
      </w:pPr>
      <w:r w:rsidRPr="002730F0">
        <w:rPr>
          <w:sz w:val="20"/>
        </w:rPr>
        <w:t>if a later day is prescribed by regulation—the later day.</w:t>
      </w:r>
    </w:p>
    <w:p w14:paraId="2D95A2AF" w14:textId="59BD8097" w:rsidR="00A35945" w:rsidRPr="00A35945" w:rsidRDefault="00A35945" w:rsidP="00D077D4">
      <w:pPr>
        <w:spacing w:before="80" w:after="60"/>
        <w:ind w:left="1440" w:hanging="720"/>
        <w:rPr>
          <w:sz w:val="20"/>
        </w:rPr>
      </w:pPr>
    </w:p>
    <w:p w14:paraId="650CBCDA" w14:textId="77777777" w:rsidR="00871258" w:rsidRPr="00A14550" w:rsidRDefault="00871258" w:rsidP="00871258">
      <w:pPr>
        <w:tabs>
          <w:tab w:val="left" w:pos="4320"/>
        </w:tabs>
        <w:spacing w:before="480"/>
      </w:pPr>
    </w:p>
    <w:bookmarkEnd w:id="0"/>
    <w:p w14:paraId="34B5E80A" w14:textId="2921049A" w:rsidR="00871258" w:rsidRPr="003E5E86" w:rsidRDefault="003E5E86" w:rsidP="00871258">
      <w:pPr>
        <w:tabs>
          <w:tab w:val="left" w:pos="4320"/>
        </w:tabs>
        <w:spacing w:before="480"/>
      </w:pPr>
      <w:r w:rsidRPr="003E5E86">
        <w:t>Chris Steel</w:t>
      </w:r>
      <w:r w:rsidR="00871258" w:rsidRPr="003E5E86">
        <w:t xml:space="preserve"> </w:t>
      </w:r>
    </w:p>
    <w:p w14:paraId="4193903D" w14:textId="43BA3C58" w:rsidR="00871258" w:rsidRPr="003E5E86" w:rsidRDefault="005A77C0" w:rsidP="00871258">
      <w:pPr>
        <w:tabs>
          <w:tab w:val="left" w:pos="4320"/>
        </w:tabs>
      </w:pPr>
      <w:r w:rsidRPr="003E5E86">
        <w:t>Minister for Planning</w:t>
      </w:r>
      <w:r w:rsidR="00702133" w:rsidRPr="003E5E86">
        <w:t xml:space="preserve"> </w:t>
      </w:r>
      <w:r w:rsidR="003E5E86">
        <w:t>and Sustainable Development</w:t>
      </w:r>
    </w:p>
    <w:p w14:paraId="55114E5F" w14:textId="5EA1B3D4" w:rsidR="00871258" w:rsidRPr="003E5E86" w:rsidRDefault="007B3BFB" w:rsidP="00871258">
      <w:pPr>
        <w:tabs>
          <w:tab w:val="left" w:pos="709"/>
        </w:tabs>
      </w:pPr>
      <w:r>
        <w:t>17 August</w:t>
      </w:r>
      <w:r w:rsidR="003E5E86" w:rsidRPr="003E5E86">
        <w:t xml:space="preserve"> 2025</w:t>
      </w:r>
    </w:p>
    <w:p w14:paraId="13F88707" w14:textId="77777777" w:rsidR="00871258" w:rsidRDefault="00871258" w:rsidP="00871258"/>
    <w:p w14:paraId="4060DC54" w14:textId="77777777" w:rsidR="00FD1AA0" w:rsidRPr="00871258" w:rsidRDefault="00FD1AA0" w:rsidP="00871258"/>
    <w:sectPr w:rsidR="00FD1AA0" w:rsidRPr="00871258" w:rsidSect="00FD1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287D" w14:textId="77777777" w:rsidR="00AE5532" w:rsidRDefault="00AE5532">
      <w:r>
        <w:separator/>
      </w:r>
    </w:p>
  </w:endnote>
  <w:endnote w:type="continuationSeparator" w:id="0">
    <w:p w14:paraId="447844FE" w14:textId="77777777" w:rsidR="00AE5532" w:rsidRDefault="00A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E1E6" w14:textId="77777777" w:rsidR="0080002B" w:rsidRDefault="00800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50E3" w14:textId="490335E8" w:rsidR="0080002B" w:rsidRPr="0080002B" w:rsidRDefault="0080002B" w:rsidP="0080002B">
    <w:pPr>
      <w:pStyle w:val="Footer"/>
      <w:jc w:val="center"/>
      <w:rPr>
        <w:rFonts w:ascii="Arial" w:hAnsi="Arial" w:cs="Arial"/>
        <w:sz w:val="14"/>
      </w:rPr>
    </w:pPr>
    <w:r w:rsidRPr="0080002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4147" w14:textId="77777777" w:rsidR="0080002B" w:rsidRDefault="00800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8DB0" w14:textId="77777777" w:rsidR="00AE5532" w:rsidRDefault="00AE5532">
      <w:r>
        <w:separator/>
      </w:r>
    </w:p>
  </w:footnote>
  <w:footnote w:type="continuationSeparator" w:id="0">
    <w:p w14:paraId="31E93C86" w14:textId="77777777" w:rsidR="00AE5532" w:rsidRDefault="00AE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C957" w14:textId="77777777" w:rsidR="0080002B" w:rsidRDefault="00800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3A6A" w14:textId="77777777" w:rsidR="0080002B" w:rsidRDefault="008000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0364" w14:textId="77777777" w:rsidR="0080002B" w:rsidRDefault="00800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91B1F"/>
    <w:multiLevelType w:val="hybridMultilevel"/>
    <w:tmpl w:val="9BD6FE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C65A46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661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6AB"/>
    <w:rsid w:val="00025DF6"/>
    <w:rsid w:val="00040F53"/>
    <w:rsid w:val="00046CC0"/>
    <w:rsid w:val="000A773A"/>
    <w:rsid w:val="00133205"/>
    <w:rsid w:val="00176882"/>
    <w:rsid w:val="001B078F"/>
    <w:rsid w:val="001F0085"/>
    <w:rsid w:val="00216A2E"/>
    <w:rsid w:val="00221EAD"/>
    <w:rsid w:val="00232892"/>
    <w:rsid w:val="00247FC1"/>
    <w:rsid w:val="00253E51"/>
    <w:rsid w:val="002730F0"/>
    <w:rsid w:val="00306C77"/>
    <w:rsid w:val="003172EB"/>
    <w:rsid w:val="00332922"/>
    <w:rsid w:val="00377CEC"/>
    <w:rsid w:val="003E5E86"/>
    <w:rsid w:val="00402353"/>
    <w:rsid w:val="00420651"/>
    <w:rsid w:val="00466EC6"/>
    <w:rsid w:val="004F087B"/>
    <w:rsid w:val="00516EC2"/>
    <w:rsid w:val="00530F5F"/>
    <w:rsid w:val="0053141A"/>
    <w:rsid w:val="00532092"/>
    <w:rsid w:val="005536AB"/>
    <w:rsid w:val="00557EB4"/>
    <w:rsid w:val="005679A9"/>
    <w:rsid w:val="005A77C0"/>
    <w:rsid w:val="005B2FB3"/>
    <w:rsid w:val="00607B18"/>
    <w:rsid w:val="006540F4"/>
    <w:rsid w:val="00656020"/>
    <w:rsid w:val="00662282"/>
    <w:rsid w:val="00662F02"/>
    <w:rsid w:val="006633E9"/>
    <w:rsid w:val="006A03BE"/>
    <w:rsid w:val="006D7236"/>
    <w:rsid w:val="00702133"/>
    <w:rsid w:val="00766B08"/>
    <w:rsid w:val="007A5768"/>
    <w:rsid w:val="007B3BFB"/>
    <w:rsid w:val="0080002B"/>
    <w:rsid w:val="00816A8E"/>
    <w:rsid w:val="00845DA0"/>
    <w:rsid w:val="00854C43"/>
    <w:rsid w:val="00863A46"/>
    <w:rsid w:val="00871258"/>
    <w:rsid w:val="008849D3"/>
    <w:rsid w:val="008A3C7F"/>
    <w:rsid w:val="008F1EC9"/>
    <w:rsid w:val="009618BF"/>
    <w:rsid w:val="009D3A88"/>
    <w:rsid w:val="00A14550"/>
    <w:rsid w:val="00A35945"/>
    <w:rsid w:val="00A37082"/>
    <w:rsid w:val="00A509C9"/>
    <w:rsid w:val="00A65FE1"/>
    <w:rsid w:val="00AE5532"/>
    <w:rsid w:val="00B21A9B"/>
    <w:rsid w:val="00B82732"/>
    <w:rsid w:val="00C011CA"/>
    <w:rsid w:val="00C02FC1"/>
    <w:rsid w:val="00C152EA"/>
    <w:rsid w:val="00C33C64"/>
    <w:rsid w:val="00C33D98"/>
    <w:rsid w:val="00CD4618"/>
    <w:rsid w:val="00D077D4"/>
    <w:rsid w:val="00D24953"/>
    <w:rsid w:val="00E11BEB"/>
    <w:rsid w:val="00E65637"/>
    <w:rsid w:val="00EA24CC"/>
    <w:rsid w:val="00EA27C0"/>
    <w:rsid w:val="00EB59BD"/>
    <w:rsid w:val="00ED2F91"/>
    <w:rsid w:val="00EF48BB"/>
    <w:rsid w:val="00F05EBC"/>
    <w:rsid w:val="00F65788"/>
    <w:rsid w:val="00F9167C"/>
    <w:rsid w:val="00F94AF2"/>
    <w:rsid w:val="00F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1D8D19"/>
  <w15:docId w15:val="{91B3F48F-DE0C-4674-AF11-725F63B2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6A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5536A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536A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536AB"/>
    <w:pPr>
      <w:spacing w:before="180" w:after="60"/>
      <w:jc w:val="both"/>
    </w:pPr>
  </w:style>
  <w:style w:type="character" w:styleId="Hyperlink">
    <w:name w:val="Hyperlink"/>
    <w:basedOn w:val="DefaultParagraphFont"/>
    <w:rsid w:val="005536A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5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0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2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7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73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732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2"/>
    <w:rPr>
      <w:rFonts w:ascii="Tahoma" w:eastAsia="Times New Roman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5E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02B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0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02B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ning.act.gov.au/applications-and-assessments/environmental-impact-assessment/exemption-from-requiring-an-eis-s21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ning.act.gov.au/topics/design_build/da_assessment/environmental_assessment/exemption_from_requiring_and_eis_s21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A49697173</value>
    </field>
    <field name="Objective-Title">
      <value order="0">EIS exemption decision - Notifiable Instrument</value>
    </field>
    <field name="Objective-Description">
      <value order="0"/>
    </field>
    <field name="Objective-CreationStamp">
      <value order="0">2024-12-17T05:05:26Z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2025-07-10T01:28:16Z</value>
    </field>
    <field name="Objective-ModificationStamp">
      <value order="0">2025-07-10T01:28:16Z</value>
    </field>
    <field name="Objective-Owner">
      <value order="0">Benjamin Huttner-Koros</value>
    </field>
    <field name="Objective-Path">
      <value order="0">Whole of ACT Government:EPSDD - Environment Planning and Sustainable Development Directorate:Files - Development Application:JERRABOMBERRA:HUME:S018:B0010:EIS-202300045-Monaro Highway Upgrade, Lanyon Drive Interchange - Package 1C (Main Works):3 - Revised EIS Exemption Application:3.4 - Final EIS Exemption Brief to Minister</value>
    </field>
    <field name="Objective-Parent">
      <value order="0">3.4 - Final EIS Exemption Brief to Minister</value>
    </field>
    <field name="Objective-State">
      <value order="0">Published</value>
    </field>
    <field name="Objective-VersionId">
      <value order="0">vA69416889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1-2023/111288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1254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1447</CharactersWithSpaces>
  <SharedDoc>false</SharedDoc>
  <HLinks>
    <vt:vector size="6" baseType="variant"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http://www.actpla.act.gov.au/topics/design_build/da_assessment/eis/exemptions_from_an_environmental_impact_statement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Duck</dc:creator>
  <cp:lastModifiedBy>Moxon, KarenL</cp:lastModifiedBy>
  <cp:revision>4</cp:revision>
  <dcterms:created xsi:type="dcterms:W3CDTF">2025-08-21T02:23:00Z</dcterms:created>
  <dcterms:modified xsi:type="dcterms:W3CDTF">2025-08-21T02:23:00Z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A49697173</vt:lpwstr>
  </property>
  <property fmtid="{D5CDD505-2E9C-101B-9397-08002B2CF9AE}" pid="3" name="Objective-Title">
    <vt:lpwstr>EIS exemption decision - Notifiable Instrument</vt:lpwstr>
  </property>
  <property fmtid="{D5CDD505-2E9C-101B-9397-08002B2CF9AE}" pid="4" name="Objective-Comment">
    <vt:lpwstr/>
  </property>
  <property fmtid="{D5CDD505-2E9C-101B-9397-08002B2CF9AE}" pid="5" name="Objective-CreationStamp">
    <vt:filetime>2024-12-17T05:05:26Z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2025-07-10T01:28:16Z</vt:filetime>
  </property>
  <property fmtid="{D5CDD505-2E9C-101B-9397-08002B2CF9AE}" pid="9" name="Objective-ModificationStamp">
    <vt:filetime>2025-07-10T01:28:16Z</vt:filetime>
  </property>
  <property fmtid="{D5CDD505-2E9C-101B-9397-08002B2CF9AE}" pid="10" name="Objective-Owner">
    <vt:lpwstr>Benjamin Huttner-Koros</vt:lpwstr>
  </property>
  <property fmtid="{D5CDD505-2E9C-101B-9397-08002B2CF9AE}" pid="11" name="Objective-Path">
    <vt:lpwstr>Whole of ACT Government:EPSDD - Environment Planning and Sustainable Development Directorate:Files - Development Application:JERRABOMBERRA:HUME:S018:B0010:EIS-202300045-Monaro Highway Upgrade, Lanyon Drive Interchange - Package 1C (Main Works):3 - Revised EIS Exemption Application:3.4 - Final EIS Exemption Brief to Minister</vt:lpwstr>
  </property>
  <property fmtid="{D5CDD505-2E9C-101B-9397-08002B2CF9AE}" pid="12" name="Objective-Parent">
    <vt:lpwstr>3.4 - Final EIS Exemption Brief to Minister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1-2023/111288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vA69416889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2024-12-17T04:34:43Z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b07c4397-e31a-430a-b527-6077d855c51c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