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A3E66" w14:textId="77777777" w:rsidR="00E3164B" w:rsidRPr="00FC26FB" w:rsidRDefault="00E3164B" w:rsidP="00FC26FB">
      <w:pPr>
        <w:widowControl/>
        <w:autoSpaceDE/>
        <w:autoSpaceDN/>
        <w:spacing w:before="120"/>
        <w:rPr>
          <w:rFonts w:ascii="Arial" w:eastAsia="Times New Roman" w:hAnsi="Arial" w:cs="Arial"/>
          <w:sz w:val="24"/>
          <w:szCs w:val="20"/>
          <w:lang w:val="en-AU"/>
        </w:rPr>
      </w:pPr>
      <w:bookmarkStart w:id="0" w:name="COR25_1204_-_Attachment_B_GBCHS254_-_Upd"/>
      <w:bookmarkEnd w:id="0"/>
      <w:r w:rsidRPr="00FC26FB">
        <w:rPr>
          <w:rFonts w:ascii="Arial" w:eastAsia="Times New Roman" w:hAnsi="Arial" w:cs="Arial"/>
          <w:sz w:val="24"/>
          <w:szCs w:val="20"/>
          <w:lang w:val="en-AU"/>
        </w:rPr>
        <w:t>Australian Capital Territory</w:t>
      </w:r>
    </w:p>
    <w:p w14:paraId="381AF1A1" w14:textId="77777777" w:rsidR="00E3164B" w:rsidRPr="00FC26FB" w:rsidRDefault="00E3164B" w:rsidP="00FC26FB">
      <w:pPr>
        <w:pStyle w:val="Billname"/>
        <w:spacing w:before="700"/>
      </w:pPr>
      <w:r w:rsidRPr="00FC26FB">
        <w:t>Medicines, Poisons and Therapeutic Goods (Regulated Substances and Therapeutic Goods) Authorisation 2025 (No 1)</w:t>
      </w:r>
    </w:p>
    <w:p w14:paraId="7CB47E8F" w14:textId="77777777" w:rsidR="00E3164B" w:rsidRPr="00FC26FB" w:rsidRDefault="00E3164B" w:rsidP="00FC26FB">
      <w:pPr>
        <w:widowControl/>
        <w:autoSpaceDE/>
        <w:autoSpaceDN/>
        <w:spacing w:before="340"/>
        <w:rPr>
          <w:rFonts w:ascii="Arial" w:eastAsia="Times New Roman" w:hAnsi="Arial" w:cs="Arial"/>
          <w:b/>
          <w:bCs/>
          <w:sz w:val="24"/>
          <w:szCs w:val="20"/>
          <w:lang w:val="en-AU"/>
        </w:rPr>
      </w:pPr>
      <w:r w:rsidRPr="00FC26FB">
        <w:rPr>
          <w:rFonts w:ascii="Arial" w:eastAsia="Times New Roman" w:hAnsi="Arial" w:cs="Arial"/>
          <w:b/>
          <w:bCs/>
          <w:sz w:val="24"/>
          <w:szCs w:val="20"/>
          <w:lang w:val="en-AU"/>
        </w:rPr>
        <w:t>Notifiable instrument NI2025-86</w:t>
      </w:r>
    </w:p>
    <w:p w14:paraId="3CF96CB2" w14:textId="77777777" w:rsidR="00E3164B" w:rsidRPr="00FC26FB" w:rsidRDefault="00E3164B" w:rsidP="00FC26FB">
      <w:pPr>
        <w:widowControl/>
        <w:autoSpaceDE/>
        <w:autoSpaceDN/>
        <w:spacing w:before="340"/>
        <w:rPr>
          <w:rFonts w:ascii="Arial" w:eastAsia="Times New Roman" w:hAnsi="Arial" w:cs="Arial"/>
          <w:b/>
          <w:bCs/>
          <w:sz w:val="24"/>
          <w:szCs w:val="20"/>
          <w:lang w:val="en-AU"/>
        </w:rPr>
      </w:pPr>
      <w:r w:rsidRPr="00FC26FB">
        <w:rPr>
          <w:rFonts w:ascii="Arial" w:eastAsia="Times New Roman" w:hAnsi="Arial" w:cs="Arial"/>
          <w:b/>
          <w:bCs/>
          <w:sz w:val="24"/>
          <w:szCs w:val="20"/>
          <w:lang w:val="en-AU"/>
        </w:rPr>
        <w:t>CHS Unique identifying number for authorisation: CHS24/864</w:t>
      </w:r>
    </w:p>
    <w:p w14:paraId="6D6D91FE" w14:textId="77777777" w:rsidR="00E3164B" w:rsidRPr="00FC26FB" w:rsidRDefault="00E3164B" w:rsidP="00FC26FB">
      <w:pPr>
        <w:pStyle w:val="madeunder"/>
        <w:spacing w:before="300" w:after="0"/>
      </w:pPr>
      <w:r w:rsidRPr="00FC26FB">
        <w:t>made under the</w:t>
      </w:r>
    </w:p>
    <w:p w14:paraId="0C3184E6" w14:textId="77777777" w:rsidR="00E3164B" w:rsidRPr="00FC26FB" w:rsidRDefault="00E3164B" w:rsidP="00FC26FB">
      <w:pPr>
        <w:pStyle w:val="CoverActName"/>
        <w:spacing w:before="320" w:after="0"/>
        <w:rPr>
          <w:rFonts w:cs="Arial"/>
          <w:sz w:val="20"/>
        </w:rPr>
      </w:pPr>
      <w:r w:rsidRPr="00FC26FB">
        <w:rPr>
          <w:rFonts w:cs="Arial"/>
          <w:sz w:val="20"/>
        </w:rPr>
        <w:t>Medicines, Poisons and Therapeutic Goods Regulation 2008, s 861A (Dealings with regulated substances and regulated therapeutic goods by public employees under director-general authorisation—Act, s 20 (1) (d) and s 22 (1) (d))</w:t>
      </w:r>
    </w:p>
    <w:p w14:paraId="082E0CA3" w14:textId="77777777" w:rsidR="00FC26FB" w:rsidRDefault="00FC26FB" w:rsidP="00FC26FB">
      <w:pPr>
        <w:pStyle w:val="N-line3"/>
        <w:pBdr>
          <w:bottom w:val="none" w:sz="0" w:space="0" w:color="auto"/>
        </w:pBdr>
        <w:spacing w:before="60"/>
      </w:pPr>
    </w:p>
    <w:p w14:paraId="69A76E87" w14:textId="77777777" w:rsidR="00FC26FB" w:rsidRDefault="00FC26FB" w:rsidP="00FC26FB">
      <w:pPr>
        <w:pStyle w:val="N-line3"/>
        <w:pBdr>
          <w:top w:val="single" w:sz="12" w:space="1" w:color="auto"/>
          <w:bottom w:val="none" w:sz="0" w:space="0" w:color="auto"/>
        </w:pBdr>
      </w:pPr>
    </w:p>
    <w:p w14:paraId="346E2266" w14:textId="77777777" w:rsidR="00E3164B" w:rsidRPr="00FC26FB" w:rsidRDefault="00E3164B" w:rsidP="00FC26FB">
      <w:pPr>
        <w:widowControl/>
        <w:numPr>
          <w:ilvl w:val="0"/>
          <w:numId w:val="3"/>
        </w:numPr>
        <w:autoSpaceDE/>
        <w:autoSpaceDN/>
        <w:spacing w:before="60" w:after="60"/>
        <w:ind w:left="720" w:hanging="720"/>
        <w:rPr>
          <w:rFonts w:ascii="Arial" w:eastAsia="Times New Roman" w:hAnsi="Arial" w:cs="Arial"/>
          <w:b/>
          <w:bCs/>
          <w:sz w:val="24"/>
          <w:szCs w:val="20"/>
          <w:lang w:val="en-AU"/>
        </w:rPr>
      </w:pPr>
      <w:r w:rsidRPr="00FC26FB">
        <w:rPr>
          <w:rFonts w:ascii="Arial" w:eastAsia="Times New Roman" w:hAnsi="Arial" w:cs="Arial"/>
          <w:b/>
          <w:bCs/>
          <w:sz w:val="24"/>
          <w:szCs w:val="20"/>
          <w:lang w:val="en-AU"/>
        </w:rPr>
        <w:t>Name of instrument</w:t>
      </w:r>
    </w:p>
    <w:p w14:paraId="002A6F1C" w14:textId="77777777" w:rsidR="00E3164B" w:rsidRPr="00E3164B" w:rsidRDefault="00E3164B" w:rsidP="00FC26FB">
      <w:pPr>
        <w:spacing w:before="140"/>
        <w:ind w:left="720"/>
        <w:rPr>
          <w:rFonts w:ascii="Times New Roman" w:eastAsia="Times New Roman" w:hAnsi="Times New Roman" w:cs="Times New Roman"/>
          <w:sz w:val="24"/>
        </w:rPr>
      </w:pPr>
      <w:r w:rsidRPr="00E3164B">
        <w:rPr>
          <w:rFonts w:ascii="Times New Roman" w:eastAsia="Times New Roman" w:hAnsi="Times New Roman" w:cs="Times New Roman"/>
          <w:sz w:val="24"/>
        </w:rPr>
        <w:t>This</w:t>
      </w:r>
      <w:r w:rsidRPr="00E3164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</w:rPr>
        <w:t>instrument</w:t>
      </w:r>
      <w:r w:rsidRPr="00E3164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</w:rPr>
        <w:t>is</w:t>
      </w:r>
      <w:r w:rsidRPr="00E3164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</w:rPr>
        <w:t>the</w:t>
      </w:r>
      <w:r w:rsidRPr="00E3164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3164B">
        <w:rPr>
          <w:rFonts w:ascii="Times New Roman" w:eastAsia="Times New Roman" w:hAnsi="Times New Roman" w:cs="Times New Roman"/>
          <w:i/>
          <w:sz w:val="24"/>
        </w:rPr>
        <w:t>Medicines,</w:t>
      </w:r>
      <w:r w:rsidRPr="00E3164B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E3164B">
        <w:rPr>
          <w:rFonts w:ascii="Times New Roman" w:eastAsia="Times New Roman" w:hAnsi="Times New Roman" w:cs="Times New Roman"/>
          <w:i/>
          <w:sz w:val="24"/>
        </w:rPr>
        <w:t>Poisons</w:t>
      </w:r>
      <w:r w:rsidRPr="00E3164B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E3164B">
        <w:rPr>
          <w:rFonts w:ascii="Times New Roman" w:eastAsia="Times New Roman" w:hAnsi="Times New Roman" w:cs="Times New Roman"/>
          <w:i/>
          <w:sz w:val="24"/>
        </w:rPr>
        <w:t>and</w:t>
      </w:r>
      <w:r w:rsidRPr="00E3164B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E3164B">
        <w:rPr>
          <w:rFonts w:ascii="Times New Roman" w:eastAsia="Times New Roman" w:hAnsi="Times New Roman" w:cs="Times New Roman"/>
          <w:i/>
          <w:sz w:val="24"/>
        </w:rPr>
        <w:t>Therapeutic</w:t>
      </w:r>
      <w:r w:rsidRPr="00E3164B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E3164B">
        <w:rPr>
          <w:rFonts w:ascii="Times New Roman" w:eastAsia="Times New Roman" w:hAnsi="Times New Roman" w:cs="Times New Roman"/>
          <w:i/>
          <w:sz w:val="24"/>
        </w:rPr>
        <w:t>Goods</w:t>
      </w:r>
      <w:r w:rsidRPr="00E3164B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E3164B">
        <w:rPr>
          <w:rFonts w:ascii="Times New Roman" w:eastAsia="Times New Roman" w:hAnsi="Times New Roman" w:cs="Times New Roman"/>
          <w:i/>
          <w:sz w:val="24"/>
        </w:rPr>
        <w:t>(Regulated</w:t>
      </w:r>
      <w:r w:rsidRPr="00E3164B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E3164B">
        <w:rPr>
          <w:rFonts w:ascii="Times New Roman" w:eastAsia="Times New Roman" w:hAnsi="Times New Roman" w:cs="Times New Roman"/>
          <w:i/>
          <w:sz w:val="24"/>
        </w:rPr>
        <w:t>Substances and Therapeutic Goods) Authorisation 2025 (No 1)</w:t>
      </w:r>
      <w:r w:rsidRPr="00E3164B">
        <w:rPr>
          <w:rFonts w:ascii="Times New Roman" w:eastAsia="Times New Roman" w:hAnsi="Times New Roman" w:cs="Times New Roman"/>
          <w:sz w:val="24"/>
        </w:rPr>
        <w:t>.</w:t>
      </w:r>
    </w:p>
    <w:p w14:paraId="3AA491CB" w14:textId="77777777" w:rsidR="00E3164B" w:rsidRPr="00FC26FB" w:rsidRDefault="00E3164B" w:rsidP="00FC26FB">
      <w:pPr>
        <w:widowControl/>
        <w:numPr>
          <w:ilvl w:val="0"/>
          <w:numId w:val="3"/>
        </w:numPr>
        <w:autoSpaceDE/>
        <w:autoSpaceDN/>
        <w:spacing w:before="300"/>
        <w:ind w:left="720" w:hanging="720"/>
        <w:rPr>
          <w:rFonts w:ascii="Arial" w:eastAsia="Times New Roman" w:hAnsi="Arial" w:cs="Arial"/>
          <w:b/>
          <w:bCs/>
          <w:sz w:val="24"/>
          <w:szCs w:val="20"/>
          <w:lang w:val="en-AU"/>
        </w:rPr>
      </w:pPr>
      <w:r w:rsidRPr="00FC26FB">
        <w:rPr>
          <w:rFonts w:ascii="Arial" w:eastAsia="Times New Roman" w:hAnsi="Arial" w:cs="Arial"/>
          <w:b/>
          <w:bCs/>
          <w:sz w:val="24"/>
          <w:szCs w:val="20"/>
          <w:lang w:val="en-AU"/>
        </w:rPr>
        <w:t>Commencement</w:t>
      </w:r>
    </w:p>
    <w:p w14:paraId="5679FD39" w14:textId="77777777" w:rsidR="00E3164B" w:rsidRPr="00E3164B" w:rsidRDefault="00E3164B" w:rsidP="00FC26FB">
      <w:pPr>
        <w:spacing w:before="14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3164B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E316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  <w:szCs w:val="24"/>
        </w:rPr>
        <w:t>instrument</w:t>
      </w:r>
      <w:r w:rsidRPr="00E316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  <w:szCs w:val="24"/>
        </w:rPr>
        <w:t>commences</w:t>
      </w:r>
      <w:r w:rsidRPr="00E316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E316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E316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  <w:szCs w:val="24"/>
        </w:rPr>
        <w:t>day</w:t>
      </w:r>
      <w:r w:rsidRPr="00E316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  <w:szCs w:val="24"/>
        </w:rPr>
        <w:t>after</w:t>
      </w:r>
      <w:r w:rsidRPr="00E316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  <w:szCs w:val="24"/>
        </w:rPr>
        <w:t>its</w:t>
      </w:r>
      <w:r w:rsidRPr="00E316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  <w:szCs w:val="24"/>
        </w:rPr>
        <w:t>notification</w:t>
      </w:r>
      <w:r w:rsidRPr="00E316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3164B">
        <w:rPr>
          <w:rFonts w:ascii="Times New Roman" w:eastAsia="Times New Roman" w:hAnsi="Times New Roman" w:cs="Times New Roman"/>
          <w:spacing w:val="-4"/>
          <w:sz w:val="24"/>
          <w:szCs w:val="24"/>
        </w:rPr>
        <w:t>day.</w:t>
      </w:r>
    </w:p>
    <w:p w14:paraId="5AA57F1F" w14:textId="77777777" w:rsidR="00E3164B" w:rsidRPr="00FC26FB" w:rsidRDefault="00E3164B" w:rsidP="00FC26FB">
      <w:pPr>
        <w:widowControl/>
        <w:numPr>
          <w:ilvl w:val="0"/>
          <w:numId w:val="3"/>
        </w:numPr>
        <w:autoSpaceDE/>
        <w:autoSpaceDN/>
        <w:spacing w:before="300"/>
        <w:ind w:left="720" w:hanging="720"/>
        <w:rPr>
          <w:rFonts w:ascii="Arial" w:eastAsia="Times New Roman" w:hAnsi="Arial" w:cs="Arial"/>
          <w:b/>
          <w:bCs/>
          <w:sz w:val="24"/>
          <w:szCs w:val="20"/>
          <w:lang w:val="en-AU"/>
        </w:rPr>
      </w:pPr>
      <w:r w:rsidRPr="00FC26FB">
        <w:rPr>
          <w:rFonts w:ascii="Arial" w:eastAsia="Times New Roman" w:hAnsi="Arial" w:cs="Arial"/>
          <w:b/>
          <w:bCs/>
          <w:sz w:val="24"/>
          <w:szCs w:val="20"/>
          <w:lang w:val="en-AU"/>
        </w:rPr>
        <w:t>Authorisation</w:t>
      </w:r>
    </w:p>
    <w:p w14:paraId="1A0AA553" w14:textId="77777777" w:rsidR="00E3164B" w:rsidRPr="00E3164B" w:rsidRDefault="00E3164B" w:rsidP="00FC26FB">
      <w:pPr>
        <w:spacing w:before="140"/>
        <w:ind w:left="720"/>
        <w:rPr>
          <w:rFonts w:ascii="Times New Roman" w:eastAsia="Times New Roman" w:hAnsi="Times New Roman" w:cs="Times New Roman"/>
          <w:sz w:val="24"/>
        </w:rPr>
      </w:pPr>
      <w:r w:rsidRPr="00E3164B">
        <w:rPr>
          <w:rFonts w:ascii="Times New Roman" w:eastAsia="Times New Roman" w:hAnsi="Times New Roman" w:cs="Times New Roman"/>
          <w:sz w:val="24"/>
        </w:rPr>
        <w:t>I authorise a public employee identified in schedule 1 column 1, to deal with a regulated substance</w:t>
      </w:r>
      <w:r w:rsidRPr="00E3164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</w:rPr>
        <w:t>or</w:t>
      </w:r>
      <w:r w:rsidRPr="00E3164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</w:rPr>
        <w:t>regulated</w:t>
      </w:r>
      <w:r w:rsidRPr="00E3164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</w:rPr>
        <w:t>therapeutic</w:t>
      </w:r>
      <w:r w:rsidRPr="00E3164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</w:rPr>
        <w:t>good</w:t>
      </w:r>
      <w:r w:rsidRPr="00E3164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</w:rPr>
        <w:t>identified</w:t>
      </w:r>
      <w:r w:rsidRPr="00E3164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</w:rPr>
        <w:t>in</w:t>
      </w:r>
      <w:r w:rsidRPr="00E3164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</w:rPr>
        <w:t>column</w:t>
      </w:r>
      <w:r w:rsidRPr="00E3164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</w:rPr>
        <w:t>2</w:t>
      </w:r>
      <w:r w:rsidRPr="00E3164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</w:rPr>
        <w:t>in</w:t>
      </w:r>
      <w:r w:rsidRPr="00E3164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</w:rPr>
        <w:t>accordance</w:t>
      </w:r>
      <w:r w:rsidRPr="00E3164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</w:rPr>
        <w:t>with</w:t>
      </w:r>
      <w:r w:rsidRPr="00E3164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</w:rPr>
        <w:t>a</w:t>
      </w:r>
      <w:r w:rsidRPr="00E3164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</w:rPr>
        <w:t>standing order</w:t>
      </w:r>
      <w:r w:rsidRPr="00E3164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</w:rPr>
        <w:t>issued by the</w:t>
      </w:r>
      <w:r w:rsidRPr="00E3164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</w:rPr>
        <w:t>Chief Health Officer</w:t>
      </w:r>
      <w:r w:rsidRPr="00E3164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</w:rPr>
        <w:t>under</w:t>
      </w:r>
      <w:r w:rsidRPr="00E3164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</w:rPr>
        <w:t>s 77 (</w:t>
      </w:r>
      <w:r w:rsidRPr="00E3164B">
        <w:rPr>
          <w:rFonts w:ascii="Times New Roman" w:eastAsia="Times New Roman" w:hAnsi="Times New Roman" w:cs="Times New Roman"/>
          <w:i/>
          <w:sz w:val="24"/>
        </w:rPr>
        <w:t>Authorisation of CHO</w:t>
      </w:r>
      <w:r w:rsidRPr="00E3164B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E3164B">
        <w:rPr>
          <w:rFonts w:ascii="Times New Roman" w:eastAsia="Times New Roman" w:hAnsi="Times New Roman" w:cs="Times New Roman"/>
          <w:i/>
          <w:sz w:val="24"/>
        </w:rPr>
        <w:t>to issue</w:t>
      </w:r>
      <w:r w:rsidRPr="00E3164B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E3164B">
        <w:rPr>
          <w:rFonts w:ascii="Times New Roman" w:eastAsia="Times New Roman" w:hAnsi="Times New Roman" w:cs="Times New Roman"/>
          <w:i/>
          <w:sz w:val="24"/>
        </w:rPr>
        <w:t>standing orders for supply and administration of medicines at walk-in centre—Act, s 42 (b)</w:t>
      </w:r>
      <w:r w:rsidRPr="00E3164B">
        <w:rPr>
          <w:rFonts w:ascii="Times New Roman" w:eastAsia="Times New Roman" w:hAnsi="Times New Roman" w:cs="Times New Roman"/>
          <w:sz w:val="24"/>
        </w:rPr>
        <w:t>) in relation to the regulated substance or regulated therapeutic good.</w:t>
      </w:r>
    </w:p>
    <w:p w14:paraId="1B14CE97" w14:textId="77777777" w:rsidR="00E3164B" w:rsidRPr="00FC26FB" w:rsidRDefault="00E3164B" w:rsidP="00FC26FB">
      <w:pPr>
        <w:widowControl/>
        <w:numPr>
          <w:ilvl w:val="0"/>
          <w:numId w:val="3"/>
        </w:numPr>
        <w:autoSpaceDE/>
        <w:autoSpaceDN/>
        <w:spacing w:before="300"/>
        <w:ind w:left="720" w:hanging="720"/>
        <w:rPr>
          <w:rFonts w:ascii="Arial" w:eastAsia="Times New Roman" w:hAnsi="Arial" w:cs="Arial"/>
          <w:b/>
          <w:bCs/>
          <w:sz w:val="24"/>
          <w:szCs w:val="20"/>
          <w:lang w:val="en-AU"/>
        </w:rPr>
      </w:pPr>
      <w:r w:rsidRPr="00FC26FB">
        <w:rPr>
          <w:rFonts w:ascii="Arial" w:eastAsia="Times New Roman" w:hAnsi="Arial" w:cs="Arial"/>
          <w:b/>
          <w:bCs/>
          <w:sz w:val="24"/>
          <w:szCs w:val="20"/>
          <w:lang w:val="en-AU"/>
        </w:rPr>
        <w:t>Expiry</w:t>
      </w:r>
    </w:p>
    <w:p w14:paraId="08462ED5" w14:textId="77777777" w:rsidR="00E3164B" w:rsidRPr="00E3164B" w:rsidRDefault="00E3164B" w:rsidP="00FC26FB">
      <w:pPr>
        <w:spacing w:before="14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3164B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E316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  <w:szCs w:val="24"/>
        </w:rPr>
        <w:t>instrument</w:t>
      </w:r>
      <w:r w:rsidRPr="00E316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  <w:szCs w:val="24"/>
        </w:rPr>
        <w:t>expires</w:t>
      </w:r>
      <w:r w:rsidRPr="00E316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316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  <w:szCs w:val="24"/>
        </w:rPr>
        <w:t>years</w:t>
      </w:r>
      <w:r w:rsidRPr="00E316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  <w:szCs w:val="24"/>
        </w:rPr>
        <w:t>after</w:t>
      </w:r>
      <w:r w:rsidRPr="00E316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E316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  <w:szCs w:val="24"/>
        </w:rPr>
        <w:t>day</w:t>
      </w:r>
      <w:r w:rsidRPr="00E316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E316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316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3164B">
        <w:rPr>
          <w:rFonts w:ascii="Times New Roman" w:eastAsia="Times New Roman" w:hAnsi="Times New Roman" w:cs="Times New Roman"/>
          <w:spacing w:val="-2"/>
          <w:sz w:val="24"/>
          <w:szCs w:val="24"/>
        </w:rPr>
        <w:t>notified.</w:t>
      </w:r>
    </w:p>
    <w:p w14:paraId="077F48CC" w14:textId="77777777" w:rsidR="00E3164B" w:rsidRPr="00E3164B" w:rsidRDefault="00E3164B" w:rsidP="00E3164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778B3C" w14:textId="77777777" w:rsidR="00E3164B" w:rsidRPr="00E3164B" w:rsidRDefault="00E3164B" w:rsidP="00E3164B">
      <w:pPr>
        <w:spacing w:before="16"/>
        <w:rPr>
          <w:rFonts w:ascii="Times New Roman" w:eastAsia="Times New Roman" w:hAnsi="Times New Roman" w:cs="Times New Roman"/>
          <w:sz w:val="24"/>
          <w:szCs w:val="24"/>
        </w:rPr>
      </w:pPr>
    </w:p>
    <w:p w14:paraId="60254028" w14:textId="77777777" w:rsidR="00E3164B" w:rsidRPr="00E3164B" w:rsidRDefault="00E3164B" w:rsidP="00FC26FB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3164B">
        <w:rPr>
          <w:rFonts w:ascii="Times New Roman" w:eastAsia="Times New Roman" w:hAnsi="Times New Roman" w:cs="Times New Roman"/>
          <w:sz w:val="24"/>
          <w:szCs w:val="24"/>
        </w:rPr>
        <w:t>Dave</w:t>
      </w:r>
      <w:r w:rsidRPr="00E316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3164B">
        <w:rPr>
          <w:rFonts w:ascii="Times New Roman" w:eastAsia="Times New Roman" w:hAnsi="Times New Roman" w:cs="Times New Roman"/>
          <w:spacing w:val="-2"/>
          <w:sz w:val="24"/>
          <w:szCs w:val="24"/>
        </w:rPr>
        <w:t>Peffer</w:t>
      </w:r>
    </w:p>
    <w:p w14:paraId="58F0D479" w14:textId="77777777" w:rsidR="00FC26FB" w:rsidRDefault="00E3164B" w:rsidP="00FC26FB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3164B">
        <w:rPr>
          <w:rFonts w:ascii="Times New Roman" w:eastAsia="Times New Roman" w:hAnsi="Times New Roman" w:cs="Times New Roman"/>
          <w:sz w:val="24"/>
          <w:szCs w:val="24"/>
        </w:rPr>
        <w:t>Chief Executive</w:t>
      </w:r>
      <w:r w:rsidR="00FC2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164B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101B23B0" w14:textId="2A1404F8" w:rsidR="00E3164B" w:rsidRPr="00E3164B" w:rsidRDefault="00E3164B" w:rsidP="00FC26FB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3164B">
        <w:rPr>
          <w:rFonts w:ascii="Times New Roman" w:eastAsia="Times New Roman" w:hAnsi="Times New Roman" w:cs="Times New Roman"/>
          <w:sz w:val="24"/>
          <w:szCs w:val="24"/>
        </w:rPr>
        <w:t xml:space="preserve">Canberra Health Services </w:t>
      </w:r>
    </w:p>
    <w:p w14:paraId="7C34D2A7" w14:textId="77777777" w:rsidR="00E3164B" w:rsidRPr="00E3164B" w:rsidRDefault="00E3164B" w:rsidP="00FC26FB">
      <w:pPr>
        <w:spacing w:before="14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3164B">
        <w:rPr>
          <w:rFonts w:ascii="Times New Roman" w:eastAsia="Times New Roman" w:hAnsi="Times New Roman" w:cs="Times New Roman"/>
          <w:sz w:val="24"/>
          <w:szCs w:val="24"/>
        </w:rPr>
        <w:t>12 February</w:t>
      </w:r>
      <w:r w:rsidRPr="00E316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2025</w:t>
      </w:r>
    </w:p>
    <w:p w14:paraId="2FAEE261" w14:textId="77777777" w:rsidR="005B61C2" w:rsidRDefault="005B61C2" w:rsidP="00FC26FB">
      <w:pPr>
        <w:pStyle w:val="BodyText"/>
        <w:spacing w:before="240"/>
        <w:rPr>
          <w:rFonts w:ascii="Times New Roman"/>
          <w:b w:val="0"/>
          <w:sz w:val="20"/>
        </w:rPr>
      </w:pPr>
    </w:p>
    <w:p w14:paraId="13334CFB" w14:textId="77777777" w:rsidR="00AC708A" w:rsidRDefault="00AC708A">
      <w:pPr>
        <w:pStyle w:val="TableParagraph"/>
        <w:spacing w:before="61"/>
        <w:ind w:left="112" w:firstLine="0"/>
        <w:rPr>
          <w:b/>
        </w:rPr>
        <w:sectPr w:rsidR="00AC708A" w:rsidSect="00FC26F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 w:code="9"/>
          <w:pgMar w:top="1440" w:right="1701" w:bottom="1440" w:left="1701" w:header="720" w:footer="720" w:gutter="0"/>
          <w:pgNumType w:start="1"/>
          <w:cols w:space="720"/>
        </w:sectPr>
      </w:pPr>
    </w:p>
    <w:tbl>
      <w:tblPr>
        <w:tblW w:w="0" w:type="auto"/>
        <w:tblInd w:w="4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4536"/>
      </w:tblGrid>
      <w:tr w:rsidR="005B61C2" w14:paraId="2B892288" w14:textId="77777777" w:rsidTr="00FC26FB">
        <w:trPr>
          <w:trHeight w:val="798"/>
          <w:tblHeader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CB8C9"/>
          </w:tcPr>
          <w:p w14:paraId="632F79EE" w14:textId="77777777" w:rsidR="005B61C2" w:rsidRDefault="00E3164B">
            <w:pPr>
              <w:pStyle w:val="TableParagraph"/>
              <w:spacing w:before="61"/>
              <w:ind w:left="112" w:firstLine="0"/>
              <w:rPr>
                <w:b/>
              </w:rPr>
            </w:pPr>
            <w:r>
              <w:rPr>
                <w:b/>
              </w:rPr>
              <w:lastRenderedPageBreak/>
              <w:t>Column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  <w:p w14:paraId="2F657F5F" w14:textId="77777777" w:rsidR="005B61C2" w:rsidRDefault="00E3164B">
            <w:pPr>
              <w:pStyle w:val="TableParagraph"/>
              <w:spacing w:before="39"/>
              <w:ind w:left="112" w:firstLine="0"/>
            </w:pPr>
            <w:r>
              <w:t>Persons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approved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  <w:shd w:val="clear" w:color="auto" w:fill="ACB8C9"/>
          </w:tcPr>
          <w:p w14:paraId="63D4262B" w14:textId="77777777" w:rsidR="005B61C2" w:rsidRDefault="00E3164B">
            <w:pPr>
              <w:pStyle w:val="TableParagraph"/>
              <w:spacing w:before="61"/>
              <w:ind w:left="105" w:firstLine="0"/>
              <w:rPr>
                <w:b/>
              </w:rPr>
            </w:pPr>
            <w:r>
              <w:rPr>
                <w:b/>
              </w:rPr>
              <w:t>Column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  <w:p w14:paraId="5CC92479" w14:textId="77777777" w:rsidR="005B61C2" w:rsidRDefault="00E3164B">
            <w:pPr>
              <w:pStyle w:val="TableParagraph"/>
              <w:spacing w:before="39"/>
              <w:ind w:left="105" w:firstLine="0"/>
            </w:pPr>
            <w:r>
              <w:t>Authorised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substance</w:t>
            </w:r>
          </w:p>
        </w:tc>
      </w:tr>
      <w:tr w:rsidR="005B61C2" w14:paraId="2E390D8D" w14:textId="77777777" w:rsidTr="00FC26FB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7673" w14:textId="77777777" w:rsidR="005B61C2" w:rsidRDefault="00E3164B">
            <w:pPr>
              <w:pStyle w:val="TableParagraph"/>
              <w:spacing w:before="59" w:line="276" w:lineRule="auto"/>
              <w:ind w:left="112" w:right="90" w:firstLine="0"/>
            </w:pPr>
            <w:r>
              <w:t>Registered Nurses working in Advanced Practice Nurse roles in Canberra Hospital Emergency Department who have successfully demonstrated the required</w:t>
            </w:r>
            <w:r>
              <w:rPr>
                <w:spacing w:val="-1"/>
              </w:rPr>
              <w:t xml:space="preserve"> </w:t>
            </w:r>
            <w:r>
              <w:t>level of competence and gained clinical experience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medicines as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Canberra</w:t>
            </w:r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9"/>
              </w:rPr>
              <w:t xml:space="preserve"> </w:t>
            </w:r>
            <w:r>
              <w:t>Services Walk in Centre Medication</w:t>
            </w:r>
            <w:r>
              <w:rPr>
                <w:spacing w:val="40"/>
              </w:rPr>
              <w:t xml:space="preserve"> </w:t>
            </w:r>
            <w:r>
              <w:t>Standing Orders.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F8B7" w14:textId="77777777" w:rsidR="005B61C2" w:rsidRDefault="00E3164B">
            <w:pPr>
              <w:pStyle w:val="TableParagraph"/>
              <w:spacing w:before="0" w:line="268" w:lineRule="exact"/>
              <w:ind w:left="110" w:firstLine="0"/>
            </w:pPr>
            <w:r>
              <w:rPr>
                <w:u w:val="single"/>
              </w:rPr>
              <w:t>Once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Only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Oral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Medications</w:t>
            </w:r>
            <w:r>
              <w:rPr>
                <w:spacing w:val="-2"/>
              </w:rPr>
              <w:t>:</w:t>
            </w:r>
          </w:p>
          <w:p w14:paraId="11DC3D47" w14:textId="77777777" w:rsidR="005B61C2" w:rsidRDefault="00E3164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</w:pPr>
            <w:r>
              <w:t>Aspirin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dispersible</w:t>
            </w:r>
          </w:p>
          <w:p w14:paraId="49279A7E" w14:textId="77777777" w:rsidR="005B61C2" w:rsidRDefault="00E3164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</w:pPr>
            <w:r>
              <w:rPr>
                <w:spacing w:val="-2"/>
              </w:rPr>
              <w:t>Ciprofloxacin</w:t>
            </w:r>
          </w:p>
          <w:p w14:paraId="0F5EBB7A" w14:textId="77777777" w:rsidR="005B61C2" w:rsidRDefault="00E3164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20"/>
            </w:pPr>
            <w:r>
              <w:t>Glucose</w:t>
            </w:r>
            <w:r>
              <w:rPr>
                <w:spacing w:val="-4"/>
              </w:rPr>
              <w:t xml:space="preserve"> oral</w:t>
            </w:r>
          </w:p>
          <w:p w14:paraId="404AF9C8" w14:textId="77777777" w:rsidR="005B61C2" w:rsidRDefault="00E3164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</w:pPr>
            <w:r>
              <w:t>Ibuprofen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tablet</w:t>
            </w:r>
          </w:p>
          <w:p w14:paraId="175D4BEB" w14:textId="77777777" w:rsidR="005B61C2" w:rsidRDefault="00E3164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</w:pPr>
            <w:r>
              <w:t>Ibuprofen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syrup</w:t>
            </w:r>
          </w:p>
          <w:p w14:paraId="71363D2D" w14:textId="77777777" w:rsidR="005B61C2" w:rsidRDefault="00E3164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20"/>
            </w:pPr>
            <w:r>
              <w:rPr>
                <w:spacing w:val="-2"/>
              </w:rPr>
              <w:t>Levonorgestrel</w:t>
            </w:r>
          </w:p>
          <w:p w14:paraId="48D5DA23" w14:textId="77777777" w:rsidR="005B61C2" w:rsidRDefault="00E3164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</w:pPr>
            <w:r>
              <w:t>Loratadine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tablet</w:t>
            </w:r>
          </w:p>
          <w:p w14:paraId="4F1E550B" w14:textId="77777777" w:rsidR="005B61C2" w:rsidRDefault="00E3164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20"/>
            </w:pPr>
            <w:r>
              <w:t>Loratadine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syrup</w:t>
            </w:r>
          </w:p>
          <w:p w14:paraId="59B16927" w14:textId="77777777" w:rsidR="005B61C2" w:rsidRDefault="00E3164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</w:pPr>
            <w:r>
              <w:rPr>
                <w:spacing w:val="-2"/>
              </w:rPr>
              <w:t>Metoclopramide</w:t>
            </w:r>
          </w:p>
          <w:p w14:paraId="061BD510" w14:textId="77777777" w:rsidR="005B61C2" w:rsidRDefault="00E3164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23"/>
            </w:pPr>
            <w:r>
              <w:rPr>
                <w:spacing w:val="-2"/>
              </w:rPr>
              <w:t>Ondansetron</w:t>
            </w:r>
          </w:p>
          <w:p w14:paraId="74C97CC2" w14:textId="77777777" w:rsidR="005B61C2" w:rsidRDefault="00E3164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19"/>
            </w:pPr>
            <w:r>
              <w:t>Paracetamol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tablet</w:t>
            </w:r>
          </w:p>
          <w:p w14:paraId="70C41649" w14:textId="77777777" w:rsidR="005B61C2" w:rsidRDefault="00E3164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23"/>
            </w:pPr>
            <w:r>
              <w:t>Paracetamol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elixir</w:t>
            </w:r>
          </w:p>
          <w:p w14:paraId="2D97D972" w14:textId="77777777" w:rsidR="005B61C2" w:rsidRDefault="00E3164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</w:pPr>
            <w:r>
              <w:rPr>
                <w:spacing w:val="-2"/>
              </w:rPr>
              <w:t>Prednisolone</w:t>
            </w:r>
          </w:p>
          <w:p w14:paraId="357DA5AF" w14:textId="77777777" w:rsidR="005B61C2" w:rsidRDefault="00E3164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20"/>
            </w:pPr>
            <w:r>
              <w:t>Promethazine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tablet</w:t>
            </w:r>
          </w:p>
          <w:p w14:paraId="3049F80D" w14:textId="77777777" w:rsidR="005B61C2" w:rsidRDefault="00E3164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</w:pPr>
            <w:r>
              <w:t>Promethazine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elixir</w:t>
            </w:r>
          </w:p>
          <w:p w14:paraId="20BDDD85" w14:textId="77777777" w:rsidR="005B61C2" w:rsidRDefault="00E3164B">
            <w:pPr>
              <w:pStyle w:val="TableParagraph"/>
              <w:spacing w:before="179"/>
              <w:ind w:left="110" w:firstLine="0"/>
            </w:pPr>
            <w:r>
              <w:rPr>
                <w:u w:val="single"/>
              </w:rPr>
              <w:t>Once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Only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Injectable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Medications</w:t>
            </w:r>
            <w:r>
              <w:rPr>
                <w:spacing w:val="-2"/>
              </w:rPr>
              <w:t>:</w:t>
            </w:r>
          </w:p>
          <w:p w14:paraId="2EE80624" w14:textId="77777777" w:rsidR="005B61C2" w:rsidRDefault="00E3164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</w:pPr>
            <w:r>
              <w:rPr>
                <w:spacing w:val="-2"/>
              </w:rPr>
              <w:t>Adrenaline</w:t>
            </w:r>
          </w:p>
          <w:p w14:paraId="16407038" w14:textId="77777777" w:rsidR="005B61C2" w:rsidRDefault="00E3164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</w:pPr>
            <w:r>
              <w:rPr>
                <w:spacing w:val="-2"/>
              </w:rPr>
              <w:t>Ceftriaxone</w:t>
            </w:r>
          </w:p>
          <w:p w14:paraId="411DBF5A" w14:textId="77777777" w:rsidR="005B61C2" w:rsidRDefault="00E3164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20"/>
            </w:pPr>
            <w:r>
              <w:rPr>
                <w:spacing w:val="-2"/>
              </w:rPr>
              <w:t>Glucagon</w:t>
            </w:r>
          </w:p>
          <w:p w14:paraId="2D42C394" w14:textId="77777777" w:rsidR="005B61C2" w:rsidRDefault="00E3164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</w:pPr>
            <w:r>
              <w:t>Lignocaine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adrenaline</w:t>
            </w:r>
          </w:p>
          <w:p w14:paraId="7555BD1C" w14:textId="77777777" w:rsidR="005B61C2" w:rsidRDefault="00E3164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20"/>
            </w:pPr>
            <w:r>
              <w:rPr>
                <w:spacing w:val="-2"/>
              </w:rPr>
              <w:t>Lignocaine</w:t>
            </w:r>
          </w:p>
          <w:p w14:paraId="7544CBC9" w14:textId="77777777" w:rsidR="005B61C2" w:rsidRDefault="00E3164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</w:pPr>
            <w:r>
              <w:rPr>
                <w:spacing w:val="-2"/>
              </w:rPr>
              <w:t>Metoclopramide</w:t>
            </w:r>
          </w:p>
          <w:p w14:paraId="6B4ADE85" w14:textId="77777777" w:rsidR="005B61C2" w:rsidRDefault="00E3164B">
            <w:pPr>
              <w:pStyle w:val="TableParagraph"/>
              <w:spacing w:before="180"/>
              <w:ind w:left="110" w:firstLine="0"/>
            </w:pPr>
            <w:r>
              <w:rPr>
                <w:u w:val="single"/>
              </w:rPr>
              <w:t>Once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Only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Fridge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Medications</w:t>
            </w:r>
            <w:r>
              <w:rPr>
                <w:spacing w:val="-2"/>
              </w:rPr>
              <w:t>:</w:t>
            </w:r>
          </w:p>
          <w:p w14:paraId="324781F0" w14:textId="77777777" w:rsidR="005B61C2" w:rsidRDefault="00E3164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</w:pPr>
            <w:r>
              <w:rPr>
                <w:spacing w:val="-2"/>
              </w:rPr>
              <w:t>Tetracaine</w:t>
            </w:r>
          </w:p>
          <w:p w14:paraId="7C50A422" w14:textId="77777777" w:rsidR="005B61C2" w:rsidRDefault="00E3164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23"/>
            </w:pPr>
            <w:r>
              <w:rPr>
                <w:spacing w:val="-2"/>
              </w:rPr>
              <w:t>Fluorescein</w:t>
            </w:r>
          </w:p>
          <w:p w14:paraId="3CB5A549" w14:textId="77777777" w:rsidR="005B61C2" w:rsidRDefault="00E3164B">
            <w:pPr>
              <w:pStyle w:val="TableParagraph"/>
              <w:spacing w:before="180"/>
              <w:ind w:left="110" w:firstLine="0"/>
            </w:pPr>
            <w:r>
              <w:rPr>
                <w:u w:val="single"/>
              </w:rPr>
              <w:t>Topical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Preparations</w:t>
            </w:r>
            <w:r>
              <w:rPr>
                <w:spacing w:val="-2"/>
              </w:rPr>
              <w:t>:</w:t>
            </w:r>
          </w:p>
          <w:p w14:paraId="1F92C1F4" w14:textId="77777777" w:rsidR="005B61C2" w:rsidRDefault="00E3164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</w:pPr>
            <w:r>
              <w:rPr>
                <w:spacing w:val="-2"/>
              </w:rPr>
              <w:t>Carmellose</w:t>
            </w:r>
          </w:p>
          <w:p w14:paraId="5C277EB6" w14:textId="77777777" w:rsidR="005B61C2" w:rsidRDefault="00E3164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</w:pPr>
            <w:r>
              <w:t>Cophenylcaine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forte</w:t>
            </w:r>
          </w:p>
          <w:p w14:paraId="7234FA7C" w14:textId="77777777" w:rsidR="005B61C2" w:rsidRDefault="00E3164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20"/>
            </w:pPr>
            <w:r>
              <w:t>Paraffin</w:t>
            </w:r>
            <w:r>
              <w:rPr>
                <w:spacing w:val="-8"/>
              </w:rPr>
              <w:t xml:space="preserve"> </w:t>
            </w:r>
            <w:r>
              <w:t>soft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white</w:t>
            </w:r>
          </w:p>
          <w:p w14:paraId="757A563D" w14:textId="77777777" w:rsidR="005B61C2" w:rsidRDefault="00E3164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</w:pPr>
            <w:r>
              <w:rPr>
                <w:spacing w:val="-2"/>
              </w:rPr>
              <w:t>Tetracaine-lidocaine-Adrenaline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(laceraine)</w:t>
            </w:r>
          </w:p>
          <w:p w14:paraId="714B5147" w14:textId="77777777" w:rsidR="005B61C2" w:rsidRDefault="00E3164B">
            <w:pPr>
              <w:pStyle w:val="TableParagraph"/>
              <w:spacing w:before="180"/>
              <w:ind w:left="110" w:firstLine="0"/>
            </w:pPr>
            <w:r>
              <w:rPr>
                <w:spacing w:val="-2"/>
                <w:u w:val="single"/>
              </w:rPr>
              <w:t>Immunisations</w:t>
            </w:r>
            <w:r>
              <w:rPr>
                <w:spacing w:val="-2"/>
              </w:rPr>
              <w:t>:</w:t>
            </w:r>
          </w:p>
          <w:p w14:paraId="7179F904" w14:textId="77777777" w:rsidR="005B61C2" w:rsidRDefault="00E3164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</w:pPr>
            <w:r>
              <w:t>Diptheria</w:t>
            </w:r>
            <w:r>
              <w:rPr>
                <w:spacing w:val="-9"/>
              </w:rPr>
              <w:t xml:space="preserve"> </w:t>
            </w:r>
            <w:r>
              <w:t>toxoid-tetanus</w:t>
            </w:r>
            <w:r>
              <w:rPr>
                <w:spacing w:val="-6"/>
              </w:rPr>
              <w:t xml:space="preserve"> </w:t>
            </w:r>
            <w:r>
              <w:t>(ADT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Booster)</w:t>
            </w:r>
          </w:p>
          <w:p w14:paraId="6F5301C4" w14:textId="77777777" w:rsidR="005B61C2" w:rsidRDefault="00E3164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20" w:line="259" w:lineRule="auto"/>
              <w:ind w:right="294"/>
            </w:pPr>
            <w:r>
              <w:t>Influenza</w:t>
            </w:r>
            <w:r>
              <w:rPr>
                <w:spacing w:val="-11"/>
              </w:rPr>
              <w:t xml:space="preserve"> </w:t>
            </w:r>
            <w:r>
              <w:t>inactivated</w:t>
            </w:r>
            <w:r>
              <w:rPr>
                <w:spacing w:val="-12"/>
              </w:rPr>
              <w:t xml:space="preserve"> </w:t>
            </w:r>
            <w:r>
              <w:t>quadrivalent</w:t>
            </w:r>
            <w:r>
              <w:rPr>
                <w:spacing w:val="-13"/>
              </w:rPr>
              <w:t xml:space="preserve"> </w:t>
            </w:r>
            <w:r>
              <w:t xml:space="preserve">(Afluria </w:t>
            </w:r>
            <w:r>
              <w:rPr>
                <w:spacing w:val="-2"/>
              </w:rPr>
              <w:t>Quad)</w:t>
            </w:r>
          </w:p>
          <w:p w14:paraId="5E77AB05" w14:textId="77777777" w:rsidR="005B61C2" w:rsidRDefault="00E3164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1" w:line="256" w:lineRule="auto"/>
              <w:ind w:right="399"/>
            </w:pPr>
            <w:r>
              <w:t>Influenza</w:t>
            </w:r>
            <w:r>
              <w:rPr>
                <w:spacing w:val="-12"/>
              </w:rPr>
              <w:t xml:space="preserve"> </w:t>
            </w:r>
            <w:r>
              <w:t>inactivated</w:t>
            </w:r>
            <w:r>
              <w:rPr>
                <w:spacing w:val="-12"/>
              </w:rPr>
              <w:t xml:space="preserve"> </w:t>
            </w:r>
            <w:r>
              <w:t>quadrivalent</w:t>
            </w:r>
            <w:r>
              <w:rPr>
                <w:spacing w:val="-13"/>
              </w:rPr>
              <w:t xml:space="preserve"> </w:t>
            </w:r>
            <w:r>
              <w:t xml:space="preserve">(Fluad </w:t>
            </w:r>
            <w:r>
              <w:rPr>
                <w:spacing w:val="-2"/>
              </w:rPr>
              <w:t>Quad)</w:t>
            </w:r>
          </w:p>
          <w:p w14:paraId="2FE8D188" w14:textId="77777777" w:rsidR="005B61C2" w:rsidRDefault="00E3164B">
            <w:pPr>
              <w:pStyle w:val="TableParagraph"/>
              <w:spacing w:before="164"/>
              <w:ind w:left="110" w:firstLine="0"/>
            </w:pPr>
            <w:r>
              <w:rPr>
                <w:spacing w:val="-2"/>
                <w:u w:val="single"/>
              </w:rPr>
              <w:t>Other</w:t>
            </w:r>
            <w:r>
              <w:rPr>
                <w:spacing w:val="-2"/>
              </w:rPr>
              <w:t>:</w:t>
            </w:r>
          </w:p>
          <w:p w14:paraId="11BB2BC5" w14:textId="77777777" w:rsidR="005B61C2" w:rsidRDefault="00E3164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23"/>
            </w:pPr>
            <w:r>
              <w:rPr>
                <w:spacing w:val="-2"/>
              </w:rPr>
              <w:t>Naloxone</w:t>
            </w:r>
          </w:p>
          <w:p w14:paraId="548AE47B" w14:textId="77777777" w:rsidR="005B61C2" w:rsidRDefault="00E3164B">
            <w:pPr>
              <w:pStyle w:val="TableParagraph"/>
              <w:spacing w:before="180"/>
              <w:ind w:left="110" w:firstLine="0"/>
            </w:pPr>
            <w:r>
              <w:rPr>
                <w:u w:val="single"/>
              </w:rPr>
              <w:t>Take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home</w:t>
            </w:r>
            <w:r>
              <w:rPr>
                <w:spacing w:val="-2"/>
                <w:u w:val="single"/>
              </w:rPr>
              <w:t xml:space="preserve"> packs</w:t>
            </w:r>
            <w:r>
              <w:rPr>
                <w:spacing w:val="-2"/>
              </w:rPr>
              <w:t>:</w:t>
            </w:r>
          </w:p>
          <w:p w14:paraId="6F6C1A33" w14:textId="77777777" w:rsidR="005B61C2" w:rsidRDefault="00E3164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</w:pPr>
            <w:r>
              <w:t>Amoxicillin</w:t>
            </w:r>
            <w:r>
              <w:rPr>
                <w:spacing w:val="-6"/>
              </w:rPr>
              <w:t xml:space="preserve"> </w:t>
            </w:r>
            <w:r>
              <w:t>capsules</w:t>
            </w:r>
            <w:r>
              <w:rPr>
                <w:spacing w:val="-6"/>
              </w:rPr>
              <w:t xml:space="preserve"> </w:t>
            </w:r>
            <w:r>
              <w:t>500mg,</w:t>
            </w:r>
            <w:r>
              <w:rPr>
                <w:spacing w:val="-5"/>
              </w:rPr>
              <w:t xml:space="preserve"> </w:t>
            </w:r>
            <w:r>
              <w:t>Box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20</w:t>
            </w:r>
          </w:p>
          <w:p w14:paraId="7ACEBEEA" w14:textId="77777777" w:rsidR="005B61C2" w:rsidRPr="00FC26FB" w:rsidRDefault="00E3164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20"/>
            </w:pPr>
            <w:r>
              <w:t>Amoxicillin</w:t>
            </w:r>
            <w:r>
              <w:rPr>
                <w:spacing w:val="-6"/>
              </w:rPr>
              <w:t xml:space="preserve"> </w:t>
            </w:r>
            <w:r>
              <w:t>suspension</w:t>
            </w:r>
            <w:r>
              <w:rPr>
                <w:spacing w:val="-6"/>
              </w:rPr>
              <w:t xml:space="preserve"> </w:t>
            </w:r>
            <w:r>
              <w:t>250mg/5ml,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bottle</w:t>
            </w:r>
          </w:p>
          <w:p w14:paraId="0596F366" w14:textId="77777777" w:rsidR="00FC26FB" w:rsidRDefault="00FC26F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0" w:line="259" w:lineRule="auto"/>
              <w:ind w:right="1034"/>
            </w:pPr>
            <w:r>
              <w:lastRenderedPageBreak/>
              <w:t>Amoxicillin/clavulanic</w:t>
            </w:r>
            <w:r>
              <w:rPr>
                <w:spacing w:val="-13"/>
              </w:rPr>
              <w:t xml:space="preserve"> </w:t>
            </w:r>
            <w:r>
              <w:t>acid</w:t>
            </w:r>
            <w:r>
              <w:rPr>
                <w:spacing w:val="-12"/>
              </w:rPr>
              <w:t xml:space="preserve"> </w:t>
            </w:r>
            <w:r>
              <w:t>tablets 875mg/125mg, Box 10</w:t>
            </w:r>
          </w:p>
          <w:p w14:paraId="0B0450A5" w14:textId="77777777" w:rsidR="00FC26FB" w:rsidRDefault="00FC26F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0" w:line="259" w:lineRule="auto"/>
              <w:ind w:right="510"/>
            </w:pPr>
            <w:r>
              <w:t>Amoxicillin</w:t>
            </w:r>
            <w:r>
              <w:rPr>
                <w:spacing w:val="-9"/>
              </w:rPr>
              <w:t xml:space="preserve"> </w:t>
            </w:r>
            <w:r>
              <w:t>400mg/5ml</w:t>
            </w:r>
            <w:r>
              <w:rPr>
                <w:spacing w:val="-11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t>clavulanic</w:t>
            </w:r>
            <w:r>
              <w:rPr>
                <w:spacing w:val="-8"/>
              </w:rPr>
              <w:t xml:space="preserve"> </w:t>
            </w:r>
            <w:r>
              <w:t>acid 57mg/5ml suspension, 1 bottle</w:t>
            </w:r>
          </w:p>
          <w:p w14:paraId="3F969372" w14:textId="77777777" w:rsidR="00FC26FB" w:rsidRDefault="00FC26F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0"/>
            </w:pPr>
            <w:r>
              <w:t>Cefalexin</w:t>
            </w:r>
            <w:r>
              <w:rPr>
                <w:spacing w:val="-7"/>
              </w:rPr>
              <w:t xml:space="preserve"> </w:t>
            </w:r>
            <w:r>
              <w:t>capsules</w:t>
            </w:r>
            <w:r>
              <w:rPr>
                <w:spacing w:val="-5"/>
              </w:rPr>
              <w:t xml:space="preserve"> </w:t>
            </w:r>
            <w:r>
              <w:t>500mg,</w:t>
            </w:r>
            <w:r>
              <w:rPr>
                <w:spacing w:val="-6"/>
              </w:rPr>
              <w:t xml:space="preserve"> </w:t>
            </w:r>
            <w:r>
              <w:t>Box</w:t>
            </w:r>
            <w:r>
              <w:rPr>
                <w:spacing w:val="-5"/>
              </w:rPr>
              <w:t xml:space="preserve"> 20</w:t>
            </w:r>
          </w:p>
          <w:p w14:paraId="0EA35D86" w14:textId="77777777" w:rsidR="00FC26FB" w:rsidRDefault="00FC26F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8"/>
            </w:pPr>
            <w:r>
              <w:t>Cefalexin</w:t>
            </w:r>
            <w:r>
              <w:rPr>
                <w:spacing w:val="-6"/>
              </w:rPr>
              <w:t xml:space="preserve"> </w:t>
            </w:r>
            <w:r>
              <w:t>suspension</w:t>
            </w:r>
            <w:r>
              <w:rPr>
                <w:spacing w:val="-8"/>
              </w:rPr>
              <w:t xml:space="preserve"> </w:t>
            </w:r>
            <w:r>
              <w:t>250mg/5ml,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bottle</w:t>
            </w:r>
          </w:p>
          <w:p w14:paraId="2C47A0BE" w14:textId="77777777" w:rsidR="00FC26FB" w:rsidRDefault="00FC26F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23"/>
            </w:pPr>
            <w:r>
              <w:t>Chloramphenicol</w:t>
            </w:r>
            <w:r>
              <w:rPr>
                <w:spacing w:val="-7"/>
              </w:rPr>
              <w:t xml:space="preserve"> </w:t>
            </w:r>
            <w:r>
              <w:t>0.5%</w:t>
            </w:r>
            <w:r>
              <w:rPr>
                <w:spacing w:val="-5"/>
              </w:rPr>
              <w:t xml:space="preserve"> </w:t>
            </w:r>
            <w:r>
              <w:t>5mg/ml,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bottle</w:t>
            </w:r>
          </w:p>
          <w:p w14:paraId="52EE624D" w14:textId="77777777" w:rsidR="00FC26FB" w:rsidRDefault="00FC26F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</w:pPr>
            <w:r>
              <w:t>Dicloxacillin</w:t>
            </w:r>
            <w:r>
              <w:rPr>
                <w:spacing w:val="-8"/>
              </w:rPr>
              <w:t xml:space="preserve"> </w:t>
            </w:r>
            <w:r>
              <w:t>500mg,</w:t>
            </w:r>
            <w:r>
              <w:rPr>
                <w:spacing w:val="-7"/>
              </w:rPr>
              <w:t xml:space="preserve"> </w:t>
            </w:r>
            <w:r>
              <w:t>Box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24</w:t>
            </w:r>
          </w:p>
          <w:p w14:paraId="1E3E168A" w14:textId="77777777" w:rsidR="00FC26FB" w:rsidRDefault="00FC26F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20"/>
            </w:pPr>
            <w:r>
              <w:t>Ibuprofen</w:t>
            </w:r>
            <w:r>
              <w:rPr>
                <w:spacing w:val="-6"/>
              </w:rPr>
              <w:t xml:space="preserve"> </w:t>
            </w:r>
            <w:r>
              <w:t>suspension</w:t>
            </w:r>
            <w:r>
              <w:rPr>
                <w:spacing w:val="-5"/>
              </w:rPr>
              <w:t xml:space="preserve"> </w:t>
            </w:r>
            <w:r>
              <w:t>100mg/5ml,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bottle</w:t>
            </w:r>
          </w:p>
          <w:p w14:paraId="4EF37B8E" w14:textId="77777777" w:rsidR="00FC26FB" w:rsidRDefault="00FC26F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</w:pPr>
            <w:r>
              <w:t>Metoclopramide</w:t>
            </w:r>
            <w:r>
              <w:rPr>
                <w:spacing w:val="-8"/>
              </w:rPr>
              <w:t xml:space="preserve"> </w:t>
            </w:r>
            <w:r>
              <w:t>10mg,</w:t>
            </w:r>
            <w:r>
              <w:rPr>
                <w:spacing w:val="-5"/>
              </w:rPr>
              <w:t xml:space="preserve"> </w:t>
            </w:r>
            <w:r>
              <w:t>Box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3</w:t>
            </w:r>
          </w:p>
          <w:p w14:paraId="6DD7E51A" w14:textId="77777777" w:rsidR="00FC26FB" w:rsidRDefault="00FC26F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</w:pPr>
            <w:r>
              <w:t>Mupirocin</w:t>
            </w:r>
            <w:r>
              <w:rPr>
                <w:spacing w:val="-5"/>
              </w:rPr>
              <w:t xml:space="preserve"> </w:t>
            </w:r>
            <w:r>
              <w:t>2%</w:t>
            </w:r>
            <w:r>
              <w:rPr>
                <w:spacing w:val="-4"/>
              </w:rPr>
              <w:t xml:space="preserve"> </w:t>
            </w:r>
            <w:r>
              <w:t>15g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tube</w:t>
            </w:r>
          </w:p>
          <w:p w14:paraId="0E7D1394" w14:textId="77777777" w:rsidR="00FC26FB" w:rsidRDefault="00FC26F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20"/>
            </w:pPr>
            <w:r>
              <w:t>Paracetamol</w:t>
            </w:r>
            <w:r>
              <w:rPr>
                <w:spacing w:val="-7"/>
              </w:rPr>
              <w:t xml:space="preserve"> </w:t>
            </w:r>
            <w:r>
              <w:t>mixture</w:t>
            </w:r>
            <w:r>
              <w:rPr>
                <w:spacing w:val="-6"/>
              </w:rPr>
              <w:t xml:space="preserve"> </w:t>
            </w:r>
            <w:r>
              <w:t>240mg/5ml,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bottle</w:t>
            </w:r>
          </w:p>
          <w:p w14:paraId="6F64D56D" w14:textId="77777777" w:rsidR="00FC26FB" w:rsidRDefault="00FC26F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line="259" w:lineRule="auto"/>
              <w:ind w:right="328"/>
            </w:pPr>
            <w:r>
              <w:t>Phenoxymethylpenicillin</w:t>
            </w:r>
            <w:r>
              <w:rPr>
                <w:spacing w:val="-13"/>
              </w:rPr>
              <w:t xml:space="preserve"> </w:t>
            </w:r>
            <w:r>
              <w:t>capsules</w:t>
            </w:r>
            <w:r>
              <w:rPr>
                <w:spacing w:val="-12"/>
              </w:rPr>
              <w:t xml:space="preserve"> </w:t>
            </w:r>
            <w:r>
              <w:t>500mg, Box 20</w:t>
            </w:r>
          </w:p>
          <w:p w14:paraId="0A5CAD70" w14:textId="77777777" w:rsidR="00FC26FB" w:rsidRDefault="00FC26F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0" w:line="259" w:lineRule="auto"/>
              <w:ind w:right="811"/>
            </w:pPr>
            <w:r>
              <w:t>Phenoxymethylpenicillin</w:t>
            </w:r>
            <w:r>
              <w:rPr>
                <w:spacing w:val="-13"/>
              </w:rPr>
              <w:t xml:space="preserve"> </w:t>
            </w:r>
            <w:r>
              <w:t>suspension 125mg/5ml, 1 bottle</w:t>
            </w:r>
          </w:p>
          <w:p w14:paraId="20765876" w14:textId="77777777" w:rsidR="00FC26FB" w:rsidRDefault="00FC26F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0"/>
            </w:pPr>
            <w:r>
              <w:t>Salbutamol</w:t>
            </w:r>
            <w:r>
              <w:rPr>
                <w:spacing w:val="-6"/>
              </w:rPr>
              <w:t xml:space="preserve"> </w:t>
            </w:r>
            <w:r>
              <w:t>100mcg,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inhaler</w:t>
            </w:r>
          </w:p>
          <w:p w14:paraId="772C783C" w14:textId="77777777" w:rsidR="00FC26FB" w:rsidRDefault="00FC26F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before="20" w:line="259" w:lineRule="auto"/>
              <w:ind w:right="145"/>
            </w:pPr>
            <w:r>
              <w:t>Sofradex: Dexamethasone 500mcg/ml, Framyatin</w:t>
            </w:r>
            <w:r>
              <w:rPr>
                <w:spacing w:val="-9"/>
              </w:rPr>
              <w:t xml:space="preserve"> </w:t>
            </w:r>
            <w:r>
              <w:t>5mg/ml,</w:t>
            </w:r>
            <w:r>
              <w:rPr>
                <w:spacing w:val="-10"/>
              </w:rPr>
              <w:t xml:space="preserve"> </w:t>
            </w:r>
            <w:r>
              <w:t>Gramicidin</w:t>
            </w:r>
            <w:r>
              <w:rPr>
                <w:spacing w:val="-9"/>
              </w:rPr>
              <w:t xml:space="preserve"> </w:t>
            </w:r>
            <w:r>
              <w:t>50mcg/ml,</w:t>
            </w:r>
            <w:r>
              <w:rPr>
                <w:spacing w:val="-10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bottle</w:t>
            </w:r>
          </w:p>
          <w:p w14:paraId="000DA00B" w14:textId="77777777" w:rsidR="00FC26FB" w:rsidRDefault="00FC26F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before="0" w:line="279" w:lineRule="exact"/>
            </w:pPr>
            <w:r>
              <w:t>Trimethoprim</w:t>
            </w:r>
            <w:r>
              <w:rPr>
                <w:spacing w:val="-8"/>
              </w:rPr>
              <w:t xml:space="preserve"> </w:t>
            </w:r>
            <w:r>
              <w:t>300mg,</w:t>
            </w:r>
            <w:r>
              <w:rPr>
                <w:spacing w:val="-5"/>
              </w:rPr>
              <w:t xml:space="preserve"> </w:t>
            </w:r>
            <w:r>
              <w:t>Box</w:t>
            </w:r>
            <w:r>
              <w:rPr>
                <w:spacing w:val="-6"/>
              </w:rPr>
              <w:t xml:space="preserve"> </w:t>
            </w:r>
            <w:r>
              <w:rPr>
                <w:spacing w:val="-12"/>
              </w:rPr>
              <w:t>7</w:t>
            </w:r>
          </w:p>
          <w:p w14:paraId="25C17E6B" w14:textId="77777777" w:rsidR="00FC26FB" w:rsidRDefault="00FC26F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</w:pPr>
            <w:r>
              <w:t>Rifampicin</w:t>
            </w:r>
            <w:r>
              <w:rPr>
                <w:spacing w:val="-6"/>
              </w:rPr>
              <w:t xml:space="preserve"> </w:t>
            </w:r>
            <w:r>
              <w:t>syrup</w:t>
            </w:r>
            <w:r>
              <w:rPr>
                <w:spacing w:val="-6"/>
              </w:rPr>
              <w:t xml:space="preserve"> </w:t>
            </w:r>
            <w:r>
              <w:t>100mg/ml,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bottle</w:t>
            </w:r>
          </w:p>
          <w:p w14:paraId="0B1BA019" w14:textId="77777777" w:rsidR="00FC26FB" w:rsidRDefault="00FC26F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before="0" w:line="279" w:lineRule="exact"/>
            </w:pPr>
            <w:r>
              <w:t>Paracetamol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Codeine</w:t>
            </w:r>
            <w:r>
              <w:rPr>
                <w:spacing w:val="-6"/>
              </w:rPr>
              <w:t xml:space="preserve"> </w:t>
            </w:r>
            <w:r>
              <w:t>(single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dose)</w:t>
            </w:r>
          </w:p>
          <w:p w14:paraId="2135F65D" w14:textId="3DD99C4D" w:rsidR="00FC26FB" w:rsidRDefault="00FC26FB" w:rsidP="00FC26F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20"/>
            </w:pPr>
            <w:r>
              <w:t>Paracetamol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Codeine</w:t>
            </w:r>
            <w:r>
              <w:rPr>
                <w:spacing w:val="-5"/>
              </w:rPr>
              <w:t xml:space="preserve"> </w:t>
            </w:r>
            <w:r>
              <w:t>(take</w:t>
            </w:r>
            <w:r>
              <w:rPr>
                <w:spacing w:val="-3"/>
              </w:rPr>
              <w:t xml:space="preserve"> </w:t>
            </w:r>
            <w:r>
              <w:t>home</w:t>
            </w:r>
            <w:r>
              <w:rPr>
                <w:spacing w:val="-2"/>
              </w:rPr>
              <w:t xml:space="preserve"> pack).</w:t>
            </w:r>
          </w:p>
        </w:tc>
      </w:tr>
    </w:tbl>
    <w:p w14:paraId="5FEC75C1" w14:textId="77777777" w:rsidR="00E3164B" w:rsidRDefault="00E3164B"/>
    <w:sectPr w:rsidR="00E3164B" w:rsidSect="00FC26FB">
      <w:headerReference w:type="default" r:id="rId13"/>
      <w:footerReference w:type="default" r:id="rId14"/>
      <w:pgSz w:w="11910" w:h="16840" w:code="9"/>
      <w:pgMar w:top="1247" w:right="1701" w:bottom="124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CE6B" w14:textId="77777777" w:rsidR="00A02760" w:rsidRDefault="00A02760">
      <w:r>
        <w:separator/>
      </w:r>
    </w:p>
  </w:endnote>
  <w:endnote w:type="continuationSeparator" w:id="0">
    <w:p w14:paraId="695E1B8B" w14:textId="77777777" w:rsidR="00A02760" w:rsidRDefault="00A0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2E895" w14:textId="77777777" w:rsidR="005A1987" w:rsidRDefault="005A19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5EB91" w14:textId="1D1E08F1" w:rsidR="007E512E" w:rsidRPr="005A1987" w:rsidRDefault="005A1987" w:rsidP="005A1987">
    <w:pPr>
      <w:pStyle w:val="Footer"/>
      <w:jc w:val="center"/>
      <w:rPr>
        <w:rFonts w:ascii="Arial" w:hAnsi="Arial" w:cs="Arial"/>
        <w:sz w:val="14"/>
      </w:rPr>
    </w:pPr>
    <w:r w:rsidRPr="005A198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C568" w14:textId="77777777" w:rsidR="005A1987" w:rsidRDefault="005A198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8969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A26C9" w14:textId="4BB75B5D" w:rsidR="00FC26FB" w:rsidRDefault="00FC26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D55591" w14:textId="2449B715" w:rsidR="005B61C2" w:rsidRPr="005A1987" w:rsidRDefault="005A1987" w:rsidP="005A1987">
    <w:pPr>
      <w:pStyle w:val="Footer"/>
      <w:jc w:val="center"/>
      <w:rPr>
        <w:rFonts w:ascii="Arial" w:hAnsi="Arial" w:cs="Arial"/>
        <w:sz w:val="14"/>
      </w:rPr>
    </w:pPr>
    <w:r w:rsidRPr="005A1987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F14CA" w14:textId="77777777" w:rsidR="00A02760" w:rsidRDefault="00A02760">
      <w:r>
        <w:separator/>
      </w:r>
    </w:p>
  </w:footnote>
  <w:footnote w:type="continuationSeparator" w:id="0">
    <w:p w14:paraId="0B6680F6" w14:textId="77777777" w:rsidR="00A02760" w:rsidRDefault="00A02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D8AF4" w14:textId="77777777" w:rsidR="005A1987" w:rsidRDefault="005A19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E7564" w14:textId="77777777" w:rsidR="005A1987" w:rsidRDefault="005A19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1522" w14:textId="77777777" w:rsidR="005A1987" w:rsidRDefault="005A198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B17E" w14:textId="21EA6723" w:rsidR="005B61C2" w:rsidRPr="004756DE" w:rsidRDefault="004756DE" w:rsidP="004756DE">
    <w:pPr>
      <w:pStyle w:val="Header"/>
      <w:rPr>
        <w:b/>
        <w:bCs/>
      </w:rPr>
    </w:pPr>
    <w:r w:rsidRPr="00AC708A">
      <w:rPr>
        <w:b/>
        <w:bCs/>
      </w:rPr>
      <w:t>Schedule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80964"/>
    <w:multiLevelType w:val="hybridMultilevel"/>
    <w:tmpl w:val="C4DCE52E"/>
    <w:lvl w:ilvl="0" w:tplc="9FDC57A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88989C">
      <w:numFmt w:val="bullet"/>
      <w:lvlText w:val="•"/>
      <w:lvlJc w:val="left"/>
      <w:pPr>
        <w:ind w:left="884" w:hanging="360"/>
      </w:pPr>
      <w:rPr>
        <w:rFonts w:hint="default"/>
        <w:lang w:val="en-US" w:eastAsia="en-US" w:bidi="ar-SA"/>
      </w:rPr>
    </w:lvl>
    <w:lvl w:ilvl="2" w:tplc="28A217C2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3" w:tplc="B9F43656">
      <w:numFmt w:val="bullet"/>
      <w:lvlText w:val="•"/>
      <w:lvlJc w:val="left"/>
      <w:pPr>
        <w:ind w:left="1693" w:hanging="360"/>
      </w:pPr>
      <w:rPr>
        <w:rFonts w:hint="default"/>
        <w:lang w:val="en-US" w:eastAsia="en-US" w:bidi="ar-SA"/>
      </w:rPr>
    </w:lvl>
    <w:lvl w:ilvl="4" w:tplc="CDE8C146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5" w:tplc="2B8637D8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6" w:tplc="D7A0A8F2">
      <w:numFmt w:val="bullet"/>
      <w:lvlText w:val="•"/>
      <w:lvlJc w:val="left"/>
      <w:pPr>
        <w:ind w:left="2907" w:hanging="360"/>
      </w:pPr>
      <w:rPr>
        <w:rFonts w:hint="default"/>
        <w:lang w:val="en-US" w:eastAsia="en-US" w:bidi="ar-SA"/>
      </w:rPr>
    </w:lvl>
    <w:lvl w:ilvl="7" w:tplc="DA36034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8" w:tplc="28D85D0C">
      <w:numFmt w:val="bullet"/>
      <w:lvlText w:val="•"/>
      <w:lvlJc w:val="left"/>
      <w:pPr>
        <w:ind w:left="37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98B406D"/>
    <w:multiLevelType w:val="hybridMultilevel"/>
    <w:tmpl w:val="98628D5E"/>
    <w:lvl w:ilvl="0" w:tplc="BD7849B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2BAB8A4">
      <w:numFmt w:val="bullet"/>
      <w:lvlText w:val="•"/>
      <w:lvlJc w:val="left"/>
      <w:pPr>
        <w:ind w:left="884" w:hanging="361"/>
      </w:pPr>
      <w:rPr>
        <w:rFonts w:hint="default"/>
        <w:lang w:val="en-US" w:eastAsia="en-US" w:bidi="ar-SA"/>
      </w:rPr>
    </w:lvl>
    <w:lvl w:ilvl="2" w:tplc="FF50475A">
      <w:numFmt w:val="bullet"/>
      <w:lvlText w:val="•"/>
      <w:lvlJc w:val="left"/>
      <w:pPr>
        <w:ind w:left="1289" w:hanging="361"/>
      </w:pPr>
      <w:rPr>
        <w:rFonts w:hint="default"/>
        <w:lang w:val="en-US" w:eastAsia="en-US" w:bidi="ar-SA"/>
      </w:rPr>
    </w:lvl>
    <w:lvl w:ilvl="3" w:tplc="C1E60CB6">
      <w:numFmt w:val="bullet"/>
      <w:lvlText w:val="•"/>
      <w:lvlJc w:val="left"/>
      <w:pPr>
        <w:ind w:left="1693" w:hanging="361"/>
      </w:pPr>
      <w:rPr>
        <w:rFonts w:hint="default"/>
        <w:lang w:val="en-US" w:eastAsia="en-US" w:bidi="ar-SA"/>
      </w:rPr>
    </w:lvl>
    <w:lvl w:ilvl="4" w:tplc="E1DC496C">
      <w:numFmt w:val="bullet"/>
      <w:lvlText w:val="•"/>
      <w:lvlJc w:val="left"/>
      <w:pPr>
        <w:ind w:left="2098" w:hanging="361"/>
      </w:pPr>
      <w:rPr>
        <w:rFonts w:hint="default"/>
        <w:lang w:val="en-US" w:eastAsia="en-US" w:bidi="ar-SA"/>
      </w:rPr>
    </w:lvl>
    <w:lvl w:ilvl="5" w:tplc="2C646BD6">
      <w:numFmt w:val="bullet"/>
      <w:lvlText w:val="•"/>
      <w:lvlJc w:val="left"/>
      <w:pPr>
        <w:ind w:left="2503" w:hanging="361"/>
      </w:pPr>
      <w:rPr>
        <w:rFonts w:hint="default"/>
        <w:lang w:val="en-US" w:eastAsia="en-US" w:bidi="ar-SA"/>
      </w:rPr>
    </w:lvl>
    <w:lvl w:ilvl="6" w:tplc="6F081F06">
      <w:numFmt w:val="bullet"/>
      <w:lvlText w:val="•"/>
      <w:lvlJc w:val="left"/>
      <w:pPr>
        <w:ind w:left="2907" w:hanging="361"/>
      </w:pPr>
      <w:rPr>
        <w:rFonts w:hint="default"/>
        <w:lang w:val="en-US" w:eastAsia="en-US" w:bidi="ar-SA"/>
      </w:rPr>
    </w:lvl>
    <w:lvl w:ilvl="7" w:tplc="A74A4CA0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8" w:tplc="02B2A2D8">
      <w:numFmt w:val="bullet"/>
      <w:lvlText w:val="•"/>
      <w:lvlJc w:val="left"/>
      <w:pPr>
        <w:ind w:left="371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CE26659"/>
    <w:multiLevelType w:val="hybridMultilevel"/>
    <w:tmpl w:val="85965974"/>
    <w:lvl w:ilvl="0" w:tplc="0ACC7FAA">
      <w:start w:val="1"/>
      <w:numFmt w:val="decimal"/>
      <w:lvlText w:val="%1"/>
      <w:lvlJc w:val="left"/>
      <w:pPr>
        <w:ind w:left="856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CA2A14">
      <w:numFmt w:val="bullet"/>
      <w:lvlText w:val="•"/>
      <w:lvlJc w:val="left"/>
      <w:pPr>
        <w:ind w:left="1764" w:hanging="721"/>
      </w:pPr>
      <w:rPr>
        <w:rFonts w:hint="default"/>
        <w:lang w:val="en-US" w:eastAsia="en-US" w:bidi="ar-SA"/>
      </w:rPr>
    </w:lvl>
    <w:lvl w:ilvl="2" w:tplc="BFC47C98">
      <w:numFmt w:val="bullet"/>
      <w:lvlText w:val="•"/>
      <w:lvlJc w:val="left"/>
      <w:pPr>
        <w:ind w:left="2669" w:hanging="721"/>
      </w:pPr>
      <w:rPr>
        <w:rFonts w:hint="default"/>
        <w:lang w:val="en-US" w:eastAsia="en-US" w:bidi="ar-SA"/>
      </w:rPr>
    </w:lvl>
    <w:lvl w:ilvl="3" w:tplc="6FFCA4D6">
      <w:numFmt w:val="bullet"/>
      <w:lvlText w:val="•"/>
      <w:lvlJc w:val="left"/>
      <w:pPr>
        <w:ind w:left="3573" w:hanging="721"/>
      </w:pPr>
      <w:rPr>
        <w:rFonts w:hint="default"/>
        <w:lang w:val="en-US" w:eastAsia="en-US" w:bidi="ar-SA"/>
      </w:rPr>
    </w:lvl>
    <w:lvl w:ilvl="4" w:tplc="54A23960">
      <w:numFmt w:val="bullet"/>
      <w:lvlText w:val="•"/>
      <w:lvlJc w:val="left"/>
      <w:pPr>
        <w:ind w:left="4478" w:hanging="721"/>
      </w:pPr>
      <w:rPr>
        <w:rFonts w:hint="default"/>
        <w:lang w:val="en-US" w:eastAsia="en-US" w:bidi="ar-SA"/>
      </w:rPr>
    </w:lvl>
    <w:lvl w:ilvl="5" w:tplc="85FA3E5A">
      <w:numFmt w:val="bullet"/>
      <w:lvlText w:val="•"/>
      <w:lvlJc w:val="left"/>
      <w:pPr>
        <w:ind w:left="5383" w:hanging="721"/>
      </w:pPr>
      <w:rPr>
        <w:rFonts w:hint="default"/>
        <w:lang w:val="en-US" w:eastAsia="en-US" w:bidi="ar-SA"/>
      </w:rPr>
    </w:lvl>
    <w:lvl w:ilvl="6" w:tplc="83E69284">
      <w:numFmt w:val="bullet"/>
      <w:lvlText w:val="•"/>
      <w:lvlJc w:val="left"/>
      <w:pPr>
        <w:ind w:left="6287" w:hanging="721"/>
      </w:pPr>
      <w:rPr>
        <w:rFonts w:hint="default"/>
        <w:lang w:val="en-US" w:eastAsia="en-US" w:bidi="ar-SA"/>
      </w:rPr>
    </w:lvl>
    <w:lvl w:ilvl="7" w:tplc="71067E36">
      <w:numFmt w:val="bullet"/>
      <w:lvlText w:val="•"/>
      <w:lvlJc w:val="left"/>
      <w:pPr>
        <w:ind w:left="7192" w:hanging="721"/>
      </w:pPr>
      <w:rPr>
        <w:rFonts w:hint="default"/>
        <w:lang w:val="en-US" w:eastAsia="en-US" w:bidi="ar-SA"/>
      </w:rPr>
    </w:lvl>
    <w:lvl w:ilvl="8" w:tplc="8532365E">
      <w:numFmt w:val="bullet"/>
      <w:lvlText w:val="•"/>
      <w:lvlJc w:val="left"/>
      <w:pPr>
        <w:ind w:left="8097" w:hanging="721"/>
      </w:pPr>
      <w:rPr>
        <w:rFonts w:hint="default"/>
        <w:lang w:val="en-US" w:eastAsia="en-US" w:bidi="ar-SA"/>
      </w:rPr>
    </w:lvl>
  </w:abstractNum>
  <w:num w:numId="1" w16cid:durableId="1554464538">
    <w:abstractNumId w:val="0"/>
  </w:num>
  <w:num w:numId="2" w16cid:durableId="1911690807">
    <w:abstractNumId w:val="1"/>
  </w:num>
  <w:num w:numId="3" w16cid:durableId="2139562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61C2"/>
    <w:rsid w:val="00271A7D"/>
    <w:rsid w:val="002D670C"/>
    <w:rsid w:val="00304641"/>
    <w:rsid w:val="004756DE"/>
    <w:rsid w:val="004E4A19"/>
    <w:rsid w:val="005A1987"/>
    <w:rsid w:val="005B61C2"/>
    <w:rsid w:val="0063136F"/>
    <w:rsid w:val="007E512E"/>
    <w:rsid w:val="00944E5D"/>
    <w:rsid w:val="00950D00"/>
    <w:rsid w:val="00A02760"/>
    <w:rsid w:val="00AC708A"/>
    <w:rsid w:val="00CE419E"/>
    <w:rsid w:val="00DA58D6"/>
    <w:rsid w:val="00DC2C08"/>
    <w:rsid w:val="00DC70B5"/>
    <w:rsid w:val="00E3164B"/>
    <w:rsid w:val="00F222AD"/>
    <w:rsid w:val="00FC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774E0D"/>
  <w15:docId w15:val="{F3FE606C-F35D-4C5F-843A-0B844643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ind w:left="471" w:hanging="360"/>
    </w:pPr>
  </w:style>
  <w:style w:type="paragraph" w:styleId="Header">
    <w:name w:val="header"/>
    <w:basedOn w:val="Normal"/>
    <w:link w:val="HeaderChar"/>
    <w:uiPriority w:val="99"/>
    <w:unhideWhenUsed/>
    <w:rsid w:val="00AC70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08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C70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08A"/>
    <w:rPr>
      <w:rFonts w:ascii="Calibri" w:eastAsia="Calibri" w:hAnsi="Calibri" w:cs="Calibri"/>
    </w:rPr>
  </w:style>
  <w:style w:type="paragraph" w:customStyle="1" w:styleId="Billname">
    <w:name w:val="Billname"/>
    <w:basedOn w:val="Normal"/>
    <w:rsid w:val="00FC26FB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eastAsia="Times New Roman" w:hAnsi="Arial" w:cs="Times New Roman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FC26FB"/>
    <w:pPr>
      <w:widowControl/>
      <w:autoSpaceDE/>
      <w:autoSpaceDN/>
      <w:spacing w:before="180" w:after="60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CoverActName">
    <w:name w:val="CoverActName"/>
    <w:basedOn w:val="Normal"/>
    <w:rsid w:val="00FC26FB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FC26FB"/>
    <w:pPr>
      <w:widowControl/>
      <w:pBdr>
        <w:bottom w:val="single" w:sz="12" w:space="1" w:color="auto"/>
      </w:pBdr>
      <w:autoSpaceDE/>
      <w:autoSpaceDN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2862</Characters>
  <Application>Microsoft Office Word</Application>
  <DocSecurity>0</DocSecurity>
  <Lines>114</Lines>
  <Paragraphs>81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O'Brien, Karen (Health)</dc:creator>
  <cp:lastModifiedBy>PCODCS</cp:lastModifiedBy>
  <cp:revision>4</cp:revision>
  <dcterms:created xsi:type="dcterms:W3CDTF">2025-02-25T04:42:00Z</dcterms:created>
  <dcterms:modified xsi:type="dcterms:W3CDTF">2025-02-25T04:42:00Z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2025-02-19T00:00:00Z</vt:filetime>
  </property>
  <property fmtid="{D5CDD505-2E9C-101B-9397-08002B2CF9AE}" pid="5" name="MSIP_Label_69af8531-eb46-4968-8cb3-105d2f5ea87e_ContentBits">
    <vt:lpwstr>0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Name">
    <vt:lpwstr>Official - No Marking</vt:lpwstr>
  </property>
  <property fmtid="{D5CDD505-2E9C-101B-9397-08002B2CF9AE}" pid="8" name="MSIP_Label_69af8531-eb46-4968-8cb3-105d2f5ea87e_SiteId">
    <vt:lpwstr>b46c1908-0334-4236-b978-585ee88e4199</vt:lpwstr>
  </property>
  <property fmtid="{D5CDD505-2E9C-101B-9397-08002B2CF9AE}" pid="9" name="Producer">
    <vt:lpwstr>Adobe PDF Library 24.5.96</vt:lpwstr>
  </property>
</Properties>
</file>