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1A59" w14:textId="77777777" w:rsidR="00812425" w:rsidRPr="00BF4851" w:rsidRDefault="00812425" w:rsidP="00812425">
      <w:pPr>
        <w:widowControl/>
        <w:autoSpaceDE/>
        <w:autoSpaceDN/>
        <w:spacing w:before="120"/>
        <w:rPr>
          <w:rFonts w:ascii="Arial" w:eastAsia="Times New Roman" w:hAnsi="Arial" w:cs="Arial"/>
          <w:sz w:val="24"/>
          <w:szCs w:val="20"/>
          <w:lang w:val="en-AU"/>
        </w:rPr>
      </w:pPr>
      <w:r w:rsidRPr="00BF4851">
        <w:rPr>
          <w:rFonts w:ascii="Arial" w:eastAsia="Times New Roman" w:hAnsi="Arial" w:cs="Arial"/>
          <w:sz w:val="24"/>
          <w:szCs w:val="20"/>
          <w:lang w:val="en-AU"/>
        </w:rPr>
        <w:t>Australian Capital Territory</w:t>
      </w:r>
    </w:p>
    <w:p w14:paraId="795BB0B4" w14:textId="77777777" w:rsidR="00812425" w:rsidRDefault="00812425" w:rsidP="00812425">
      <w:pPr>
        <w:pStyle w:val="Billname"/>
        <w:spacing w:before="700"/>
      </w:pPr>
      <w:r>
        <w:t>Medicines,</w:t>
      </w:r>
      <w:r w:rsidRPr="00BF4851">
        <w:t xml:space="preserve"> </w:t>
      </w:r>
      <w:r>
        <w:t>Poisons</w:t>
      </w:r>
      <w:r w:rsidRPr="00BF4851">
        <w:t xml:space="preserve"> </w:t>
      </w:r>
      <w:r>
        <w:t>and</w:t>
      </w:r>
      <w:r w:rsidRPr="00BF4851">
        <w:t xml:space="preserve"> </w:t>
      </w:r>
      <w:r>
        <w:t>Therapeutic</w:t>
      </w:r>
      <w:r w:rsidRPr="00BF4851">
        <w:t xml:space="preserve"> </w:t>
      </w:r>
      <w:r>
        <w:t>Goods (Pharmacist Extended Scope of Practice – Minor Skin Conditions) Authorisation 2026 (No 1)</w:t>
      </w:r>
    </w:p>
    <w:p w14:paraId="4D96EA91" w14:textId="77777777" w:rsidR="00812425" w:rsidRPr="00BF4851" w:rsidRDefault="00812425" w:rsidP="00812425">
      <w:pPr>
        <w:widowControl/>
        <w:autoSpaceDE/>
        <w:autoSpaceDN/>
        <w:spacing w:before="340"/>
        <w:rPr>
          <w:rFonts w:ascii="Arial" w:eastAsia="Times New Roman" w:hAnsi="Arial" w:cs="Arial"/>
          <w:b/>
          <w:bCs/>
          <w:sz w:val="24"/>
          <w:szCs w:val="20"/>
          <w:lang w:val="en-AU"/>
        </w:rPr>
      </w:pPr>
      <w:r w:rsidRPr="00BF4851">
        <w:rPr>
          <w:rFonts w:ascii="Arial" w:eastAsia="Times New Roman" w:hAnsi="Arial" w:cs="Arial"/>
          <w:b/>
          <w:bCs/>
          <w:sz w:val="24"/>
          <w:szCs w:val="20"/>
          <w:lang w:val="en-AU"/>
        </w:rPr>
        <w:t>Notifiable instrument NI2026-188</w:t>
      </w:r>
    </w:p>
    <w:p w14:paraId="31B19C36" w14:textId="77777777" w:rsidR="00812425" w:rsidRDefault="00812425" w:rsidP="00812425">
      <w:pPr>
        <w:pStyle w:val="madeunder"/>
        <w:spacing w:before="300" w:after="0"/>
      </w:pPr>
      <w:r>
        <w:t>made</w:t>
      </w:r>
      <w:r w:rsidRPr="00BF4851">
        <w:t xml:space="preserve"> </w:t>
      </w:r>
      <w:r>
        <w:t>under</w:t>
      </w:r>
      <w:r w:rsidRPr="00BF4851">
        <w:t xml:space="preserve"> the</w:t>
      </w:r>
    </w:p>
    <w:p w14:paraId="05C28DCD" w14:textId="77777777" w:rsidR="00812425" w:rsidRPr="00BF4851" w:rsidRDefault="00812425" w:rsidP="00812425">
      <w:pPr>
        <w:pStyle w:val="CoverActName"/>
        <w:spacing w:before="320" w:after="0"/>
        <w:rPr>
          <w:rFonts w:cs="Arial"/>
          <w:sz w:val="20"/>
        </w:rPr>
      </w:pPr>
      <w:r w:rsidRPr="00BF4851">
        <w:rPr>
          <w:rFonts w:cs="Arial"/>
          <w:sz w:val="20"/>
        </w:rPr>
        <w:t>Medicines, Poisons and Therapeutic Goods Regulation 2008, Section 490A, Authorisations for health practitioners to deal with medicines with CHO approval—Act, s 20 (1) (c)</w:t>
      </w:r>
    </w:p>
    <w:p w14:paraId="13C69E35" w14:textId="77777777" w:rsidR="00812425" w:rsidRDefault="00812425" w:rsidP="00812425">
      <w:pPr>
        <w:pStyle w:val="N-line3"/>
        <w:pBdr>
          <w:bottom w:val="none" w:sz="0" w:space="0" w:color="auto"/>
        </w:pBdr>
        <w:spacing w:before="60"/>
      </w:pPr>
    </w:p>
    <w:p w14:paraId="45B01B97" w14:textId="77777777" w:rsidR="00812425" w:rsidRDefault="00812425" w:rsidP="00812425">
      <w:pPr>
        <w:pStyle w:val="N-line3"/>
        <w:pBdr>
          <w:top w:val="single" w:sz="12" w:space="1" w:color="auto"/>
          <w:bottom w:val="none" w:sz="0" w:space="0" w:color="auto"/>
        </w:pBdr>
      </w:pPr>
    </w:p>
    <w:p w14:paraId="101F3C83" w14:textId="77777777" w:rsidR="00812425" w:rsidRPr="00BF4851" w:rsidRDefault="00812425" w:rsidP="00812425">
      <w:pPr>
        <w:widowControl/>
        <w:autoSpaceDE/>
        <w:autoSpaceDN/>
        <w:spacing w:before="60" w:after="60"/>
        <w:rPr>
          <w:rFonts w:ascii="Arial" w:eastAsia="Times New Roman" w:hAnsi="Arial" w:cs="Arial"/>
          <w:b/>
          <w:bCs/>
          <w:sz w:val="24"/>
          <w:szCs w:val="20"/>
          <w:lang w:val="en-AU"/>
        </w:rPr>
      </w:pPr>
      <w:r>
        <w:rPr>
          <w:rFonts w:ascii="Arial" w:eastAsia="Times New Roman" w:hAnsi="Arial" w:cs="Arial"/>
          <w:b/>
          <w:bCs/>
          <w:sz w:val="24"/>
          <w:szCs w:val="20"/>
          <w:lang w:val="en-AU"/>
        </w:rPr>
        <w:t>1</w:t>
      </w:r>
      <w:r>
        <w:rPr>
          <w:rFonts w:ascii="Arial" w:eastAsia="Times New Roman" w:hAnsi="Arial" w:cs="Arial"/>
          <w:b/>
          <w:bCs/>
          <w:sz w:val="24"/>
          <w:szCs w:val="20"/>
          <w:lang w:val="en-AU"/>
        </w:rPr>
        <w:tab/>
      </w:r>
      <w:r w:rsidRPr="00BF4851">
        <w:rPr>
          <w:rFonts w:ascii="Arial" w:eastAsia="Times New Roman" w:hAnsi="Arial" w:cs="Arial"/>
          <w:b/>
          <w:bCs/>
          <w:sz w:val="24"/>
          <w:szCs w:val="20"/>
          <w:lang w:val="en-AU"/>
        </w:rPr>
        <w:t>Name of instrument</w:t>
      </w:r>
    </w:p>
    <w:p w14:paraId="19611A1A" w14:textId="77777777" w:rsidR="00812425" w:rsidRPr="00BF4851" w:rsidRDefault="00812425" w:rsidP="00812425">
      <w:pPr>
        <w:widowControl/>
        <w:autoSpaceDE/>
        <w:autoSpaceDN/>
        <w:spacing w:before="140"/>
        <w:ind w:left="720"/>
        <w:rPr>
          <w:rFonts w:ascii="Times New Roman" w:eastAsia="Times New Roman" w:hAnsi="Times New Roman" w:cs="Times New Roman"/>
          <w:sz w:val="24"/>
          <w:szCs w:val="20"/>
          <w:lang w:val="en-AU"/>
        </w:rPr>
      </w:pPr>
      <w:r w:rsidRPr="00BF4851">
        <w:rPr>
          <w:rFonts w:ascii="Times New Roman" w:eastAsia="Times New Roman" w:hAnsi="Times New Roman" w:cs="Times New Roman"/>
          <w:sz w:val="24"/>
          <w:szCs w:val="20"/>
          <w:lang w:val="en-AU"/>
        </w:rPr>
        <w:t>This instrument is the Medicines, Poisons and Therapeutic Goods (Pharmacist Extended Scope of Practice – Minor Skin Conditions) Authorisation 2026 (No 1).</w:t>
      </w:r>
    </w:p>
    <w:p w14:paraId="3D3306E0" w14:textId="77777777" w:rsidR="00812425" w:rsidRPr="00BF4851" w:rsidRDefault="00812425" w:rsidP="00812425">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2</w:t>
      </w:r>
      <w:r>
        <w:rPr>
          <w:rFonts w:ascii="Arial" w:eastAsia="Times New Roman" w:hAnsi="Arial" w:cs="Arial"/>
          <w:b/>
          <w:bCs/>
          <w:sz w:val="24"/>
          <w:szCs w:val="20"/>
          <w:lang w:val="en-AU"/>
        </w:rPr>
        <w:tab/>
      </w:r>
      <w:r w:rsidRPr="00BF4851">
        <w:rPr>
          <w:rFonts w:ascii="Arial" w:eastAsia="Times New Roman" w:hAnsi="Arial" w:cs="Arial"/>
          <w:b/>
          <w:bCs/>
          <w:sz w:val="24"/>
          <w:szCs w:val="20"/>
          <w:lang w:val="en-AU"/>
        </w:rPr>
        <w:t>Commencement</w:t>
      </w:r>
    </w:p>
    <w:p w14:paraId="699B9863" w14:textId="77777777" w:rsidR="00812425" w:rsidRPr="00BF4851" w:rsidRDefault="00812425" w:rsidP="00812425">
      <w:pPr>
        <w:widowControl/>
        <w:autoSpaceDE/>
        <w:autoSpaceDN/>
        <w:spacing w:before="140"/>
        <w:ind w:left="720"/>
        <w:rPr>
          <w:rFonts w:ascii="Times New Roman" w:eastAsia="Times New Roman" w:hAnsi="Times New Roman" w:cs="Times New Roman"/>
          <w:sz w:val="24"/>
          <w:szCs w:val="20"/>
          <w:lang w:val="en-AU"/>
        </w:rPr>
      </w:pPr>
      <w:r w:rsidRPr="00BF4851">
        <w:rPr>
          <w:rFonts w:ascii="Times New Roman" w:eastAsia="Times New Roman" w:hAnsi="Times New Roman" w:cs="Times New Roman"/>
          <w:sz w:val="24"/>
          <w:szCs w:val="20"/>
          <w:lang w:val="en-AU"/>
        </w:rPr>
        <w:t>This instrument commences the day after notification.</w:t>
      </w:r>
    </w:p>
    <w:p w14:paraId="11320614" w14:textId="77777777" w:rsidR="00812425" w:rsidRPr="00BF4851" w:rsidRDefault="00812425" w:rsidP="00812425">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3</w:t>
      </w:r>
      <w:r>
        <w:rPr>
          <w:rFonts w:ascii="Arial" w:eastAsia="Times New Roman" w:hAnsi="Arial" w:cs="Arial"/>
          <w:b/>
          <w:bCs/>
          <w:sz w:val="24"/>
          <w:szCs w:val="20"/>
          <w:lang w:val="en-AU"/>
        </w:rPr>
        <w:tab/>
      </w:r>
      <w:r w:rsidRPr="00BF4851">
        <w:rPr>
          <w:rFonts w:ascii="Arial" w:eastAsia="Times New Roman" w:hAnsi="Arial" w:cs="Arial"/>
          <w:b/>
          <w:bCs/>
          <w:sz w:val="24"/>
          <w:szCs w:val="20"/>
          <w:lang w:val="en-AU"/>
        </w:rPr>
        <w:t>Authorisation</w:t>
      </w:r>
    </w:p>
    <w:p w14:paraId="471FE743" w14:textId="77777777" w:rsidR="00812425" w:rsidRPr="00BF4851" w:rsidRDefault="00812425" w:rsidP="00812425">
      <w:pPr>
        <w:widowControl/>
        <w:autoSpaceDE/>
        <w:autoSpaceDN/>
        <w:spacing w:before="140"/>
        <w:ind w:left="720" w:right="201"/>
        <w:rPr>
          <w:rFonts w:ascii="Times New Roman" w:eastAsia="Times New Roman" w:hAnsi="Times New Roman" w:cs="Times New Roman"/>
          <w:sz w:val="24"/>
          <w:szCs w:val="20"/>
          <w:lang w:val="en-AU"/>
        </w:rPr>
      </w:pPr>
      <w:r w:rsidRPr="00BF4851">
        <w:rPr>
          <w:rFonts w:ascii="Times New Roman" w:eastAsia="Times New Roman" w:hAnsi="Times New Roman" w:cs="Times New Roman"/>
          <w:sz w:val="24"/>
          <w:szCs w:val="20"/>
          <w:lang w:val="en-AU"/>
        </w:rPr>
        <w:t>A pharmacist is authorised to supply a medicine or a class of medicines to a person without a prescription if the supply is performed in accordance with the ACT Pharmacist Extended Scope of Practice Minor Skin Conditions Authorisation set out in Schedule 1 of this document.</w:t>
      </w:r>
    </w:p>
    <w:p w14:paraId="2DF7BF72" w14:textId="77777777" w:rsidR="00812425" w:rsidRDefault="00812425" w:rsidP="00812425">
      <w:pPr>
        <w:pStyle w:val="BodyText"/>
        <w:spacing w:before="0"/>
        <w:ind w:firstLine="0"/>
        <w:rPr>
          <w:rFonts w:ascii="Times New Roman"/>
          <w:sz w:val="24"/>
        </w:rPr>
      </w:pPr>
    </w:p>
    <w:p w14:paraId="1478448B" w14:textId="6B090B66" w:rsidR="00812425" w:rsidRPr="00BF4851" w:rsidRDefault="00812425" w:rsidP="00812425">
      <w:pPr>
        <w:widowControl/>
        <w:tabs>
          <w:tab w:val="left" w:pos="4320"/>
        </w:tabs>
        <w:autoSpaceDE/>
        <w:autoSpaceDN/>
        <w:spacing w:before="720"/>
        <w:rPr>
          <w:rFonts w:ascii="Times New Roman" w:eastAsia="Times New Roman" w:hAnsi="Times New Roman" w:cs="Times New Roman"/>
          <w:sz w:val="24"/>
          <w:szCs w:val="20"/>
          <w:lang w:val="en-AU"/>
        </w:rPr>
      </w:pPr>
      <w:r w:rsidRPr="00BF4851">
        <w:rPr>
          <w:rFonts w:ascii="Times New Roman" w:eastAsia="Times New Roman" w:hAnsi="Times New Roman" w:cs="Times New Roman"/>
          <w:sz w:val="24"/>
          <w:szCs w:val="20"/>
          <w:lang w:val="en-AU"/>
        </w:rPr>
        <w:t>Dr Sally Singleton</w:t>
      </w:r>
    </w:p>
    <w:p w14:paraId="64EA50F3" w14:textId="77777777" w:rsidR="00812425" w:rsidRDefault="00812425" w:rsidP="00812425">
      <w:pPr>
        <w:widowControl/>
        <w:tabs>
          <w:tab w:val="left" w:pos="4320"/>
        </w:tabs>
        <w:autoSpaceDE/>
        <w:autoSpaceDN/>
        <w:rPr>
          <w:rFonts w:ascii="Times New Roman" w:eastAsia="Times New Roman" w:hAnsi="Times New Roman" w:cs="Times New Roman"/>
          <w:sz w:val="24"/>
          <w:szCs w:val="20"/>
          <w:lang w:val="en-AU"/>
        </w:rPr>
      </w:pPr>
      <w:r w:rsidRPr="00BF4851">
        <w:rPr>
          <w:rFonts w:ascii="Times New Roman" w:eastAsia="Times New Roman" w:hAnsi="Times New Roman" w:cs="Times New Roman"/>
          <w:sz w:val="24"/>
          <w:szCs w:val="20"/>
          <w:lang w:val="en-AU"/>
        </w:rPr>
        <w:t>Acting Chief Health Officer</w:t>
      </w:r>
    </w:p>
    <w:p w14:paraId="1229EC36" w14:textId="6D5AE1C9" w:rsidR="00812425" w:rsidRDefault="00812425" w:rsidP="00812425">
      <w:pPr>
        <w:widowControl/>
        <w:tabs>
          <w:tab w:val="left" w:pos="4320"/>
        </w:tabs>
        <w:autoSpaceDE/>
        <w:autoSpaceDN/>
        <w:rPr>
          <w:rFonts w:ascii="Times New Roman" w:eastAsia="Times New Roman" w:hAnsi="Times New Roman" w:cs="Times New Roman"/>
          <w:sz w:val="24"/>
          <w:szCs w:val="20"/>
          <w:lang w:val="en-AU"/>
        </w:rPr>
      </w:pPr>
      <w:r w:rsidRPr="00BF4851">
        <w:rPr>
          <w:rFonts w:ascii="Times New Roman" w:eastAsia="Times New Roman" w:hAnsi="Times New Roman" w:cs="Times New Roman"/>
          <w:sz w:val="24"/>
          <w:szCs w:val="20"/>
          <w:lang w:val="en-AU"/>
        </w:rPr>
        <w:t>10 April 2026</w:t>
      </w:r>
    </w:p>
    <w:p w14:paraId="1180AE14" w14:textId="77777777" w:rsidR="002E38A4" w:rsidRDefault="002E38A4">
      <w:pPr>
        <w:pStyle w:val="Heading6"/>
        <w:sectPr w:rsidR="002E38A4" w:rsidSect="00812425">
          <w:footerReference w:type="default" r:id="rId7"/>
          <w:type w:val="continuous"/>
          <w:pgSz w:w="11910" w:h="16840" w:code="9"/>
          <w:pgMar w:top="1440" w:right="1531" w:bottom="1440" w:left="1531" w:header="720" w:footer="720" w:gutter="0"/>
          <w:cols w:space="720"/>
        </w:sectPr>
      </w:pPr>
    </w:p>
    <w:p w14:paraId="10A2FBB4" w14:textId="77777777" w:rsidR="002E38A4" w:rsidRDefault="001144EF">
      <w:pPr>
        <w:pStyle w:val="BodyText"/>
        <w:spacing w:before="78"/>
        <w:ind w:right="17" w:firstLine="0"/>
        <w:jc w:val="right"/>
      </w:pPr>
      <w:bookmarkStart w:id="0" w:name="Schedule_1"/>
      <w:bookmarkStart w:id="1" w:name="_bookmark0"/>
      <w:bookmarkEnd w:id="0"/>
      <w:bookmarkEnd w:id="1"/>
      <w:r>
        <w:rPr>
          <w:w w:val="110"/>
        </w:rPr>
        <w:lastRenderedPageBreak/>
        <w:t>Schedule</w:t>
      </w:r>
      <w:r>
        <w:rPr>
          <w:spacing w:val="-11"/>
          <w:w w:val="110"/>
        </w:rPr>
        <w:t xml:space="preserve"> </w:t>
      </w:r>
      <w:r>
        <w:rPr>
          <w:spacing w:val="-10"/>
          <w:w w:val="110"/>
        </w:rPr>
        <w:t>1</w:t>
      </w:r>
    </w:p>
    <w:p w14:paraId="579ED1FA" w14:textId="77777777" w:rsidR="002E38A4" w:rsidRDefault="002E38A4">
      <w:pPr>
        <w:pStyle w:val="BodyText"/>
        <w:spacing w:before="11"/>
        <w:ind w:firstLine="0"/>
      </w:pPr>
    </w:p>
    <w:p w14:paraId="02EA3665" w14:textId="77777777" w:rsidR="002E38A4" w:rsidRDefault="001144EF">
      <w:pPr>
        <w:pStyle w:val="Heading1"/>
      </w:pPr>
      <w:bookmarkStart w:id="2" w:name="ACT_Pharmacist_Extended_Scope_of_Practic"/>
      <w:bookmarkStart w:id="3" w:name="_bookmark1"/>
      <w:bookmarkEnd w:id="2"/>
      <w:bookmarkEnd w:id="3"/>
      <w:r>
        <w:rPr>
          <w:w w:val="110"/>
        </w:rPr>
        <w:t>ACT</w:t>
      </w:r>
      <w:r>
        <w:rPr>
          <w:spacing w:val="-4"/>
          <w:w w:val="110"/>
        </w:rPr>
        <w:t xml:space="preserve"> </w:t>
      </w:r>
      <w:r>
        <w:rPr>
          <w:w w:val="110"/>
        </w:rPr>
        <w:t>Pharmacist</w:t>
      </w:r>
      <w:r>
        <w:rPr>
          <w:spacing w:val="-7"/>
          <w:w w:val="110"/>
        </w:rPr>
        <w:t xml:space="preserve"> </w:t>
      </w:r>
      <w:r>
        <w:rPr>
          <w:w w:val="110"/>
        </w:rPr>
        <w:t>Extended</w:t>
      </w:r>
      <w:r>
        <w:rPr>
          <w:spacing w:val="-4"/>
          <w:w w:val="110"/>
        </w:rPr>
        <w:t xml:space="preserve"> </w:t>
      </w:r>
      <w:r>
        <w:rPr>
          <w:w w:val="110"/>
        </w:rPr>
        <w:t>Scope</w:t>
      </w:r>
      <w:r>
        <w:rPr>
          <w:spacing w:val="-5"/>
          <w:w w:val="110"/>
        </w:rPr>
        <w:t xml:space="preserve"> </w:t>
      </w:r>
      <w:r>
        <w:rPr>
          <w:w w:val="110"/>
        </w:rPr>
        <w:t>of</w:t>
      </w:r>
      <w:r>
        <w:rPr>
          <w:spacing w:val="-5"/>
          <w:w w:val="110"/>
        </w:rPr>
        <w:t xml:space="preserve"> </w:t>
      </w:r>
      <w:r>
        <w:rPr>
          <w:w w:val="110"/>
        </w:rPr>
        <w:t>Practice</w:t>
      </w:r>
      <w:r>
        <w:rPr>
          <w:spacing w:val="-5"/>
          <w:w w:val="110"/>
        </w:rPr>
        <w:t xml:space="preserve"> </w:t>
      </w:r>
      <w:r>
        <w:rPr>
          <w:w w:val="110"/>
        </w:rPr>
        <w:t>Minor</w:t>
      </w:r>
      <w:r>
        <w:rPr>
          <w:spacing w:val="-5"/>
          <w:w w:val="110"/>
        </w:rPr>
        <w:t xml:space="preserve"> </w:t>
      </w:r>
      <w:r>
        <w:rPr>
          <w:w w:val="110"/>
        </w:rPr>
        <w:t>Skin Conditions Authorisation</w:t>
      </w:r>
    </w:p>
    <w:p w14:paraId="6E357A9C" w14:textId="77777777" w:rsidR="002E38A4" w:rsidRDefault="001144EF">
      <w:pPr>
        <w:pStyle w:val="Heading4"/>
        <w:spacing w:before="280"/>
      </w:pPr>
      <w:bookmarkStart w:id="4" w:name="Introduction"/>
      <w:bookmarkStart w:id="5" w:name="_bookmark2"/>
      <w:bookmarkEnd w:id="4"/>
      <w:bookmarkEnd w:id="5"/>
      <w:r>
        <w:rPr>
          <w:spacing w:val="-2"/>
          <w:w w:val="110"/>
        </w:rPr>
        <w:t>Introduction</w:t>
      </w:r>
    </w:p>
    <w:p w14:paraId="14AD9C2D" w14:textId="77777777" w:rsidR="002E38A4" w:rsidRDefault="001144EF">
      <w:pPr>
        <w:pStyle w:val="BodyText"/>
        <w:spacing w:before="59" w:line="256" w:lineRule="auto"/>
        <w:ind w:left="23" w:right="121" w:firstLine="0"/>
      </w:pPr>
      <w:r>
        <w:rPr>
          <w:w w:val="105"/>
        </w:rPr>
        <w:t>This Pharmacist Extended Scope of Practice Minor Skin Conditions Authorisation (Minor Skin Conditions Authorisation) is made under section 490A of the Medicines, Poisons and Therapeutic Goods Regulation 2008 for the purposes of establishing conditions and criteria under which</w:t>
      </w:r>
      <w:r>
        <w:rPr>
          <w:spacing w:val="-2"/>
          <w:w w:val="105"/>
        </w:rPr>
        <w:t xml:space="preserve"> </w:t>
      </w:r>
      <w:r>
        <w:rPr>
          <w:w w:val="105"/>
        </w:rPr>
        <w:t>a</w:t>
      </w:r>
      <w:r>
        <w:rPr>
          <w:spacing w:val="-2"/>
          <w:w w:val="105"/>
        </w:rPr>
        <w:t xml:space="preserve"> </w:t>
      </w:r>
      <w:r>
        <w:rPr>
          <w:w w:val="105"/>
        </w:rPr>
        <w:t>registered</w:t>
      </w:r>
      <w:r>
        <w:rPr>
          <w:spacing w:val="-1"/>
          <w:w w:val="105"/>
        </w:rPr>
        <w:t xml:space="preserve"> </w:t>
      </w:r>
      <w:r>
        <w:rPr>
          <w:w w:val="105"/>
        </w:rPr>
        <w:t>pharmacist</w:t>
      </w:r>
      <w:r>
        <w:rPr>
          <w:spacing w:val="-1"/>
          <w:w w:val="105"/>
        </w:rPr>
        <w:t xml:space="preserve"> </w:t>
      </w:r>
      <w:r>
        <w:rPr>
          <w:w w:val="105"/>
        </w:rPr>
        <w:t>may</w:t>
      </w:r>
      <w:r>
        <w:rPr>
          <w:spacing w:val="-1"/>
          <w:w w:val="105"/>
        </w:rPr>
        <w:t xml:space="preserve"> </w:t>
      </w:r>
      <w:r>
        <w:rPr>
          <w:w w:val="105"/>
        </w:rPr>
        <w:t>initiate</w:t>
      </w:r>
      <w:r>
        <w:rPr>
          <w:spacing w:val="-1"/>
          <w:w w:val="105"/>
        </w:rPr>
        <w:t xml:space="preserve"> </w:t>
      </w:r>
      <w:r>
        <w:rPr>
          <w:w w:val="105"/>
        </w:rPr>
        <w:t>the</w:t>
      </w:r>
      <w:r>
        <w:rPr>
          <w:spacing w:val="-1"/>
          <w:w w:val="105"/>
        </w:rPr>
        <w:t xml:space="preserve"> </w:t>
      </w:r>
      <w:r>
        <w:rPr>
          <w:w w:val="105"/>
        </w:rPr>
        <w:t>supply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particular medicine</w:t>
      </w:r>
      <w:r>
        <w:rPr>
          <w:spacing w:val="-3"/>
          <w:w w:val="105"/>
        </w:rPr>
        <w:t xml:space="preserve"> </w:t>
      </w:r>
      <w:r>
        <w:rPr>
          <w:w w:val="105"/>
        </w:rPr>
        <w:t>or</w:t>
      </w:r>
      <w:r>
        <w:rPr>
          <w:spacing w:val="-2"/>
          <w:w w:val="105"/>
        </w:rPr>
        <w:t xml:space="preserve"> </w:t>
      </w:r>
      <w:r>
        <w:rPr>
          <w:w w:val="105"/>
        </w:rPr>
        <w:t xml:space="preserve">class of medicine to which the authorisation relates in the absence of a supply authority </w:t>
      </w:r>
      <w:r>
        <w:rPr>
          <w:spacing w:val="-2"/>
          <w:w w:val="105"/>
        </w:rPr>
        <w:t>(prescription).</w:t>
      </w:r>
    </w:p>
    <w:p w14:paraId="634D2B4F" w14:textId="77777777" w:rsidR="002E38A4" w:rsidRDefault="001144EF">
      <w:pPr>
        <w:pStyle w:val="BodyText"/>
        <w:spacing w:before="155"/>
        <w:ind w:left="23" w:right="121" w:firstLine="1"/>
      </w:pPr>
      <w:r>
        <w:rPr>
          <w:w w:val="105"/>
        </w:rPr>
        <w:t xml:space="preserve">This Minor Skin Conditions Authorisation should be read in conjunction with the </w:t>
      </w:r>
      <w:r>
        <w:rPr>
          <w:i/>
          <w:w w:val="105"/>
        </w:rPr>
        <w:t>Medicines, Poisons and Therapeutic Goods Act 2008</w:t>
      </w:r>
      <w:r>
        <w:rPr>
          <w:w w:val="105"/>
        </w:rPr>
        <w:t>, the Medicines, Poisons and Therapeutic Goods Regulation</w:t>
      </w:r>
      <w:r>
        <w:rPr>
          <w:spacing w:val="-2"/>
          <w:w w:val="105"/>
        </w:rPr>
        <w:t xml:space="preserve"> </w:t>
      </w:r>
      <w:r>
        <w:rPr>
          <w:w w:val="105"/>
        </w:rPr>
        <w:t>2008</w:t>
      </w:r>
      <w:r>
        <w:rPr>
          <w:spacing w:val="-1"/>
          <w:w w:val="105"/>
        </w:rPr>
        <w:t xml:space="preserve"> </w:t>
      </w:r>
      <w:r>
        <w:rPr>
          <w:w w:val="105"/>
        </w:rPr>
        <w:t>(from</w:t>
      </w:r>
      <w:r>
        <w:rPr>
          <w:spacing w:val="-2"/>
          <w:w w:val="105"/>
        </w:rPr>
        <w:t xml:space="preserve"> </w:t>
      </w:r>
      <w:hyperlink r:id="rId8">
        <w:r w:rsidR="002E38A4">
          <w:rPr>
            <w:color w:val="467885"/>
            <w:w w:val="105"/>
            <w:u w:val="single" w:color="467885"/>
          </w:rPr>
          <w:t>www.legislation.act.gov.au</w:t>
        </w:r>
      </w:hyperlink>
      <w:r>
        <w:rPr>
          <w:w w:val="105"/>
        </w:rPr>
        <w:t>)</w:t>
      </w:r>
      <w:r>
        <w:rPr>
          <w:spacing w:val="-4"/>
          <w:w w:val="105"/>
        </w:rPr>
        <w:t xml:space="preserve"> </w:t>
      </w:r>
      <w:r>
        <w:rPr>
          <w:w w:val="105"/>
        </w:rPr>
        <w:t>to ensure</w:t>
      </w:r>
      <w:r>
        <w:rPr>
          <w:spacing w:val="-2"/>
          <w:w w:val="105"/>
        </w:rPr>
        <w:t xml:space="preserve"> </w:t>
      </w:r>
      <w:r>
        <w:rPr>
          <w:w w:val="105"/>
        </w:rPr>
        <w:t>pharmacists are</w:t>
      </w:r>
      <w:r>
        <w:rPr>
          <w:spacing w:val="-5"/>
          <w:w w:val="105"/>
        </w:rPr>
        <w:t xml:space="preserve"> </w:t>
      </w:r>
      <w:r>
        <w:rPr>
          <w:w w:val="105"/>
        </w:rPr>
        <w:t>fully</w:t>
      </w:r>
      <w:r>
        <w:rPr>
          <w:spacing w:val="-2"/>
          <w:w w:val="105"/>
        </w:rPr>
        <w:t xml:space="preserve"> </w:t>
      </w:r>
      <w:r>
        <w:rPr>
          <w:w w:val="105"/>
        </w:rPr>
        <w:t>aware</w:t>
      </w:r>
      <w:r>
        <w:rPr>
          <w:spacing w:val="-2"/>
          <w:w w:val="105"/>
        </w:rPr>
        <w:t xml:space="preserve"> </w:t>
      </w:r>
      <w:r>
        <w:rPr>
          <w:w w:val="105"/>
        </w:rPr>
        <w:t>of their obligations when providing services.</w:t>
      </w:r>
    </w:p>
    <w:p w14:paraId="2283620C" w14:textId="77777777" w:rsidR="002E38A4" w:rsidRDefault="002E38A4">
      <w:pPr>
        <w:pStyle w:val="BodyText"/>
        <w:spacing w:before="88"/>
        <w:ind w:firstLine="0"/>
      </w:pPr>
    </w:p>
    <w:p w14:paraId="255532DD" w14:textId="77777777" w:rsidR="002E38A4" w:rsidRDefault="001144EF">
      <w:pPr>
        <w:pStyle w:val="Heading4"/>
      </w:pPr>
      <w:bookmarkStart w:id="6" w:name="Authorisation"/>
      <w:bookmarkStart w:id="7" w:name="_bookmark3"/>
      <w:bookmarkEnd w:id="6"/>
      <w:bookmarkEnd w:id="7"/>
      <w:r>
        <w:rPr>
          <w:spacing w:val="-2"/>
          <w:w w:val="110"/>
        </w:rPr>
        <w:t>Authorisation</w:t>
      </w:r>
    </w:p>
    <w:p w14:paraId="508D0D38" w14:textId="77777777" w:rsidR="002E38A4" w:rsidRDefault="001144EF">
      <w:pPr>
        <w:pStyle w:val="BodyText"/>
        <w:spacing w:before="60"/>
        <w:ind w:left="23" w:hanging="1"/>
      </w:pPr>
      <w:r>
        <w:rPr>
          <w:w w:val="105"/>
        </w:rPr>
        <w:t>A registered pharmacist</w:t>
      </w:r>
      <w:hyperlink w:anchor="_bookmark4" w:history="1">
        <w:r w:rsidR="002E38A4">
          <w:rPr>
            <w:rFonts w:ascii="Symbol" w:hAnsi="Symbol"/>
            <w:w w:val="105"/>
            <w:position w:val="7"/>
            <w:sz w:val="13"/>
          </w:rPr>
          <w:t></w:t>
        </w:r>
      </w:hyperlink>
      <w:r>
        <w:rPr>
          <w:rFonts w:ascii="Times New Roman" w:hAnsi="Times New Roman"/>
          <w:spacing w:val="26"/>
          <w:w w:val="105"/>
          <w:position w:val="7"/>
          <w:sz w:val="13"/>
        </w:rPr>
        <w:t xml:space="preserve"> </w:t>
      </w:r>
      <w:r>
        <w:rPr>
          <w:w w:val="105"/>
        </w:rPr>
        <w:t xml:space="preserve">may deal with </w:t>
      </w:r>
      <w:proofErr w:type="gramStart"/>
      <w:r>
        <w:rPr>
          <w:w w:val="105"/>
        </w:rPr>
        <w:t>a medicine</w:t>
      </w:r>
      <w:proofErr w:type="gramEnd"/>
      <w:r>
        <w:rPr>
          <w:w w:val="105"/>
        </w:rPr>
        <w:t xml:space="preserve"> or a class of medicine to which the authorisation</w:t>
      </w:r>
      <w:r>
        <w:rPr>
          <w:spacing w:val="-14"/>
          <w:w w:val="105"/>
        </w:rPr>
        <w:t xml:space="preserve"> </w:t>
      </w:r>
      <w:r>
        <w:rPr>
          <w:w w:val="105"/>
        </w:rPr>
        <w:t>relates</w:t>
      </w:r>
      <w:r>
        <w:rPr>
          <w:spacing w:val="-13"/>
          <w:w w:val="105"/>
        </w:rPr>
        <w:t xml:space="preserve"> </w:t>
      </w:r>
      <w:r>
        <w:rPr>
          <w:w w:val="105"/>
        </w:rPr>
        <w:t>to</w:t>
      </w:r>
      <w:r>
        <w:rPr>
          <w:spacing w:val="-13"/>
          <w:w w:val="105"/>
        </w:rPr>
        <w:t xml:space="preserve"> </w:t>
      </w:r>
      <w:r>
        <w:rPr>
          <w:w w:val="105"/>
        </w:rPr>
        <w:t>under</w:t>
      </w:r>
      <w:r>
        <w:rPr>
          <w:spacing w:val="-13"/>
          <w:w w:val="105"/>
        </w:rPr>
        <w:t xml:space="preserve"> </w:t>
      </w:r>
      <w:r>
        <w:rPr>
          <w:w w:val="105"/>
        </w:rPr>
        <w:t>their</w:t>
      </w:r>
      <w:r>
        <w:rPr>
          <w:spacing w:val="-13"/>
          <w:w w:val="105"/>
        </w:rPr>
        <w:t xml:space="preserve"> </w:t>
      </w:r>
      <w:r>
        <w:rPr>
          <w:w w:val="105"/>
        </w:rPr>
        <w:t>own</w:t>
      </w:r>
      <w:r>
        <w:rPr>
          <w:spacing w:val="-13"/>
          <w:w w:val="105"/>
        </w:rPr>
        <w:t xml:space="preserve"> </w:t>
      </w:r>
      <w:r>
        <w:rPr>
          <w:w w:val="105"/>
        </w:rPr>
        <w:t>authority</w:t>
      </w:r>
      <w:r>
        <w:rPr>
          <w:spacing w:val="-13"/>
          <w:w w:val="105"/>
        </w:rPr>
        <w:t xml:space="preserve"> </w:t>
      </w:r>
      <w:r>
        <w:rPr>
          <w:w w:val="105"/>
        </w:rPr>
        <w:t>(without</w:t>
      </w:r>
      <w:r>
        <w:rPr>
          <w:spacing w:val="-13"/>
          <w:w w:val="105"/>
        </w:rPr>
        <w:t xml:space="preserve"> </w:t>
      </w:r>
      <w:r>
        <w:rPr>
          <w:w w:val="105"/>
        </w:rPr>
        <w:t>a</w:t>
      </w:r>
      <w:r>
        <w:rPr>
          <w:spacing w:val="-13"/>
          <w:w w:val="105"/>
        </w:rPr>
        <w:t xml:space="preserve"> </w:t>
      </w:r>
      <w:r>
        <w:rPr>
          <w:w w:val="105"/>
        </w:rPr>
        <w:t>prescription)</w:t>
      </w:r>
      <w:r>
        <w:rPr>
          <w:spacing w:val="-13"/>
          <w:w w:val="105"/>
        </w:rPr>
        <w:t xml:space="preserve"> </w:t>
      </w:r>
      <w:r>
        <w:rPr>
          <w:w w:val="105"/>
        </w:rPr>
        <w:t>to</w:t>
      </w:r>
      <w:r>
        <w:rPr>
          <w:spacing w:val="-13"/>
          <w:w w:val="105"/>
        </w:rPr>
        <w:t xml:space="preserve"> </w:t>
      </w:r>
      <w:r>
        <w:rPr>
          <w:w w:val="105"/>
        </w:rPr>
        <w:t>a</w:t>
      </w:r>
      <w:r>
        <w:rPr>
          <w:spacing w:val="-13"/>
          <w:w w:val="105"/>
        </w:rPr>
        <w:t xml:space="preserve"> </w:t>
      </w:r>
      <w:r>
        <w:rPr>
          <w:w w:val="105"/>
        </w:rPr>
        <w:t>person</w:t>
      </w:r>
      <w:r>
        <w:rPr>
          <w:spacing w:val="-13"/>
          <w:w w:val="105"/>
        </w:rPr>
        <w:t xml:space="preserve"> </w:t>
      </w:r>
      <w:r>
        <w:rPr>
          <w:w w:val="105"/>
        </w:rPr>
        <w:t>under</w:t>
      </w:r>
      <w:r>
        <w:rPr>
          <w:spacing w:val="-13"/>
          <w:w w:val="105"/>
        </w:rPr>
        <w:t xml:space="preserve"> </w:t>
      </w:r>
      <w:r>
        <w:rPr>
          <w:w w:val="105"/>
        </w:rPr>
        <w:t>the following</w:t>
      </w:r>
      <w:r>
        <w:rPr>
          <w:spacing w:val="-5"/>
          <w:w w:val="105"/>
        </w:rPr>
        <w:t xml:space="preserve"> </w:t>
      </w:r>
      <w:r>
        <w:rPr>
          <w:w w:val="105"/>
        </w:rPr>
        <w:t>conditions:</w:t>
      </w:r>
    </w:p>
    <w:p w14:paraId="4E40FB61" w14:textId="77777777" w:rsidR="002E38A4" w:rsidRDefault="001144EF">
      <w:pPr>
        <w:pStyle w:val="ListParagraph"/>
        <w:numPr>
          <w:ilvl w:val="0"/>
          <w:numId w:val="33"/>
        </w:numPr>
        <w:tabs>
          <w:tab w:val="left" w:pos="743"/>
        </w:tabs>
        <w:spacing w:before="5" w:line="237" w:lineRule="auto"/>
        <w:ind w:right="59" w:hanging="360"/>
      </w:pPr>
      <w:r>
        <w:rPr>
          <w:w w:val="105"/>
        </w:rPr>
        <w:t>The</w:t>
      </w:r>
      <w:r>
        <w:rPr>
          <w:spacing w:val="-7"/>
          <w:w w:val="105"/>
        </w:rPr>
        <w:t xml:space="preserve"> </w:t>
      </w:r>
      <w:r>
        <w:rPr>
          <w:w w:val="105"/>
        </w:rPr>
        <w:t>medicine</w:t>
      </w:r>
      <w:r>
        <w:rPr>
          <w:spacing w:val="-9"/>
          <w:w w:val="105"/>
        </w:rPr>
        <w:t xml:space="preserve"> </w:t>
      </w:r>
      <w:r>
        <w:rPr>
          <w:w w:val="105"/>
        </w:rPr>
        <w:t>is</w:t>
      </w:r>
      <w:r>
        <w:rPr>
          <w:spacing w:val="-7"/>
          <w:w w:val="105"/>
        </w:rPr>
        <w:t xml:space="preserve"> </w:t>
      </w:r>
      <w:r>
        <w:rPr>
          <w:w w:val="105"/>
        </w:rPr>
        <w:t>listed</w:t>
      </w:r>
      <w:r>
        <w:rPr>
          <w:spacing w:val="-5"/>
          <w:w w:val="105"/>
        </w:rPr>
        <w:t xml:space="preserve"> </w:t>
      </w:r>
      <w:r>
        <w:rPr>
          <w:w w:val="105"/>
        </w:rPr>
        <w:t>under</w:t>
      </w:r>
      <w:r>
        <w:rPr>
          <w:spacing w:val="-5"/>
          <w:w w:val="105"/>
        </w:rPr>
        <w:t xml:space="preserve"> </w:t>
      </w:r>
      <w:r>
        <w:rPr>
          <w:w w:val="105"/>
          <w:u w:val="single"/>
        </w:rPr>
        <w:t>Part</w:t>
      </w:r>
      <w:r>
        <w:rPr>
          <w:spacing w:val="-8"/>
          <w:w w:val="105"/>
          <w:u w:val="single"/>
        </w:rPr>
        <w:t xml:space="preserve"> </w:t>
      </w:r>
      <w:r>
        <w:rPr>
          <w:w w:val="105"/>
          <w:u w:val="single"/>
        </w:rPr>
        <w:t>A</w:t>
      </w:r>
      <w:r>
        <w:rPr>
          <w:spacing w:val="-6"/>
          <w:w w:val="105"/>
          <w:u w:val="single"/>
        </w:rPr>
        <w:t xml:space="preserve"> </w:t>
      </w:r>
      <w:r>
        <w:rPr>
          <w:w w:val="105"/>
          <w:u w:val="single"/>
        </w:rPr>
        <w:t>–</w:t>
      </w:r>
      <w:r>
        <w:rPr>
          <w:spacing w:val="-9"/>
          <w:w w:val="105"/>
          <w:u w:val="single"/>
        </w:rPr>
        <w:t xml:space="preserve"> </w:t>
      </w:r>
      <w:r>
        <w:rPr>
          <w:w w:val="105"/>
          <w:u w:val="single"/>
        </w:rPr>
        <w:t>Medicines</w:t>
      </w:r>
      <w:r>
        <w:rPr>
          <w:spacing w:val="-7"/>
          <w:w w:val="105"/>
          <w:u w:val="single"/>
        </w:rPr>
        <w:t xml:space="preserve"> </w:t>
      </w:r>
      <w:r>
        <w:rPr>
          <w:w w:val="105"/>
          <w:u w:val="single"/>
        </w:rPr>
        <w:t>Authorised</w:t>
      </w:r>
      <w:r>
        <w:rPr>
          <w:spacing w:val="-5"/>
          <w:w w:val="105"/>
          <w:u w:val="single"/>
        </w:rPr>
        <w:t xml:space="preserve"> </w:t>
      </w:r>
      <w:r>
        <w:rPr>
          <w:w w:val="105"/>
        </w:rPr>
        <w:t>under</w:t>
      </w:r>
      <w:r>
        <w:rPr>
          <w:spacing w:val="-8"/>
          <w:w w:val="105"/>
        </w:rPr>
        <w:t xml:space="preserve"> </w:t>
      </w:r>
      <w:r>
        <w:rPr>
          <w:w w:val="105"/>
        </w:rPr>
        <w:t>the</w:t>
      </w:r>
      <w:r>
        <w:rPr>
          <w:spacing w:val="-9"/>
          <w:w w:val="105"/>
        </w:rPr>
        <w:t xml:space="preserve"> </w:t>
      </w:r>
      <w:r>
        <w:rPr>
          <w:w w:val="105"/>
        </w:rPr>
        <w:t>relevant</w:t>
      </w:r>
      <w:r>
        <w:rPr>
          <w:spacing w:val="-5"/>
          <w:w w:val="105"/>
        </w:rPr>
        <w:t xml:space="preserve"> </w:t>
      </w:r>
      <w:r>
        <w:rPr>
          <w:w w:val="105"/>
        </w:rPr>
        <w:t>Section</w:t>
      </w:r>
      <w:r>
        <w:rPr>
          <w:spacing w:val="-5"/>
          <w:w w:val="105"/>
        </w:rPr>
        <w:t xml:space="preserve"> </w:t>
      </w:r>
      <w:r>
        <w:rPr>
          <w:w w:val="105"/>
        </w:rPr>
        <w:t>of this</w:t>
      </w:r>
      <w:r>
        <w:rPr>
          <w:spacing w:val="-5"/>
          <w:w w:val="105"/>
        </w:rPr>
        <w:t xml:space="preserve"> </w:t>
      </w:r>
      <w:proofErr w:type="gramStart"/>
      <w:r>
        <w:rPr>
          <w:w w:val="105"/>
        </w:rPr>
        <w:t>schedule;</w:t>
      </w:r>
      <w:proofErr w:type="gramEnd"/>
    </w:p>
    <w:p w14:paraId="2DF89081" w14:textId="77777777" w:rsidR="002E38A4" w:rsidRDefault="001144EF">
      <w:pPr>
        <w:pStyle w:val="ListParagraph"/>
        <w:numPr>
          <w:ilvl w:val="0"/>
          <w:numId w:val="33"/>
        </w:numPr>
        <w:tabs>
          <w:tab w:val="left" w:pos="743"/>
        </w:tabs>
        <w:spacing w:before="5"/>
        <w:ind w:right="115" w:hanging="360"/>
      </w:pPr>
      <w:r>
        <w:rPr>
          <w:w w:val="105"/>
        </w:rPr>
        <w:t>The</w:t>
      </w:r>
      <w:r>
        <w:rPr>
          <w:spacing w:val="-13"/>
          <w:w w:val="105"/>
        </w:rPr>
        <w:t xml:space="preserve"> </w:t>
      </w:r>
      <w:r>
        <w:rPr>
          <w:w w:val="105"/>
        </w:rPr>
        <w:t>patient</w:t>
      </w:r>
      <w:r>
        <w:rPr>
          <w:spacing w:val="-11"/>
          <w:w w:val="105"/>
        </w:rPr>
        <w:t xml:space="preserve"> </w:t>
      </w:r>
      <w:r>
        <w:rPr>
          <w:w w:val="105"/>
        </w:rPr>
        <w:t>is</w:t>
      </w:r>
      <w:r>
        <w:rPr>
          <w:spacing w:val="-11"/>
          <w:w w:val="105"/>
        </w:rPr>
        <w:t xml:space="preserve"> </w:t>
      </w:r>
      <w:r>
        <w:rPr>
          <w:w w:val="105"/>
        </w:rPr>
        <w:t>eligible</w:t>
      </w:r>
      <w:r>
        <w:rPr>
          <w:spacing w:val="-13"/>
          <w:w w:val="105"/>
        </w:rPr>
        <w:t xml:space="preserve"> </w:t>
      </w:r>
      <w:r>
        <w:rPr>
          <w:w w:val="105"/>
        </w:rPr>
        <w:t>under</w:t>
      </w:r>
      <w:r>
        <w:rPr>
          <w:spacing w:val="-11"/>
          <w:w w:val="105"/>
        </w:rPr>
        <w:t xml:space="preserve"> </w:t>
      </w:r>
      <w:r>
        <w:rPr>
          <w:w w:val="105"/>
        </w:rPr>
        <w:t>the</w:t>
      </w:r>
      <w:r>
        <w:rPr>
          <w:spacing w:val="-13"/>
          <w:w w:val="105"/>
        </w:rPr>
        <w:t xml:space="preserve"> </w:t>
      </w:r>
      <w:r>
        <w:rPr>
          <w:w w:val="105"/>
        </w:rPr>
        <w:t>patient</w:t>
      </w:r>
      <w:r>
        <w:rPr>
          <w:spacing w:val="-14"/>
          <w:w w:val="105"/>
        </w:rPr>
        <w:t xml:space="preserve"> </w:t>
      </w:r>
      <w:r>
        <w:rPr>
          <w:w w:val="105"/>
        </w:rPr>
        <w:t>eligibility</w:t>
      </w:r>
      <w:r>
        <w:rPr>
          <w:spacing w:val="-10"/>
          <w:w w:val="105"/>
        </w:rPr>
        <w:t xml:space="preserve"> </w:t>
      </w:r>
      <w:r>
        <w:rPr>
          <w:w w:val="105"/>
        </w:rPr>
        <w:t>criteria</w:t>
      </w:r>
      <w:r>
        <w:rPr>
          <w:spacing w:val="-11"/>
          <w:w w:val="105"/>
        </w:rPr>
        <w:t xml:space="preserve"> </w:t>
      </w:r>
      <w:r>
        <w:rPr>
          <w:w w:val="105"/>
        </w:rPr>
        <w:t>under</w:t>
      </w:r>
      <w:r>
        <w:rPr>
          <w:spacing w:val="-13"/>
          <w:w w:val="105"/>
        </w:rPr>
        <w:t xml:space="preserve"> </w:t>
      </w:r>
      <w:r>
        <w:rPr>
          <w:w w:val="105"/>
          <w:u w:val="single"/>
        </w:rPr>
        <w:t>Part</w:t>
      </w:r>
      <w:r>
        <w:rPr>
          <w:spacing w:val="-13"/>
          <w:w w:val="105"/>
          <w:u w:val="single"/>
        </w:rPr>
        <w:t xml:space="preserve"> </w:t>
      </w:r>
      <w:r>
        <w:rPr>
          <w:w w:val="105"/>
          <w:u w:val="single"/>
        </w:rPr>
        <w:t>B</w:t>
      </w:r>
      <w:r>
        <w:rPr>
          <w:spacing w:val="-11"/>
          <w:w w:val="105"/>
          <w:u w:val="single"/>
        </w:rPr>
        <w:t xml:space="preserve"> </w:t>
      </w:r>
      <w:r>
        <w:rPr>
          <w:w w:val="105"/>
          <w:u w:val="single"/>
        </w:rPr>
        <w:t>–</w:t>
      </w:r>
      <w:r>
        <w:rPr>
          <w:spacing w:val="-12"/>
          <w:w w:val="105"/>
          <w:u w:val="single"/>
        </w:rPr>
        <w:t xml:space="preserve"> </w:t>
      </w:r>
      <w:r>
        <w:rPr>
          <w:w w:val="105"/>
          <w:u w:val="single"/>
        </w:rPr>
        <w:t>Patient</w:t>
      </w:r>
      <w:r>
        <w:rPr>
          <w:spacing w:val="-11"/>
          <w:w w:val="105"/>
          <w:u w:val="single"/>
        </w:rPr>
        <w:t xml:space="preserve"> </w:t>
      </w:r>
      <w:r>
        <w:rPr>
          <w:w w:val="105"/>
          <w:u w:val="single"/>
        </w:rPr>
        <w:t>Eligibility</w:t>
      </w:r>
      <w:r>
        <w:rPr>
          <w:w w:val="105"/>
        </w:rPr>
        <w:t xml:space="preserve"> under the relevant Section of this </w:t>
      </w:r>
      <w:proofErr w:type="gramStart"/>
      <w:r>
        <w:rPr>
          <w:w w:val="105"/>
        </w:rPr>
        <w:t>schedule;</w:t>
      </w:r>
      <w:proofErr w:type="gramEnd"/>
    </w:p>
    <w:p w14:paraId="33CC7DA8" w14:textId="77777777" w:rsidR="002E38A4" w:rsidRDefault="001144EF">
      <w:pPr>
        <w:pStyle w:val="ListParagraph"/>
        <w:numPr>
          <w:ilvl w:val="0"/>
          <w:numId w:val="33"/>
        </w:numPr>
        <w:tabs>
          <w:tab w:val="left" w:pos="743"/>
        </w:tabs>
        <w:ind w:right="69" w:hanging="360"/>
      </w:pPr>
      <w:r>
        <w:rPr>
          <w:w w:val="105"/>
        </w:rPr>
        <w:t>The pharmacist must follow the Patient Assessment Flowchart and Supplementary Information</w:t>
      </w:r>
      <w:r>
        <w:rPr>
          <w:spacing w:val="-4"/>
          <w:w w:val="105"/>
        </w:rPr>
        <w:t xml:space="preserve"> </w:t>
      </w:r>
      <w:r>
        <w:rPr>
          <w:w w:val="105"/>
        </w:rPr>
        <w:t>and</w:t>
      </w:r>
      <w:r>
        <w:rPr>
          <w:spacing w:val="-4"/>
          <w:w w:val="105"/>
        </w:rPr>
        <w:t xml:space="preserve"> </w:t>
      </w:r>
      <w:r>
        <w:rPr>
          <w:w w:val="105"/>
        </w:rPr>
        <w:t>Notes</w:t>
      </w:r>
      <w:r>
        <w:rPr>
          <w:spacing w:val="-4"/>
          <w:w w:val="105"/>
        </w:rPr>
        <w:t xml:space="preserve"> </w:t>
      </w:r>
      <w:r>
        <w:rPr>
          <w:w w:val="105"/>
        </w:rPr>
        <w:t>under</w:t>
      </w:r>
      <w:r>
        <w:rPr>
          <w:spacing w:val="-2"/>
          <w:w w:val="105"/>
        </w:rPr>
        <w:t xml:space="preserve"> </w:t>
      </w:r>
      <w:r>
        <w:rPr>
          <w:w w:val="105"/>
          <w:u w:val="single"/>
        </w:rPr>
        <w:t>Part</w:t>
      </w:r>
      <w:r>
        <w:rPr>
          <w:spacing w:val="-4"/>
          <w:w w:val="105"/>
          <w:u w:val="single"/>
        </w:rPr>
        <w:t xml:space="preserve"> </w:t>
      </w:r>
      <w:r>
        <w:rPr>
          <w:w w:val="105"/>
          <w:u w:val="single"/>
        </w:rPr>
        <w:t>C</w:t>
      </w:r>
      <w:r>
        <w:rPr>
          <w:spacing w:val="-2"/>
          <w:w w:val="105"/>
          <w:u w:val="single"/>
        </w:rPr>
        <w:t xml:space="preserve"> </w:t>
      </w:r>
      <w:r>
        <w:rPr>
          <w:w w:val="105"/>
          <w:u w:val="single"/>
        </w:rPr>
        <w:t>–</w:t>
      </w:r>
      <w:r>
        <w:rPr>
          <w:spacing w:val="-5"/>
          <w:w w:val="105"/>
          <w:u w:val="single"/>
        </w:rPr>
        <w:t xml:space="preserve"> </w:t>
      </w:r>
      <w:r>
        <w:rPr>
          <w:w w:val="105"/>
          <w:u w:val="single"/>
        </w:rPr>
        <w:t>Clinical</w:t>
      </w:r>
      <w:r>
        <w:rPr>
          <w:spacing w:val="-3"/>
          <w:w w:val="105"/>
          <w:u w:val="single"/>
        </w:rPr>
        <w:t xml:space="preserve"> </w:t>
      </w:r>
      <w:r>
        <w:rPr>
          <w:w w:val="105"/>
          <w:u w:val="single"/>
        </w:rPr>
        <w:t>Protocol</w:t>
      </w:r>
      <w:r>
        <w:rPr>
          <w:spacing w:val="-3"/>
          <w:w w:val="105"/>
          <w:u w:val="single"/>
        </w:rPr>
        <w:t xml:space="preserve"> </w:t>
      </w:r>
      <w:r>
        <w:rPr>
          <w:w w:val="105"/>
        </w:rPr>
        <w:t>under</w:t>
      </w:r>
      <w:r>
        <w:rPr>
          <w:spacing w:val="-2"/>
          <w:w w:val="105"/>
        </w:rPr>
        <w:t xml:space="preserve"> </w:t>
      </w:r>
      <w:r>
        <w:rPr>
          <w:w w:val="105"/>
        </w:rPr>
        <w:t>the</w:t>
      </w:r>
      <w:r>
        <w:rPr>
          <w:spacing w:val="-6"/>
          <w:w w:val="105"/>
        </w:rPr>
        <w:t xml:space="preserve"> </w:t>
      </w:r>
      <w:r>
        <w:rPr>
          <w:w w:val="105"/>
        </w:rPr>
        <w:t>relevant</w:t>
      </w:r>
      <w:r>
        <w:rPr>
          <w:spacing w:val="-4"/>
          <w:w w:val="105"/>
        </w:rPr>
        <w:t xml:space="preserve"> </w:t>
      </w:r>
      <w:r>
        <w:rPr>
          <w:w w:val="105"/>
        </w:rPr>
        <w:t>section</w:t>
      </w:r>
      <w:r>
        <w:rPr>
          <w:spacing w:val="-5"/>
          <w:w w:val="105"/>
        </w:rPr>
        <w:t xml:space="preserve"> </w:t>
      </w:r>
      <w:r>
        <w:rPr>
          <w:w w:val="105"/>
        </w:rPr>
        <w:t>of</w:t>
      </w:r>
      <w:r>
        <w:rPr>
          <w:spacing w:val="-2"/>
          <w:w w:val="105"/>
        </w:rPr>
        <w:t xml:space="preserve"> </w:t>
      </w:r>
      <w:r>
        <w:rPr>
          <w:w w:val="105"/>
        </w:rPr>
        <w:t xml:space="preserve">this </w:t>
      </w:r>
      <w:proofErr w:type="gramStart"/>
      <w:r>
        <w:rPr>
          <w:spacing w:val="-2"/>
          <w:w w:val="105"/>
        </w:rPr>
        <w:t>schedule;</w:t>
      </w:r>
      <w:proofErr w:type="gramEnd"/>
    </w:p>
    <w:p w14:paraId="46FD52DF" w14:textId="77777777" w:rsidR="002E38A4" w:rsidRDefault="001144EF">
      <w:pPr>
        <w:pStyle w:val="ListParagraph"/>
        <w:numPr>
          <w:ilvl w:val="0"/>
          <w:numId w:val="33"/>
        </w:numPr>
        <w:tabs>
          <w:tab w:val="left" w:pos="743"/>
        </w:tabs>
        <w:ind w:right="748"/>
      </w:pPr>
      <w:r>
        <w:rPr>
          <w:w w:val="105"/>
        </w:rPr>
        <w:t>The</w:t>
      </w:r>
      <w:r>
        <w:rPr>
          <w:spacing w:val="-8"/>
          <w:w w:val="105"/>
        </w:rPr>
        <w:t xml:space="preserve"> </w:t>
      </w:r>
      <w:r>
        <w:rPr>
          <w:w w:val="105"/>
        </w:rPr>
        <w:t>supply</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authorised</w:t>
      </w:r>
      <w:r>
        <w:rPr>
          <w:spacing w:val="-6"/>
          <w:w w:val="105"/>
        </w:rPr>
        <w:t xml:space="preserve"> </w:t>
      </w:r>
      <w:r>
        <w:rPr>
          <w:w w:val="105"/>
        </w:rPr>
        <w:t>medicine</w:t>
      </w:r>
      <w:r>
        <w:rPr>
          <w:spacing w:val="-8"/>
          <w:w w:val="105"/>
        </w:rPr>
        <w:t xml:space="preserve"> </w:t>
      </w:r>
      <w:r>
        <w:rPr>
          <w:w w:val="105"/>
        </w:rPr>
        <w:t>must</w:t>
      </w:r>
      <w:r>
        <w:rPr>
          <w:spacing w:val="-9"/>
          <w:w w:val="105"/>
        </w:rPr>
        <w:t xml:space="preserve"> </w:t>
      </w:r>
      <w:r>
        <w:rPr>
          <w:w w:val="105"/>
        </w:rPr>
        <w:t>fit</w:t>
      </w:r>
      <w:r>
        <w:rPr>
          <w:spacing w:val="-6"/>
          <w:w w:val="105"/>
        </w:rPr>
        <w:t xml:space="preserve"> </w:t>
      </w:r>
      <w:r>
        <w:rPr>
          <w:w w:val="105"/>
        </w:rPr>
        <w:t>within</w:t>
      </w:r>
      <w:r>
        <w:rPr>
          <w:spacing w:val="-6"/>
          <w:w w:val="105"/>
        </w:rPr>
        <w:t xml:space="preserve"> </w:t>
      </w:r>
      <w:r>
        <w:rPr>
          <w:w w:val="105"/>
        </w:rPr>
        <w:t>the</w:t>
      </w:r>
      <w:r>
        <w:rPr>
          <w:spacing w:val="-8"/>
          <w:w w:val="105"/>
        </w:rPr>
        <w:t xml:space="preserve"> </w:t>
      </w:r>
      <w:r>
        <w:rPr>
          <w:w w:val="105"/>
        </w:rPr>
        <w:t>requirements</w:t>
      </w:r>
      <w:r>
        <w:rPr>
          <w:spacing w:val="-6"/>
          <w:w w:val="105"/>
        </w:rPr>
        <w:t xml:space="preserve"> </w:t>
      </w:r>
      <w:r>
        <w:rPr>
          <w:w w:val="105"/>
        </w:rPr>
        <w:t>in</w:t>
      </w:r>
      <w:r>
        <w:rPr>
          <w:spacing w:val="-6"/>
          <w:w w:val="105"/>
        </w:rPr>
        <w:t xml:space="preserve"> </w:t>
      </w:r>
      <w:r>
        <w:rPr>
          <w:w w:val="105"/>
          <w:u w:val="single"/>
        </w:rPr>
        <w:t>Supply</w:t>
      </w:r>
      <w:r>
        <w:rPr>
          <w:w w:val="105"/>
        </w:rPr>
        <w:t xml:space="preserve"> </w:t>
      </w:r>
      <w:proofErr w:type="gramStart"/>
      <w:r>
        <w:rPr>
          <w:spacing w:val="-2"/>
          <w:w w:val="105"/>
          <w:u w:val="single"/>
        </w:rPr>
        <w:t>Limitations;</w:t>
      </w:r>
      <w:proofErr w:type="gramEnd"/>
    </w:p>
    <w:p w14:paraId="7F6121BB" w14:textId="77777777" w:rsidR="002E38A4" w:rsidRDefault="001144EF">
      <w:pPr>
        <w:pStyle w:val="ListParagraph"/>
        <w:numPr>
          <w:ilvl w:val="0"/>
          <w:numId w:val="33"/>
        </w:numPr>
        <w:tabs>
          <w:tab w:val="left" w:pos="743"/>
        </w:tabs>
        <w:ind w:right="887" w:hanging="360"/>
      </w:pPr>
      <w:r>
        <w:rPr>
          <w:w w:val="105"/>
        </w:rPr>
        <w:t>The</w:t>
      </w:r>
      <w:r>
        <w:rPr>
          <w:spacing w:val="-9"/>
          <w:w w:val="105"/>
        </w:rPr>
        <w:t xml:space="preserve"> </w:t>
      </w:r>
      <w:r>
        <w:rPr>
          <w:w w:val="105"/>
        </w:rPr>
        <w:t>pharmacist</w:t>
      </w:r>
      <w:r>
        <w:rPr>
          <w:spacing w:val="-7"/>
          <w:w w:val="105"/>
        </w:rPr>
        <w:t xml:space="preserve"> </w:t>
      </w:r>
      <w:r>
        <w:rPr>
          <w:w w:val="105"/>
        </w:rPr>
        <w:t>must</w:t>
      </w:r>
      <w:r>
        <w:rPr>
          <w:spacing w:val="-10"/>
          <w:w w:val="105"/>
        </w:rPr>
        <w:t xml:space="preserve"> </w:t>
      </w:r>
      <w:r>
        <w:rPr>
          <w:w w:val="105"/>
        </w:rPr>
        <w:t>have</w:t>
      </w:r>
      <w:r>
        <w:rPr>
          <w:spacing w:val="-9"/>
          <w:w w:val="105"/>
        </w:rPr>
        <w:t xml:space="preserve"> </w:t>
      </w:r>
      <w:r>
        <w:rPr>
          <w:w w:val="105"/>
        </w:rPr>
        <w:t>completed</w:t>
      </w:r>
      <w:r>
        <w:rPr>
          <w:spacing w:val="-7"/>
          <w:w w:val="105"/>
        </w:rPr>
        <w:t xml:space="preserve"> </w:t>
      </w:r>
      <w:r>
        <w:rPr>
          <w:w w:val="105"/>
        </w:rPr>
        <w:t>the</w:t>
      </w:r>
      <w:r>
        <w:rPr>
          <w:spacing w:val="-11"/>
          <w:w w:val="105"/>
        </w:rPr>
        <w:t xml:space="preserve"> </w:t>
      </w:r>
      <w:r>
        <w:rPr>
          <w:w w:val="105"/>
        </w:rPr>
        <w:t>relevant</w:t>
      </w:r>
      <w:r>
        <w:rPr>
          <w:spacing w:val="-12"/>
          <w:w w:val="105"/>
        </w:rPr>
        <w:t xml:space="preserve"> </w:t>
      </w:r>
      <w:r>
        <w:rPr>
          <w:w w:val="105"/>
        </w:rPr>
        <w:t>requirements</w:t>
      </w:r>
      <w:r>
        <w:rPr>
          <w:spacing w:val="-9"/>
          <w:w w:val="105"/>
        </w:rPr>
        <w:t xml:space="preserve"> </w:t>
      </w:r>
      <w:r>
        <w:rPr>
          <w:w w:val="105"/>
        </w:rPr>
        <w:t>under</w:t>
      </w:r>
      <w:r>
        <w:rPr>
          <w:spacing w:val="-7"/>
          <w:w w:val="105"/>
        </w:rPr>
        <w:t xml:space="preserve"> </w:t>
      </w:r>
      <w:r>
        <w:rPr>
          <w:w w:val="105"/>
          <w:u w:val="single"/>
        </w:rPr>
        <w:t>Training</w:t>
      </w:r>
      <w:r>
        <w:rPr>
          <w:w w:val="105"/>
        </w:rPr>
        <w:t xml:space="preserve"> </w:t>
      </w:r>
      <w:proofErr w:type="gramStart"/>
      <w:r>
        <w:rPr>
          <w:spacing w:val="-2"/>
          <w:w w:val="105"/>
          <w:u w:val="single"/>
        </w:rPr>
        <w:t>Requirements;</w:t>
      </w:r>
      <w:proofErr w:type="gramEnd"/>
    </w:p>
    <w:p w14:paraId="4C57F247" w14:textId="77777777" w:rsidR="002E38A4" w:rsidRDefault="001144EF">
      <w:pPr>
        <w:pStyle w:val="ListParagraph"/>
        <w:numPr>
          <w:ilvl w:val="0"/>
          <w:numId w:val="33"/>
        </w:numPr>
        <w:tabs>
          <w:tab w:val="left" w:pos="743"/>
        </w:tabs>
        <w:spacing w:before="4"/>
        <w:ind w:right="54"/>
      </w:pPr>
      <w:r>
        <w:rPr>
          <w:w w:val="105"/>
        </w:rPr>
        <w:t>Both</w:t>
      </w:r>
      <w:r>
        <w:rPr>
          <w:spacing w:val="-4"/>
          <w:w w:val="105"/>
        </w:rPr>
        <w:t xml:space="preserve"> </w:t>
      </w:r>
      <w:r>
        <w:rPr>
          <w:w w:val="105"/>
        </w:rPr>
        <w:t>the</w:t>
      </w:r>
      <w:r>
        <w:rPr>
          <w:spacing w:val="-4"/>
          <w:w w:val="105"/>
        </w:rPr>
        <w:t xml:space="preserve"> </w:t>
      </w:r>
      <w:r>
        <w:rPr>
          <w:w w:val="105"/>
        </w:rPr>
        <w:t>patient</w:t>
      </w:r>
      <w:r>
        <w:rPr>
          <w:spacing w:val="-1"/>
          <w:w w:val="105"/>
        </w:rPr>
        <w:t xml:space="preserve"> </w:t>
      </w:r>
      <w:r>
        <w:rPr>
          <w:w w:val="105"/>
        </w:rPr>
        <w:t>and</w:t>
      </w:r>
      <w:r>
        <w:rPr>
          <w:spacing w:val="-4"/>
          <w:w w:val="105"/>
        </w:rPr>
        <w:t xml:space="preserve"> </w:t>
      </w:r>
      <w:r>
        <w:rPr>
          <w:w w:val="105"/>
        </w:rPr>
        <w:t>the</w:t>
      </w:r>
      <w:r>
        <w:rPr>
          <w:spacing w:val="-4"/>
          <w:w w:val="105"/>
        </w:rPr>
        <w:t xml:space="preserve"> </w:t>
      </w:r>
      <w:r>
        <w:rPr>
          <w:w w:val="105"/>
        </w:rPr>
        <w:t>pharmacist</w:t>
      </w:r>
      <w:r>
        <w:rPr>
          <w:spacing w:val="-1"/>
          <w:w w:val="105"/>
        </w:rPr>
        <w:t xml:space="preserve"> </w:t>
      </w:r>
      <w:r>
        <w:rPr>
          <w:w w:val="105"/>
        </w:rPr>
        <w:t>must</w:t>
      </w:r>
      <w:r>
        <w:rPr>
          <w:spacing w:val="-4"/>
          <w:w w:val="105"/>
        </w:rPr>
        <w:t xml:space="preserve"> </w:t>
      </w:r>
      <w:r>
        <w:rPr>
          <w:w w:val="105"/>
        </w:rPr>
        <w:t>both</w:t>
      </w:r>
      <w:r>
        <w:rPr>
          <w:spacing w:val="-4"/>
          <w:w w:val="105"/>
        </w:rPr>
        <w:t xml:space="preserve"> </w:t>
      </w:r>
      <w:r>
        <w:rPr>
          <w:w w:val="105"/>
        </w:rPr>
        <w:t>be</w:t>
      </w:r>
      <w:r>
        <w:rPr>
          <w:spacing w:val="-6"/>
          <w:w w:val="105"/>
        </w:rPr>
        <w:t xml:space="preserve"> </w:t>
      </w:r>
      <w:r>
        <w:rPr>
          <w:w w:val="105"/>
        </w:rPr>
        <w:t>physically</w:t>
      </w:r>
      <w:r>
        <w:rPr>
          <w:spacing w:val="-4"/>
          <w:w w:val="105"/>
        </w:rPr>
        <w:t xml:space="preserve"> </w:t>
      </w:r>
      <w:r>
        <w:rPr>
          <w:w w:val="105"/>
        </w:rPr>
        <w:t>present</w:t>
      </w:r>
      <w:r>
        <w:rPr>
          <w:spacing w:val="-4"/>
          <w:w w:val="105"/>
        </w:rPr>
        <w:t xml:space="preserve"> </w:t>
      </w:r>
      <w:r>
        <w:rPr>
          <w:w w:val="105"/>
        </w:rPr>
        <w:t>at</w:t>
      </w:r>
      <w:r>
        <w:rPr>
          <w:spacing w:val="-4"/>
          <w:w w:val="105"/>
        </w:rPr>
        <w:t xml:space="preserve"> </w:t>
      </w:r>
      <w:r>
        <w:rPr>
          <w:w w:val="105"/>
        </w:rPr>
        <w:t>a</w:t>
      </w:r>
      <w:r>
        <w:rPr>
          <w:spacing w:val="-5"/>
          <w:w w:val="105"/>
        </w:rPr>
        <w:t xml:space="preserve"> </w:t>
      </w:r>
      <w:r>
        <w:rPr>
          <w:w w:val="105"/>
        </w:rPr>
        <w:t>pharmacy</w:t>
      </w:r>
      <w:r>
        <w:rPr>
          <w:spacing w:val="-4"/>
          <w:w w:val="105"/>
        </w:rPr>
        <w:t xml:space="preserve"> </w:t>
      </w:r>
      <w:r>
        <w:rPr>
          <w:w w:val="105"/>
        </w:rPr>
        <w:t xml:space="preserve">that meets the </w:t>
      </w:r>
      <w:proofErr w:type="gramStart"/>
      <w:r>
        <w:rPr>
          <w:w w:val="105"/>
        </w:rPr>
        <w:t>listed requirements</w:t>
      </w:r>
      <w:proofErr w:type="gramEnd"/>
      <w:r>
        <w:rPr>
          <w:w w:val="105"/>
        </w:rPr>
        <w:t xml:space="preserve"> under </w:t>
      </w:r>
      <w:r>
        <w:rPr>
          <w:w w:val="105"/>
          <w:u w:val="single"/>
        </w:rPr>
        <w:t xml:space="preserve">Premises </w:t>
      </w:r>
      <w:proofErr w:type="gramStart"/>
      <w:r>
        <w:rPr>
          <w:w w:val="105"/>
          <w:u w:val="single"/>
        </w:rPr>
        <w:t>Standards;</w:t>
      </w:r>
      <w:proofErr w:type="gramEnd"/>
    </w:p>
    <w:p w14:paraId="64F664A2" w14:textId="77777777" w:rsidR="002E38A4" w:rsidRDefault="001144EF">
      <w:pPr>
        <w:pStyle w:val="ListParagraph"/>
        <w:numPr>
          <w:ilvl w:val="0"/>
          <w:numId w:val="33"/>
        </w:numPr>
        <w:tabs>
          <w:tab w:val="left" w:pos="743"/>
        </w:tabs>
        <w:ind w:right="203" w:hanging="360"/>
      </w:pPr>
      <w:r>
        <w:rPr>
          <w:w w:val="105"/>
        </w:rPr>
        <w:t>The</w:t>
      </w:r>
      <w:r>
        <w:rPr>
          <w:spacing w:val="-6"/>
          <w:w w:val="105"/>
        </w:rPr>
        <w:t xml:space="preserve"> </w:t>
      </w:r>
      <w:r>
        <w:rPr>
          <w:w w:val="105"/>
        </w:rPr>
        <w:t>pharmacist</w:t>
      </w:r>
      <w:r>
        <w:rPr>
          <w:spacing w:val="-3"/>
          <w:w w:val="105"/>
        </w:rPr>
        <w:t xml:space="preserve"> </w:t>
      </w:r>
      <w:r>
        <w:rPr>
          <w:w w:val="105"/>
        </w:rPr>
        <w:t>must</w:t>
      </w:r>
      <w:r>
        <w:rPr>
          <w:spacing w:val="-7"/>
          <w:w w:val="105"/>
        </w:rPr>
        <w:t xml:space="preserve"> </w:t>
      </w:r>
      <w:r>
        <w:rPr>
          <w:w w:val="105"/>
        </w:rPr>
        <w:t>follow</w:t>
      </w:r>
      <w:r>
        <w:rPr>
          <w:spacing w:val="-4"/>
          <w:w w:val="105"/>
        </w:rPr>
        <w:t xml:space="preserve"> </w:t>
      </w:r>
      <w:r>
        <w:rPr>
          <w:w w:val="105"/>
        </w:rPr>
        <w:t>the</w:t>
      </w:r>
      <w:r>
        <w:rPr>
          <w:spacing w:val="-8"/>
          <w:w w:val="105"/>
        </w:rPr>
        <w:t xml:space="preserve"> </w:t>
      </w:r>
      <w:r>
        <w:rPr>
          <w:w w:val="105"/>
        </w:rPr>
        <w:t>prescribed</w:t>
      </w:r>
      <w:r>
        <w:rPr>
          <w:spacing w:val="-6"/>
          <w:w w:val="105"/>
        </w:rPr>
        <w:t xml:space="preserve"> </w:t>
      </w:r>
      <w:r>
        <w:rPr>
          <w:w w:val="105"/>
        </w:rPr>
        <w:t>record</w:t>
      </w:r>
      <w:r>
        <w:rPr>
          <w:spacing w:val="-8"/>
          <w:w w:val="105"/>
        </w:rPr>
        <w:t xml:space="preserve"> </w:t>
      </w:r>
      <w:r>
        <w:rPr>
          <w:w w:val="105"/>
        </w:rPr>
        <w:t>keeping</w:t>
      </w:r>
      <w:r>
        <w:rPr>
          <w:spacing w:val="-6"/>
          <w:w w:val="105"/>
        </w:rPr>
        <w:t xml:space="preserve"> </w:t>
      </w:r>
      <w:r>
        <w:rPr>
          <w:w w:val="105"/>
        </w:rPr>
        <w:t>requirements</w:t>
      </w:r>
      <w:r>
        <w:rPr>
          <w:spacing w:val="-6"/>
          <w:w w:val="105"/>
        </w:rPr>
        <w:t xml:space="preserve"> </w:t>
      </w:r>
      <w:r>
        <w:rPr>
          <w:w w:val="105"/>
        </w:rPr>
        <w:t>under</w:t>
      </w:r>
      <w:r>
        <w:rPr>
          <w:spacing w:val="-3"/>
          <w:w w:val="105"/>
        </w:rPr>
        <w:t xml:space="preserve"> </w:t>
      </w:r>
      <w:r>
        <w:rPr>
          <w:w w:val="105"/>
          <w:u w:val="single"/>
        </w:rPr>
        <w:t>Record</w:t>
      </w:r>
      <w:r>
        <w:rPr>
          <w:w w:val="105"/>
        </w:rPr>
        <w:t xml:space="preserve"> </w:t>
      </w:r>
      <w:r>
        <w:rPr>
          <w:w w:val="105"/>
          <w:u w:val="single"/>
        </w:rPr>
        <w:t>Keeping Requirements</w:t>
      </w:r>
      <w:r>
        <w:rPr>
          <w:w w:val="105"/>
        </w:rPr>
        <w:t>, including making a full clinical record, record storage requirements, sharing the clinical record with the patient’s consent and reporting adverse effects; and</w:t>
      </w:r>
    </w:p>
    <w:p w14:paraId="5B7F88B2" w14:textId="77777777" w:rsidR="002E38A4" w:rsidRDefault="001144EF">
      <w:pPr>
        <w:pStyle w:val="ListParagraph"/>
        <w:numPr>
          <w:ilvl w:val="0"/>
          <w:numId w:val="33"/>
        </w:numPr>
        <w:tabs>
          <w:tab w:val="left" w:pos="743"/>
        </w:tabs>
        <w:spacing w:before="1"/>
        <w:ind w:right="39"/>
      </w:pPr>
      <w:r>
        <w:rPr>
          <w:w w:val="105"/>
        </w:rPr>
        <w:t>Pharmacists must comply with Australian</w:t>
      </w:r>
      <w:r>
        <w:rPr>
          <w:spacing w:val="-2"/>
          <w:w w:val="105"/>
        </w:rPr>
        <w:t xml:space="preserve"> </w:t>
      </w:r>
      <w:r>
        <w:rPr>
          <w:w w:val="105"/>
        </w:rPr>
        <w:t>Health</w:t>
      </w:r>
      <w:r>
        <w:rPr>
          <w:spacing w:val="-2"/>
          <w:w w:val="105"/>
        </w:rPr>
        <w:t xml:space="preserve"> </w:t>
      </w:r>
      <w:r>
        <w:rPr>
          <w:w w:val="105"/>
        </w:rPr>
        <w:t>Practitioner</w:t>
      </w:r>
      <w:r>
        <w:rPr>
          <w:spacing w:val="-3"/>
          <w:w w:val="105"/>
        </w:rPr>
        <w:t xml:space="preserve"> </w:t>
      </w:r>
      <w:r>
        <w:rPr>
          <w:w w:val="105"/>
        </w:rPr>
        <w:t>Regulation</w:t>
      </w:r>
      <w:r>
        <w:rPr>
          <w:spacing w:val="-2"/>
          <w:w w:val="105"/>
        </w:rPr>
        <w:t xml:space="preserve"> </w:t>
      </w:r>
      <w:r>
        <w:rPr>
          <w:w w:val="105"/>
        </w:rPr>
        <w:t>Agency</w:t>
      </w:r>
      <w:r>
        <w:rPr>
          <w:spacing w:val="-2"/>
          <w:w w:val="105"/>
        </w:rPr>
        <w:t xml:space="preserve"> </w:t>
      </w:r>
      <w:r>
        <w:rPr>
          <w:w w:val="105"/>
        </w:rPr>
        <w:t>(Ahpra) and Pharmacy Board of Australia Code of Conduct, and the expected standards of</w:t>
      </w:r>
      <w:r>
        <w:rPr>
          <w:spacing w:val="40"/>
          <w:w w:val="105"/>
        </w:rPr>
        <w:t xml:space="preserve"> </w:t>
      </w:r>
      <w:r>
        <w:rPr>
          <w:w w:val="105"/>
        </w:rPr>
        <w:t xml:space="preserve">ethical behaviour of pharmacists towards individuals, the community and society. Breaches will be dealt with in accordance with </w:t>
      </w:r>
      <w:r>
        <w:rPr>
          <w:w w:val="105"/>
          <w:u w:val="single"/>
        </w:rPr>
        <w:t>Governance and Complaints.</w:t>
      </w:r>
    </w:p>
    <w:p w14:paraId="46ABF971" w14:textId="77777777" w:rsidR="002E38A4" w:rsidRDefault="002E38A4">
      <w:pPr>
        <w:pStyle w:val="BodyText"/>
        <w:spacing w:before="0"/>
        <w:ind w:firstLine="0"/>
        <w:rPr>
          <w:sz w:val="20"/>
        </w:rPr>
      </w:pPr>
    </w:p>
    <w:p w14:paraId="4E8D49A7" w14:textId="77777777" w:rsidR="002E38A4" w:rsidRDefault="001144EF">
      <w:pPr>
        <w:pStyle w:val="BodyText"/>
        <w:spacing w:before="161"/>
        <w:ind w:firstLine="0"/>
        <w:rPr>
          <w:sz w:val="20"/>
        </w:rPr>
      </w:pPr>
      <w:r>
        <w:rPr>
          <w:noProof/>
          <w:sz w:val="20"/>
        </w:rPr>
        <mc:AlternateContent>
          <mc:Choice Requires="wps">
            <w:drawing>
              <wp:anchor distT="0" distB="0" distL="0" distR="0" simplePos="0" relativeHeight="487588864" behindDoc="1" locked="0" layoutInCell="1" allowOverlap="1" wp14:anchorId="2E40A9D6" wp14:editId="01C033D0">
                <wp:simplePos x="0" y="0"/>
                <wp:positionH relativeFrom="page">
                  <wp:posOffset>914400</wp:posOffset>
                </wp:positionH>
                <wp:positionV relativeFrom="paragraph">
                  <wp:posOffset>272928</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18D73" id="Graphic 4" o:spid="_x0000_s1026" style="position:absolute;margin-left:1in;margin-top:21.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" path="m1828800,l,,,7619r1828800,l1828800,xe" fillcolor="black" stroked="f">
                <v:path arrowok="t"/>
                <w10:wrap type="topAndBottom" anchorx="page"/>
              </v:shape>
            </w:pict>
          </mc:Fallback>
        </mc:AlternateContent>
      </w:r>
    </w:p>
    <w:p w14:paraId="1D4F7133" w14:textId="77777777" w:rsidR="002E38A4" w:rsidRDefault="001144EF">
      <w:pPr>
        <w:spacing w:before="183"/>
        <w:ind w:left="23" w:right="19"/>
        <w:jc w:val="both"/>
        <w:rPr>
          <w:i/>
          <w:sz w:val="18"/>
        </w:rPr>
      </w:pPr>
      <w:bookmarkStart w:id="8" w:name="_bookmark4"/>
      <w:bookmarkEnd w:id="8"/>
      <w:r>
        <w:rPr>
          <w:rFonts w:ascii="Symbol" w:hAnsi="Symbol"/>
          <w:w w:val="105"/>
          <w:position w:val="7"/>
          <w:sz w:val="13"/>
        </w:rPr>
        <w:t></w:t>
      </w:r>
      <w:r>
        <w:rPr>
          <w:i/>
          <w:w w:val="105"/>
          <w:sz w:val="18"/>
        </w:rPr>
        <w:t>A</w:t>
      </w:r>
      <w:r>
        <w:rPr>
          <w:i/>
          <w:spacing w:val="-4"/>
          <w:w w:val="105"/>
          <w:sz w:val="18"/>
        </w:rPr>
        <w:t xml:space="preserve"> </w:t>
      </w:r>
      <w:r>
        <w:rPr>
          <w:i/>
          <w:w w:val="105"/>
          <w:sz w:val="18"/>
        </w:rPr>
        <w:t>Pharmacist is</w:t>
      </w:r>
      <w:r>
        <w:rPr>
          <w:i/>
          <w:spacing w:val="-4"/>
          <w:w w:val="105"/>
          <w:sz w:val="18"/>
        </w:rPr>
        <w:t xml:space="preserve"> </w:t>
      </w:r>
      <w:r>
        <w:rPr>
          <w:i/>
          <w:w w:val="105"/>
          <w:sz w:val="18"/>
        </w:rPr>
        <w:t>a</w:t>
      </w:r>
      <w:r>
        <w:rPr>
          <w:i/>
          <w:spacing w:val="-3"/>
          <w:w w:val="105"/>
          <w:sz w:val="18"/>
        </w:rPr>
        <w:t xml:space="preserve"> </w:t>
      </w:r>
      <w:r>
        <w:rPr>
          <w:i/>
          <w:w w:val="105"/>
          <w:sz w:val="18"/>
        </w:rPr>
        <w:t>person</w:t>
      </w:r>
      <w:r>
        <w:rPr>
          <w:i/>
          <w:spacing w:val="-2"/>
          <w:w w:val="105"/>
          <w:sz w:val="18"/>
        </w:rPr>
        <w:t xml:space="preserve"> </w:t>
      </w:r>
      <w:r>
        <w:rPr>
          <w:i/>
          <w:w w:val="105"/>
          <w:sz w:val="18"/>
        </w:rPr>
        <w:t>who holds</w:t>
      </w:r>
      <w:r>
        <w:rPr>
          <w:i/>
          <w:spacing w:val="-4"/>
          <w:w w:val="105"/>
          <w:sz w:val="18"/>
        </w:rPr>
        <w:t xml:space="preserve"> </w:t>
      </w:r>
      <w:r>
        <w:rPr>
          <w:i/>
          <w:w w:val="105"/>
          <w:sz w:val="18"/>
        </w:rPr>
        <w:t>registration</w:t>
      </w:r>
      <w:r>
        <w:rPr>
          <w:i/>
          <w:spacing w:val="-4"/>
          <w:w w:val="105"/>
          <w:sz w:val="18"/>
        </w:rPr>
        <w:t xml:space="preserve"> </w:t>
      </w:r>
      <w:r>
        <w:rPr>
          <w:i/>
          <w:w w:val="105"/>
          <w:sz w:val="18"/>
        </w:rPr>
        <w:t>under</w:t>
      </w:r>
      <w:r>
        <w:rPr>
          <w:i/>
          <w:spacing w:val="-3"/>
          <w:w w:val="105"/>
          <w:sz w:val="18"/>
        </w:rPr>
        <w:t xml:space="preserve"> </w:t>
      </w:r>
      <w:r>
        <w:rPr>
          <w:i/>
          <w:w w:val="105"/>
          <w:sz w:val="18"/>
        </w:rPr>
        <w:t>the</w:t>
      </w:r>
      <w:r>
        <w:rPr>
          <w:i/>
          <w:spacing w:val="-3"/>
          <w:w w:val="105"/>
          <w:sz w:val="18"/>
        </w:rPr>
        <w:t xml:space="preserve"> </w:t>
      </w:r>
      <w:r>
        <w:rPr>
          <w:i/>
          <w:w w:val="105"/>
          <w:sz w:val="18"/>
        </w:rPr>
        <w:t>Health</w:t>
      </w:r>
      <w:r>
        <w:rPr>
          <w:i/>
          <w:spacing w:val="-4"/>
          <w:w w:val="105"/>
          <w:sz w:val="18"/>
        </w:rPr>
        <w:t xml:space="preserve"> </w:t>
      </w:r>
      <w:r>
        <w:rPr>
          <w:i/>
          <w:w w:val="105"/>
          <w:sz w:val="18"/>
        </w:rPr>
        <w:t>Practitioner</w:t>
      </w:r>
      <w:r>
        <w:rPr>
          <w:i/>
          <w:spacing w:val="-3"/>
          <w:w w:val="105"/>
          <w:sz w:val="18"/>
        </w:rPr>
        <w:t xml:space="preserve"> </w:t>
      </w:r>
      <w:r>
        <w:rPr>
          <w:i/>
          <w:w w:val="105"/>
          <w:sz w:val="18"/>
        </w:rPr>
        <w:t>Regulation</w:t>
      </w:r>
      <w:r>
        <w:rPr>
          <w:i/>
          <w:spacing w:val="40"/>
          <w:w w:val="105"/>
          <w:sz w:val="18"/>
        </w:rPr>
        <w:t xml:space="preserve"> </w:t>
      </w:r>
      <w:r>
        <w:rPr>
          <w:i/>
          <w:w w:val="105"/>
          <w:sz w:val="18"/>
        </w:rPr>
        <w:t>National</w:t>
      </w:r>
      <w:r>
        <w:rPr>
          <w:i/>
          <w:spacing w:val="40"/>
          <w:w w:val="105"/>
          <w:sz w:val="18"/>
        </w:rPr>
        <w:t xml:space="preserve"> </w:t>
      </w:r>
      <w:r>
        <w:rPr>
          <w:i/>
          <w:w w:val="105"/>
          <w:sz w:val="18"/>
        </w:rPr>
        <w:t>Law</w:t>
      </w:r>
      <w:r>
        <w:rPr>
          <w:i/>
          <w:spacing w:val="40"/>
          <w:w w:val="105"/>
          <w:sz w:val="18"/>
        </w:rPr>
        <w:t xml:space="preserve"> </w:t>
      </w:r>
      <w:r>
        <w:rPr>
          <w:i/>
          <w:w w:val="105"/>
          <w:sz w:val="18"/>
        </w:rPr>
        <w:t>(ACT),</w:t>
      </w:r>
      <w:r>
        <w:rPr>
          <w:i/>
          <w:spacing w:val="40"/>
          <w:w w:val="105"/>
          <w:sz w:val="18"/>
        </w:rPr>
        <w:t xml:space="preserve"> </w:t>
      </w:r>
      <w:r>
        <w:rPr>
          <w:i/>
          <w:w w:val="105"/>
          <w:sz w:val="18"/>
        </w:rPr>
        <w:t>has completed the relevant training under Training Requirements, and is employed or engaged in a pharmacy that meets the requirements under Premises Standards.</w:t>
      </w:r>
    </w:p>
    <w:p w14:paraId="0BB669BA" w14:textId="77777777" w:rsidR="002E38A4" w:rsidRDefault="002E38A4">
      <w:pPr>
        <w:jc w:val="both"/>
        <w:rPr>
          <w:i/>
          <w:sz w:val="18"/>
        </w:rPr>
        <w:sectPr w:rsidR="002E38A4">
          <w:footerReference w:type="default" r:id="rId9"/>
          <w:pgSz w:w="11910" w:h="16840"/>
          <w:pgMar w:top="1340" w:right="1417" w:bottom="1340" w:left="1417" w:header="0" w:footer="1151" w:gutter="0"/>
          <w:pgNumType w:start="1"/>
          <w:cols w:space="720"/>
        </w:sectPr>
      </w:pPr>
    </w:p>
    <w:p w14:paraId="7002C0E3" w14:textId="77777777" w:rsidR="002E38A4" w:rsidRDefault="001144EF">
      <w:pPr>
        <w:pStyle w:val="Heading4"/>
        <w:spacing w:before="78"/>
      </w:pPr>
      <w:bookmarkStart w:id="9" w:name="Supply_Limitations"/>
      <w:bookmarkStart w:id="10" w:name="_bookmark5"/>
      <w:bookmarkEnd w:id="9"/>
      <w:bookmarkEnd w:id="10"/>
      <w:r>
        <w:rPr>
          <w:w w:val="110"/>
        </w:rPr>
        <w:lastRenderedPageBreak/>
        <w:t>Supply</w:t>
      </w:r>
      <w:r>
        <w:rPr>
          <w:spacing w:val="31"/>
          <w:w w:val="110"/>
        </w:rPr>
        <w:t xml:space="preserve"> </w:t>
      </w:r>
      <w:r>
        <w:rPr>
          <w:spacing w:val="-2"/>
          <w:w w:val="110"/>
        </w:rPr>
        <w:t>Limitations</w:t>
      </w:r>
    </w:p>
    <w:p w14:paraId="34AEA6C6" w14:textId="77777777" w:rsidR="002E38A4" w:rsidRDefault="001144EF">
      <w:pPr>
        <w:pStyle w:val="BodyText"/>
        <w:spacing w:before="60"/>
        <w:ind w:left="23" w:firstLine="0"/>
      </w:pPr>
      <w:r>
        <w:rPr>
          <w:w w:val="105"/>
        </w:rPr>
        <w:t>Pharmacists must</w:t>
      </w:r>
      <w:r>
        <w:rPr>
          <w:spacing w:val="-1"/>
          <w:w w:val="105"/>
        </w:rPr>
        <w:t xml:space="preserve"> </w:t>
      </w:r>
      <w:r>
        <w:rPr>
          <w:w w:val="105"/>
        </w:rPr>
        <w:t>only supply</w:t>
      </w:r>
      <w:r>
        <w:rPr>
          <w:spacing w:val="-1"/>
          <w:w w:val="105"/>
        </w:rPr>
        <w:t xml:space="preserve"> </w:t>
      </w:r>
      <w:proofErr w:type="gramStart"/>
      <w:r>
        <w:rPr>
          <w:w w:val="105"/>
        </w:rPr>
        <w:t>a medicine</w:t>
      </w:r>
      <w:proofErr w:type="gramEnd"/>
      <w:r>
        <w:rPr>
          <w:spacing w:val="-1"/>
          <w:w w:val="105"/>
        </w:rPr>
        <w:t xml:space="preserve"> </w:t>
      </w:r>
      <w:r>
        <w:rPr>
          <w:w w:val="105"/>
        </w:rPr>
        <w:t>under this authorisation if all</w:t>
      </w:r>
      <w:r>
        <w:rPr>
          <w:spacing w:val="-2"/>
          <w:w w:val="105"/>
        </w:rPr>
        <w:t xml:space="preserve"> </w:t>
      </w:r>
      <w:r>
        <w:rPr>
          <w:w w:val="105"/>
        </w:rPr>
        <w:t>the</w:t>
      </w:r>
      <w:r>
        <w:rPr>
          <w:spacing w:val="-1"/>
          <w:w w:val="105"/>
        </w:rPr>
        <w:t xml:space="preserve"> </w:t>
      </w:r>
      <w:r>
        <w:rPr>
          <w:w w:val="105"/>
        </w:rPr>
        <w:t>following conditions are</w:t>
      </w:r>
      <w:r>
        <w:rPr>
          <w:spacing w:val="-5"/>
          <w:w w:val="105"/>
        </w:rPr>
        <w:t xml:space="preserve"> </w:t>
      </w:r>
      <w:r>
        <w:rPr>
          <w:w w:val="105"/>
        </w:rPr>
        <w:t>met:</w:t>
      </w:r>
    </w:p>
    <w:p w14:paraId="2B40B965" w14:textId="77777777" w:rsidR="002E38A4" w:rsidRDefault="001144EF">
      <w:pPr>
        <w:pStyle w:val="ListParagraph"/>
        <w:numPr>
          <w:ilvl w:val="0"/>
          <w:numId w:val="33"/>
        </w:numPr>
        <w:tabs>
          <w:tab w:val="left" w:pos="743"/>
        </w:tabs>
        <w:ind w:right="31"/>
      </w:pPr>
      <w:r>
        <w:rPr>
          <w:w w:val="105"/>
        </w:rPr>
        <w:t>The</w:t>
      </w:r>
      <w:r>
        <w:rPr>
          <w:spacing w:val="-1"/>
          <w:w w:val="105"/>
        </w:rPr>
        <w:t xml:space="preserve"> </w:t>
      </w:r>
      <w:r>
        <w:rPr>
          <w:w w:val="105"/>
        </w:rPr>
        <w:t>pharmacist must</w:t>
      </w:r>
      <w:r>
        <w:rPr>
          <w:spacing w:val="-2"/>
          <w:w w:val="105"/>
        </w:rPr>
        <w:t xml:space="preserve"> </w:t>
      </w:r>
      <w:r>
        <w:rPr>
          <w:w w:val="105"/>
        </w:rPr>
        <w:t>only</w:t>
      </w:r>
      <w:r>
        <w:rPr>
          <w:spacing w:val="-1"/>
          <w:w w:val="105"/>
        </w:rPr>
        <w:t xml:space="preserve"> </w:t>
      </w:r>
      <w:r>
        <w:rPr>
          <w:w w:val="105"/>
        </w:rPr>
        <w:t>supply</w:t>
      </w:r>
      <w:r>
        <w:rPr>
          <w:spacing w:val="-1"/>
          <w:w w:val="105"/>
        </w:rPr>
        <w:t xml:space="preserve"> </w:t>
      </w:r>
      <w:r>
        <w:rPr>
          <w:w w:val="105"/>
        </w:rPr>
        <w:t>the</w:t>
      </w:r>
      <w:r>
        <w:rPr>
          <w:spacing w:val="-3"/>
          <w:w w:val="105"/>
        </w:rPr>
        <w:t xml:space="preserve"> </w:t>
      </w:r>
      <w:r>
        <w:rPr>
          <w:w w:val="105"/>
        </w:rPr>
        <w:t>restricted substance</w:t>
      </w:r>
      <w:r>
        <w:rPr>
          <w:spacing w:val="-1"/>
          <w:w w:val="105"/>
        </w:rPr>
        <w:t xml:space="preserve"> </w:t>
      </w:r>
      <w:r>
        <w:rPr>
          <w:w w:val="105"/>
        </w:rPr>
        <w:t>for the</w:t>
      </w:r>
      <w:r>
        <w:rPr>
          <w:spacing w:val="-1"/>
          <w:w w:val="105"/>
        </w:rPr>
        <w:t xml:space="preserve"> </w:t>
      </w:r>
      <w:r>
        <w:rPr>
          <w:w w:val="105"/>
        </w:rPr>
        <w:t>indication</w:t>
      </w:r>
      <w:r>
        <w:rPr>
          <w:spacing w:val="-2"/>
          <w:w w:val="105"/>
        </w:rPr>
        <w:t xml:space="preserve"> </w:t>
      </w:r>
      <w:r>
        <w:rPr>
          <w:w w:val="105"/>
        </w:rPr>
        <w:t>listed under the relevant Section, and only in the formulation and strength indicated,</w:t>
      </w:r>
    </w:p>
    <w:p w14:paraId="6D152BC2" w14:textId="77777777" w:rsidR="002E38A4" w:rsidRDefault="001144EF">
      <w:pPr>
        <w:pStyle w:val="ListParagraph"/>
        <w:numPr>
          <w:ilvl w:val="0"/>
          <w:numId w:val="33"/>
        </w:numPr>
        <w:tabs>
          <w:tab w:val="left" w:pos="743"/>
        </w:tabs>
        <w:spacing w:before="6" w:line="237" w:lineRule="auto"/>
        <w:ind w:right="316"/>
      </w:pPr>
      <w:r>
        <w:rPr>
          <w:w w:val="105"/>
        </w:rPr>
        <w:t>The</w:t>
      </w:r>
      <w:r>
        <w:rPr>
          <w:spacing w:val="-4"/>
          <w:w w:val="105"/>
        </w:rPr>
        <w:t xml:space="preserve"> </w:t>
      </w:r>
      <w:r>
        <w:rPr>
          <w:w w:val="105"/>
        </w:rPr>
        <w:t>pharmacist</w:t>
      </w:r>
      <w:r>
        <w:rPr>
          <w:spacing w:val="-2"/>
          <w:w w:val="105"/>
        </w:rPr>
        <w:t xml:space="preserve"> </w:t>
      </w:r>
      <w:r>
        <w:rPr>
          <w:w w:val="105"/>
        </w:rPr>
        <w:t>must</w:t>
      </w:r>
      <w:r>
        <w:rPr>
          <w:spacing w:val="-5"/>
          <w:w w:val="105"/>
        </w:rPr>
        <w:t xml:space="preserve"> </w:t>
      </w:r>
      <w:r>
        <w:rPr>
          <w:w w:val="105"/>
        </w:rPr>
        <w:t>not</w:t>
      </w:r>
      <w:r>
        <w:rPr>
          <w:spacing w:val="-4"/>
          <w:w w:val="105"/>
        </w:rPr>
        <w:t xml:space="preserve"> </w:t>
      </w:r>
      <w:r>
        <w:rPr>
          <w:w w:val="105"/>
        </w:rPr>
        <w:t>supply</w:t>
      </w:r>
      <w:r>
        <w:rPr>
          <w:spacing w:val="-2"/>
          <w:w w:val="105"/>
        </w:rPr>
        <w:t xml:space="preserve"> </w:t>
      </w:r>
      <w:r>
        <w:rPr>
          <w:w w:val="105"/>
        </w:rPr>
        <w:t>a</w:t>
      </w:r>
      <w:r>
        <w:rPr>
          <w:spacing w:val="-5"/>
          <w:w w:val="105"/>
        </w:rPr>
        <w:t xml:space="preserve"> </w:t>
      </w:r>
      <w:r>
        <w:rPr>
          <w:w w:val="105"/>
        </w:rPr>
        <w:t>medicine</w:t>
      </w:r>
      <w:r>
        <w:rPr>
          <w:spacing w:val="-7"/>
          <w:w w:val="105"/>
        </w:rPr>
        <w:t xml:space="preserve"> </w:t>
      </w:r>
      <w:r>
        <w:rPr>
          <w:w w:val="105"/>
        </w:rPr>
        <w:t>in</w:t>
      </w:r>
      <w:r>
        <w:rPr>
          <w:spacing w:val="-4"/>
          <w:w w:val="105"/>
        </w:rPr>
        <w:t xml:space="preserve"> </w:t>
      </w:r>
      <w:r>
        <w:rPr>
          <w:w w:val="105"/>
        </w:rPr>
        <w:t>a</w:t>
      </w:r>
      <w:r>
        <w:rPr>
          <w:spacing w:val="-5"/>
          <w:w w:val="105"/>
        </w:rPr>
        <w:t xml:space="preserve"> </w:t>
      </w:r>
      <w:r>
        <w:rPr>
          <w:w w:val="105"/>
        </w:rPr>
        <w:t>quantity</w:t>
      </w:r>
      <w:r>
        <w:rPr>
          <w:spacing w:val="-4"/>
          <w:w w:val="105"/>
        </w:rPr>
        <w:t xml:space="preserve"> </w:t>
      </w:r>
      <w:r>
        <w:rPr>
          <w:w w:val="105"/>
        </w:rPr>
        <w:t>that</w:t>
      </w:r>
      <w:r>
        <w:rPr>
          <w:spacing w:val="-4"/>
          <w:w w:val="105"/>
        </w:rPr>
        <w:t xml:space="preserve"> </w:t>
      </w:r>
      <w:r>
        <w:rPr>
          <w:w w:val="105"/>
        </w:rPr>
        <w:t>exceeds</w:t>
      </w:r>
      <w:r>
        <w:rPr>
          <w:spacing w:val="-4"/>
          <w:w w:val="105"/>
        </w:rPr>
        <w:t xml:space="preserve"> </w:t>
      </w:r>
      <w:r>
        <w:rPr>
          <w:w w:val="105"/>
        </w:rPr>
        <w:t>the</w:t>
      </w:r>
      <w:r>
        <w:rPr>
          <w:spacing w:val="-7"/>
          <w:w w:val="105"/>
        </w:rPr>
        <w:t xml:space="preserve"> </w:t>
      </w:r>
      <w:r>
        <w:rPr>
          <w:w w:val="105"/>
        </w:rPr>
        <w:t>duration</w:t>
      </w:r>
      <w:r>
        <w:rPr>
          <w:spacing w:val="-2"/>
          <w:w w:val="105"/>
        </w:rPr>
        <w:t xml:space="preserve"> </w:t>
      </w:r>
      <w:r>
        <w:rPr>
          <w:w w:val="105"/>
        </w:rPr>
        <w:t xml:space="preserve">of treatment listed under </w:t>
      </w:r>
      <w:r>
        <w:rPr>
          <w:w w:val="105"/>
          <w:u w:val="single"/>
        </w:rPr>
        <w:t>Part C – Clinical Protocol</w:t>
      </w:r>
      <w:r>
        <w:rPr>
          <w:w w:val="105"/>
        </w:rPr>
        <w:t xml:space="preserve"> of the appropriate section, except:</w:t>
      </w:r>
    </w:p>
    <w:p w14:paraId="603CAA09" w14:textId="77777777" w:rsidR="002E38A4" w:rsidRDefault="001144EF">
      <w:pPr>
        <w:pStyle w:val="ListParagraph"/>
        <w:numPr>
          <w:ilvl w:val="1"/>
          <w:numId w:val="33"/>
        </w:numPr>
        <w:tabs>
          <w:tab w:val="left" w:pos="1461"/>
          <w:tab w:val="left" w:pos="1463"/>
        </w:tabs>
        <w:spacing w:line="237" w:lineRule="auto"/>
        <w:ind w:right="26"/>
      </w:pPr>
      <w:r>
        <w:rPr>
          <w:w w:val="105"/>
        </w:rPr>
        <w:t xml:space="preserve">If the smallest available size of the manufacturer’s pack of the medicine exceeds the quantity specified in the Clinical Protocol, then the pharmacist may supply the medicine </w:t>
      </w:r>
      <w:proofErr w:type="gramStart"/>
      <w:r>
        <w:rPr>
          <w:w w:val="105"/>
        </w:rPr>
        <w:t>in</w:t>
      </w:r>
      <w:proofErr w:type="gramEnd"/>
      <w:r>
        <w:rPr>
          <w:w w:val="105"/>
        </w:rPr>
        <w:t xml:space="preserve"> the smallest available size.</w:t>
      </w:r>
    </w:p>
    <w:p w14:paraId="1253FF27" w14:textId="77777777" w:rsidR="002E38A4" w:rsidRDefault="002E38A4">
      <w:pPr>
        <w:pStyle w:val="BodyText"/>
        <w:spacing w:before="79"/>
        <w:ind w:firstLine="0"/>
      </w:pPr>
    </w:p>
    <w:p w14:paraId="3B703384" w14:textId="77777777" w:rsidR="002E38A4" w:rsidRDefault="001144EF">
      <w:pPr>
        <w:pStyle w:val="Heading4"/>
      </w:pPr>
      <w:bookmarkStart w:id="11" w:name="Training_Requirements"/>
      <w:bookmarkStart w:id="12" w:name="_bookmark6"/>
      <w:bookmarkEnd w:id="11"/>
      <w:bookmarkEnd w:id="12"/>
      <w:r>
        <w:rPr>
          <w:w w:val="105"/>
        </w:rPr>
        <w:t>Training</w:t>
      </w:r>
      <w:r>
        <w:rPr>
          <w:spacing w:val="25"/>
          <w:w w:val="110"/>
        </w:rPr>
        <w:t xml:space="preserve"> </w:t>
      </w:r>
      <w:r>
        <w:rPr>
          <w:spacing w:val="-2"/>
          <w:w w:val="110"/>
        </w:rPr>
        <w:t>Requirements</w:t>
      </w:r>
    </w:p>
    <w:p w14:paraId="5A751935" w14:textId="77777777" w:rsidR="002E38A4" w:rsidRDefault="001144EF">
      <w:pPr>
        <w:pStyle w:val="BodyText"/>
        <w:spacing w:before="60"/>
        <w:ind w:left="23" w:hanging="1"/>
      </w:pPr>
      <w:r>
        <w:rPr>
          <w:w w:val="105"/>
        </w:rPr>
        <w:t>Pharmacists are considered to have appropriate training and competence to administer extended scope of practice services in the ACT, as outlined in this instrument, if they hold current</w:t>
      </w:r>
      <w:r>
        <w:rPr>
          <w:spacing w:val="-10"/>
          <w:w w:val="105"/>
        </w:rPr>
        <w:t xml:space="preserve"> </w:t>
      </w:r>
      <w:r>
        <w:rPr>
          <w:w w:val="105"/>
        </w:rPr>
        <w:t>registration</w:t>
      </w:r>
      <w:r>
        <w:rPr>
          <w:spacing w:val="-11"/>
          <w:w w:val="105"/>
        </w:rPr>
        <w:t xml:space="preserve"> </w:t>
      </w:r>
      <w:r>
        <w:rPr>
          <w:w w:val="105"/>
        </w:rPr>
        <w:t>with</w:t>
      </w:r>
      <w:r>
        <w:rPr>
          <w:spacing w:val="-8"/>
          <w:w w:val="105"/>
        </w:rPr>
        <w:t xml:space="preserve"> </w:t>
      </w:r>
      <w:r>
        <w:rPr>
          <w:w w:val="105"/>
        </w:rPr>
        <w:t>the</w:t>
      </w:r>
      <w:r>
        <w:rPr>
          <w:spacing w:val="-10"/>
          <w:w w:val="105"/>
        </w:rPr>
        <w:t xml:space="preserve"> </w:t>
      </w:r>
      <w:r>
        <w:rPr>
          <w:w w:val="105"/>
        </w:rPr>
        <w:t>Pharmacy</w:t>
      </w:r>
      <w:r>
        <w:rPr>
          <w:spacing w:val="-8"/>
          <w:w w:val="105"/>
        </w:rPr>
        <w:t xml:space="preserve"> </w:t>
      </w:r>
      <w:r>
        <w:rPr>
          <w:w w:val="105"/>
        </w:rPr>
        <w:t>Board</w:t>
      </w:r>
      <w:r>
        <w:rPr>
          <w:spacing w:val="-8"/>
          <w:w w:val="105"/>
        </w:rPr>
        <w:t xml:space="preserve"> </w:t>
      </w:r>
      <w:r>
        <w:rPr>
          <w:w w:val="105"/>
        </w:rPr>
        <w:t>of</w:t>
      </w:r>
      <w:r>
        <w:rPr>
          <w:spacing w:val="-8"/>
          <w:w w:val="105"/>
        </w:rPr>
        <w:t xml:space="preserve"> </w:t>
      </w:r>
      <w:r>
        <w:rPr>
          <w:w w:val="105"/>
        </w:rPr>
        <w:t>Australia</w:t>
      </w:r>
      <w:r>
        <w:rPr>
          <w:spacing w:val="-8"/>
          <w:w w:val="105"/>
        </w:rPr>
        <w:t xml:space="preserve"> </w:t>
      </w:r>
      <w:r>
        <w:rPr>
          <w:w w:val="105"/>
        </w:rPr>
        <w:t>under</w:t>
      </w:r>
      <w:r>
        <w:rPr>
          <w:spacing w:val="-8"/>
          <w:w w:val="105"/>
        </w:rPr>
        <w:t xml:space="preserve"> </w:t>
      </w:r>
      <w:r>
        <w:rPr>
          <w:w w:val="105"/>
        </w:rPr>
        <w:t>Ahpra,</w:t>
      </w:r>
      <w:r>
        <w:rPr>
          <w:spacing w:val="-9"/>
          <w:w w:val="105"/>
        </w:rPr>
        <w:t xml:space="preserve"> </w:t>
      </w:r>
      <w:r>
        <w:rPr>
          <w:w w:val="105"/>
        </w:rPr>
        <w:t>and</w:t>
      </w:r>
      <w:r>
        <w:rPr>
          <w:spacing w:val="-10"/>
          <w:w w:val="105"/>
        </w:rPr>
        <w:t xml:space="preserve"> </w:t>
      </w:r>
      <w:r>
        <w:rPr>
          <w:w w:val="105"/>
        </w:rPr>
        <w:t>have</w:t>
      </w:r>
      <w:r>
        <w:rPr>
          <w:spacing w:val="-10"/>
          <w:w w:val="105"/>
        </w:rPr>
        <w:t xml:space="preserve"> </w:t>
      </w:r>
      <w:r>
        <w:rPr>
          <w:w w:val="105"/>
        </w:rPr>
        <w:t>completed</w:t>
      </w:r>
      <w:r>
        <w:rPr>
          <w:spacing w:val="-8"/>
          <w:w w:val="105"/>
        </w:rPr>
        <w:t xml:space="preserve"> </w:t>
      </w:r>
      <w:r>
        <w:rPr>
          <w:w w:val="105"/>
        </w:rPr>
        <w:t>an Accredited clinical training course as described below:</w:t>
      </w:r>
    </w:p>
    <w:p w14:paraId="5954E051" w14:textId="77777777" w:rsidR="002E38A4" w:rsidRDefault="001144EF">
      <w:pPr>
        <w:pStyle w:val="ListParagraph"/>
        <w:numPr>
          <w:ilvl w:val="0"/>
          <w:numId w:val="33"/>
        </w:numPr>
        <w:tabs>
          <w:tab w:val="left" w:pos="743"/>
        </w:tabs>
        <w:ind w:hanging="360"/>
        <w:rPr>
          <w:b/>
        </w:rPr>
      </w:pPr>
      <w:r>
        <w:rPr>
          <w:spacing w:val="2"/>
        </w:rPr>
        <w:t>Pharmaceutical</w:t>
      </w:r>
      <w:r>
        <w:rPr>
          <w:spacing w:val="28"/>
        </w:rPr>
        <w:t xml:space="preserve"> </w:t>
      </w:r>
      <w:r>
        <w:rPr>
          <w:spacing w:val="2"/>
        </w:rPr>
        <w:t>Society</w:t>
      </w:r>
      <w:r>
        <w:rPr>
          <w:spacing w:val="31"/>
        </w:rPr>
        <w:t xml:space="preserve"> </w:t>
      </w:r>
      <w:r>
        <w:rPr>
          <w:spacing w:val="2"/>
        </w:rPr>
        <w:t>of</w:t>
      </w:r>
      <w:r>
        <w:rPr>
          <w:spacing w:val="34"/>
        </w:rPr>
        <w:t xml:space="preserve"> </w:t>
      </w:r>
      <w:r>
        <w:rPr>
          <w:spacing w:val="2"/>
        </w:rPr>
        <w:t>Australia</w:t>
      </w:r>
      <w:r>
        <w:rPr>
          <w:spacing w:val="28"/>
        </w:rPr>
        <w:t xml:space="preserve"> </w:t>
      </w:r>
      <w:r>
        <w:rPr>
          <w:spacing w:val="2"/>
        </w:rPr>
        <w:t>-</w:t>
      </w:r>
      <w:r>
        <w:rPr>
          <w:spacing w:val="33"/>
        </w:rPr>
        <w:t xml:space="preserve"> </w:t>
      </w:r>
      <w:r>
        <w:rPr>
          <w:spacing w:val="2"/>
        </w:rPr>
        <w:t>Education</w:t>
      </w:r>
      <w:r>
        <w:rPr>
          <w:spacing w:val="30"/>
        </w:rPr>
        <w:t xml:space="preserve"> </w:t>
      </w:r>
      <w:r>
        <w:rPr>
          <w:spacing w:val="2"/>
        </w:rPr>
        <w:t>on</w:t>
      </w:r>
      <w:r>
        <w:rPr>
          <w:spacing w:val="25"/>
        </w:rPr>
        <w:t xml:space="preserve"> </w:t>
      </w:r>
      <w:r>
        <w:rPr>
          <w:spacing w:val="2"/>
        </w:rPr>
        <w:t>Dermatological</w:t>
      </w:r>
      <w:r>
        <w:rPr>
          <w:spacing w:val="29"/>
        </w:rPr>
        <w:t xml:space="preserve"> </w:t>
      </w:r>
      <w:r>
        <w:rPr>
          <w:spacing w:val="2"/>
        </w:rPr>
        <w:t>Conditions,</w:t>
      </w:r>
      <w:r>
        <w:rPr>
          <w:spacing w:val="30"/>
        </w:rPr>
        <w:t xml:space="preserve"> </w:t>
      </w:r>
      <w:r>
        <w:rPr>
          <w:b/>
          <w:spacing w:val="-5"/>
        </w:rPr>
        <w:t>OR</w:t>
      </w:r>
    </w:p>
    <w:p w14:paraId="282E6A01" w14:textId="77777777" w:rsidR="002E38A4" w:rsidRDefault="002E38A4">
      <w:pPr>
        <w:pStyle w:val="BodyText"/>
        <w:ind w:firstLine="0"/>
        <w:rPr>
          <w:b/>
        </w:rPr>
      </w:pPr>
    </w:p>
    <w:p w14:paraId="17A57564" w14:textId="77777777" w:rsidR="002E38A4" w:rsidRDefault="001144EF">
      <w:pPr>
        <w:pStyle w:val="ListParagraph"/>
        <w:numPr>
          <w:ilvl w:val="0"/>
          <w:numId w:val="33"/>
        </w:numPr>
        <w:tabs>
          <w:tab w:val="left" w:pos="744"/>
        </w:tabs>
        <w:spacing w:before="1"/>
        <w:ind w:left="744" w:hanging="360"/>
        <w:rPr>
          <w:b/>
        </w:rPr>
      </w:pPr>
      <w:r>
        <w:rPr>
          <w:spacing w:val="2"/>
        </w:rPr>
        <w:t>Australasian</w:t>
      </w:r>
      <w:r>
        <w:rPr>
          <w:spacing w:val="30"/>
        </w:rPr>
        <w:t xml:space="preserve"> </w:t>
      </w:r>
      <w:r>
        <w:rPr>
          <w:spacing w:val="2"/>
        </w:rPr>
        <w:t>College</w:t>
      </w:r>
      <w:r>
        <w:rPr>
          <w:spacing w:val="27"/>
        </w:rPr>
        <w:t xml:space="preserve"> </w:t>
      </w:r>
      <w:r>
        <w:rPr>
          <w:spacing w:val="2"/>
        </w:rPr>
        <w:t>of</w:t>
      </w:r>
      <w:r>
        <w:rPr>
          <w:spacing w:val="30"/>
        </w:rPr>
        <w:t xml:space="preserve"> </w:t>
      </w:r>
      <w:r>
        <w:rPr>
          <w:spacing w:val="2"/>
        </w:rPr>
        <w:t>Pharmacy</w:t>
      </w:r>
      <w:r>
        <w:rPr>
          <w:spacing w:val="34"/>
        </w:rPr>
        <w:t xml:space="preserve"> </w:t>
      </w:r>
      <w:r>
        <w:rPr>
          <w:spacing w:val="2"/>
        </w:rPr>
        <w:t>-</w:t>
      </w:r>
      <w:r>
        <w:rPr>
          <w:spacing w:val="32"/>
        </w:rPr>
        <w:t xml:space="preserve"> </w:t>
      </w:r>
      <w:r>
        <w:rPr>
          <w:spacing w:val="2"/>
        </w:rPr>
        <w:t>Education</w:t>
      </w:r>
      <w:r>
        <w:rPr>
          <w:spacing w:val="31"/>
        </w:rPr>
        <w:t xml:space="preserve"> </w:t>
      </w:r>
      <w:r>
        <w:rPr>
          <w:spacing w:val="2"/>
        </w:rPr>
        <w:t>on</w:t>
      </w:r>
      <w:r>
        <w:rPr>
          <w:spacing w:val="34"/>
        </w:rPr>
        <w:t xml:space="preserve"> </w:t>
      </w:r>
      <w:r>
        <w:rPr>
          <w:spacing w:val="2"/>
        </w:rPr>
        <w:t>Dermatological</w:t>
      </w:r>
      <w:r>
        <w:rPr>
          <w:spacing w:val="28"/>
        </w:rPr>
        <w:t xml:space="preserve"> </w:t>
      </w:r>
      <w:r>
        <w:rPr>
          <w:spacing w:val="2"/>
        </w:rPr>
        <w:t>Conditions,</w:t>
      </w:r>
      <w:r>
        <w:rPr>
          <w:spacing w:val="33"/>
        </w:rPr>
        <w:t xml:space="preserve"> </w:t>
      </w:r>
      <w:r>
        <w:rPr>
          <w:b/>
          <w:spacing w:val="-5"/>
        </w:rPr>
        <w:t>OR</w:t>
      </w:r>
    </w:p>
    <w:p w14:paraId="41954CAD" w14:textId="77777777" w:rsidR="002E38A4" w:rsidRDefault="002E38A4">
      <w:pPr>
        <w:pStyle w:val="BodyText"/>
        <w:spacing w:before="5"/>
        <w:ind w:firstLine="0"/>
        <w:rPr>
          <w:b/>
        </w:rPr>
      </w:pPr>
    </w:p>
    <w:p w14:paraId="17AB7067" w14:textId="77777777" w:rsidR="002E38A4" w:rsidRDefault="001144EF">
      <w:pPr>
        <w:pStyle w:val="ListParagraph"/>
        <w:numPr>
          <w:ilvl w:val="0"/>
          <w:numId w:val="33"/>
        </w:numPr>
        <w:tabs>
          <w:tab w:val="left" w:pos="744"/>
        </w:tabs>
        <w:spacing w:before="0" w:line="237" w:lineRule="auto"/>
        <w:ind w:left="744" w:right="234"/>
        <w:rPr>
          <w:b/>
        </w:rPr>
      </w:pPr>
      <w:r>
        <w:rPr>
          <w:spacing w:val="-2"/>
          <w:w w:val="110"/>
        </w:rPr>
        <w:t>James</w:t>
      </w:r>
      <w:r>
        <w:rPr>
          <w:spacing w:val="-12"/>
          <w:w w:val="110"/>
        </w:rPr>
        <w:t xml:space="preserve"> </w:t>
      </w:r>
      <w:r>
        <w:rPr>
          <w:spacing w:val="-2"/>
          <w:w w:val="110"/>
        </w:rPr>
        <w:t>Cook</w:t>
      </w:r>
      <w:r>
        <w:rPr>
          <w:spacing w:val="-12"/>
          <w:w w:val="110"/>
        </w:rPr>
        <w:t xml:space="preserve"> </w:t>
      </w:r>
      <w:r>
        <w:rPr>
          <w:spacing w:val="-2"/>
          <w:w w:val="110"/>
        </w:rPr>
        <w:t>University’s</w:t>
      </w:r>
      <w:r>
        <w:rPr>
          <w:spacing w:val="-11"/>
          <w:w w:val="110"/>
        </w:rPr>
        <w:t xml:space="preserve"> </w:t>
      </w:r>
      <w:r>
        <w:rPr>
          <w:spacing w:val="-2"/>
          <w:w w:val="110"/>
        </w:rPr>
        <w:t>Extended</w:t>
      </w:r>
      <w:r>
        <w:rPr>
          <w:spacing w:val="-12"/>
          <w:w w:val="110"/>
        </w:rPr>
        <w:t xml:space="preserve"> </w:t>
      </w:r>
      <w:r>
        <w:rPr>
          <w:spacing w:val="-2"/>
          <w:w w:val="110"/>
        </w:rPr>
        <w:t>Community</w:t>
      </w:r>
      <w:r>
        <w:rPr>
          <w:spacing w:val="-9"/>
          <w:w w:val="110"/>
        </w:rPr>
        <w:t xml:space="preserve"> </w:t>
      </w:r>
      <w:r>
        <w:rPr>
          <w:spacing w:val="-2"/>
          <w:w w:val="110"/>
        </w:rPr>
        <w:t>Practice</w:t>
      </w:r>
      <w:r>
        <w:rPr>
          <w:spacing w:val="-12"/>
          <w:w w:val="110"/>
        </w:rPr>
        <w:t xml:space="preserve"> </w:t>
      </w:r>
      <w:r>
        <w:rPr>
          <w:spacing w:val="-2"/>
          <w:w w:val="110"/>
        </w:rPr>
        <w:t>Pharmacists</w:t>
      </w:r>
      <w:r>
        <w:rPr>
          <w:spacing w:val="-11"/>
          <w:w w:val="110"/>
        </w:rPr>
        <w:t xml:space="preserve"> </w:t>
      </w:r>
      <w:r>
        <w:rPr>
          <w:spacing w:val="-2"/>
          <w:w w:val="110"/>
        </w:rPr>
        <w:t>Course</w:t>
      </w:r>
      <w:r>
        <w:rPr>
          <w:spacing w:val="-12"/>
          <w:w w:val="110"/>
        </w:rPr>
        <w:t xml:space="preserve"> </w:t>
      </w:r>
      <w:r>
        <w:rPr>
          <w:spacing w:val="-2"/>
          <w:w w:val="110"/>
        </w:rPr>
        <w:t xml:space="preserve">(subjects </w:t>
      </w:r>
      <w:r>
        <w:rPr>
          <w:w w:val="110"/>
        </w:rPr>
        <w:t xml:space="preserve">PC6100 and PC6200 only), </w:t>
      </w:r>
      <w:r>
        <w:rPr>
          <w:b/>
          <w:w w:val="110"/>
        </w:rPr>
        <w:t>AND</w:t>
      </w:r>
    </w:p>
    <w:p w14:paraId="2703D3F2" w14:textId="77777777" w:rsidR="002E38A4" w:rsidRDefault="001144EF">
      <w:pPr>
        <w:pStyle w:val="ListParagraph"/>
        <w:numPr>
          <w:ilvl w:val="1"/>
          <w:numId w:val="33"/>
        </w:numPr>
        <w:tabs>
          <w:tab w:val="left" w:pos="1514"/>
          <w:tab w:val="left" w:pos="1516"/>
        </w:tabs>
        <w:spacing w:before="5" w:line="235" w:lineRule="auto"/>
        <w:ind w:left="1516" w:right="234"/>
        <w:rPr>
          <w:b/>
        </w:rPr>
      </w:pPr>
      <w:r>
        <w:t>The</w:t>
      </w:r>
      <w:r>
        <w:rPr>
          <w:spacing w:val="30"/>
        </w:rPr>
        <w:t xml:space="preserve"> </w:t>
      </w:r>
      <w:r>
        <w:t>Queensland</w:t>
      </w:r>
      <w:r>
        <w:rPr>
          <w:spacing w:val="34"/>
        </w:rPr>
        <w:t xml:space="preserve"> </w:t>
      </w:r>
      <w:r>
        <w:t>University</w:t>
      </w:r>
      <w:r>
        <w:rPr>
          <w:spacing w:val="34"/>
        </w:rPr>
        <w:t xml:space="preserve"> </w:t>
      </w:r>
      <w:r>
        <w:t>of</w:t>
      </w:r>
      <w:r>
        <w:rPr>
          <w:spacing w:val="30"/>
        </w:rPr>
        <w:t xml:space="preserve"> </w:t>
      </w:r>
      <w:r>
        <w:t>Technology’s</w:t>
      </w:r>
      <w:r>
        <w:rPr>
          <w:spacing w:val="30"/>
        </w:rPr>
        <w:t xml:space="preserve"> </w:t>
      </w:r>
      <w:r>
        <w:t xml:space="preserve">Safe </w:t>
      </w:r>
      <w:proofErr w:type="gramStart"/>
      <w:r>
        <w:t>prescribing</w:t>
      </w:r>
      <w:proofErr w:type="gramEnd"/>
      <w:r>
        <w:rPr>
          <w:spacing w:val="30"/>
        </w:rPr>
        <w:t xml:space="preserve"> </w:t>
      </w:r>
      <w:r>
        <w:t>and</w:t>
      </w:r>
      <w:r>
        <w:rPr>
          <w:spacing w:val="30"/>
        </w:rPr>
        <w:t xml:space="preserve"> </w:t>
      </w:r>
      <w:proofErr w:type="gramStart"/>
      <w:r>
        <w:t>quality</w:t>
      </w:r>
      <w:r>
        <w:rPr>
          <w:spacing w:val="34"/>
        </w:rPr>
        <w:t xml:space="preserve"> </w:t>
      </w:r>
      <w:r>
        <w:t>use</w:t>
      </w:r>
      <w:proofErr w:type="gramEnd"/>
      <w:r>
        <w:rPr>
          <w:spacing w:val="30"/>
        </w:rPr>
        <w:t xml:space="preserve"> </w:t>
      </w:r>
      <w:r>
        <w:t xml:space="preserve">of </w:t>
      </w:r>
      <w:proofErr w:type="gramStart"/>
      <w:r>
        <w:rPr>
          <w:w w:val="110"/>
        </w:rPr>
        <w:t>medicines</w:t>
      </w:r>
      <w:proofErr w:type="gramEnd"/>
      <w:r>
        <w:rPr>
          <w:w w:val="110"/>
        </w:rPr>
        <w:t xml:space="preserve"> </w:t>
      </w:r>
      <w:proofErr w:type="gramStart"/>
      <w:r>
        <w:rPr>
          <w:w w:val="110"/>
        </w:rPr>
        <w:t>course</w:t>
      </w:r>
      <w:proofErr w:type="gramEnd"/>
      <w:r>
        <w:rPr>
          <w:w w:val="110"/>
        </w:rPr>
        <w:t xml:space="preserve">, </w:t>
      </w:r>
      <w:r>
        <w:rPr>
          <w:b/>
          <w:w w:val="110"/>
        </w:rPr>
        <w:t>OR</w:t>
      </w:r>
    </w:p>
    <w:p w14:paraId="58E6AB0D" w14:textId="77777777" w:rsidR="002E38A4" w:rsidRDefault="001144EF">
      <w:pPr>
        <w:pStyle w:val="ListParagraph"/>
        <w:numPr>
          <w:ilvl w:val="1"/>
          <w:numId w:val="33"/>
        </w:numPr>
        <w:tabs>
          <w:tab w:val="left" w:pos="1515"/>
          <w:tab w:val="left" w:pos="1517"/>
        </w:tabs>
        <w:spacing w:before="4" w:line="235" w:lineRule="auto"/>
        <w:ind w:left="1517" w:right="380"/>
      </w:pPr>
      <w:r>
        <w:t>James</w:t>
      </w:r>
      <w:r>
        <w:rPr>
          <w:spacing w:val="32"/>
        </w:rPr>
        <w:t xml:space="preserve"> </w:t>
      </w:r>
      <w:r>
        <w:t>Cook</w:t>
      </w:r>
      <w:r>
        <w:rPr>
          <w:spacing w:val="30"/>
        </w:rPr>
        <w:t xml:space="preserve"> </w:t>
      </w:r>
      <w:r>
        <w:t>University’s</w:t>
      </w:r>
      <w:r>
        <w:rPr>
          <w:spacing w:val="32"/>
        </w:rPr>
        <w:t xml:space="preserve"> </w:t>
      </w:r>
      <w:r>
        <w:t>Extended</w:t>
      </w:r>
      <w:r>
        <w:rPr>
          <w:spacing w:val="32"/>
        </w:rPr>
        <w:t xml:space="preserve"> </w:t>
      </w:r>
      <w:r>
        <w:t>Community</w:t>
      </w:r>
      <w:r>
        <w:rPr>
          <w:spacing w:val="35"/>
        </w:rPr>
        <w:t xml:space="preserve"> </w:t>
      </w:r>
      <w:r>
        <w:t>Practice</w:t>
      </w:r>
      <w:r>
        <w:rPr>
          <w:spacing w:val="32"/>
        </w:rPr>
        <w:t xml:space="preserve"> </w:t>
      </w:r>
      <w:r>
        <w:t>Pharmacists</w:t>
      </w:r>
      <w:r>
        <w:rPr>
          <w:spacing w:val="32"/>
        </w:rPr>
        <w:t xml:space="preserve"> </w:t>
      </w:r>
      <w:r>
        <w:t>Course</w:t>
      </w:r>
      <w:r>
        <w:rPr>
          <w:spacing w:val="40"/>
          <w:w w:val="110"/>
        </w:rPr>
        <w:t xml:space="preserve"> </w:t>
      </w:r>
      <w:r>
        <w:rPr>
          <w:w w:val="110"/>
        </w:rPr>
        <w:t>(subject PC6300 only),</w:t>
      </w:r>
    </w:p>
    <w:p w14:paraId="243CFE25" w14:textId="77777777" w:rsidR="002E38A4" w:rsidRDefault="002E38A4">
      <w:pPr>
        <w:pStyle w:val="BodyText"/>
        <w:ind w:firstLine="0"/>
      </w:pPr>
    </w:p>
    <w:p w14:paraId="52EEA4E9" w14:textId="77777777" w:rsidR="002E38A4" w:rsidRDefault="001144EF">
      <w:pPr>
        <w:pStyle w:val="ListParagraph"/>
        <w:numPr>
          <w:ilvl w:val="0"/>
          <w:numId w:val="33"/>
        </w:numPr>
        <w:tabs>
          <w:tab w:val="left" w:pos="744"/>
        </w:tabs>
        <w:spacing w:before="1"/>
        <w:ind w:left="744" w:hanging="360"/>
      </w:pPr>
      <w:r>
        <w:rPr>
          <w:w w:val="105"/>
        </w:rPr>
        <w:t>Any</w:t>
      </w:r>
      <w:r>
        <w:rPr>
          <w:spacing w:val="-11"/>
          <w:w w:val="105"/>
        </w:rPr>
        <w:t xml:space="preserve"> </w:t>
      </w:r>
      <w:r>
        <w:rPr>
          <w:w w:val="105"/>
        </w:rPr>
        <w:t>other</w:t>
      </w:r>
      <w:r>
        <w:rPr>
          <w:spacing w:val="-9"/>
          <w:w w:val="105"/>
        </w:rPr>
        <w:t xml:space="preserve"> </w:t>
      </w:r>
      <w:r>
        <w:rPr>
          <w:w w:val="105"/>
        </w:rPr>
        <w:t>Accredited</w:t>
      </w:r>
      <w:r>
        <w:rPr>
          <w:spacing w:val="-11"/>
          <w:w w:val="105"/>
        </w:rPr>
        <w:t xml:space="preserve"> </w:t>
      </w:r>
      <w:r>
        <w:rPr>
          <w:w w:val="105"/>
        </w:rPr>
        <w:t>training</w:t>
      </w:r>
      <w:r>
        <w:rPr>
          <w:spacing w:val="-10"/>
          <w:w w:val="105"/>
        </w:rPr>
        <w:t xml:space="preserve"> </w:t>
      </w:r>
      <w:r>
        <w:rPr>
          <w:w w:val="105"/>
        </w:rPr>
        <w:t>recognised</w:t>
      </w:r>
      <w:r>
        <w:rPr>
          <w:spacing w:val="-9"/>
          <w:w w:val="105"/>
        </w:rPr>
        <w:t xml:space="preserve"> </w:t>
      </w:r>
      <w:r>
        <w:rPr>
          <w:w w:val="105"/>
        </w:rPr>
        <w:t>or</w:t>
      </w:r>
      <w:r>
        <w:rPr>
          <w:spacing w:val="-11"/>
          <w:w w:val="105"/>
        </w:rPr>
        <w:t xml:space="preserve"> </w:t>
      </w:r>
      <w:r>
        <w:rPr>
          <w:w w:val="105"/>
        </w:rPr>
        <w:t>required</w:t>
      </w:r>
      <w:r>
        <w:rPr>
          <w:spacing w:val="-11"/>
          <w:w w:val="105"/>
        </w:rPr>
        <w:t xml:space="preserve"> </w:t>
      </w:r>
      <w:r>
        <w:rPr>
          <w:w w:val="105"/>
        </w:rPr>
        <w:t>by</w:t>
      </w:r>
      <w:r>
        <w:rPr>
          <w:spacing w:val="-10"/>
          <w:w w:val="105"/>
        </w:rPr>
        <w:t xml:space="preserve"> </w:t>
      </w:r>
      <w:r>
        <w:rPr>
          <w:w w:val="105"/>
        </w:rPr>
        <w:t>the</w:t>
      </w:r>
      <w:r>
        <w:rPr>
          <w:spacing w:val="-11"/>
          <w:w w:val="105"/>
        </w:rPr>
        <w:t xml:space="preserve"> </w:t>
      </w:r>
      <w:r>
        <w:rPr>
          <w:w w:val="105"/>
        </w:rPr>
        <w:t>Chief</w:t>
      </w:r>
      <w:r>
        <w:rPr>
          <w:spacing w:val="-9"/>
          <w:w w:val="105"/>
        </w:rPr>
        <w:t xml:space="preserve"> </w:t>
      </w:r>
      <w:r>
        <w:rPr>
          <w:w w:val="105"/>
        </w:rPr>
        <w:t>Health</w:t>
      </w:r>
      <w:r>
        <w:rPr>
          <w:spacing w:val="-9"/>
          <w:w w:val="105"/>
        </w:rPr>
        <w:t xml:space="preserve"> </w:t>
      </w:r>
      <w:r>
        <w:rPr>
          <w:spacing w:val="-2"/>
          <w:w w:val="105"/>
        </w:rPr>
        <w:t>Officer</w:t>
      </w:r>
    </w:p>
    <w:p w14:paraId="283965D3" w14:textId="77777777" w:rsidR="002E38A4" w:rsidRDefault="002E38A4">
      <w:pPr>
        <w:pStyle w:val="BodyText"/>
        <w:spacing w:before="80"/>
        <w:ind w:firstLine="0"/>
      </w:pPr>
    </w:p>
    <w:p w14:paraId="3D0407B3" w14:textId="77777777" w:rsidR="002E38A4" w:rsidRDefault="001144EF">
      <w:pPr>
        <w:pStyle w:val="Heading4"/>
        <w:jc w:val="both"/>
      </w:pPr>
      <w:bookmarkStart w:id="13" w:name="Premises_Standards"/>
      <w:bookmarkStart w:id="14" w:name="_bookmark7"/>
      <w:bookmarkEnd w:id="13"/>
      <w:bookmarkEnd w:id="14"/>
      <w:r>
        <w:rPr>
          <w:w w:val="110"/>
        </w:rPr>
        <w:t>Premises</w:t>
      </w:r>
      <w:r>
        <w:rPr>
          <w:spacing w:val="52"/>
          <w:w w:val="115"/>
        </w:rPr>
        <w:t xml:space="preserve"> </w:t>
      </w:r>
      <w:r>
        <w:rPr>
          <w:spacing w:val="-2"/>
          <w:w w:val="115"/>
        </w:rPr>
        <w:t>Standards</w:t>
      </w:r>
    </w:p>
    <w:p w14:paraId="5EA832C5" w14:textId="77777777" w:rsidR="002E38A4" w:rsidRDefault="001144EF">
      <w:pPr>
        <w:pStyle w:val="BodyText"/>
        <w:spacing w:before="59"/>
        <w:ind w:left="23" w:right="162" w:firstLine="0"/>
        <w:jc w:val="both"/>
      </w:pPr>
      <w:r>
        <w:rPr>
          <w:w w:val="105"/>
        </w:rPr>
        <w:t>For a pharmacist to supply extended scope of practice services, the services must be provided in a pharmacy that meets the following requirements:</w:t>
      </w:r>
    </w:p>
    <w:p w14:paraId="75B09A1D" w14:textId="77777777" w:rsidR="002E38A4" w:rsidRDefault="001144EF">
      <w:pPr>
        <w:pStyle w:val="ListParagraph"/>
        <w:numPr>
          <w:ilvl w:val="0"/>
          <w:numId w:val="33"/>
        </w:numPr>
        <w:tabs>
          <w:tab w:val="left" w:pos="741"/>
        </w:tabs>
        <w:spacing w:before="4"/>
        <w:ind w:left="741" w:hanging="359"/>
        <w:jc w:val="both"/>
      </w:pPr>
      <w:r>
        <w:rPr>
          <w:w w:val="105"/>
        </w:rPr>
        <w:t>Maintain</w:t>
      </w:r>
      <w:r>
        <w:rPr>
          <w:spacing w:val="-2"/>
          <w:w w:val="105"/>
        </w:rPr>
        <w:t xml:space="preserve"> </w:t>
      </w:r>
      <w:r>
        <w:rPr>
          <w:w w:val="105"/>
        </w:rPr>
        <w:t>up-to-date</w:t>
      </w:r>
      <w:r>
        <w:rPr>
          <w:spacing w:val="-4"/>
          <w:w w:val="105"/>
        </w:rPr>
        <w:t xml:space="preserve"> </w:t>
      </w:r>
      <w:r>
        <w:rPr>
          <w:w w:val="105"/>
        </w:rPr>
        <w:t>service</w:t>
      </w:r>
      <w:r>
        <w:rPr>
          <w:spacing w:val="-3"/>
          <w:w w:val="105"/>
        </w:rPr>
        <w:t xml:space="preserve"> </w:t>
      </w:r>
      <w:r>
        <w:rPr>
          <w:w w:val="105"/>
        </w:rPr>
        <w:t>availability</w:t>
      </w:r>
      <w:r>
        <w:rPr>
          <w:spacing w:val="-2"/>
          <w:w w:val="105"/>
        </w:rPr>
        <w:t xml:space="preserve"> </w:t>
      </w:r>
      <w:r>
        <w:rPr>
          <w:w w:val="105"/>
        </w:rPr>
        <w:t>listings</w:t>
      </w:r>
      <w:r>
        <w:rPr>
          <w:spacing w:val="-4"/>
          <w:w w:val="105"/>
        </w:rPr>
        <w:t xml:space="preserve"> </w:t>
      </w:r>
      <w:r>
        <w:rPr>
          <w:w w:val="105"/>
        </w:rPr>
        <w:t>on</w:t>
      </w:r>
      <w:r>
        <w:rPr>
          <w:spacing w:val="-7"/>
          <w:w w:val="105"/>
        </w:rPr>
        <w:t xml:space="preserve"> </w:t>
      </w:r>
      <w:r>
        <w:rPr>
          <w:w w:val="105"/>
        </w:rPr>
        <w:t>Health</w:t>
      </w:r>
      <w:r>
        <w:rPr>
          <w:spacing w:val="-1"/>
          <w:w w:val="105"/>
        </w:rPr>
        <w:t xml:space="preserve"> </w:t>
      </w:r>
      <w:proofErr w:type="gramStart"/>
      <w:r>
        <w:rPr>
          <w:spacing w:val="-2"/>
          <w:w w:val="105"/>
        </w:rPr>
        <w:t>Direct;</w:t>
      </w:r>
      <w:proofErr w:type="gramEnd"/>
    </w:p>
    <w:p w14:paraId="13152F9E" w14:textId="77777777" w:rsidR="002E38A4" w:rsidRDefault="001144EF">
      <w:pPr>
        <w:pStyle w:val="ListParagraph"/>
        <w:numPr>
          <w:ilvl w:val="0"/>
          <w:numId w:val="33"/>
        </w:numPr>
        <w:tabs>
          <w:tab w:val="left" w:pos="742"/>
        </w:tabs>
        <w:ind w:left="742" w:hanging="359"/>
        <w:jc w:val="both"/>
      </w:pPr>
      <w:proofErr w:type="gramStart"/>
      <w:r>
        <w:t>Has</w:t>
      </w:r>
      <w:proofErr w:type="gramEnd"/>
      <w:r>
        <w:rPr>
          <w:spacing w:val="27"/>
        </w:rPr>
        <w:t xml:space="preserve"> </w:t>
      </w:r>
      <w:r>
        <w:t>a</w:t>
      </w:r>
      <w:r>
        <w:rPr>
          <w:spacing w:val="31"/>
        </w:rPr>
        <w:t xml:space="preserve"> </w:t>
      </w:r>
      <w:r>
        <w:t>consulting</w:t>
      </w:r>
      <w:r>
        <w:rPr>
          <w:spacing w:val="27"/>
        </w:rPr>
        <w:t xml:space="preserve"> </w:t>
      </w:r>
      <w:r>
        <w:t>room</w:t>
      </w:r>
      <w:r>
        <w:rPr>
          <w:spacing w:val="24"/>
        </w:rPr>
        <w:t xml:space="preserve"> </w:t>
      </w:r>
      <w:r>
        <w:t>consistent</w:t>
      </w:r>
      <w:r>
        <w:rPr>
          <w:spacing w:val="28"/>
        </w:rPr>
        <w:t xml:space="preserve"> </w:t>
      </w:r>
      <w:r>
        <w:t>with</w:t>
      </w:r>
      <w:r>
        <w:rPr>
          <w:spacing w:val="27"/>
        </w:rPr>
        <w:t xml:space="preserve"> </w:t>
      </w:r>
      <w:r>
        <w:t>the</w:t>
      </w:r>
      <w:r>
        <w:rPr>
          <w:spacing w:val="24"/>
        </w:rPr>
        <w:t xml:space="preserve"> </w:t>
      </w:r>
      <w:r>
        <w:rPr>
          <w:spacing w:val="-2"/>
        </w:rPr>
        <w:t>following:</w:t>
      </w:r>
    </w:p>
    <w:p w14:paraId="2ED07539" w14:textId="77777777" w:rsidR="002E38A4" w:rsidRDefault="001144EF">
      <w:pPr>
        <w:pStyle w:val="ListParagraph"/>
        <w:numPr>
          <w:ilvl w:val="1"/>
          <w:numId w:val="33"/>
        </w:numPr>
        <w:tabs>
          <w:tab w:val="left" w:pos="1461"/>
          <w:tab w:val="left" w:pos="1463"/>
        </w:tabs>
        <w:spacing w:before="4" w:line="235" w:lineRule="auto"/>
        <w:ind w:right="300"/>
        <w:jc w:val="both"/>
      </w:pPr>
      <w:r>
        <w:t xml:space="preserve">is not to be used for any other purpose (such as a dispensary, storeroom, staff </w:t>
      </w:r>
      <w:r>
        <w:rPr>
          <w:w w:val="110"/>
        </w:rPr>
        <w:t>room or retail area),</w:t>
      </w:r>
    </w:p>
    <w:p w14:paraId="0E2DE7B9" w14:textId="77777777" w:rsidR="002E38A4" w:rsidRDefault="001144EF">
      <w:pPr>
        <w:pStyle w:val="ListParagraph"/>
        <w:numPr>
          <w:ilvl w:val="1"/>
          <w:numId w:val="33"/>
        </w:numPr>
        <w:tabs>
          <w:tab w:val="left" w:pos="1461"/>
          <w:tab w:val="left" w:pos="1463"/>
        </w:tabs>
        <w:spacing w:before="4" w:line="235" w:lineRule="auto"/>
        <w:ind w:right="290"/>
        <w:jc w:val="both"/>
      </w:pPr>
      <w:r>
        <w:rPr>
          <w:w w:val="105"/>
        </w:rPr>
        <w:t>is fully enclosed and provides adequate</w:t>
      </w:r>
      <w:r>
        <w:rPr>
          <w:spacing w:val="-2"/>
          <w:w w:val="105"/>
        </w:rPr>
        <w:t xml:space="preserve"> </w:t>
      </w:r>
      <w:r>
        <w:rPr>
          <w:w w:val="105"/>
        </w:rPr>
        <w:t>privacy for confidential</w:t>
      </w:r>
      <w:r>
        <w:rPr>
          <w:spacing w:val="-1"/>
          <w:w w:val="105"/>
        </w:rPr>
        <w:t xml:space="preserve"> </w:t>
      </w:r>
      <w:r>
        <w:rPr>
          <w:w w:val="105"/>
        </w:rPr>
        <w:t>conversations and</w:t>
      </w:r>
      <w:r>
        <w:rPr>
          <w:spacing w:val="-6"/>
          <w:w w:val="105"/>
        </w:rPr>
        <w:t xml:space="preserve"> </w:t>
      </w:r>
      <w:r>
        <w:rPr>
          <w:w w:val="105"/>
        </w:rPr>
        <w:t>any</w:t>
      </w:r>
      <w:r>
        <w:rPr>
          <w:spacing w:val="-3"/>
          <w:w w:val="105"/>
        </w:rPr>
        <w:t xml:space="preserve"> </w:t>
      </w:r>
      <w:r>
        <w:rPr>
          <w:w w:val="105"/>
        </w:rPr>
        <w:t>required</w:t>
      </w:r>
      <w:r>
        <w:rPr>
          <w:spacing w:val="-3"/>
          <w:w w:val="105"/>
        </w:rPr>
        <w:t xml:space="preserve"> </w:t>
      </w:r>
      <w:r>
        <w:rPr>
          <w:w w:val="105"/>
        </w:rPr>
        <w:t>examination</w:t>
      </w:r>
      <w:r>
        <w:rPr>
          <w:spacing w:val="-7"/>
          <w:w w:val="105"/>
        </w:rPr>
        <w:t xml:space="preserve"> </w:t>
      </w:r>
      <w:r>
        <w:rPr>
          <w:w w:val="105"/>
        </w:rPr>
        <w:t>(a</w:t>
      </w:r>
      <w:r>
        <w:rPr>
          <w:spacing w:val="-7"/>
          <w:w w:val="105"/>
        </w:rPr>
        <w:t xml:space="preserve"> </w:t>
      </w:r>
      <w:r>
        <w:rPr>
          <w:w w:val="105"/>
        </w:rPr>
        <w:t>divider</w:t>
      </w:r>
      <w:r>
        <w:rPr>
          <w:spacing w:val="-7"/>
          <w:w w:val="105"/>
        </w:rPr>
        <w:t xml:space="preserve"> </w:t>
      </w:r>
      <w:r>
        <w:rPr>
          <w:w w:val="105"/>
        </w:rPr>
        <w:t>or</w:t>
      </w:r>
      <w:r>
        <w:rPr>
          <w:spacing w:val="-6"/>
          <w:w w:val="105"/>
        </w:rPr>
        <w:t xml:space="preserve"> </w:t>
      </w:r>
      <w:r>
        <w:rPr>
          <w:w w:val="105"/>
        </w:rPr>
        <w:t>curtain</w:t>
      </w:r>
      <w:r>
        <w:rPr>
          <w:spacing w:val="-6"/>
          <w:w w:val="105"/>
        </w:rPr>
        <w:t xml:space="preserve"> </w:t>
      </w:r>
      <w:r>
        <w:rPr>
          <w:w w:val="105"/>
        </w:rPr>
        <w:t>in</w:t>
      </w:r>
      <w:r>
        <w:rPr>
          <w:spacing w:val="-6"/>
          <w:w w:val="105"/>
        </w:rPr>
        <w:t xml:space="preserve"> </w:t>
      </w:r>
      <w:r>
        <w:rPr>
          <w:w w:val="105"/>
        </w:rPr>
        <w:t>a</w:t>
      </w:r>
      <w:r>
        <w:rPr>
          <w:spacing w:val="-7"/>
          <w:w w:val="105"/>
        </w:rPr>
        <w:t xml:space="preserve"> </w:t>
      </w:r>
      <w:r>
        <w:rPr>
          <w:w w:val="105"/>
        </w:rPr>
        <w:t>dispensary,</w:t>
      </w:r>
      <w:r>
        <w:rPr>
          <w:spacing w:val="-4"/>
          <w:w w:val="105"/>
        </w:rPr>
        <w:t xml:space="preserve"> </w:t>
      </w:r>
      <w:r>
        <w:rPr>
          <w:w w:val="105"/>
        </w:rPr>
        <w:t>storeroom, staff room or retail area is not acceptable),</w:t>
      </w:r>
    </w:p>
    <w:p w14:paraId="121F59C9" w14:textId="77777777" w:rsidR="002E38A4" w:rsidRDefault="001144EF">
      <w:pPr>
        <w:pStyle w:val="ListParagraph"/>
        <w:numPr>
          <w:ilvl w:val="1"/>
          <w:numId w:val="33"/>
        </w:numPr>
        <w:tabs>
          <w:tab w:val="left" w:pos="1462"/>
        </w:tabs>
        <w:spacing w:line="272" w:lineRule="exact"/>
        <w:ind w:left="1462" w:hanging="359"/>
      </w:pPr>
      <w:r>
        <w:t>has</w:t>
      </w:r>
      <w:r>
        <w:rPr>
          <w:spacing w:val="36"/>
        </w:rPr>
        <w:t xml:space="preserve"> </w:t>
      </w:r>
      <w:r>
        <w:t>adequate</w:t>
      </w:r>
      <w:r>
        <w:rPr>
          <w:spacing w:val="37"/>
        </w:rPr>
        <w:t xml:space="preserve"> </w:t>
      </w:r>
      <w:r>
        <w:rPr>
          <w:spacing w:val="-2"/>
        </w:rPr>
        <w:t>lighting,</w:t>
      </w:r>
    </w:p>
    <w:p w14:paraId="57C422A0" w14:textId="77777777" w:rsidR="002E38A4" w:rsidRDefault="001144EF">
      <w:pPr>
        <w:pStyle w:val="ListParagraph"/>
        <w:numPr>
          <w:ilvl w:val="1"/>
          <w:numId w:val="33"/>
        </w:numPr>
        <w:tabs>
          <w:tab w:val="left" w:pos="1463"/>
        </w:tabs>
        <w:spacing w:before="0" w:line="269" w:lineRule="exact"/>
        <w:ind w:hanging="359"/>
      </w:pPr>
      <w:r>
        <w:rPr>
          <w:w w:val="105"/>
        </w:rPr>
        <w:t>is</w:t>
      </w:r>
      <w:r>
        <w:rPr>
          <w:spacing w:val="-4"/>
          <w:w w:val="105"/>
        </w:rPr>
        <w:t xml:space="preserve"> </w:t>
      </w:r>
      <w:r>
        <w:rPr>
          <w:w w:val="105"/>
        </w:rPr>
        <w:t>maintained</w:t>
      </w:r>
      <w:r>
        <w:rPr>
          <w:spacing w:val="-3"/>
          <w:w w:val="105"/>
        </w:rPr>
        <w:t xml:space="preserve"> </w:t>
      </w:r>
      <w:r>
        <w:rPr>
          <w:w w:val="105"/>
        </w:rPr>
        <w:t>at</w:t>
      </w:r>
      <w:r>
        <w:rPr>
          <w:spacing w:val="-7"/>
          <w:w w:val="105"/>
        </w:rPr>
        <w:t xml:space="preserve"> </w:t>
      </w:r>
      <w:r>
        <w:rPr>
          <w:w w:val="105"/>
        </w:rPr>
        <w:t>a</w:t>
      </w:r>
      <w:r>
        <w:rPr>
          <w:spacing w:val="-4"/>
          <w:w w:val="105"/>
        </w:rPr>
        <w:t xml:space="preserve"> </w:t>
      </w:r>
      <w:r>
        <w:rPr>
          <w:w w:val="105"/>
        </w:rPr>
        <w:t>comfortable</w:t>
      </w:r>
      <w:r>
        <w:rPr>
          <w:spacing w:val="-5"/>
          <w:w w:val="105"/>
        </w:rPr>
        <w:t xml:space="preserve"> </w:t>
      </w:r>
      <w:r>
        <w:rPr>
          <w:w w:val="105"/>
        </w:rPr>
        <w:t>ambient</w:t>
      </w:r>
      <w:r>
        <w:rPr>
          <w:spacing w:val="-4"/>
          <w:w w:val="105"/>
        </w:rPr>
        <w:t xml:space="preserve"> </w:t>
      </w:r>
      <w:r>
        <w:rPr>
          <w:spacing w:val="-2"/>
          <w:w w:val="105"/>
        </w:rPr>
        <w:t>temperature,</w:t>
      </w:r>
    </w:p>
    <w:p w14:paraId="1A712D38" w14:textId="77777777" w:rsidR="002E38A4" w:rsidRDefault="001144EF">
      <w:pPr>
        <w:pStyle w:val="ListParagraph"/>
        <w:numPr>
          <w:ilvl w:val="1"/>
          <w:numId w:val="33"/>
        </w:numPr>
        <w:tabs>
          <w:tab w:val="left" w:pos="1463"/>
        </w:tabs>
        <w:spacing w:before="0" w:line="269" w:lineRule="exact"/>
        <w:ind w:hanging="359"/>
      </w:pPr>
      <w:r>
        <w:rPr>
          <w:spacing w:val="2"/>
        </w:rPr>
        <w:t>has</w:t>
      </w:r>
      <w:r>
        <w:rPr>
          <w:spacing w:val="26"/>
        </w:rPr>
        <w:t xml:space="preserve"> </w:t>
      </w:r>
      <w:r>
        <w:rPr>
          <w:spacing w:val="2"/>
        </w:rPr>
        <w:t>hand</w:t>
      </w:r>
      <w:r>
        <w:rPr>
          <w:spacing w:val="27"/>
        </w:rPr>
        <w:t xml:space="preserve"> </w:t>
      </w:r>
      <w:r>
        <w:rPr>
          <w:spacing w:val="2"/>
        </w:rPr>
        <w:t>sanitisation</w:t>
      </w:r>
      <w:r>
        <w:rPr>
          <w:spacing w:val="30"/>
        </w:rPr>
        <w:t xml:space="preserve"> </w:t>
      </w:r>
      <w:r>
        <w:rPr>
          <w:spacing w:val="2"/>
        </w:rPr>
        <w:t>facilities,</w:t>
      </w:r>
      <w:r>
        <w:rPr>
          <w:spacing w:val="29"/>
        </w:rPr>
        <w:t xml:space="preserve"> </w:t>
      </w:r>
      <w:r>
        <w:rPr>
          <w:spacing w:val="-5"/>
        </w:rPr>
        <w:t>and</w:t>
      </w:r>
    </w:p>
    <w:p w14:paraId="02E06FB3" w14:textId="77777777" w:rsidR="002E38A4" w:rsidRDefault="001144EF">
      <w:pPr>
        <w:pStyle w:val="ListParagraph"/>
        <w:numPr>
          <w:ilvl w:val="1"/>
          <w:numId w:val="33"/>
        </w:numPr>
        <w:tabs>
          <w:tab w:val="left" w:pos="1462"/>
          <w:tab w:val="left" w:pos="1464"/>
        </w:tabs>
        <w:spacing w:before="0" w:line="237" w:lineRule="auto"/>
        <w:ind w:left="1464" w:right="97"/>
        <w:jc w:val="both"/>
      </w:pPr>
      <w:r>
        <w:t>has sufficient floor area, clear of equipment and furniture, to accommodate the applicable</w:t>
      </w:r>
      <w:r>
        <w:rPr>
          <w:spacing w:val="33"/>
        </w:rPr>
        <w:t xml:space="preserve"> </w:t>
      </w:r>
      <w:r>
        <w:t>patient</w:t>
      </w:r>
      <w:r>
        <w:rPr>
          <w:spacing w:val="31"/>
        </w:rPr>
        <w:t xml:space="preserve"> </w:t>
      </w:r>
      <w:r>
        <w:t>receiving</w:t>
      </w:r>
      <w:r>
        <w:rPr>
          <w:spacing w:val="33"/>
        </w:rPr>
        <w:t xml:space="preserve"> </w:t>
      </w:r>
      <w:r>
        <w:t>the</w:t>
      </w:r>
      <w:r>
        <w:rPr>
          <w:spacing w:val="33"/>
        </w:rPr>
        <w:t xml:space="preserve"> </w:t>
      </w:r>
      <w:r>
        <w:t>consultation</w:t>
      </w:r>
      <w:r>
        <w:rPr>
          <w:spacing w:val="37"/>
        </w:rPr>
        <w:t xml:space="preserve"> </w:t>
      </w:r>
      <w:r>
        <w:t>and</w:t>
      </w:r>
      <w:r>
        <w:rPr>
          <w:spacing w:val="33"/>
        </w:rPr>
        <w:t xml:space="preserve"> </w:t>
      </w:r>
      <w:r>
        <w:t>an</w:t>
      </w:r>
      <w:r>
        <w:rPr>
          <w:spacing w:val="37"/>
        </w:rPr>
        <w:t xml:space="preserve"> </w:t>
      </w:r>
      <w:r>
        <w:t>accompanying</w:t>
      </w:r>
      <w:r>
        <w:rPr>
          <w:spacing w:val="33"/>
        </w:rPr>
        <w:t xml:space="preserve"> </w:t>
      </w:r>
      <w:r>
        <w:t>person,</w:t>
      </w:r>
      <w:r>
        <w:rPr>
          <w:spacing w:val="29"/>
        </w:rPr>
        <w:t xml:space="preserve"> </w:t>
      </w:r>
      <w:r>
        <w:t xml:space="preserve">and </w:t>
      </w:r>
      <w:r>
        <w:rPr>
          <w:w w:val="110"/>
        </w:rPr>
        <w:t>to</w:t>
      </w:r>
      <w:r>
        <w:rPr>
          <w:spacing w:val="-12"/>
          <w:w w:val="110"/>
        </w:rPr>
        <w:t xml:space="preserve"> </w:t>
      </w:r>
      <w:r>
        <w:rPr>
          <w:w w:val="110"/>
        </w:rPr>
        <w:t>allow</w:t>
      </w:r>
      <w:r>
        <w:rPr>
          <w:spacing w:val="-14"/>
          <w:w w:val="110"/>
        </w:rPr>
        <w:t xml:space="preserve"> </w:t>
      </w:r>
      <w:r>
        <w:rPr>
          <w:w w:val="110"/>
        </w:rPr>
        <w:t>the</w:t>
      </w:r>
      <w:r>
        <w:rPr>
          <w:spacing w:val="-14"/>
          <w:w w:val="110"/>
        </w:rPr>
        <w:t xml:space="preserve"> </w:t>
      </w:r>
      <w:r>
        <w:rPr>
          <w:w w:val="110"/>
        </w:rPr>
        <w:t>pharmacist</w:t>
      </w:r>
      <w:r>
        <w:rPr>
          <w:spacing w:val="-10"/>
          <w:w w:val="110"/>
        </w:rPr>
        <w:t xml:space="preserve"> </w:t>
      </w:r>
      <w:r>
        <w:rPr>
          <w:w w:val="110"/>
        </w:rPr>
        <w:t>adequate</w:t>
      </w:r>
      <w:r>
        <w:rPr>
          <w:spacing w:val="-14"/>
          <w:w w:val="110"/>
        </w:rPr>
        <w:t xml:space="preserve"> </w:t>
      </w:r>
      <w:r>
        <w:rPr>
          <w:w w:val="110"/>
        </w:rPr>
        <w:t>space</w:t>
      </w:r>
      <w:r>
        <w:rPr>
          <w:spacing w:val="-12"/>
          <w:w w:val="110"/>
        </w:rPr>
        <w:t xml:space="preserve"> </w:t>
      </w:r>
      <w:r>
        <w:rPr>
          <w:w w:val="110"/>
        </w:rPr>
        <w:t>to</w:t>
      </w:r>
      <w:r>
        <w:rPr>
          <w:spacing w:val="-14"/>
          <w:w w:val="110"/>
        </w:rPr>
        <w:t xml:space="preserve"> </w:t>
      </w:r>
      <w:r>
        <w:rPr>
          <w:w w:val="110"/>
        </w:rPr>
        <w:t>manoeuvre.</w:t>
      </w:r>
    </w:p>
    <w:p w14:paraId="7729DBE6" w14:textId="77777777" w:rsidR="002E38A4" w:rsidRDefault="001144EF">
      <w:pPr>
        <w:pStyle w:val="Heading4"/>
        <w:spacing w:before="79"/>
      </w:pPr>
      <w:bookmarkStart w:id="15" w:name="Record_Keeping_Requirements"/>
      <w:bookmarkStart w:id="16" w:name="_bookmark8"/>
      <w:bookmarkEnd w:id="15"/>
      <w:bookmarkEnd w:id="16"/>
      <w:r>
        <w:rPr>
          <w:w w:val="110"/>
        </w:rPr>
        <w:t>Record</w:t>
      </w:r>
      <w:r>
        <w:rPr>
          <w:spacing w:val="21"/>
          <w:w w:val="110"/>
        </w:rPr>
        <w:t xml:space="preserve"> </w:t>
      </w:r>
      <w:r>
        <w:rPr>
          <w:w w:val="110"/>
        </w:rPr>
        <w:t>Keeping</w:t>
      </w:r>
      <w:r>
        <w:rPr>
          <w:spacing w:val="20"/>
          <w:w w:val="110"/>
        </w:rPr>
        <w:t xml:space="preserve"> </w:t>
      </w:r>
      <w:r>
        <w:rPr>
          <w:spacing w:val="-2"/>
          <w:w w:val="110"/>
        </w:rPr>
        <w:t>Requirements</w:t>
      </w:r>
    </w:p>
    <w:p w14:paraId="1BE5F767" w14:textId="77777777" w:rsidR="002E38A4" w:rsidRDefault="001144EF">
      <w:pPr>
        <w:pStyle w:val="BodyText"/>
        <w:spacing w:before="59"/>
        <w:ind w:left="23" w:firstLine="0"/>
      </w:pPr>
      <w:r>
        <w:rPr>
          <w:w w:val="105"/>
        </w:rPr>
        <w:t>After</w:t>
      </w:r>
      <w:r>
        <w:rPr>
          <w:spacing w:val="-3"/>
          <w:w w:val="105"/>
        </w:rPr>
        <w:t xml:space="preserve"> </w:t>
      </w:r>
      <w:r>
        <w:rPr>
          <w:w w:val="105"/>
        </w:rPr>
        <w:t>providing</w:t>
      </w:r>
      <w:r>
        <w:rPr>
          <w:spacing w:val="-6"/>
          <w:w w:val="105"/>
        </w:rPr>
        <w:t xml:space="preserve"> </w:t>
      </w:r>
      <w:r>
        <w:rPr>
          <w:w w:val="105"/>
        </w:rPr>
        <w:t>a</w:t>
      </w:r>
      <w:r>
        <w:rPr>
          <w:spacing w:val="-3"/>
          <w:w w:val="105"/>
        </w:rPr>
        <w:t xml:space="preserve"> </w:t>
      </w:r>
      <w:r>
        <w:rPr>
          <w:w w:val="105"/>
        </w:rPr>
        <w:t>service</w:t>
      </w:r>
      <w:r>
        <w:rPr>
          <w:spacing w:val="-6"/>
          <w:w w:val="105"/>
        </w:rPr>
        <w:t xml:space="preserve"> </w:t>
      </w:r>
      <w:r>
        <w:rPr>
          <w:w w:val="105"/>
        </w:rPr>
        <w:t>under</w:t>
      </w:r>
      <w:r>
        <w:rPr>
          <w:spacing w:val="-6"/>
          <w:w w:val="105"/>
        </w:rPr>
        <w:t xml:space="preserve"> </w:t>
      </w:r>
      <w:r>
        <w:rPr>
          <w:w w:val="105"/>
        </w:rPr>
        <w:t>this</w:t>
      </w:r>
      <w:r>
        <w:rPr>
          <w:spacing w:val="-6"/>
          <w:w w:val="105"/>
        </w:rPr>
        <w:t xml:space="preserve"> </w:t>
      </w:r>
      <w:r>
        <w:rPr>
          <w:w w:val="105"/>
        </w:rPr>
        <w:t>authorisation,</w:t>
      </w:r>
      <w:r>
        <w:rPr>
          <w:spacing w:val="-8"/>
          <w:w w:val="105"/>
        </w:rPr>
        <w:t xml:space="preserve"> </w:t>
      </w:r>
      <w:r>
        <w:rPr>
          <w:w w:val="105"/>
        </w:rPr>
        <w:t>pharmacists</w:t>
      </w:r>
      <w:r>
        <w:rPr>
          <w:spacing w:val="-6"/>
          <w:w w:val="105"/>
        </w:rPr>
        <w:t xml:space="preserve"> </w:t>
      </w:r>
      <w:r>
        <w:rPr>
          <w:w w:val="105"/>
        </w:rPr>
        <w:t>are</w:t>
      </w:r>
      <w:r>
        <w:rPr>
          <w:spacing w:val="-6"/>
          <w:w w:val="105"/>
        </w:rPr>
        <w:t xml:space="preserve"> </w:t>
      </w:r>
      <w:r>
        <w:rPr>
          <w:w w:val="105"/>
        </w:rPr>
        <w:t>required</w:t>
      </w:r>
      <w:r>
        <w:rPr>
          <w:spacing w:val="-6"/>
          <w:w w:val="105"/>
        </w:rPr>
        <w:t xml:space="preserve"> </w:t>
      </w:r>
      <w:r>
        <w:rPr>
          <w:w w:val="105"/>
        </w:rPr>
        <w:t>to</w:t>
      </w:r>
      <w:r>
        <w:rPr>
          <w:spacing w:val="-3"/>
          <w:w w:val="105"/>
        </w:rPr>
        <w:t xml:space="preserve"> </w:t>
      </w:r>
      <w:r>
        <w:rPr>
          <w:w w:val="105"/>
        </w:rPr>
        <w:t>complete</w:t>
      </w:r>
      <w:r>
        <w:rPr>
          <w:spacing w:val="-6"/>
          <w:w w:val="105"/>
        </w:rPr>
        <w:t xml:space="preserve"> </w:t>
      </w:r>
      <w:r>
        <w:rPr>
          <w:w w:val="105"/>
        </w:rPr>
        <w:t>a</w:t>
      </w:r>
      <w:r>
        <w:rPr>
          <w:spacing w:val="-3"/>
          <w:w w:val="105"/>
        </w:rPr>
        <w:t xml:space="preserve"> </w:t>
      </w:r>
      <w:r>
        <w:rPr>
          <w:w w:val="105"/>
        </w:rPr>
        <w:t>full clinical record of the consultation and should share a record of the consultation with the patient’s usual treating medical practitioner, with the patient’s consent.</w:t>
      </w:r>
    </w:p>
    <w:p w14:paraId="6050E3BD" w14:textId="77777777" w:rsidR="002E38A4" w:rsidRDefault="002E38A4">
      <w:pPr>
        <w:pStyle w:val="BodyText"/>
        <w:sectPr w:rsidR="002E38A4">
          <w:pgSz w:w="11910" w:h="16840"/>
          <w:pgMar w:top="1340" w:right="1417" w:bottom="1340" w:left="1417" w:header="0" w:footer="1151" w:gutter="0"/>
          <w:cols w:space="720"/>
        </w:sectPr>
      </w:pPr>
    </w:p>
    <w:p w14:paraId="1A3DA1C7" w14:textId="77777777" w:rsidR="002E38A4" w:rsidRDefault="001144EF">
      <w:pPr>
        <w:pStyle w:val="Heading8"/>
        <w:spacing w:before="86"/>
      </w:pPr>
      <w:r>
        <w:rPr>
          <w:w w:val="115"/>
        </w:rPr>
        <w:lastRenderedPageBreak/>
        <w:t>Full</w:t>
      </w:r>
      <w:r>
        <w:rPr>
          <w:spacing w:val="-9"/>
          <w:w w:val="115"/>
        </w:rPr>
        <w:t xml:space="preserve"> </w:t>
      </w:r>
      <w:r>
        <w:rPr>
          <w:w w:val="115"/>
        </w:rPr>
        <w:t>Clinical</w:t>
      </w:r>
      <w:r>
        <w:rPr>
          <w:spacing w:val="-8"/>
          <w:w w:val="115"/>
        </w:rPr>
        <w:t xml:space="preserve"> </w:t>
      </w:r>
      <w:r>
        <w:rPr>
          <w:spacing w:val="-2"/>
          <w:w w:val="115"/>
        </w:rPr>
        <w:t>Record</w:t>
      </w:r>
    </w:p>
    <w:p w14:paraId="49741A25" w14:textId="77777777" w:rsidR="002E38A4" w:rsidRDefault="001144EF">
      <w:pPr>
        <w:pStyle w:val="BodyText"/>
        <w:spacing w:before="41"/>
        <w:ind w:left="22" w:firstLine="0"/>
      </w:pPr>
      <w:r>
        <w:rPr>
          <w:w w:val="105"/>
        </w:rPr>
        <w:t>Pharmacists are</w:t>
      </w:r>
      <w:r>
        <w:rPr>
          <w:spacing w:val="-2"/>
          <w:w w:val="105"/>
        </w:rPr>
        <w:t xml:space="preserve"> </w:t>
      </w:r>
      <w:r>
        <w:rPr>
          <w:w w:val="105"/>
        </w:rPr>
        <w:t>required to make</w:t>
      </w:r>
      <w:r>
        <w:rPr>
          <w:spacing w:val="-2"/>
          <w:w w:val="105"/>
        </w:rPr>
        <w:t xml:space="preserve"> </w:t>
      </w:r>
      <w:r>
        <w:rPr>
          <w:w w:val="105"/>
        </w:rPr>
        <w:t>a full clinical record of the consultation using secure</w:t>
      </w:r>
      <w:r>
        <w:rPr>
          <w:spacing w:val="-2"/>
          <w:w w:val="105"/>
        </w:rPr>
        <w:t xml:space="preserve"> </w:t>
      </w:r>
      <w:r>
        <w:rPr>
          <w:w w:val="105"/>
        </w:rPr>
        <w:t>digital software. Records must be stored securely for a minimum of seven years and must contain:</w:t>
      </w:r>
    </w:p>
    <w:p w14:paraId="061BE8E4" w14:textId="77777777" w:rsidR="002E38A4" w:rsidRDefault="001144EF">
      <w:pPr>
        <w:pStyle w:val="ListParagraph"/>
        <w:numPr>
          <w:ilvl w:val="0"/>
          <w:numId w:val="33"/>
        </w:numPr>
        <w:tabs>
          <w:tab w:val="left" w:pos="743"/>
        </w:tabs>
        <w:ind w:hanging="360"/>
      </w:pPr>
      <w:r>
        <w:rPr>
          <w:spacing w:val="-2"/>
          <w:w w:val="105"/>
        </w:rPr>
        <w:t>Sufficient</w:t>
      </w:r>
      <w:r>
        <w:rPr>
          <w:spacing w:val="-1"/>
          <w:w w:val="105"/>
        </w:rPr>
        <w:t xml:space="preserve"> </w:t>
      </w:r>
      <w:r>
        <w:rPr>
          <w:spacing w:val="-2"/>
          <w:w w:val="105"/>
        </w:rPr>
        <w:t>information</w:t>
      </w:r>
      <w:r>
        <w:rPr>
          <w:spacing w:val="-3"/>
          <w:w w:val="105"/>
        </w:rPr>
        <w:t xml:space="preserve"> </w:t>
      </w:r>
      <w:r>
        <w:rPr>
          <w:spacing w:val="-2"/>
          <w:w w:val="105"/>
        </w:rPr>
        <w:t>to</w:t>
      </w:r>
      <w:r>
        <w:rPr>
          <w:spacing w:val="-3"/>
          <w:w w:val="105"/>
        </w:rPr>
        <w:t xml:space="preserve"> </w:t>
      </w:r>
      <w:r>
        <w:rPr>
          <w:spacing w:val="-2"/>
          <w:w w:val="105"/>
        </w:rPr>
        <w:t>identify</w:t>
      </w:r>
      <w:r>
        <w:rPr>
          <w:spacing w:val="-3"/>
          <w:w w:val="105"/>
        </w:rPr>
        <w:t xml:space="preserve"> </w:t>
      </w:r>
      <w:r>
        <w:rPr>
          <w:spacing w:val="-2"/>
          <w:w w:val="105"/>
        </w:rPr>
        <w:t>the</w:t>
      </w:r>
      <w:r>
        <w:rPr>
          <w:spacing w:val="-3"/>
          <w:w w:val="105"/>
        </w:rPr>
        <w:t xml:space="preserve"> </w:t>
      </w:r>
      <w:proofErr w:type="gramStart"/>
      <w:r>
        <w:rPr>
          <w:spacing w:val="-2"/>
          <w:w w:val="105"/>
        </w:rPr>
        <w:t>patient;</w:t>
      </w:r>
      <w:proofErr w:type="gramEnd"/>
    </w:p>
    <w:p w14:paraId="77C2386F" w14:textId="77777777" w:rsidR="002E38A4" w:rsidRDefault="001144EF">
      <w:pPr>
        <w:pStyle w:val="ListParagraph"/>
        <w:numPr>
          <w:ilvl w:val="0"/>
          <w:numId w:val="33"/>
        </w:numPr>
        <w:tabs>
          <w:tab w:val="left" w:pos="743"/>
        </w:tabs>
        <w:ind w:hanging="360"/>
      </w:pPr>
      <w:r>
        <w:rPr>
          <w:spacing w:val="-2"/>
          <w:w w:val="105"/>
        </w:rPr>
        <w:t>The</w:t>
      </w:r>
      <w:r>
        <w:rPr>
          <w:spacing w:val="-8"/>
          <w:w w:val="105"/>
        </w:rPr>
        <w:t xml:space="preserve"> </w:t>
      </w:r>
      <w:r>
        <w:rPr>
          <w:spacing w:val="-2"/>
          <w:w w:val="105"/>
        </w:rPr>
        <w:t>date</w:t>
      </w:r>
      <w:r>
        <w:rPr>
          <w:spacing w:val="-9"/>
          <w:w w:val="105"/>
        </w:rPr>
        <w:t xml:space="preserve"> </w:t>
      </w:r>
      <w:r>
        <w:rPr>
          <w:spacing w:val="-2"/>
          <w:w w:val="105"/>
        </w:rPr>
        <w:t>of</w:t>
      </w:r>
      <w:r>
        <w:rPr>
          <w:spacing w:val="-8"/>
          <w:w w:val="105"/>
        </w:rPr>
        <w:t xml:space="preserve"> </w:t>
      </w:r>
      <w:r>
        <w:rPr>
          <w:spacing w:val="-2"/>
          <w:w w:val="105"/>
        </w:rPr>
        <w:t>the</w:t>
      </w:r>
      <w:r>
        <w:rPr>
          <w:spacing w:val="-7"/>
          <w:w w:val="105"/>
        </w:rPr>
        <w:t xml:space="preserve"> </w:t>
      </w:r>
      <w:proofErr w:type="gramStart"/>
      <w:r>
        <w:rPr>
          <w:spacing w:val="-2"/>
          <w:w w:val="105"/>
        </w:rPr>
        <w:t>consultation;</w:t>
      </w:r>
      <w:proofErr w:type="gramEnd"/>
    </w:p>
    <w:p w14:paraId="70FBF0B5" w14:textId="77777777" w:rsidR="002E38A4" w:rsidRDefault="001144EF">
      <w:pPr>
        <w:pStyle w:val="ListParagraph"/>
        <w:numPr>
          <w:ilvl w:val="0"/>
          <w:numId w:val="33"/>
        </w:numPr>
        <w:tabs>
          <w:tab w:val="left" w:pos="743"/>
        </w:tabs>
        <w:spacing w:before="6" w:line="237" w:lineRule="auto"/>
        <w:ind w:right="636"/>
      </w:pPr>
      <w:r>
        <w:rPr>
          <w:w w:val="105"/>
        </w:rPr>
        <w:t>The</w:t>
      </w:r>
      <w:r>
        <w:rPr>
          <w:spacing w:val="-6"/>
          <w:w w:val="105"/>
        </w:rPr>
        <w:t xml:space="preserve"> </w:t>
      </w:r>
      <w:r>
        <w:rPr>
          <w:w w:val="105"/>
        </w:rPr>
        <w:t>name</w:t>
      </w:r>
      <w:r>
        <w:rPr>
          <w:spacing w:val="-8"/>
          <w:w w:val="105"/>
        </w:rPr>
        <w:t xml:space="preserve"> </w:t>
      </w:r>
      <w:r>
        <w:rPr>
          <w:w w:val="105"/>
        </w:rPr>
        <w:t>of</w:t>
      </w:r>
      <w:r>
        <w:rPr>
          <w:spacing w:val="-6"/>
          <w:w w:val="105"/>
        </w:rPr>
        <w:t xml:space="preserve"> </w:t>
      </w:r>
      <w:r>
        <w:rPr>
          <w:w w:val="105"/>
        </w:rPr>
        <w:t>the</w:t>
      </w:r>
      <w:r>
        <w:rPr>
          <w:spacing w:val="-8"/>
          <w:w w:val="105"/>
        </w:rPr>
        <w:t xml:space="preserve"> </w:t>
      </w:r>
      <w:r>
        <w:rPr>
          <w:w w:val="105"/>
        </w:rPr>
        <w:t>pharmacist</w:t>
      </w:r>
      <w:r>
        <w:rPr>
          <w:spacing w:val="-3"/>
          <w:w w:val="105"/>
        </w:rPr>
        <w:t xml:space="preserve"> </w:t>
      </w:r>
      <w:r>
        <w:rPr>
          <w:w w:val="105"/>
        </w:rPr>
        <w:t>who</w:t>
      </w:r>
      <w:r>
        <w:rPr>
          <w:spacing w:val="-3"/>
          <w:w w:val="105"/>
        </w:rPr>
        <w:t xml:space="preserve"> </w:t>
      </w:r>
      <w:r>
        <w:rPr>
          <w:w w:val="105"/>
        </w:rPr>
        <w:t>undertook</w:t>
      </w:r>
      <w:r>
        <w:rPr>
          <w:spacing w:val="-7"/>
          <w:w w:val="105"/>
        </w:rPr>
        <w:t xml:space="preserve"> </w:t>
      </w:r>
      <w:r>
        <w:rPr>
          <w:w w:val="105"/>
        </w:rPr>
        <w:t>the</w:t>
      </w:r>
      <w:r>
        <w:rPr>
          <w:spacing w:val="-6"/>
          <w:w w:val="105"/>
        </w:rPr>
        <w:t xml:space="preserve"> </w:t>
      </w:r>
      <w:r>
        <w:rPr>
          <w:w w:val="105"/>
        </w:rPr>
        <w:t>consultation</w:t>
      </w:r>
      <w:r>
        <w:rPr>
          <w:spacing w:val="-3"/>
          <w:w w:val="105"/>
        </w:rPr>
        <w:t xml:space="preserve"> </w:t>
      </w:r>
      <w:r>
        <w:rPr>
          <w:w w:val="105"/>
        </w:rPr>
        <w:t>and</w:t>
      </w:r>
      <w:r>
        <w:rPr>
          <w:spacing w:val="-6"/>
          <w:w w:val="105"/>
        </w:rPr>
        <w:t xml:space="preserve"> </w:t>
      </w:r>
      <w:r>
        <w:rPr>
          <w:w w:val="105"/>
        </w:rPr>
        <w:t>their</w:t>
      </w:r>
      <w:r>
        <w:rPr>
          <w:spacing w:val="-3"/>
          <w:w w:val="105"/>
        </w:rPr>
        <w:t xml:space="preserve"> </w:t>
      </w:r>
      <w:r>
        <w:rPr>
          <w:w w:val="105"/>
        </w:rPr>
        <w:t xml:space="preserve">Healthcare Provider Identifier – </w:t>
      </w:r>
      <w:proofErr w:type="gramStart"/>
      <w:r>
        <w:rPr>
          <w:w w:val="105"/>
        </w:rPr>
        <w:t>Individual;</w:t>
      </w:r>
      <w:proofErr w:type="gramEnd"/>
    </w:p>
    <w:p w14:paraId="0C4E4FA9" w14:textId="77777777" w:rsidR="002E38A4" w:rsidRDefault="001144EF">
      <w:pPr>
        <w:pStyle w:val="ListParagraph"/>
        <w:numPr>
          <w:ilvl w:val="0"/>
          <w:numId w:val="33"/>
        </w:numPr>
        <w:tabs>
          <w:tab w:val="left" w:pos="743"/>
        </w:tabs>
        <w:spacing w:before="4"/>
        <w:ind w:right="352"/>
      </w:pPr>
      <w:r>
        <w:rPr>
          <w:w w:val="105"/>
        </w:rPr>
        <w:t>Any</w:t>
      </w:r>
      <w:r>
        <w:rPr>
          <w:spacing w:val="-9"/>
          <w:w w:val="105"/>
        </w:rPr>
        <w:t xml:space="preserve"> </w:t>
      </w:r>
      <w:r>
        <w:rPr>
          <w:w w:val="105"/>
        </w:rPr>
        <w:t>information</w:t>
      </w:r>
      <w:r>
        <w:rPr>
          <w:spacing w:val="-11"/>
          <w:w w:val="105"/>
        </w:rPr>
        <w:t xml:space="preserve"> </w:t>
      </w:r>
      <w:r>
        <w:rPr>
          <w:w w:val="105"/>
        </w:rPr>
        <w:t>known</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pharmacist</w:t>
      </w:r>
      <w:r>
        <w:rPr>
          <w:spacing w:val="-11"/>
          <w:w w:val="105"/>
        </w:rPr>
        <w:t xml:space="preserve"> </w:t>
      </w:r>
      <w:r>
        <w:rPr>
          <w:w w:val="105"/>
        </w:rPr>
        <w:t>that</w:t>
      </w:r>
      <w:r>
        <w:rPr>
          <w:spacing w:val="-9"/>
          <w:w w:val="105"/>
        </w:rPr>
        <w:t xml:space="preserve"> </w:t>
      </w:r>
      <w:r>
        <w:rPr>
          <w:w w:val="105"/>
        </w:rPr>
        <w:t>is</w:t>
      </w:r>
      <w:r>
        <w:rPr>
          <w:spacing w:val="-11"/>
          <w:w w:val="105"/>
        </w:rPr>
        <w:t xml:space="preserve"> </w:t>
      </w:r>
      <w:r>
        <w:rPr>
          <w:w w:val="105"/>
        </w:rPr>
        <w:t>relevant</w:t>
      </w:r>
      <w:r>
        <w:rPr>
          <w:spacing w:val="-9"/>
          <w:w w:val="105"/>
        </w:rPr>
        <w:t xml:space="preserve"> </w:t>
      </w:r>
      <w:r>
        <w:rPr>
          <w:w w:val="105"/>
        </w:rPr>
        <w:t>to</w:t>
      </w:r>
      <w:r>
        <w:rPr>
          <w:spacing w:val="-12"/>
          <w:w w:val="105"/>
        </w:rPr>
        <w:t xml:space="preserve"> </w:t>
      </w:r>
      <w:r>
        <w:rPr>
          <w:w w:val="105"/>
        </w:rPr>
        <w:t>the</w:t>
      </w:r>
      <w:r>
        <w:rPr>
          <w:spacing w:val="-11"/>
          <w:w w:val="105"/>
        </w:rPr>
        <w:t xml:space="preserve"> </w:t>
      </w:r>
      <w:r>
        <w:rPr>
          <w:w w:val="105"/>
        </w:rPr>
        <w:t>patient’s</w:t>
      </w:r>
      <w:r>
        <w:rPr>
          <w:spacing w:val="-11"/>
          <w:w w:val="105"/>
        </w:rPr>
        <w:t xml:space="preserve"> </w:t>
      </w:r>
      <w:r>
        <w:rPr>
          <w:w w:val="105"/>
        </w:rPr>
        <w:t>diagnosis</w:t>
      </w:r>
      <w:r>
        <w:rPr>
          <w:spacing w:val="-11"/>
          <w:w w:val="105"/>
        </w:rPr>
        <w:t xml:space="preserve"> </w:t>
      </w:r>
      <w:r>
        <w:rPr>
          <w:w w:val="105"/>
        </w:rPr>
        <w:t>or treatment (for example, information concerning the patient’s medical history</w:t>
      </w:r>
      <w:proofErr w:type="gramStart"/>
      <w:r>
        <w:rPr>
          <w:w w:val="105"/>
        </w:rPr>
        <w:t>);</w:t>
      </w:r>
      <w:proofErr w:type="gramEnd"/>
    </w:p>
    <w:p w14:paraId="3352BC45" w14:textId="77777777" w:rsidR="002E38A4" w:rsidRDefault="001144EF">
      <w:pPr>
        <w:pStyle w:val="ListParagraph"/>
        <w:numPr>
          <w:ilvl w:val="0"/>
          <w:numId w:val="33"/>
        </w:numPr>
        <w:tabs>
          <w:tab w:val="left" w:pos="743"/>
        </w:tabs>
        <w:ind w:hanging="360"/>
      </w:pPr>
      <w:r>
        <w:rPr>
          <w:w w:val="105"/>
        </w:rPr>
        <w:t>Any</w:t>
      </w:r>
      <w:r>
        <w:rPr>
          <w:spacing w:val="-5"/>
          <w:w w:val="105"/>
        </w:rPr>
        <w:t xml:space="preserve"> </w:t>
      </w:r>
      <w:r>
        <w:rPr>
          <w:w w:val="105"/>
        </w:rPr>
        <w:t>clinical</w:t>
      </w:r>
      <w:r>
        <w:rPr>
          <w:spacing w:val="-4"/>
          <w:w w:val="105"/>
        </w:rPr>
        <w:t xml:space="preserve"> </w:t>
      </w:r>
      <w:r>
        <w:rPr>
          <w:w w:val="105"/>
        </w:rPr>
        <w:t>opinion</w:t>
      </w:r>
      <w:r>
        <w:rPr>
          <w:spacing w:val="-6"/>
          <w:w w:val="105"/>
        </w:rPr>
        <w:t xml:space="preserve"> </w:t>
      </w:r>
      <w:r>
        <w:rPr>
          <w:w w:val="105"/>
        </w:rPr>
        <w:t>reached</w:t>
      </w:r>
      <w:r>
        <w:rPr>
          <w:spacing w:val="-2"/>
          <w:w w:val="105"/>
        </w:rPr>
        <w:t xml:space="preserve"> </w:t>
      </w:r>
      <w:r>
        <w:rPr>
          <w:w w:val="105"/>
        </w:rPr>
        <w:t>by</w:t>
      </w:r>
      <w:r>
        <w:rPr>
          <w:spacing w:val="-3"/>
          <w:w w:val="105"/>
        </w:rPr>
        <w:t xml:space="preserve"> </w:t>
      </w:r>
      <w:r>
        <w:rPr>
          <w:w w:val="105"/>
        </w:rPr>
        <w:t>the</w:t>
      </w:r>
      <w:r>
        <w:rPr>
          <w:spacing w:val="-7"/>
          <w:w w:val="105"/>
        </w:rPr>
        <w:t xml:space="preserve"> </w:t>
      </w:r>
      <w:proofErr w:type="gramStart"/>
      <w:r>
        <w:rPr>
          <w:spacing w:val="-2"/>
          <w:w w:val="105"/>
        </w:rPr>
        <w:t>pharmacist;</w:t>
      </w:r>
      <w:proofErr w:type="gramEnd"/>
    </w:p>
    <w:p w14:paraId="080D6D8D" w14:textId="77777777" w:rsidR="002E38A4" w:rsidRDefault="001144EF">
      <w:pPr>
        <w:pStyle w:val="ListParagraph"/>
        <w:numPr>
          <w:ilvl w:val="0"/>
          <w:numId w:val="33"/>
        </w:numPr>
        <w:tabs>
          <w:tab w:val="left" w:pos="744"/>
        </w:tabs>
        <w:ind w:left="744" w:hanging="360"/>
      </w:pPr>
      <w:r>
        <w:rPr>
          <w:w w:val="105"/>
        </w:rPr>
        <w:t>Actions</w:t>
      </w:r>
      <w:r>
        <w:rPr>
          <w:spacing w:val="-5"/>
          <w:w w:val="105"/>
        </w:rPr>
        <w:t xml:space="preserve"> </w:t>
      </w:r>
      <w:r>
        <w:rPr>
          <w:w w:val="105"/>
        </w:rPr>
        <w:t>and</w:t>
      </w:r>
      <w:r>
        <w:rPr>
          <w:spacing w:val="-6"/>
          <w:w w:val="105"/>
        </w:rPr>
        <w:t xml:space="preserve"> </w:t>
      </w:r>
      <w:r>
        <w:rPr>
          <w:w w:val="105"/>
        </w:rPr>
        <w:t>management</w:t>
      </w:r>
      <w:r>
        <w:rPr>
          <w:spacing w:val="-6"/>
          <w:w w:val="105"/>
        </w:rPr>
        <w:t xml:space="preserve"> </w:t>
      </w:r>
      <w:r>
        <w:rPr>
          <w:w w:val="105"/>
        </w:rPr>
        <w:t>plan</w:t>
      </w:r>
      <w:r>
        <w:rPr>
          <w:spacing w:val="-4"/>
          <w:w w:val="105"/>
        </w:rPr>
        <w:t xml:space="preserve"> </w:t>
      </w:r>
      <w:r>
        <w:rPr>
          <w:w w:val="105"/>
        </w:rPr>
        <w:t>taken</w:t>
      </w:r>
      <w:r>
        <w:rPr>
          <w:spacing w:val="-6"/>
          <w:w w:val="105"/>
        </w:rPr>
        <w:t xml:space="preserve"> </w:t>
      </w:r>
      <w:r>
        <w:rPr>
          <w:w w:val="105"/>
        </w:rPr>
        <w:t>by</w:t>
      </w:r>
      <w:r>
        <w:rPr>
          <w:spacing w:val="-6"/>
          <w:w w:val="105"/>
        </w:rPr>
        <w:t xml:space="preserve"> </w:t>
      </w:r>
      <w:r>
        <w:rPr>
          <w:w w:val="105"/>
        </w:rPr>
        <w:t>the</w:t>
      </w:r>
      <w:r>
        <w:rPr>
          <w:spacing w:val="-9"/>
          <w:w w:val="105"/>
        </w:rPr>
        <w:t xml:space="preserve"> </w:t>
      </w:r>
      <w:proofErr w:type="gramStart"/>
      <w:r>
        <w:rPr>
          <w:spacing w:val="-2"/>
          <w:w w:val="105"/>
        </w:rPr>
        <w:t>pharmacist;</w:t>
      </w:r>
      <w:proofErr w:type="gramEnd"/>
    </w:p>
    <w:p w14:paraId="06305C78" w14:textId="77777777" w:rsidR="002E38A4" w:rsidRDefault="001144EF">
      <w:pPr>
        <w:pStyle w:val="ListParagraph"/>
        <w:numPr>
          <w:ilvl w:val="0"/>
          <w:numId w:val="33"/>
        </w:numPr>
        <w:tabs>
          <w:tab w:val="left" w:pos="744"/>
        </w:tabs>
        <w:ind w:left="744" w:right="696"/>
      </w:pPr>
      <w:proofErr w:type="gramStart"/>
      <w:r>
        <w:rPr>
          <w:w w:val="105"/>
        </w:rPr>
        <w:t>Particulars</w:t>
      </w:r>
      <w:r>
        <w:rPr>
          <w:spacing w:val="-4"/>
          <w:w w:val="105"/>
        </w:rPr>
        <w:t xml:space="preserve"> </w:t>
      </w:r>
      <w:r>
        <w:rPr>
          <w:w w:val="105"/>
        </w:rPr>
        <w:t>of</w:t>
      </w:r>
      <w:proofErr w:type="gramEnd"/>
      <w:r>
        <w:rPr>
          <w:spacing w:val="-4"/>
          <w:w w:val="105"/>
        </w:rPr>
        <w:t xml:space="preserve"> </w:t>
      </w:r>
      <w:r>
        <w:rPr>
          <w:w w:val="105"/>
        </w:rPr>
        <w:t>any</w:t>
      </w:r>
      <w:r>
        <w:rPr>
          <w:spacing w:val="-1"/>
          <w:w w:val="105"/>
        </w:rPr>
        <w:t xml:space="preserve"> </w:t>
      </w:r>
      <w:r>
        <w:rPr>
          <w:w w:val="105"/>
        </w:rPr>
        <w:t>medication</w:t>
      </w:r>
      <w:r>
        <w:rPr>
          <w:spacing w:val="-4"/>
          <w:w w:val="105"/>
        </w:rPr>
        <w:t xml:space="preserve"> </w:t>
      </w:r>
      <w:r>
        <w:rPr>
          <w:w w:val="105"/>
        </w:rPr>
        <w:t>supplied</w:t>
      </w:r>
      <w:r>
        <w:rPr>
          <w:spacing w:val="-4"/>
          <w:w w:val="105"/>
        </w:rPr>
        <w:t xml:space="preserve"> </w:t>
      </w:r>
      <w:r>
        <w:rPr>
          <w:w w:val="105"/>
        </w:rPr>
        <w:t>for</w:t>
      </w:r>
      <w:r>
        <w:rPr>
          <w:spacing w:val="-4"/>
          <w:w w:val="105"/>
        </w:rPr>
        <w:t xml:space="preserve"> </w:t>
      </w:r>
      <w:r>
        <w:rPr>
          <w:w w:val="105"/>
        </w:rPr>
        <w:t>the</w:t>
      </w:r>
      <w:r>
        <w:rPr>
          <w:spacing w:val="-4"/>
          <w:w w:val="105"/>
        </w:rPr>
        <w:t xml:space="preserve"> </w:t>
      </w:r>
      <w:r>
        <w:rPr>
          <w:w w:val="105"/>
        </w:rPr>
        <w:t>patient</w:t>
      </w:r>
      <w:r>
        <w:rPr>
          <w:spacing w:val="-1"/>
          <w:w w:val="105"/>
        </w:rPr>
        <w:t xml:space="preserve"> </w:t>
      </w:r>
      <w:r>
        <w:rPr>
          <w:w w:val="105"/>
        </w:rPr>
        <w:t>(such</w:t>
      </w:r>
      <w:r>
        <w:rPr>
          <w:spacing w:val="-4"/>
          <w:w w:val="105"/>
        </w:rPr>
        <w:t xml:space="preserve"> </w:t>
      </w:r>
      <w:r>
        <w:rPr>
          <w:w w:val="105"/>
        </w:rPr>
        <w:t>as</w:t>
      </w:r>
      <w:r>
        <w:rPr>
          <w:spacing w:val="-4"/>
          <w:w w:val="105"/>
        </w:rPr>
        <w:t xml:space="preserve"> </w:t>
      </w:r>
      <w:r>
        <w:rPr>
          <w:w w:val="105"/>
        </w:rPr>
        <w:t>form,</w:t>
      </w:r>
      <w:r>
        <w:rPr>
          <w:spacing w:val="-2"/>
          <w:w w:val="105"/>
        </w:rPr>
        <w:t xml:space="preserve"> </w:t>
      </w:r>
      <w:r>
        <w:rPr>
          <w:w w:val="105"/>
        </w:rPr>
        <w:t>strength</w:t>
      </w:r>
      <w:r>
        <w:rPr>
          <w:spacing w:val="-4"/>
          <w:w w:val="105"/>
        </w:rPr>
        <w:t xml:space="preserve"> </w:t>
      </w:r>
      <w:r>
        <w:rPr>
          <w:w w:val="105"/>
        </w:rPr>
        <w:t xml:space="preserve">and </w:t>
      </w:r>
      <w:r>
        <w:rPr>
          <w:spacing w:val="-2"/>
          <w:w w:val="105"/>
        </w:rPr>
        <w:t>amount</w:t>
      </w:r>
      <w:proofErr w:type="gramStart"/>
      <w:r>
        <w:rPr>
          <w:spacing w:val="-2"/>
          <w:w w:val="105"/>
        </w:rPr>
        <w:t>);</w:t>
      </w:r>
      <w:proofErr w:type="gramEnd"/>
    </w:p>
    <w:p w14:paraId="08581B73" w14:textId="77777777" w:rsidR="002E38A4" w:rsidRDefault="001144EF">
      <w:pPr>
        <w:pStyle w:val="ListParagraph"/>
        <w:numPr>
          <w:ilvl w:val="0"/>
          <w:numId w:val="33"/>
        </w:numPr>
        <w:tabs>
          <w:tab w:val="left" w:pos="744"/>
        </w:tabs>
        <w:ind w:left="744" w:right="847"/>
      </w:pPr>
      <w:r>
        <w:rPr>
          <w:w w:val="105"/>
        </w:rPr>
        <w:t>Notes</w:t>
      </w:r>
      <w:r>
        <w:rPr>
          <w:spacing w:val="-14"/>
          <w:w w:val="105"/>
        </w:rPr>
        <w:t xml:space="preserve"> </w:t>
      </w:r>
      <w:r>
        <w:rPr>
          <w:w w:val="105"/>
        </w:rPr>
        <w:t>or</w:t>
      </w:r>
      <w:r>
        <w:rPr>
          <w:spacing w:val="-13"/>
          <w:w w:val="105"/>
        </w:rPr>
        <w:t xml:space="preserve"> </w:t>
      </w:r>
      <w:r>
        <w:rPr>
          <w:w w:val="105"/>
        </w:rPr>
        <w:t>advice</w:t>
      </w:r>
      <w:r>
        <w:rPr>
          <w:spacing w:val="-13"/>
          <w:w w:val="105"/>
        </w:rPr>
        <w:t xml:space="preserve"> </w:t>
      </w:r>
      <w:r>
        <w:rPr>
          <w:w w:val="105"/>
        </w:rPr>
        <w:t>given</w:t>
      </w:r>
      <w:r>
        <w:rPr>
          <w:spacing w:val="-13"/>
          <w:w w:val="105"/>
        </w:rPr>
        <w:t xml:space="preserve"> </w:t>
      </w:r>
      <w:r>
        <w:rPr>
          <w:w w:val="105"/>
        </w:rPr>
        <w:t>to</w:t>
      </w:r>
      <w:r>
        <w:rPr>
          <w:spacing w:val="-12"/>
          <w:w w:val="105"/>
        </w:rPr>
        <w:t xml:space="preserve"> </w:t>
      </w:r>
      <w:r>
        <w:rPr>
          <w:w w:val="105"/>
        </w:rPr>
        <w:t>the</w:t>
      </w:r>
      <w:r>
        <w:rPr>
          <w:spacing w:val="-13"/>
          <w:w w:val="105"/>
        </w:rPr>
        <w:t xml:space="preserve"> </w:t>
      </w:r>
      <w:r>
        <w:rPr>
          <w:w w:val="105"/>
        </w:rPr>
        <w:t>patient</w:t>
      </w:r>
      <w:r>
        <w:rPr>
          <w:spacing w:val="-11"/>
          <w:w w:val="105"/>
        </w:rPr>
        <w:t xml:space="preserve"> </w:t>
      </w:r>
      <w:r>
        <w:rPr>
          <w:w w:val="105"/>
        </w:rPr>
        <w:t>in</w:t>
      </w:r>
      <w:r>
        <w:rPr>
          <w:spacing w:val="-13"/>
          <w:w w:val="105"/>
        </w:rPr>
        <w:t xml:space="preserve"> </w:t>
      </w:r>
      <w:r>
        <w:rPr>
          <w:w w:val="105"/>
        </w:rPr>
        <w:t>relation</w:t>
      </w:r>
      <w:r>
        <w:rPr>
          <w:spacing w:val="-11"/>
          <w:w w:val="105"/>
        </w:rPr>
        <w:t xml:space="preserve"> </w:t>
      </w:r>
      <w:r>
        <w:rPr>
          <w:w w:val="105"/>
        </w:rPr>
        <w:t>to</w:t>
      </w:r>
      <w:r>
        <w:rPr>
          <w:spacing w:val="-13"/>
          <w:w w:val="105"/>
        </w:rPr>
        <w:t xml:space="preserve"> </w:t>
      </w:r>
      <w:r>
        <w:rPr>
          <w:w w:val="105"/>
        </w:rPr>
        <w:t>any</w:t>
      </w:r>
      <w:r>
        <w:rPr>
          <w:spacing w:val="-11"/>
          <w:w w:val="105"/>
        </w:rPr>
        <w:t xml:space="preserve"> </w:t>
      </w:r>
      <w:r>
        <w:rPr>
          <w:w w:val="105"/>
        </w:rPr>
        <w:t>treatment</w:t>
      </w:r>
      <w:r>
        <w:rPr>
          <w:spacing w:val="-14"/>
          <w:w w:val="105"/>
        </w:rPr>
        <w:t xml:space="preserve"> </w:t>
      </w:r>
      <w:r>
        <w:rPr>
          <w:w w:val="105"/>
        </w:rPr>
        <w:t>proposed</w:t>
      </w:r>
      <w:r>
        <w:rPr>
          <w:spacing w:val="-12"/>
          <w:w w:val="105"/>
        </w:rPr>
        <w:t xml:space="preserve"> </w:t>
      </w:r>
      <w:r>
        <w:rPr>
          <w:w w:val="105"/>
        </w:rPr>
        <w:t>by</w:t>
      </w:r>
      <w:r>
        <w:rPr>
          <w:spacing w:val="-13"/>
          <w:w w:val="105"/>
        </w:rPr>
        <w:t xml:space="preserve"> </w:t>
      </w:r>
      <w:r>
        <w:rPr>
          <w:w w:val="105"/>
        </w:rPr>
        <w:t xml:space="preserve">the pharmacist who is treating the </w:t>
      </w:r>
      <w:proofErr w:type="gramStart"/>
      <w:r>
        <w:rPr>
          <w:w w:val="105"/>
        </w:rPr>
        <w:t>patient;</w:t>
      </w:r>
      <w:proofErr w:type="gramEnd"/>
    </w:p>
    <w:p w14:paraId="3721B291" w14:textId="77777777" w:rsidR="002E38A4" w:rsidRDefault="001144EF">
      <w:pPr>
        <w:pStyle w:val="ListParagraph"/>
        <w:numPr>
          <w:ilvl w:val="0"/>
          <w:numId w:val="33"/>
        </w:numPr>
        <w:tabs>
          <w:tab w:val="left" w:pos="744"/>
        </w:tabs>
        <w:ind w:left="744" w:right="164"/>
      </w:pPr>
      <w:r>
        <w:rPr>
          <w:w w:val="105"/>
        </w:rPr>
        <w:t>Any</w:t>
      </w:r>
      <w:r>
        <w:rPr>
          <w:spacing w:val="-5"/>
          <w:w w:val="105"/>
        </w:rPr>
        <w:t xml:space="preserve"> </w:t>
      </w:r>
      <w:r>
        <w:rPr>
          <w:w w:val="105"/>
        </w:rPr>
        <w:t>consent</w:t>
      </w:r>
      <w:r>
        <w:rPr>
          <w:spacing w:val="-7"/>
          <w:w w:val="105"/>
        </w:rPr>
        <w:t xml:space="preserve"> </w:t>
      </w:r>
      <w:r>
        <w:rPr>
          <w:w w:val="105"/>
        </w:rPr>
        <w:t>given</w:t>
      </w:r>
      <w:r>
        <w:rPr>
          <w:spacing w:val="-7"/>
          <w:w w:val="105"/>
        </w:rPr>
        <w:t xml:space="preserve"> </w:t>
      </w:r>
      <w:r>
        <w:rPr>
          <w:w w:val="105"/>
        </w:rPr>
        <w:t>by</w:t>
      </w:r>
      <w:r>
        <w:rPr>
          <w:spacing w:val="-5"/>
          <w:w w:val="105"/>
        </w:rPr>
        <w:t xml:space="preserve"> </w:t>
      </w:r>
      <w:r>
        <w:rPr>
          <w:w w:val="105"/>
        </w:rPr>
        <w:t>a</w:t>
      </w:r>
      <w:r>
        <w:rPr>
          <w:spacing w:val="-8"/>
          <w:w w:val="105"/>
        </w:rPr>
        <w:t xml:space="preserve"> </w:t>
      </w:r>
      <w:r>
        <w:rPr>
          <w:w w:val="105"/>
        </w:rPr>
        <w:t>patient</w:t>
      </w:r>
      <w:r>
        <w:rPr>
          <w:spacing w:val="-5"/>
          <w:w w:val="105"/>
        </w:rPr>
        <w:t xml:space="preserve"> </w:t>
      </w:r>
      <w:r>
        <w:rPr>
          <w:w w:val="105"/>
        </w:rPr>
        <w:t>to</w:t>
      </w:r>
      <w:r>
        <w:rPr>
          <w:spacing w:val="-5"/>
          <w:w w:val="105"/>
        </w:rPr>
        <w:t xml:space="preserve"> </w:t>
      </w:r>
      <w:r>
        <w:rPr>
          <w:w w:val="105"/>
        </w:rPr>
        <w:t>the</w:t>
      </w:r>
      <w:r>
        <w:rPr>
          <w:spacing w:val="-7"/>
          <w:w w:val="105"/>
        </w:rPr>
        <w:t xml:space="preserve"> </w:t>
      </w:r>
      <w:r>
        <w:rPr>
          <w:w w:val="105"/>
        </w:rPr>
        <w:t>consultation,</w:t>
      </w:r>
      <w:r>
        <w:rPr>
          <w:spacing w:val="-9"/>
          <w:w w:val="105"/>
        </w:rPr>
        <w:t xml:space="preserve"> </w:t>
      </w:r>
      <w:r>
        <w:rPr>
          <w:w w:val="105"/>
        </w:rPr>
        <w:t>supply</w:t>
      </w:r>
      <w:r>
        <w:rPr>
          <w:spacing w:val="-5"/>
          <w:w w:val="105"/>
        </w:rPr>
        <w:t xml:space="preserve"> </w:t>
      </w:r>
      <w:r>
        <w:rPr>
          <w:w w:val="105"/>
        </w:rPr>
        <w:t>of</w:t>
      </w:r>
      <w:r>
        <w:rPr>
          <w:spacing w:val="-5"/>
          <w:w w:val="105"/>
        </w:rPr>
        <w:t xml:space="preserve"> </w:t>
      </w:r>
      <w:r>
        <w:rPr>
          <w:w w:val="105"/>
        </w:rPr>
        <w:t>medication</w:t>
      </w:r>
      <w:r>
        <w:rPr>
          <w:spacing w:val="-7"/>
          <w:w w:val="105"/>
        </w:rPr>
        <w:t xml:space="preserve"> </w:t>
      </w:r>
      <w:r>
        <w:rPr>
          <w:w w:val="105"/>
        </w:rPr>
        <w:t>and</w:t>
      </w:r>
      <w:r>
        <w:rPr>
          <w:spacing w:val="-7"/>
          <w:w w:val="105"/>
        </w:rPr>
        <w:t xml:space="preserve"> </w:t>
      </w:r>
      <w:r>
        <w:rPr>
          <w:w w:val="105"/>
        </w:rPr>
        <w:t>treatment proposed;</w:t>
      </w:r>
      <w:r>
        <w:rPr>
          <w:spacing w:val="-9"/>
          <w:w w:val="105"/>
        </w:rPr>
        <w:t xml:space="preserve"> </w:t>
      </w:r>
      <w:r>
        <w:rPr>
          <w:w w:val="105"/>
        </w:rPr>
        <w:t>and</w:t>
      </w:r>
    </w:p>
    <w:p w14:paraId="22CC2976" w14:textId="77777777" w:rsidR="002E38A4" w:rsidRDefault="001144EF">
      <w:pPr>
        <w:pStyle w:val="ListParagraph"/>
        <w:numPr>
          <w:ilvl w:val="0"/>
          <w:numId w:val="33"/>
        </w:numPr>
        <w:tabs>
          <w:tab w:val="left" w:pos="744"/>
        </w:tabs>
        <w:spacing w:before="4"/>
        <w:ind w:left="744" w:hanging="360"/>
      </w:pPr>
      <w:r>
        <w:rPr>
          <w:w w:val="105"/>
        </w:rPr>
        <w:t>Any</w:t>
      </w:r>
      <w:r>
        <w:rPr>
          <w:spacing w:val="-12"/>
          <w:w w:val="105"/>
        </w:rPr>
        <w:t xml:space="preserve"> </w:t>
      </w:r>
      <w:r>
        <w:rPr>
          <w:w w:val="105"/>
        </w:rPr>
        <w:t>referrals</w:t>
      </w:r>
      <w:r>
        <w:rPr>
          <w:spacing w:val="-9"/>
          <w:w w:val="105"/>
        </w:rPr>
        <w:t xml:space="preserve"> </w:t>
      </w:r>
      <w:r>
        <w:rPr>
          <w:w w:val="105"/>
        </w:rPr>
        <w:t>made</w:t>
      </w:r>
      <w:r>
        <w:rPr>
          <w:spacing w:val="-11"/>
          <w:w w:val="105"/>
        </w:rPr>
        <w:t xml:space="preserve"> </w:t>
      </w:r>
      <w:r>
        <w:rPr>
          <w:w w:val="105"/>
        </w:rPr>
        <w:t>to</w:t>
      </w:r>
      <w:r>
        <w:rPr>
          <w:spacing w:val="-9"/>
          <w:w w:val="105"/>
        </w:rPr>
        <w:t xml:space="preserve"> </w:t>
      </w:r>
      <w:r>
        <w:rPr>
          <w:w w:val="105"/>
        </w:rPr>
        <w:t>a</w:t>
      </w:r>
      <w:r>
        <w:rPr>
          <w:spacing w:val="-12"/>
          <w:w w:val="105"/>
        </w:rPr>
        <w:t xml:space="preserve"> </w:t>
      </w:r>
      <w:r>
        <w:rPr>
          <w:w w:val="105"/>
        </w:rPr>
        <w:t>medical</w:t>
      </w:r>
      <w:r>
        <w:rPr>
          <w:spacing w:val="-12"/>
          <w:w w:val="105"/>
        </w:rPr>
        <w:t xml:space="preserve"> </w:t>
      </w:r>
      <w:r>
        <w:rPr>
          <w:w w:val="105"/>
        </w:rPr>
        <w:t>practitioner</w:t>
      </w:r>
      <w:r>
        <w:rPr>
          <w:spacing w:val="-10"/>
          <w:w w:val="105"/>
        </w:rPr>
        <w:t xml:space="preserve"> </w:t>
      </w:r>
      <w:r>
        <w:rPr>
          <w:w w:val="105"/>
        </w:rPr>
        <w:t>or</w:t>
      </w:r>
      <w:r>
        <w:rPr>
          <w:spacing w:val="-11"/>
          <w:w w:val="105"/>
        </w:rPr>
        <w:t xml:space="preserve"> </w:t>
      </w:r>
      <w:r>
        <w:rPr>
          <w:w w:val="105"/>
        </w:rPr>
        <w:t>other</w:t>
      </w:r>
      <w:r>
        <w:rPr>
          <w:spacing w:val="-9"/>
          <w:w w:val="105"/>
        </w:rPr>
        <w:t xml:space="preserve"> </w:t>
      </w:r>
      <w:r>
        <w:rPr>
          <w:w w:val="105"/>
        </w:rPr>
        <w:t>healthcare</w:t>
      </w:r>
      <w:r>
        <w:rPr>
          <w:spacing w:val="-13"/>
          <w:w w:val="105"/>
        </w:rPr>
        <w:t xml:space="preserve"> </w:t>
      </w:r>
      <w:r>
        <w:rPr>
          <w:spacing w:val="-2"/>
          <w:w w:val="105"/>
        </w:rPr>
        <w:t>professional.</w:t>
      </w:r>
    </w:p>
    <w:p w14:paraId="0D5F63F8" w14:textId="77777777" w:rsidR="002E38A4" w:rsidRDefault="002E38A4">
      <w:pPr>
        <w:pStyle w:val="BodyText"/>
        <w:spacing w:before="161"/>
        <w:ind w:firstLine="0"/>
      </w:pPr>
    </w:p>
    <w:p w14:paraId="1F8ADB3E" w14:textId="77777777" w:rsidR="002E38A4" w:rsidRDefault="001144EF">
      <w:pPr>
        <w:pStyle w:val="Heading8"/>
        <w:ind w:left="24"/>
      </w:pPr>
      <w:r>
        <w:rPr>
          <w:spacing w:val="-2"/>
          <w:w w:val="110"/>
        </w:rPr>
        <w:t>Storage</w:t>
      </w:r>
      <w:r>
        <w:rPr>
          <w:spacing w:val="-7"/>
          <w:w w:val="110"/>
        </w:rPr>
        <w:t xml:space="preserve"> </w:t>
      </w:r>
      <w:r>
        <w:rPr>
          <w:spacing w:val="-2"/>
          <w:w w:val="110"/>
        </w:rPr>
        <w:t>Requirements</w:t>
      </w:r>
    </w:p>
    <w:p w14:paraId="2D098B34" w14:textId="77777777" w:rsidR="002E38A4" w:rsidRDefault="001144EF">
      <w:pPr>
        <w:pStyle w:val="BodyText"/>
        <w:spacing w:before="38"/>
        <w:ind w:left="24" w:right="121" w:firstLine="0"/>
      </w:pPr>
      <w:r>
        <w:rPr>
          <w:w w:val="105"/>
        </w:rPr>
        <w:t>Records must be stored securely for a minimum of seven years, or in the case of health information</w:t>
      </w:r>
      <w:r>
        <w:rPr>
          <w:spacing w:val="-9"/>
          <w:w w:val="105"/>
        </w:rPr>
        <w:t xml:space="preserve"> </w:t>
      </w:r>
      <w:r>
        <w:rPr>
          <w:w w:val="105"/>
        </w:rPr>
        <w:t>collected</w:t>
      </w:r>
      <w:r>
        <w:rPr>
          <w:spacing w:val="-7"/>
          <w:w w:val="105"/>
        </w:rPr>
        <w:t xml:space="preserve"> </w:t>
      </w:r>
      <w:r>
        <w:rPr>
          <w:w w:val="105"/>
        </w:rPr>
        <w:t>while</w:t>
      </w:r>
      <w:r>
        <w:rPr>
          <w:spacing w:val="-9"/>
          <w:w w:val="105"/>
        </w:rPr>
        <w:t xml:space="preserve"> </w:t>
      </w:r>
      <w:r>
        <w:rPr>
          <w:w w:val="105"/>
        </w:rPr>
        <w:t>the</w:t>
      </w:r>
      <w:r>
        <w:rPr>
          <w:spacing w:val="-9"/>
          <w:w w:val="105"/>
        </w:rPr>
        <w:t xml:space="preserve"> </w:t>
      </w:r>
      <w:r>
        <w:rPr>
          <w:w w:val="105"/>
        </w:rPr>
        <w:t>patient</w:t>
      </w:r>
      <w:r>
        <w:rPr>
          <w:spacing w:val="-10"/>
          <w:w w:val="105"/>
        </w:rPr>
        <w:t xml:space="preserve"> </w:t>
      </w:r>
      <w:r>
        <w:rPr>
          <w:w w:val="105"/>
        </w:rPr>
        <w:t>was</w:t>
      </w:r>
      <w:r>
        <w:rPr>
          <w:spacing w:val="-7"/>
          <w:w w:val="105"/>
        </w:rPr>
        <w:t xml:space="preserve"> </w:t>
      </w:r>
      <w:r>
        <w:rPr>
          <w:w w:val="105"/>
        </w:rPr>
        <w:t>under</w:t>
      </w:r>
      <w:r>
        <w:rPr>
          <w:spacing w:val="-7"/>
          <w:w w:val="105"/>
        </w:rPr>
        <w:t xml:space="preserve"> </w:t>
      </w:r>
      <w:r>
        <w:rPr>
          <w:w w:val="105"/>
        </w:rPr>
        <w:t>18</w:t>
      </w:r>
      <w:r>
        <w:rPr>
          <w:spacing w:val="-8"/>
          <w:w w:val="105"/>
        </w:rPr>
        <w:t xml:space="preserve"> </w:t>
      </w:r>
      <w:r>
        <w:rPr>
          <w:w w:val="105"/>
        </w:rPr>
        <w:t>years</w:t>
      </w:r>
      <w:r>
        <w:rPr>
          <w:spacing w:val="-7"/>
          <w:w w:val="105"/>
        </w:rPr>
        <w:t xml:space="preserve"> </w:t>
      </w:r>
      <w:r>
        <w:rPr>
          <w:w w:val="105"/>
        </w:rPr>
        <w:t>–</w:t>
      </w:r>
      <w:r>
        <w:rPr>
          <w:spacing w:val="-8"/>
          <w:w w:val="105"/>
        </w:rPr>
        <w:t xml:space="preserve"> </w:t>
      </w:r>
      <w:r>
        <w:rPr>
          <w:w w:val="105"/>
        </w:rPr>
        <w:t>until</w:t>
      </w:r>
      <w:r>
        <w:rPr>
          <w:spacing w:val="-10"/>
          <w:w w:val="105"/>
        </w:rPr>
        <w:t xml:space="preserve"> </w:t>
      </w:r>
      <w:r>
        <w:rPr>
          <w:w w:val="105"/>
        </w:rPr>
        <w:t>the</w:t>
      </w:r>
      <w:r>
        <w:rPr>
          <w:spacing w:val="-9"/>
          <w:w w:val="105"/>
        </w:rPr>
        <w:t xml:space="preserve"> </w:t>
      </w:r>
      <w:r>
        <w:rPr>
          <w:w w:val="105"/>
        </w:rPr>
        <w:t>patient</w:t>
      </w:r>
      <w:r>
        <w:rPr>
          <w:spacing w:val="-12"/>
          <w:w w:val="105"/>
        </w:rPr>
        <w:t xml:space="preserve"> </w:t>
      </w:r>
      <w:r>
        <w:rPr>
          <w:w w:val="105"/>
        </w:rPr>
        <w:t>has</w:t>
      </w:r>
      <w:r>
        <w:rPr>
          <w:spacing w:val="-9"/>
          <w:w w:val="105"/>
        </w:rPr>
        <w:t xml:space="preserve"> </w:t>
      </w:r>
      <w:r>
        <w:rPr>
          <w:w w:val="105"/>
        </w:rPr>
        <w:t>attained</w:t>
      </w:r>
      <w:r>
        <w:rPr>
          <w:spacing w:val="-9"/>
          <w:w w:val="105"/>
        </w:rPr>
        <w:t xml:space="preserve"> </w:t>
      </w:r>
      <w:r>
        <w:rPr>
          <w:w w:val="105"/>
        </w:rPr>
        <w:t>the age of 25 years.</w:t>
      </w:r>
    </w:p>
    <w:p w14:paraId="622E0DC6" w14:textId="77777777" w:rsidR="002E38A4" w:rsidRDefault="002E38A4">
      <w:pPr>
        <w:pStyle w:val="BodyText"/>
        <w:spacing w:before="80"/>
        <w:ind w:firstLine="0"/>
      </w:pPr>
    </w:p>
    <w:p w14:paraId="1BD35480" w14:textId="77777777" w:rsidR="002E38A4" w:rsidRDefault="001144EF">
      <w:pPr>
        <w:pStyle w:val="Heading8"/>
        <w:ind w:left="24"/>
      </w:pPr>
      <w:r>
        <w:rPr>
          <w:w w:val="110"/>
        </w:rPr>
        <w:t>Sharing</w:t>
      </w:r>
      <w:r>
        <w:rPr>
          <w:spacing w:val="14"/>
          <w:w w:val="110"/>
        </w:rPr>
        <w:t xml:space="preserve"> </w:t>
      </w:r>
      <w:r>
        <w:rPr>
          <w:w w:val="110"/>
        </w:rPr>
        <w:t>Clinical</w:t>
      </w:r>
      <w:r>
        <w:rPr>
          <w:spacing w:val="18"/>
          <w:w w:val="110"/>
        </w:rPr>
        <w:t xml:space="preserve"> </w:t>
      </w:r>
      <w:r>
        <w:rPr>
          <w:spacing w:val="-2"/>
          <w:w w:val="110"/>
        </w:rPr>
        <w:t>Record</w:t>
      </w:r>
    </w:p>
    <w:p w14:paraId="155D77BD" w14:textId="77777777" w:rsidR="002E38A4" w:rsidRDefault="001144EF">
      <w:pPr>
        <w:pStyle w:val="BodyText"/>
        <w:spacing w:before="39"/>
        <w:ind w:left="24" w:right="121" w:firstLine="0"/>
      </w:pPr>
      <w:r>
        <w:t>The</w:t>
      </w:r>
      <w:r>
        <w:rPr>
          <w:spacing w:val="30"/>
        </w:rPr>
        <w:t xml:space="preserve"> </w:t>
      </w:r>
      <w:r>
        <w:t>pharmacist</w:t>
      </w:r>
      <w:r>
        <w:rPr>
          <w:spacing w:val="34"/>
        </w:rPr>
        <w:t xml:space="preserve"> </w:t>
      </w:r>
      <w:r>
        <w:t>must</w:t>
      </w:r>
      <w:r>
        <w:rPr>
          <w:spacing w:val="28"/>
        </w:rPr>
        <w:t xml:space="preserve"> </w:t>
      </w:r>
      <w:r>
        <w:t>seek</w:t>
      </w:r>
      <w:r>
        <w:rPr>
          <w:spacing w:val="34"/>
        </w:rPr>
        <w:t xml:space="preserve"> </w:t>
      </w:r>
      <w:r>
        <w:t>the</w:t>
      </w:r>
      <w:r>
        <w:rPr>
          <w:spacing w:val="30"/>
        </w:rPr>
        <w:t xml:space="preserve"> </w:t>
      </w:r>
      <w:r>
        <w:t>patient’s</w:t>
      </w:r>
      <w:r>
        <w:rPr>
          <w:spacing w:val="34"/>
        </w:rPr>
        <w:t xml:space="preserve"> </w:t>
      </w:r>
      <w:r>
        <w:t>consent</w:t>
      </w:r>
      <w:r>
        <w:rPr>
          <w:spacing w:val="28"/>
        </w:rPr>
        <w:t xml:space="preserve"> </w:t>
      </w:r>
      <w:r>
        <w:t>to</w:t>
      </w:r>
      <w:r>
        <w:rPr>
          <w:spacing w:val="30"/>
        </w:rPr>
        <w:t xml:space="preserve"> </w:t>
      </w:r>
      <w:r>
        <w:t>share</w:t>
      </w:r>
      <w:r>
        <w:rPr>
          <w:spacing w:val="30"/>
        </w:rPr>
        <w:t xml:space="preserve"> </w:t>
      </w:r>
      <w:r>
        <w:t>a</w:t>
      </w:r>
      <w:r>
        <w:rPr>
          <w:spacing w:val="28"/>
        </w:rPr>
        <w:t xml:space="preserve"> </w:t>
      </w:r>
      <w:r>
        <w:t>record</w:t>
      </w:r>
      <w:r>
        <w:rPr>
          <w:spacing w:val="30"/>
        </w:rPr>
        <w:t xml:space="preserve"> </w:t>
      </w:r>
      <w:r>
        <w:t>of</w:t>
      </w:r>
      <w:r>
        <w:rPr>
          <w:spacing w:val="34"/>
        </w:rPr>
        <w:t xml:space="preserve"> </w:t>
      </w:r>
      <w:r>
        <w:t>the</w:t>
      </w:r>
      <w:r>
        <w:rPr>
          <w:spacing w:val="30"/>
        </w:rPr>
        <w:t xml:space="preserve"> </w:t>
      </w:r>
      <w:r>
        <w:t>consultation</w:t>
      </w:r>
      <w:r>
        <w:rPr>
          <w:spacing w:val="34"/>
        </w:rPr>
        <w:t xml:space="preserve"> </w:t>
      </w:r>
      <w:r>
        <w:t>and</w:t>
      </w:r>
      <w:r>
        <w:rPr>
          <w:spacing w:val="30"/>
        </w:rPr>
        <w:t xml:space="preserve"> </w:t>
      </w:r>
      <w:r>
        <w:t>any subsequent</w:t>
      </w:r>
      <w:r>
        <w:rPr>
          <w:spacing w:val="37"/>
        </w:rPr>
        <w:t xml:space="preserve"> </w:t>
      </w:r>
      <w:r>
        <w:t>consultations</w:t>
      </w:r>
      <w:r>
        <w:rPr>
          <w:spacing w:val="37"/>
        </w:rPr>
        <w:t xml:space="preserve"> </w:t>
      </w:r>
      <w:r>
        <w:t>(including</w:t>
      </w:r>
      <w:r>
        <w:rPr>
          <w:spacing w:val="33"/>
        </w:rPr>
        <w:t xml:space="preserve"> </w:t>
      </w:r>
      <w:r>
        <w:t>adverse</w:t>
      </w:r>
      <w:r>
        <w:rPr>
          <w:spacing w:val="33"/>
        </w:rPr>
        <w:t xml:space="preserve"> </w:t>
      </w:r>
      <w:r>
        <w:t>events)</w:t>
      </w:r>
      <w:r>
        <w:rPr>
          <w:spacing w:val="35"/>
        </w:rPr>
        <w:t xml:space="preserve"> </w:t>
      </w:r>
      <w:r>
        <w:t>with</w:t>
      </w:r>
      <w:r>
        <w:rPr>
          <w:spacing w:val="33"/>
        </w:rPr>
        <w:t xml:space="preserve"> </w:t>
      </w:r>
      <w:r>
        <w:t>the</w:t>
      </w:r>
      <w:r>
        <w:rPr>
          <w:spacing w:val="33"/>
        </w:rPr>
        <w:t xml:space="preserve"> </w:t>
      </w:r>
      <w:r>
        <w:t>patient’s</w:t>
      </w:r>
      <w:r>
        <w:rPr>
          <w:spacing w:val="33"/>
        </w:rPr>
        <w:t xml:space="preserve"> </w:t>
      </w:r>
      <w:r>
        <w:t>usual</w:t>
      </w:r>
      <w:r>
        <w:rPr>
          <w:spacing w:val="28"/>
        </w:rPr>
        <w:t xml:space="preserve"> </w:t>
      </w:r>
      <w:r>
        <w:t>treating</w:t>
      </w:r>
      <w:r>
        <w:rPr>
          <w:spacing w:val="33"/>
        </w:rPr>
        <w:t xml:space="preserve"> </w:t>
      </w:r>
      <w:r>
        <w:t>medical practitioner or</w:t>
      </w:r>
      <w:r>
        <w:rPr>
          <w:spacing w:val="25"/>
        </w:rPr>
        <w:t xml:space="preserve"> </w:t>
      </w:r>
      <w:r>
        <w:t>medical</w:t>
      </w:r>
      <w:r>
        <w:rPr>
          <w:spacing w:val="25"/>
        </w:rPr>
        <w:t xml:space="preserve"> </w:t>
      </w:r>
      <w:r>
        <w:t>practice,</w:t>
      </w:r>
      <w:r>
        <w:rPr>
          <w:spacing w:val="23"/>
        </w:rPr>
        <w:t xml:space="preserve"> </w:t>
      </w:r>
      <w:r>
        <w:t>where the patient has one, following</w:t>
      </w:r>
      <w:r>
        <w:rPr>
          <w:spacing w:val="25"/>
        </w:rPr>
        <w:t xml:space="preserve"> </w:t>
      </w:r>
      <w:r>
        <w:t>consent</w:t>
      </w:r>
      <w:r>
        <w:rPr>
          <w:spacing w:val="25"/>
        </w:rPr>
        <w:t xml:space="preserve"> </w:t>
      </w:r>
      <w:r>
        <w:t xml:space="preserve">by the patient. If </w:t>
      </w:r>
      <w:r>
        <w:rPr>
          <w:spacing w:val="-2"/>
          <w:w w:val="110"/>
        </w:rPr>
        <w:t>the</w:t>
      </w:r>
      <w:r>
        <w:rPr>
          <w:spacing w:val="-10"/>
          <w:w w:val="110"/>
        </w:rPr>
        <w:t xml:space="preserve"> </w:t>
      </w:r>
      <w:r>
        <w:rPr>
          <w:spacing w:val="-2"/>
          <w:w w:val="110"/>
        </w:rPr>
        <w:t>patient</w:t>
      </w:r>
      <w:r>
        <w:rPr>
          <w:spacing w:val="-10"/>
          <w:w w:val="110"/>
        </w:rPr>
        <w:t xml:space="preserve"> </w:t>
      </w:r>
      <w:r>
        <w:rPr>
          <w:b/>
          <w:spacing w:val="-2"/>
          <w:w w:val="110"/>
        </w:rPr>
        <w:t>does</w:t>
      </w:r>
      <w:r>
        <w:rPr>
          <w:b/>
          <w:spacing w:val="-10"/>
          <w:w w:val="110"/>
        </w:rPr>
        <w:t xml:space="preserve"> </w:t>
      </w:r>
      <w:r>
        <w:rPr>
          <w:spacing w:val="-2"/>
          <w:w w:val="110"/>
        </w:rPr>
        <w:t>consent</w:t>
      </w:r>
      <w:r>
        <w:rPr>
          <w:spacing w:val="-10"/>
          <w:w w:val="110"/>
        </w:rPr>
        <w:t xml:space="preserve"> </w:t>
      </w:r>
      <w:r>
        <w:rPr>
          <w:spacing w:val="-2"/>
          <w:w w:val="110"/>
        </w:rPr>
        <w:t>to</w:t>
      </w:r>
      <w:r>
        <w:rPr>
          <w:spacing w:val="-8"/>
          <w:w w:val="110"/>
        </w:rPr>
        <w:t xml:space="preserve"> </w:t>
      </w:r>
      <w:r>
        <w:rPr>
          <w:spacing w:val="-2"/>
          <w:w w:val="110"/>
        </w:rPr>
        <w:t>the</w:t>
      </w:r>
      <w:r>
        <w:rPr>
          <w:spacing w:val="-12"/>
          <w:w w:val="110"/>
        </w:rPr>
        <w:t xml:space="preserve"> </w:t>
      </w:r>
      <w:r>
        <w:rPr>
          <w:spacing w:val="-2"/>
          <w:w w:val="110"/>
        </w:rPr>
        <w:t>disclosure,</w:t>
      </w:r>
      <w:r>
        <w:rPr>
          <w:spacing w:val="-9"/>
          <w:w w:val="110"/>
        </w:rPr>
        <w:t xml:space="preserve"> </w:t>
      </w:r>
      <w:r>
        <w:rPr>
          <w:spacing w:val="-2"/>
          <w:w w:val="110"/>
        </w:rPr>
        <w:t>the</w:t>
      </w:r>
      <w:r>
        <w:rPr>
          <w:spacing w:val="-10"/>
          <w:w w:val="110"/>
        </w:rPr>
        <w:t xml:space="preserve"> </w:t>
      </w:r>
      <w:r>
        <w:rPr>
          <w:spacing w:val="-2"/>
          <w:w w:val="110"/>
        </w:rPr>
        <w:t>record</w:t>
      </w:r>
      <w:r>
        <w:rPr>
          <w:spacing w:val="-10"/>
          <w:w w:val="110"/>
        </w:rPr>
        <w:t xml:space="preserve"> </w:t>
      </w:r>
      <w:r>
        <w:rPr>
          <w:spacing w:val="-2"/>
          <w:w w:val="110"/>
        </w:rPr>
        <w:t>must</w:t>
      </w:r>
      <w:r>
        <w:rPr>
          <w:spacing w:val="-8"/>
          <w:w w:val="110"/>
        </w:rPr>
        <w:t xml:space="preserve"> </w:t>
      </w:r>
      <w:r>
        <w:rPr>
          <w:spacing w:val="-2"/>
          <w:w w:val="110"/>
        </w:rPr>
        <w:t>be</w:t>
      </w:r>
      <w:r>
        <w:rPr>
          <w:spacing w:val="-12"/>
          <w:w w:val="110"/>
        </w:rPr>
        <w:t xml:space="preserve"> </w:t>
      </w:r>
      <w:r>
        <w:rPr>
          <w:spacing w:val="-2"/>
          <w:w w:val="110"/>
        </w:rPr>
        <w:t>shared</w:t>
      </w:r>
      <w:r>
        <w:rPr>
          <w:spacing w:val="-8"/>
          <w:w w:val="110"/>
        </w:rPr>
        <w:t xml:space="preserve"> </w:t>
      </w:r>
      <w:r>
        <w:rPr>
          <w:spacing w:val="-2"/>
          <w:w w:val="110"/>
        </w:rPr>
        <w:t>within</w:t>
      </w:r>
      <w:r>
        <w:rPr>
          <w:spacing w:val="-10"/>
          <w:w w:val="110"/>
        </w:rPr>
        <w:t xml:space="preserve"> </w:t>
      </w:r>
      <w:r>
        <w:rPr>
          <w:spacing w:val="-2"/>
          <w:w w:val="110"/>
        </w:rPr>
        <w:t>seven</w:t>
      </w:r>
      <w:r>
        <w:rPr>
          <w:spacing w:val="-8"/>
          <w:w w:val="110"/>
        </w:rPr>
        <w:t xml:space="preserve"> </w:t>
      </w:r>
      <w:r>
        <w:rPr>
          <w:spacing w:val="-2"/>
          <w:w w:val="110"/>
        </w:rPr>
        <w:t>(7)</w:t>
      </w:r>
      <w:r>
        <w:rPr>
          <w:spacing w:val="-11"/>
          <w:w w:val="110"/>
        </w:rPr>
        <w:t xml:space="preserve"> </w:t>
      </w:r>
      <w:r>
        <w:rPr>
          <w:spacing w:val="-2"/>
          <w:w w:val="110"/>
        </w:rPr>
        <w:t xml:space="preserve">days </w:t>
      </w:r>
      <w:r>
        <w:rPr>
          <w:w w:val="110"/>
        </w:rPr>
        <w:t>following the consultation.</w:t>
      </w:r>
    </w:p>
    <w:p w14:paraId="3DC73AD8" w14:textId="77777777" w:rsidR="002E38A4" w:rsidRDefault="002E38A4">
      <w:pPr>
        <w:pStyle w:val="BodyText"/>
        <w:spacing w:before="1"/>
        <w:ind w:firstLine="0"/>
      </w:pPr>
    </w:p>
    <w:p w14:paraId="1F293841" w14:textId="77777777" w:rsidR="002E38A4" w:rsidRDefault="001144EF">
      <w:pPr>
        <w:pStyle w:val="BodyText"/>
        <w:spacing w:before="0"/>
        <w:ind w:left="24" w:right="121" w:firstLine="0"/>
      </w:pPr>
      <w:r>
        <w:rPr>
          <w:w w:val="105"/>
        </w:rPr>
        <w:t xml:space="preserve">Communication with the patient’s usual </w:t>
      </w:r>
      <w:proofErr w:type="gramStart"/>
      <w:r>
        <w:rPr>
          <w:w w:val="105"/>
        </w:rPr>
        <w:t>treating</w:t>
      </w:r>
      <w:proofErr w:type="gramEnd"/>
      <w:r>
        <w:rPr>
          <w:w w:val="105"/>
        </w:rPr>
        <w:t xml:space="preserve"> medical practitioner or medical practice should ensure patient confidentiality is maintained. Use of a</w:t>
      </w:r>
      <w:r>
        <w:rPr>
          <w:spacing w:val="-1"/>
          <w:w w:val="105"/>
        </w:rPr>
        <w:t xml:space="preserve"> </w:t>
      </w:r>
      <w:r>
        <w:rPr>
          <w:w w:val="105"/>
        </w:rPr>
        <w:t>secure</w:t>
      </w:r>
      <w:r>
        <w:rPr>
          <w:spacing w:val="-3"/>
          <w:w w:val="105"/>
        </w:rPr>
        <w:t xml:space="preserve"> </w:t>
      </w:r>
      <w:r>
        <w:rPr>
          <w:w w:val="105"/>
        </w:rPr>
        <w:t>digital messaging platform is considered best practice.</w:t>
      </w:r>
    </w:p>
    <w:p w14:paraId="0B5FC98B" w14:textId="77777777" w:rsidR="002E38A4" w:rsidRDefault="002E38A4">
      <w:pPr>
        <w:pStyle w:val="BodyText"/>
        <w:spacing w:before="80"/>
        <w:ind w:firstLine="0"/>
      </w:pPr>
    </w:p>
    <w:p w14:paraId="74C38840" w14:textId="77777777" w:rsidR="002E38A4" w:rsidRDefault="001144EF">
      <w:pPr>
        <w:pStyle w:val="Heading8"/>
        <w:ind w:left="24"/>
      </w:pPr>
      <w:r>
        <w:rPr>
          <w:w w:val="105"/>
        </w:rPr>
        <w:t>Adverse</w:t>
      </w:r>
      <w:r>
        <w:rPr>
          <w:spacing w:val="11"/>
          <w:w w:val="110"/>
        </w:rPr>
        <w:t xml:space="preserve"> </w:t>
      </w:r>
      <w:r>
        <w:rPr>
          <w:spacing w:val="-2"/>
          <w:w w:val="110"/>
        </w:rPr>
        <w:t>Events</w:t>
      </w:r>
    </w:p>
    <w:p w14:paraId="0C4EE648" w14:textId="77777777" w:rsidR="002E38A4" w:rsidRDefault="001144EF">
      <w:pPr>
        <w:pStyle w:val="BodyText"/>
        <w:spacing w:before="38"/>
        <w:ind w:left="24" w:firstLine="0"/>
      </w:pPr>
      <w:r>
        <w:rPr>
          <w:w w:val="105"/>
        </w:rPr>
        <w:t>If a treating pharmacist becomes aware</w:t>
      </w:r>
      <w:r>
        <w:rPr>
          <w:spacing w:val="-2"/>
          <w:w w:val="105"/>
        </w:rPr>
        <w:t xml:space="preserve"> </w:t>
      </w:r>
      <w:r>
        <w:rPr>
          <w:w w:val="105"/>
        </w:rPr>
        <w:t>of an uncommon, unexpected or serious adverse event following</w:t>
      </w:r>
      <w:r>
        <w:rPr>
          <w:spacing w:val="-14"/>
          <w:w w:val="105"/>
        </w:rPr>
        <w:t xml:space="preserve"> </w:t>
      </w:r>
      <w:r>
        <w:rPr>
          <w:w w:val="105"/>
        </w:rPr>
        <w:t>treatment</w:t>
      </w:r>
      <w:r>
        <w:rPr>
          <w:spacing w:val="-13"/>
          <w:w w:val="105"/>
        </w:rPr>
        <w:t xml:space="preserve"> </w:t>
      </w:r>
      <w:r>
        <w:rPr>
          <w:w w:val="105"/>
        </w:rPr>
        <w:t>with</w:t>
      </w:r>
      <w:r>
        <w:rPr>
          <w:spacing w:val="-13"/>
          <w:w w:val="105"/>
        </w:rPr>
        <w:t xml:space="preserve"> </w:t>
      </w:r>
      <w:r>
        <w:rPr>
          <w:w w:val="105"/>
        </w:rPr>
        <w:t>an</w:t>
      </w:r>
      <w:r>
        <w:rPr>
          <w:spacing w:val="-13"/>
          <w:w w:val="105"/>
        </w:rPr>
        <w:t xml:space="preserve"> </w:t>
      </w:r>
      <w:r>
        <w:rPr>
          <w:w w:val="105"/>
        </w:rPr>
        <w:t>Approved</w:t>
      </w:r>
      <w:r>
        <w:rPr>
          <w:spacing w:val="-13"/>
          <w:w w:val="105"/>
        </w:rPr>
        <w:t xml:space="preserve"> </w:t>
      </w:r>
      <w:r>
        <w:rPr>
          <w:w w:val="105"/>
        </w:rPr>
        <w:t>Medicine,</w:t>
      </w:r>
      <w:r>
        <w:rPr>
          <w:spacing w:val="-13"/>
          <w:w w:val="105"/>
        </w:rPr>
        <w:t xml:space="preserve"> </w:t>
      </w:r>
      <w:r>
        <w:rPr>
          <w:w w:val="105"/>
        </w:rPr>
        <w:t>this</w:t>
      </w:r>
      <w:r>
        <w:rPr>
          <w:spacing w:val="-13"/>
          <w:w w:val="105"/>
        </w:rPr>
        <w:t xml:space="preserve"> </w:t>
      </w:r>
      <w:r>
        <w:rPr>
          <w:w w:val="105"/>
        </w:rPr>
        <w:t>must</w:t>
      </w:r>
      <w:r>
        <w:rPr>
          <w:spacing w:val="-13"/>
          <w:w w:val="105"/>
        </w:rPr>
        <w:t xml:space="preserve"> </w:t>
      </w:r>
      <w:r>
        <w:rPr>
          <w:w w:val="105"/>
        </w:rPr>
        <w:t>be</w:t>
      </w:r>
      <w:r>
        <w:rPr>
          <w:spacing w:val="-13"/>
          <w:w w:val="105"/>
        </w:rPr>
        <w:t xml:space="preserve"> </w:t>
      </w:r>
      <w:r>
        <w:rPr>
          <w:w w:val="105"/>
        </w:rPr>
        <w:t>reported</w:t>
      </w:r>
      <w:r>
        <w:rPr>
          <w:spacing w:val="-11"/>
          <w:w w:val="105"/>
        </w:rPr>
        <w:t xml:space="preserve"> </w:t>
      </w:r>
      <w:r>
        <w:rPr>
          <w:w w:val="105"/>
        </w:rPr>
        <w:t>to</w:t>
      </w:r>
      <w:r>
        <w:rPr>
          <w:spacing w:val="-12"/>
          <w:w w:val="105"/>
        </w:rPr>
        <w:t xml:space="preserve"> </w:t>
      </w:r>
      <w:r>
        <w:rPr>
          <w:w w:val="105"/>
        </w:rPr>
        <w:t>the</w:t>
      </w:r>
      <w:r>
        <w:rPr>
          <w:spacing w:val="-13"/>
          <w:w w:val="105"/>
        </w:rPr>
        <w:t xml:space="preserve"> </w:t>
      </w:r>
      <w:r>
        <w:rPr>
          <w:w w:val="105"/>
        </w:rPr>
        <w:t>Therapeutic</w:t>
      </w:r>
      <w:r>
        <w:rPr>
          <w:spacing w:val="-13"/>
          <w:w w:val="105"/>
        </w:rPr>
        <w:t xml:space="preserve"> </w:t>
      </w:r>
      <w:r>
        <w:rPr>
          <w:w w:val="105"/>
        </w:rPr>
        <w:t xml:space="preserve">Goods Association. This must be conducted via the usual processes, by reporting online at </w:t>
      </w:r>
      <w:hyperlink r:id="rId10">
        <w:r w:rsidR="002E38A4">
          <w:rPr>
            <w:color w:val="0000FF"/>
            <w:spacing w:val="-2"/>
            <w:w w:val="105"/>
            <w:u w:val="single" w:color="0000FF"/>
          </w:rPr>
          <w:t>https://aems.tga.gov.au/</w:t>
        </w:r>
      </w:hyperlink>
    </w:p>
    <w:p w14:paraId="49E50257" w14:textId="77777777" w:rsidR="002E38A4" w:rsidRDefault="002E38A4">
      <w:pPr>
        <w:pStyle w:val="BodyText"/>
        <w:sectPr w:rsidR="002E38A4">
          <w:pgSz w:w="11910" w:h="16840"/>
          <w:pgMar w:top="1680" w:right="1417" w:bottom="1340" w:left="1417" w:header="0" w:footer="1151" w:gutter="0"/>
          <w:cols w:space="720"/>
        </w:sectPr>
      </w:pPr>
    </w:p>
    <w:p w14:paraId="7197A78F" w14:textId="77777777" w:rsidR="002E38A4" w:rsidRDefault="001144EF">
      <w:pPr>
        <w:pStyle w:val="Heading4"/>
        <w:spacing w:before="78"/>
      </w:pPr>
      <w:bookmarkStart w:id="17" w:name="Governance_and_Complaints"/>
      <w:bookmarkStart w:id="18" w:name="_bookmark9"/>
      <w:bookmarkEnd w:id="17"/>
      <w:bookmarkEnd w:id="18"/>
      <w:r>
        <w:rPr>
          <w:w w:val="110"/>
        </w:rPr>
        <w:lastRenderedPageBreak/>
        <w:t>Governance</w:t>
      </w:r>
      <w:r>
        <w:rPr>
          <w:spacing w:val="20"/>
          <w:w w:val="110"/>
        </w:rPr>
        <w:t xml:space="preserve"> </w:t>
      </w:r>
      <w:r>
        <w:rPr>
          <w:w w:val="110"/>
        </w:rPr>
        <w:t>and</w:t>
      </w:r>
      <w:r>
        <w:rPr>
          <w:spacing w:val="20"/>
          <w:w w:val="110"/>
        </w:rPr>
        <w:t xml:space="preserve"> </w:t>
      </w:r>
      <w:r>
        <w:rPr>
          <w:spacing w:val="-2"/>
          <w:w w:val="110"/>
        </w:rPr>
        <w:t>Complaints</w:t>
      </w:r>
    </w:p>
    <w:p w14:paraId="6203FEA0" w14:textId="77777777" w:rsidR="002E38A4" w:rsidRDefault="001144EF">
      <w:pPr>
        <w:pStyle w:val="BodyText"/>
        <w:spacing w:before="60"/>
        <w:ind w:left="23" w:right="94" w:firstLine="0"/>
      </w:pPr>
      <w:r>
        <w:rPr>
          <w:w w:val="105"/>
        </w:rPr>
        <w:t xml:space="preserve">The Health and Community Services Directorate (HCSD) takes an </w:t>
      </w:r>
      <w:proofErr w:type="gramStart"/>
      <w:r>
        <w:rPr>
          <w:w w:val="105"/>
        </w:rPr>
        <w:t>engage</w:t>
      </w:r>
      <w:proofErr w:type="gramEnd"/>
      <w:r>
        <w:rPr>
          <w:w w:val="105"/>
        </w:rPr>
        <w:t xml:space="preserve"> and educate</w:t>
      </w:r>
      <w:r>
        <w:rPr>
          <w:spacing w:val="80"/>
          <w:w w:val="105"/>
        </w:rPr>
        <w:t xml:space="preserve"> </w:t>
      </w:r>
      <w:r>
        <w:rPr>
          <w:w w:val="105"/>
        </w:rPr>
        <w:t xml:space="preserve">approach to regulation </w:t>
      </w:r>
      <w:proofErr w:type="gramStart"/>
      <w:r>
        <w:rPr>
          <w:w w:val="105"/>
        </w:rPr>
        <w:t>including for</w:t>
      </w:r>
      <w:proofErr w:type="gramEnd"/>
      <w:r>
        <w:rPr>
          <w:w w:val="105"/>
        </w:rPr>
        <w:t xml:space="preserve"> activities under the </w:t>
      </w:r>
      <w:r>
        <w:rPr>
          <w:i/>
          <w:w w:val="105"/>
        </w:rPr>
        <w:t>Medicines, Poisons and Therapeutic Goods Act 2008</w:t>
      </w:r>
      <w:r>
        <w:rPr>
          <w:w w:val="105"/>
        </w:rPr>
        <w:t xml:space="preserve">. This approach focuses on providing education directly to community </w:t>
      </w:r>
      <w:proofErr w:type="gramStart"/>
      <w:r>
        <w:rPr>
          <w:w w:val="105"/>
        </w:rPr>
        <w:t>pharmacists</w:t>
      </w:r>
      <w:proofErr w:type="gramEnd"/>
      <w:r>
        <w:rPr>
          <w:w w:val="105"/>
        </w:rPr>
        <w:t xml:space="preserve"> choosing to offer extended scope of practice services to ensure they understand their roles and responsibilities. Pharmacists are expected to follow</w:t>
      </w:r>
      <w:r>
        <w:rPr>
          <w:spacing w:val="-1"/>
          <w:w w:val="105"/>
        </w:rPr>
        <w:t xml:space="preserve"> </w:t>
      </w:r>
      <w:r>
        <w:rPr>
          <w:w w:val="105"/>
        </w:rPr>
        <w:t>the Ahpra Code of Conduct.</w:t>
      </w:r>
    </w:p>
    <w:p w14:paraId="4E4C2CB2" w14:textId="77777777" w:rsidR="002E38A4" w:rsidRDefault="001144EF">
      <w:pPr>
        <w:pStyle w:val="BodyText"/>
        <w:spacing w:before="267"/>
        <w:ind w:left="23" w:right="121" w:firstLine="0"/>
      </w:pPr>
      <w:r>
        <w:rPr>
          <w:w w:val="105"/>
        </w:rPr>
        <w:t xml:space="preserve">Contravening any condition of this authorisation is grounds for disciplinary action under the </w:t>
      </w:r>
      <w:r>
        <w:rPr>
          <w:i/>
          <w:w w:val="105"/>
        </w:rPr>
        <w:t xml:space="preserve">Medicines, Poisons and Therapeutic Goods Act </w:t>
      </w:r>
      <w:r>
        <w:rPr>
          <w:w w:val="105"/>
        </w:rPr>
        <w:t>2008, section 140 (Grounds for disciplinary action</w:t>
      </w:r>
      <w:r>
        <w:rPr>
          <w:spacing w:val="-3"/>
          <w:w w:val="105"/>
        </w:rPr>
        <w:t xml:space="preserve"> </w:t>
      </w:r>
      <w:r>
        <w:rPr>
          <w:w w:val="105"/>
        </w:rPr>
        <w:t>against</w:t>
      </w:r>
      <w:r>
        <w:rPr>
          <w:spacing w:val="-3"/>
          <w:w w:val="105"/>
        </w:rPr>
        <w:t xml:space="preserve"> </w:t>
      </w:r>
      <w:r>
        <w:rPr>
          <w:w w:val="105"/>
        </w:rPr>
        <w:t>authorisation</w:t>
      </w:r>
      <w:r>
        <w:rPr>
          <w:spacing w:val="-6"/>
          <w:w w:val="105"/>
        </w:rPr>
        <w:t xml:space="preserve"> </w:t>
      </w:r>
      <w:r>
        <w:rPr>
          <w:w w:val="105"/>
        </w:rPr>
        <w:t>holders).</w:t>
      </w:r>
      <w:r>
        <w:rPr>
          <w:spacing w:val="-8"/>
          <w:w w:val="105"/>
        </w:rPr>
        <w:t xml:space="preserve"> </w:t>
      </w:r>
      <w:r>
        <w:rPr>
          <w:w w:val="105"/>
        </w:rPr>
        <w:t>A</w:t>
      </w:r>
      <w:r>
        <w:rPr>
          <w:spacing w:val="-5"/>
          <w:w w:val="105"/>
        </w:rPr>
        <w:t xml:space="preserve"> </w:t>
      </w:r>
      <w:r>
        <w:rPr>
          <w:w w:val="105"/>
        </w:rPr>
        <w:t>contravention</w:t>
      </w:r>
      <w:r>
        <w:rPr>
          <w:spacing w:val="-6"/>
          <w:w w:val="105"/>
        </w:rPr>
        <w:t xml:space="preserve"> </w:t>
      </w:r>
      <w:r>
        <w:rPr>
          <w:w w:val="105"/>
        </w:rPr>
        <w:t>of</w:t>
      </w:r>
      <w:r>
        <w:rPr>
          <w:spacing w:val="-3"/>
          <w:w w:val="105"/>
        </w:rPr>
        <w:t xml:space="preserve"> </w:t>
      </w:r>
      <w:r>
        <w:rPr>
          <w:w w:val="105"/>
        </w:rPr>
        <w:t>Section</w:t>
      </w:r>
      <w:r>
        <w:rPr>
          <w:spacing w:val="-6"/>
          <w:w w:val="105"/>
        </w:rPr>
        <w:t xml:space="preserve"> </w:t>
      </w:r>
      <w:r>
        <w:rPr>
          <w:w w:val="105"/>
        </w:rPr>
        <w:t>140</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Act</w:t>
      </w:r>
      <w:r>
        <w:rPr>
          <w:spacing w:val="-3"/>
          <w:w w:val="105"/>
        </w:rPr>
        <w:t xml:space="preserve"> </w:t>
      </w:r>
      <w:r>
        <w:rPr>
          <w:w w:val="105"/>
        </w:rPr>
        <w:t>may</w:t>
      </w:r>
      <w:r>
        <w:rPr>
          <w:spacing w:val="-6"/>
          <w:w w:val="105"/>
        </w:rPr>
        <w:t xml:space="preserve"> </w:t>
      </w:r>
      <w:r>
        <w:rPr>
          <w:w w:val="105"/>
        </w:rPr>
        <w:t>result</w:t>
      </w:r>
      <w:r>
        <w:rPr>
          <w:spacing w:val="-7"/>
          <w:w w:val="105"/>
        </w:rPr>
        <w:t xml:space="preserve"> </w:t>
      </w:r>
      <w:r>
        <w:rPr>
          <w:w w:val="105"/>
        </w:rPr>
        <w:t>in disciplinary action under section 141 (Disciplinary action against authorisation holders).</w:t>
      </w:r>
    </w:p>
    <w:p w14:paraId="5B5B8A12" w14:textId="77777777" w:rsidR="002E38A4" w:rsidRDefault="002E38A4">
      <w:pPr>
        <w:pStyle w:val="BodyText"/>
        <w:spacing w:before="1"/>
        <w:ind w:firstLine="0"/>
      </w:pPr>
    </w:p>
    <w:p w14:paraId="61CCB379" w14:textId="77777777" w:rsidR="002E38A4" w:rsidRDefault="001144EF">
      <w:pPr>
        <w:pStyle w:val="BodyText"/>
        <w:spacing w:before="0"/>
        <w:ind w:left="23" w:firstLine="0"/>
      </w:pPr>
      <w:r>
        <w:t>Reports</w:t>
      </w:r>
      <w:r>
        <w:rPr>
          <w:spacing w:val="32"/>
        </w:rPr>
        <w:t xml:space="preserve"> </w:t>
      </w:r>
      <w:r>
        <w:t>of</w:t>
      </w:r>
      <w:r>
        <w:rPr>
          <w:spacing w:val="32"/>
        </w:rPr>
        <w:t xml:space="preserve"> </w:t>
      </w:r>
      <w:r>
        <w:t>unsafe</w:t>
      </w:r>
      <w:r>
        <w:rPr>
          <w:spacing w:val="28"/>
        </w:rPr>
        <w:t xml:space="preserve"> </w:t>
      </w:r>
      <w:r>
        <w:t>practices,</w:t>
      </w:r>
      <w:r>
        <w:rPr>
          <w:spacing w:val="30"/>
        </w:rPr>
        <w:t xml:space="preserve"> </w:t>
      </w:r>
      <w:r>
        <w:t>poor</w:t>
      </w:r>
      <w:r>
        <w:rPr>
          <w:spacing w:val="28"/>
        </w:rPr>
        <w:t xml:space="preserve"> </w:t>
      </w:r>
      <w:r>
        <w:t>clinical</w:t>
      </w:r>
      <w:r>
        <w:rPr>
          <w:spacing w:val="26"/>
        </w:rPr>
        <w:t xml:space="preserve"> </w:t>
      </w:r>
      <w:r>
        <w:t>practice</w:t>
      </w:r>
      <w:r>
        <w:rPr>
          <w:spacing w:val="25"/>
        </w:rPr>
        <w:t xml:space="preserve"> </w:t>
      </w:r>
      <w:r>
        <w:t>or</w:t>
      </w:r>
      <w:r>
        <w:rPr>
          <w:spacing w:val="32"/>
        </w:rPr>
        <w:t xml:space="preserve"> </w:t>
      </w:r>
      <w:r>
        <w:t>failure</w:t>
      </w:r>
      <w:r>
        <w:rPr>
          <w:spacing w:val="28"/>
        </w:rPr>
        <w:t xml:space="preserve"> </w:t>
      </w:r>
      <w:r>
        <w:t>to</w:t>
      </w:r>
      <w:r>
        <w:rPr>
          <w:spacing w:val="32"/>
        </w:rPr>
        <w:t xml:space="preserve"> </w:t>
      </w:r>
      <w:r>
        <w:t>adhere</w:t>
      </w:r>
      <w:r>
        <w:rPr>
          <w:spacing w:val="28"/>
        </w:rPr>
        <w:t xml:space="preserve"> </w:t>
      </w:r>
      <w:r>
        <w:t>to</w:t>
      </w:r>
      <w:r>
        <w:rPr>
          <w:spacing w:val="28"/>
        </w:rPr>
        <w:t xml:space="preserve"> </w:t>
      </w:r>
      <w:r>
        <w:t>the</w:t>
      </w:r>
      <w:r>
        <w:rPr>
          <w:spacing w:val="25"/>
        </w:rPr>
        <w:t xml:space="preserve"> </w:t>
      </w:r>
      <w:r>
        <w:t>Code</w:t>
      </w:r>
      <w:r>
        <w:rPr>
          <w:spacing w:val="28"/>
        </w:rPr>
        <w:t xml:space="preserve"> </w:t>
      </w:r>
      <w:r>
        <w:t>of</w:t>
      </w:r>
      <w:r>
        <w:rPr>
          <w:spacing w:val="28"/>
        </w:rPr>
        <w:t xml:space="preserve"> </w:t>
      </w:r>
      <w:r>
        <w:t xml:space="preserve">Conduct </w:t>
      </w:r>
      <w:r>
        <w:rPr>
          <w:spacing w:val="-2"/>
          <w:w w:val="110"/>
        </w:rPr>
        <w:t>may</w:t>
      </w:r>
      <w:r>
        <w:rPr>
          <w:spacing w:val="-11"/>
          <w:w w:val="110"/>
        </w:rPr>
        <w:t xml:space="preserve"> </w:t>
      </w:r>
      <w:r>
        <w:rPr>
          <w:spacing w:val="-2"/>
          <w:w w:val="110"/>
        </w:rPr>
        <w:t>be</w:t>
      </w:r>
      <w:r>
        <w:rPr>
          <w:spacing w:val="-11"/>
          <w:w w:val="110"/>
        </w:rPr>
        <w:t xml:space="preserve"> </w:t>
      </w:r>
      <w:r>
        <w:rPr>
          <w:spacing w:val="-2"/>
          <w:w w:val="110"/>
        </w:rPr>
        <w:t>reported</w:t>
      </w:r>
      <w:r>
        <w:rPr>
          <w:spacing w:val="-9"/>
          <w:w w:val="110"/>
        </w:rPr>
        <w:t xml:space="preserve"> </w:t>
      </w:r>
      <w:r>
        <w:rPr>
          <w:spacing w:val="-2"/>
          <w:w w:val="110"/>
        </w:rPr>
        <w:t>to</w:t>
      </w:r>
      <w:r>
        <w:rPr>
          <w:spacing w:val="-9"/>
          <w:w w:val="110"/>
        </w:rPr>
        <w:t xml:space="preserve"> </w:t>
      </w:r>
      <w:r>
        <w:rPr>
          <w:spacing w:val="-2"/>
          <w:w w:val="110"/>
        </w:rPr>
        <w:t>Ahpra</w:t>
      </w:r>
      <w:r>
        <w:rPr>
          <w:spacing w:val="-12"/>
          <w:w w:val="110"/>
        </w:rPr>
        <w:t xml:space="preserve"> </w:t>
      </w:r>
      <w:r>
        <w:rPr>
          <w:spacing w:val="-2"/>
          <w:w w:val="110"/>
        </w:rPr>
        <w:t>and/or</w:t>
      </w:r>
      <w:r>
        <w:rPr>
          <w:spacing w:val="-9"/>
          <w:w w:val="110"/>
        </w:rPr>
        <w:t xml:space="preserve"> </w:t>
      </w:r>
      <w:r>
        <w:rPr>
          <w:spacing w:val="-2"/>
          <w:w w:val="110"/>
        </w:rPr>
        <w:t>the</w:t>
      </w:r>
      <w:r>
        <w:rPr>
          <w:spacing w:val="-11"/>
          <w:w w:val="110"/>
        </w:rPr>
        <w:t xml:space="preserve"> </w:t>
      </w:r>
      <w:r>
        <w:rPr>
          <w:spacing w:val="-2"/>
          <w:w w:val="110"/>
        </w:rPr>
        <w:t>ACT</w:t>
      </w:r>
      <w:r>
        <w:rPr>
          <w:spacing w:val="-12"/>
          <w:w w:val="110"/>
        </w:rPr>
        <w:t xml:space="preserve"> </w:t>
      </w:r>
      <w:r>
        <w:rPr>
          <w:spacing w:val="-2"/>
          <w:w w:val="110"/>
        </w:rPr>
        <w:t>Health</w:t>
      </w:r>
      <w:r>
        <w:rPr>
          <w:spacing w:val="-9"/>
          <w:w w:val="110"/>
        </w:rPr>
        <w:t xml:space="preserve"> </w:t>
      </w:r>
      <w:r>
        <w:rPr>
          <w:spacing w:val="-2"/>
          <w:w w:val="110"/>
        </w:rPr>
        <w:t>Services</w:t>
      </w:r>
      <w:r>
        <w:rPr>
          <w:spacing w:val="-11"/>
          <w:w w:val="110"/>
        </w:rPr>
        <w:t xml:space="preserve"> </w:t>
      </w:r>
      <w:r>
        <w:rPr>
          <w:spacing w:val="-2"/>
          <w:w w:val="110"/>
        </w:rPr>
        <w:t>Commissioner.</w:t>
      </w:r>
    </w:p>
    <w:p w14:paraId="050E081F" w14:textId="77777777" w:rsidR="002E38A4" w:rsidRDefault="002E38A4">
      <w:pPr>
        <w:pStyle w:val="BodyText"/>
        <w:spacing w:before="78"/>
        <w:ind w:firstLine="0"/>
      </w:pPr>
    </w:p>
    <w:p w14:paraId="065A349A" w14:textId="77777777" w:rsidR="002E38A4" w:rsidRDefault="001144EF">
      <w:pPr>
        <w:pStyle w:val="Heading4"/>
        <w:spacing w:before="1"/>
      </w:pPr>
      <w:bookmarkStart w:id="19" w:name="Acknowledgement"/>
      <w:bookmarkStart w:id="20" w:name="_bookmark10"/>
      <w:bookmarkEnd w:id="19"/>
      <w:bookmarkEnd w:id="20"/>
      <w:r>
        <w:rPr>
          <w:spacing w:val="-2"/>
          <w:w w:val="110"/>
        </w:rPr>
        <w:t>Acknowledgement</w:t>
      </w:r>
    </w:p>
    <w:p w14:paraId="4DA0B948" w14:textId="77777777" w:rsidR="002E38A4" w:rsidRDefault="001144EF">
      <w:pPr>
        <w:pStyle w:val="BodyText"/>
        <w:spacing w:before="64" w:line="237" w:lineRule="auto"/>
        <w:ind w:left="23" w:hanging="1"/>
      </w:pPr>
      <w:r>
        <w:rPr>
          <w:w w:val="105"/>
        </w:rPr>
        <w:t>HCSD acknowledges collaborative relationship with NSW Health with the following documents used with permission:</w:t>
      </w:r>
    </w:p>
    <w:p w14:paraId="29F0E7FC" w14:textId="77777777" w:rsidR="002E38A4" w:rsidRDefault="001144EF">
      <w:pPr>
        <w:pStyle w:val="ListParagraph"/>
        <w:numPr>
          <w:ilvl w:val="0"/>
          <w:numId w:val="33"/>
        </w:numPr>
        <w:tabs>
          <w:tab w:val="left" w:pos="743"/>
        </w:tabs>
        <w:spacing w:before="4"/>
        <w:ind w:hanging="360"/>
      </w:pPr>
      <w:r>
        <w:rPr>
          <w:w w:val="105"/>
        </w:rPr>
        <w:t>NSW</w:t>
      </w:r>
      <w:r>
        <w:rPr>
          <w:spacing w:val="-3"/>
          <w:w w:val="105"/>
        </w:rPr>
        <w:t xml:space="preserve"> </w:t>
      </w:r>
      <w:r>
        <w:rPr>
          <w:w w:val="105"/>
        </w:rPr>
        <w:t>Pharmacist Practice</w:t>
      </w:r>
      <w:r>
        <w:rPr>
          <w:spacing w:val="-4"/>
          <w:w w:val="105"/>
        </w:rPr>
        <w:t xml:space="preserve"> </w:t>
      </w:r>
      <w:r>
        <w:rPr>
          <w:w w:val="105"/>
        </w:rPr>
        <w:t>Standards for</w:t>
      </w:r>
      <w:r>
        <w:rPr>
          <w:spacing w:val="-3"/>
          <w:w w:val="105"/>
        </w:rPr>
        <w:t xml:space="preserve"> </w:t>
      </w:r>
      <w:r>
        <w:rPr>
          <w:w w:val="105"/>
        </w:rPr>
        <w:t>Management</w:t>
      </w:r>
      <w:r>
        <w:rPr>
          <w:spacing w:val="-2"/>
          <w:w w:val="105"/>
        </w:rPr>
        <w:t xml:space="preserve"> </w:t>
      </w:r>
      <w:r>
        <w:rPr>
          <w:w w:val="105"/>
        </w:rPr>
        <w:t>of</w:t>
      </w:r>
      <w:r>
        <w:rPr>
          <w:spacing w:val="-1"/>
          <w:w w:val="105"/>
        </w:rPr>
        <w:t xml:space="preserve"> </w:t>
      </w:r>
      <w:r>
        <w:rPr>
          <w:spacing w:val="-2"/>
          <w:w w:val="105"/>
        </w:rPr>
        <w:t>Impetigo</w:t>
      </w:r>
    </w:p>
    <w:p w14:paraId="1A006672" w14:textId="77777777" w:rsidR="002E38A4" w:rsidRDefault="001144EF">
      <w:pPr>
        <w:pStyle w:val="ListParagraph"/>
        <w:numPr>
          <w:ilvl w:val="0"/>
          <w:numId w:val="33"/>
        </w:numPr>
        <w:tabs>
          <w:tab w:val="left" w:pos="743"/>
        </w:tabs>
        <w:ind w:hanging="360"/>
      </w:pPr>
      <w:r>
        <w:rPr>
          <w:w w:val="105"/>
        </w:rPr>
        <w:t>NSW</w:t>
      </w:r>
      <w:r>
        <w:rPr>
          <w:spacing w:val="-2"/>
          <w:w w:val="105"/>
        </w:rPr>
        <w:t xml:space="preserve"> </w:t>
      </w:r>
      <w:r>
        <w:rPr>
          <w:w w:val="105"/>
        </w:rPr>
        <w:t>Pharmacist</w:t>
      </w:r>
      <w:r>
        <w:rPr>
          <w:spacing w:val="1"/>
          <w:w w:val="105"/>
        </w:rPr>
        <w:t xml:space="preserve"> </w:t>
      </w:r>
      <w:r>
        <w:rPr>
          <w:w w:val="105"/>
        </w:rPr>
        <w:t>Practice</w:t>
      </w:r>
      <w:r>
        <w:rPr>
          <w:spacing w:val="-3"/>
          <w:w w:val="105"/>
        </w:rPr>
        <w:t xml:space="preserve"> </w:t>
      </w:r>
      <w:r>
        <w:rPr>
          <w:w w:val="105"/>
        </w:rPr>
        <w:t>Standards</w:t>
      </w:r>
      <w:r>
        <w:rPr>
          <w:spacing w:val="2"/>
          <w:w w:val="105"/>
        </w:rPr>
        <w:t xml:space="preserve"> </w:t>
      </w:r>
      <w:r>
        <w:rPr>
          <w:w w:val="105"/>
        </w:rPr>
        <w:t>for</w:t>
      </w:r>
      <w:r>
        <w:rPr>
          <w:spacing w:val="-2"/>
          <w:w w:val="105"/>
        </w:rPr>
        <w:t xml:space="preserve"> </w:t>
      </w:r>
      <w:r>
        <w:rPr>
          <w:w w:val="105"/>
        </w:rPr>
        <w:t>Management of</w:t>
      </w:r>
      <w:r>
        <w:rPr>
          <w:spacing w:val="-1"/>
          <w:w w:val="105"/>
        </w:rPr>
        <w:t xml:space="preserve"> </w:t>
      </w:r>
      <w:r>
        <w:rPr>
          <w:w w:val="105"/>
        </w:rPr>
        <w:t>Herpes</w:t>
      </w:r>
      <w:r>
        <w:rPr>
          <w:spacing w:val="2"/>
          <w:w w:val="105"/>
        </w:rPr>
        <w:t xml:space="preserve"> </w:t>
      </w:r>
      <w:r>
        <w:rPr>
          <w:spacing w:val="-2"/>
          <w:w w:val="105"/>
        </w:rPr>
        <w:t>Zoster</w:t>
      </w:r>
    </w:p>
    <w:p w14:paraId="1C66EA39" w14:textId="77777777" w:rsidR="002E38A4" w:rsidRDefault="001144EF">
      <w:pPr>
        <w:pStyle w:val="ListParagraph"/>
        <w:numPr>
          <w:ilvl w:val="0"/>
          <w:numId w:val="33"/>
        </w:numPr>
        <w:tabs>
          <w:tab w:val="left" w:pos="743"/>
        </w:tabs>
        <w:ind w:right="759"/>
      </w:pPr>
      <w:r>
        <w:rPr>
          <w:w w:val="105"/>
        </w:rPr>
        <w:t>NSW</w:t>
      </w:r>
      <w:r>
        <w:rPr>
          <w:spacing w:val="-10"/>
          <w:w w:val="105"/>
        </w:rPr>
        <w:t xml:space="preserve"> </w:t>
      </w:r>
      <w:r>
        <w:rPr>
          <w:w w:val="105"/>
        </w:rPr>
        <w:t>Pharmacist</w:t>
      </w:r>
      <w:r>
        <w:rPr>
          <w:spacing w:val="-7"/>
          <w:w w:val="105"/>
        </w:rPr>
        <w:t xml:space="preserve"> </w:t>
      </w:r>
      <w:r>
        <w:rPr>
          <w:w w:val="105"/>
        </w:rPr>
        <w:t>Practice</w:t>
      </w:r>
      <w:r>
        <w:rPr>
          <w:spacing w:val="-11"/>
          <w:w w:val="105"/>
        </w:rPr>
        <w:t xml:space="preserve"> </w:t>
      </w:r>
      <w:r>
        <w:rPr>
          <w:w w:val="105"/>
        </w:rPr>
        <w:t>Standards</w:t>
      </w:r>
      <w:r>
        <w:rPr>
          <w:spacing w:val="-7"/>
          <w:w w:val="105"/>
        </w:rPr>
        <w:t xml:space="preserve"> </w:t>
      </w:r>
      <w:r>
        <w:rPr>
          <w:w w:val="105"/>
        </w:rPr>
        <w:t>for</w:t>
      </w:r>
      <w:r>
        <w:rPr>
          <w:spacing w:val="-10"/>
          <w:w w:val="105"/>
        </w:rPr>
        <w:t xml:space="preserve"> </w:t>
      </w:r>
      <w:r>
        <w:rPr>
          <w:w w:val="105"/>
        </w:rPr>
        <w:t>Management</w:t>
      </w:r>
      <w:r>
        <w:rPr>
          <w:spacing w:val="-9"/>
          <w:w w:val="105"/>
        </w:rPr>
        <w:t xml:space="preserve"> </w:t>
      </w:r>
      <w:r>
        <w:rPr>
          <w:w w:val="105"/>
        </w:rPr>
        <w:t>of</w:t>
      </w:r>
      <w:r>
        <w:rPr>
          <w:spacing w:val="-9"/>
          <w:w w:val="105"/>
        </w:rPr>
        <w:t xml:space="preserve"> </w:t>
      </w:r>
      <w:r>
        <w:rPr>
          <w:w w:val="105"/>
        </w:rPr>
        <w:t>Mild</w:t>
      </w:r>
      <w:r>
        <w:rPr>
          <w:spacing w:val="-7"/>
          <w:w w:val="105"/>
        </w:rPr>
        <w:t xml:space="preserve"> </w:t>
      </w:r>
      <w:r>
        <w:rPr>
          <w:w w:val="105"/>
        </w:rPr>
        <w:t>to</w:t>
      </w:r>
      <w:r>
        <w:rPr>
          <w:spacing w:val="-10"/>
          <w:w w:val="105"/>
        </w:rPr>
        <w:t xml:space="preserve"> </w:t>
      </w:r>
      <w:r>
        <w:rPr>
          <w:w w:val="105"/>
        </w:rPr>
        <w:t>Moderate</w:t>
      </w:r>
      <w:r>
        <w:rPr>
          <w:spacing w:val="-9"/>
          <w:w w:val="105"/>
        </w:rPr>
        <w:t xml:space="preserve"> </w:t>
      </w:r>
      <w:r>
        <w:rPr>
          <w:w w:val="105"/>
        </w:rPr>
        <w:t xml:space="preserve">Atopic </w:t>
      </w:r>
      <w:r>
        <w:rPr>
          <w:spacing w:val="-2"/>
          <w:w w:val="105"/>
        </w:rPr>
        <w:t>Dermatitis</w:t>
      </w:r>
    </w:p>
    <w:p w14:paraId="33345923" w14:textId="77777777" w:rsidR="002E38A4" w:rsidRDefault="001144EF">
      <w:pPr>
        <w:pStyle w:val="ListParagraph"/>
        <w:numPr>
          <w:ilvl w:val="0"/>
          <w:numId w:val="33"/>
        </w:numPr>
        <w:tabs>
          <w:tab w:val="left" w:pos="743"/>
        </w:tabs>
        <w:ind w:hanging="360"/>
      </w:pPr>
      <w:r>
        <w:rPr>
          <w:w w:val="105"/>
        </w:rPr>
        <w:t>NSW</w:t>
      </w:r>
      <w:r>
        <w:rPr>
          <w:spacing w:val="-6"/>
          <w:w w:val="105"/>
        </w:rPr>
        <w:t xml:space="preserve"> </w:t>
      </w:r>
      <w:r>
        <w:rPr>
          <w:w w:val="105"/>
        </w:rPr>
        <w:t>Pharmacist</w:t>
      </w:r>
      <w:r>
        <w:rPr>
          <w:spacing w:val="-2"/>
          <w:w w:val="105"/>
        </w:rPr>
        <w:t xml:space="preserve"> </w:t>
      </w:r>
      <w:r>
        <w:rPr>
          <w:w w:val="105"/>
        </w:rPr>
        <w:t>Practice</w:t>
      </w:r>
      <w:r>
        <w:rPr>
          <w:spacing w:val="-6"/>
          <w:w w:val="105"/>
        </w:rPr>
        <w:t xml:space="preserve"> </w:t>
      </w:r>
      <w:r>
        <w:rPr>
          <w:w w:val="105"/>
        </w:rPr>
        <w:t>Standards</w:t>
      </w:r>
      <w:r>
        <w:rPr>
          <w:spacing w:val="-3"/>
          <w:w w:val="105"/>
        </w:rPr>
        <w:t xml:space="preserve"> </w:t>
      </w:r>
      <w:r>
        <w:rPr>
          <w:w w:val="105"/>
        </w:rPr>
        <w:t>for</w:t>
      </w:r>
      <w:r>
        <w:rPr>
          <w:spacing w:val="-5"/>
          <w:w w:val="105"/>
        </w:rPr>
        <w:t xml:space="preserve"> </w:t>
      </w:r>
      <w:r>
        <w:rPr>
          <w:w w:val="105"/>
        </w:rPr>
        <w:t>Management</w:t>
      </w:r>
      <w:r>
        <w:rPr>
          <w:spacing w:val="-4"/>
          <w:w w:val="105"/>
        </w:rPr>
        <w:t xml:space="preserve"> </w:t>
      </w:r>
      <w:r>
        <w:rPr>
          <w:w w:val="105"/>
        </w:rPr>
        <w:t>of</w:t>
      </w:r>
      <w:r>
        <w:rPr>
          <w:spacing w:val="-5"/>
          <w:w w:val="105"/>
        </w:rPr>
        <w:t xml:space="preserve"> </w:t>
      </w:r>
      <w:r>
        <w:rPr>
          <w:w w:val="105"/>
        </w:rPr>
        <w:t>Mild</w:t>
      </w:r>
      <w:r>
        <w:rPr>
          <w:spacing w:val="-2"/>
          <w:w w:val="105"/>
        </w:rPr>
        <w:t xml:space="preserve"> </w:t>
      </w:r>
      <w:r>
        <w:rPr>
          <w:w w:val="105"/>
        </w:rPr>
        <w:t>Plaque</w:t>
      </w:r>
      <w:r>
        <w:rPr>
          <w:spacing w:val="-4"/>
          <w:w w:val="105"/>
        </w:rPr>
        <w:t xml:space="preserve"> </w:t>
      </w:r>
      <w:r>
        <w:rPr>
          <w:spacing w:val="-2"/>
          <w:w w:val="105"/>
        </w:rPr>
        <w:t>Psoriasis</w:t>
      </w:r>
    </w:p>
    <w:p w14:paraId="7A4C51AD" w14:textId="77777777" w:rsidR="002E38A4" w:rsidRDefault="002E38A4">
      <w:pPr>
        <w:pStyle w:val="ListParagraph"/>
        <w:sectPr w:rsidR="002E38A4">
          <w:pgSz w:w="11910" w:h="16840"/>
          <w:pgMar w:top="1340" w:right="1417" w:bottom="1340" w:left="1417" w:header="0" w:footer="1151" w:gutter="0"/>
          <w:cols w:space="720"/>
        </w:sectPr>
      </w:pPr>
    </w:p>
    <w:p w14:paraId="5CE6625E" w14:textId="77777777" w:rsidR="002E38A4" w:rsidRDefault="001144EF">
      <w:pPr>
        <w:pStyle w:val="Heading5"/>
      </w:pPr>
      <w:r>
        <w:lastRenderedPageBreak/>
        <w:t>For</w:t>
      </w:r>
      <w:r>
        <w:rPr>
          <w:spacing w:val="-4"/>
        </w:rPr>
        <w:t xml:space="preserve"> </w:t>
      </w:r>
      <w:r>
        <w:t>further</w:t>
      </w:r>
      <w:r>
        <w:rPr>
          <w:spacing w:val="-4"/>
        </w:rPr>
        <w:t xml:space="preserve"> </w:t>
      </w:r>
      <w:r>
        <w:t>information</w:t>
      </w:r>
      <w:r>
        <w:rPr>
          <w:spacing w:val="-4"/>
        </w:rPr>
        <w:t xml:space="preserve"> </w:t>
      </w:r>
      <w:r>
        <w:t>about</w:t>
      </w:r>
      <w:r>
        <w:rPr>
          <w:spacing w:val="-5"/>
        </w:rPr>
        <w:t xml:space="preserve"> </w:t>
      </w:r>
      <w:r>
        <w:t>this</w:t>
      </w:r>
      <w:r>
        <w:rPr>
          <w:spacing w:val="-3"/>
        </w:rPr>
        <w:t xml:space="preserve"> </w:t>
      </w:r>
      <w:r>
        <w:t>authorisation</w:t>
      </w:r>
      <w:r>
        <w:rPr>
          <w:spacing w:val="-4"/>
        </w:rPr>
        <w:t xml:space="preserve"> </w:t>
      </w:r>
      <w:r>
        <w:t>please</w:t>
      </w:r>
      <w:r>
        <w:rPr>
          <w:spacing w:val="-5"/>
        </w:rPr>
        <w:t xml:space="preserve"> </w:t>
      </w:r>
      <w:r>
        <w:t>contact</w:t>
      </w:r>
      <w:r>
        <w:rPr>
          <w:spacing w:val="-7"/>
        </w:rPr>
        <w:t xml:space="preserve"> </w:t>
      </w:r>
      <w:r>
        <w:t>the</w:t>
      </w:r>
      <w:r>
        <w:rPr>
          <w:spacing w:val="-3"/>
        </w:rPr>
        <w:t xml:space="preserve"> </w:t>
      </w:r>
      <w:r>
        <w:t xml:space="preserve">Health Protection Service on 02 5124 9700 or at </w:t>
      </w:r>
      <w:hyperlink r:id="rId11">
        <w:r w:rsidR="002E38A4">
          <w:rPr>
            <w:color w:val="0000FF"/>
            <w:u w:val="single" w:color="0000FF"/>
          </w:rPr>
          <w:t>HPS@act.gov.au</w:t>
        </w:r>
      </w:hyperlink>
    </w:p>
    <w:p w14:paraId="0D588831" w14:textId="77777777" w:rsidR="002E38A4" w:rsidRDefault="002E38A4">
      <w:pPr>
        <w:pStyle w:val="BodyText"/>
        <w:spacing w:before="0"/>
        <w:ind w:firstLine="0"/>
        <w:rPr>
          <w:rFonts w:ascii="Arial"/>
          <w:b/>
          <w:i/>
        </w:rPr>
      </w:pPr>
    </w:p>
    <w:p w14:paraId="186D83B0" w14:textId="77777777" w:rsidR="002E38A4" w:rsidRDefault="002E38A4">
      <w:pPr>
        <w:pStyle w:val="BodyText"/>
        <w:spacing w:before="76"/>
        <w:ind w:firstLine="0"/>
        <w:rPr>
          <w:rFonts w:ascii="Arial"/>
          <w:b/>
          <w:i/>
        </w:rPr>
      </w:pPr>
    </w:p>
    <w:p w14:paraId="3C61C025" w14:textId="77777777" w:rsidR="002E38A4" w:rsidRDefault="001144EF">
      <w:pPr>
        <w:pStyle w:val="Heading8"/>
      </w:pPr>
      <w:r>
        <w:rPr>
          <w:spacing w:val="-2"/>
          <w:w w:val="110"/>
        </w:rPr>
        <w:t>Contents</w:t>
      </w:r>
    </w:p>
    <w:sdt>
      <w:sdtPr>
        <w:id w:val="-1554685563"/>
        <w:docPartObj>
          <w:docPartGallery w:val="Table of Contents"/>
          <w:docPartUnique/>
        </w:docPartObj>
      </w:sdtPr>
      <w:sdtEndPr/>
      <w:sdtContent>
        <w:p w14:paraId="0D1510AE" w14:textId="77777777" w:rsidR="002E38A4" w:rsidRDefault="002E38A4">
          <w:pPr>
            <w:pStyle w:val="TOC3"/>
            <w:tabs>
              <w:tab w:val="right" w:leader="dot" w:pos="9039"/>
            </w:tabs>
            <w:spacing w:before="19"/>
            <w:ind w:left="260"/>
          </w:pPr>
          <w:hyperlink w:anchor="_bookmark0" w:history="1">
            <w:r>
              <w:rPr>
                <w:spacing w:val="6"/>
              </w:rPr>
              <w:t>Schedule</w:t>
            </w:r>
            <w:r>
              <w:rPr>
                <w:spacing w:val="26"/>
              </w:rPr>
              <w:t xml:space="preserve"> </w:t>
            </w:r>
            <w:r>
              <w:rPr>
                <w:spacing w:val="-10"/>
              </w:rPr>
              <w:t>1</w:t>
            </w:r>
            <w:r>
              <w:tab/>
            </w:r>
            <w:r>
              <w:rPr>
                <w:spacing w:val="-10"/>
              </w:rPr>
              <w:t>1</w:t>
            </w:r>
          </w:hyperlink>
        </w:p>
        <w:p w14:paraId="7C2D9064" w14:textId="77777777" w:rsidR="002E38A4" w:rsidRDefault="002E38A4">
          <w:pPr>
            <w:pStyle w:val="TOC1"/>
            <w:tabs>
              <w:tab w:val="right" w:leader="dot" w:pos="9040"/>
            </w:tabs>
            <w:ind w:left="260"/>
          </w:pPr>
          <w:hyperlink w:anchor="_bookmark1" w:history="1">
            <w:r>
              <w:t>ACT</w:t>
            </w:r>
            <w:r>
              <w:rPr>
                <w:spacing w:val="39"/>
              </w:rPr>
              <w:t xml:space="preserve"> </w:t>
            </w:r>
            <w:r>
              <w:t>Pharmacist</w:t>
            </w:r>
            <w:r>
              <w:rPr>
                <w:spacing w:val="37"/>
              </w:rPr>
              <w:t xml:space="preserve"> </w:t>
            </w:r>
            <w:r>
              <w:t>Extended</w:t>
            </w:r>
            <w:r>
              <w:rPr>
                <w:spacing w:val="41"/>
              </w:rPr>
              <w:t xml:space="preserve"> </w:t>
            </w:r>
            <w:r>
              <w:t>Scope</w:t>
            </w:r>
            <w:r>
              <w:rPr>
                <w:spacing w:val="43"/>
              </w:rPr>
              <w:t xml:space="preserve"> </w:t>
            </w:r>
            <w:r>
              <w:t>of</w:t>
            </w:r>
            <w:r>
              <w:rPr>
                <w:spacing w:val="41"/>
              </w:rPr>
              <w:t xml:space="preserve"> </w:t>
            </w:r>
            <w:r>
              <w:t>Practice</w:t>
            </w:r>
            <w:r>
              <w:rPr>
                <w:spacing w:val="37"/>
              </w:rPr>
              <w:t xml:space="preserve"> </w:t>
            </w:r>
            <w:r>
              <w:t>Minor</w:t>
            </w:r>
            <w:r>
              <w:rPr>
                <w:spacing w:val="38"/>
              </w:rPr>
              <w:t xml:space="preserve"> </w:t>
            </w:r>
            <w:r>
              <w:t>Skin</w:t>
            </w:r>
            <w:r>
              <w:rPr>
                <w:spacing w:val="35"/>
              </w:rPr>
              <w:t xml:space="preserve"> </w:t>
            </w:r>
            <w:r>
              <w:t>Conditions</w:t>
            </w:r>
            <w:r>
              <w:rPr>
                <w:spacing w:val="41"/>
              </w:rPr>
              <w:t xml:space="preserve"> </w:t>
            </w:r>
            <w:r>
              <w:rPr>
                <w:spacing w:val="-2"/>
              </w:rPr>
              <w:t>Authorisation</w:t>
            </w:r>
            <w:r>
              <w:tab/>
            </w:r>
            <w:r>
              <w:rPr>
                <w:spacing w:val="-10"/>
              </w:rPr>
              <w:t>1</w:t>
            </w:r>
          </w:hyperlink>
        </w:p>
        <w:p w14:paraId="7B093A78" w14:textId="77777777" w:rsidR="002E38A4" w:rsidRDefault="002E38A4">
          <w:pPr>
            <w:pStyle w:val="TOC4"/>
            <w:tabs>
              <w:tab w:val="right" w:leader="dot" w:pos="9040"/>
            </w:tabs>
            <w:spacing w:before="1"/>
          </w:pPr>
          <w:hyperlink w:anchor="_bookmark2" w:history="1">
            <w:r>
              <w:rPr>
                <w:spacing w:val="-2"/>
              </w:rPr>
              <w:t>Introduction</w:t>
            </w:r>
            <w:r>
              <w:tab/>
            </w:r>
            <w:r>
              <w:rPr>
                <w:spacing w:val="-10"/>
              </w:rPr>
              <w:t>1</w:t>
            </w:r>
          </w:hyperlink>
        </w:p>
        <w:p w14:paraId="2C150E66" w14:textId="77777777" w:rsidR="002E38A4" w:rsidRDefault="002E38A4">
          <w:pPr>
            <w:pStyle w:val="TOC4"/>
            <w:tabs>
              <w:tab w:val="right" w:leader="dot" w:pos="9040"/>
            </w:tabs>
          </w:pPr>
          <w:hyperlink w:anchor="_bookmark3" w:history="1">
            <w:r>
              <w:rPr>
                <w:spacing w:val="-2"/>
              </w:rPr>
              <w:t>Authorisation</w:t>
            </w:r>
            <w:r>
              <w:tab/>
            </w:r>
            <w:r>
              <w:rPr>
                <w:spacing w:val="-10"/>
              </w:rPr>
              <w:t>1</w:t>
            </w:r>
          </w:hyperlink>
        </w:p>
        <w:p w14:paraId="3ED61BD2" w14:textId="77777777" w:rsidR="002E38A4" w:rsidRDefault="002E38A4">
          <w:pPr>
            <w:pStyle w:val="TOC4"/>
            <w:tabs>
              <w:tab w:val="right" w:leader="dot" w:pos="9040"/>
            </w:tabs>
          </w:pPr>
          <w:hyperlink w:anchor="_bookmark5" w:history="1">
            <w:r>
              <w:rPr>
                <w:spacing w:val="2"/>
              </w:rPr>
              <w:t>Supply</w:t>
            </w:r>
            <w:r>
              <w:rPr>
                <w:spacing w:val="31"/>
              </w:rPr>
              <w:t xml:space="preserve"> </w:t>
            </w:r>
            <w:r>
              <w:rPr>
                <w:spacing w:val="-2"/>
              </w:rPr>
              <w:t>Limitations</w:t>
            </w:r>
            <w:r>
              <w:tab/>
            </w:r>
            <w:r>
              <w:rPr>
                <w:spacing w:val="-10"/>
              </w:rPr>
              <w:t>2</w:t>
            </w:r>
          </w:hyperlink>
        </w:p>
        <w:p w14:paraId="36F62D0B" w14:textId="77777777" w:rsidR="002E38A4" w:rsidRDefault="002E38A4">
          <w:pPr>
            <w:pStyle w:val="TOC4"/>
            <w:tabs>
              <w:tab w:val="right" w:leader="dot" w:pos="9040"/>
            </w:tabs>
          </w:pPr>
          <w:hyperlink w:anchor="_bookmark6" w:history="1">
            <w:r>
              <w:t>Training</w:t>
            </w:r>
            <w:r>
              <w:rPr>
                <w:spacing w:val="14"/>
              </w:rPr>
              <w:t xml:space="preserve"> </w:t>
            </w:r>
            <w:r>
              <w:rPr>
                <w:spacing w:val="-2"/>
              </w:rPr>
              <w:t>Requirements</w:t>
            </w:r>
            <w:r>
              <w:tab/>
            </w:r>
            <w:r>
              <w:rPr>
                <w:spacing w:val="-10"/>
              </w:rPr>
              <w:t>2</w:t>
            </w:r>
          </w:hyperlink>
        </w:p>
        <w:p w14:paraId="1D2ACC1A" w14:textId="77777777" w:rsidR="002E38A4" w:rsidRDefault="002E38A4">
          <w:pPr>
            <w:pStyle w:val="TOC4"/>
            <w:tabs>
              <w:tab w:val="right" w:leader="dot" w:pos="9040"/>
            </w:tabs>
          </w:pPr>
          <w:hyperlink w:anchor="_bookmark7" w:history="1">
            <w:r>
              <w:rPr>
                <w:spacing w:val="-2"/>
                <w:w w:val="110"/>
              </w:rPr>
              <w:t>Premises Standards</w:t>
            </w:r>
            <w:r>
              <w:tab/>
            </w:r>
            <w:r>
              <w:rPr>
                <w:spacing w:val="-10"/>
                <w:w w:val="110"/>
              </w:rPr>
              <w:t>2</w:t>
            </w:r>
          </w:hyperlink>
        </w:p>
        <w:p w14:paraId="0DE4B167" w14:textId="77777777" w:rsidR="002E38A4" w:rsidRDefault="002E38A4">
          <w:pPr>
            <w:pStyle w:val="TOC4"/>
            <w:tabs>
              <w:tab w:val="right" w:leader="dot" w:pos="9040"/>
            </w:tabs>
          </w:pPr>
          <w:hyperlink w:anchor="_bookmark8" w:history="1">
            <w:r>
              <w:t>Record</w:t>
            </w:r>
            <w:r>
              <w:rPr>
                <w:spacing w:val="37"/>
              </w:rPr>
              <w:t xml:space="preserve"> </w:t>
            </w:r>
            <w:r>
              <w:t>Keeping</w:t>
            </w:r>
            <w:r>
              <w:rPr>
                <w:spacing w:val="37"/>
              </w:rPr>
              <w:t xml:space="preserve"> </w:t>
            </w:r>
            <w:r>
              <w:rPr>
                <w:spacing w:val="-2"/>
              </w:rPr>
              <w:t>Requirements</w:t>
            </w:r>
            <w:r>
              <w:tab/>
            </w:r>
            <w:r>
              <w:rPr>
                <w:spacing w:val="-10"/>
              </w:rPr>
              <w:t>2</w:t>
            </w:r>
          </w:hyperlink>
        </w:p>
        <w:p w14:paraId="1976797D" w14:textId="77777777" w:rsidR="002E38A4" w:rsidRDefault="002E38A4">
          <w:pPr>
            <w:pStyle w:val="TOC4"/>
            <w:tabs>
              <w:tab w:val="right" w:leader="dot" w:pos="9040"/>
            </w:tabs>
            <w:spacing w:before="1" w:line="268" w:lineRule="exact"/>
          </w:pPr>
          <w:hyperlink w:anchor="_bookmark9" w:history="1">
            <w:r>
              <w:rPr>
                <w:spacing w:val="2"/>
              </w:rPr>
              <w:t>Governance</w:t>
            </w:r>
            <w:r>
              <w:rPr>
                <w:spacing w:val="27"/>
              </w:rPr>
              <w:t xml:space="preserve"> </w:t>
            </w:r>
            <w:r>
              <w:rPr>
                <w:spacing w:val="2"/>
              </w:rPr>
              <w:t>and</w:t>
            </w:r>
            <w:r>
              <w:rPr>
                <w:spacing w:val="27"/>
              </w:rPr>
              <w:t xml:space="preserve"> </w:t>
            </w:r>
            <w:r>
              <w:rPr>
                <w:spacing w:val="-2"/>
              </w:rPr>
              <w:t>Complaints</w:t>
            </w:r>
            <w:r>
              <w:tab/>
            </w:r>
            <w:r>
              <w:rPr>
                <w:spacing w:val="-10"/>
              </w:rPr>
              <w:t>4</w:t>
            </w:r>
          </w:hyperlink>
        </w:p>
        <w:p w14:paraId="711F654F" w14:textId="77777777" w:rsidR="002E38A4" w:rsidRDefault="002E38A4">
          <w:pPr>
            <w:pStyle w:val="TOC4"/>
            <w:tabs>
              <w:tab w:val="right" w:leader="dot" w:pos="9040"/>
            </w:tabs>
            <w:spacing w:line="268" w:lineRule="exact"/>
          </w:pPr>
          <w:hyperlink w:anchor="_bookmark10" w:history="1">
            <w:r>
              <w:rPr>
                <w:spacing w:val="-2"/>
              </w:rPr>
              <w:t>Acknowledgement</w:t>
            </w:r>
            <w:r>
              <w:tab/>
            </w:r>
            <w:r>
              <w:rPr>
                <w:spacing w:val="-10"/>
              </w:rPr>
              <w:t>4</w:t>
            </w:r>
          </w:hyperlink>
        </w:p>
        <w:p w14:paraId="5C7E6AAE" w14:textId="77777777" w:rsidR="002E38A4" w:rsidRDefault="002E38A4">
          <w:pPr>
            <w:pStyle w:val="TOC2"/>
            <w:tabs>
              <w:tab w:val="right" w:leader="dot" w:pos="9041"/>
            </w:tabs>
          </w:pPr>
          <w:hyperlink w:anchor="_bookmark11" w:history="1">
            <w:r>
              <w:t>Section</w:t>
            </w:r>
            <w:r>
              <w:rPr>
                <w:spacing w:val="14"/>
              </w:rPr>
              <w:t xml:space="preserve"> </w:t>
            </w:r>
            <w:r>
              <w:t>1</w:t>
            </w:r>
            <w:r>
              <w:rPr>
                <w:spacing w:val="11"/>
              </w:rPr>
              <w:t xml:space="preserve"> </w:t>
            </w:r>
            <w:r>
              <w:t>–</w:t>
            </w:r>
            <w:r>
              <w:rPr>
                <w:spacing w:val="14"/>
              </w:rPr>
              <w:t xml:space="preserve"> </w:t>
            </w:r>
            <w:r>
              <w:rPr>
                <w:spacing w:val="-2"/>
              </w:rPr>
              <w:t>Impetigo</w:t>
            </w:r>
            <w:r>
              <w:tab/>
            </w:r>
            <w:r>
              <w:rPr>
                <w:spacing w:val="-10"/>
              </w:rPr>
              <w:t>6</w:t>
            </w:r>
          </w:hyperlink>
        </w:p>
        <w:p w14:paraId="78CF6D19" w14:textId="77777777" w:rsidR="002E38A4" w:rsidRDefault="002E38A4">
          <w:pPr>
            <w:pStyle w:val="TOC4"/>
            <w:tabs>
              <w:tab w:val="right" w:leader="dot" w:pos="9041"/>
            </w:tabs>
            <w:ind w:left="504"/>
          </w:pPr>
          <w:hyperlink w:anchor="_bookmark12" w:history="1">
            <w:r>
              <w:t>Part</w:t>
            </w:r>
            <w:r>
              <w:rPr>
                <w:spacing w:val="9"/>
              </w:rPr>
              <w:t xml:space="preserve"> </w:t>
            </w:r>
            <w:r>
              <w:t>1.</w:t>
            </w:r>
            <w:r>
              <w:rPr>
                <w:spacing w:val="10"/>
              </w:rPr>
              <w:t xml:space="preserve"> </w:t>
            </w:r>
            <w:r>
              <w:t>A</w:t>
            </w:r>
            <w:r>
              <w:rPr>
                <w:spacing w:val="10"/>
              </w:rPr>
              <w:t xml:space="preserve"> </w:t>
            </w:r>
            <w:r>
              <w:t>–</w:t>
            </w:r>
            <w:r>
              <w:rPr>
                <w:spacing w:val="6"/>
              </w:rPr>
              <w:t xml:space="preserve"> </w:t>
            </w:r>
            <w:r>
              <w:t>Medicines</w:t>
            </w:r>
            <w:r>
              <w:rPr>
                <w:spacing w:val="12"/>
              </w:rPr>
              <w:t xml:space="preserve"> </w:t>
            </w:r>
            <w:r>
              <w:rPr>
                <w:spacing w:val="-2"/>
              </w:rPr>
              <w:t>Authorised</w:t>
            </w:r>
            <w:r>
              <w:tab/>
            </w:r>
            <w:r>
              <w:rPr>
                <w:spacing w:val="-10"/>
              </w:rPr>
              <w:t>6</w:t>
            </w:r>
          </w:hyperlink>
        </w:p>
        <w:p w14:paraId="48995AC2" w14:textId="77777777" w:rsidR="002E38A4" w:rsidRDefault="002E38A4">
          <w:pPr>
            <w:pStyle w:val="TOC4"/>
            <w:tabs>
              <w:tab w:val="right" w:leader="dot" w:pos="9041"/>
            </w:tabs>
            <w:ind w:left="504"/>
          </w:pPr>
          <w:hyperlink w:anchor="_bookmark13" w:history="1">
            <w:r>
              <w:t>Part</w:t>
            </w:r>
            <w:r>
              <w:rPr>
                <w:spacing w:val="6"/>
              </w:rPr>
              <w:t xml:space="preserve"> </w:t>
            </w:r>
            <w:r>
              <w:t>1.</w:t>
            </w:r>
            <w:r>
              <w:rPr>
                <w:spacing w:val="7"/>
              </w:rPr>
              <w:t xml:space="preserve"> </w:t>
            </w:r>
            <w:r>
              <w:t>B</w:t>
            </w:r>
            <w:r>
              <w:rPr>
                <w:spacing w:val="6"/>
              </w:rPr>
              <w:t xml:space="preserve"> </w:t>
            </w:r>
            <w:r>
              <w:t>–</w:t>
            </w:r>
            <w:r>
              <w:rPr>
                <w:spacing w:val="8"/>
              </w:rPr>
              <w:t xml:space="preserve"> </w:t>
            </w:r>
            <w:r>
              <w:t>Patient</w:t>
            </w:r>
            <w:r>
              <w:rPr>
                <w:spacing w:val="6"/>
              </w:rPr>
              <w:t xml:space="preserve"> </w:t>
            </w:r>
            <w:r>
              <w:rPr>
                <w:spacing w:val="-2"/>
              </w:rPr>
              <w:t>Eligibility</w:t>
            </w:r>
            <w:r>
              <w:tab/>
            </w:r>
            <w:r>
              <w:rPr>
                <w:spacing w:val="-10"/>
              </w:rPr>
              <w:t>6</w:t>
            </w:r>
          </w:hyperlink>
        </w:p>
        <w:p w14:paraId="3E3B95ED" w14:textId="77777777" w:rsidR="002E38A4" w:rsidRDefault="002E38A4">
          <w:pPr>
            <w:pStyle w:val="TOC4"/>
            <w:tabs>
              <w:tab w:val="right" w:leader="dot" w:pos="9041"/>
            </w:tabs>
            <w:ind w:left="504"/>
          </w:pPr>
          <w:hyperlink w:anchor="_bookmark14" w:history="1">
            <w:r>
              <w:t>Part</w:t>
            </w:r>
            <w:r>
              <w:rPr>
                <w:spacing w:val="21"/>
              </w:rPr>
              <w:t xml:space="preserve"> </w:t>
            </w:r>
            <w:r>
              <w:t>1.</w:t>
            </w:r>
            <w:r>
              <w:rPr>
                <w:spacing w:val="24"/>
              </w:rPr>
              <w:t xml:space="preserve"> </w:t>
            </w:r>
            <w:r>
              <w:t>C</w:t>
            </w:r>
            <w:r>
              <w:rPr>
                <w:spacing w:val="22"/>
              </w:rPr>
              <w:t xml:space="preserve"> </w:t>
            </w:r>
            <w:r>
              <w:t>–</w:t>
            </w:r>
            <w:r>
              <w:rPr>
                <w:spacing w:val="24"/>
              </w:rPr>
              <w:t xml:space="preserve"> </w:t>
            </w:r>
            <w:r>
              <w:t>Clinical</w:t>
            </w:r>
            <w:r>
              <w:rPr>
                <w:spacing w:val="22"/>
              </w:rPr>
              <w:t xml:space="preserve"> </w:t>
            </w:r>
            <w:r>
              <w:rPr>
                <w:spacing w:val="-2"/>
              </w:rPr>
              <w:t>Protocol</w:t>
            </w:r>
            <w:r>
              <w:tab/>
            </w:r>
            <w:r>
              <w:rPr>
                <w:spacing w:val="-10"/>
              </w:rPr>
              <w:t>6</w:t>
            </w:r>
          </w:hyperlink>
        </w:p>
        <w:p w14:paraId="0EF36996" w14:textId="77777777" w:rsidR="002E38A4" w:rsidRDefault="002E38A4">
          <w:pPr>
            <w:pStyle w:val="TOC2"/>
            <w:tabs>
              <w:tab w:val="right" w:leader="dot" w:pos="9041"/>
            </w:tabs>
            <w:ind w:left="264"/>
          </w:pPr>
          <w:hyperlink w:anchor="_bookmark15" w:history="1">
            <w:r>
              <w:rPr>
                <w:w w:val="105"/>
              </w:rPr>
              <w:t>Section</w:t>
            </w:r>
            <w:r>
              <w:rPr>
                <w:spacing w:val="1"/>
                <w:w w:val="105"/>
              </w:rPr>
              <w:t xml:space="preserve"> </w:t>
            </w:r>
            <w:r>
              <w:rPr>
                <w:w w:val="105"/>
              </w:rPr>
              <w:t>2</w:t>
            </w:r>
            <w:r>
              <w:rPr>
                <w:spacing w:val="-2"/>
                <w:w w:val="105"/>
              </w:rPr>
              <w:t xml:space="preserve"> </w:t>
            </w:r>
            <w:r>
              <w:rPr>
                <w:w w:val="105"/>
              </w:rPr>
              <w:t>– Herpes</w:t>
            </w:r>
            <w:r>
              <w:rPr>
                <w:spacing w:val="2"/>
                <w:w w:val="105"/>
              </w:rPr>
              <w:t xml:space="preserve"> </w:t>
            </w:r>
            <w:r>
              <w:rPr>
                <w:spacing w:val="-2"/>
                <w:w w:val="105"/>
              </w:rPr>
              <w:t>Zoster</w:t>
            </w:r>
            <w:r>
              <w:tab/>
            </w:r>
            <w:r>
              <w:rPr>
                <w:spacing w:val="-10"/>
                <w:w w:val="110"/>
              </w:rPr>
              <w:t>7</w:t>
            </w:r>
          </w:hyperlink>
        </w:p>
        <w:p w14:paraId="2B2653B8" w14:textId="77777777" w:rsidR="002E38A4" w:rsidRDefault="002E38A4">
          <w:pPr>
            <w:pStyle w:val="TOC4"/>
            <w:tabs>
              <w:tab w:val="right" w:leader="dot" w:pos="9042"/>
            </w:tabs>
            <w:spacing w:before="1"/>
            <w:ind w:left="505"/>
          </w:pPr>
          <w:hyperlink w:anchor="_bookmark16" w:history="1">
            <w:r>
              <w:t>Part</w:t>
            </w:r>
            <w:r>
              <w:rPr>
                <w:spacing w:val="9"/>
              </w:rPr>
              <w:t xml:space="preserve"> </w:t>
            </w:r>
            <w:r>
              <w:t>2.</w:t>
            </w:r>
            <w:r>
              <w:rPr>
                <w:spacing w:val="10"/>
              </w:rPr>
              <w:t xml:space="preserve"> </w:t>
            </w:r>
            <w:r>
              <w:t>A</w:t>
            </w:r>
            <w:r>
              <w:rPr>
                <w:spacing w:val="10"/>
              </w:rPr>
              <w:t xml:space="preserve"> </w:t>
            </w:r>
            <w:r>
              <w:t>–</w:t>
            </w:r>
            <w:r>
              <w:rPr>
                <w:spacing w:val="6"/>
              </w:rPr>
              <w:t xml:space="preserve"> </w:t>
            </w:r>
            <w:r>
              <w:t>Medicines</w:t>
            </w:r>
            <w:r>
              <w:rPr>
                <w:spacing w:val="12"/>
              </w:rPr>
              <w:t xml:space="preserve"> </w:t>
            </w:r>
            <w:r>
              <w:rPr>
                <w:spacing w:val="-2"/>
              </w:rPr>
              <w:t>Authorised</w:t>
            </w:r>
            <w:r>
              <w:tab/>
            </w:r>
            <w:r>
              <w:rPr>
                <w:spacing w:val="-10"/>
              </w:rPr>
              <w:t>7</w:t>
            </w:r>
          </w:hyperlink>
        </w:p>
        <w:p w14:paraId="78668478" w14:textId="77777777" w:rsidR="002E38A4" w:rsidRDefault="002E38A4">
          <w:pPr>
            <w:pStyle w:val="TOC4"/>
            <w:tabs>
              <w:tab w:val="right" w:leader="dot" w:pos="9042"/>
            </w:tabs>
            <w:ind w:left="505"/>
          </w:pPr>
          <w:hyperlink w:anchor="_bookmark17" w:history="1">
            <w:r>
              <w:t>Part</w:t>
            </w:r>
            <w:r>
              <w:rPr>
                <w:spacing w:val="6"/>
              </w:rPr>
              <w:t xml:space="preserve"> </w:t>
            </w:r>
            <w:r>
              <w:t>2.</w:t>
            </w:r>
            <w:r>
              <w:rPr>
                <w:spacing w:val="7"/>
              </w:rPr>
              <w:t xml:space="preserve"> </w:t>
            </w:r>
            <w:r>
              <w:t>B</w:t>
            </w:r>
            <w:r>
              <w:rPr>
                <w:spacing w:val="6"/>
              </w:rPr>
              <w:t xml:space="preserve"> </w:t>
            </w:r>
            <w:r>
              <w:t>–</w:t>
            </w:r>
            <w:r>
              <w:rPr>
                <w:spacing w:val="8"/>
              </w:rPr>
              <w:t xml:space="preserve"> </w:t>
            </w:r>
            <w:r>
              <w:t>Patient</w:t>
            </w:r>
            <w:r>
              <w:rPr>
                <w:spacing w:val="6"/>
              </w:rPr>
              <w:t xml:space="preserve"> </w:t>
            </w:r>
            <w:r>
              <w:rPr>
                <w:spacing w:val="-2"/>
              </w:rPr>
              <w:t>Eligibility</w:t>
            </w:r>
            <w:r>
              <w:tab/>
            </w:r>
            <w:r>
              <w:rPr>
                <w:spacing w:val="-10"/>
              </w:rPr>
              <w:t>7</w:t>
            </w:r>
          </w:hyperlink>
        </w:p>
        <w:p w14:paraId="0FF4EC81" w14:textId="77777777" w:rsidR="002E38A4" w:rsidRDefault="002E38A4">
          <w:pPr>
            <w:pStyle w:val="TOC4"/>
            <w:tabs>
              <w:tab w:val="right" w:leader="dot" w:pos="9042"/>
            </w:tabs>
            <w:ind w:left="505"/>
          </w:pPr>
          <w:hyperlink w:anchor="_bookmark18" w:history="1">
            <w:r>
              <w:t>Part</w:t>
            </w:r>
            <w:r>
              <w:rPr>
                <w:spacing w:val="21"/>
              </w:rPr>
              <w:t xml:space="preserve"> </w:t>
            </w:r>
            <w:r>
              <w:t>2.</w:t>
            </w:r>
            <w:r>
              <w:rPr>
                <w:spacing w:val="24"/>
              </w:rPr>
              <w:t xml:space="preserve"> </w:t>
            </w:r>
            <w:r>
              <w:t>C</w:t>
            </w:r>
            <w:r>
              <w:rPr>
                <w:spacing w:val="22"/>
              </w:rPr>
              <w:t xml:space="preserve"> </w:t>
            </w:r>
            <w:r>
              <w:t>–</w:t>
            </w:r>
            <w:r>
              <w:rPr>
                <w:spacing w:val="24"/>
              </w:rPr>
              <w:t xml:space="preserve"> </w:t>
            </w:r>
            <w:r>
              <w:t>Clinical</w:t>
            </w:r>
            <w:r>
              <w:rPr>
                <w:spacing w:val="22"/>
              </w:rPr>
              <w:t xml:space="preserve"> </w:t>
            </w:r>
            <w:r>
              <w:rPr>
                <w:spacing w:val="-2"/>
              </w:rPr>
              <w:t>Protocol</w:t>
            </w:r>
            <w:r>
              <w:tab/>
            </w:r>
            <w:r>
              <w:rPr>
                <w:spacing w:val="-10"/>
              </w:rPr>
              <w:t>7</w:t>
            </w:r>
          </w:hyperlink>
        </w:p>
        <w:p w14:paraId="4221BC8C" w14:textId="77777777" w:rsidR="002E38A4" w:rsidRDefault="002E38A4">
          <w:pPr>
            <w:pStyle w:val="TOC2"/>
            <w:tabs>
              <w:tab w:val="right" w:leader="dot" w:pos="9042"/>
            </w:tabs>
            <w:spacing w:line="268" w:lineRule="exact"/>
            <w:ind w:left="265"/>
          </w:pPr>
          <w:hyperlink w:anchor="_bookmark19" w:history="1">
            <w:r>
              <w:t>Section</w:t>
            </w:r>
            <w:r>
              <w:rPr>
                <w:spacing w:val="12"/>
              </w:rPr>
              <w:t xml:space="preserve"> </w:t>
            </w:r>
            <w:r>
              <w:t>3</w:t>
            </w:r>
            <w:r>
              <w:rPr>
                <w:spacing w:val="7"/>
              </w:rPr>
              <w:t xml:space="preserve"> </w:t>
            </w:r>
            <w:r>
              <w:t>–</w:t>
            </w:r>
            <w:r>
              <w:rPr>
                <w:spacing w:val="8"/>
              </w:rPr>
              <w:t xml:space="preserve"> </w:t>
            </w:r>
            <w:r>
              <w:t>Mild</w:t>
            </w:r>
            <w:r>
              <w:rPr>
                <w:spacing w:val="10"/>
              </w:rPr>
              <w:t xml:space="preserve"> </w:t>
            </w:r>
            <w:r>
              <w:t>to</w:t>
            </w:r>
            <w:r>
              <w:rPr>
                <w:spacing w:val="9"/>
              </w:rPr>
              <w:t xml:space="preserve"> </w:t>
            </w:r>
            <w:r>
              <w:t>Moderate</w:t>
            </w:r>
            <w:r>
              <w:rPr>
                <w:spacing w:val="9"/>
              </w:rPr>
              <w:t xml:space="preserve"> </w:t>
            </w:r>
            <w:r>
              <w:t>Atopic</w:t>
            </w:r>
            <w:r>
              <w:rPr>
                <w:spacing w:val="7"/>
              </w:rPr>
              <w:t xml:space="preserve"> </w:t>
            </w:r>
            <w:r>
              <w:rPr>
                <w:spacing w:val="-2"/>
              </w:rPr>
              <w:t>Dermatitis</w:t>
            </w:r>
            <w:r>
              <w:tab/>
            </w:r>
            <w:r>
              <w:rPr>
                <w:spacing w:val="-10"/>
              </w:rPr>
              <w:t>8</w:t>
            </w:r>
          </w:hyperlink>
        </w:p>
        <w:p w14:paraId="234B1CBB" w14:textId="77777777" w:rsidR="002E38A4" w:rsidRDefault="002E38A4">
          <w:pPr>
            <w:pStyle w:val="TOC4"/>
            <w:tabs>
              <w:tab w:val="right" w:leader="dot" w:pos="9043"/>
            </w:tabs>
            <w:spacing w:line="268" w:lineRule="exact"/>
            <w:ind w:left="505"/>
          </w:pPr>
          <w:hyperlink w:anchor="_bookmark20" w:history="1">
            <w:r>
              <w:t>Part</w:t>
            </w:r>
            <w:r>
              <w:rPr>
                <w:spacing w:val="12"/>
              </w:rPr>
              <w:t xml:space="preserve"> </w:t>
            </w:r>
            <w:r>
              <w:t>3.A</w:t>
            </w:r>
            <w:r>
              <w:rPr>
                <w:spacing w:val="14"/>
              </w:rPr>
              <w:t xml:space="preserve"> </w:t>
            </w:r>
            <w:r>
              <w:t>–</w:t>
            </w:r>
            <w:r>
              <w:rPr>
                <w:spacing w:val="14"/>
              </w:rPr>
              <w:t xml:space="preserve"> </w:t>
            </w:r>
            <w:r>
              <w:t>Medicines</w:t>
            </w:r>
            <w:r>
              <w:rPr>
                <w:spacing w:val="13"/>
              </w:rPr>
              <w:t xml:space="preserve"> </w:t>
            </w:r>
            <w:r>
              <w:rPr>
                <w:spacing w:val="-2"/>
              </w:rPr>
              <w:t>Authorised</w:t>
            </w:r>
            <w:r>
              <w:tab/>
            </w:r>
            <w:r>
              <w:rPr>
                <w:spacing w:val="-10"/>
              </w:rPr>
              <w:t>8</w:t>
            </w:r>
          </w:hyperlink>
        </w:p>
        <w:p w14:paraId="1399EB8E" w14:textId="77777777" w:rsidR="002E38A4" w:rsidRDefault="002E38A4">
          <w:pPr>
            <w:pStyle w:val="TOC4"/>
            <w:tabs>
              <w:tab w:val="right" w:leader="dot" w:pos="9043"/>
            </w:tabs>
            <w:ind w:left="506"/>
          </w:pPr>
          <w:hyperlink w:anchor="_bookmark21" w:history="1">
            <w:r>
              <w:t>Part</w:t>
            </w:r>
            <w:r>
              <w:rPr>
                <w:spacing w:val="9"/>
              </w:rPr>
              <w:t xml:space="preserve"> </w:t>
            </w:r>
            <w:r>
              <w:t>3.B</w:t>
            </w:r>
            <w:r>
              <w:rPr>
                <w:spacing w:val="11"/>
              </w:rPr>
              <w:t xml:space="preserve"> </w:t>
            </w:r>
            <w:r>
              <w:t>–</w:t>
            </w:r>
            <w:r>
              <w:rPr>
                <w:spacing w:val="7"/>
              </w:rPr>
              <w:t xml:space="preserve"> </w:t>
            </w:r>
            <w:r>
              <w:t>Patient</w:t>
            </w:r>
            <w:r>
              <w:rPr>
                <w:spacing w:val="12"/>
              </w:rPr>
              <w:t xml:space="preserve"> </w:t>
            </w:r>
            <w:r>
              <w:rPr>
                <w:spacing w:val="-2"/>
              </w:rPr>
              <w:t>Eligibility</w:t>
            </w:r>
            <w:r>
              <w:tab/>
            </w:r>
            <w:r>
              <w:rPr>
                <w:spacing w:val="-10"/>
              </w:rPr>
              <w:t>8</w:t>
            </w:r>
          </w:hyperlink>
        </w:p>
        <w:p w14:paraId="12EE7437" w14:textId="77777777" w:rsidR="002E38A4" w:rsidRDefault="002E38A4">
          <w:pPr>
            <w:pStyle w:val="TOC4"/>
            <w:tabs>
              <w:tab w:val="right" w:leader="dot" w:pos="9043"/>
            </w:tabs>
            <w:ind w:left="506"/>
          </w:pPr>
          <w:hyperlink w:anchor="_bookmark22" w:history="1">
            <w:r>
              <w:t>Part</w:t>
            </w:r>
            <w:r>
              <w:rPr>
                <w:spacing w:val="28"/>
              </w:rPr>
              <w:t xml:space="preserve"> </w:t>
            </w:r>
            <w:r>
              <w:t>3.C</w:t>
            </w:r>
            <w:r>
              <w:rPr>
                <w:spacing w:val="34"/>
              </w:rPr>
              <w:t xml:space="preserve"> </w:t>
            </w:r>
            <w:r>
              <w:t>–</w:t>
            </w:r>
            <w:r>
              <w:rPr>
                <w:spacing w:val="26"/>
              </w:rPr>
              <w:t xml:space="preserve"> </w:t>
            </w:r>
            <w:r>
              <w:t>Clinical</w:t>
            </w:r>
            <w:r>
              <w:rPr>
                <w:spacing w:val="29"/>
              </w:rPr>
              <w:t xml:space="preserve"> </w:t>
            </w:r>
            <w:r>
              <w:rPr>
                <w:spacing w:val="-2"/>
              </w:rPr>
              <w:t>Protocol</w:t>
            </w:r>
            <w:r>
              <w:tab/>
            </w:r>
            <w:r>
              <w:rPr>
                <w:spacing w:val="-10"/>
              </w:rPr>
              <w:t>8</w:t>
            </w:r>
          </w:hyperlink>
        </w:p>
        <w:p w14:paraId="60ED1C59" w14:textId="77777777" w:rsidR="002E38A4" w:rsidRDefault="002E38A4">
          <w:pPr>
            <w:pStyle w:val="TOC2"/>
            <w:tabs>
              <w:tab w:val="right" w:leader="dot" w:pos="9043"/>
            </w:tabs>
            <w:ind w:left="266"/>
          </w:pPr>
          <w:hyperlink w:anchor="_bookmark23" w:history="1">
            <w:r>
              <w:t>Section</w:t>
            </w:r>
            <w:r>
              <w:rPr>
                <w:spacing w:val="17"/>
              </w:rPr>
              <w:t xml:space="preserve"> </w:t>
            </w:r>
            <w:r>
              <w:t>4</w:t>
            </w:r>
            <w:r>
              <w:rPr>
                <w:spacing w:val="13"/>
              </w:rPr>
              <w:t xml:space="preserve"> </w:t>
            </w:r>
            <w:r>
              <w:t>–</w:t>
            </w:r>
            <w:r>
              <w:rPr>
                <w:spacing w:val="13"/>
              </w:rPr>
              <w:t xml:space="preserve"> </w:t>
            </w:r>
            <w:r>
              <w:t>Mild</w:t>
            </w:r>
            <w:r>
              <w:rPr>
                <w:spacing w:val="15"/>
              </w:rPr>
              <w:t xml:space="preserve"> </w:t>
            </w:r>
            <w:r>
              <w:t>Plaque</w:t>
            </w:r>
            <w:r>
              <w:rPr>
                <w:spacing w:val="19"/>
              </w:rPr>
              <w:t xml:space="preserve"> </w:t>
            </w:r>
            <w:r>
              <w:rPr>
                <w:spacing w:val="-2"/>
              </w:rPr>
              <w:t>Psoriasis</w:t>
            </w:r>
            <w:r>
              <w:tab/>
            </w:r>
            <w:r>
              <w:rPr>
                <w:spacing w:val="-10"/>
              </w:rPr>
              <w:t>9</w:t>
            </w:r>
          </w:hyperlink>
        </w:p>
        <w:p w14:paraId="03656F48" w14:textId="77777777" w:rsidR="002E38A4" w:rsidRDefault="002E38A4">
          <w:pPr>
            <w:pStyle w:val="TOC4"/>
            <w:tabs>
              <w:tab w:val="right" w:leader="dot" w:pos="9044"/>
            </w:tabs>
            <w:spacing w:before="1"/>
            <w:ind w:left="506"/>
          </w:pPr>
          <w:hyperlink w:anchor="_bookmark24" w:history="1">
            <w:r>
              <w:t>Part</w:t>
            </w:r>
            <w:r>
              <w:rPr>
                <w:spacing w:val="12"/>
              </w:rPr>
              <w:t xml:space="preserve"> </w:t>
            </w:r>
            <w:r>
              <w:t>4.A</w:t>
            </w:r>
            <w:r>
              <w:rPr>
                <w:spacing w:val="14"/>
              </w:rPr>
              <w:t xml:space="preserve"> </w:t>
            </w:r>
            <w:r>
              <w:t>–</w:t>
            </w:r>
            <w:r>
              <w:rPr>
                <w:spacing w:val="14"/>
              </w:rPr>
              <w:t xml:space="preserve"> </w:t>
            </w:r>
            <w:r>
              <w:t>Medicines</w:t>
            </w:r>
            <w:r>
              <w:rPr>
                <w:spacing w:val="13"/>
              </w:rPr>
              <w:t xml:space="preserve"> </w:t>
            </w:r>
            <w:r>
              <w:rPr>
                <w:spacing w:val="-2"/>
              </w:rPr>
              <w:t>Authorised</w:t>
            </w:r>
            <w:r>
              <w:tab/>
            </w:r>
            <w:r>
              <w:rPr>
                <w:spacing w:val="-10"/>
              </w:rPr>
              <w:t>9</w:t>
            </w:r>
          </w:hyperlink>
        </w:p>
        <w:p w14:paraId="656AD4AD" w14:textId="77777777" w:rsidR="002E38A4" w:rsidRDefault="002E38A4">
          <w:pPr>
            <w:pStyle w:val="TOC4"/>
            <w:tabs>
              <w:tab w:val="right" w:leader="dot" w:pos="9044"/>
            </w:tabs>
            <w:ind w:left="507"/>
          </w:pPr>
          <w:hyperlink w:anchor="_bookmark25" w:history="1">
            <w:r>
              <w:t>Part</w:t>
            </w:r>
            <w:r>
              <w:rPr>
                <w:spacing w:val="9"/>
              </w:rPr>
              <w:t xml:space="preserve"> </w:t>
            </w:r>
            <w:r>
              <w:t>4.B</w:t>
            </w:r>
            <w:r>
              <w:rPr>
                <w:spacing w:val="11"/>
              </w:rPr>
              <w:t xml:space="preserve"> </w:t>
            </w:r>
            <w:r>
              <w:t>–</w:t>
            </w:r>
            <w:r>
              <w:rPr>
                <w:spacing w:val="7"/>
              </w:rPr>
              <w:t xml:space="preserve"> </w:t>
            </w:r>
            <w:r>
              <w:t>Patient</w:t>
            </w:r>
            <w:r>
              <w:rPr>
                <w:spacing w:val="12"/>
              </w:rPr>
              <w:t xml:space="preserve"> </w:t>
            </w:r>
            <w:r>
              <w:rPr>
                <w:spacing w:val="-2"/>
              </w:rPr>
              <w:t>Eligibility</w:t>
            </w:r>
            <w:r>
              <w:tab/>
            </w:r>
            <w:r>
              <w:rPr>
                <w:spacing w:val="-10"/>
              </w:rPr>
              <w:t>9</w:t>
            </w:r>
          </w:hyperlink>
        </w:p>
        <w:p w14:paraId="4E6DE18A" w14:textId="77777777" w:rsidR="002E38A4" w:rsidRDefault="002E38A4">
          <w:pPr>
            <w:pStyle w:val="TOC4"/>
            <w:tabs>
              <w:tab w:val="right" w:leader="dot" w:pos="9044"/>
            </w:tabs>
            <w:ind w:left="507"/>
          </w:pPr>
          <w:hyperlink w:anchor="_bookmark26" w:history="1">
            <w:r>
              <w:t>Part</w:t>
            </w:r>
            <w:r>
              <w:rPr>
                <w:spacing w:val="28"/>
              </w:rPr>
              <w:t xml:space="preserve"> </w:t>
            </w:r>
            <w:r>
              <w:t>4.C</w:t>
            </w:r>
            <w:r>
              <w:rPr>
                <w:spacing w:val="34"/>
              </w:rPr>
              <w:t xml:space="preserve"> </w:t>
            </w:r>
            <w:r>
              <w:t>–</w:t>
            </w:r>
            <w:r>
              <w:rPr>
                <w:spacing w:val="26"/>
              </w:rPr>
              <w:t xml:space="preserve"> </w:t>
            </w:r>
            <w:r>
              <w:t>Clinical</w:t>
            </w:r>
            <w:r>
              <w:rPr>
                <w:spacing w:val="29"/>
              </w:rPr>
              <w:t xml:space="preserve"> </w:t>
            </w:r>
            <w:r>
              <w:rPr>
                <w:spacing w:val="-2"/>
              </w:rPr>
              <w:t>Protocol</w:t>
            </w:r>
            <w:r>
              <w:tab/>
            </w:r>
            <w:r>
              <w:rPr>
                <w:spacing w:val="-10"/>
              </w:rPr>
              <w:t>9</w:t>
            </w:r>
          </w:hyperlink>
        </w:p>
        <w:p w14:paraId="68724C2A" w14:textId="77777777" w:rsidR="002E38A4" w:rsidRDefault="002E38A4">
          <w:pPr>
            <w:pStyle w:val="TOC2"/>
            <w:tabs>
              <w:tab w:val="right" w:leader="dot" w:pos="9045"/>
            </w:tabs>
            <w:ind w:left="267"/>
          </w:pPr>
          <w:hyperlink w:anchor="_bookmark27" w:history="1">
            <w:r>
              <w:t>Appendix</w:t>
            </w:r>
            <w:r>
              <w:rPr>
                <w:spacing w:val="28"/>
              </w:rPr>
              <w:t xml:space="preserve"> </w:t>
            </w:r>
            <w:r>
              <w:t>Part</w:t>
            </w:r>
            <w:r>
              <w:rPr>
                <w:spacing w:val="31"/>
              </w:rPr>
              <w:t xml:space="preserve"> </w:t>
            </w:r>
            <w:r>
              <w:t>1.C</w:t>
            </w:r>
            <w:r>
              <w:rPr>
                <w:spacing w:val="32"/>
              </w:rPr>
              <w:t xml:space="preserve"> </w:t>
            </w:r>
            <w:r>
              <w:t>–</w:t>
            </w:r>
            <w:r>
              <w:rPr>
                <w:spacing w:val="30"/>
              </w:rPr>
              <w:t xml:space="preserve"> </w:t>
            </w:r>
            <w:r>
              <w:t>Impetigo</w:t>
            </w:r>
            <w:r>
              <w:rPr>
                <w:spacing w:val="26"/>
              </w:rPr>
              <w:t xml:space="preserve"> </w:t>
            </w:r>
            <w:r>
              <w:t>Clinical</w:t>
            </w:r>
            <w:r>
              <w:rPr>
                <w:spacing w:val="26"/>
              </w:rPr>
              <w:t xml:space="preserve"> </w:t>
            </w:r>
            <w:r>
              <w:rPr>
                <w:spacing w:val="-2"/>
              </w:rPr>
              <w:t>Protocol</w:t>
            </w:r>
            <w:r>
              <w:tab/>
            </w:r>
            <w:r>
              <w:rPr>
                <w:spacing w:val="-5"/>
              </w:rPr>
              <w:t>10</w:t>
            </w:r>
          </w:hyperlink>
        </w:p>
        <w:p w14:paraId="03E0C9B8" w14:textId="77777777" w:rsidR="002E38A4" w:rsidRDefault="002E38A4">
          <w:pPr>
            <w:pStyle w:val="TOC2"/>
            <w:tabs>
              <w:tab w:val="right" w:leader="dot" w:pos="9045"/>
            </w:tabs>
            <w:ind w:left="268"/>
          </w:pPr>
          <w:hyperlink w:anchor="_bookmark28" w:history="1">
            <w:r>
              <w:t>Appendix</w:t>
            </w:r>
            <w:r>
              <w:rPr>
                <w:spacing w:val="29"/>
              </w:rPr>
              <w:t xml:space="preserve"> </w:t>
            </w:r>
            <w:r>
              <w:t>Part</w:t>
            </w:r>
            <w:r>
              <w:rPr>
                <w:spacing w:val="34"/>
              </w:rPr>
              <w:t xml:space="preserve"> </w:t>
            </w:r>
            <w:r>
              <w:t>2.C</w:t>
            </w:r>
            <w:r>
              <w:rPr>
                <w:spacing w:val="33"/>
              </w:rPr>
              <w:t xml:space="preserve"> </w:t>
            </w:r>
            <w:r>
              <w:t>–</w:t>
            </w:r>
            <w:r>
              <w:rPr>
                <w:spacing w:val="32"/>
              </w:rPr>
              <w:t xml:space="preserve"> </w:t>
            </w:r>
            <w:r>
              <w:t>Herpes</w:t>
            </w:r>
            <w:r>
              <w:rPr>
                <w:spacing w:val="30"/>
              </w:rPr>
              <w:t xml:space="preserve"> </w:t>
            </w:r>
            <w:r>
              <w:t>Zoster</w:t>
            </w:r>
            <w:r>
              <w:rPr>
                <w:spacing w:val="33"/>
              </w:rPr>
              <w:t xml:space="preserve"> </w:t>
            </w:r>
            <w:r>
              <w:t>Clinical</w:t>
            </w:r>
            <w:r>
              <w:rPr>
                <w:spacing w:val="32"/>
              </w:rPr>
              <w:t xml:space="preserve"> </w:t>
            </w:r>
            <w:r>
              <w:rPr>
                <w:spacing w:val="-2"/>
              </w:rPr>
              <w:t>Protocol</w:t>
            </w:r>
            <w:r>
              <w:tab/>
            </w:r>
            <w:r>
              <w:rPr>
                <w:spacing w:val="-5"/>
              </w:rPr>
              <w:t>19</w:t>
            </w:r>
          </w:hyperlink>
        </w:p>
        <w:p w14:paraId="61A73EE1" w14:textId="77777777" w:rsidR="002E38A4" w:rsidRDefault="002E38A4">
          <w:pPr>
            <w:pStyle w:val="TOC2"/>
            <w:tabs>
              <w:tab w:val="right" w:leader="dot" w:pos="9040"/>
            </w:tabs>
            <w:spacing w:before="2" w:line="268" w:lineRule="exact"/>
          </w:pPr>
          <w:hyperlink w:anchor="_bookmark29" w:history="1">
            <w:r>
              <w:t>Appendix</w:t>
            </w:r>
            <w:r>
              <w:rPr>
                <w:spacing w:val="21"/>
              </w:rPr>
              <w:t xml:space="preserve"> </w:t>
            </w:r>
            <w:r>
              <w:t>Part</w:t>
            </w:r>
            <w:r>
              <w:rPr>
                <w:spacing w:val="24"/>
              </w:rPr>
              <w:t xml:space="preserve"> </w:t>
            </w:r>
            <w:r>
              <w:t>3.C</w:t>
            </w:r>
            <w:r>
              <w:rPr>
                <w:spacing w:val="24"/>
              </w:rPr>
              <w:t xml:space="preserve"> </w:t>
            </w:r>
            <w:r>
              <w:t>–</w:t>
            </w:r>
            <w:r>
              <w:rPr>
                <w:spacing w:val="18"/>
              </w:rPr>
              <w:t xml:space="preserve"> </w:t>
            </w:r>
            <w:r>
              <w:t>Mild</w:t>
            </w:r>
            <w:r>
              <w:rPr>
                <w:spacing w:val="24"/>
              </w:rPr>
              <w:t xml:space="preserve"> </w:t>
            </w:r>
            <w:r>
              <w:t>to</w:t>
            </w:r>
            <w:r>
              <w:rPr>
                <w:spacing w:val="24"/>
              </w:rPr>
              <w:t xml:space="preserve"> </w:t>
            </w:r>
            <w:r>
              <w:t>Moderate</w:t>
            </w:r>
            <w:r>
              <w:rPr>
                <w:spacing w:val="26"/>
              </w:rPr>
              <w:t xml:space="preserve"> </w:t>
            </w:r>
            <w:r>
              <w:t>Atopic</w:t>
            </w:r>
            <w:r>
              <w:rPr>
                <w:spacing w:val="23"/>
              </w:rPr>
              <w:t xml:space="preserve"> </w:t>
            </w:r>
            <w:r>
              <w:t>Dermatitis</w:t>
            </w:r>
            <w:r>
              <w:rPr>
                <w:spacing w:val="21"/>
              </w:rPr>
              <w:t xml:space="preserve"> </w:t>
            </w:r>
            <w:r>
              <w:t>Clinical</w:t>
            </w:r>
            <w:r>
              <w:rPr>
                <w:spacing w:val="19"/>
              </w:rPr>
              <w:t xml:space="preserve"> </w:t>
            </w:r>
            <w:r>
              <w:rPr>
                <w:spacing w:val="-2"/>
              </w:rPr>
              <w:t>Protocol</w:t>
            </w:r>
            <w:r>
              <w:tab/>
            </w:r>
            <w:r>
              <w:rPr>
                <w:spacing w:val="-5"/>
              </w:rPr>
              <w:t>28</w:t>
            </w:r>
          </w:hyperlink>
        </w:p>
        <w:p w14:paraId="68242FED" w14:textId="77777777" w:rsidR="002E38A4" w:rsidRDefault="002E38A4">
          <w:pPr>
            <w:pStyle w:val="TOC2"/>
            <w:tabs>
              <w:tab w:val="right" w:leader="dot" w:pos="9040"/>
            </w:tabs>
            <w:spacing w:line="268" w:lineRule="exact"/>
          </w:pPr>
          <w:hyperlink w:anchor="_bookmark30" w:history="1">
            <w:r>
              <w:t>Appendix</w:t>
            </w:r>
            <w:r>
              <w:rPr>
                <w:spacing w:val="30"/>
              </w:rPr>
              <w:t xml:space="preserve"> </w:t>
            </w:r>
            <w:r>
              <w:t>Part</w:t>
            </w:r>
            <w:r>
              <w:rPr>
                <w:spacing w:val="34"/>
              </w:rPr>
              <w:t xml:space="preserve"> </w:t>
            </w:r>
            <w:r>
              <w:t>4.D</w:t>
            </w:r>
            <w:r>
              <w:rPr>
                <w:spacing w:val="29"/>
              </w:rPr>
              <w:t xml:space="preserve"> </w:t>
            </w:r>
            <w:r>
              <w:t>–</w:t>
            </w:r>
            <w:r>
              <w:rPr>
                <w:spacing w:val="33"/>
              </w:rPr>
              <w:t xml:space="preserve"> </w:t>
            </w:r>
            <w:r>
              <w:t>Mild</w:t>
            </w:r>
            <w:r>
              <w:rPr>
                <w:spacing w:val="27"/>
              </w:rPr>
              <w:t xml:space="preserve"> </w:t>
            </w:r>
            <w:r>
              <w:t>Plaque</w:t>
            </w:r>
            <w:r>
              <w:rPr>
                <w:spacing w:val="36"/>
              </w:rPr>
              <w:t xml:space="preserve"> </w:t>
            </w:r>
            <w:r>
              <w:t>Psoriasis</w:t>
            </w:r>
            <w:r>
              <w:rPr>
                <w:spacing w:val="31"/>
              </w:rPr>
              <w:t xml:space="preserve"> </w:t>
            </w:r>
            <w:r>
              <w:t>Clinical</w:t>
            </w:r>
            <w:r>
              <w:rPr>
                <w:spacing w:val="28"/>
              </w:rPr>
              <w:t xml:space="preserve"> </w:t>
            </w:r>
            <w:r>
              <w:rPr>
                <w:spacing w:val="-2"/>
              </w:rPr>
              <w:t>Protocol</w:t>
            </w:r>
            <w:r>
              <w:tab/>
            </w:r>
            <w:r>
              <w:rPr>
                <w:spacing w:val="-5"/>
              </w:rPr>
              <w:t>37</w:t>
            </w:r>
          </w:hyperlink>
        </w:p>
        <w:p w14:paraId="4F4F9068" w14:textId="77777777" w:rsidR="002E38A4" w:rsidRDefault="002E38A4">
          <w:pPr>
            <w:pStyle w:val="TOC3"/>
            <w:tabs>
              <w:tab w:val="right" w:leader="dot" w:pos="9040"/>
            </w:tabs>
            <w:spacing w:before="1"/>
          </w:pPr>
          <w:hyperlink w:anchor="_bookmark31" w:history="1">
            <w:r>
              <w:rPr>
                <w:spacing w:val="-2"/>
              </w:rPr>
              <w:t>References</w:t>
            </w:r>
            <w:r>
              <w:tab/>
            </w:r>
            <w:r>
              <w:rPr>
                <w:spacing w:val="-5"/>
              </w:rPr>
              <w:t>46</w:t>
            </w:r>
          </w:hyperlink>
        </w:p>
      </w:sdtContent>
    </w:sdt>
    <w:p w14:paraId="3A63C28B" w14:textId="77777777" w:rsidR="002E38A4" w:rsidRDefault="002E38A4">
      <w:pPr>
        <w:pStyle w:val="TOC3"/>
        <w:sectPr w:rsidR="002E38A4">
          <w:pgSz w:w="11910" w:h="16840"/>
          <w:pgMar w:top="1340" w:right="1417" w:bottom="1340" w:left="1417" w:header="0" w:footer="1151" w:gutter="0"/>
          <w:cols w:space="720"/>
        </w:sectPr>
      </w:pPr>
    </w:p>
    <w:p w14:paraId="202B2364" w14:textId="77777777" w:rsidR="002E38A4" w:rsidRDefault="001144EF">
      <w:pPr>
        <w:pStyle w:val="Heading2"/>
        <w:ind w:right="2"/>
      </w:pPr>
      <w:bookmarkStart w:id="21" w:name="Section_1_–_Impetigo"/>
      <w:bookmarkStart w:id="22" w:name="_bookmark11"/>
      <w:bookmarkEnd w:id="21"/>
      <w:bookmarkEnd w:id="22"/>
      <w:r>
        <w:rPr>
          <w:w w:val="105"/>
        </w:rPr>
        <w:lastRenderedPageBreak/>
        <w:t>Section</w:t>
      </w:r>
      <w:r>
        <w:rPr>
          <w:spacing w:val="5"/>
          <w:w w:val="105"/>
        </w:rPr>
        <w:t xml:space="preserve"> </w:t>
      </w:r>
      <w:r>
        <w:rPr>
          <w:w w:val="105"/>
        </w:rPr>
        <w:t>1</w:t>
      </w:r>
      <w:r>
        <w:rPr>
          <w:spacing w:val="9"/>
          <w:w w:val="105"/>
        </w:rPr>
        <w:t xml:space="preserve"> </w:t>
      </w:r>
      <w:r>
        <w:rPr>
          <w:w w:val="105"/>
        </w:rPr>
        <w:t>–</w:t>
      </w:r>
      <w:r>
        <w:rPr>
          <w:spacing w:val="6"/>
          <w:w w:val="105"/>
        </w:rPr>
        <w:t xml:space="preserve"> </w:t>
      </w:r>
      <w:r>
        <w:rPr>
          <w:spacing w:val="-2"/>
          <w:w w:val="105"/>
        </w:rPr>
        <w:t>Impetigo</w:t>
      </w:r>
    </w:p>
    <w:p w14:paraId="31F98573" w14:textId="77777777" w:rsidR="002E38A4" w:rsidRDefault="001144EF">
      <w:pPr>
        <w:pStyle w:val="Heading4"/>
        <w:spacing w:before="350"/>
        <w:ind w:left="743"/>
      </w:pPr>
      <w:bookmarkStart w:id="23" w:name="Part_1._A_–_Medicines_Authorised"/>
      <w:bookmarkStart w:id="24" w:name="_bookmark12"/>
      <w:bookmarkEnd w:id="23"/>
      <w:bookmarkEnd w:id="24"/>
      <w:r>
        <w:rPr>
          <w:w w:val="105"/>
        </w:rPr>
        <w:t>Part</w:t>
      </w:r>
      <w:r>
        <w:rPr>
          <w:spacing w:val="19"/>
          <w:w w:val="105"/>
        </w:rPr>
        <w:t xml:space="preserve"> </w:t>
      </w:r>
      <w:r>
        <w:rPr>
          <w:w w:val="105"/>
        </w:rPr>
        <w:t>1.</w:t>
      </w:r>
      <w:r>
        <w:rPr>
          <w:spacing w:val="20"/>
          <w:w w:val="105"/>
        </w:rPr>
        <w:t xml:space="preserve"> </w:t>
      </w:r>
      <w:r>
        <w:rPr>
          <w:w w:val="105"/>
        </w:rPr>
        <w:t>A</w:t>
      </w:r>
      <w:r>
        <w:rPr>
          <w:spacing w:val="18"/>
          <w:w w:val="105"/>
        </w:rPr>
        <w:t xml:space="preserve"> </w:t>
      </w:r>
      <w:r>
        <w:rPr>
          <w:w w:val="105"/>
        </w:rPr>
        <w:t>–</w:t>
      </w:r>
      <w:r>
        <w:rPr>
          <w:spacing w:val="20"/>
          <w:w w:val="105"/>
        </w:rPr>
        <w:t xml:space="preserve"> </w:t>
      </w:r>
      <w:r>
        <w:rPr>
          <w:w w:val="105"/>
        </w:rPr>
        <w:t>Medicines</w:t>
      </w:r>
      <w:r>
        <w:rPr>
          <w:spacing w:val="19"/>
          <w:w w:val="105"/>
        </w:rPr>
        <w:t xml:space="preserve"> </w:t>
      </w:r>
      <w:r>
        <w:rPr>
          <w:spacing w:val="-2"/>
          <w:w w:val="105"/>
        </w:rPr>
        <w:t>Authorised</w:t>
      </w:r>
    </w:p>
    <w:p w14:paraId="4C81699D" w14:textId="77777777" w:rsidR="002E38A4" w:rsidRDefault="001144EF">
      <w:pPr>
        <w:pStyle w:val="BodyText"/>
        <w:spacing w:before="60"/>
        <w:ind w:left="23" w:firstLine="0"/>
      </w:pPr>
      <w:r>
        <w:rPr>
          <w:w w:val="105"/>
        </w:rPr>
        <w:t>The</w:t>
      </w:r>
      <w:r>
        <w:rPr>
          <w:spacing w:val="-10"/>
          <w:w w:val="105"/>
        </w:rPr>
        <w:t xml:space="preserve"> </w:t>
      </w:r>
      <w:r>
        <w:rPr>
          <w:w w:val="105"/>
        </w:rPr>
        <w:t>following</w:t>
      </w:r>
      <w:r>
        <w:rPr>
          <w:spacing w:val="-9"/>
          <w:w w:val="105"/>
        </w:rPr>
        <w:t xml:space="preserve"> </w:t>
      </w:r>
      <w:r>
        <w:rPr>
          <w:w w:val="105"/>
        </w:rPr>
        <w:t>listed</w:t>
      </w:r>
      <w:r>
        <w:rPr>
          <w:spacing w:val="-8"/>
          <w:w w:val="105"/>
        </w:rPr>
        <w:t xml:space="preserve"> </w:t>
      </w:r>
      <w:r>
        <w:rPr>
          <w:w w:val="105"/>
        </w:rPr>
        <w:t>medicines</w:t>
      </w:r>
      <w:r>
        <w:rPr>
          <w:spacing w:val="-9"/>
          <w:w w:val="105"/>
        </w:rPr>
        <w:t xml:space="preserve"> </w:t>
      </w:r>
      <w:r>
        <w:rPr>
          <w:w w:val="105"/>
        </w:rPr>
        <w:t>are</w:t>
      </w:r>
      <w:r>
        <w:rPr>
          <w:spacing w:val="-12"/>
          <w:w w:val="105"/>
        </w:rPr>
        <w:t xml:space="preserve"> </w:t>
      </w:r>
      <w:r>
        <w:rPr>
          <w:w w:val="105"/>
        </w:rPr>
        <w:t>authorised</w:t>
      </w:r>
      <w:r>
        <w:rPr>
          <w:spacing w:val="-9"/>
          <w:w w:val="105"/>
        </w:rPr>
        <w:t xml:space="preserve"> </w:t>
      </w:r>
      <w:r>
        <w:rPr>
          <w:w w:val="105"/>
        </w:rPr>
        <w:t>for</w:t>
      </w:r>
      <w:r>
        <w:rPr>
          <w:spacing w:val="-7"/>
          <w:w w:val="105"/>
        </w:rPr>
        <w:t xml:space="preserve"> </w:t>
      </w:r>
      <w:r>
        <w:rPr>
          <w:w w:val="105"/>
        </w:rPr>
        <w:t>the</w:t>
      </w:r>
      <w:r>
        <w:rPr>
          <w:spacing w:val="-10"/>
          <w:w w:val="105"/>
        </w:rPr>
        <w:t xml:space="preserve"> </w:t>
      </w:r>
      <w:r>
        <w:rPr>
          <w:w w:val="105"/>
        </w:rPr>
        <w:t>indication</w:t>
      </w:r>
      <w:r>
        <w:rPr>
          <w:spacing w:val="-10"/>
          <w:w w:val="105"/>
        </w:rPr>
        <w:t xml:space="preserve"> </w:t>
      </w:r>
      <w:r>
        <w:rPr>
          <w:w w:val="105"/>
        </w:rPr>
        <w:t>of</w:t>
      </w:r>
      <w:r>
        <w:rPr>
          <w:spacing w:val="-11"/>
          <w:w w:val="105"/>
        </w:rPr>
        <w:t xml:space="preserve"> </w:t>
      </w:r>
      <w:r>
        <w:rPr>
          <w:w w:val="105"/>
        </w:rPr>
        <w:t>the</w:t>
      </w:r>
      <w:r>
        <w:rPr>
          <w:spacing w:val="-9"/>
          <w:w w:val="105"/>
        </w:rPr>
        <w:t xml:space="preserve"> </w:t>
      </w:r>
      <w:r>
        <w:rPr>
          <w:w w:val="105"/>
        </w:rPr>
        <w:t>management</w:t>
      </w:r>
      <w:r>
        <w:rPr>
          <w:spacing w:val="-8"/>
          <w:w w:val="105"/>
        </w:rPr>
        <w:t xml:space="preserve"> </w:t>
      </w:r>
      <w:r>
        <w:rPr>
          <w:w w:val="105"/>
        </w:rPr>
        <w:t>of</w:t>
      </w:r>
      <w:r>
        <w:rPr>
          <w:spacing w:val="-9"/>
          <w:w w:val="105"/>
        </w:rPr>
        <w:t xml:space="preserve"> </w:t>
      </w:r>
      <w:r>
        <w:rPr>
          <w:spacing w:val="-2"/>
          <w:w w:val="105"/>
        </w:rPr>
        <w:t>impetigo:</w:t>
      </w:r>
    </w:p>
    <w:p w14:paraId="1BBD87E6" w14:textId="77777777" w:rsidR="002E38A4" w:rsidRDefault="001144EF">
      <w:pPr>
        <w:pStyle w:val="ListParagraph"/>
        <w:numPr>
          <w:ilvl w:val="0"/>
          <w:numId w:val="33"/>
        </w:numPr>
        <w:tabs>
          <w:tab w:val="left" w:pos="743"/>
        </w:tabs>
        <w:ind w:hanging="360"/>
      </w:pPr>
      <w:r>
        <w:rPr>
          <w:w w:val="105"/>
        </w:rPr>
        <w:t>mupirocin</w:t>
      </w:r>
      <w:r>
        <w:rPr>
          <w:spacing w:val="-6"/>
          <w:w w:val="105"/>
        </w:rPr>
        <w:t xml:space="preserve"> </w:t>
      </w:r>
      <w:r>
        <w:rPr>
          <w:w w:val="105"/>
        </w:rPr>
        <w:t>2%</w:t>
      </w:r>
      <w:r>
        <w:rPr>
          <w:spacing w:val="-7"/>
          <w:w w:val="105"/>
        </w:rPr>
        <w:t xml:space="preserve"> </w:t>
      </w:r>
      <w:r>
        <w:rPr>
          <w:w w:val="105"/>
        </w:rPr>
        <w:t>ointment</w:t>
      </w:r>
      <w:r>
        <w:rPr>
          <w:spacing w:val="-7"/>
          <w:w w:val="105"/>
        </w:rPr>
        <w:t xml:space="preserve"> </w:t>
      </w:r>
      <w:r>
        <w:rPr>
          <w:w w:val="105"/>
        </w:rPr>
        <w:t>(excluding</w:t>
      </w:r>
      <w:r>
        <w:rPr>
          <w:spacing w:val="-6"/>
          <w:w w:val="105"/>
        </w:rPr>
        <w:t xml:space="preserve"> </w:t>
      </w:r>
      <w:r>
        <w:rPr>
          <w:w w:val="105"/>
        </w:rPr>
        <w:t>nasal</w:t>
      </w:r>
      <w:r>
        <w:rPr>
          <w:spacing w:val="-7"/>
          <w:w w:val="105"/>
        </w:rPr>
        <w:t xml:space="preserve"> </w:t>
      </w:r>
      <w:r>
        <w:rPr>
          <w:w w:val="105"/>
        </w:rPr>
        <w:t>ointment)</w:t>
      </w:r>
      <w:r>
        <w:rPr>
          <w:spacing w:val="-9"/>
          <w:w w:val="105"/>
        </w:rPr>
        <w:t xml:space="preserve"> </w:t>
      </w:r>
      <w:r>
        <w:rPr>
          <w:w w:val="105"/>
        </w:rPr>
        <w:t>or</w:t>
      </w:r>
      <w:r>
        <w:rPr>
          <w:spacing w:val="-4"/>
          <w:w w:val="105"/>
        </w:rPr>
        <w:t xml:space="preserve"> </w:t>
      </w:r>
      <w:r>
        <w:rPr>
          <w:w w:val="105"/>
        </w:rPr>
        <w:t>cream</w:t>
      </w:r>
      <w:r>
        <w:rPr>
          <w:spacing w:val="-5"/>
          <w:w w:val="105"/>
        </w:rPr>
        <w:t xml:space="preserve"> </w:t>
      </w:r>
      <w:r>
        <w:rPr>
          <w:spacing w:val="-2"/>
          <w:w w:val="105"/>
        </w:rPr>
        <w:t>(topical)</w:t>
      </w:r>
    </w:p>
    <w:p w14:paraId="5113508E" w14:textId="77777777" w:rsidR="002E38A4" w:rsidRDefault="001144EF">
      <w:pPr>
        <w:pStyle w:val="ListParagraph"/>
        <w:numPr>
          <w:ilvl w:val="0"/>
          <w:numId w:val="33"/>
        </w:numPr>
        <w:tabs>
          <w:tab w:val="left" w:pos="743"/>
        </w:tabs>
        <w:ind w:hanging="360"/>
      </w:pPr>
      <w:r>
        <w:rPr>
          <w:w w:val="105"/>
        </w:rPr>
        <w:t>dicloxacillin</w:t>
      </w:r>
      <w:r>
        <w:rPr>
          <w:spacing w:val="28"/>
          <w:w w:val="105"/>
        </w:rPr>
        <w:t xml:space="preserve"> </w:t>
      </w:r>
      <w:r>
        <w:rPr>
          <w:spacing w:val="-2"/>
          <w:w w:val="105"/>
        </w:rPr>
        <w:t>(oral)</w:t>
      </w:r>
    </w:p>
    <w:p w14:paraId="6D0634CB" w14:textId="77777777" w:rsidR="002E38A4" w:rsidRDefault="001144EF">
      <w:pPr>
        <w:pStyle w:val="ListParagraph"/>
        <w:numPr>
          <w:ilvl w:val="0"/>
          <w:numId w:val="33"/>
        </w:numPr>
        <w:tabs>
          <w:tab w:val="left" w:pos="743"/>
        </w:tabs>
        <w:ind w:hanging="360"/>
      </w:pPr>
      <w:r>
        <w:rPr>
          <w:w w:val="105"/>
        </w:rPr>
        <w:t>flucloxacillin</w:t>
      </w:r>
      <w:r>
        <w:rPr>
          <w:spacing w:val="28"/>
          <w:w w:val="105"/>
        </w:rPr>
        <w:t xml:space="preserve"> </w:t>
      </w:r>
      <w:r>
        <w:rPr>
          <w:spacing w:val="-2"/>
          <w:w w:val="105"/>
        </w:rPr>
        <w:t>(oral)</w:t>
      </w:r>
    </w:p>
    <w:p w14:paraId="22244E74" w14:textId="77777777" w:rsidR="002E38A4" w:rsidRDefault="001144EF">
      <w:pPr>
        <w:pStyle w:val="ListParagraph"/>
        <w:numPr>
          <w:ilvl w:val="0"/>
          <w:numId w:val="33"/>
        </w:numPr>
        <w:tabs>
          <w:tab w:val="left" w:pos="743"/>
        </w:tabs>
        <w:ind w:hanging="360"/>
      </w:pPr>
      <w:r>
        <w:rPr>
          <w:w w:val="105"/>
        </w:rPr>
        <w:t>cefalexin</w:t>
      </w:r>
      <w:r>
        <w:rPr>
          <w:spacing w:val="2"/>
          <w:w w:val="105"/>
        </w:rPr>
        <w:t xml:space="preserve"> </w:t>
      </w:r>
      <w:r>
        <w:rPr>
          <w:spacing w:val="-2"/>
          <w:w w:val="105"/>
        </w:rPr>
        <w:t>(oral)</w:t>
      </w:r>
    </w:p>
    <w:p w14:paraId="65E2719C" w14:textId="77777777" w:rsidR="002E38A4" w:rsidRDefault="001144EF">
      <w:pPr>
        <w:pStyle w:val="ListParagraph"/>
        <w:numPr>
          <w:ilvl w:val="0"/>
          <w:numId w:val="33"/>
        </w:numPr>
        <w:tabs>
          <w:tab w:val="left" w:pos="743"/>
        </w:tabs>
        <w:ind w:hanging="360"/>
      </w:pPr>
      <w:r>
        <w:rPr>
          <w:w w:val="105"/>
        </w:rPr>
        <w:t>trimethoprim</w:t>
      </w:r>
      <w:r>
        <w:rPr>
          <w:spacing w:val="-12"/>
          <w:w w:val="105"/>
        </w:rPr>
        <w:t xml:space="preserve"> </w:t>
      </w:r>
      <w:r>
        <w:rPr>
          <w:w w:val="105"/>
        </w:rPr>
        <w:t>and</w:t>
      </w:r>
      <w:r>
        <w:rPr>
          <w:spacing w:val="-11"/>
          <w:w w:val="105"/>
        </w:rPr>
        <w:t xml:space="preserve"> </w:t>
      </w:r>
      <w:r>
        <w:rPr>
          <w:w w:val="105"/>
        </w:rPr>
        <w:t>sulfamethoxazole</w:t>
      </w:r>
      <w:r>
        <w:rPr>
          <w:spacing w:val="-11"/>
          <w:w w:val="105"/>
        </w:rPr>
        <w:t xml:space="preserve"> </w:t>
      </w:r>
      <w:r>
        <w:rPr>
          <w:spacing w:val="-2"/>
          <w:w w:val="105"/>
        </w:rPr>
        <w:t>(oral)</w:t>
      </w:r>
    </w:p>
    <w:p w14:paraId="3B2D53BA" w14:textId="77777777" w:rsidR="002E38A4" w:rsidRDefault="002E38A4">
      <w:pPr>
        <w:pStyle w:val="BodyText"/>
        <w:spacing w:before="79"/>
        <w:ind w:firstLine="0"/>
      </w:pPr>
    </w:p>
    <w:p w14:paraId="54F1C92E" w14:textId="77777777" w:rsidR="002E38A4" w:rsidRDefault="001144EF">
      <w:pPr>
        <w:pStyle w:val="Heading4"/>
        <w:ind w:left="743"/>
      </w:pPr>
      <w:bookmarkStart w:id="25" w:name="Part_1._B_–_Patient_Eligibility"/>
      <w:bookmarkStart w:id="26" w:name="_bookmark13"/>
      <w:bookmarkEnd w:id="25"/>
      <w:bookmarkEnd w:id="26"/>
      <w:r>
        <w:rPr>
          <w:w w:val="110"/>
        </w:rPr>
        <w:t>Part</w:t>
      </w:r>
      <w:r>
        <w:rPr>
          <w:spacing w:val="-6"/>
          <w:w w:val="110"/>
        </w:rPr>
        <w:t xml:space="preserve"> </w:t>
      </w:r>
      <w:r>
        <w:rPr>
          <w:w w:val="110"/>
        </w:rPr>
        <w:t>1.</w:t>
      </w:r>
      <w:r>
        <w:rPr>
          <w:spacing w:val="-4"/>
          <w:w w:val="110"/>
        </w:rPr>
        <w:t xml:space="preserve"> </w:t>
      </w:r>
      <w:r>
        <w:rPr>
          <w:w w:val="110"/>
        </w:rPr>
        <w:t>B</w:t>
      </w:r>
      <w:r>
        <w:rPr>
          <w:spacing w:val="-6"/>
          <w:w w:val="110"/>
        </w:rPr>
        <w:t xml:space="preserve"> </w:t>
      </w:r>
      <w:r>
        <w:rPr>
          <w:w w:val="110"/>
        </w:rPr>
        <w:t>–</w:t>
      </w:r>
      <w:r>
        <w:rPr>
          <w:spacing w:val="-4"/>
          <w:w w:val="110"/>
        </w:rPr>
        <w:t xml:space="preserve"> </w:t>
      </w:r>
      <w:r>
        <w:rPr>
          <w:w w:val="110"/>
        </w:rPr>
        <w:t>Patient</w:t>
      </w:r>
      <w:r>
        <w:rPr>
          <w:spacing w:val="-6"/>
          <w:w w:val="110"/>
        </w:rPr>
        <w:t xml:space="preserve"> </w:t>
      </w:r>
      <w:r>
        <w:rPr>
          <w:spacing w:val="-2"/>
          <w:w w:val="110"/>
        </w:rPr>
        <w:t>Eligibility</w:t>
      </w:r>
    </w:p>
    <w:p w14:paraId="5ABFD5E8" w14:textId="77777777" w:rsidR="002E38A4" w:rsidRDefault="001144EF">
      <w:pPr>
        <w:pStyle w:val="BodyText"/>
        <w:spacing w:before="60"/>
        <w:ind w:left="23" w:firstLine="0"/>
      </w:pPr>
      <w:r>
        <w:rPr>
          <w:w w:val="105"/>
        </w:rPr>
        <w:t>For</w:t>
      </w:r>
      <w:r>
        <w:rPr>
          <w:spacing w:val="-6"/>
          <w:w w:val="105"/>
        </w:rPr>
        <w:t xml:space="preserve"> </w:t>
      </w:r>
      <w:r>
        <w:rPr>
          <w:w w:val="105"/>
        </w:rPr>
        <w:t>Section</w:t>
      </w:r>
      <w:r>
        <w:rPr>
          <w:spacing w:val="-6"/>
          <w:w w:val="105"/>
        </w:rPr>
        <w:t xml:space="preserve"> </w:t>
      </w:r>
      <w:r>
        <w:rPr>
          <w:w w:val="105"/>
        </w:rPr>
        <w:t>1,</w:t>
      </w:r>
      <w:r>
        <w:rPr>
          <w:spacing w:val="-10"/>
          <w:w w:val="105"/>
        </w:rPr>
        <w:t xml:space="preserve"> </w:t>
      </w:r>
      <w:r>
        <w:rPr>
          <w:w w:val="105"/>
        </w:rPr>
        <w:t>the</w:t>
      </w:r>
      <w:r>
        <w:rPr>
          <w:spacing w:val="-10"/>
          <w:w w:val="105"/>
        </w:rPr>
        <w:t xml:space="preserve"> </w:t>
      </w:r>
      <w:r>
        <w:rPr>
          <w:w w:val="105"/>
        </w:rPr>
        <w:t>management</w:t>
      </w:r>
      <w:r>
        <w:rPr>
          <w:spacing w:val="-6"/>
          <w:w w:val="105"/>
        </w:rPr>
        <w:t xml:space="preserve"> </w:t>
      </w:r>
      <w:r>
        <w:rPr>
          <w:w w:val="105"/>
        </w:rPr>
        <w:t>of</w:t>
      </w:r>
      <w:r>
        <w:rPr>
          <w:spacing w:val="-8"/>
          <w:w w:val="105"/>
        </w:rPr>
        <w:t xml:space="preserve"> </w:t>
      </w:r>
      <w:r>
        <w:rPr>
          <w:w w:val="105"/>
        </w:rPr>
        <w:t>impetigo,</w:t>
      </w:r>
      <w:r>
        <w:rPr>
          <w:spacing w:val="-7"/>
          <w:w w:val="105"/>
        </w:rPr>
        <w:t xml:space="preserve"> </w:t>
      </w:r>
      <w:r>
        <w:rPr>
          <w:w w:val="105"/>
        </w:rPr>
        <w:t>an</w:t>
      </w:r>
      <w:r>
        <w:rPr>
          <w:spacing w:val="-6"/>
          <w:w w:val="105"/>
        </w:rPr>
        <w:t xml:space="preserve"> </w:t>
      </w:r>
      <w:r>
        <w:rPr>
          <w:w w:val="105"/>
        </w:rPr>
        <w:t>eligible</w:t>
      </w:r>
      <w:r>
        <w:rPr>
          <w:spacing w:val="-8"/>
          <w:w w:val="105"/>
        </w:rPr>
        <w:t xml:space="preserve"> </w:t>
      </w:r>
      <w:r>
        <w:rPr>
          <w:w w:val="105"/>
        </w:rPr>
        <w:t>patient</w:t>
      </w:r>
      <w:r>
        <w:rPr>
          <w:spacing w:val="-8"/>
          <w:w w:val="105"/>
        </w:rPr>
        <w:t xml:space="preserve"> </w:t>
      </w:r>
      <w:r>
        <w:rPr>
          <w:w w:val="105"/>
        </w:rPr>
        <w:t>is</w:t>
      </w:r>
      <w:r>
        <w:rPr>
          <w:spacing w:val="-8"/>
          <w:w w:val="105"/>
        </w:rPr>
        <w:t xml:space="preserve"> </w:t>
      </w:r>
      <w:r>
        <w:rPr>
          <w:w w:val="105"/>
        </w:rPr>
        <w:t>aged</w:t>
      </w:r>
      <w:r>
        <w:rPr>
          <w:spacing w:val="-8"/>
          <w:w w:val="105"/>
        </w:rPr>
        <w:t xml:space="preserve"> </w:t>
      </w:r>
      <w:r>
        <w:rPr>
          <w:w w:val="105"/>
        </w:rPr>
        <w:t>2</w:t>
      </w:r>
      <w:r>
        <w:rPr>
          <w:spacing w:val="-7"/>
          <w:w w:val="105"/>
        </w:rPr>
        <w:t xml:space="preserve"> </w:t>
      </w:r>
      <w:r>
        <w:rPr>
          <w:w w:val="105"/>
        </w:rPr>
        <w:t>years</w:t>
      </w:r>
      <w:r>
        <w:rPr>
          <w:spacing w:val="-6"/>
          <w:w w:val="105"/>
        </w:rPr>
        <w:t xml:space="preserve"> </w:t>
      </w:r>
      <w:r>
        <w:rPr>
          <w:w w:val="105"/>
        </w:rPr>
        <w:t>or</w:t>
      </w:r>
      <w:r>
        <w:rPr>
          <w:spacing w:val="-6"/>
          <w:w w:val="105"/>
        </w:rPr>
        <w:t xml:space="preserve"> </w:t>
      </w:r>
      <w:r>
        <w:rPr>
          <w:spacing w:val="-2"/>
          <w:w w:val="105"/>
        </w:rPr>
        <w:t>older.</w:t>
      </w:r>
    </w:p>
    <w:p w14:paraId="0C7E0A37" w14:textId="77777777" w:rsidR="002E38A4" w:rsidRDefault="002E38A4">
      <w:pPr>
        <w:pStyle w:val="BodyText"/>
        <w:spacing w:before="79"/>
        <w:ind w:firstLine="0"/>
      </w:pPr>
    </w:p>
    <w:p w14:paraId="5A5A86CB" w14:textId="77777777" w:rsidR="002E38A4" w:rsidRDefault="001144EF">
      <w:pPr>
        <w:pStyle w:val="Heading4"/>
        <w:spacing w:before="1"/>
        <w:ind w:left="743"/>
      </w:pPr>
      <w:bookmarkStart w:id="27" w:name="Part_1._C_–_Clinical_Protocol"/>
      <w:bookmarkStart w:id="28" w:name="_bookmark14"/>
      <w:bookmarkEnd w:id="27"/>
      <w:bookmarkEnd w:id="28"/>
      <w:r>
        <w:rPr>
          <w:w w:val="110"/>
        </w:rPr>
        <w:t>Part</w:t>
      </w:r>
      <w:r>
        <w:rPr>
          <w:spacing w:val="16"/>
          <w:w w:val="110"/>
        </w:rPr>
        <w:t xml:space="preserve"> </w:t>
      </w:r>
      <w:r>
        <w:rPr>
          <w:w w:val="110"/>
        </w:rPr>
        <w:t>1.</w:t>
      </w:r>
      <w:r>
        <w:rPr>
          <w:spacing w:val="19"/>
          <w:w w:val="110"/>
        </w:rPr>
        <w:t xml:space="preserve"> </w:t>
      </w:r>
      <w:r>
        <w:rPr>
          <w:w w:val="110"/>
        </w:rPr>
        <w:t>C</w:t>
      </w:r>
      <w:r>
        <w:rPr>
          <w:spacing w:val="17"/>
          <w:w w:val="110"/>
        </w:rPr>
        <w:t xml:space="preserve"> </w:t>
      </w:r>
      <w:r>
        <w:rPr>
          <w:w w:val="110"/>
        </w:rPr>
        <w:t>–</w:t>
      </w:r>
      <w:r>
        <w:rPr>
          <w:spacing w:val="15"/>
          <w:w w:val="110"/>
        </w:rPr>
        <w:t xml:space="preserve"> </w:t>
      </w:r>
      <w:r>
        <w:rPr>
          <w:w w:val="110"/>
        </w:rPr>
        <w:t>Clinical</w:t>
      </w:r>
      <w:r>
        <w:rPr>
          <w:spacing w:val="17"/>
          <w:w w:val="110"/>
        </w:rPr>
        <w:t xml:space="preserve"> </w:t>
      </w:r>
      <w:r>
        <w:rPr>
          <w:spacing w:val="-2"/>
          <w:w w:val="110"/>
        </w:rPr>
        <w:t>Protocol</w:t>
      </w:r>
    </w:p>
    <w:p w14:paraId="5DF1F708" w14:textId="77777777" w:rsidR="002E38A4" w:rsidRDefault="001144EF">
      <w:pPr>
        <w:pStyle w:val="BodyText"/>
        <w:spacing w:before="59"/>
        <w:ind w:left="22" w:firstLine="0"/>
      </w:pPr>
      <w:r>
        <w:rPr>
          <w:w w:val="105"/>
        </w:rPr>
        <w:t>For</w:t>
      </w:r>
      <w:r>
        <w:rPr>
          <w:spacing w:val="-4"/>
          <w:w w:val="105"/>
        </w:rPr>
        <w:t xml:space="preserve"> </w:t>
      </w:r>
      <w:r>
        <w:rPr>
          <w:w w:val="105"/>
        </w:rPr>
        <w:t>Section</w:t>
      </w:r>
      <w:r>
        <w:rPr>
          <w:spacing w:val="-4"/>
          <w:w w:val="105"/>
        </w:rPr>
        <w:t xml:space="preserve"> </w:t>
      </w:r>
      <w:r>
        <w:rPr>
          <w:w w:val="105"/>
        </w:rPr>
        <w:t>1,</w:t>
      </w:r>
      <w:r>
        <w:rPr>
          <w:spacing w:val="-9"/>
          <w:w w:val="105"/>
        </w:rPr>
        <w:t xml:space="preserve"> </w:t>
      </w:r>
      <w:r>
        <w:rPr>
          <w:w w:val="105"/>
        </w:rPr>
        <w:t>the</w:t>
      </w:r>
      <w:r>
        <w:rPr>
          <w:spacing w:val="-9"/>
          <w:w w:val="105"/>
        </w:rPr>
        <w:t xml:space="preserve"> </w:t>
      </w:r>
      <w:r>
        <w:rPr>
          <w:w w:val="105"/>
        </w:rPr>
        <w:t>approved</w:t>
      </w:r>
      <w:r>
        <w:rPr>
          <w:spacing w:val="-4"/>
          <w:w w:val="105"/>
        </w:rPr>
        <w:t xml:space="preserve"> </w:t>
      </w:r>
      <w:r>
        <w:rPr>
          <w:w w:val="105"/>
        </w:rPr>
        <w:t>clinical</w:t>
      </w:r>
      <w:r>
        <w:rPr>
          <w:spacing w:val="-8"/>
          <w:w w:val="105"/>
        </w:rPr>
        <w:t xml:space="preserve"> </w:t>
      </w:r>
      <w:r>
        <w:rPr>
          <w:w w:val="105"/>
        </w:rPr>
        <w:t>protocol</w:t>
      </w:r>
      <w:r>
        <w:rPr>
          <w:spacing w:val="-4"/>
          <w:w w:val="105"/>
        </w:rPr>
        <w:t xml:space="preserve"> </w:t>
      </w:r>
      <w:r>
        <w:rPr>
          <w:w w:val="105"/>
        </w:rPr>
        <w:t>for</w:t>
      </w:r>
      <w:r>
        <w:rPr>
          <w:spacing w:val="-7"/>
          <w:w w:val="105"/>
        </w:rPr>
        <w:t xml:space="preserve"> </w:t>
      </w:r>
      <w:r>
        <w:rPr>
          <w:w w:val="105"/>
        </w:rPr>
        <w:t>the</w:t>
      </w:r>
      <w:r>
        <w:rPr>
          <w:spacing w:val="-7"/>
          <w:w w:val="105"/>
        </w:rPr>
        <w:t xml:space="preserve"> </w:t>
      </w:r>
      <w:r>
        <w:rPr>
          <w:w w:val="105"/>
        </w:rPr>
        <w:t>management</w:t>
      </w:r>
      <w:r>
        <w:rPr>
          <w:spacing w:val="-8"/>
          <w:w w:val="105"/>
        </w:rPr>
        <w:t xml:space="preserve"> </w:t>
      </w:r>
      <w:r>
        <w:rPr>
          <w:w w:val="105"/>
        </w:rPr>
        <w:t>of</w:t>
      </w:r>
      <w:r>
        <w:rPr>
          <w:spacing w:val="-7"/>
          <w:w w:val="105"/>
        </w:rPr>
        <w:t xml:space="preserve"> </w:t>
      </w:r>
      <w:r>
        <w:rPr>
          <w:w w:val="105"/>
        </w:rPr>
        <w:t>impetigo</w:t>
      </w:r>
      <w:r>
        <w:rPr>
          <w:spacing w:val="-4"/>
          <w:w w:val="105"/>
        </w:rPr>
        <w:t xml:space="preserve"> </w:t>
      </w:r>
      <w:proofErr w:type="gramStart"/>
      <w:r>
        <w:rPr>
          <w:w w:val="105"/>
        </w:rPr>
        <w:t>are</w:t>
      </w:r>
      <w:proofErr w:type="gramEnd"/>
      <w:r>
        <w:rPr>
          <w:spacing w:val="-7"/>
          <w:w w:val="105"/>
        </w:rPr>
        <w:t xml:space="preserve"> </w:t>
      </w:r>
      <w:r>
        <w:rPr>
          <w:w w:val="105"/>
        </w:rPr>
        <w:t>in</w:t>
      </w:r>
      <w:r>
        <w:rPr>
          <w:spacing w:val="-7"/>
          <w:w w:val="105"/>
        </w:rPr>
        <w:t xml:space="preserve"> </w:t>
      </w:r>
      <w:r>
        <w:rPr>
          <w:w w:val="105"/>
        </w:rPr>
        <w:t>Appendix Part</w:t>
      </w:r>
      <w:r>
        <w:rPr>
          <w:spacing w:val="-5"/>
          <w:w w:val="105"/>
        </w:rPr>
        <w:t xml:space="preserve"> </w:t>
      </w:r>
      <w:r>
        <w:rPr>
          <w:w w:val="105"/>
        </w:rPr>
        <w:t>1.C.</w:t>
      </w:r>
    </w:p>
    <w:p w14:paraId="269ECD38" w14:textId="77777777" w:rsidR="002E38A4" w:rsidRDefault="001144EF">
      <w:pPr>
        <w:pStyle w:val="BodyText"/>
        <w:spacing w:before="267"/>
        <w:ind w:left="22" w:right="121" w:firstLine="0"/>
      </w:pPr>
      <w:r>
        <w:rPr>
          <w:w w:val="105"/>
        </w:rPr>
        <w:t>The Patient Assessment</w:t>
      </w:r>
      <w:r>
        <w:rPr>
          <w:spacing w:val="-1"/>
          <w:w w:val="105"/>
        </w:rPr>
        <w:t xml:space="preserve"> </w:t>
      </w:r>
      <w:r>
        <w:rPr>
          <w:w w:val="105"/>
        </w:rPr>
        <w:t xml:space="preserve">Flowchart should be used to assess </w:t>
      </w:r>
      <w:proofErr w:type="gramStart"/>
      <w:r>
        <w:rPr>
          <w:w w:val="105"/>
        </w:rPr>
        <w:t>the eligibility</w:t>
      </w:r>
      <w:proofErr w:type="gramEnd"/>
      <w:r>
        <w:rPr>
          <w:w w:val="105"/>
        </w:rPr>
        <w:t>,</w:t>
      </w:r>
      <w:r>
        <w:rPr>
          <w:spacing w:val="-2"/>
          <w:w w:val="105"/>
        </w:rPr>
        <w:t xml:space="preserve"> </w:t>
      </w:r>
      <w:r>
        <w:rPr>
          <w:w w:val="105"/>
        </w:rPr>
        <w:t>identity, govern the supply of suitable treatments, and guide associated referral requirements. This flowchart should be read alongside the Supplementary Information and Notes.</w:t>
      </w:r>
    </w:p>
    <w:p w14:paraId="3533929E" w14:textId="77777777" w:rsidR="002E38A4" w:rsidRDefault="002E38A4">
      <w:pPr>
        <w:pStyle w:val="BodyText"/>
        <w:sectPr w:rsidR="002E38A4">
          <w:pgSz w:w="11910" w:h="16840"/>
          <w:pgMar w:top="1340" w:right="1417" w:bottom="1340" w:left="1417" w:header="0" w:footer="1151" w:gutter="0"/>
          <w:cols w:space="720"/>
        </w:sectPr>
      </w:pPr>
    </w:p>
    <w:p w14:paraId="168C96DC" w14:textId="77777777" w:rsidR="002E38A4" w:rsidRDefault="001144EF">
      <w:pPr>
        <w:pStyle w:val="Heading2"/>
        <w:ind w:right="2"/>
      </w:pPr>
      <w:bookmarkStart w:id="29" w:name="Section_2_–_Herpes_Zoster"/>
      <w:bookmarkStart w:id="30" w:name="_bookmark15"/>
      <w:bookmarkEnd w:id="29"/>
      <w:bookmarkEnd w:id="30"/>
      <w:r>
        <w:rPr>
          <w:w w:val="105"/>
        </w:rPr>
        <w:lastRenderedPageBreak/>
        <w:t>Section</w:t>
      </w:r>
      <w:r>
        <w:rPr>
          <w:spacing w:val="18"/>
          <w:w w:val="105"/>
        </w:rPr>
        <w:t xml:space="preserve"> </w:t>
      </w:r>
      <w:r>
        <w:rPr>
          <w:w w:val="105"/>
        </w:rPr>
        <w:t>2</w:t>
      </w:r>
      <w:r>
        <w:rPr>
          <w:spacing w:val="23"/>
          <w:w w:val="105"/>
        </w:rPr>
        <w:t xml:space="preserve"> </w:t>
      </w:r>
      <w:r>
        <w:rPr>
          <w:w w:val="105"/>
        </w:rPr>
        <w:t>–</w:t>
      </w:r>
      <w:r>
        <w:rPr>
          <w:spacing w:val="18"/>
          <w:w w:val="105"/>
        </w:rPr>
        <w:t xml:space="preserve"> </w:t>
      </w:r>
      <w:r>
        <w:rPr>
          <w:w w:val="105"/>
        </w:rPr>
        <w:t>Herpes</w:t>
      </w:r>
      <w:r>
        <w:rPr>
          <w:spacing w:val="20"/>
          <w:w w:val="105"/>
        </w:rPr>
        <w:t xml:space="preserve"> </w:t>
      </w:r>
      <w:r>
        <w:rPr>
          <w:spacing w:val="-2"/>
          <w:w w:val="105"/>
        </w:rPr>
        <w:t>Zoster</w:t>
      </w:r>
    </w:p>
    <w:p w14:paraId="2A843922" w14:textId="77777777" w:rsidR="002E38A4" w:rsidRDefault="001144EF">
      <w:pPr>
        <w:pStyle w:val="Heading4"/>
        <w:spacing w:before="350"/>
        <w:ind w:left="385"/>
      </w:pPr>
      <w:bookmarkStart w:id="31" w:name="Part_2._A_–_Medicines_Authorised"/>
      <w:bookmarkStart w:id="32" w:name="_bookmark16"/>
      <w:bookmarkEnd w:id="31"/>
      <w:bookmarkEnd w:id="32"/>
      <w:r>
        <w:rPr>
          <w:w w:val="105"/>
        </w:rPr>
        <w:t>Part</w:t>
      </w:r>
      <w:r>
        <w:rPr>
          <w:spacing w:val="19"/>
          <w:w w:val="105"/>
        </w:rPr>
        <w:t xml:space="preserve"> </w:t>
      </w:r>
      <w:r>
        <w:rPr>
          <w:w w:val="105"/>
        </w:rPr>
        <w:t>2.</w:t>
      </w:r>
      <w:r>
        <w:rPr>
          <w:spacing w:val="20"/>
          <w:w w:val="105"/>
        </w:rPr>
        <w:t xml:space="preserve"> </w:t>
      </w:r>
      <w:r>
        <w:rPr>
          <w:w w:val="105"/>
        </w:rPr>
        <w:t>A</w:t>
      </w:r>
      <w:r>
        <w:rPr>
          <w:spacing w:val="18"/>
          <w:w w:val="105"/>
        </w:rPr>
        <w:t xml:space="preserve"> </w:t>
      </w:r>
      <w:r>
        <w:rPr>
          <w:w w:val="105"/>
        </w:rPr>
        <w:t>–</w:t>
      </w:r>
      <w:r>
        <w:rPr>
          <w:spacing w:val="20"/>
          <w:w w:val="105"/>
        </w:rPr>
        <w:t xml:space="preserve"> </w:t>
      </w:r>
      <w:r>
        <w:rPr>
          <w:w w:val="105"/>
        </w:rPr>
        <w:t>Medicines</w:t>
      </w:r>
      <w:r>
        <w:rPr>
          <w:spacing w:val="19"/>
          <w:w w:val="105"/>
        </w:rPr>
        <w:t xml:space="preserve"> </w:t>
      </w:r>
      <w:r>
        <w:rPr>
          <w:spacing w:val="-2"/>
          <w:w w:val="105"/>
        </w:rPr>
        <w:t>Authorised</w:t>
      </w:r>
    </w:p>
    <w:p w14:paraId="2D90A492" w14:textId="77777777" w:rsidR="002E38A4" w:rsidRDefault="001144EF">
      <w:pPr>
        <w:pStyle w:val="BodyText"/>
        <w:spacing w:before="60"/>
        <w:ind w:left="23" w:firstLine="0"/>
      </w:pPr>
      <w:r>
        <w:rPr>
          <w:w w:val="105"/>
        </w:rPr>
        <w:t>The</w:t>
      </w:r>
      <w:r>
        <w:rPr>
          <w:spacing w:val="-7"/>
          <w:w w:val="105"/>
        </w:rPr>
        <w:t xml:space="preserve"> </w:t>
      </w:r>
      <w:r>
        <w:rPr>
          <w:w w:val="105"/>
        </w:rPr>
        <w:t>following</w:t>
      </w:r>
      <w:r>
        <w:rPr>
          <w:spacing w:val="-7"/>
          <w:w w:val="105"/>
        </w:rPr>
        <w:t xml:space="preserve"> </w:t>
      </w:r>
      <w:r>
        <w:rPr>
          <w:w w:val="105"/>
        </w:rPr>
        <w:t>listed</w:t>
      </w:r>
      <w:r>
        <w:rPr>
          <w:spacing w:val="-5"/>
          <w:w w:val="105"/>
        </w:rPr>
        <w:t xml:space="preserve"> </w:t>
      </w:r>
      <w:r>
        <w:rPr>
          <w:w w:val="105"/>
        </w:rPr>
        <w:t>medicines</w:t>
      </w:r>
      <w:r>
        <w:rPr>
          <w:spacing w:val="-7"/>
          <w:w w:val="105"/>
        </w:rPr>
        <w:t xml:space="preserve"> </w:t>
      </w:r>
      <w:r>
        <w:rPr>
          <w:w w:val="105"/>
        </w:rPr>
        <w:t>are</w:t>
      </w:r>
      <w:r>
        <w:rPr>
          <w:spacing w:val="-9"/>
          <w:w w:val="105"/>
        </w:rPr>
        <w:t xml:space="preserve"> </w:t>
      </w:r>
      <w:r>
        <w:rPr>
          <w:w w:val="105"/>
        </w:rPr>
        <w:t>authorised</w:t>
      </w:r>
      <w:r>
        <w:rPr>
          <w:spacing w:val="-7"/>
          <w:w w:val="105"/>
        </w:rPr>
        <w:t xml:space="preserve"> </w:t>
      </w:r>
      <w:r>
        <w:rPr>
          <w:w w:val="105"/>
        </w:rPr>
        <w:t>for</w:t>
      </w:r>
      <w:r>
        <w:rPr>
          <w:spacing w:val="-5"/>
          <w:w w:val="105"/>
        </w:rPr>
        <w:t xml:space="preserve"> </w:t>
      </w:r>
      <w:r>
        <w:rPr>
          <w:w w:val="105"/>
        </w:rPr>
        <w:t>the</w:t>
      </w:r>
      <w:r>
        <w:rPr>
          <w:spacing w:val="-7"/>
          <w:w w:val="105"/>
        </w:rPr>
        <w:t xml:space="preserve"> </w:t>
      </w:r>
      <w:r>
        <w:rPr>
          <w:w w:val="105"/>
        </w:rPr>
        <w:t>indication</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management</w:t>
      </w:r>
      <w:r>
        <w:rPr>
          <w:spacing w:val="-5"/>
          <w:w w:val="105"/>
        </w:rPr>
        <w:t xml:space="preserve"> </w:t>
      </w:r>
      <w:r>
        <w:rPr>
          <w:w w:val="105"/>
        </w:rPr>
        <w:t>of</w:t>
      </w:r>
      <w:r>
        <w:rPr>
          <w:spacing w:val="-7"/>
          <w:w w:val="105"/>
        </w:rPr>
        <w:t xml:space="preserve"> </w:t>
      </w:r>
      <w:r>
        <w:rPr>
          <w:w w:val="105"/>
        </w:rPr>
        <w:t xml:space="preserve">herpes </w:t>
      </w:r>
      <w:r>
        <w:rPr>
          <w:spacing w:val="-2"/>
          <w:w w:val="105"/>
        </w:rPr>
        <w:t>zoster:</w:t>
      </w:r>
    </w:p>
    <w:p w14:paraId="21063900" w14:textId="77777777" w:rsidR="002E38A4" w:rsidRDefault="001144EF">
      <w:pPr>
        <w:pStyle w:val="ListParagraph"/>
        <w:numPr>
          <w:ilvl w:val="0"/>
          <w:numId w:val="33"/>
        </w:numPr>
        <w:tabs>
          <w:tab w:val="left" w:pos="742"/>
        </w:tabs>
        <w:ind w:left="742" w:hanging="360"/>
      </w:pPr>
      <w:r>
        <w:rPr>
          <w:w w:val="105"/>
        </w:rPr>
        <w:t>valaciclovir</w:t>
      </w:r>
      <w:r>
        <w:rPr>
          <w:spacing w:val="20"/>
          <w:w w:val="105"/>
        </w:rPr>
        <w:t xml:space="preserve"> </w:t>
      </w:r>
      <w:r>
        <w:rPr>
          <w:spacing w:val="-2"/>
          <w:w w:val="105"/>
        </w:rPr>
        <w:t>(oral)</w:t>
      </w:r>
    </w:p>
    <w:p w14:paraId="06C5852D" w14:textId="77777777" w:rsidR="002E38A4" w:rsidRDefault="001144EF">
      <w:pPr>
        <w:pStyle w:val="ListParagraph"/>
        <w:numPr>
          <w:ilvl w:val="0"/>
          <w:numId w:val="33"/>
        </w:numPr>
        <w:tabs>
          <w:tab w:val="left" w:pos="743"/>
        </w:tabs>
        <w:ind w:hanging="360"/>
      </w:pPr>
      <w:r>
        <w:rPr>
          <w:w w:val="105"/>
        </w:rPr>
        <w:t>famciclovir</w:t>
      </w:r>
      <w:r>
        <w:rPr>
          <w:spacing w:val="8"/>
          <w:w w:val="105"/>
        </w:rPr>
        <w:t xml:space="preserve"> </w:t>
      </w:r>
      <w:r>
        <w:rPr>
          <w:spacing w:val="-2"/>
          <w:w w:val="105"/>
        </w:rPr>
        <w:t>(oral)</w:t>
      </w:r>
    </w:p>
    <w:p w14:paraId="6292D075" w14:textId="77777777" w:rsidR="002E38A4" w:rsidRDefault="001144EF">
      <w:pPr>
        <w:pStyle w:val="ListParagraph"/>
        <w:numPr>
          <w:ilvl w:val="0"/>
          <w:numId w:val="33"/>
        </w:numPr>
        <w:tabs>
          <w:tab w:val="left" w:pos="743"/>
        </w:tabs>
        <w:ind w:hanging="360"/>
      </w:pPr>
      <w:r>
        <w:rPr>
          <w:w w:val="105"/>
        </w:rPr>
        <w:t>aciclovir</w:t>
      </w:r>
      <w:r>
        <w:rPr>
          <w:spacing w:val="15"/>
          <w:w w:val="105"/>
        </w:rPr>
        <w:t xml:space="preserve"> </w:t>
      </w:r>
      <w:r>
        <w:rPr>
          <w:spacing w:val="-2"/>
          <w:w w:val="105"/>
        </w:rPr>
        <w:t>(oral)</w:t>
      </w:r>
    </w:p>
    <w:p w14:paraId="355412CA" w14:textId="77777777" w:rsidR="002E38A4" w:rsidRDefault="002E38A4">
      <w:pPr>
        <w:pStyle w:val="BodyText"/>
        <w:spacing w:before="79"/>
        <w:ind w:firstLine="0"/>
      </w:pPr>
    </w:p>
    <w:p w14:paraId="756193A4" w14:textId="77777777" w:rsidR="002E38A4" w:rsidRDefault="001144EF">
      <w:pPr>
        <w:pStyle w:val="Heading4"/>
        <w:spacing w:before="1"/>
        <w:ind w:left="385"/>
      </w:pPr>
      <w:bookmarkStart w:id="33" w:name="Part_2._B_–_Patient_Eligibility"/>
      <w:bookmarkStart w:id="34" w:name="_bookmark17"/>
      <w:bookmarkEnd w:id="33"/>
      <w:bookmarkEnd w:id="34"/>
      <w:r>
        <w:rPr>
          <w:w w:val="110"/>
        </w:rPr>
        <w:t>Part</w:t>
      </w:r>
      <w:r>
        <w:rPr>
          <w:spacing w:val="-6"/>
          <w:w w:val="110"/>
        </w:rPr>
        <w:t xml:space="preserve"> </w:t>
      </w:r>
      <w:r>
        <w:rPr>
          <w:w w:val="110"/>
        </w:rPr>
        <w:t>2.</w:t>
      </w:r>
      <w:r>
        <w:rPr>
          <w:spacing w:val="-4"/>
          <w:w w:val="110"/>
        </w:rPr>
        <w:t xml:space="preserve"> </w:t>
      </w:r>
      <w:r>
        <w:rPr>
          <w:w w:val="110"/>
        </w:rPr>
        <w:t>B</w:t>
      </w:r>
      <w:r>
        <w:rPr>
          <w:spacing w:val="-6"/>
          <w:w w:val="110"/>
        </w:rPr>
        <w:t xml:space="preserve"> </w:t>
      </w:r>
      <w:r>
        <w:rPr>
          <w:w w:val="110"/>
        </w:rPr>
        <w:t>–</w:t>
      </w:r>
      <w:r>
        <w:rPr>
          <w:spacing w:val="-4"/>
          <w:w w:val="110"/>
        </w:rPr>
        <w:t xml:space="preserve"> </w:t>
      </w:r>
      <w:r>
        <w:rPr>
          <w:w w:val="110"/>
        </w:rPr>
        <w:t>Patient</w:t>
      </w:r>
      <w:r>
        <w:rPr>
          <w:spacing w:val="-6"/>
          <w:w w:val="110"/>
        </w:rPr>
        <w:t xml:space="preserve"> </w:t>
      </w:r>
      <w:r>
        <w:rPr>
          <w:spacing w:val="-2"/>
          <w:w w:val="110"/>
        </w:rPr>
        <w:t>Eligibility</w:t>
      </w:r>
    </w:p>
    <w:p w14:paraId="3B69E6A0" w14:textId="77777777" w:rsidR="002E38A4" w:rsidRDefault="001144EF">
      <w:pPr>
        <w:pStyle w:val="BodyText"/>
        <w:spacing w:before="59"/>
        <w:ind w:left="23" w:firstLine="0"/>
      </w:pPr>
      <w:r>
        <w:rPr>
          <w:w w:val="105"/>
        </w:rPr>
        <w:t>For</w:t>
      </w:r>
      <w:r>
        <w:rPr>
          <w:spacing w:val="-6"/>
          <w:w w:val="105"/>
        </w:rPr>
        <w:t xml:space="preserve"> </w:t>
      </w:r>
      <w:r>
        <w:rPr>
          <w:w w:val="105"/>
        </w:rPr>
        <w:t>Section</w:t>
      </w:r>
      <w:r>
        <w:rPr>
          <w:spacing w:val="-6"/>
          <w:w w:val="105"/>
        </w:rPr>
        <w:t xml:space="preserve"> </w:t>
      </w:r>
      <w:r>
        <w:rPr>
          <w:w w:val="105"/>
        </w:rPr>
        <w:t>2,</w:t>
      </w:r>
      <w:r>
        <w:rPr>
          <w:spacing w:val="-10"/>
          <w:w w:val="105"/>
        </w:rPr>
        <w:t xml:space="preserve"> </w:t>
      </w:r>
      <w:r>
        <w:rPr>
          <w:w w:val="105"/>
        </w:rPr>
        <w:t>the</w:t>
      </w:r>
      <w:r>
        <w:rPr>
          <w:spacing w:val="-9"/>
          <w:w w:val="105"/>
        </w:rPr>
        <w:t xml:space="preserve"> </w:t>
      </w:r>
      <w:r>
        <w:rPr>
          <w:w w:val="105"/>
        </w:rPr>
        <w:t>management</w:t>
      </w:r>
      <w:r>
        <w:rPr>
          <w:spacing w:val="-6"/>
          <w:w w:val="105"/>
        </w:rPr>
        <w:t xml:space="preserve"> </w:t>
      </w:r>
      <w:r>
        <w:rPr>
          <w:w w:val="105"/>
        </w:rPr>
        <w:t>of</w:t>
      </w:r>
      <w:r>
        <w:rPr>
          <w:spacing w:val="-8"/>
          <w:w w:val="105"/>
        </w:rPr>
        <w:t xml:space="preserve"> </w:t>
      </w:r>
      <w:r>
        <w:rPr>
          <w:w w:val="105"/>
        </w:rPr>
        <w:t>herpes</w:t>
      </w:r>
      <w:r>
        <w:rPr>
          <w:spacing w:val="-7"/>
          <w:w w:val="105"/>
        </w:rPr>
        <w:t xml:space="preserve"> </w:t>
      </w:r>
      <w:r>
        <w:rPr>
          <w:w w:val="105"/>
        </w:rPr>
        <w:t>zoster,</w:t>
      </w:r>
      <w:r>
        <w:rPr>
          <w:spacing w:val="-7"/>
          <w:w w:val="105"/>
        </w:rPr>
        <w:t xml:space="preserve"> </w:t>
      </w:r>
      <w:r>
        <w:rPr>
          <w:w w:val="105"/>
        </w:rPr>
        <w:t>an</w:t>
      </w:r>
      <w:r>
        <w:rPr>
          <w:spacing w:val="-6"/>
          <w:w w:val="105"/>
        </w:rPr>
        <w:t xml:space="preserve"> </w:t>
      </w:r>
      <w:r>
        <w:rPr>
          <w:w w:val="105"/>
        </w:rPr>
        <w:t>eligible</w:t>
      </w:r>
      <w:r>
        <w:rPr>
          <w:spacing w:val="-7"/>
          <w:w w:val="105"/>
        </w:rPr>
        <w:t xml:space="preserve"> </w:t>
      </w:r>
      <w:r>
        <w:rPr>
          <w:w w:val="105"/>
        </w:rPr>
        <w:t>patient</w:t>
      </w:r>
      <w:r>
        <w:rPr>
          <w:spacing w:val="-9"/>
          <w:w w:val="105"/>
        </w:rPr>
        <w:t xml:space="preserve"> </w:t>
      </w:r>
      <w:r>
        <w:rPr>
          <w:w w:val="105"/>
        </w:rPr>
        <w:t>is</w:t>
      </w:r>
      <w:r>
        <w:rPr>
          <w:spacing w:val="-8"/>
          <w:w w:val="105"/>
        </w:rPr>
        <w:t xml:space="preserve"> </w:t>
      </w:r>
      <w:r>
        <w:rPr>
          <w:w w:val="105"/>
        </w:rPr>
        <w:t>aged</w:t>
      </w:r>
      <w:r>
        <w:rPr>
          <w:spacing w:val="-5"/>
          <w:w w:val="105"/>
        </w:rPr>
        <w:t xml:space="preserve"> </w:t>
      </w:r>
      <w:r>
        <w:rPr>
          <w:w w:val="105"/>
        </w:rPr>
        <w:t>18</w:t>
      </w:r>
      <w:r>
        <w:rPr>
          <w:spacing w:val="-7"/>
          <w:w w:val="105"/>
        </w:rPr>
        <w:t xml:space="preserve"> </w:t>
      </w:r>
      <w:r>
        <w:rPr>
          <w:w w:val="105"/>
        </w:rPr>
        <w:t>years</w:t>
      </w:r>
      <w:r>
        <w:rPr>
          <w:spacing w:val="-6"/>
          <w:w w:val="105"/>
        </w:rPr>
        <w:t xml:space="preserve"> </w:t>
      </w:r>
      <w:r>
        <w:rPr>
          <w:w w:val="105"/>
        </w:rPr>
        <w:t>or</w:t>
      </w:r>
      <w:r>
        <w:rPr>
          <w:spacing w:val="-5"/>
          <w:w w:val="105"/>
        </w:rPr>
        <w:t xml:space="preserve"> </w:t>
      </w:r>
      <w:r>
        <w:rPr>
          <w:spacing w:val="-2"/>
          <w:w w:val="105"/>
        </w:rPr>
        <w:t>older.</w:t>
      </w:r>
    </w:p>
    <w:p w14:paraId="68C15F44" w14:textId="77777777" w:rsidR="002E38A4" w:rsidRDefault="002E38A4">
      <w:pPr>
        <w:pStyle w:val="BodyText"/>
        <w:spacing w:before="80"/>
        <w:ind w:firstLine="0"/>
      </w:pPr>
    </w:p>
    <w:p w14:paraId="5D70970E" w14:textId="77777777" w:rsidR="002E38A4" w:rsidRDefault="001144EF">
      <w:pPr>
        <w:pStyle w:val="Heading4"/>
        <w:ind w:left="385"/>
      </w:pPr>
      <w:bookmarkStart w:id="35" w:name="Part_2._C_–_Clinical_Protocol"/>
      <w:bookmarkStart w:id="36" w:name="_bookmark18"/>
      <w:bookmarkEnd w:id="35"/>
      <w:bookmarkEnd w:id="36"/>
      <w:r>
        <w:rPr>
          <w:w w:val="110"/>
        </w:rPr>
        <w:t>Part</w:t>
      </w:r>
      <w:r>
        <w:rPr>
          <w:spacing w:val="16"/>
          <w:w w:val="110"/>
        </w:rPr>
        <w:t xml:space="preserve"> </w:t>
      </w:r>
      <w:r>
        <w:rPr>
          <w:w w:val="110"/>
        </w:rPr>
        <w:t>2.</w:t>
      </w:r>
      <w:r>
        <w:rPr>
          <w:spacing w:val="19"/>
          <w:w w:val="110"/>
        </w:rPr>
        <w:t xml:space="preserve"> </w:t>
      </w:r>
      <w:r>
        <w:rPr>
          <w:w w:val="110"/>
        </w:rPr>
        <w:t>C</w:t>
      </w:r>
      <w:r>
        <w:rPr>
          <w:spacing w:val="17"/>
          <w:w w:val="110"/>
        </w:rPr>
        <w:t xml:space="preserve"> </w:t>
      </w:r>
      <w:r>
        <w:rPr>
          <w:w w:val="110"/>
        </w:rPr>
        <w:t>–</w:t>
      </w:r>
      <w:r>
        <w:rPr>
          <w:spacing w:val="15"/>
          <w:w w:val="110"/>
        </w:rPr>
        <w:t xml:space="preserve"> </w:t>
      </w:r>
      <w:r>
        <w:rPr>
          <w:w w:val="110"/>
        </w:rPr>
        <w:t>Clinical</w:t>
      </w:r>
      <w:r>
        <w:rPr>
          <w:spacing w:val="17"/>
          <w:w w:val="110"/>
        </w:rPr>
        <w:t xml:space="preserve"> </w:t>
      </w:r>
      <w:r>
        <w:rPr>
          <w:spacing w:val="-2"/>
          <w:w w:val="110"/>
        </w:rPr>
        <w:t>Protocol</w:t>
      </w:r>
    </w:p>
    <w:p w14:paraId="435FEEBE" w14:textId="77777777" w:rsidR="002E38A4" w:rsidRDefault="001144EF">
      <w:pPr>
        <w:pStyle w:val="BodyText"/>
        <w:spacing w:before="60"/>
        <w:ind w:left="22" w:firstLine="0"/>
      </w:pPr>
      <w:r>
        <w:rPr>
          <w:w w:val="105"/>
        </w:rPr>
        <w:t>For</w:t>
      </w:r>
      <w:r>
        <w:rPr>
          <w:spacing w:val="-1"/>
          <w:w w:val="105"/>
        </w:rPr>
        <w:t xml:space="preserve"> </w:t>
      </w:r>
      <w:r>
        <w:rPr>
          <w:w w:val="105"/>
        </w:rPr>
        <w:t>Section</w:t>
      </w:r>
      <w:r>
        <w:rPr>
          <w:spacing w:val="-1"/>
          <w:w w:val="105"/>
        </w:rPr>
        <w:t xml:space="preserve"> </w:t>
      </w:r>
      <w:r>
        <w:rPr>
          <w:w w:val="105"/>
        </w:rPr>
        <w:t>2,</w:t>
      </w:r>
      <w:r>
        <w:rPr>
          <w:spacing w:val="-6"/>
          <w:w w:val="105"/>
        </w:rPr>
        <w:t xml:space="preserve"> </w:t>
      </w:r>
      <w:r>
        <w:rPr>
          <w:w w:val="105"/>
        </w:rPr>
        <w:t>the</w:t>
      </w:r>
      <w:r>
        <w:rPr>
          <w:spacing w:val="-6"/>
          <w:w w:val="105"/>
        </w:rPr>
        <w:t xml:space="preserve"> </w:t>
      </w:r>
      <w:r>
        <w:rPr>
          <w:w w:val="105"/>
        </w:rPr>
        <w:t>approved</w:t>
      </w:r>
      <w:r>
        <w:rPr>
          <w:spacing w:val="-1"/>
          <w:w w:val="105"/>
        </w:rPr>
        <w:t xml:space="preserve"> </w:t>
      </w:r>
      <w:r>
        <w:rPr>
          <w:w w:val="105"/>
        </w:rPr>
        <w:t>clinical</w:t>
      </w:r>
      <w:r>
        <w:rPr>
          <w:spacing w:val="-5"/>
          <w:w w:val="105"/>
        </w:rPr>
        <w:t xml:space="preserve"> </w:t>
      </w:r>
      <w:r>
        <w:rPr>
          <w:w w:val="105"/>
        </w:rPr>
        <w:t>protocol</w:t>
      </w:r>
      <w:r>
        <w:rPr>
          <w:spacing w:val="-1"/>
          <w:w w:val="105"/>
        </w:rPr>
        <w:t xml:space="preserve"> </w:t>
      </w:r>
      <w:r>
        <w:rPr>
          <w:w w:val="105"/>
        </w:rPr>
        <w:t>for</w:t>
      </w:r>
      <w:r>
        <w:rPr>
          <w:spacing w:val="-5"/>
          <w:w w:val="105"/>
        </w:rPr>
        <w:t xml:space="preserve"> </w:t>
      </w:r>
      <w:r>
        <w:rPr>
          <w:w w:val="105"/>
        </w:rPr>
        <w:t>the</w:t>
      </w:r>
      <w:r>
        <w:rPr>
          <w:spacing w:val="-4"/>
          <w:w w:val="105"/>
        </w:rPr>
        <w:t xml:space="preserve"> </w:t>
      </w:r>
      <w:r>
        <w:rPr>
          <w:w w:val="105"/>
        </w:rPr>
        <w:t>management</w:t>
      </w:r>
      <w:r>
        <w:rPr>
          <w:spacing w:val="-5"/>
          <w:w w:val="105"/>
        </w:rPr>
        <w:t xml:space="preserve"> </w:t>
      </w:r>
      <w:r>
        <w:rPr>
          <w:w w:val="105"/>
        </w:rPr>
        <w:t>of</w:t>
      </w:r>
      <w:r>
        <w:rPr>
          <w:spacing w:val="-5"/>
          <w:w w:val="105"/>
        </w:rPr>
        <w:t xml:space="preserve"> </w:t>
      </w:r>
      <w:r>
        <w:rPr>
          <w:w w:val="105"/>
        </w:rPr>
        <w:t>Herpes</w:t>
      </w:r>
      <w:r>
        <w:rPr>
          <w:spacing w:val="-7"/>
          <w:w w:val="105"/>
        </w:rPr>
        <w:t xml:space="preserve"> </w:t>
      </w:r>
      <w:r>
        <w:rPr>
          <w:w w:val="105"/>
        </w:rPr>
        <w:t>Zoster</w:t>
      </w:r>
      <w:r>
        <w:rPr>
          <w:spacing w:val="-1"/>
          <w:w w:val="105"/>
        </w:rPr>
        <w:t xml:space="preserve"> </w:t>
      </w:r>
      <w:proofErr w:type="gramStart"/>
      <w:r>
        <w:rPr>
          <w:w w:val="105"/>
        </w:rPr>
        <w:t>are</w:t>
      </w:r>
      <w:proofErr w:type="gramEnd"/>
      <w:r>
        <w:rPr>
          <w:spacing w:val="-4"/>
          <w:w w:val="105"/>
        </w:rPr>
        <w:t xml:space="preserve"> </w:t>
      </w:r>
      <w:r>
        <w:rPr>
          <w:w w:val="105"/>
        </w:rPr>
        <w:t>in Appendix Part 2.C.</w:t>
      </w:r>
    </w:p>
    <w:p w14:paraId="5256D620" w14:textId="77777777" w:rsidR="002E38A4" w:rsidRDefault="001144EF">
      <w:pPr>
        <w:pStyle w:val="BodyText"/>
        <w:spacing w:before="267"/>
        <w:ind w:left="23" w:right="121" w:firstLine="0"/>
      </w:pPr>
      <w:r>
        <w:rPr>
          <w:w w:val="105"/>
        </w:rPr>
        <w:t>The Patient Assessment</w:t>
      </w:r>
      <w:r>
        <w:rPr>
          <w:spacing w:val="-1"/>
          <w:w w:val="105"/>
        </w:rPr>
        <w:t xml:space="preserve"> </w:t>
      </w:r>
      <w:r>
        <w:rPr>
          <w:w w:val="105"/>
        </w:rPr>
        <w:t xml:space="preserve">Flowchart should be used to assess </w:t>
      </w:r>
      <w:proofErr w:type="gramStart"/>
      <w:r>
        <w:rPr>
          <w:w w:val="105"/>
        </w:rPr>
        <w:t>the eligibility</w:t>
      </w:r>
      <w:proofErr w:type="gramEnd"/>
      <w:r>
        <w:rPr>
          <w:w w:val="105"/>
        </w:rPr>
        <w:t>,</w:t>
      </w:r>
      <w:r>
        <w:rPr>
          <w:spacing w:val="-2"/>
          <w:w w:val="105"/>
        </w:rPr>
        <w:t xml:space="preserve"> </w:t>
      </w:r>
      <w:r>
        <w:rPr>
          <w:w w:val="105"/>
        </w:rPr>
        <w:t>identity, govern the supply of suitable treatments, and guide associated referral requirements. This flowchart should be read alongside the Supplementary Information and Notes.</w:t>
      </w:r>
    </w:p>
    <w:p w14:paraId="68616110" w14:textId="77777777" w:rsidR="002E38A4" w:rsidRDefault="002E38A4">
      <w:pPr>
        <w:pStyle w:val="BodyText"/>
        <w:sectPr w:rsidR="002E38A4">
          <w:pgSz w:w="11910" w:h="16840"/>
          <w:pgMar w:top="1340" w:right="1417" w:bottom="1340" w:left="1417" w:header="0" w:footer="1151" w:gutter="0"/>
          <w:cols w:space="720"/>
        </w:sectPr>
      </w:pPr>
    </w:p>
    <w:p w14:paraId="7AD5A20A" w14:textId="77777777" w:rsidR="002E38A4" w:rsidRDefault="001144EF">
      <w:pPr>
        <w:pStyle w:val="Heading2"/>
        <w:spacing w:before="65"/>
        <w:ind w:left="357" w:right="358"/>
      </w:pPr>
      <w:bookmarkStart w:id="37" w:name="Section_3_–_Mild_to_Moderate_Atopic_Derm"/>
      <w:bookmarkStart w:id="38" w:name="_bookmark19"/>
      <w:bookmarkEnd w:id="37"/>
      <w:bookmarkEnd w:id="38"/>
      <w:r>
        <w:lastRenderedPageBreak/>
        <w:t>Section</w:t>
      </w:r>
      <w:r>
        <w:rPr>
          <w:spacing w:val="32"/>
        </w:rPr>
        <w:t xml:space="preserve"> </w:t>
      </w:r>
      <w:r>
        <w:t>3</w:t>
      </w:r>
      <w:r>
        <w:rPr>
          <w:spacing w:val="37"/>
        </w:rPr>
        <w:t xml:space="preserve"> </w:t>
      </w:r>
      <w:r>
        <w:t>–</w:t>
      </w:r>
      <w:r>
        <w:rPr>
          <w:spacing w:val="32"/>
        </w:rPr>
        <w:t xml:space="preserve"> </w:t>
      </w:r>
      <w:r>
        <w:t>Mild</w:t>
      </w:r>
      <w:r>
        <w:rPr>
          <w:spacing w:val="33"/>
        </w:rPr>
        <w:t xml:space="preserve"> </w:t>
      </w:r>
      <w:r>
        <w:t>to</w:t>
      </w:r>
      <w:r>
        <w:rPr>
          <w:spacing w:val="30"/>
        </w:rPr>
        <w:t xml:space="preserve"> </w:t>
      </w:r>
      <w:r>
        <w:t>Moderate</w:t>
      </w:r>
      <w:r>
        <w:rPr>
          <w:spacing w:val="33"/>
        </w:rPr>
        <w:t xml:space="preserve"> </w:t>
      </w:r>
      <w:r>
        <w:t>Atopic</w:t>
      </w:r>
      <w:r>
        <w:rPr>
          <w:spacing w:val="32"/>
        </w:rPr>
        <w:t xml:space="preserve"> </w:t>
      </w:r>
      <w:r>
        <w:rPr>
          <w:spacing w:val="-2"/>
        </w:rPr>
        <w:t>Dermatitis</w:t>
      </w:r>
    </w:p>
    <w:p w14:paraId="70B643CE" w14:textId="77777777" w:rsidR="002E38A4" w:rsidRDefault="001144EF">
      <w:pPr>
        <w:pStyle w:val="Heading4"/>
        <w:spacing w:before="351"/>
        <w:ind w:left="385"/>
      </w:pPr>
      <w:bookmarkStart w:id="39" w:name="Part_3.A_–_Medicines_Authorised"/>
      <w:bookmarkStart w:id="40" w:name="_bookmark20"/>
      <w:bookmarkEnd w:id="39"/>
      <w:bookmarkEnd w:id="40"/>
      <w:r>
        <w:rPr>
          <w:w w:val="110"/>
        </w:rPr>
        <w:t>Part</w:t>
      </w:r>
      <w:r>
        <w:rPr>
          <w:spacing w:val="-2"/>
          <w:w w:val="110"/>
        </w:rPr>
        <w:t xml:space="preserve"> </w:t>
      </w:r>
      <w:r>
        <w:rPr>
          <w:w w:val="110"/>
        </w:rPr>
        <w:t>3.A –</w:t>
      </w:r>
      <w:r>
        <w:rPr>
          <w:spacing w:val="-2"/>
          <w:w w:val="110"/>
        </w:rPr>
        <w:t xml:space="preserve"> </w:t>
      </w:r>
      <w:r>
        <w:rPr>
          <w:w w:val="110"/>
        </w:rPr>
        <w:t>Medicines</w:t>
      </w:r>
      <w:r>
        <w:rPr>
          <w:spacing w:val="1"/>
          <w:w w:val="110"/>
        </w:rPr>
        <w:t xml:space="preserve"> </w:t>
      </w:r>
      <w:r>
        <w:rPr>
          <w:spacing w:val="-2"/>
          <w:w w:val="110"/>
        </w:rPr>
        <w:t>Authorised</w:t>
      </w:r>
    </w:p>
    <w:p w14:paraId="1B541E83" w14:textId="77777777" w:rsidR="002E38A4" w:rsidRDefault="001144EF">
      <w:pPr>
        <w:pStyle w:val="BodyText"/>
        <w:spacing w:before="59"/>
        <w:ind w:left="23" w:firstLine="0"/>
      </w:pPr>
      <w:r>
        <w:rPr>
          <w:w w:val="105"/>
        </w:rPr>
        <w:t>The</w:t>
      </w:r>
      <w:r>
        <w:rPr>
          <w:spacing w:val="-7"/>
          <w:w w:val="105"/>
        </w:rPr>
        <w:t xml:space="preserve"> </w:t>
      </w:r>
      <w:r>
        <w:rPr>
          <w:w w:val="105"/>
        </w:rPr>
        <w:t>following</w:t>
      </w:r>
      <w:r>
        <w:rPr>
          <w:spacing w:val="-7"/>
          <w:w w:val="105"/>
        </w:rPr>
        <w:t xml:space="preserve"> </w:t>
      </w:r>
      <w:r>
        <w:rPr>
          <w:w w:val="105"/>
        </w:rPr>
        <w:t>listed</w:t>
      </w:r>
      <w:r>
        <w:rPr>
          <w:spacing w:val="-5"/>
          <w:w w:val="105"/>
        </w:rPr>
        <w:t xml:space="preserve"> </w:t>
      </w:r>
      <w:r>
        <w:rPr>
          <w:w w:val="105"/>
        </w:rPr>
        <w:t>medicines</w:t>
      </w:r>
      <w:r>
        <w:rPr>
          <w:spacing w:val="-7"/>
          <w:w w:val="105"/>
        </w:rPr>
        <w:t xml:space="preserve"> </w:t>
      </w:r>
      <w:r>
        <w:rPr>
          <w:w w:val="105"/>
        </w:rPr>
        <w:t>are</w:t>
      </w:r>
      <w:r>
        <w:rPr>
          <w:spacing w:val="-9"/>
          <w:w w:val="105"/>
        </w:rPr>
        <w:t xml:space="preserve"> </w:t>
      </w:r>
      <w:r>
        <w:rPr>
          <w:w w:val="105"/>
        </w:rPr>
        <w:t>authorised</w:t>
      </w:r>
      <w:r>
        <w:rPr>
          <w:spacing w:val="-7"/>
          <w:w w:val="105"/>
        </w:rPr>
        <w:t xml:space="preserve"> </w:t>
      </w:r>
      <w:r>
        <w:rPr>
          <w:w w:val="105"/>
        </w:rPr>
        <w:t>for</w:t>
      </w:r>
      <w:r>
        <w:rPr>
          <w:spacing w:val="-5"/>
          <w:w w:val="105"/>
        </w:rPr>
        <w:t xml:space="preserve"> </w:t>
      </w:r>
      <w:r>
        <w:rPr>
          <w:w w:val="105"/>
        </w:rPr>
        <w:t>the</w:t>
      </w:r>
      <w:r>
        <w:rPr>
          <w:spacing w:val="-7"/>
          <w:w w:val="105"/>
        </w:rPr>
        <w:t xml:space="preserve"> </w:t>
      </w:r>
      <w:r>
        <w:rPr>
          <w:w w:val="105"/>
        </w:rPr>
        <w:t>indication</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management</w:t>
      </w:r>
      <w:r>
        <w:rPr>
          <w:spacing w:val="-5"/>
          <w:w w:val="105"/>
        </w:rPr>
        <w:t xml:space="preserve"> </w:t>
      </w:r>
      <w:r>
        <w:rPr>
          <w:w w:val="105"/>
        </w:rPr>
        <w:t>of</w:t>
      </w:r>
      <w:r>
        <w:rPr>
          <w:spacing w:val="-6"/>
          <w:w w:val="105"/>
        </w:rPr>
        <w:t xml:space="preserve"> </w:t>
      </w:r>
      <w:r>
        <w:rPr>
          <w:w w:val="105"/>
        </w:rPr>
        <w:t>acute exacerbations of mild to moderate atopic dermatitis:</w:t>
      </w:r>
    </w:p>
    <w:p w14:paraId="052357FE" w14:textId="77777777" w:rsidR="002E38A4" w:rsidRDefault="001144EF">
      <w:pPr>
        <w:pStyle w:val="ListParagraph"/>
        <w:numPr>
          <w:ilvl w:val="0"/>
          <w:numId w:val="33"/>
        </w:numPr>
        <w:tabs>
          <w:tab w:val="left" w:pos="743"/>
        </w:tabs>
        <w:spacing w:before="4"/>
        <w:ind w:hanging="360"/>
      </w:pPr>
      <w:r>
        <w:rPr>
          <w:w w:val="105"/>
        </w:rPr>
        <w:t>methylprednisolone</w:t>
      </w:r>
      <w:r>
        <w:rPr>
          <w:spacing w:val="-11"/>
          <w:w w:val="105"/>
        </w:rPr>
        <w:t xml:space="preserve"> </w:t>
      </w:r>
      <w:r>
        <w:rPr>
          <w:w w:val="105"/>
        </w:rPr>
        <w:t>aceponate</w:t>
      </w:r>
      <w:r>
        <w:rPr>
          <w:spacing w:val="-10"/>
          <w:w w:val="105"/>
        </w:rPr>
        <w:t xml:space="preserve"> </w:t>
      </w:r>
      <w:r>
        <w:rPr>
          <w:w w:val="105"/>
        </w:rPr>
        <w:t>0.1%</w:t>
      </w:r>
      <w:r>
        <w:rPr>
          <w:spacing w:val="-11"/>
          <w:w w:val="105"/>
        </w:rPr>
        <w:t xml:space="preserve"> </w:t>
      </w:r>
      <w:r>
        <w:rPr>
          <w:w w:val="105"/>
        </w:rPr>
        <w:t>ointment</w:t>
      </w:r>
      <w:r>
        <w:rPr>
          <w:spacing w:val="-10"/>
          <w:w w:val="105"/>
        </w:rPr>
        <w:t xml:space="preserve"> </w:t>
      </w:r>
      <w:r>
        <w:rPr>
          <w:w w:val="105"/>
        </w:rPr>
        <w:t>or</w:t>
      </w:r>
      <w:r>
        <w:rPr>
          <w:spacing w:val="-11"/>
          <w:w w:val="105"/>
        </w:rPr>
        <w:t xml:space="preserve"> </w:t>
      </w:r>
      <w:r>
        <w:rPr>
          <w:w w:val="105"/>
        </w:rPr>
        <w:t>fatty</w:t>
      </w:r>
      <w:r>
        <w:rPr>
          <w:spacing w:val="-11"/>
          <w:w w:val="105"/>
        </w:rPr>
        <w:t xml:space="preserve"> </w:t>
      </w:r>
      <w:r>
        <w:rPr>
          <w:spacing w:val="-2"/>
          <w:w w:val="105"/>
        </w:rPr>
        <w:t>ointment</w:t>
      </w:r>
    </w:p>
    <w:p w14:paraId="37F35AEE" w14:textId="77777777" w:rsidR="002E38A4" w:rsidRDefault="001144EF">
      <w:pPr>
        <w:pStyle w:val="ListParagraph"/>
        <w:numPr>
          <w:ilvl w:val="0"/>
          <w:numId w:val="33"/>
        </w:numPr>
        <w:tabs>
          <w:tab w:val="left" w:pos="743"/>
        </w:tabs>
        <w:ind w:hanging="360"/>
      </w:pPr>
      <w:r>
        <w:rPr>
          <w:w w:val="105"/>
        </w:rPr>
        <w:t>triamcinolone</w:t>
      </w:r>
      <w:r>
        <w:rPr>
          <w:spacing w:val="2"/>
          <w:w w:val="105"/>
        </w:rPr>
        <w:t xml:space="preserve"> </w:t>
      </w:r>
      <w:r>
        <w:rPr>
          <w:w w:val="105"/>
        </w:rPr>
        <w:t>acetonide</w:t>
      </w:r>
      <w:r>
        <w:rPr>
          <w:spacing w:val="2"/>
          <w:w w:val="105"/>
        </w:rPr>
        <w:t xml:space="preserve"> </w:t>
      </w:r>
      <w:r>
        <w:rPr>
          <w:w w:val="105"/>
        </w:rPr>
        <w:t>0.02%</w:t>
      </w:r>
      <w:r>
        <w:rPr>
          <w:spacing w:val="6"/>
          <w:w w:val="105"/>
        </w:rPr>
        <w:t xml:space="preserve"> </w:t>
      </w:r>
      <w:r>
        <w:rPr>
          <w:spacing w:val="-2"/>
          <w:w w:val="105"/>
        </w:rPr>
        <w:t>ointment</w:t>
      </w:r>
    </w:p>
    <w:p w14:paraId="0DF42405" w14:textId="77777777" w:rsidR="002E38A4" w:rsidRDefault="001144EF">
      <w:pPr>
        <w:pStyle w:val="ListParagraph"/>
        <w:numPr>
          <w:ilvl w:val="0"/>
          <w:numId w:val="33"/>
        </w:numPr>
        <w:tabs>
          <w:tab w:val="left" w:pos="743"/>
        </w:tabs>
        <w:ind w:hanging="360"/>
      </w:pPr>
      <w:r>
        <w:rPr>
          <w:w w:val="105"/>
        </w:rPr>
        <w:t>mometasone</w:t>
      </w:r>
      <w:r>
        <w:rPr>
          <w:spacing w:val="-6"/>
          <w:w w:val="105"/>
        </w:rPr>
        <w:t xml:space="preserve"> </w:t>
      </w:r>
      <w:r>
        <w:rPr>
          <w:w w:val="105"/>
        </w:rPr>
        <w:t>furoate</w:t>
      </w:r>
      <w:r>
        <w:rPr>
          <w:spacing w:val="-6"/>
          <w:w w:val="105"/>
        </w:rPr>
        <w:t xml:space="preserve"> </w:t>
      </w:r>
      <w:r>
        <w:rPr>
          <w:w w:val="105"/>
        </w:rPr>
        <w:t>0.1%</w:t>
      </w:r>
      <w:r>
        <w:rPr>
          <w:spacing w:val="-5"/>
          <w:w w:val="105"/>
        </w:rPr>
        <w:t xml:space="preserve"> </w:t>
      </w:r>
      <w:r>
        <w:rPr>
          <w:spacing w:val="-2"/>
          <w:w w:val="105"/>
        </w:rPr>
        <w:t>ointment</w:t>
      </w:r>
    </w:p>
    <w:p w14:paraId="6A169933" w14:textId="77777777" w:rsidR="002E38A4" w:rsidRDefault="001144EF">
      <w:pPr>
        <w:pStyle w:val="ListParagraph"/>
        <w:numPr>
          <w:ilvl w:val="0"/>
          <w:numId w:val="33"/>
        </w:numPr>
        <w:tabs>
          <w:tab w:val="left" w:pos="743"/>
        </w:tabs>
        <w:ind w:hanging="360"/>
      </w:pPr>
      <w:r>
        <w:rPr>
          <w:w w:val="105"/>
        </w:rPr>
        <w:t>betamethasone</w:t>
      </w:r>
      <w:r>
        <w:rPr>
          <w:spacing w:val="-5"/>
          <w:w w:val="105"/>
        </w:rPr>
        <w:t xml:space="preserve"> </w:t>
      </w:r>
      <w:r>
        <w:rPr>
          <w:w w:val="105"/>
        </w:rPr>
        <w:t>dipropionate</w:t>
      </w:r>
      <w:r>
        <w:rPr>
          <w:spacing w:val="-4"/>
          <w:w w:val="105"/>
        </w:rPr>
        <w:t xml:space="preserve"> </w:t>
      </w:r>
      <w:r>
        <w:rPr>
          <w:w w:val="105"/>
        </w:rPr>
        <w:t>0.05%</w:t>
      </w:r>
      <w:r>
        <w:rPr>
          <w:spacing w:val="-3"/>
          <w:w w:val="105"/>
        </w:rPr>
        <w:t xml:space="preserve"> </w:t>
      </w:r>
      <w:r>
        <w:rPr>
          <w:spacing w:val="-2"/>
          <w:w w:val="105"/>
        </w:rPr>
        <w:t>ointment</w:t>
      </w:r>
    </w:p>
    <w:p w14:paraId="00001B03" w14:textId="77777777" w:rsidR="002E38A4" w:rsidRDefault="001144EF">
      <w:pPr>
        <w:pStyle w:val="ListParagraph"/>
        <w:numPr>
          <w:ilvl w:val="0"/>
          <w:numId w:val="33"/>
        </w:numPr>
        <w:tabs>
          <w:tab w:val="left" w:pos="743"/>
        </w:tabs>
        <w:spacing w:before="0"/>
        <w:ind w:hanging="360"/>
      </w:pPr>
      <w:r>
        <w:rPr>
          <w:w w:val="105"/>
        </w:rPr>
        <w:t>betamethasone</w:t>
      </w:r>
      <w:r>
        <w:rPr>
          <w:spacing w:val="-5"/>
          <w:w w:val="105"/>
        </w:rPr>
        <w:t xml:space="preserve"> </w:t>
      </w:r>
      <w:r>
        <w:rPr>
          <w:w w:val="105"/>
        </w:rPr>
        <w:t>valerate</w:t>
      </w:r>
      <w:r>
        <w:rPr>
          <w:spacing w:val="-6"/>
          <w:w w:val="105"/>
        </w:rPr>
        <w:t xml:space="preserve"> </w:t>
      </w:r>
      <w:r>
        <w:rPr>
          <w:w w:val="105"/>
        </w:rPr>
        <w:t>0.1%</w:t>
      </w:r>
      <w:r>
        <w:rPr>
          <w:spacing w:val="-3"/>
          <w:w w:val="105"/>
        </w:rPr>
        <w:t xml:space="preserve"> </w:t>
      </w:r>
      <w:r>
        <w:rPr>
          <w:spacing w:val="-2"/>
          <w:w w:val="105"/>
        </w:rPr>
        <w:t>ointment</w:t>
      </w:r>
    </w:p>
    <w:p w14:paraId="1F1901A2" w14:textId="77777777" w:rsidR="002E38A4" w:rsidRDefault="001144EF">
      <w:pPr>
        <w:pStyle w:val="ListParagraph"/>
        <w:numPr>
          <w:ilvl w:val="0"/>
          <w:numId w:val="33"/>
        </w:numPr>
        <w:tabs>
          <w:tab w:val="left" w:pos="743"/>
        </w:tabs>
        <w:ind w:hanging="360"/>
      </w:pPr>
      <w:r>
        <w:rPr>
          <w:w w:val="105"/>
        </w:rPr>
        <w:t>desonide</w:t>
      </w:r>
      <w:r>
        <w:rPr>
          <w:spacing w:val="7"/>
          <w:w w:val="105"/>
        </w:rPr>
        <w:t xml:space="preserve"> </w:t>
      </w:r>
      <w:r>
        <w:rPr>
          <w:w w:val="105"/>
        </w:rPr>
        <w:t>0.05%</w:t>
      </w:r>
      <w:r>
        <w:rPr>
          <w:spacing w:val="9"/>
          <w:w w:val="105"/>
        </w:rPr>
        <w:t xml:space="preserve"> </w:t>
      </w:r>
      <w:proofErr w:type="gramStart"/>
      <w:r>
        <w:rPr>
          <w:spacing w:val="-2"/>
          <w:w w:val="105"/>
        </w:rPr>
        <w:t>lotion</w:t>
      </w:r>
      <w:proofErr w:type="gramEnd"/>
    </w:p>
    <w:p w14:paraId="1D605888" w14:textId="77777777" w:rsidR="002E38A4" w:rsidRDefault="001144EF">
      <w:pPr>
        <w:pStyle w:val="ListParagraph"/>
        <w:numPr>
          <w:ilvl w:val="0"/>
          <w:numId w:val="33"/>
        </w:numPr>
        <w:tabs>
          <w:tab w:val="left" w:pos="743"/>
        </w:tabs>
        <w:ind w:hanging="360"/>
      </w:pPr>
      <w:r>
        <w:rPr>
          <w:spacing w:val="4"/>
        </w:rPr>
        <w:t>pimecrolimus</w:t>
      </w:r>
      <w:r>
        <w:rPr>
          <w:spacing w:val="26"/>
        </w:rPr>
        <w:t xml:space="preserve"> </w:t>
      </w:r>
      <w:r>
        <w:rPr>
          <w:spacing w:val="4"/>
        </w:rPr>
        <w:t>1%</w:t>
      </w:r>
      <w:r>
        <w:rPr>
          <w:spacing w:val="28"/>
        </w:rPr>
        <w:t xml:space="preserve"> </w:t>
      </w:r>
      <w:r>
        <w:rPr>
          <w:spacing w:val="-4"/>
        </w:rPr>
        <w:t>cream</w:t>
      </w:r>
    </w:p>
    <w:p w14:paraId="14310EE8" w14:textId="77777777" w:rsidR="002E38A4" w:rsidRDefault="001144EF">
      <w:pPr>
        <w:pStyle w:val="ListParagraph"/>
        <w:numPr>
          <w:ilvl w:val="0"/>
          <w:numId w:val="33"/>
        </w:numPr>
        <w:tabs>
          <w:tab w:val="left" w:pos="743"/>
        </w:tabs>
        <w:ind w:hanging="360"/>
      </w:pPr>
      <w:r>
        <w:rPr>
          <w:w w:val="105"/>
        </w:rPr>
        <w:t>crisborole</w:t>
      </w:r>
      <w:r>
        <w:rPr>
          <w:spacing w:val="8"/>
          <w:w w:val="105"/>
        </w:rPr>
        <w:t xml:space="preserve"> </w:t>
      </w:r>
      <w:r>
        <w:rPr>
          <w:w w:val="105"/>
        </w:rPr>
        <w:t>2%</w:t>
      </w:r>
      <w:r>
        <w:rPr>
          <w:spacing w:val="7"/>
          <w:w w:val="105"/>
        </w:rPr>
        <w:t xml:space="preserve"> </w:t>
      </w:r>
      <w:r>
        <w:rPr>
          <w:spacing w:val="-2"/>
          <w:w w:val="105"/>
        </w:rPr>
        <w:t>ointment</w:t>
      </w:r>
    </w:p>
    <w:p w14:paraId="3915A848" w14:textId="77777777" w:rsidR="002E38A4" w:rsidRDefault="002E38A4">
      <w:pPr>
        <w:pStyle w:val="BodyText"/>
        <w:spacing w:before="79"/>
        <w:ind w:firstLine="0"/>
      </w:pPr>
    </w:p>
    <w:p w14:paraId="0EE5AF5F" w14:textId="77777777" w:rsidR="002E38A4" w:rsidRDefault="001144EF">
      <w:pPr>
        <w:pStyle w:val="Heading4"/>
        <w:spacing w:before="1"/>
        <w:ind w:left="385"/>
      </w:pPr>
      <w:bookmarkStart w:id="41" w:name="Part_3.B_–_Patient_Eligibility"/>
      <w:bookmarkStart w:id="42" w:name="_bookmark21"/>
      <w:bookmarkEnd w:id="41"/>
      <w:bookmarkEnd w:id="42"/>
      <w:r>
        <w:rPr>
          <w:w w:val="110"/>
        </w:rPr>
        <w:t>Part</w:t>
      </w:r>
      <w:r>
        <w:rPr>
          <w:spacing w:val="-6"/>
          <w:w w:val="110"/>
        </w:rPr>
        <w:t xml:space="preserve"> </w:t>
      </w:r>
      <w:r>
        <w:rPr>
          <w:w w:val="110"/>
        </w:rPr>
        <w:t>3.B</w:t>
      </w:r>
      <w:r>
        <w:rPr>
          <w:spacing w:val="-4"/>
          <w:w w:val="110"/>
        </w:rPr>
        <w:t xml:space="preserve"> </w:t>
      </w:r>
      <w:r>
        <w:rPr>
          <w:w w:val="110"/>
        </w:rPr>
        <w:t>–</w:t>
      </w:r>
      <w:r>
        <w:rPr>
          <w:spacing w:val="-4"/>
          <w:w w:val="110"/>
        </w:rPr>
        <w:t xml:space="preserve"> </w:t>
      </w:r>
      <w:r>
        <w:rPr>
          <w:w w:val="110"/>
        </w:rPr>
        <w:t>Patient</w:t>
      </w:r>
      <w:r>
        <w:rPr>
          <w:spacing w:val="-5"/>
          <w:w w:val="110"/>
        </w:rPr>
        <w:t xml:space="preserve"> </w:t>
      </w:r>
      <w:r>
        <w:rPr>
          <w:spacing w:val="-2"/>
          <w:w w:val="110"/>
        </w:rPr>
        <w:t>Eligibility</w:t>
      </w:r>
    </w:p>
    <w:p w14:paraId="1C85817E" w14:textId="77777777" w:rsidR="002E38A4" w:rsidRDefault="001144EF">
      <w:pPr>
        <w:pStyle w:val="BodyText"/>
        <w:spacing w:before="59"/>
        <w:ind w:left="23" w:right="121" w:firstLine="0"/>
      </w:pPr>
      <w:r>
        <w:rPr>
          <w:w w:val="105"/>
        </w:rPr>
        <w:t>For</w:t>
      </w:r>
      <w:r>
        <w:rPr>
          <w:spacing w:val="-1"/>
          <w:w w:val="105"/>
        </w:rPr>
        <w:t xml:space="preserve"> </w:t>
      </w:r>
      <w:r>
        <w:rPr>
          <w:w w:val="105"/>
        </w:rPr>
        <w:t>Section</w:t>
      </w:r>
      <w:r>
        <w:rPr>
          <w:spacing w:val="-1"/>
          <w:w w:val="105"/>
        </w:rPr>
        <w:t xml:space="preserve"> </w:t>
      </w:r>
      <w:r>
        <w:rPr>
          <w:w w:val="105"/>
        </w:rPr>
        <w:t>3,</w:t>
      </w:r>
      <w:r>
        <w:rPr>
          <w:spacing w:val="-6"/>
          <w:w w:val="105"/>
        </w:rPr>
        <w:t xml:space="preserve"> </w:t>
      </w:r>
      <w:r>
        <w:rPr>
          <w:w w:val="105"/>
        </w:rPr>
        <w:t>the</w:t>
      </w:r>
      <w:r>
        <w:rPr>
          <w:spacing w:val="-6"/>
          <w:w w:val="105"/>
        </w:rPr>
        <w:t xml:space="preserve"> </w:t>
      </w:r>
      <w:r>
        <w:rPr>
          <w:w w:val="105"/>
        </w:rPr>
        <w:t>management</w:t>
      </w:r>
      <w:r>
        <w:rPr>
          <w:spacing w:val="-1"/>
          <w:w w:val="105"/>
        </w:rPr>
        <w:t xml:space="preserve"> </w:t>
      </w:r>
      <w:r>
        <w:rPr>
          <w:w w:val="105"/>
        </w:rPr>
        <w:t>of</w:t>
      </w:r>
      <w:r>
        <w:rPr>
          <w:spacing w:val="-4"/>
          <w:w w:val="105"/>
        </w:rPr>
        <w:t xml:space="preserve"> </w:t>
      </w:r>
      <w:r>
        <w:rPr>
          <w:w w:val="105"/>
        </w:rPr>
        <w:t>acute</w:t>
      </w:r>
      <w:r>
        <w:rPr>
          <w:spacing w:val="-4"/>
          <w:w w:val="105"/>
        </w:rPr>
        <w:t xml:space="preserve"> </w:t>
      </w:r>
      <w:r>
        <w:rPr>
          <w:w w:val="105"/>
        </w:rPr>
        <w:t>exacerbations</w:t>
      </w:r>
      <w:r>
        <w:rPr>
          <w:spacing w:val="-4"/>
          <w:w w:val="105"/>
        </w:rPr>
        <w:t xml:space="preserve"> </w:t>
      </w:r>
      <w:r>
        <w:rPr>
          <w:w w:val="105"/>
        </w:rPr>
        <w:t>of</w:t>
      </w:r>
      <w:r>
        <w:rPr>
          <w:spacing w:val="-1"/>
          <w:w w:val="105"/>
        </w:rPr>
        <w:t xml:space="preserve"> </w:t>
      </w:r>
      <w:r>
        <w:rPr>
          <w:w w:val="105"/>
        </w:rPr>
        <w:t>mild</w:t>
      </w:r>
      <w:r>
        <w:rPr>
          <w:spacing w:val="-1"/>
          <w:w w:val="105"/>
        </w:rPr>
        <w:t xml:space="preserve"> </w:t>
      </w:r>
      <w:r>
        <w:rPr>
          <w:w w:val="105"/>
        </w:rPr>
        <w:t>to</w:t>
      </w:r>
      <w:r>
        <w:rPr>
          <w:spacing w:val="-5"/>
          <w:w w:val="105"/>
        </w:rPr>
        <w:t xml:space="preserve"> </w:t>
      </w:r>
      <w:r>
        <w:rPr>
          <w:w w:val="105"/>
        </w:rPr>
        <w:t>moderate</w:t>
      </w:r>
      <w:r>
        <w:rPr>
          <w:spacing w:val="-6"/>
          <w:w w:val="105"/>
        </w:rPr>
        <w:t xml:space="preserve"> </w:t>
      </w:r>
      <w:r>
        <w:rPr>
          <w:w w:val="105"/>
        </w:rPr>
        <w:t>atopic</w:t>
      </w:r>
      <w:r>
        <w:rPr>
          <w:spacing w:val="-6"/>
          <w:w w:val="105"/>
        </w:rPr>
        <w:t xml:space="preserve"> </w:t>
      </w:r>
      <w:r>
        <w:rPr>
          <w:w w:val="105"/>
        </w:rPr>
        <w:t>dermatitis, an eligible patient is aged between 2 and 65 years old (inclusive).</w:t>
      </w:r>
    </w:p>
    <w:p w14:paraId="48C5782B" w14:textId="77777777" w:rsidR="002E38A4" w:rsidRDefault="002E38A4">
      <w:pPr>
        <w:pStyle w:val="BodyText"/>
        <w:spacing w:before="80"/>
        <w:ind w:firstLine="0"/>
      </w:pPr>
    </w:p>
    <w:p w14:paraId="5A9FE8B4" w14:textId="77777777" w:rsidR="002E38A4" w:rsidRDefault="001144EF">
      <w:pPr>
        <w:pStyle w:val="Heading4"/>
        <w:ind w:left="385"/>
      </w:pPr>
      <w:bookmarkStart w:id="43" w:name="Part_3.C_–_Clinical_Protocol"/>
      <w:bookmarkStart w:id="44" w:name="_bookmark22"/>
      <w:bookmarkEnd w:id="43"/>
      <w:bookmarkEnd w:id="44"/>
      <w:r>
        <w:rPr>
          <w:w w:val="110"/>
        </w:rPr>
        <w:t>Part</w:t>
      </w:r>
      <w:r>
        <w:rPr>
          <w:spacing w:val="20"/>
          <w:w w:val="110"/>
        </w:rPr>
        <w:t xml:space="preserve"> </w:t>
      </w:r>
      <w:r>
        <w:rPr>
          <w:w w:val="110"/>
        </w:rPr>
        <w:t>3.C</w:t>
      </w:r>
      <w:r>
        <w:rPr>
          <w:spacing w:val="21"/>
          <w:w w:val="110"/>
        </w:rPr>
        <w:t xml:space="preserve"> </w:t>
      </w:r>
      <w:r>
        <w:rPr>
          <w:w w:val="110"/>
        </w:rPr>
        <w:t>–</w:t>
      </w:r>
      <w:r>
        <w:rPr>
          <w:spacing w:val="22"/>
          <w:w w:val="110"/>
        </w:rPr>
        <w:t xml:space="preserve"> </w:t>
      </w:r>
      <w:r>
        <w:rPr>
          <w:w w:val="110"/>
        </w:rPr>
        <w:t>Clinical</w:t>
      </w:r>
      <w:r>
        <w:rPr>
          <w:spacing w:val="20"/>
          <w:w w:val="110"/>
        </w:rPr>
        <w:t xml:space="preserve"> </w:t>
      </w:r>
      <w:r>
        <w:rPr>
          <w:spacing w:val="-2"/>
          <w:w w:val="110"/>
        </w:rPr>
        <w:t>Protocol</w:t>
      </w:r>
    </w:p>
    <w:p w14:paraId="43AF2E7C" w14:textId="77777777" w:rsidR="002E38A4" w:rsidRDefault="001144EF">
      <w:pPr>
        <w:pStyle w:val="BodyText"/>
        <w:spacing w:before="60"/>
        <w:ind w:left="22" w:firstLine="0"/>
      </w:pPr>
      <w:r>
        <w:rPr>
          <w:w w:val="105"/>
        </w:rPr>
        <w:t>For Section 3,</w:t>
      </w:r>
      <w:r>
        <w:rPr>
          <w:spacing w:val="-4"/>
          <w:w w:val="105"/>
        </w:rPr>
        <w:t xml:space="preserve"> </w:t>
      </w:r>
      <w:r>
        <w:rPr>
          <w:w w:val="105"/>
        </w:rPr>
        <w:t>the</w:t>
      </w:r>
      <w:r>
        <w:rPr>
          <w:spacing w:val="-4"/>
          <w:w w:val="105"/>
        </w:rPr>
        <w:t xml:space="preserve"> </w:t>
      </w:r>
      <w:r>
        <w:rPr>
          <w:w w:val="105"/>
        </w:rPr>
        <w:t>approved clinical</w:t>
      </w:r>
      <w:r>
        <w:rPr>
          <w:spacing w:val="-3"/>
          <w:w w:val="105"/>
        </w:rPr>
        <w:t xml:space="preserve"> </w:t>
      </w:r>
      <w:r>
        <w:rPr>
          <w:w w:val="105"/>
        </w:rPr>
        <w:t>protocol for</w:t>
      </w:r>
      <w:r>
        <w:rPr>
          <w:spacing w:val="-3"/>
          <w:w w:val="105"/>
        </w:rPr>
        <w:t xml:space="preserve"> </w:t>
      </w:r>
      <w:r>
        <w:rPr>
          <w:w w:val="105"/>
        </w:rPr>
        <w:t>the</w:t>
      </w:r>
      <w:r>
        <w:rPr>
          <w:spacing w:val="-2"/>
          <w:w w:val="105"/>
        </w:rPr>
        <w:t xml:space="preserve"> </w:t>
      </w:r>
      <w:r>
        <w:rPr>
          <w:w w:val="105"/>
        </w:rPr>
        <w:t>management</w:t>
      </w:r>
      <w:r>
        <w:rPr>
          <w:spacing w:val="-3"/>
          <w:w w:val="105"/>
        </w:rPr>
        <w:t xml:space="preserve"> </w:t>
      </w:r>
      <w:r>
        <w:rPr>
          <w:w w:val="105"/>
        </w:rPr>
        <w:t>of</w:t>
      </w:r>
      <w:r>
        <w:rPr>
          <w:spacing w:val="-3"/>
          <w:w w:val="105"/>
        </w:rPr>
        <w:t xml:space="preserve"> </w:t>
      </w:r>
      <w:r>
        <w:rPr>
          <w:w w:val="105"/>
        </w:rPr>
        <w:t>acute</w:t>
      </w:r>
      <w:r>
        <w:rPr>
          <w:spacing w:val="-2"/>
          <w:w w:val="105"/>
        </w:rPr>
        <w:t xml:space="preserve"> </w:t>
      </w:r>
      <w:r>
        <w:rPr>
          <w:w w:val="105"/>
        </w:rPr>
        <w:t>exacerbations</w:t>
      </w:r>
      <w:r>
        <w:rPr>
          <w:spacing w:val="-2"/>
          <w:w w:val="105"/>
        </w:rPr>
        <w:t xml:space="preserve"> </w:t>
      </w:r>
      <w:r>
        <w:rPr>
          <w:w w:val="105"/>
        </w:rPr>
        <w:t>of</w:t>
      </w:r>
      <w:r>
        <w:rPr>
          <w:spacing w:val="-3"/>
          <w:w w:val="105"/>
        </w:rPr>
        <w:t xml:space="preserve"> </w:t>
      </w:r>
      <w:r>
        <w:rPr>
          <w:w w:val="105"/>
        </w:rPr>
        <w:t>mild to moderate atopic dermatitis are in Appendix Part 3.C.</w:t>
      </w:r>
    </w:p>
    <w:p w14:paraId="329736DF" w14:textId="77777777" w:rsidR="002E38A4" w:rsidRDefault="002E38A4">
      <w:pPr>
        <w:pStyle w:val="BodyText"/>
        <w:spacing w:before="0"/>
        <w:ind w:firstLine="0"/>
      </w:pPr>
    </w:p>
    <w:p w14:paraId="6E20CB19" w14:textId="77777777" w:rsidR="002E38A4" w:rsidRDefault="001144EF">
      <w:pPr>
        <w:pStyle w:val="BodyText"/>
        <w:spacing w:before="1"/>
        <w:ind w:left="23" w:right="121" w:firstLine="0"/>
      </w:pPr>
      <w:r>
        <w:rPr>
          <w:w w:val="105"/>
        </w:rPr>
        <w:t>The Patient Assessment</w:t>
      </w:r>
      <w:r>
        <w:rPr>
          <w:spacing w:val="-1"/>
          <w:w w:val="105"/>
        </w:rPr>
        <w:t xml:space="preserve"> </w:t>
      </w:r>
      <w:r>
        <w:rPr>
          <w:w w:val="105"/>
        </w:rPr>
        <w:t xml:space="preserve">Flowchart should be used to assess </w:t>
      </w:r>
      <w:proofErr w:type="gramStart"/>
      <w:r>
        <w:rPr>
          <w:w w:val="105"/>
        </w:rPr>
        <w:t>the eligibility</w:t>
      </w:r>
      <w:proofErr w:type="gramEnd"/>
      <w:r>
        <w:rPr>
          <w:w w:val="105"/>
        </w:rPr>
        <w:t>,</w:t>
      </w:r>
      <w:r>
        <w:rPr>
          <w:spacing w:val="-2"/>
          <w:w w:val="105"/>
        </w:rPr>
        <w:t xml:space="preserve"> </w:t>
      </w:r>
      <w:r>
        <w:rPr>
          <w:w w:val="105"/>
        </w:rPr>
        <w:t>identity, govern the supply of suitable treatments, and guide associated referral requirements. This flowchart should be read alongside the Supplementary Information and Notes.</w:t>
      </w:r>
    </w:p>
    <w:p w14:paraId="7B1C5FDC" w14:textId="77777777" w:rsidR="002E38A4" w:rsidRDefault="002E38A4">
      <w:pPr>
        <w:pStyle w:val="BodyText"/>
        <w:sectPr w:rsidR="002E38A4">
          <w:pgSz w:w="11910" w:h="16840"/>
          <w:pgMar w:top="1620" w:right="1417" w:bottom="1340" w:left="1417" w:header="0" w:footer="1151" w:gutter="0"/>
          <w:cols w:space="720"/>
        </w:sectPr>
      </w:pPr>
    </w:p>
    <w:p w14:paraId="0A967CC7" w14:textId="77777777" w:rsidR="002E38A4" w:rsidRDefault="001144EF">
      <w:pPr>
        <w:pStyle w:val="Heading2"/>
        <w:ind w:left="357" w:right="358"/>
      </w:pPr>
      <w:bookmarkStart w:id="45" w:name="Section_4_–_Mild_Plaque_Psoriasis"/>
      <w:bookmarkStart w:id="46" w:name="_bookmark23"/>
      <w:bookmarkEnd w:id="45"/>
      <w:bookmarkEnd w:id="46"/>
      <w:r>
        <w:lastRenderedPageBreak/>
        <w:t>Section</w:t>
      </w:r>
      <w:r>
        <w:rPr>
          <w:spacing w:val="40"/>
        </w:rPr>
        <w:t xml:space="preserve"> </w:t>
      </w:r>
      <w:r>
        <w:t>4</w:t>
      </w:r>
      <w:r>
        <w:rPr>
          <w:spacing w:val="46"/>
        </w:rPr>
        <w:t xml:space="preserve"> </w:t>
      </w:r>
      <w:r>
        <w:t>–</w:t>
      </w:r>
      <w:r>
        <w:rPr>
          <w:spacing w:val="41"/>
        </w:rPr>
        <w:t xml:space="preserve"> </w:t>
      </w:r>
      <w:r>
        <w:t>Mild</w:t>
      </w:r>
      <w:r>
        <w:rPr>
          <w:spacing w:val="46"/>
        </w:rPr>
        <w:t xml:space="preserve"> </w:t>
      </w:r>
      <w:r>
        <w:t>Plaque</w:t>
      </w:r>
      <w:r>
        <w:rPr>
          <w:spacing w:val="41"/>
        </w:rPr>
        <w:t xml:space="preserve"> </w:t>
      </w:r>
      <w:r>
        <w:rPr>
          <w:spacing w:val="-2"/>
        </w:rPr>
        <w:t>Psoriasis</w:t>
      </w:r>
    </w:p>
    <w:p w14:paraId="4A3D8987" w14:textId="77777777" w:rsidR="002E38A4" w:rsidRDefault="001144EF">
      <w:pPr>
        <w:pStyle w:val="Heading4"/>
        <w:spacing w:before="350"/>
        <w:ind w:left="385"/>
      </w:pPr>
      <w:bookmarkStart w:id="47" w:name="Part_4.A_–_Medicines_Authorised"/>
      <w:bookmarkStart w:id="48" w:name="_bookmark24"/>
      <w:bookmarkEnd w:id="47"/>
      <w:bookmarkEnd w:id="48"/>
      <w:r>
        <w:rPr>
          <w:w w:val="110"/>
        </w:rPr>
        <w:t>Part</w:t>
      </w:r>
      <w:r>
        <w:rPr>
          <w:spacing w:val="-2"/>
          <w:w w:val="110"/>
        </w:rPr>
        <w:t xml:space="preserve"> </w:t>
      </w:r>
      <w:r>
        <w:rPr>
          <w:w w:val="110"/>
        </w:rPr>
        <w:t>4.A</w:t>
      </w:r>
      <w:r>
        <w:rPr>
          <w:spacing w:val="-1"/>
          <w:w w:val="110"/>
        </w:rPr>
        <w:t xml:space="preserve"> </w:t>
      </w:r>
      <w:r>
        <w:rPr>
          <w:w w:val="110"/>
        </w:rPr>
        <w:t>–</w:t>
      </w:r>
      <w:r>
        <w:rPr>
          <w:spacing w:val="-3"/>
          <w:w w:val="110"/>
        </w:rPr>
        <w:t xml:space="preserve"> </w:t>
      </w:r>
      <w:r>
        <w:rPr>
          <w:w w:val="110"/>
        </w:rPr>
        <w:t xml:space="preserve">Medicines </w:t>
      </w:r>
      <w:r>
        <w:rPr>
          <w:spacing w:val="-2"/>
          <w:w w:val="110"/>
        </w:rPr>
        <w:t>Authorised</w:t>
      </w:r>
    </w:p>
    <w:p w14:paraId="35D1D277" w14:textId="77777777" w:rsidR="002E38A4" w:rsidRDefault="001144EF">
      <w:pPr>
        <w:pStyle w:val="BodyText"/>
        <w:spacing w:before="60"/>
        <w:ind w:left="23" w:firstLine="0"/>
      </w:pPr>
      <w:r>
        <w:rPr>
          <w:w w:val="105"/>
        </w:rPr>
        <w:t>The</w:t>
      </w:r>
      <w:r>
        <w:rPr>
          <w:spacing w:val="-7"/>
          <w:w w:val="105"/>
        </w:rPr>
        <w:t xml:space="preserve"> </w:t>
      </w:r>
      <w:r>
        <w:rPr>
          <w:w w:val="105"/>
        </w:rPr>
        <w:t>following</w:t>
      </w:r>
      <w:r>
        <w:rPr>
          <w:spacing w:val="-7"/>
          <w:w w:val="105"/>
        </w:rPr>
        <w:t xml:space="preserve"> </w:t>
      </w:r>
      <w:r>
        <w:rPr>
          <w:w w:val="105"/>
        </w:rPr>
        <w:t>listed</w:t>
      </w:r>
      <w:r>
        <w:rPr>
          <w:spacing w:val="-5"/>
          <w:w w:val="105"/>
        </w:rPr>
        <w:t xml:space="preserve"> </w:t>
      </w:r>
      <w:r>
        <w:rPr>
          <w:w w:val="105"/>
        </w:rPr>
        <w:t>medicines</w:t>
      </w:r>
      <w:r>
        <w:rPr>
          <w:spacing w:val="-7"/>
          <w:w w:val="105"/>
        </w:rPr>
        <w:t xml:space="preserve"> </w:t>
      </w:r>
      <w:r>
        <w:rPr>
          <w:w w:val="105"/>
        </w:rPr>
        <w:t>are</w:t>
      </w:r>
      <w:r>
        <w:rPr>
          <w:spacing w:val="-9"/>
          <w:w w:val="105"/>
        </w:rPr>
        <w:t xml:space="preserve"> </w:t>
      </w:r>
      <w:r>
        <w:rPr>
          <w:w w:val="105"/>
        </w:rPr>
        <w:t>authorised</w:t>
      </w:r>
      <w:r>
        <w:rPr>
          <w:spacing w:val="-7"/>
          <w:w w:val="105"/>
        </w:rPr>
        <w:t xml:space="preserve"> </w:t>
      </w:r>
      <w:r>
        <w:rPr>
          <w:w w:val="105"/>
        </w:rPr>
        <w:t>for</w:t>
      </w:r>
      <w:r>
        <w:rPr>
          <w:spacing w:val="-5"/>
          <w:w w:val="105"/>
        </w:rPr>
        <w:t xml:space="preserve"> </w:t>
      </w:r>
      <w:r>
        <w:rPr>
          <w:w w:val="105"/>
        </w:rPr>
        <w:t>the</w:t>
      </w:r>
      <w:r>
        <w:rPr>
          <w:spacing w:val="-7"/>
          <w:w w:val="105"/>
        </w:rPr>
        <w:t xml:space="preserve"> </w:t>
      </w:r>
      <w:r>
        <w:rPr>
          <w:w w:val="105"/>
        </w:rPr>
        <w:t>indication</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management</w:t>
      </w:r>
      <w:r>
        <w:rPr>
          <w:spacing w:val="-5"/>
          <w:w w:val="105"/>
        </w:rPr>
        <w:t xml:space="preserve"> </w:t>
      </w:r>
      <w:r>
        <w:rPr>
          <w:w w:val="105"/>
        </w:rPr>
        <w:t>of</w:t>
      </w:r>
      <w:r>
        <w:rPr>
          <w:spacing w:val="-6"/>
          <w:w w:val="105"/>
        </w:rPr>
        <w:t xml:space="preserve"> </w:t>
      </w:r>
      <w:r>
        <w:rPr>
          <w:w w:val="105"/>
        </w:rPr>
        <w:t>acute exacerbations of mild plaque psoriasis:</w:t>
      </w:r>
    </w:p>
    <w:p w14:paraId="4D83F193" w14:textId="77777777" w:rsidR="002E38A4" w:rsidRDefault="001144EF">
      <w:pPr>
        <w:pStyle w:val="ListParagraph"/>
        <w:numPr>
          <w:ilvl w:val="0"/>
          <w:numId w:val="33"/>
        </w:numPr>
        <w:tabs>
          <w:tab w:val="left" w:pos="742"/>
        </w:tabs>
        <w:ind w:left="742" w:hanging="360"/>
      </w:pPr>
      <w:r>
        <w:rPr>
          <w:w w:val="105"/>
        </w:rPr>
        <w:t>methylprednisolone</w:t>
      </w:r>
      <w:r>
        <w:rPr>
          <w:spacing w:val="-7"/>
          <w:w w:val="105"/>
        </w:rPr>
        <w:t xml:space="preserve"> </w:t>
      </w:r>
      <w:r>
        <w:rPr>
          <w:w w:val="105"/>
        </w:rPr>
        <w:t>aceponate</w:t>
      </w:r>
      <w:r>
        <w:rPr>
          <w:spacing w:val="-6"/>
          <w:w w:val="105"/>
        </w:rPr>
        <w:t xml:space="preserve"> </w:t>
      </w:r>
      <w:r>
        <w:rPr>
          <w:w w:val="105"/>
        </w:rPr>
        <w:t>0.1%</w:t>
      </w:r>
      <w:r>
        <w:rPr>
          <w:spacing w:val="-5"/>
          <w:w w:val="105"/>
        </w:rPr>
        <w:t xml:space="preserve"> </w:t>
      </w:r>
      <w:r>
        <w:rPr>
          <w:w w:val="105"/>
        </w:rPr>
        <w:t>cream,</w:t>
      </w:r>
      <w:r>
        <w:rPr>
          <w:spacing w:val="-8"/>
          <w:w w:val="105"/>
        </w:rPr>
        <w:t xml:space="preserve"> </w:t>
      </w:r>
      <w:r>
        <w:rPr>
          <w:w w:val="105"/>
        </w:rPr>
        <w:t>ointment</w:t>
      </w:r>
      <w:r>
        <w:rPr>
          <w:spacing w:val="-4"/>
          <w:w w:val="105"/>
        </w:rPr>
        <w:t xml:space="preserve"> </w:t>
      </w:r>
      <w:r>
        <w:rPr>
          <w:w w:val="105"/>
        </w:rPr>
        <w:t>or</w:t>
      </w:r>
      <w:r>
        <w:rPr>
          <w:spacing w:val="-4"/>
          <w:w w:val="105"/>
        </w:rPr>
        <w:t xml:space="preserve"> </w:t>
      </w:r>
      <w:r>
        <w:rPr>
          <w:w w:val="105"/>
        </w:rPr>
        <w:t>fatty</w:t>
      </w:r>
      <w:r>
        <w:rPr>
          <w:spacing w:val="-6"/>
          <w:w w:val="105"/>
        </w:rPr>
        <w:t xml:space="preserve"> </w:t>
      </w:r>
      <w:r>
        <w:rPr>
          <w:spacing w:val="-2"/>
          <w:w w:val="105"/>
        </w:rPr>
        <w:t>ointment</w:t>
      </w:r>
    </w:p>
    <w:p w14:paraId="59D78624" w14:textId="77777777" w:rsidR="002E38A4" w:rsidRDefault="001144EF">
      <w:pPr>
        <w:pStyle w:val="ListParagraph"/>
        <w:numPr>
          <w:ilvl w:val="0"/>
          <w:numId w:val="33"/>
        </w:numPr>
        <w:tabs>
          <w:tab w:val="left" w:pos="743"/>
        </w:tabs>
        <w:ind w:hanging="360"/>
      </w:pPr>
      <w:r>
        <w:rPr>
          <w:w w:val="105"/>
        </w:rPr>
        <w:t>mometasone</w:t>
      </w:r>
      <w:r>
        <w:rPr>
          <w:spacing w:val="-6"/>
          <w:w w:val="105"/>
        </w:rPr>
        <w:t xml:space="preserve"> </w:t>
      </w:r>
      <w:r>
        <w:rPr>
          <w:w w:val="105"/>
        </w:rPr>
        <w:t>furoate</w:t>
      </w:r>
      <w:r>
        <w:rPr>
          <w:spacing w:val="-5"/>
          <w:w w:val="105"/>
        </w:rPr>
        <w:t xml:space="preserve"> </w:t>
      </w:r>
      <w:r>
        <w:rPr>
          <w:w w:val="105"/>
        </w:rPr>
        <w:t>0.1%</w:t>
      </w:r>
      <w:r>
        <w:rPr>
          <w:spacing w:val="-4"/>
          <w:w w:val="105"/>
        </w:rPr>
        <w:t xml:space="preserve"> </w:t>
      </w:r>
      <w:r>
        <w:rPr>
          <w:w w:val="105"/>
        </w:rPr>
        <w:t>cream,</w:t>
      </w:r>
      <w:r>
        <w:rPr>
          <w:spacing w:val="-4"/>
          <w:w w:val="105"/>
        </w:rPr>
        <w:t xml:space="preserve"> </w:t>
      </w:r>
      <w:r>
        <w:rPr>
          <w:w w:val="105"/>
        </w:rPr>
        <w:t>hydrogel</w:t>
      </w:r>
      <w:r>
        <w:rPr>
          <w:spacing w:val="-3"/>
          <w:w w:val="105"/>
        </w:rPr>
        <w:t xml:space="preserve"> </w:t>
      </w:r>
      <w:r>
        <w:rPr>
          <w:w w:val="105"/>
        </w:rPr>
        <w:t>or</w:t>
      </w:r>
      <w:r>
        <w:rPr>
          <w:spacing w:val="-6"/>
          <w:w w:val="105"/>
        </w:rPr>
        <w:t xml:space="preserve"> </w:t>
      </w:r>
      <w:r>
        <w:rPr>
          <w:spacing w:val="-2"/>
          <w:w w:val="105"/>
        </w:rPr>
        <w:t>ointment</w:t>
      </w:r>
    </w:p>
    <w:p w14:paraId="3C4208F1" w14:textId="77777777" w:rsidR="002E38A4" w:rsidRDefault="001144EF">
      <w:pPr>
        <w:pStyle w:val="ListParagraph"/>
        <w:numPr>
          <w:ilvl w:val="0"/>
          <w:numId w:val="33"/>
        </w:numPr>
        <w:tabs>
          <w:tab w:val="left" w:pos="743"/>
        </w:tabs>
        <w:ind w:hanging="360"/>
      </w:pPr>
      <w:r>
        <w:rPr>
          <w:w w:val="105"/>
        </w:rPr>
        <w:t>betamethasone</w:t>
      </w:r>
      <w:r>
        <w:rPr>
          <w:spacing w:val="-3"/>
          <w:w w:val="105"/>
        </w:rPr>
        <w:t xml:space="preserve"> </w:t>
      </w:r>
      <w:r>
        <w:rPr>
          <w:w w:val="105"/>
        </w:rPr>
        <w:t>dipropionate</w:t>
      </w:r>
      <w:r>
        <w:rPr>
          <w:spacing w:val="1"/>
          <w:w w:val="105"/>
        </w:rPr>
        <w:t xml:space="preserve"> </w:t>
      </w:r>
      <w:r>
        <w:rPr>
          <w:w w:val="105"/>
        </w:rPr>
        <w:t>0.05%</w:t>
      </w:r>
      <w:r>
        <w:rPr>
          <w:spacing w:val="-3"/>
          <w:w w:val="105"/>
        </w:rPr>
        <w:t xml:space="preserve"> </w:t>
      </w:r>
      <w:r>
        <w:rPr>
          <w:w w:val="105"/>
        </w:rPr>
        <w:t>cream</w:t>
      </w:r>
      <w:r>
        <w:rPr>
          <w:spacing w:val="-3"/>
          <w:w w:val="105"/>
        </w:rPr>
        <w:t xml:space="preserve"> </w:t>
      </w:r>
      <w:r>
        <w:rPr>
          <w:w w:val="105"/>
        </w:rPr>
        <w:t>or</w:t>
      </w:r>
      <w:r>
        <w:rPr>
          <w:spacing w:val="-2"/>
          <w:w w:val="105"/>
        </w:rPr>
        <w:t xml:space="preserve"> ointment</w:t>
      </w:r>
    </w:p>
    <w:p w14:paraId="4C5DD4AD" w14:textId="77777777" w:rsidR="002E38A4" w:rsidRDefault="001144EF">
      <w:pPr>
        <w:pStyle w:val="ListParagraph"/>
        <w:numPr>
          <w:ilvl w:val="0"/>
          <w:numId w:val="33"/>
        </w:numPr>
        <w:tabs>
          <w:tab w:val="left" w:pos="743"/>
        </w:tabs>
        <w:ind w:hanging="360"/>
      </w:pPr>
      <w:r>
        <w:rPr>
          <w:w w:val="105"/>
        </w:rPr>
        <w:t>calcipotriol</w:t>
      </w:r>
      <w:r>
        <w:rPr>
          <w:spacing w:val="-6"/>
          <w:w w:val="105"/>
        </w:rPr>
        <w:t xml:space="preserve"> </w:t>
      </w:r>
      <w:r>
        <w:rPr>
          <w:w w:val="105"/>
        </w:rPr>
        <w:t>+</w:t>
      </w:r>
      <w:r>
        <w:rPr>
          <w:spacing w:val="-8"/>
          <w:w w:val="105"/>
        </w:rPr>
        <w:t xml:space="preserve"> </w:t>
      </w:r>
      <w:r>
        <w:rPr>
          <w:w w:val="105"/>
        </w:rPr>
        <w:t>betamethasone</w:t>
      </w:r>
      <w:r>
        <w:rPr>
          <w:spacing w:val="-7"/>
          <w:w w:val="105"/>
        </w:rPr>
        <w:t xml:space="preserve"> </w:t>
      </w:r>
      <w:r>
        <w:rPr>
          <w:w w:val="105"/>
        </w:rPr>
        <w:t>dipropionate</w:t>
      </w:r>
      <w:r>
        <w:rPr>
          <w:spacing w:val="-4"/>
          <w:w w:val="105"/>
        </w:rPr>
        <w:t xml:space="preserve"> </w:t>
      </w:r>
      <w:r>
        <w:rPr>
          <w:w w:val="105"/>
        </w:rPr>
        <w:t>50</w:t>
      </w:r>
      <w:r>
        <w:rPr>
          <w:spacing w:val="-8"/>
          <w:w w:val="105"/>
        </w:rPr>
        <w:t xml:space="preserve"> </w:t>
      </w:r>
      <w:r>
        <w:rPr>
          <w:w w:val="105"/>
        </w:rPr>
        <w:t>+</w:t>
      </w:r>
      <w:r>
        <w:rPr>
          <w:spacing w:val="-6"/>
          <w:w w:val="105"/>
        </w:rPr>
        <w:t xml:space="preserve"> </w:t>
      </w:r>
      <w:r>
        <w:rPr>
          <w:w w:val="105"/>
        </w:rPr>
        <w:t>500</w:t>
      </w:r>
      <w:r>
        <w:rPr>
          <w:spacing w:val="-6"/>
          <w:w w:val="105"/>
        </w:rPr>
        <w:t xml:space="preserve"> </w:t>
      </w:r>
      <w:r>
        <w:rPr>
          <w:w w:val="105"/>
        </w:rPr>
        <w:t>mcg/g</w:t>
      </w:r>
      <w:r>
        <w:rPr>
          <w:spacing w:val="-6"/>
          <w:w w:val="105"/>
        </w:rPr>
        <w:t xml:space="preserve"> </w:t>
      </w:r>
      <w:r>
        <w:rPr>
          <w:w w:val="105"/>
        </w:rPr>
        <w:t>ointment</w:t>
      </w:r>
      <w:r>
        <w:rPr>
          <w:spacing w:val="-7"/>
          <w:w w:val="105"/>
        </w:rPr>
        <w:t xml:space="preserve"> </w:t>
      </w:r>
      <w:r>
        <w:rPr>
          <w:w w:val="105"/>
        </w:rPr>
        <w:t>or</w:t>
      </w:r>
      <w:r>
        <w:rPr>
          <w:spacing w:val="-8"/>
          <w:w w:val="105"/>
        </w:rPr>
        <w:t xml:space="preserve"> </w:t>
      </w:r>
      <w:r>
        <w:rPr>
          <w:spacing w:val="-4"/>
          <w:w w:val="105"/>
        </w:rPr>
        <w:t>foam</w:t>
      </w:r>
    </w:p>
    <w:p w14:paraId="46B4C37E" w14:textId="77777777" w:rsidR="002E38A4" w:rsidRDefault="002E38A4">
      <w:pPr>
        <w:pStyle w:val="BodyText"/>
        <w:spacing w:before="79"/>
        <w:ind w:firstLine="0"/>
      </w:pPr>
    </w:p>
    <w:p w14:paraId="1FBCA007" w14:textId="77777777" w:rsidR="002E38A4" w:rsidRDefault="001144EF">
      <w:pPr>
        <w:pStyle w:val="Heading4"/>
        <w:ind w:left="385"/>
      </w:pPr>
      <w:bookmarkStart w:id="49" w:name="Part_4.B_–_Patient_Eligibility"/>
      <w:bookmarkStart w:id="50" w:name="_bookmark25"/>
      <w:bookmarkEnd w:id="49"/>
      <w:bookmarkEnd w:id="50"/>
      <w:r>
        <w:rPr>
          <w:w w:val="110"/>
        </w:rPr>
        <w:t>Part</w:t>
      </w:r>
      <w:r>
        <w:rPr>
          <w:spacing w:val="-6"/>
          <w:w w:val="110"/>
        </w:rPr>
        <w:t xml:space="preserve"> </w:t>
      </w:r>
      <w:r>
        <w:rPr>
          <w:w w:val="110"/>
        </w:rPr>
        <w:t>4.B</w:t>
      </w:r>
      <w:r>
        <w:rPr>
          <w:spacing w:val="-4"/>
          <w:w w:val="110"/>
        </w:rPr>
        <w:t xml:space="preserve"> </w:t>
      </w:r>
      <w:r>
        <w:rPr>
          <w:w w:val="110"/>
        </w:rPr>
        <w:t>–</w:t>
      </w:r>
      <w:r>
        <w:rPr>
          <w:spacing w:val="-4"/>
          <w:w w:val="110"/>
        </w:rPr>
        <w:t xml:space="preserve"> </w:t>
      </w:r>
      <w:r>
        <w:rPr>
          <w:w w:val="110"/>
        </w:rPr>
        <w:t>Patient</w:t>
      </w:r>
      <w:r>
        <w:rPr>
          <w:spacing w:val="-5"/>
          <w:w w:val="110"/>
        </w:rPr>
        <w:t xml:space="preserve"> </w:t>
      </w:r>
      <w:r>
        <w:rPr>
          <w:spacing w:val="-2"/>
          <w:w w:val="110"/>
        </w:rPr>
        <w:t>Eligibility</w:t>
      </w:r>
    </w:p>
    <w:p w14:paraId="2253EB8F" w14:textId="77777777" w:rsidR="002E38A4" w:rsidRDefault="001144EF">
      <w:pPr>
        <w:pStyle w:val="BodyText"/>
        <w:spacing w:before="60"/>
        <w:ind w:left="23" w:hanging="1"/>
      </w:pPr>
      <w:r>
        <w:rPr>
          <w:w w:val="105"/>
        </w:rPr>
        <w:t>For Section 4,</w:t>
      </w:r>
      <w:r>
        <w:rPr>
          <w:spacing w:val="-1"/>
          <w:w w:val="105"/>
        </w:rPr>
        <w:t xml:space="preserve"> </w:t>
      </w:r>
      <w:r>
        <w:rPr>
          <w:w w:val="105"/>
        </w:rPr>
        <w:t>the</w:t>
      </w:r>
      <w:r>
        <w:rPr>
          <w:spacing w:val="-1"/>
          <w:w w:val="105"/>
        </w:rPr>
        <w:t xml:space="preserve"> </w:t>
      </w:r>
      <w:r>
        <w:rPr>
          <w:w w:val="105"/>
        </w:rPr>
        <w:t>management of acute exacerbations of mild plaque psoriasis, an eligible patient is aged 18 years or older.</w:t>
      </w:r>
    </w:p>
    <w:p w14:paraId="08809D93" w14:textId="77777777" w:rsidR="002E38A4" w:rsidRDefault="002E38A4">
      <w:pPr>
        <w:pStyle w:val="BodyText"/>
        <w:spacing w:before="78"/>
        <w:ind w:firstLine="0"/>
      </w:pPr>
    </w:p>
    <w:p w14:paraId="4929D4F6" w14:textId="77777777" w:rsidR="002E38A4" w:rsidRDefault="001144EF">
      <w:pPr>
        <w:pStyle w:val="Heading4"/>
        <w:ind w:left="385"/>
      </w:pPr>
      <w:bookmarkStart w:id="51" w:name="Part_4.C_–_Clinical_Protocol"/>
      <w:bookmarkStart w:id="52" w:name="_bookmark26"/>
      <w:bookmarkEnd w:id="51"/>
      <w:bookmarkEnd w:id="52"/>
      <w:r>
        <w:rPr>
          <w:w w:val="110"/>
        </w:rPr>
        <w:t>Part</w:t>
      </w:r>
      <w:r>
        <w:rPr>
          <w:spacing w:val="20"/>
          <w:w w:val="110"/>
        </w:rPr>
        <w:t xml:space="preserve"> </w:t>
      </w:r>
      <w:r>
        <w:rPr>
          <w:w w:val="110"/>
        </w:rPr>
        <w:t>4.C</w:t>
      </w:r>
      <w:r>
        <w:rPr>
          <w:spacing w:val="21"/>
          <w:w w:val="110"/>
        </w:rPr>
        <w:t xml:space="preserve"> </w:t>
      </w:r>
      <w:r>
        <w:rPr>
          <w:w w:val="110"/>
        </w:rPr>
        <w:t>–</w:t>
      </w:r>
      <w:r>
        <w:rPr>
          <w:spacing w:val="22"/>
          <w:w w:val="110"/>
        </w:rPr>
        <w:t xml:space="preserve"> </w:t>
      </w:r>
      <w:r>
        <w:rPr>
          <w:w w:val="110"/>
        </w:rPr>
        <w:t>Clinical</w:t>
      </w:r>
      <w:r>
        <w:rPr>
          <w:spacing w:val="20"/>
          <w:w w:val="110"/>
        </w:rPr>
        <w:t xml:space="preserve"> </w:t>
      </w:r>
      <w:r>
        <w:rPr>
          <w:spacing w:val="-2"/>
          <w:w w:val="110"/>
        </w:rPr>
        <w:t>Protocol</w:t>
      </w:r>
    </w:p>
    <w:p w14:paraId="64DBC2EC" w14:textId="77777777" w:rsidR="002E38A4" w:rsidRDefault="001144EF">
      <w:pPr>
        <w:pStyle w:val="BodyText"/>
        <w:spacing w:before="64" w:line="237" w:lineRule="auto"/>
        <w:ind w:left="23" w:firstLine="0"/>
      </w:pPr>
      <w:r>
        <w:rPr>
          <w:w w:val="105"/>
        </w:rPr>
        <w:t>For Section 4,</w:t>
      </w:r>
      <w:r>
        <w:rPr>
          <w:spacing w:val="-5"/>
          <w:w w:val="105"/>
        </w:rPr>
        <w:t xml:space="preserve"> </w:t>
      </w:r>
      <w:r>
        <w:rPr>
          <w:w w:val="105"/>
        </w:rPr>
        <w:t>the</w:t>
      </w:r>
      <w:r>
        <w:rPr>
          <w:spacing w:val="-5"/>
          <w:w w:val="105"/>
        </w:rPr>
        <w:t xml:space="preserve"> </w:t>
      </w:r>
      <w:r>
        <w:rPr>
          <w:w w:val="105"/>
        </w:rPr>
        <w:t>approved clinical</w:t>
      </w:r>
      <w:r>
        <w:rPr>
          <w:spacing w:val="-3"/>
          <w:w w:val="105"/>
        </w:rPr>
        <w:t xml:space="preserve"> </w:t>
      </w:r>
      <w:r>
        <w:rPr>
          <w:w w:val="105"/>
        </w:rPr>
        <w:t>protocol</w:t>
      </w:r>
      <w:r>
        <w:rPr>
          <w:spacing w:val="-1"/>
          <w:w w:val="105"/>
        </w:rPr>
        <w:t xml:space="preserve"> </w:t>
      </w:r>
      <w:r>
        <w:rPr>
          <w:w w:val="105"/>
        </w:rPr>
        <w:t>for</w:t>
      </w:r>
      <w:r>
        <w:rPr>
          <w:spacing w:val="-2"/>
          <w:w w:val="105"/>
        </w:rPr>
        <w:t xml:space="preserve"> </w:t>
      </w:r>
      <w:r>
        <w:rPr>
          <w:w w:val="105"/>
        </w:rPr>
        <w:t>the</w:t>
      </w:r>
      <w:r>
        <w:rPr>
          <w:spacing w:val="-2"/>
          <w:w w:val="105"/>
        </w:rPr>
        <w:t xml:space="preserve"> </w:t>
      </w:r>
      <w:r>
        <w:rPr>
          <w:w w:val="105"/>
        </w:rPr>
        <w:t>management</w:t>
      </w:r>
      <w:r>
        <w:rPr>
          <w:spacing w:val="-3"/>
          <w:w w:val="105"/>
        </w:rPr>
        <w:t xml:space="preserve"> </w:t>
      </w:r>
      <w:r>
        <w:rPr>
          <w:w w:val="105"/>
        </w:rPr>
        <w:t>of</w:t>
      </w:r>
      <w:r>
        <w:rPr>
          <w:spacing w:val="-2"/>
          <w:w w:val="105"/>
        </w:rPr>
        <w:t xml:space="preserve"> </w:t>
      </w:r>
      <w:r>
        <w:rPr>
          <w:w w:val="105"/>
        </w:rPr>
        <w:t>acute</w:t>
      </w:r>
      <w:r>
        <w:rPr>
          <w:spacing w:val="-2"/>
          <w:w w:val="105"/>
        </w:rPr>
        <w:t xml:space="preserve"> </w:t>
      </w:r>
      <w:r>
        <w:rPr>
          <w:w w:val="105"/>
        </w:rPr>
        <w:t>exacerbations</w:t>
      </w:r>
      <w:r>
        <w:rPr>
          <w:spacing w:val="-2"/>
          <w:w w:val="105"/>
        </w:rPr>
        <w:t xml:space="preserve"> </w:t>
      </w:r>
      <w:r>
        <w:rPr>
          <w:w w:val="105"/>
        </w:rPr>
        <w:t>of</w:t>
      </w:r>
      <w:r>
        <w:rPr>
          <w:spacing w:val="-3"/>
          <w:w w:val="105"/>
        </w:rPr>
        <w:t xml:space="preserve"> </w:t>
      </w:r>
      <w:r>
        <w:rPr>
          <w:w w:val="105"/>
        </w:rPr>
        <w:t xml:space="preserve">mild plaque psoriasis </w:t>
      </w:r>
      <w:proofErr w:type="gramStart"/>
      <w:r>
        <w:rPr>
          <w:w w:val="105"/>
        </w:rPr>
        <w:t>are</w:t>
      </w:r>
      <w:proofErr w:type="gramEnd"/>
      <w:r>
        <w:rPr>
          <w:w w:val="105"/>
        </w:rPr>
        <w:t xml:space="preserve"> in Appendix Part 4.C.</w:t>
      </w:r>
    </w:p>
    <w:p w14:paraId="5DD1C49B" w14:textId="77777777" w:rsidR="002E38A4" w:rsidRDefault="002E38A4">
      <w:pPr>
        <w:pStyle w:val="BodyText"/>
        <w:spacing w:before="1"/>
        <w:ind w:firstLine="0"/>
      </w:pPr>
    </w:p>
    <w:p w14:paraId="53704539" w14:textId="77777777" w:rsidR="002E38A4" w:rsidRDefault="001144EF">
      <w:pPr>
        <w:pStyle w:val="BodyText"/>
        <w:spacing w:before="1"/>
        <w:ind w:left="23" w:right="121" w:firstLine="0"/>
      </w:pPr>
      <w:r>
        <w:rPr>
          <w:w w:val="105"/>
        </w:rPr>
        <w:t>The Patient Assessment</w:t>
      </w:r>
      <w:r>
        <w:rPr>
          <w:spacing w:val="-1"/>
          <w:w w:val="105"/>
        </w:rPr>
        <w:t xml:space="preserve"> </w:t>
      </w:r>
      <w:r>
        <w:rPr>
          <w:w w:val="105"/>
        </w:rPr>
        <w:t xml:space="preserve">Flowchart should be used to assess </w:t>
      </w:r>
      <w:proofErr w:type="gramStart"/>
      <w:r>
        <w:rPr>
          <w:w w:val="105"/>
        </w:rPr>
        <w:t>the eligibility</w:t>
      </w:r>
      <w:proofErr w:type="gramEnd"/>
      <w:r>
        <w:rPr>
          <w:w w:val="105"/>
        </w:rPr>
        <w:t>,</w:t>
      </w:r>
      <w:r>
        <w:rPr>
          <w:spacing w:val="-2"/>
          <w:w w:val="105"/>
        </w:rPr>
        <w:t xml:space="preserve"> </w:t>
      </w:r>
      <w:r>
        <w:rPr>
          <w:w w:val="105"/>
        </w:rPr>
        <w:t>identity, govern the supply of suitable treatments, and guide associated referral requirements. This flowchart should be read alongside the Supplementary Information and Notes.</w:t>
      </w:r>
    </w:p>
    <w:p w14:paraId="151C9086" w14:textId="77777777" w:rsidR="002E38A4" w:rsidRDefault="002E38A4">
      <w:pPr>
        <w:pStyle w:val="BodyText"/>
        <w:sectPr w:rsidR="002E38A4">
          <w:pgSz w:w="11910" w:h="16840"/>
          <w:pgMar w:top="1340" w:right="1417" w:bottom="1340" w:left="1417" w:header="0" w:footer="1151" w:gutter="0"/>
          <w:cols w:space="720"/>
        </w:sectPr>
      </w:pPr>
    </w:p>
    <w:p w14:paraId="03E11EFA" w14:textId="77777777" w:rsidR="002E38A4" w:rsidRDefault="001144EF">
      <w:pPr>
        <w:pStyle w:val="Heading2"/>
        <w:ind w:left="0" w:right="2"/>
      </w:pPr>
      <w:bookmarkStart w:id="53" w:name="Appendix_Part_1.C_–_Impetigo_Clinical_Pr"/>
      <w:bookmarkStart w:id="54" w:name="_bookmark27"/>
      <w:bookmarkEnd w:id="53"/>
      <w:bookmarkEnd w:id="54"/>
      <w:r>
        <w:rPr>
          <w:w w:val="105"/>
        </w:rPr>
        <w:lastRenderedPageBreak/>
        <w:t>Appendix</w:t>
      </w:r>
      <w:r>
        <w:rPr>
          <w:spacing w:val="25"/>
          <w:w w:val="105"/>
        </w:rPr>
        <w:t xml:space="preserve"> </w:t>
      </w:r>
      <w:r>
        <w:rPr>
          <w:w w:val="105"/>
        </w:rPr>
        <w:t>Part</w:t>
      </w:r>
      <w:r>
        <w:rPr>
          <w:spacing w:val="29"/>
          <w:w w:val="105"/>
        </w:rPr>
        <w:t xml:space="preserve"> </w:t>
      </w:r>
      <w:r>
        <w:rPr>
          <w:w w:val="105"/>
        </w:rPr>
        <w:t>1.C</w:t>
      </w:r>
      <w:r>
        <w:rPr>
          <w:spacing w:val="26"/>
          <w:w w:val="105"/>
        </w:rPr>
        <w:t xml:space="preserve"> </w:t>
      </w:r>
      <w:r>
        <w:rPr>
          <w:w w:val="105"/>
        </w:rPr>
        <w:t>–</w:t>
      </w:r>
      <w:r>
        <w:rPr>
          <w:spacing w:val="25"/>
          <w:w w:val="105"/>
        </w:rPr>
        <w:t xml:space="preserve"> </w:t>
      </w:r>
      <w:r>
        <w:rPr>
          <w:w w:val="105"/>
        </w:rPr>
        <w:t>Impetigo</w:t>
      </w:r>
      <w:r>
        <w:rPr>
          <w:spacing w:val="24"/>
          <w:w w:val="105"/>
        </w:rPr>
        <w:t xml:space="preserve"> </w:t>
      </w:r>
      <w:r>
        <w:rPr>
          <w:w w:val="105"/>
        </w:rPr>
        <w:t>Clinical</w:t>
      </w:r>
      <w:r>
        <w:rPr>
          <w:spacing w:val="24"/>
          <w:w w:val="105"/>
        </w:rPr>
        <w:t xml:space="preserve"> </w:t>
      </w:r>
      <w:r>
        <w:rPr>
          <w:spacing w:val="-2"/>
          <w:w w:val="105"/>
        </w:rPr>
        <w:t>Protocol</w:t>
      </w:r>
    </w:p>
    <w:p w14:paraId="6E6E1C6F" w14:textId="77777777" w:rsidR="002E38A4" w:rsidRDefault="001144EF">
      <w:pPr>
        <w:spacing w:before="374"/>
        <w:ind w:left="23"/>
        <w:rPr>
          <w:b/>
          <w:sz w:val="24"/>
        </w:rPr>
      </w:pPr>
      <w:r>
        <w:rPr>
          <w:b/>
          <w:w w:val="110"/>
          <w:sz w:val="24"/>
        </w:rPr>
        <w:t>Patient</w:t>
      </w:r>
      <w:r>
        <w:rPr>
          <w:b/>
          <w:spacing w:val="41"/>
          <w:w w:val="110"/>
          <w:sz w:val="24"/>
        </w:rPr>
        <w:t xml:space="preserve"> </w:t>
      </w:r>
      <w:r>
        <w:rPr>
          <w:b/>
          <w:w w:val="110"/>
          <w:sz w:val="24"/>
        </w:rPr>
        <w:t>Assessment</w:t>
      </w:r>
      <w:r>
        <w:rPr>
          <w:b/>
          <w:spacing w:val="41"/>
          <w:w w:val="110"/>
          <w:sz w:val="24"/>
        </w:rPr>
        <w:t xml:space="preserve"> </w:t>
      </w:r>
      <w:r>
        <w:rPr>
          <w:b/>
          <w:spacing w:val="-2"/>
          <w:w w:val="110"/>
          <w:sz w:val="24"/>
        </w:rPr>
        <w:t>Flowchart</w:t>
      </w:r>
    </w:p>
    <w:p w14:paraId="1145B055" w14:textId="77777777" w:rsidR="002E38A4" w:rsidRDefault="001144EF">
      <w:pPr>
        <w:pStyle w:val="BodyText"/>
        <w:spacing w:before="60"/>
        <w:ind w:left="23" w:right="121" w:hanging="1"/>
      </w:pPr>
      <w:r>
        <w:t>This</w:t>
      </w:r>
      <w:r>
        <w:rPr>
          <w:spacing w:val="34"/>
        </w:rPr>
        <w:t xml:space="preserve"> </w:t>
      </w:r>
      <w:r>
        <w:t>clinical</w:t>
      </w:r>
      <w:r>
        <w:rPr>
          <w:spacing w:val="32"/>
        </w:rPr>
        <w:t xml:space="preserve"> </w:t>
      </w:r>
      <w:r>
        <w:t>protocol</w:t>
      </w:r>
      <w:r>
        <w:rPr>
          <w:spacing w:val="36"/>
        </w:rPr>
        <w:t xml:space="preserve"> </w:t>
      </w:r>
      <w:r>
        <w:t>has</w:t>
      </w:r>
      <w:r>
        <w:rPr>
          <w:spacing w:val="34"/>
        </w:rPr>
        <w:t xml:space="preserve"> </w:t>
      </w:r>
      <w:r>
        <w:t>been</w:t>
      </w:r>
      <w:r>
        <w:rPr>
          <w:spacing w:val="32"/>
        </w:rPr>
        <w:t xml:space="preserve"> </w:t>
      </w:r>
      <w:r>
        <w:t>adapted</w:t>
      </w:r>
      <w:r>
        <w:rPr>
          <w:spacing w:val="34"/>
        </w:rPr>
        <w:t xml:space="preserve"> </w:t>
      </w:r>
      <w:r>
        <w:t>from</w:t>
      </w:r>
      <w:r>
        <w:rPr>
          <w:spacing w:val="40"/>
        </w:rPr>
        <w:t xml:space="preserve"> </w:t>
      </w:r>
      <w:r>
        <w:t>the</w:t>
      </w:r>
      <w:r>
        <w:rPr>
          <w:spacing w:val="34"/>
        </w:rPr>
        <w:t xml:space="preserve"> </w:t>
      </w:r>
      <w:r>
        <w:t>NSW</w:t>
      </w:r>
      <w:r>
        <w:rPr>
          <w:spacing w:val="36"/>
        </w:rPr>
        <w:t xml:space="preserve"> </w:t>
      </w:r>
      <w:r>
        <w:t>Pharmacist</w:t>
      </w:r>
      <w:r>
        <w:rPr>
          <w:spacing w:val="40"/>
        </w:rPr>
        <w:t xml:space="preserve"> </w:t>
      </w:r>
      <w:r>
        <w:t>Practice</w:t>
      </w:r>
      <w:r>
        <w:rPr>
          <w:spacing w:val="34"/>
        </w:rPr>
        <w:t xml:space="preserve"> </w:t>
      </w:r>
      <w:r>
        <w:t>Standards</w:t>
      </w:r>
      <w:r>
        <w:rPr>
          <w:spacing w:val="38"/>
        </w:rPr>
        <w:t xml:space="preserve"> </w:t>
      </w:r>
      <w:r>
        <w:t>for</w:t>
      </w:r>
      <w:r>
        <w:rPr>
          <w:spacing w:val="34"/>
        </w:rPr>
        <w:t xml:space="preserve"> </w:t>
      </w:r>
      <w:r>
        <w:t>the treatment of</w:t>
      </w:r>
      <w:r>
        <w:rPr>
          <w:spacing w:val="35"/>
        </w:rPr>
        <w:t xml:space="preserve"> </w:t>
      </w:r>
      <w:r>
        <w:t>Impetigo</w:t>
      </w:r>
      <w:r>
        <w:rPr>
          <w:spacing w:val="35"/>
        </w:rPr>
        <w:t xml:space="preserve"> </w:t>
      </w:r>
      <w:r>
        <w:t>created by NSW Health and adapted for the</w:t>
      </w:r>
      <w:r>
        <w:rPr>
          <w:spacing w:val="37"/>
        </w:rPr>
        <w:t xml:space="preserve"> </w:t>
      </w:r>
      <w:r>
        <w:t>ACT and</w:t>
      </w:r>
      <w:r>
        <w:rPr>
          <w:spacing w:val="35"/>
        </w:rPr>
        <w:t xml:space="preserve"> </w:t>
      </w:r>
      <w:r>
        <w:t>used</w:t>
      </w:r>
      <w:r>
        <w:rPr>
          <w:spacing w:val="35"/>
        </w:rPr>
        <w:t xml:space="preserve"> </w:t>
      </w:r>
      <w:r>
        <w:t xml:space="preserve">with </w:t>
      </w:r>
      <w:r>
        <w:rPr>
          <w:spacing w:val="-2"/>
          <w:w w:val="110"/>
        </w:rPr>
        <w:t>permission.</w:t>
      </w:r>
    </w:p>
    <w:p w14:paraId="398A76D5" w14:textId="77777777" w:rsidR="002E38A4" w:rsidRDefault="001144EF">
      <w:pPr>
        <w:pStyle w:val="BodyText"/>
        <w:spacing w:before="221"/>
        <w:ind w:firstLine="0"/>
        <w:rPr>
          <w:sz w:val="20"/>
        </w:rPr>
      </w:pPr>
      <w:r>
        <w:rPr>
          <w:noProof/>
          <w:sz w:val="20"/>
        </w:rPr>
        <mc:AlternateContent>
          <mc:Choice Requires="wpg">
            <w:drawing>
              <wp:anchor distT="0" distB="0" distL="0" distR="0" simplePos="0" relativeHeight="487589376" behindDoc="1" locked="0" layoutInCell="1" allowOverlap="1" wp14:anchorId="45906776" wp14:editId="4FDDFCD9">
                <wp:simplePos x="0" y="0"/>
                <wp:positionH relativeFrom="page">
                  <wp:posOffset>1167587</wp:posOffset>
                </wp:positionH>
                <wp:positionV relativeFrom="paragraph">
                  <wp:posOffset>310921</wp:posOffset>
                </wp:positionV>
                <wp:extent cx="5332730" cy="590740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2730" cy="5907405"/>
                          <a:chOff x="0" y="0"/>
                          <a:chExt cx="5332730" cy="5907405"/>
                        </a:xfrm>
                      </wpg:grpSpPr>
                      <wps:wsp>
                        <wps:cNvPr id="6" name="Graphic 6"/>
                        <wps:cNvSpPr/>
                        <wps:spPr>
                          <a:xfrm>
                            <a:off x="32626" y="833475"/>
                            <a:ext cx="2371725" cy="266700"/>
                          </a:xfrm>
                          <a:custGeom>
                            <a:avLst/>
                            <a:gdLst/>
                            <a:ahLst/>
                            <a:cxnLst/>
                            <a:rect l="l" t="t" r="r" b="b"/>
                            <a:pathLst>
                              <a:path w="2371725" h="266700">
                                <a:moveTo>
                                  <a:pt x="2371674" y="0"/>
                                </a:moveTo>
                                <a:lnTo>
                                  <a:pt x="0" y="0"/>
                                </a:lnTo>
                                <a:lnTo>
                                  <a:pt x="0" y="266687"/>
                                </a:lnTo>
                                <a:lnTo>
                                  <a:pt x="2371674" y="266687"/>
                                </a:lnTo>
                                <a:lnTo>
                                  <a:pt x="2371674" y="0"/>
                                </a:lnTo>
                                <a:close/>
                              </a:path>
                            </a:pathLst>
                          </a:custGeom>
                          <a:solidFill>
                            <a:srgbClr val="DCE6F1"/>
                          </a:solidFill>
                        </wps:spPr>
                        <wps:bodyPr wrap="square" lIns="0" tIns="0" rIns="0" bIns="0" rtlCol="0">
                          <a:prstTxWarp prst="textNoShape">
                            <a:avLst/>
                          </a:prstTxWarp>
                          <a:noAutofit/>
                        </wps:bodyPr>
                      </wps:wsp>
                      <wps:wsp>
                        <wps:cNvPr id="7" name="Graphic 7"/>
                        <wps:cNvSpPr/>
                        <wps:spPr>
                          <a:xfrm>
                            <a:off x="32626" y="833475"/>
                            <a:ext cx="2371725" cy="266700"/>
                          </a:xfrm>
                          <a:custGeom>
                            <a:avLst/>
                            <a:gdLst/>
                            <a:ahLst/>
                            <a:cxnLst/>
                            <a:rect l="l" t="t" r="r" b="b"/>
                            <a:pathLst>
                              <a:path w="2371725" h="266700">
                                <a:moveTo>
                                  <a:pt x="0" y="0"/>
                                </a:moveTo>
                                <a:lnTo>
                                  <a:pt x="2371674" y="0"/>
                                </a:lnTo>
                                <a:lnTo>
                                  <a:pt x="2371674" y="266687"/>
                                </a:lnTo>
                                <a:lnTo>
                                  <a:pt x="0" y="266687"/>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33413" y="1366837"/>
                            <a:ext cx="2371090" cy="599440"/>
                          </a:xfrm>
                          <a:custGeom>
                            <a:avLst/>
                            <a:gdLst/>
                            <a:ahLst/>
                            <a:cxnLst/>
                            <a:rect l="l" t="t" r="r" b="b"/>
                            <a:pathLst>
                              <a:path w="2371090" h="599440">
                                <a:moveTo>
                                  <a:pt x="2370874" y="0"/>
                                </a:moveTo>
                                <a:lnTo>
                                  <a:pt x="0" y="0"/>
                                </a:lnTo>
                                <a:lnTo>
                                  <a:pt x="0" y="599439"/>
                                </a:lnTo>
                                <a:lnTo>
                                  <a:pt x="2370874" y="599439"/>
                                </a:lnTo>
                                <a:lnTo>
                                  <a:pt x="2370874" y="0"/>
                                </a:lnTo>
                                <a:close/>
                              </a:path>
                            </a:pathLst>
                          </a:custGeom>
                          <a:solidFill>
                            <a:srgbClr val="DCE6F1"/>
                          </a:solidFill>
                        </wps:spPr>
                        <wps:bodyPr wrap="square" lIns="0" tIns="0" rIns="0" bIns="0" rtlCol="0">
                          <a:prstTxWarp prst="textNoShape">
                            <a:avLst/>
                          </a:prstTxWarp>
                          <a:noAutofit/>
                        </wps:bodyPr>
                      </wps:wsp>
                      <wps:wsp>
                        <wps:cNvPr id="9" name="Graphic 9"/>
                        <wps:cNvSpPr/>
                        <wps:spPr>
                          <a:xfrm>
                            <a:off x="33413" y="1366837"/>
                            <a:ext cx="2371090" cy="599440"/>
                          </a:xfrm>
                          <a:custGeom>
                            <a:avLst/>
                            <a:gdLst/>
                            <a:ahLst/>
                            <a:cxnLst/>
                            <a:rect l="l" t="t" r="r" b="b"/>
                            <a:pathLst>
                              <a:path w="2371090" h="599440">
                                <a:moveTo>
                                  <a:pt x="0" y="0"/>
                                </a:moveTo>
                                <a:lnTo>
                                  <a:pt x="2370874" y="0"/>
                                </a:lnTo>
                                <a:lnTo>
                                  <a:pt x="2370874" y="599439"/>
                                </a:lnTo>
                                <a:lnTo>
                                  <a:pt x="0" y="599439"/>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23075" y="3385667"/>
                            <a:ext cx="2408555" cy="932815"/>
                          </a:xfrm>
                          <a:custGeom>
                            <a:avLst/>
                            <a:gdLst/>
                            <a:ahLst/>
                            <a:cxnLst/>
                            <a:rect l="l" t="t" r="r" b="b"/>
                            <a:pathLst>
                              <a:path w="2408555" h="932815">
                                <a:moveTo>
                                  <a:pt x="2408301" y="0"/>
                                </a:moveTo>
                                <a:lnTo>
                                  <a:pt x="0" y="0"/>
                                </a:lnTo>
                                <a:lnTo>
                                  <a:pt x="0" y="932192"/>
                                </a:lnTo>
                                <a:lnTo>
                                  <a:pt x="2408301" y="932192"/>
                                </a:lnTo>
                                <a:lnTo>
                                  <a:pt x="2408301" y="0"/>
                                </a:lnTo>
                                <a:close/>
                              </a:path>
                            </a:pathLst>
                          </a:custGeom>
                          <a:solidFill>
                            <a:srgbClr val="DCE6F1"/>
                          </a:solidFill>
                        </wps:spPr>
                        <wps:bodyPr wrap="square" lIns="0" tIns="0" rIns="0" bIns="0" rtlCol="0">
                          <a:prstTxWarp prst="textNoShape">
                            <a:avLst/>
                          </a:prstTxWarp>
                          <a:noAutofit/>
                        </wps:bodyPr>
                      </wps:wsp>
                      <wps:wsp>
                        <wps:cNvPr id="11" name="Graphic 11"/>
                        <wps:cNvSpPr/>
                        <wps:spPr>
                          <a:xfrm>
                            <a:off x="23075" y="3385667"/>
                            <a:ext cx="2408555" cy="932815"/>
                          </a:xfrm>
                          <a:custGeom>
                            <a:avLst/>
                            <a:gdLst/>
                            <a:ahLst/>
                            <a:cxnLst/>
                            <a:rect l="l" t="t" r="r" b="b"/>
                            <a:pathLst>
                              <a:path w="2408555" h="932815">
                                <a:moveTo>
                                  <a:pt x="0" y="0"/>
                                </a:moveTo>
                                <a:lnTo>
                                  <a:pt x="2408301" y="0"/>
                                </a:lnTo>
                                <a:lnTo>
                                  <a:pt x="2408301" y="932192"/>
                                </a:lnTo>
                                <a:lnTo>
                                  <a:pt x="0" y="932192"/>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1213286" y="584304"/>
                            <a:ext cx="4445" cy="186055"/>
                          </a:xfrm>
                          <a:custGeom>
                            <a:avLst/>
                            <a:gdLst/>
                            <a:ahLst/>
                            <a:cxnLst/>
                            <a:rect l="l" t="t" r="r" b="b"/>
                            <a:pathLst>
                              <a:path w="4445" h="186055">
                                <a:moveTo>
                                  <a:pt x="0" y="0"/>
                                </a:moveTo>
                                <a:lnTo>
                                  <a:pt x="4152" y="185686"/>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1179062" y="756442"/>
                            <a:ext cx="76200" cy="77470"/>
                          </a:xfrm>
                          <a:custGeom>
                            <a:avLst/>
                            <a:gdLst/>
                            <a:ahLst/>
                            <a:cxnLst/>
                            <a:rect l="l" t="t" r="r" b="b"/>
                            <a:pathLst>
                              <a:path w="76200" h="77470">
                                <a:moveTo>
                                  <a:pt x="76187" y="0"/>
                                </a:moveTo>
                                <a:lnTo>
                                  <a:pt x="0" y="1701"/>
                                </a:lnTo>
                                <a:lnTo>
                                  <a:pt x="39801" y="77025"/>
                                </a:lnTo>
                                <a:lnTo>
                                  <a:pt x="76187"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218859" y="1100157"/>
                            <a:ext cx="1270" cy="203200"/>
                          </a:xfrm>
                          <a:custGeom>
                            <a:avLst/>
                            <a:gdLst/>
                            <a:ahLst/>
                            <a:cxnLst/>
                            <a:rect l="l" t="t" r="r" b="b"/>
                            <a:pathLst>
                              <a:path w="635" h="203200">
                                <a:moveTo>
                                  <a:pt x="0" y="0"/>
                                </a:moveTo>
                                <a:lnTo>
                                  <a:pt x="609" y="203187"/>
                                </a:lnTo>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1181331" y="1290528"/>
                            <a:ext cx="76200" cy="76835"/>
                          </a:xfrm>
                          <a:custGeom>
                            <a:avLst/>
                            <a:gdLst/>
                            <a:ahLst/>
                            <a:cxnLst/>
                            <a:rect l="l" t="t" r="r" b="b"/>
                            <a:pathLst>
                              <a:path w="76200" h="76835">
                                <a:moveTo>
                                  <a:pt x="76200" y="0"/>
                                </a:moveTo>
                                <a:lnTo>
                                  <a:pt x="0" y="228"/>
                                </a:lnTo>
                                <a:lnTo>
                                  <a:pt x="38328" y="76314"/>
                                </a:lnTo>
                                <a:lnTo>
                                  <a:pt x="7620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218859" y="1966278"/>
                            <a:ext cx="1270" cy="175895"/>
                          </a:xfrm>
                          <a:custGeom>
                            <a:avLst/>
                            <a:gdLst/>
                            <a:ahLst/>
                            <a:cxnLst/>
                            <a:rect l="l" t="t" r="r" b="b"/>
                            <a:pathLst>
                              <a:path w="635" h="175895">
                                <a:moveTo>
                                  <a:pt x="0" y="0"/>
                                </a:moveTo>
                                <a:lnTo>
                                  <a:pt x="584" y="175323"/>
                                </a:lnTo>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1181304" y="2128775"/>
                            <a:ext cx="76200" cy="76835"/>
                          </a:xfrm>
                          <a:custGeom>
                            <a:avLst/>
                            <a:gdLst/>
                            <a:ahLst/>
                            <a:cxnLst/>
                            <a:rect l="l" t="t" r="r" b="b"/>
                            <a:pathLst>
                              <a:path w="76200" h="76835">
                                <a:moveTo>
                                  <a:pt x="76200" y="0"/>
                                </a:moveTo>
                                <a:lnTo>
                                  <a:pt x="0" y="254"/>
                                </a:lnTo>
                                <a:lnTo>
                                  <a:pt x="38354" y="76327"/>
                                </a:lnTo>
                                <a:lnTo>
                                  <a:pt x="7620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219655" y="3137294"/>
                            <a:ext cx="6350" cy="185420"/>
                          </a:xfrm>
                          <a:custGeom>
                            <a:avLst/>
                            <a:gdLst/>
                            <a:ahLst/>
                            <a:cxnLst/>
                            <a:rect l="l" t="t" r="r" b="b"/>
                            <a:pathLst>
                              <a:path w="6350" h="185420">
                                <a:moveTo>
                                  <a:pt x="0" y="0"/>
                                </a:moveTo>
                                <a:lnTo>
                                  <a:pt x="5930" y="184912"/>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1187098" y="3308287"/>
                            <a:ext cx="76200" cy="77470"/>
                          </a:xfrm>
                          <a:custGeom>
                            <a:avLst/>
                            <a:gdLst/>
                            <a:ahLst/>
                            <a:cxnLst/>
                            <a:rect l="l" t="t" r="r" b="b"/>
                            <a:pathLst>
                              <a:path w="76200" h="77470">
                                <a:moveTo>
                                  <a:pt x="76161" y="0"/>
                                </a:moveTo>
                                <a:lnTo>
                                  <a:pt x="0" y="2438"/>
                                </a:lnTo>
                                <a:lnTo>
                                  <a:pt x="40513" y="77381"/>
                                </a:lnTo>
                                <a:lnTo>
                                  <a:pt x="76161"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220948" y="4317863"/>
                            <a:ext cx="6985" cy="203835"/>
                          </a:xfrm>
                          <a:custGeom>
                            <a:avLst/>
                            <a:gdLst/>
                            <a:ahLst/>
                            <a:cxnLst/>
                            <a:rect l="l" t="t" r="r" b="b"/>
                            <a:pathLst>
                              <a:path w="6985" h="203835">
                                <a:moveTo>
                                  <a:pt x="6667" y="0"/>
                                </a:moveTo>
                                <a:lnTo>
                                  <a:pt x="0" y="203212"/>
                                </a:lnTo>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1183278" y="4507140"/>
                            <a:ext cx="76200" cy="77470"/>
                          </a:xfrm>
                          <a:custGeom>
                            <a:avLst/>
                            <a:gdLst/>
                            <a:ahLst/>
                            <a:cxnLst/>
                            <a:rect l="l" t="t" r="r" b="b"/>
                            <a:pathLst>
                              <a:path w="76200" h="77470">
                                <a:moveTo>
                                  <a:pt x="0" y="0"/>
                                </a:moveTo>
                                <a:lnTo>
                                  <a:pt x="35585" y="77406"/>
                                </a:lnTo>
                                <a:lnTo>
                                  <a:pt x="76161" y="2501"/>
                                </a:lnTo>
                                <a:lnTo>
                                  <a:pt x="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218237" y="4879093"/>
                            <a:ext cx="1270" cy="222885"/>
                          </a:xfrm>
                          <a:custGeom>
                            <a:avLst/>
                            <a:gdLst/>
                            <a:ahLst/>
                            <a:cxnLst/>
                            <a:rect l="l" t="t" r="r" b="b"/>
                            <a:pathLst>
                              <a:path w="635" h="222885">
                                <a:moveTo>
                                  <a:pt x="622" y="0"/>
                                </a:moveTo>
                                <a:lnTo>
                                  <a:pt x="0" y="222288"/>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1180172" y="5088577"/>
                            <a:ext cx="76200" cy="76835"/>
                          </a:xfrm>
                          <a:custGeom>
                            <a:avLst/>
                            <a:gdLst/>
                            <a:ahLst/>
                            <a:cxnLst/>
                            <a:rect l="l" t="t" r="r" b="b"/>
                            <a:pathLst>
                              <a:path w="76200" h="76835">
                                <a:moveTo>
                                  <a:pt x="0" y="0"/>
                                </a:moveTo>
                                <a:lnTo>
                                  <a:pt x="37896" y="76301"/>
                                </a:lnTo>
                                <a:lnTo>
                                  <a:pt x="76200" y="203"/>
                                </a:lnTo>
                                <a:lnTo>
                                  <a:pt x="0"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907449" y="2537853"/>
                            <a:ext cx="2382520" cy="582930"/>
                          </a:xfrm>
                          <a:custGeom>
                            <a:avLst/>
                            <a:gdLst/>
                            <a:ahLst/>
                            <a:cxnLst/>
                            <a:rect l="l" t="t" r="r" b="b"/>
                            <a:pathLst>
                              <a:path w="2382520" h="582930">
                                <a:moveTo>
                                  <a:pt x="2382024" y="0"/>
                                </a:moveTo>
                                <a:lnTo>
                                  <a:pt x="0" y="0"/>
                                </a:lnTo>
                                <a:lnTo>
                                  <a:pt x="0" y="582726"/>
                                </a:lnTo>
                                <a:lnTo>
                                  <a:pt x="2382024" y="582726"/>
                                </a:lnTo>
                                <a:lnTo>
                                  <a:pt x="2382024" y="0"/>
                                </a:lnTo>
                                <a:close/>
                              </a:path>
                            </a:pathLst>
                          </a:custGeom>
                          <a:solidFill>
                            <a:srgbClr val="F1DCDB"/>
                          </a:solidFill>
                        </wps:spPr>
                        <wps:bodyPr wrap="square" lIns="0" tIns="0" rIns="0" bIns="0" rtlCol="0">
                          <a:prstTxWarp prst="textNoShape">
                            <a:avLst/>
                          </a:prstTxWarp>
                          <a:noAutofit/>
                        </wps:bodyPr>
                      </wps:wsp>
                      <wps:wsp>
                        <wps:cNvPr id="25" name="Graphic 25"/>
                        <wps:cNvSpPr/>
                        <wps:spPr>
                          <a:xfrm>
                            <a:off x="2907449" y="2537853"/>
                            <a:ext cx="2382520" cy="582930"/>
                          </a:xfrm>
                          <a:custGeom>
                            <a:avLst/>
                            <a:gdLst/>
                            <a:ahLst/>
                            <a:cxnLst/>
                            <a:rect l="l" t="t" r="r" b="b"/>
                            <a:pathLst>
                              <a:path w="2382520" h="582930">
                                <a:moveTo>
                                  <a:pt x="0" y="0"/>
                                </a:moveTo>
                                <a:lnTo>
                                  <a:pt x="2382024" y="0"/>
                                </a:lnTo>
                                <a:lnTo>
                                  <a:pt x="2382024" y="582726"/>
                                </a:lnTo>
                                <a:lnTo>
                                  <a:pt x="0" y="58272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2438641" y="1828559"/>
                            <a:ext cx="508000" cy="789940"/>
                          </a:xfrm>
                          <a:custGeom>
                            <a:avLst/>
                            <a:gdLst/>
                            <a:ahLst/>
                            <a:cxnLst/>
                            <a:rect l="l" t="t" r="r" b="b"/>
                            <a:pathLst>
                              <a:path w="508000" h="789940">
                                <a:moveTo>
                                  <a:pt x="507822" y="0"/>
                                </a:moveTo>
                                <a:lnTo>
                                  <a:pt x="0" y="789622"/>
                                </a:lnTo>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2404296" y="2586895"/>
                            <a:ext cx="73660" cy="85090"/>
                          </a:xfrm>
                          <a:custGeom>
                            <a:avLst/>
                            <a:gdLst/>
                            <a:ahLst/>
                            <a:cxnLst/>
                            <a:rect l="l" t="t" r="r" b="b"/>
                            <a:pathLst>
                              <a:path w="73660" h="85090">
                                <a:moveTo>
                                  <a:pt x="9169" y="0"/>
                                </a:moveTo>
                                <a:lnTo>
                                  <a:pt x="0" y="84696"/>
                                </a:lnTo>
                                <a:lnTo>
                                  <a:pt x="73266" y="41211"/>
                                </a:lnTo>
                                <a:lnTo>
                                  <a:pt x="9169"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469578" y="2037930"/>
                            <a:ext cx="448309" cy="523240"/>
                          </a:xfrm>
                          <a:custGeom>
                            <a:avLst/>
                            <a:gdLst/>
                            <a:ahLst/>
                            <a:cxnLst/>
                            <a:rect l="l" t="t" r="r" b="b"/>
                            <a:pathLst>
                              <a:path w="448309" h="523240">
                                <a:moveTo>
                                  <a:pt x="448221" y="0"/>
                                </a:moveTo>
                                <a:lnTo>
                                  <a:pt x="0" y="0"/>
                                </a:lnTo>
                                <a:lnTo>
                                  <a:pt x="0" y="523011"/>
                                </a:lnTo>
                                <a:lnTo>
                                  <a:pt x="448221" y="523011"/>
                                </a:lnTo>
                                <a:lnTo>
                                  <a:pt x="448221"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2452066" y="1041248"/>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2765089" y="1003785"/>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490280" y="1756117"/>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2803302" y="1718654"/>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452066" y="2755978"/>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2765089" y="2718516"/>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3047796" y="2589960"/>
                            <a:ext cx="2114550" cy="309880"/>
                          </a:xfrm>
                          <a:prstGeom prst="rect">
                            <a:avLst/>
                          </a:prstGeom>
                        </wps:spPr>
                        <wps:txbx>
                          <w:txbxContent>
                            <w:p w14:paraId="2B7FF69C" w14:textId="77777777" w:rsidR="002E38A4" w:rsidRDefault="001144EF">
                              <w:pPr>
                                <w:ind w:left="506" w:right="18" w:hanging="507"/>
                                <w:rPr>
                                  <w:sz w:val="20"/>
                                </w:rPr>
                              </w:pPr>
                              <w:r>
                                <w:rPr>
                                  <w:w w:val="105"/>
                                  <w:sz w:val="20"/>
                                </w:rPr>
                                <w:t>Not</w:t>
                              </w:r>
                              <w:r>
                                <w:rPr>
                                  <w:spacing w:val="-12"/>
                                  <w:w w:val="105"/>
                                  <w:sz w:val="20"/>
                                </w:rPr>
                                <w:t xml:space="preserve"> </w:t>
                              </w:r>
                              <w:r>
                                <w:rPr>
                                  <w:w w:val="105"/>
                                  <w:sz w:val="20"/>
                                </w:rPr>
                                <w:t>eligible</w:t>
                              </w:r>
                              <w:r>
                                <w:rPr>
                                  <w:spacing w:val="-12"/>
                                  <w:w w:val="105"/>
                                  <w:sz w:val="20"/>
                                </w:rPr>
                                <w:t xml:space="preserve"> </w:t>
                              </w:r>
                              <w:r>
                                <w:rPr>
                                  <w:w w:val="105"/>
                                  <w:sz w:val="20"/>
                                </w:rPr>
                                <w:t>for</w:t>
                              </w:r>
                              <w:r>
                                <w:rPr>
                                  <w:spacing w:val="-12"/>
                                  <w:w w:val="105"/>
                                  <w:sz w:val="20"/>
                                </w:rPr>
                                <w:t xml:space="preserve"> </w:t>
                              </w:r>
                              <w:r>
                                <w:rPr>
                                  <w:w w:val="105"/>
                                  <w:sz w:val="20"/>
                                </w:rPr>
                                <w:t>management</w:t>
                              </w:r>
                              <w:r>
                                <w:rPr>
                                  <w:spacing w:val="-12"/>
                                  <w:w w:val="105"/>
                                  <w:sz w:val="20"/>
                                </w:rPr>
                                <w:t xml:space="preserve"> </w:t>
                              </w:r>
                              <w:r>
                                <w:rPr>
                                  <w:w w:val="105"/>
                                  <w:sz w:val="20"/>
                                </w:rPr>
                                <w:t>under</w:t>
                              </w:r>
                              <w:r>
                                <w:rPr>
                                  <w:spacing w:val="-12"/>
                                  <w:w w:val="105"/>
                                  <w:sz w:val="20"/>
                                </w:rPr>
                                <w:t xml:space="preserve"> </w:t>
                              </w:r>
                              <w:r>
                                <w:rPr>
                                  <w:w w:val="105"/>
                                  <w:sz w:val="20"/>
                                </w:rPr>
                                <w:t>the Authorisation. Refer to GP.</w:t>
                              </w:r>
                            </w:p>
                          </w:txbxContent>
                        </wps:txbx>
                        <wps:bodyPr wrap="square" lIns="0" tIns="0" rIns="0" bIns="0" rtlCol="0">
                          <a:noAutofit/>
                        </wps:bodyPr>
                      </wps:wsp>
                      <wps:wsp>
                        <wps:cNvPr id="36" name="Textbox 36"/>
                        <wps:cNvSpPr txBox="1"/>
                        <wps:spPr>
                          <a:xfrm>
                            <a:off x="23075" y="4762"/>
                            <a:ext cx="2381250" cy="579755"/>
                          </a:xfrm>
                          <a:prstGeom prst="rect">
                            <a:avLst/>
                          </a:prstGeom>
                          <a:solidFill>
                            <a:srgbClr val="DCE6F1"/>
                          </a:solidFill>
                          <a:ln w="9525">
                            <a:solidFill>
                              <a:srgbClr val="000000"/>
                            </a:solidFill>
                            <a:prstDash val="solid"/>
                          </a:ln>
                        </wps:spPr>
                        <wps:txbx>
                          <w:txbxContent>
                            <w:p w14:paraId="7E2D371A" w14:textId="77777777" w:rsidR="002E38A4" w:rsidRDefault="001144EF">
                              <w:pPr>
                                <w:spacing w:before="71"/>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w:t>
                              </w:r>
                              <w:r>
                                <w:rPr>
                                  <w:color w:val="000000"/>
                                  <w:spacing w:val="-8"/>
                                  <w:w w:val="105"/>
                                  <w:sz w:val="20"/>
                                </w:rPr>
                                <w:t xml:space="preserve"> </w:t>
                              </w:r>
                              <w:r>
                                <w:rPr>
                                  <w:color w:val="000000"/>
                                  <w:w w:val="105"/>
                                  <w:sz w:val="20"/>
                                </w:rPr>
                                <w:t>impetigo</w:t>
                              </w:r>
                            </w:p>
                          </w:txbxContent>
                        </wps:txbx>
                        <wps:bodyPr wrap="square" lIns="0" tIns="0" rIns="0" bIns="0" rtlCol="0">
                          <a:noAutofit/>
                        </wps:bodyPr>
                      </wps:wsp>
                      <wps:wsp>
                        <wps:cNvPr id="37" name="Textbox 37"/>
                        <wps:cNvSpPr txBox="1"/>
                        <wps:spPr>
                          <a:xfrm>
                            <a:off x="2946463" y="1539582"/>
                            <a:ext cx="2381250" cy="579120"/>
                          </a:xfrm>
                          <a:prstGeom prst="rect">
                            <a:avLst/>
                          </a:prstGeom>
                          <a:solidFill>
                            <a:srgbClr val="F1DCDB"/>
                          </a:solidFill>
                          <a:ln w="9525">
                            <a:solidFill>
                              <a:srgbClr val="000000"/>
                            </a:solidFill>
                            <a:prstDash val="solid"/>
                          </a:ln>
                        </wps:spPr>
                        <wps:txbx>
                          <w:txbxContent>
                            <w:p w14:paraId="6AF55992" w14:textId="77777777" w:rsidR="002E38A4" w:rsidRDefault="001144EF">
                              <w:pPr>
                                <w:spacing w:before="71"/>
                                <w:ind w:left="303" w:right="299" w:hanging="1"/>
                                <w:jc w:val="center"/>
                                <w:rPr>
                                  <w:color w:val="000000"/>
                                  <w:sz w:val="20"/>
                                </w:rPr>
                              </w:pPr>
                              <w:r>
                                <w:rPr>
                                  <w:color w:val="000000"/>
                                  <w:w w:val="105"/>
                                  <w:sz w:val="20"/>
                                </w:rPr>
                                <w:t>Determine if patient may be</w:t>
                              </w:r>
                              <w:r>
                                <w:rPr>
                                  <w:color w:val="000000"/>
                                  <w:spacing w:val="-2"/>
                                  <w:w w:val="105"/>
                                  <w:sz w:val="20"/>
                                </w:rPr>
                                <w:t xml:space="preserve"> </w:t>
                              </w:r>
                              <w:r>
                                <w:rPr>
                                  <w:color w:val="000000"/>
                                  <w:w w:val="105"/>
                                  <w:sz w:val="20"/>
                                </w:rPr>
                                <w:t>treated and/or</w:t>
                              </w:r>
                              <w:r>
                                <w:rPr>
                                  <w:color w:val="000000"/>
                                  <w:spacing w:val="-12"/>
                                  <w:w w:val="105"/>
                                  <w:sz w:val="20"/>
                                </w:rPr>
                                <w:t xml:space="preserve"> </w:t>
                              </w:r>
                              <w:r>
                                <w:rPr>
                                  <w:color w:val="000000"/>
                                  <w:w w:val="105"/>
                                  <w:sz w:val="20"/>
                                </w:rPr>
                                <w:t>must</w:t>
                              </w:r>
                              <w:r>
                                <w:rPr>
                                  <w:color w:val="000000"/>
                                  <w:spacing w:val="-12"/>
                                  <w:w w:val="105"/>
                                  <w:sz w:val="20"/>
                                </w:rPr>
                                <w:t xml:space="preserve"> </w:t>
                              </w:r>
                              <w:r>
                                <w:rPr>
                                  <w:color w:val="000000"/>
                                  <w:w w:val="105"/>
                                  <w:sz w:val="20"/>
                                </w:rPr>
                                <w:t>be</w:t>
                              </w:r>
                              <w:r>
                                <w:rPr>
                                  <w:color w:val="000000"/>
                                  <w:spacing w:val="-12"/>
                                  <w:w w:val="105"/>
                                  <w:sz w:val="20"/>
                                </w:rPr>
                                <w:t xml:space="preserve"> </w:t>
                              </w:r>
                              <w:r>
                                <w:rPr>
                                  <w:color w:val="000000"/>
                                  <w:w w:val="105"/>
                                  <w:sz w:val="20"/>
                                </w:rPr>
                                <w:t>referred</w:t>
                              </w:r>
                              <w:r>
                                <w:rPr>
                                  <w:color w:val="000000"/>
                                  <w:spacing w:val="-12"/>
                                  <w:w w:val="105"/>
                                  <w:sz w:val="20"/>
                                </w:rPr>
                                <w:t xml:space="preserve"> </w:t>
                              </w:r>
                              <w:r>
                                <w:rPr>
                                  <w:color w:val="000000"/>
                                  <w:w w:val="105"/>
                                  <w:sz w:val="20"/>
                                </w:rPr>
                                <w:t>for</w:t>
                              </w:r>
                              <w:r>
                                <w:rPr>
                                  <w:color w:val="000000"/>
                                  <w:spacing w:val="-12"/>
                                  <w:w w:val="105"/>
                                  <w:sz w:val="20"/>
                                </w:rPr>
                                <w:t xml:space="preserve"> </w:t>
                              </w:r>
                              <w:r>
                                <w:rPr>
                                  <w:color w:val="000000"/>
                                  <w:w w:val="105"/>
                                  <w:sz w:val="20"/>
                                </w:rPr>
                                <w:t>GP</w:t>
                              </w:r>
                              <w:r>
                                <w:rPr>
                                  <w:color w:val="000000"/>
                                  <w:spacing w:val="-12"/>
                                  <w:w w:val="105"/>
                                  <w:sz w:val="20"/>
                                </w:rPr>
                                <w:t xml:space="preserve"> </w:t>
                              </w:r>
                              <w:r>
                                <w:rPr>
                                  <w:color w:val="000000"/>
                                  <w:w w:val="105"/>
                                  <w:sz w:val="20"/>
                                </w:rPr>
                                <w:t>or</w:t>
                              </w:r>
                              <w:r>
                                <w:rPr>
                                  <w:color w:val="000000"/>
                                  <w:spacing w:val="-12"/>
                                  <w:w w:val="105"/>
                                  <w:sz w:val="20"/>
                                </w:rPr>
                                <w:t xml:space="preserve"> </w:t>
                              </w:r>
                              <w:r>
                                <w:rPr>
                                  <w:color w:val="000000"/>
                                  <w:w w:val="105"/>
                                  <w:sz w:val="20"/>
                                </w:rPr>
                                <w:t xml:space="preserve">ED </w:t>
                              </w:r>
                              <w:r>
                                <w:rPr>
                                  <w:color w:val="000000"/>
                                  <w:spacing w:val="-2"/>
                                  <w:w w:val="105"/>
                                  <w:sz w:val="20"/>
                                </w:rPr>
                                <w:t>management.</w:t>
                              </w:r>
                            </w:p>
                          </w:txbxContent>
                        </wps:txbx>
                        <wps:bodyPr wrap="square" lIns="0" tIns="0" rIns="0" bIns="0" rtlCol="0">
                          <a:noAutofit/>
                        </wps:bodyPr>
                      </wps:wsp>
                      <wps:wsp>
                        <wps:cNvPr id="38" name="Textbox 38"/>
                        <wps:cNvSpPr txBox="1"/>
                        <wps:spPr>
                          <a:xfrm>
                            <a:off x="2928150" y="664705"/>
                            <a:ext cx="2380615" cy="579755"/>
                          </a:xfrm>
                          <a:prstGeom prst="rect">
                            <a:avLst/>
                          </a:prstGeom>
                          <a:solidFill>
                            <a:srgbClr val="F1DCDB"/>
                          </a:solidFill>
                          <a:ln w="9525">
                            <a:solidFill>
                              <a:srgbClr val="000000"/>
                            </a:solidFill>
                            <a:prstDash val="solid"/>
                          </a:ln>
                        </wps:spPr>
                        <wps:txbx>
                          <w:txbxContent>
                            <w:p w14:paraId="236994EF" w14:textId="77777777" w:rsidR="002E38A4" w:rsidRDefault="001144EF">
                              <w:pPr>
                                <w:spacing w:before="71"/>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wps:wsp>
                        <wps:cNvPr id="39" name="Textbox 39"/>
                        <wps:cNvSpPr txBox="1"/>
                        <wps:spPr>
                          <a:xfrm>
                            <a:off x="2523540" y="756588"/>
                            <a:ext cx="172720" cy="154940"/>
                          </a:xfrm>
                          <a:prstGeom prst="rect">
                            <a:avLst/>
                          </a:prstGeom>
                        </wps:spPr>
                        <wps:txbx>
                          <w:txbxContent>
                            <w:p w14:paraId="5B8DA2BD" w14:textId="77777777" w:rsidR="002E38A4" w:rsidRDefault="001144EF">
                              <w:pPr>
                                <w:spacing w:line="241" w:lineRule="exact"/>
                                <w:rPr>
                                  <w:sz w:val="20"/>
                                </w:rPr>
                              </w:pPr>
                              <w:r>
                                <w:rPr>
                                  <w:spacing w:val="-5"/>
                                  <w:w w:val="105"/>
                                  <w:sz w:val="20"/>
                                </w:rPr>
                                <w:t>No</w:t>
                              </w:r>
                            </w:p>
                          </w:txbxContent>
                        </wps:txbx>
                        <wps:bodyPr wrap="square" lIns="0" tIns="0" rIns="0" bIns="0" rtlCol="0">
                          <a:noAutofit/>
                        </wps:bodyPr>
                      </wps:wsp>
                      <wps:wsp>
                        <wps:cNvPr id="40" name="Textbox 40"/>
                        <wps:cNvSpPr txBox="1"/>
                        <wps:spPr>
                          <a:xfrm>
                            <a:off x="196392" y="886128"/>
                            <a:ext cx="2056130" cy="1280795"/>
                          </a:xfrm>
                          <a:prstGeom prst="rect">
                            <a:avLst/>
                          </a:prstGeom>
                        </wps:spPr>
                        <wps:txbx>
                          <w:txbxContent>
                            <w:p w14:paraId="67C6FE85" w14:textId="77777777" w:rsidR="002E38A4" w:rsidRDefault="001144EF">
                              <w:pPr>
                                <w:spacing w:line="241" w:lineRule="exact"/>
                                <w:ind w:right="16"/>
                                <w:jc w:val="center"/>
                                <w:rPr>
                                  <w:sz w:val="20"/>
                                </w:rPr>
                              </w:pPr>
                              <w:r>
                                <w:rPr>
                                  <w:w w:val="105"/>
                                  <w:sz w:val="20"/>
                                </w:rPr>
                                <w:t>Is</w:t>
                              </w:r>
                              <w:r>
                                <w:rPr>
                                  <w:spacing w:val="-8"/>
                                  <w:w w:val="105"/>
                                  <w:sz w:val="20"/>
                                </w:rPr>
                                <w:t xml:space="preserve"> </w:t>
                              </w:r>
                              <w:r>
                                <w:rPr>
                                  <w:w w:val="105"/>
                                  <w:sz w:val="20"/>
                                </w:rPr>
                                <w:t>the</w:t>
                              </w:r>
                              <w:r>
                                <w:rPr>
                                  <w:spacing w:val="-6"/>
                                  <w:w w:val="105"/>
                                  <w:sz w:val="20"/>
                                </w:rPr>
                                <w:t xml:space="preserve"> </w:t>
                              </w:r>
                              <w:r>
                                <w:rPr>
                                  <w:w w:val="105"/>
                                  <w:sz w:val="20"/>
                                </w:rPr>
                                <w:t>patient</w:t>
                              </w:r>
                              <w:r>
                                <w:rPr>
                                  <w:spacing w:val="-6"/>
                                  <w:w w:val="105"/>
                                  <w:sz w:val="20"/>
                                </w:rPr>
                                <w:t xml:space="preserve"> </w:t>
                              </w:r>
                              <w:r>
                                <w:rPr>
                                  <w:w w:val="105"/>
                                  <w:sz w:val="20"/>
                                </w:rPr>
                                <w:t>≥2</w:t>
                              </w:r>
                              <w:r>
                                <w:rPr>
                                  <w:spacing w:val="-8"/>
                                  <w:w w:val="105"/>
                                  <w:sz w:val="20"/>
                                </w:rPr>
                                <w:t xml:space="preserve"> </w:t>
                              </w:r>
                              <w:r>
                                <w:rPr>
                                  <w:w w:val="105"/>
                                  <w:sz w:val="20"/>
                                </w:rPr>
                                <w:t>years</w:t>
                              </w:r>
                              <w:r>
                                <w:rPr>
                                  <w:spacing w:val="-7"/>
                                  <w:w w:val="105"/>
                                  <w:sz w:val="20"/>
                                </w:rPr>
                                <w:t xml:space="preserve"> </w:t>
                              </w:r>
                              <w:r>
                                <w:rPr>
                                  <w:spacing w:val="-4"/>
                                  <w:w w:val="105"/>
                                  <w:sz w:val="20"/>
                                </w:rPr>
                                <w:t>old?</w:t>
                              </w:r>
                            </w:p>
                            <w:p w14:paraId="581F3425" w14:textId="77777777" w:rsidR="002E38A4" w:rsidRDefault="001144EF">
                              <w:pPr>
                                <w:spacing w:before="166"/>
                                <w:ind w:left="1984"/>
                                <w:rPr>
                                  <w:sz w:val="20"/>
                                </w:rPr>
                              </w:pPr>
                              <w:r>
                                <w:rPr>
                                  <w:spacing w:val="-5"/>
                                  <w:w w:val="110"/>
                                  <w:sz w:val="20"/>
                                </w:rPr>
                                <w:t>Yes</w:t>
                              </w:r>
                            </w:p>
                            <w:p w14:paraId="402044A3" w14:textId="77777777" w:rsidR="002E38A4" w:rsidRDefault="001144EF">
                              <w:pPr>
                                <w:spacing w:before="183"/>
                                <w:ind w:right="19"/>
                                <w:jc w:val="center"/>
                                <w:rPr>
                                  <w:sz w:val="20"/>
                                </w:rPr>
                              </w:pPr>
                              <w:r>
                                <w:rPr>
                                  <w:w w:val="105"/>
                                  <w:sz w:val="20"/>
                                </w:rPr>
                                <w:t>Does</w:t>
                              </w:r>
                              <w:r>
                                <w:rPr>
                                  <w:spacing w:val="-10"/>
                                  <w:w w:val="105"/>
                                  <w:sz w:val="20"/>
                                </w:rPr>
                                <w:t xml:space="preserve"> </w:t>
                              </w:r>
                              <w:r>
                                <w:rPr>
                                  <w:w w:val="105"/>
                                  <w:sz w:val="20"/>
                                </w:rPr>
                                <w:t>the</w:t>
                              </w:r>
                              <w:r>
                                <w:rPr>
                                  <w:spacing w:val="-9"/>
                                  <w:w w:val="105"/>
                                  <w:sz w:val="20"/>
                                </w:rPr>
                                <w:t xml:space="preserve"> </w:t>
                              </w:r>
                              <w:r>
                                <w:rPr>
                                  <w:w w:val="105"/>
                                  <w:sz w:val="20"/>
                                </w:rPr>
                                <w:t>patient</w:t>
                              </w:r>
                              <w:r>
                                <w:rPr>
                                  <w:spacing w:val="-9"/>
                                  <w:w w:val="105"/>
                                  <w:sz w:val="20"/>
                                </w:rPr>
                                <w:t xml:space="preserve"> </w:t>
                              </w:r>
                              <w:r>
                                <w:rPr>
                                  <w:w w:val="105"/>
                                  <w:sz w:val="20"/>
                                </w:rPr>
                                <w:t>have</w:t>
                              </w:r>
                              <w:r>
                                <w:rPr>
                                  <w:spacing w:val="-9"/>
                                  <w:w w:val="105"/>
                                  <w:sz w:val="20"/>
                                </w:rPr>
                                <w:t xml:space="preserve"> </w:t>
                              </w:r>
                              <w:r>
                                <w:rPr>
                                  <w:w w:val="105"/>
                                  <w:sz w:val="20"/>
                                </w:rPr>
                                <w:t>any</w:t>
                              </w:r>
                              <w:r>
                                <w:rPr>
                                  <w:spacing w:val="-9"/>
                                  <w:w w:val="105"/>
                                  <w:sz w:val="20"/>
                                </w:rPr>
                                <w:t xml:space="preserve"> </w:t>
                              </w:r>
                              <w:r>
                                <w:rPr>
                                  <w:w w:val="105"/>
                                  <w:sz w:val="20"/>
                                </w:rPr>
                                <w:t>red</w:t>
                              </w:r>
                              <w:r>
                                <w:rPr>
                                  <w:spacing w:val="-9"/>
                                  <w:w w:val="105"/>
                                  <w:sz w:val="20"/>
                                </w:rPr>
                                <w:t xml:space="preserve"> </w:t>
                              </w:r>
                              <w:r>
                                <w:rPr>
                                  <w:w w:val="105"/>
                                  <w:sz w:val="20"/>
                                </w:rPr>
                                <w:t>flags</w:t>
                              </w:r>
                              <w:r>
                                <w:rPr>
                                  <w:spacing w:val="-10"/>
                                  <w:w w:val="105"/>
                                  <w:sz w:val="20"/>
                                </w:rPr>
                                <w:t xml:space="preserve"> </w:t>
                              </w:r>
                              <w:r>
                                <w:rPr>
                                  <w:w w:val="105"/>
                                  <w:sz w:val="20"/>
                                </w:rPr>
                                <w:t>or exclusions? (Patient Eligibility and Referral</w:t>
                              </w:r>
                              <w:r>
                                <w:rPr>
                                  <w:spacing w:val="-6"/>
                                  <w:w w:val="105"/>
                                  <w:sz w:val="20"/>
                                </w:rPr>
                                <w:t xml:space="preserve"> </w:t>
                              </w:r>
                              <w:r>
                                <w:rPr>
                                  <w:w w:val="105"/>
                                  <w:sz w:val="20"/>
                                </w:rPr>
                                <w:t>Criteria)</w:t>
                              </w:r>
                            </w:p>
                            <w:p w14:paraId="30F5E8D9" w14:textId="77777777" w:rsidR="002E38A4" w:rsidRDefault="001144EF">
                              <w:pPr>
                                <w:spacing w:before="204"/>
                                <w:ind w:left="2090"/>
                                <w:rPr>
                                  <w:sz w:val="20"/>
                                </w:rPr>
                              </w:pPr>
                              <w:r>
                                <w:rPr>
                                  <w:spacing w:val="-5"/>
                                  <w:w w:val="105"/>
                                  <w:sz w:val="20"/>
                                </w:rPr>
                                <w:t>No</w:t>
                              </w:r>
                            </w:p>
                          </w:txbxContent>
                        </wps:txbx>
                        <wps:bodyPr wrap="square" lIns="0" tIns="0" rIns="0" bIns="0" rtlCol="0">
                          <a:noAutofit/>
                        </wps:bodyPr>
                      </wps:wsp>
                      <wps:wsp>
                        <wps:cNvPr id="41" name="Textbox 41"/>
                        <wps:cNvSpPr txBox="1"/>
                        <wps:spPr>
                          <a:xfrm>
                            <a:off x="2550972" y="1411908"/>
                            <a:ext cx="210185" cy="154940"/>
                          </a:xfrm>
                          <a:prstGeom prst="rect">
                            <a:avLst/>
                          </a:prstGeom>
                        </wps:spPr>
                        <wps:txbx>
                          <w:txbxContent>
                            <w:p w14:paraId="49EB7D6F" w14:textId="77777777" w:rsidR="002E38A4" w:rsidRDefault="001144EF">
                              <w:pPr>
                                <w:spacing w:line="241" w:lineRule="exact"/>
                                <w:rPr>
                                  <w:sz w:val="20"/>
                                </w:rPr>
                              </w:pPr>
                              <w:r>
                                <w:rPr>
                                  <w:spacing w:val="-5"/>
                                  <w:w w:val="110"/>
                                  <w:sz w:val="20"/>
                                </w:rPr>
                                <w:t>Yes</w:t>
                              </w:r>
                            </w:p>
                          </w:txbxContent>
                        </wps:txbx>
                        <wps:bodyPr wrap="square" lIns="0" tIns="0" rIns="0" bIns="0" rtlCol="0">
                          <a:noAutofit/>
                        </wps:bodyPr>
                      </wps:wsp>
                      <wps:wsp>
                        <wps:cNvPr id="42" name="Textbox 42"/>
                        <wps:cNvSpPr txBox="1"/>
                        <wps:spPr>
                          <a:xfrm>
                            <a:off x="2561640" y="2083971"/>
                            <a:ext cx="254000" cy="372110"/>
                          </a:xfrm>
                          <a:prstGeom prst="rect">
                            <a:avLst/>
                          </a:prstGeom>
                        </wps:spPr>
                        <wps:txbx>
                          <w:txbxContent>
                            <w:p w14:paraId="7F3C7875" w14:textId="77777777" w:rsidR="002E38A4" w:rsidRDefault="001144EF">
                              <w:pPr>
                                <w:ind w:right="18"/>
                                <w:rPr>
                                  <w:sz w:val="12"/>
                                </w:rPr>
                              </w:pPr>
                              <w:r>
                                <w:rPr>
                                  <w:spacing w:val="-6"/>
                                  <w:w w:val="105"/>
                                  <w:sz w:val="12"/>
                                </w:rPr>
                                <w:t>If</w:t>
                              </w:r>
                              <w:r>
                                <w:rPr>
                                  <w:spacing w:val="40"/>
                                  <w:w w:val="105"/>
                                  <w:sz w:val="12"/>
                                </w:rPr>
                                <w:t xml:space="preserve"> </w:t>
                              </w:r>
                              <w:r>
                                <w:rPr>
                                  <w:spacing w:val="-2"/>
                                  <w:w w:val="105"/>
                                  <w:sz w:val="12"/>
                                </w:rPr>
                                <w:t>eligible</w:t>
                              </w:r>
                              <w:r>
                                <w:rPr>
                                  <w:spacing w:val="40"/>
                                  <w:w w:val="105"/>
                                  <w:sz w:val="12"/>
                                </w:rPr>
                                <w:t xml:space="preserve"> </w:t>
                              </w:r>
                              <w:r>
                                <w:rPr>
                                  <w:spacing w:val="-4"/>
                                  <w:w w:val="105"/>
                                  <w:sz w:val="12"/>
                                </w:rPr>
                                <w:t>with</w:t>
                              </w:r>
                              <w:r>
                                <w:rPr>
                                  <w:spacing w:val="40"/>
                                  <w:w w:val="105"/>
                                  <w:sz w:val="12"/>
                                </w:rPr>
                                <w:t xml:space="preserve"> </w:t>
                              </w:r>
                              <w:r>
                                <w:rPr>
                                  <w:spacing w:val="-2"/>
                                  <w:sz w:val="12"/>
                                </w:rPr>
                                <w:t>referral</w:t>
                              </w:r>
                            </w:p>
                          </w:txbxContent>
                        </wps:txbx>
                        <wps:bodyPr wrap="square" lIns="0" tIns="0" rIns="0" bIns="0" rtlCol="0">
                          <a:noAutofit/>
                        </wps:bodyPr>
                      </wps:wsp>
                      <wps:wsp>
                        <wps:cNvPr id="43" name="Textbox 43"/>
                        <wps:cNvSpPr txBox="1"/>
                        <wps:spPr>
                          <a:xfrm>
                            <a:off x="2523540" y="2778936"/>
                            <a:ext cx="172720" cy="154940"/>
                          </a:xfrm>
                          <a:prstGeom prst="rect">
                            <a:avLst/>
                          </a:prstGeom>
                        </wps:spPr>
                        <wps:txbx>
                          <w:txbxContent>
                            <w:p w14:paraId="11678728" w14:textId="77777777" w:rsidR="002E38A4" w:rsidRDefault="001144EF">
                              <w:pPr>
                                <w:spacing w:line="241" w:lineRule="exact"/>
                                <w:rPr>
                                  <w:sz w:val="20"/>
                                </w:rPr>
                              </w:pPr>
                              <w:r>
                                <w:rPr>
                                  <w:spacing w:val="-5"/>
                                  <w:w w:val="105"/>
                                  <w:sz w:val="20"/>
                                </w:rPr>
                                <w:t>No</w:t>
                              </w:r>
                            </w:p>
                          </w:txbxContent>
                        </wps:txbx>
                        <wps:bodyPr wrap="square" lIns="0" tIns="0" rIns="0" bIns="0" rtlCol="0">
                          <a:noAutofit/>
                        </wps:bodyPr>
                      </wps:wsp>
                      <wps:wsp>
                        <wps:cNvPr id="44" name="Textbox 44"/>
                        <wps:cNvSpPr txBox="1"/>
                        <wps:spPr>
                          <a:xfrm>
                            <a:off x="18313" y="3132532"/>
                            <a:ext cx="2418080" cy="1452245"/>
                          </a:xfrm>
                          <a:prstGeom prst="rect">
                            <a:avLst/>
                          </a:prstGeom>
                        </wps:spPr>
                        <wps:txbx>
                          <w:txbxContent>
                            <w:p w14:paraId="0C87C140" w14:textId="77777777" w:rsidR="002E38A4" w:rsidRDefault="001144EF">
                              <w:pPr>
                                <w:spacing w:before="80"/>
                                <w:ind w:right="943"/>
                                <w:jc w:val="right"/>
                                <w:rPr>
                                  <w:sz w:val="20"/>
                                </w:rPr>
                              </w:pPr>
                              <w:r>
                                <w:rPr>
                                  <w:spacing w:val="-5"/>
                                  <w:w w:val="110"/>
                                  <w:sz w:val="20"/>
                                </w:rPr>
                                <w:t>Yes</w:t>
                              </w:r>
                            </w:p>
                            <w:p w14:paraId="4F0D7330" w14:textId="77777777" w:rsidR="002E38A4" w:rsidRDefault="001144EF">
                              <w:pPr>
                                <w:spacing w:before="152"/>
                                <w:ind w:left="160" w:right="82"/>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wps:txbx>
                        <wps:bodyPr wrap="square" lIns="0" tIns="0" rIns="0" bIns="0" rtlCol="0">
                          <a:noAutofit/>
                        </wps:bodyPr>
                      </wps:wsp>
                      <wps:wsp>
                        <wps:cNvPr id="45" name="Textbox 45"/>
                        <wps:cNvSpPr txBox="1"/>
                        <wps:spPr>
                          <a:xfrm>
                            <a:off x="34213" y="2205101"/>
                            <a:ext cx="2370455" cy="932815"/>
                          </a:xfrm>
                          <a:prstGeom prst="rect">
                            <a:avLst/>
                          </a:prstGeom>
                          <a:solidFill>
                            <a:srgbClr val="DCE6F1"/>
                          </a:solidFill>
                          <a:ln w="9525">
                            <a:solidFill>
                              <a:srgbClr val="000000"/>
                            </a:solidFill>
                            <a:prstDash val="solid"/>
                          </a:ln>
                        </wps:spPr>
                        <wps:txbx>
                          <w:txbxContent>
                            <w:p w14:paraId="3ACA992F" w14:textId="77777777" w:rsidR="002E38A4" w:rsidRDefault="001144EF">
                              <w:pPr>
                                <w:spacing w:before="69"/>
                                <w:ind w:left="144"/>
                                <w:rPr>
                                  <w:color w:val="000000"/>
                                  <w:sz w:val="20"/>
                                </w:rPr>
                              </w:pPr>
                              <w:r>
                                <w:rPr>
                                  <w:color w:val="000000"/>
                                  <w:w w:val="105"/>
                                  <w:sz w:val="20"/>
                                </w:rPr>
                                <w:t>Obtain</w:t>
                              </w:r>
                              <w:r>
                                <w:rPr>
                                  <w:color w:val="000000"/>
                                  <w:spacing w:val="-3"/>
                                  <w:w w:val="105"/>
                                  <w:sz w:val="20"/>
                                </w:rPr>
                                <w:t xml:space="preserve"> </w:t>
                              </w:r>
                              <w:r>
                                <w:rPr>
                                  <w:color w:val="000000"/>
                                  <w:w w:val="105"/>
                                  <w:sz w:val="20"/>
                                </w:rPr>
                                <w:t>informed</w:t>
                              </w:r>
                              <w:r>
                                <w:rPr>
                                  <w:color w:val="000000"/>
                                  <w:spacing w:val="-3"/>
                                  <w:w w:val="105"/>
                                  <w:sz w:val="20"/>
                                </w:rPr>
                                <w:t xml:space="preserve"> </w:t>
                              </w:r>
                              <w:r>
                                <w:rPr>
                                  <w:color w:val="000000"/>
                                  <w:w w:val="105"/>
                                  <w:sz w:val="20"/>
                                </w:rPr>
                                <w:t>consent</w:t>
                              </w:r>
                              <w:r>
                                <w:rPr>
                                  <w:color w:val="000000"/>
                                  <w:spacing w:val="-3"/>
                                  <w:w w:val="105"/>
                                  <w:sz w:val="20"/>
                                </w:rPr>
                                <w:t xml:space="preserve"> </w:t>
                              </w:r>
                              <w:r>
                                <w:rPr>
                                  <w:color w:val="000000"/>
                                  <w:spacing w:val="-4"/>
                                  <w:w w:val="105"/>
                                  <w:sz w:val="20"/>
                                </w:rPr>
                                <w:t>from:</w:t>
                              </w:r>
                            </w:p>
                            <w:p w14:paraId="09638143" w14:textId="77777777" w:rsidR="002E38A4" w:rsidRDefault="001144EF">
                              <w:pPr>
                                <w:numPr>
                                  <w:ilvl w:val="0"/>
                                  <w:numId w:val="32"/>
                                </w:numPr>
                                <w:tabs>
                                  <w:tab w:val="left" w:pos="864"/>
                                </w:tabs>
                                <w:spacing w:before="2"/>
                                <w:rPr>
                                  <w:color w:val="000000"/>
                                  <w:sz w:val="20"/>
                                </w:rPr>
                              </w:pPr>
                              <w:r>
                                <w:rPr>
                                  <w:color w:val="000000"/>
                                  <w:spacing w:val="-2"/>
                                  <w:w w:val="105"/>
                                  <w:sz w:val="20"/>
                                </w:rPr>
                                <w:t>Participation</w:t>
                              </w:r>
                            </w:p>
                            <w:p w14:paraId="49628B01" w14:textId="77777777" w:rsidR="002E38A4" w:rsidRDefault="001144EF">
                              <w:pPr>
                                <w:numPr>
                                  <w:ilvl w:val="0"/>
                                  <w:numId w:val="32"/>
                                </w:numPr>
                                <w:tabs>
                                  <w:tab w:val="left" w:pos="864"/>
                                </w:tabs>
                                <w:spacing w:before="5"/>
                                <w:rPr>
                                  <w:color w:val="000000"/>
                                  <w:sz w:val="20"/>
                                </w:rPr>
                              </w:pPr>
                              <w:r>
                                <w:rPr>
                                  <w:color w:val="000000"/>
                                  <w:spacing w:val="-2"/>
                                  <w:w w:val="110"/>
                                  <w:sz w:val="20"/>
                                </w:rPr>
                                <w:t>Financial</w:t>
                              </w:r>
                            </w:p>
                            <w:p w14:paraId="647B90E2" w14:textId="77777777" w:rsidR="002E38A4" w:rsidRDefault="001144EF">
                              <w:pPr>
                                <w:numPr>
                                  <w:ilvl w:val="0"/>
                                  <w:numId w:val="32"/>
                                </w:numPr>
                                <w:tabs>
                                  <w:tab w:val="left" w:pos="864"/>
                                </w:tabs>
                                <w:spacing w:before="2"/>
                                <w:ind w:right="250"/>
                                <w:rPr>
                                  <w:color w:val="000000"/>
                                  <w:sz w:val="20"/>
                                </w:rPr>
                              </w:pPr>
                              <w:r>
                                <w:rPr>
                                  <w:color w:val="000000"/>
                                  <w:w w:val="105"/>
                                  <w:sz w:val="20"/>
                                </w:rPr>
                                <w:t>Pharmacist</w:t>
                              </w:r>
                              <w:r>
                                <w:rPr>
                                  <w:color w:val="000000"/>
                                  <w:spacing w:val="-8"/>
                                  <w:w w:val="105"/>
                                  <w:sz w:val="20"/>
                                </w:rPr>
                                <w:t xml:space="preserve"> </w:t>
                              </w:r>
                              <w:r>
                                <w:rPr>
                                  <w:color w:val="000000"/>
                                  <w:w w:val="105"/>
                                  <w:sz w:val="20"/>
                                </w:rPr>
                                <w:t>communication with</w:t>
                              </w:r>
                              <w:r>
                                <w:rPr>
                                  <w:color w:val="000000"/>
                                  <w:spacing w:val="-12"/>
                                  <w:w w:val="105"/>
                                  <w:sz w:val="20"/>
                                </w:rPr>
                                <w:t xml:space="preserve"> </w:t>
                              </w:r>
                              <w:r>
                                <w:rPr>
                                  <w:color w:val="000000"/>
                                  <w:w w:val="105"/>
                                  <w:sz w:val="20"/>
                                </w:rPr>
                                <w:t>other</w:t>
                              </w:r>
                              <w:r>
                                <w:rPr>
                                  <w:color w:val="000000"/>
                                  <w:spacing w:val="-12"/>
                                  <w:w w:val="105"/>
                                  <w:sz w:val="20"/>
                                </w:rPr>
                                <w:t xml:space="preserve"> </w:t>
                              </w:r>
                              <w:r>
                                <w:rPr>
                                  <w:color w:val="000000"/>
                                  <w:w w:val="105"/>
                                  <w:sz w:val="20"/>
                                </w:rPr>
                                <w:t>health</w:t>
                              </w:r>
                              <w:r>
                                <w:rPr>
                                  <w:color w:val="000000"/>
                                  <w:spacing w:val="-12"/>
                                  <w:w w:val="105"/>
                                  <w:sz w:val="20"/>
                                </w:rPr>
                                <w:t xml:space="preserve"> </w:t>
                              </w:r>
                              <w:r>
                                <w:rPr>
                                  <w:color w:val="000000"/>
                                  <w:w w:val="105"/>
                                  <w:sz w:val="20"/>
                                </w:rPr>
                                <w:t>practitioners</w:t>
                              </w:r>
                            </w:p>
                          </w:txbxContent>
                        </wps:txbx>
                        <wps:bodyPr wrap="square" lIns="0" tIns="0" rIns="0" bIns="0" rtlCol="0">
                          <a:noAutofit/>
                        </wps:bodyPr>
                      </wps:wsp>
                      <wps:wsp>
                        <wps:cNvPr id="46" name="Textbox 46"/>
                        <wps:cNvSpPr txBox="1"/>
                        <wps:spPr>
                          <a:xfrm>
                            <a:off x="4762" y="4584547"/>
                            <a:ext cx="2427605" cy="294640"/>
                          </a:xfrm>
                          <a:prstGeom prst="rect">
                            <a:avLst/>
                          </a:prstGeom>
                          <a:solidFill>
                            <a:srgbClr val="DCE6F1"/>
                          </a:solidFill>
                          <a:ln w="9525">
                            <a:solidFill>
                              <a:srgbClr val="000000"/>
                            </a:solidFill>
                            <a:prstDash val="solid"/>
                          </a:ln>
                        </wps:spPr>
                        <wps:txbx>
                          <w:txbxContent>
                            <w:p w14:paraId="7C6A6EE5" w14:textId="77777777" w:rsidR="002E38A4" w:rsidRDefault="001144EF">
                              <w:pPr>
                                <w:spacing w:before="71"/>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wps:txbx>
                        <wps:bodyPr wrap="square" lIns="0" tIns="0" rIns="0" bIns="0" rtlCol="0">
                          <a:noAutofit/>
                        </wps:bodyPr>
                      </wps:wsp>
                      <wps:wsp>
                        <wps:cNvPr id="47" name="Textbox 47"/>
                        <wps:cNvSpPr txBox="1"/>
                        <wps:spPr>
                          <a:xfrm>
                            <a:off x="4762" y="5164886"/>
                            <a:ext cx="2426970" cy="737235"/>
                          </a:xfrm>
                          <a:prstGeom prst="rect">
                            <a:avLst/>
                          </a:prstGeom>
                          <a:solidFill>
                            <a:srgbClr val="DCE6F1"/>
                          </a:solidFill>
                          <a:ln w="9525">
                            <a:solidFill>
                              <a:srgbClr val="000000"/>
                            </a:solidFill>
                            <a:prstDash val="solid"/>
                          </a:ln>
                        </wps:spPr>
                        <wps:txbx>
                          <w:txbxContent>
                            <w:p w14:paraId="561E7F2E" w14:textId="77777777" w:rsidR="002E38A4" w:rsidRDefault="001144EF">
                              <w:pPr>
                                <w:spacing w:before="71"/>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wps:txbx>
                        <wps:bodyPr wrap="square" lIns="0" tIns="0" rIns="0" bIns="0" rtlCol="0">
                          <a:noAutofit/>
                        </wps:bodyPr>
                      </wps:wsp>
                    </wpg:wgp>
                  </a:graphicData>
                </a:graphic>
              </wp:anchor>
            </w:drawing>
          </mc:Choice>
          <mc:Fallback>
            <w:pict>
              <v:group w14:anchorId="45906776" id="Group 5" o:spid="_x0000_s1026" style="position:absolute;margin-left:91.95pt;margin-top:24.5pt;width:419.9pt;height:465.15pt;z-index:-15727104;mso-wrap-distance-left:0;mso-wrap-distance-right:0;mso-position-horizontal-relative:page" coordsize="53327,5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">
                <v:shape id="Graphic 6" o:spid="_x0000_s1027" style="position:absolute;left:326;top:8334;width:23717;height:2667;visibility:visible;mso-wrap-style:square;v-text-anchor:top" coordsize="23717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" path="m2371674,l,,,266687r2371674,l2371674,xe" fillcolor="#dce6f1" stroked="f">
                  <v:path arrowok="t"/>
                </v:shape>
                <v:shape id="Graphic 7" o:spid="_x0000_s1028" style="position:absolute;left:326;top:8334;width:23717;height:2667;visibility:visible;mso-wrap-style:square;v-text-anchor:top" coordsize="23717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" path="m,l2371674,r,266687l,266687,,xe" filled="f">
                  <v:path arrowok="t"/>
                </v:shape>
                <v:shape id="Graphic 8" o:spid="_x0000_s1029" style="position:absolute;left:334;top:13668;width:23711;height:5994;visibility:visible;mso-wrap-style:square;v-text-anchor:top" coordsize="237109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" path="m2370874,l,,,599439r2370874,l2370874,xe" fillcolor="#dce6f1" stroked="f">
                  <v:path arrowok="t"/>
                </v:shape>
                <v:shape id="Graphic 9" o:spid="_x0000_s1030" style="position:absolute;left:334;top:13668;width:23711;height:5994;visibility:visible;mso-wrap-style:square;v-text-anchor:top" coordsize="237109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" path="m,l2370874,r,599439l,599439,,xe" filled="f">
                  <v:path arrowok="t"/>
                </v:shape>
                <v:shape id="Graphic 10" o:spid="_x0000_s1031" style="position:absolute;left:230;top:33856;width:24086;height:9328;visibility:visible;mso-wrap-style:square;v-text-anchor:top" coordsize="2408555,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" path="m2408301,l,,,932192r2408301,l2408301,xe" fillcolor="#dce6f1" stroked="f">
                  <v:path arrowok="t"/>
                </v:shape>
                <v:shape id="Graphic 11" o:spid="_x0000_s1032" style="position:absolute;left:230;top:33856;width:24086;height:9328;visibility:visible;mso-wrap-style:square;v-text-anchor:top" coordsize="2408555,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" path="m,l2408301,r,932192l,932192,,xe" filled="f">
                  <v:path arrowok="t"/>
                </v:shape>
                <v:shape id="Graphic 12" o:spid="_x0000_s1033" style="position:absolute;left:12132;top:5843;width:45;height:1860;visibility:visible;mso-wrap-style:square;v-text-anchor:top" coordsize="44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" path="m,l4152,185686e" filled="f">
                  <v:path arrowok="t"/>
                </v:shape>
                <v:shape id="Graphic 13" o:spid="_x0000_s1034" style="position:absolute;left:11790;top:7564;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" path="m76187,l,1701,39801,77025,76187,xe" fillcolor="black" stroked="f">
                  <v:path arrowok="t"/>
                </v:shape>
                <v:shape id="Graphic 14" o:spid="_x0000_s1035" style="position:absolute;left:12188;top:11001;width:13;height:2032;visibility:visible;mso-wrap-style:square;v-text-anchor:top" coordsize="63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" path="m,l609,203187e" filled="f">
                  <v:path arrowok="t"/>
                </v:shape>
                <v:shape id="Graphic 15" o:spid="_x0000_s1036" style="position:absolute;left:11813;top:12905;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" path="m76200,l,228,38328,76314,76200,xe" fillcolor="black" stroked="f">
                  <v:path arrowok="t"/>
                </v:shape>
                <v:shape id="Graphic 16" o:spid="_x0000_s1037" style="position:absolute;left:12188;top:19662;width:13;height:1759;visibility:visible;mso-wrap-style:square;v-text-anchor:top" coordsize="63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" path="m,l584,175323e" filled="f">
                  <v:path arrowok="t"/>
                </v:shape>
                <v:shape id="Graphic 17" o:spid="_x0000_s1038" style="position:absolute;left:11813;top:21287;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" path="m76200,l,254,38354,76327,76200,xe" fillcolor="black" stroked="f">
                  <v:path arrowok="t"/>
                </v:shape>
                <v:shape id="Graphic 18" o:spid="_x0000_s1039" style="position:absolute;left:12196;top:31372;width:64;height:1855;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" path="m,l5930,184912e" filled="f">
                  <v:path arrowok="t"/>
                </v:shape>
                <v:shape id="Graphic 19" o:spid="_x0000_s1040" style="position:absolute;left:11870;top:33082;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" path="m76161,l,2438,40513,77381,76161,xe" fillcolor="black" stroked="f">
                  <v:path arrowok="t"/>
                </v:shape>
                <v:shape id="Graphic 20" o:spid="_x0000_s1041" style="position:absolute;left:12209;top:43178;width:70;height:2038;visibility:visible;mso-wrap-style:square;v-text-anchor:top" coordsize="698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" path="m6667,l,203212e" filled="f">
                  <v:path arrowok="t"/>
                </v:shape>
                <v:shape id="Graphic 21" o:spid="_x0000_s1042" style="position:absolute;left:11832;top:45071;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" path="m,l35585,77406,76161,2501,,xe" fillcolor="black" stroked="f">
                  <v:path arrowok="t"/>
                </v:shape>
                <v:shape id="Graphic 22" o:spid="_x0000_s1043" style="position:absolute;left:12182;top:48790;width:13;height:2229;visibility:visible;mso-wrap-style:square;v-text-anchor:top" coordsize="63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" path="m622,l,222288e" filled="f">
                  <v:path arrowok="t"/>
                </v:shape>
                <v:shape id="Graphic 23" o:spid="_x0000_s1044" style="position:absolute;left:11801;top:50885;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" path="m,l37896,76301,76200,203,,xe" fillcolor="black" stroked="f">
                  <v:path arrowok="t"/>
                </v:shape>
                <v:shape id="Graphic 24" o:spid="_x0000_s1045" style="position:absolute;left:29074;top:25378;width:23825;height:5829;visibility:visible;mso-wrap-style:square;v-text-anchor:top" coordsize="2382520,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" path="m2382024,l,,,582726r2382024,l2382024,xe" fillcolor="#f1dcdb" stroked="f">
                  <v:path arrowok="t"/>
                </v:shape>
                <v:shape id="Graphic 25" o:spid="_x0000_s1046" style="position:absolute;left:29074;top:25378;width:23825;height:5829;visibility:visible;mso-wrap-style:square;v-text-anchor:top" coordsize="2382520,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" path="m,l2382024,r,582726l,582726,,xe" filled="f">
                  <v:path arrowok="t"/>
                </v:shape>
                <v:shape id="Graphic 26" o:spid="_x0000_s1047" style="position:absolute;left:24386;top:18285;width:5080;height:7899;visibility:visible;mso-wrap-style:square;v-text-anchor:top" coordsize="50800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" path="m507822,l,789622e" filled="f">
                  <v:path arrowok="t"/>
                </v:shape>
                <v:shape id="Graphic 27" o:spid="_x0000_s1048" style="position:absolute;left:24042;top:25868;width:737;height:851;visibility:visible;mso-wrap-style:square;v-text-anchor:top" coordsize="7366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" path="m9169,l,84696,73266,41211,9169,xe" fillcolor="black" stroked="f">
                  <v:path arrowok="t"/>
                </v:shape>
                <v:shape id="Graphic 28" o:spid="_x0000_s1049" style="position:absolute;left:24695;top:20379;width:4483;height:5232;visibility:visible;mso-wrap-style:square;v-text-anchor:top" coordsize="448309,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" path="m448221,l,,,523011r448221,l448221,xe" stroked="f">
                  <v:path arrowok="t"/>
                </v:shape>
                <v:shape id="Graphic 29" o:spid="_x0000_s1050" style="position:absolute;left:24520;top:10412;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" path="m,l325805,660e" filled="f">
                  <v:path arrowok="t"/>
                </v:shape>
                <v:shape id="Graphic 30" o:spid="_x0000_s1051" style="position:absolute;left:27650;top:10037;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" path="m165,l,76200,76288,38265,165,xe" fillcolor="black" stroked="f">
                  <v:path arrowok="t"/>
                </v:shape>
                <v:shape id="Graphic 31" o:spid="_x0000_s1052" style="position:absolute;left:24902;top:17561;width:3264;height:12;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" path="m,l325805,660e" filled="f">
                  <v:path arrowok="t"/>
                </v:shape>
                <v:shape id="Graphic 32" o:spid="_x0000_s1053" style="position:absolute;left:28033;top:17186;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" path="m165,l,76200,76288,38265,165,xe" fillcolor="black" stroked="f">
                  <v:path arrowok="t"/>
                </v:shape>
                <v:shape id="Graphic 33" o:spid="_x0000_s1054" style="position:absolute;left:24520;top:27559;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" path="m,l325805,660e" filled="f">
                  <v:path arrowok="t"/>
                </v:shape>
                <v:shape id="Graphic 34" o:spid="_x0000_s1055" style="position:absolute;left:27650;top:27185;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" path="m165,l,76200,76288,38265,165,xe" fillcolor="black" stroked="f">
                  <v:path arrowok="t"/>
                </v:shape>
                <v:shapetype id="_x0000_t202" coordsize="21600,21600" o:spt="202" path="m,l,21600r21600,l21600,xe">
                  <v:stroke joinstyle="miter"/>
                  <v:path gradientshapeok="t" o:connecttype="rect"/>
                </v:shapetype>
                <v:shape id="Textbox 35" o:spid="_x0000_s1056" type="#_x0000_t202" style="position:absolute;left:30477;top:25899;width:2114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B7FF69C" w14:textId="77777777" w:rsidR="002E38A4" w:rsidRDefault="001144EF">
                        <w:pPr>
                          <w:ind w:left="506" w:right="18" w:hanging="507"/>
                          <w:rPr>
                            <w:sz w:val="20"/>
                          </w:rPr>
                        </w:pPr>
                        <w:r>
                          <w:rPr>
                            <w:w w:val="105"/>
                            <w:sz w:val="20"/>
                          </w:rPr>
                          <w:t>Not</w:t>
                        </w:r>
                        <w:r>
                          <w:rPr>
                            <w:spacing w:val="-12"/>
                            <w:w w:val="105"/>
                            <w:sz w:val="20"/>
                          </w:rPr>
                          <w:t xml:space="preserve"> </w:t>
                        </w:r>
                        <w:r>
                          <w:rPr>
                            <w:w w:val="105"/>
                            <w:sz w:val="20"/>
                          </w:rPr>
                          <w:t>eligible</w:t>
                        </w:r>
                        <w:r>
                          <w:rPr>
                            <w:spacing w:val="-12"/>
                            <w:w w:val="105"/>
                            <w:sz w:val="20"/>
                          </w:rPr>
                          <w:t xml:space="preserve"> </w:t>
                        </w:r>
                        <w:r>
                          <w:rPr>
                            <w:w w:val="105"/>
                            <w:sz w:val="20"/>
                          </w:rPr>
                          <w:t>for</w:t>
                        </w:r>
                        <w:r>
                          <w:rPr>
                            <w:spacing w:val="-12"/>
                            <w:w w:val="105"/>
                            <w:sz w:val="20"/>
                          </w:rPr>
                          <w:t xml:space="preserve"> </w:t>
                        </w:r>
                        <w:r>
                          <w:rPr>
                            <w:w w:val="105"/>
                            <w:sz w:val="20"/>
                          </w:rPr>
                          <w:t>management</w:t>
                        </w:r>
                        <w:r>
                          <w:rPr>
                            <w:spacing w:val="-12"/>
                            <w:w w:val="105"/>
                            <w:sz w:val="20"/>
                          </w:rPr>
                          <w:t xml:space="preserve"> </w:t>
                        </w:r>
                        <w:r>
                          <w:rPr>
                            <w:w w:val="105"/>
                            <w:sz w:val="20"/>
                          </w:rPr>
                          <w:t>under</w:t>
                        </w:r>
                        <w:r>
                          <w:rPr>
                            <w:spacing w:val="-12"/>
                            <w:w w:val="105"/>
                            <w:sz w:val="20"/>
                          </w:rPr>
                          <w:t xml:space="preserve"> </w:t>
                        </w:r>
                        <w:r>
                          <w:rPr>
                            <w:w w:val="105"/>
                            <w:sz w:val="20"/>
                          </w:rPr>
                          <w:t>the Authorisation. Refer to GP.</w:t>
                        </w:r>
                      </w:p>
                    </w:txbxContent>
                  </v:textbox>
                </v:shape>
                <v:shape id="Textbox 36" o:spid="_x0000_s1057" type="#_x0000_t202" style="position:absolute;left:230;top:47;width:2381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" fillcolor="#dce6f1">
                  <v:textbox inset="0,0,0,0">
                    <w:txbxContent>
                      <w:p w14:paraId="7E2D371A" w14:textId="77777777" w:rsidR="002E38A4" w:rsidRDefault="001144EF">
                        <w:pPr>
                          <w:spacing w:before="71"/>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w:t>
                        </w:r>
                        <w:r>
                          <w:rPr>
                            <w:color w:val="000000"/>
                            <w:spacing w:val="-8"/>
                            <w:w w:val="105"/>
                            <w:sz w:val="20"/>
                          </w:rPr>
                          <w:t xml:space="preserve"> </w:t>
                        </w:r>
                        <w:r>
                          <w:rPr>
                            <w:color w:val="000000"/>
                            <w:w w:val="105"/>
                            <w:sz w:val="20"/>
                          </w:rPr>
                          <w:t>impetigo</w:t>
                        </w:r>
                      </w:p>
                    </w:txbxContent>
                  </v:textbox>
                </v:shape>
                <v:shape id="Textbox 37" o:spid="_x0000_s1058" type="#_x0000_t202" style="position:absolute;left:29464;top:15395;width:23813;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" fillcolor="#f1dcdb">
                  <v:textbox inset="0,0,0,0">
                    <w:txbxContent>
                      <w:p w14:paraId="6AF55992" w14:textId="77777777" w:rsidR="002E38A4" w:rsidRDefault="001144EF">
                        <w:pPr>
                          <w:spacing w:before="71"/>
                          <w:ind w:left="303" w:right="299" w:hanging="1"/>
                          <w:jc w:val="center"/>
                          <w:rPr>
                            <w:color w:val="000000"/>
                            <w:sz w:val="20"/>
                          </w:rPr>
                        </w:pPr>
                        <w:r>
                          <w:rPr>
                            <w:color w:val="000000"/>
                            <w:w w:val="105"/>
                            <w:sz w:val="20"/>
                          </w:rPr>
                          <w:t>Determine if patient may be</w:t>
                        </w:r>
                        <w:r>
                          <w:rPr>
                            <w:color w:val="000000"/>
                            <w:spacing w:val="-2"/>
                            <w:w w:val="105"/>
                            <w:sz w:val="20"/>
                          </w:rPr>
                          <w:t xml:space="preserve"> </w:t>
                        </w:r>
                        <w:r>
                          <w:rPr>
                            <w:color w:val="000000"/>
                            <w:w w:val="105"/>
                            <w:sz w:val="20"/>
                          </w:rPr>
                          <w:t>treated and/or</w:t>
                        </w:r>
                        <w:r>
                          <w:rPr>
                            <w:color w:val="000000"/>
                            <w:spacing w:val="-12"/>
                            <w:w w:val="105"/>
                            <w:sz w:val="20"/>
                          </w:rPr>
                          <w:t xml:space="preserve"> </w:t>
                        </w:r>
                        <w:r>
                          <w:rPr>
                            <w:color w:val="000000"/>
                            <w:w w:val="105"/>
                            <w:sz w:val="20"/>
                          </w:rPr>
                          <w:t>must</w:t>
                        </w:r>
                        <w:r>
                          <w:rPr>
                            <w:color w:val="000000"/>
                            <w:spacing w:val="-12"/>
                            <w:w w:val="105"/>
                            <w:sz w:val="20"/>
                          </w:rPr>
                          <w:t xml:space="preserve"> </w:t>
                        </w:r>
                        <w:r>
                          <w:rPr>
                            <w:color w:val="000000"/>
                            <w:w w:val="105"/>
                            <w:sz w:val="20"/>
                          </w:rPr>
                          <w:t>be</w:t>
                        </w:r>
                        <w:r>
                          <w:rPr>
                            <w:color w:val="000000"/>
                            <w:spacing w:val="-12"/>
                            <w:w w:val="105"/>
                            <w:sz w:val="20"/>
                          </w:rPr>
                          <w:t xml:space="preserve"> </w:t>
                        </w:r>
                        <w:r>
                          <w:rPr>
                            <w:color w:val="000000"/>
                            <w:w w:val="105"/>
                            <w:sz w:val="20"/>
                          </w:rPr>
                          <w:t>referred</w:t>
                        </w:r>
                        <w:r>
                          <w:rPr>
                            <w:color w:val="000000"/>
                            <w:spacing w:val="-12"/>
                            <w:w w:val="105"/>
                            <w:sz w:val="20"/>
                          </w:rPr>
                          <w:t xml:space="preserve"> </w:t>
                        </w:r>
                        <w:r>
                          <w:rPr>
                            <w:color w:val="000000"/>
                            <w:w w:val="105"/>
                            <w:sz w:val="20"/>
                          </w:rPr>
                          <w:t>for</w:t>
                        </w:r>
                        <w:r>
                          <w:rPr>
                            <w:color w:val="000000"/>
                            <w:spacing w:val="-12"/>
                            <w:w w:val="105"/>
                            <w:sz w:val="20"/>
                          </w:rPr>
                          <w:t xml:space="preserve"> </w:t>
                        </w:r>
                        <w:r>
                          <w:rPr>
                            <w:color w:val="000000"/>
                            <w:w w:val="105"/>
                            <w:sz w:val="20"/>
                          </w:rPr>
                          <w:t>GP</w:t>
                        </w:r>
                        <w:r>
                          <w:rPr>
                            <w:color w:val="000000"/>
                            <w:spacing w:val="-12"/>
                            <w:w w:val="105"/>
                            <w:sz w:val="20"/>
                          </w:rPr>
                          <w:t xml:space="preserve"> </w:t>
                        </w:r>
                        <w:r>
                          <w:rPr>
                            <w:color w:val="000000"/>
                            <w:w w:val="105"/>
                            <w:sz w:val="20"/>
                          </w:rPr>
                          <w:t>or</w:t>
                        </w:r>
                        <w:r>
                          <w:rPr>
                            <w:color w:val="000000"/>
                            <w:spacing w:val="-12"/>
                            <w:w w:val="105"/>
                            <w:sz w:val="20"/>
                          </w:rPr>
                          <w:t xml:space="preserve"> </w:t>
                        </w:r>
                        <w:r>
                          <w:rPr>
                            <w:color w:val="000000"/>
                            <w:w w:val="105"/>
                            <w:sz w:val="20"/>
                          </w:rPr>
                          <w:t xml:space="preserve">ED </w:t>
                        </w:r>
                        <w:r>
                          <w:rPr>
                            <w:color w:val="000000"/>
                            <w:spacing w:val="-2"/>
                            <w:w w:val="105"/>
                            <w:sz w:val="20"/>
                          </w:rPr>
                          <w:t>management.</w:t>
                        </w:r>
                      </w:p>
                    </w:txbxContent>
                  </v:textbox>
                </v:shape>
                <v:shape id="Textbox 38" o:spid="_x0000_s1059" type="#_x0000_t202" style="position:absolute;left:29281;top:6647;width:23806;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" fillcolor="#f1dcdb">
                  <v:textbox inset="0,0,0,0">
                    <w:txbxContent>
                      <w:p w14:paraId="236994EF" w14:textId="77777777" w:rsidR="002E38A4" w:rsidRDefault="001144EF">
                        <w:pPr>
                          <w:spacing w:before="71"/>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v:shape>
                <v:shape id="Textbox 39" o:spid="_x0000_s1060" type="#_x0000_t202" style="position:absolute;left:25235;top:7565;width:172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B8DA2BD" w14:textId="77777777" w:rsidR="002E38A4" w:rsidRDefault="001144EF">
                        <w:pPr>
                          <w:spacing w:line="241" w:lineRule="exact"/>
                          <w:rPr>
                            <w:sz w:val="20"/>
                          </w:rPr>
                        </w:pPr>
                        <w:r>
                          <w:rPr>
                            <w:spacing w:val="-5"/>
                            <w:w w:val="105"/>
                            <w:sz w:val="20"/>
                          </w:rPr>
                          <w:t>No</w:t>
                        </w:r>
                      </w:p>
                    </w:txbxContent>
                  </v:textbox>
                </v:shape>
                <v:shape id="Textbox 40" o:spid="_x0000_s1061" type="#_x0000_t202" style="position:absolute;left:1963;top:8861;width:20562;height:1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7C6FE85" w14:textId="77777777" w:rsidR="002E38A4" w:rsidRDefault="001144EF">
                        <w:pPr>
                          <w:spacing w:line="241" w:lineRule="exact"/>
                          <w:ind w:right="16"/>
                          <w:jc w:val="center"/>
                          <w:rPr>
                            <w:sz w:val="20"/>
                          </w:rPr>
                        </w:pPr>
                        <w:r>
                          <w:rPr>
                            <w:w w:val="105"/>
                            <w:sz w:val="20"/>
                          </w:rPr>
                          <w:t>Is</w:t>
                        </w:r>
                        <w:r>
                          <w:rPr>
                            <w:spacing w:val="-8"/>
                            <w:w w:val="105"/>
                            <w:sz w:val="20"/>
                          </w:rPr>
                          <w:t xml:space="preserve"> </w:t>
                        </w:r>
                        <w:r>
                          <w:rPr>
                            <w:w w:val="105"/>
                            <w:sz w:val="20"/>
                          </w:rPr>
                          <w:t>the</w:t>
                        </w:r>
                        <w:r>
                          <w:rPr>
                            <w:spacing w:val="-6"/>
                            <w:w w:val="105"/>
                            <w:sz w:val="20"/>
                          </w:rPr>
                          <w:t xml:space="preserve"> </w:t>
                        </w:r>
                        <w:r>
                          <w:rPr>
                            <w:w w:val="105"/>
                            <w:sz w:val="20"/>
                          </w:rPr>
                          <w:t>patient</w:t>
                        </w:r>
                        <w:r>
                          <w:rPr>
                            <w:spacing w:val="-6"/>
                            <w:w w:val="105"/>
                            <w:sz w:val="20"/>
                          </w:rPr>
                          <w:t xml:space="preserve"> </w:t>
                        </w:r>
                        <w:r>
                          <w:rPr>
                            <w:w w:val="105"/>
                            <w:sz w:val="20"/>
                          </w:rPr>
                          <w:t>≥2</w:t>
                        </w:r>
                        <w:r>
                          <w:rPr>
                            <w:spacing w:val="-8"/>
                            <w:w w:val="105"/>
                            <w:sz w:val="20"/>
                          </w:rPr>
                          <w:t xml:space="preserve"> </w:t>
                        </w:r>
                        <w:r>
                          <w:rPr>
                            <w:w w:val="105"/>
                            <w:sz w:val="20"/>
                          </w:rPr>
                          <w:t>years</w:t>
                        </w:r>
                        <w:r>
                          <w:rPr>
                            <w:spacing w:val="-7"/>
                            <w:w w:val="105"/>
                            <w:sz w:val="20"/>
                          </w:rPr>
                          <w:t xml:space="preserve"> </w:t>
                        </w:r>
                        <w:r>
                          <w:rPr>
                            <w:spacing w:val="-4"/>
                            <w:w w:val="105"/>
                            <w:sz w:val="20"/>
                          </w:rPr>
                          <w:t>old?</w:t>
                        </w:r>
                      </w:p>
                      <w:p w14:paraId="581F3425" w14:textId="77777777" w:rsidR="002E38A4" w:rsidRDefault="001144EF">
                        <w:pPr>
                          <w:spacing w:before="166"/>
                          <w:ind w:left="1984"/>
                          <w:rPr>
                            <w:sz w:val="20"/>
                          </w:rPr>
                        </w:pPr>
                        <w:r>
                          <w:rPr>
                            <w:spacing w:val="-5"/>
                            <w:w w:val="110"/>
                            <w:sz w:val="20"/>
                          </w:rPr>
                          <w:t>Yes</w:t>
                        </w:r>
                      </w:p>
                      <w:p w14:paraId="402044A3" w14:textId="77777777" w:rsidR="002E38A4" w:rsidRDefault="001144EF">
                        <w:pPr>
                          <w:spacing w:before="183"/>
                          <w:ind w:right="19"/>
                          <w:jc w:val="center"/>
                          <w:rPr>
                            <w:sz w:val="20"/>
                          </w:rPr>
                        </w:pPr>
                        <w:r>
                          <w:rPr>
                            <w:w w:val="105"/>
                            <w:sz w:val="20"/>
                          </w:rPr>
                          <w:t>Does</w:t>
                        </w:r>
                        <w:r>
                          <w:rPr>
                            <w:spacing w:val="-10"/>
                            <w:w w:val="105"/>
                            <w:sz w:val="20"/>
                          </w:rPr>
                          <w:t xml:space="preserve"> </w:t>
                        </w:r>
                        <w:r>
                          <w:rPr>
                            <w:w w:val="105"/>
                            <w:sz w:val="20"/>
                          </w:rPr>
                          <w:t>the</w:t>
                        </w:r>
                        <w:r>
                          <w:rPr>
                            <w:spacing w:val="-9"/>
                            <w:w w:val="105"/>
                            <w:sz w:val="20"/>
                          </w:rPr>
                          <w:t xml:space="preserve"> </w:t>
                        </w:r>
                        <w:r>
                          <w:rPr>
                            <w:w w:val="105"/>
                            <w:sz w:val="20"/>
                          </w:rPr>
                          <w:t>patient</w:t>
                        </w:r>
                        <w:r>
                          <w:rPr>
                            <w:spacing w:val="-9"/>
                            <w:w w:val="105"/>
                            <w:sz w:val="20"/>
                          </w:rPr>
                          <w:t xml:space="preserve"> </w:t>
                        </w:r>
                        <w:r>
                          <w:rPr>
                            <w:w w:val="105"/>
                            <w:sz w:val="20"/>
                          </w:rPr>
                          <w:t>have</w:t>
                        </w:r>
                        <w:r>
                          <w:rPr>
                            <w:spacing w:val="-9"/>
                            <w:w w:val="105"/>
                            <w:sz w:val="20"/>
                          </w:rPr>
                          <w:t xml:space="preserve"> </w:t>
                        </w:r>
                        <w:r>
                          <w:rPr>
                            <w:w w:val="105"/>
                            <w:sz w:val="20"/>
                          </w:rPr>
                          <w:t>any</w:t>
                        </w:r>
                        <w:r>
                          <w:rPr>
                            <w:spacing w:val="-9"/>
                            <w:w w:val="105"/>
                            <w:sz w:val="20"/>
                          </w:rPr>
                          <w:t xml:space="preserve"> </w:t>
                        </w:r>
                        <w:r>
                          <w:rPr>
                            <w:w w:val="105"/>
                            <w:sz w:val="20"/>
                          </w:rPr>
                          <w:t>red</w:t>
                        </w:r>
                        <w:r>
                          <w:rPr>
                            <w:spacing w:val="-9"/>
                            <w:w w:val="105"/>
                            <w:sz w:val="20"/>
                          </w:rPr>
                          <w:t xml:space="preserve"> </w:t>
                        </w:r>
                        <w:r>
                          <w:rPr>
                            <w:w w:val="105"/>
                            <w:sz w:val="20"/>
                          </w:rPr>
                          <w:t>flags</w:t>
                        </w:r>
                        <w:r>
                          <w:rPr>
                            <w:spacing w:val="-10"/>
                            <w:w w:val="105"/>
                            <w:sz w:val="20"/>
                          </w:rPr>
                          <w:t xml:space="preserve"> </w:t>
                        </w:r>
                        <w:r>
                          <w:rPr>
                            <w:w w:val="105"/>
                            <w:sz w:val="20"/>
                          </w:rPr>
                          <w:t>or exclusions? (Patient Eligibility and Referral</w:t>
                        </w:r>
                        <w:r>
                          <w:rPr>
                            <w:spacing w:val="-6"/>
                            <w:w w:val="105"/>
                            <w:sz w:val="20"/>
                          </w:rPr>
                          <w:t xml:space="preserve"> </w:t>
                        </w:r>
                        <w:r>
                          <w:rPr>
                            <w:w w:val="105"/>
                            <w:sz w:val="20"/>
                          </w:rPr>
                          <w:t>Criteria)</w:t>
                        </w:r>
                      </w:p>
                      <w:p w14:paraId="30F5E8D9" w14:textId="77777777" w:rsidR="002E38A4" w:rsidRDefault="001144EF">
                        <w:pPr>
                          <w:spacing w:before="204"/>
                          <w:ind w:left="2090"/>
                          <w:rPr>
                            <w:sz w:val="20"/>
                          </w:rPr>
                        </w:pPr>
                        <w:r>
                          <w:rPr>
                            <w:spacing w:val="-5"/>
                            <w:w w:val="105"/>
                            <w:sz w:val="20"/>
                          </w:rPr>
                          <w:t>No</w:t>
                        </w:r>
                      </w:p>
                    </w:txbxContent>
                  </v:textbox>
                </v:shape>
                <v:shape id="Textbox 41" o:spid="_x0000_s1062" type="#_x0000_t202" style="position:absolute;left:25509;top:14119;width:210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9EB7D6F" w14:textId="77777777" w:rsidR="002E38A4" w:rsidRDefault="001144EF">
                        <w:pPr>
                          <w:spacing w:line="241" w:lineRule="exact"/>
                          <w:rPr>
                            <w:sz w:val="20"/>
                          </w:rPr>
                        </w:pPr>
                        <w:r>
                          <w:rPr>
                            <w:spacing w:val="-5"/>
                            <w:w w:val="110"/>
                            <w:sz w:val="20"/>
                          </w:rPr>
                          <w:t>Yes</w:t>
                        </w:r>
                      </w:p>
                    </w:txbxContent>
                  </v:textbox>
                </v:shape>
                <v:shape id="Textbox 42" o:spid="_x0000_s1063" type="#_x0000_t202" style="position:absolute;left:25616;top:20839;width:254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F3C7875" w14:textId="77777777" w:rsidR="002E38A4" w:rsidRDefault="001144EF">
                        <w:pPr>
                          <w:ind w:right="18"/>
                          <w:rPr>
                            <w:sz w:val="12"/>
                          </w:rPr>
                        </w:pPr>
                        <w:r>
                          <w:rPr>
                            <w:spacing w:val="-6"/>
                            <w:w w:val="105"/>
                            <w:sz w:val="12"/>
                          </w:rPr>
                          <w:t>If</w:t>
                        </w:r>
                        <w:r>
                          <w:rPr>
                            <w:spacing w:val="40"/>
                            <w:w w:val="105"/>
                            <w:sz w:val="12"/>
                          </w:rPr>
                          <w:t xml:space="preserve"> </w:t>
                        </w:r>
                        <w:r>
                          <w:rPr>
                            <w:spacing w:val="-2"/>
                            <w:w w:val="105"/>
                            <w:sz w:val="12"/>
                          </w:rPr>
                          <w:t>eligible</w:t>
                        </w:r>
                        <w:r>
                          <w:rPr>
                            <w:spacing w:val="40"/>
                            <w:w w:val="105"/>
                            <w:sz w:val="12"/>
                          </w:rPr>
                          <w:t xml:space="preserve"> </w:t>
                        </w:r>
                        <w:r>
                          <w:rPr>
                            <w:spacing w:val="-4"/>
                            <w:w w:val="105"/>
                            <w:sz w:val="12"/>
                          </w:rPr>
                          <w:t>with</w:t>
                        </w:r>
                        <w:r>
                          <w:rPr>
                            <w:spacing w:val="40"/>
                            <w:w w:val="105"/>
                            <w:sz w:val="12"/>
                          </w:rPr>
                          <w:t xml:space="preserve"> </w:t>
                        </w:r>
                        <w:r>
                          <w:rPr>
                            <w:spacing w:val="-2"/>
                            <w:sz w:val="12"/>
                          </w:rPr>
                          <w:t>referral</w:t>
                        </w:r>
                      </w:p>
                    </w:txbxContent>
                  </v:textbox>
                </v:shape>
                <v:shape id="Textbox 43" o:spid="_x0000_s1064" type="#_x0000_t202" style="position:absolute;left:25235;top:27789;width:17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1678728" w14:textId="77777777" w:rsidR="002E38A4" w:rsidRDefault="001144EF">
                        <w:pPr>
                          <w:spacing w:line="241" w:lineRule="exact"/>
                          <w:rPr>
                            <w:sz w:val="20"/>
                          </w:rPr>
                        </w:pPr>
                        <w:r>
                          <w:rPr>
                            <w:spacing w:val="-5"/>
                            <w:w w:val="105"/>
                            <w:sz w:val="20"/>
                          </w:rPr>
                          <w:t>No</w:t>
                        </w:r>
                      </w:p>
                    </w:txbxContent>
                  </v:textbox>
                </v:shape>
                <v:shape id="Textbox 44" o:spid="_x0000_s1065" type="#_x0000_t202" style="position:absolute;left:183;top:31325;width:24180;height:1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87C140" w14:textId="77777777" w:rsidR="002E38A4" w:rsidRDefault="001144EF">
                        <w:pPr>
                          <w:spacing w:before="80"/>
                          <w:ind w:right="943"/>
                          <w:jc w:val="right"/>
                          <w:rPr>
                            <w:sz w:val="20"/>
                          </w:rPr>
                        </w:pPr>
                        <w:r>
                          <w:rPr>
                            <w:spacing w:val="-5"/>
                            <w:w w:val="110"/>
                            <w:sz w:val="20"/>
                          </w:rPr>
                          <w:t>Yes</w:t>
                        </w:r>
                      </w:p>
                      <w:p w14:paraId="4F0D7330" w14:textId="77777777" w:rsidR="002E38A4" w:rsidRDefault="001144EF">
                        <w:pPr>
                          <w:spacing w:before="152"/>
                          <w:ind w:left="160" w:right="82"/>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v:textbox>
                </v:shape>
                <v:shape id="Textbox 45" o:spid="_x0000_s1066" type="#_x0000_t202" style="position:absolute;left:342;top:22051;width:23704;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" fillcolor="#dce6f1">
                  <v:textbox inset="0,0,0,0">
                    <w:txbxContent>
                      <w:p w14:paraId="3ACA992F" w14:textId="77777777" w:rsidR="002E38A4" w:rsidRDefault="001144EF">
                        <w:pPr>
                          <w:spacing w:before="69"/>
                          <w:ind w:left="144"/>
                          <w:rPr>
                            <w:color w:val="000000"/>
                            <w:sz w:val="20"/>
                          </w:rPr>
                        </w:pPr>
                        <w:r>
                          <w:rPr>
                            <w:color w:val="000000"/>
                            <w:w w:val="105"/>
                            <w:sz w:val="20"/>
                          </w:rPr>
                          <w:t>Obtain</w:t>
                        </w:r>
                        <w:r>
                          <w:rPr>
                            <w:color w:val="000000"/>
                            <w:spacing w:val="-3"/>
                            <w:w w:val="105"/>
                            <w:sz w:val="20"/>
                          </w:rPr>
                          <w:t xml:space="preserve"> </w:t>
                        </w:r>
                        <w:r>
                          <w:rPr>
                            <w:color w:val="000000"/>
                            <w:w w:val="105"/>
                            <w:sz w:val="20"/>
                          </w:rPr>
                          <w:t>informed</w:t>
                        </w:r>
                        <w:r>
                          <w:rPr>
                            <w:color w:val="000000"/>
                            <w:spacing w:val="-3"/>
                            <w:w w:val="105"/>
                            <w:sz w:val="20"/>
                          </w:rPr>
                          <w:t xml:space="preserve"> </w:t>
                        </w:r>
                        <w:r>
                          <w:rPr>
                            <w:color w:val="000000"/>
                            <w:w w:val="105"/>
                            <w:sz w:val="20"/>
                          </w:rPr>
                          <w:t>consent</w:t>
                        </w:r>
                        <w:r>
                          <w:rPr>
                            <w:color w:val="000000"/>
                            <w:spacing w:val="-3"/>
                            <w:w w:val="105"/>
                            <w:sz w:val="20"/>
                          </w:rPr>
                          <w:t xml:space="preserve"> </w:t>
                        </w:r>
                        <w:r>
                          <w:rPr>
                            <w:color w:val="000000"/>
                            <w:spacing w:val="-4"/>
                            <w:w w:val="105"/>
                            <w:sz w:val="20"/>
                          </w:rPr>
                          <w:t>from:</w:t>
                        </w:r>
                      </w:p>
                      <w:p w14:paraId="09638143" w14:textId="77777777" w:rsidR="002E38A4" w:rsidRDefault="001144EF">
                        <w:pPr>
                          <w:numPr>
                            <w:ilvl w:val="0"/>
                            <w:numId w:val="32"/>
                          </w:numPr>
                          <w:tabs>
                            <w:tab w:val="left" w:pos="864"/>
                          </w:tabs>
                          <w:spacing w:before="2"/>
                          <w:rPr>
                            <w:color w:val="000000"/>
                            <w:sz w:val="20"/>
                          </w:rPr>
                        </w:pPr>
                        <w:r>
                          <w:rPr>
                            <w:color w:val="000000"/>
                            <w:spacing w:val="-2"/>
                            <w:w w:val="105"/>
                            <w:sz w:val="20"/>
                          </w:rPr>
                          <w:t>Participation</w:t>
                        </w:r>
                      </w:p>
                      <w:p w14:paraId="49628B01" w14:textId="77777777" w:rsidR="002E38A4" w:rsidRDefault="001144EF">
                        <w:pPr>
                          <w:numPr>
                            <w:ilvl w:val="0"/>
                            <w:numId w:val="32"/>
                          </w:numPr>
                          <w:tabs>
                            <w:tab w:val="left" w:pos="864"/>
                          </w:tabs>
                          <w:spacing w:before="5"/>
                          <w:rPr>
                            <w:color w:val="000000"/>
                            <w:sz w:val="20"/>
                          </w:rPr>
                        </w:pPr>
                        <w:r>
                          <w:rPr>
                            <w:color w:val="000000"/>
                            <w:spacing w:val="-2"/>
                            <w:w w:val="110"/>
                            <w:sz w:val="20"/>
                          </w:rPr>
                          <w:t>Financial</w:t>
                        </w:r>
                      </w:p>
                      <w:p w14:paraId="647B90E2" w14:textId="77777777" w:rsidR="002E38A4" w:rsidRDefault="001144EF">
                        <w:pPr>
                          <w:numPr>
                            <w:ilvl w:val="0"/>
                            <w:numId w:val="32"/>
                          </w:numPr>
                          <w:tabs>
                            <w:tab w:val="left" w:pos="864"/>
                          </w:tabs>
                          <w:spacing w:before="2"/>
                          <w:ind w:right="250"/>
                          <w:rPr>
                            <w:color w:val="000000"/>
                            <w:sz w:val="20"/>
                          </w:rPr>
                        </w:pPr>
                        <w:r>
                          <w:rPr>
                            <w:color w:val="000000"/>
                            <w:w w:val="105"/>
                            <w:sz w:val="20"/>
                          </w:rPr>
                          <w:t>Pharmacist</w:t>
                        </w:r>
                        <w:r>
                          <w:rPr>
                            <w:color w:val="000000"/>
                            <w:spacing w:val="-8"/>
                            <w:w w:val="105"/>
                            <w:sz w:val="20"/>
                          </w:rPr>
                          <w:t xml:space="preserve"> </w:t>
                        </w:r>
                        <w:r>
                          <w:rPr>
                            <w:color w:val="000000"/>
                            <w:w w:val="105"/>
                            <w:sz w:val="20"/>
                          </w:rPr>
                          <w:t>communication with</w:t>
                        </w:r>
                        <w:r>
                          <w:rPr>
                            <w:color w:val="000000"/>
                            <w:spacing w:val="-12"/>
                            <w:w w:val="105"/>
                            <w:sz w:val="20"/>
                          </w:rPr>
                          <w:t xml:space="preserve"> </w:t>
                        </w:r>
                        <w:r>
                          <w:rPr>
                            <w:color w:val="000000"/>
                            <w:w w:val="105"/>
                            <w:sz w:val="20"/>
                          </w:rPr>
                          <w:t>other</w:t>
                        </w:r>
                        <w:r>
                          <w:rPr>
                            <w:color w:val="000000"/>
                            <w:spacing w:val="-12"/>
                            <w:w w:val="105"/>
                            <w:sz w:val="20"/>
                          </w:rPr>
                          <w:t xml:space="preserve"> </w:t>
                        </w:r>
                        <w:r>
                          <w:rPr>
                            <w:color w:val="000000"/>
                            <w:w w:val="105"/>
                            <w:sz w:val="20"/>
                          </w:rPr>
                          <w:t>health</w:t>
                        </w:r>
                        <w:r>
                          <w:rPr>
                            <w:color w:val="000000"/>
                            <w:spacing w:val="-12"/>
                            <w:w w:val="105"/>
                            <w:sz w:val="20"/>
                          </w:rPr>
                          <w:t xml:space="preserve"> </w:t>
                        </w:r>
                        <w:r>
                          <w:rPr>
                            <w:color w:val="000000"/>
                            <w:w w:val="105"/>
                            <w:sz w:val="20"/>
                          </w:rPr>
                          <w:t>practitioners</w:t>
                        </w:r>
                      </w:p>
                    </w:txbxContent>
                  </v:textbox>
                </v:shape>
                <v:shape id="Textbox 46" o:spid="_x0000_s1067" type="#_x0000_t202" style="position:absolute;left:47;top:45845;width:2427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" fillcolor="#dce6f1">
                  <v:textbox inset="0,0,0,0">
                    <w:txbxContent>
                      <w:p w14:paraId="7C6A6EE5" w14:textId="77777777" w:rsidR="002E38A4" w:rsidRDefault="001144EF">
                        <w:pPr>
                          <w:spacing w:before="71"/>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v:textbox>
                </v:shape>
                <v:shape id="Textbox 47" o:spid="_x0000_s1068" type="#_x0000_t202" style="position:absolute;left:47;top:51648;width:24270;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" fillcolor="#dce6f1">
                  <v:textbox inset="0,0,0,0">
                    <w:txbxContent>
                      <w:p w14:paraId="561E7F2E" w14:textId="77777777" w:rsidR="002E38A4" w:rsidRDefault="001144EF">
                        <w:pPr>
                          <w:spacing w:before="71"/>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v:textbox>
                </v:shape>
                <w10:wrap type="topAndBottom" anchorx="page"/>
              </v:group>
            </w:pict>
          </mc:Fallback>
        </mc:AlternateContent>
      </w:r>
    </w:p>
    <w:p w14:paraId="0FFDADF0" w14:textId="77777777" w:rsidR="002E38A4" w:rsidRDefault="002E38A4">
      <w:pPr>
        <w:pStyle w:val="BodyText"/>
        <w:rPr>
          <w:sz w:val="20"/>
        </w:rPr>
        <w:sectPr w:rsidR="002E38A4">
          <w:pgSz w:w="11910" w:h="16840"/>
          <w:pgMar w:top="1340" w:right="1417" w:bottom="1340" w:left="1417" w:header="0" w:footer="1151" w:gutter="0"/>
          <w:cols w:space="720"/>
        </w:sectPr>
      </w:pPr>
    </w:p>
    <w:p w14:paraId="12067A86" w14:textId="77777777" w:rsidR="002E38A4" w:rsidRDefault="001144EF">
      <w:pPr>
        <w:spacing w:before="78"/>
        <w:ind w:left="23"/>
        <w:rPr>
          <w:b/>
          <w:sz w:val="24"/>
        </w:rPr>
      </w:pPr>
      <w:r>
        <w:rPr>
          <w:b/>
          <w:spacing w:val="8"/>
          <w:sz w:val="24"/>
        </w:rPr>
        <w:lastRenderedPageBreak/>
        <w:t>Supplementary</w:t>
      </w:r>
      <w:r>
        <w:rPr>
          <w:b/>
          <w:spacing w:val="55"/>
          <w:sz w:val="24"/>
        </w:rPr>
        <w:t xml:space="preserve"> </w:t>
      </w:r>
      <w:r>
        <w:rPr>
          <w:b/>
          <w:spacing w:val="8"/>
          <w:sz w:val="24"/>
        </w:rPr>
        <w:t>Information</w:t>
      </w:r>
      <w:r>
        <w:rPr>
          <w:b/>
          <w:spacing w:val="58"/>
          <w:sz w:val="24"/>
        </w:rPr>
        <w:t xml:space="preserve"> </w:t>
      </w:r>
      <w:r>
        <w:rPr>
          <w:b/>
          <w:spacing w:val="8"/>
          <w:sz w:val="24"/>
        </w:rPr>
        <w:t>and</w:t>
      </w:r>
      <w:r>
        <w:rPr>
          <w:b/>
          <w:spacing w:val="59"/>
          <w:sz w:val="24"/>
        </w:rPr>
        <w:t xml:space="preserve"> </w:t>
      </w:r>
      <w:r>
        <w:rPr>
          <w:b/>
          <w:spacing w:val="-4"/>
          <w:sz w:val="24"/>
        </w:rPr>
        <w:t>Notes</w:t>
      </w:r>
    </w:p>
    <w:p w14:paraId="1D973236" w14:textId="77777777" w:rsidR="002E38A4" w:rsidRDefault="001144EF">
      <w:pPr>
        <w:pStyle w:val="BodyText"/>
        <w:spacing w:before="41"/>
        <w:ind w:left="23" w:firstLine="0"/>
      </w:pPr>
      <w:r>
        <w:rPr>
          <w:w w:val="105"/>
        </w:rPr>
        <w:t>This supplementary information provides guidance for pharmacists managing patients with impetigo under</w:t>
      </w:r>
      <w:r>
        <w:rPr>
          <w:spacing w:val="-2"/>
          <w:w w:val="105"/>
        </w:rPr>
        <w:t xml:space="preserve"> </w:t>
      </w:r>
      <w:r>
        <w:rPr>
          <w:w w:val="105"/>
        </w:rPr>
        <w:t>this Authority.</w:t>
      </w:r>
      <w:r>
        <w:rPr>
          <w:spacing w:val="-5"/>
          <w:w w:val="105"/>
        </w:rPr>
        <w:t xml:space="preserve"> </w:t>
      </w:r>
      <w:r>
        <w:rPr>
          <w:w w:val="105"/>
        </w:rPr>
        <w:t>It</w:t>
      </w:r>
      <w:r>
        <w:rPr>
          <w:spacing w:val="-2"/>
          <w:w w:val="105"/>
        </w:rPr>
        <w:t xml:space="preserve"> </w:t>
      </w:r>
      <w:r>
        <w:rPr>
          <w:w w:val="105"/>
        </w:rPr>
        <w:t>is</w:t>
      </w:r>
      <w:r>
        <w:rPr>
          <w:spacing w:val="-2"/>
          <w:w w:val="105"/>
        </w:rPr>
        <w:t xml:space="preserve"> </w:t>
      </w:r>
      <w:r>
        <w:rPr>
          <w:w w:val="105"/>
        </w:rPr>
        <w:t>to</w:t>
      </w:r>
      <w:r>
        <w:rPr>
          <w:spacing w:val="-4"/>
          <w:w w:val="105"/>
        </w:rPr>
        <w:t xml:space="preserve"> </w:t>
      </w:r>
      <w:r>
        <w:rPr>
          <w:w w:val="105"/>
        </w:rPr>
        <w:t>be used</w:t>
      </w:r>
      <w:r>
        <w:rPr>
          <w:spacing w:val="-2"/>
          <w:w w:val="105"/>
        </w:rPr>
        <w:t xml:space="preserve"> </w:t>
      </w:r>
      <w:r>
        <w:rPr>
          <w:w w:val="105"/>
        </w:rPr>
        <w:t>together with</w:t>
      </w:r>
      <w:r>
        <w:rPr>
          <w:spacing w:val="-2"/>
          <w:w w:val="105"/>
        </w:rPr>
        <w:t xml:space="preserve"> </w:t>
      </w:r>
      <w:r>
        <w:rPr>
          <w:w w:val="105"/>
        </w:rPr>
        <w:t>the</w:t>
      </w:r>
      <w:r>
        <w:rPr>
          <w:spacing w:val="-2"/>
          <w:w w:val="105"/>
        </w:rPr>
        <w:t xml:space="preserve"> </w:t>
      </w:r>
      <w:r>
        <w:rPr>
          <w:w w:val="105"/>
        </w:rPr>
        <w:t>training</w:t>
      </w:r>
      <w:r>
        <w:rPr>
          <w:spacing w:val="-5"/>
          <w:w w:val="105"/>
        </w:rPr>
        <w:t xml:space="preserve"> </w:t>
      </w:r>
      <w:r>
        <w:rPr>
          <w:w w:val="105"/>
        </w:rPr>
        <w:t>modules</w:t>
      </w:r>
      <w:r>
        <w:rPr>
          <w:spacing w:val="-2"/>
          <w:w w:val="105"/>
        </w:rPr>
        <w:t xml:space="preserve"> </w:t>
      </w:r>
      <w:r>
        <w:rPr>
          <w:w w:val="105"/>
        </w:rPr>
        <w:t>and</w:t>
      </w:r>
      <w:r>
        <w:rPr>
          <w:spacing w:val="-2"/>
          <w:w w:val="105"/>
        </w:rPr>
        <w:t xml:space="preserve"> </w:t>
      </w:r>
      <w:r>
        <w:rPr>
          <w:w w:val="105"/>
        </w:rPr>
        <w:t>other resources provided by education providers.</w:t>
      </w:r>
    </w:p>
    <w:p w14:paraId="4C6DF8B0" w14:textId="77777777" w:rsidR="002E38A4" w:rsidRDefault="002E38A4">
      <w:pPr>
        <w:pStyle w:val="BodyText"/>
        <w:spacing w:before="39"/>
        <w:ind w:firstLine="0"/>
      </w:pPr>
    </w:p>
    <w:p w14:paraId="31EA652F" w14:textId="77777777" w:rsidR="002E38A4" w:rsidRDefault="001144EF">
      <w:pPr>
        <w:pStyle w:val="Heading8"/>
      </w:pPr>
      <w:r>
        <w:rPr>
          <w:spacing w:val="-2"/>
          <w:w w:val="110"/>
        </w:rPr>
        <w:t>Key</w:t>
      </w:r>
      <w:r>
        <w:rPr>
          <w:spacing w:val="-9"/>
          <w:w w:val="110"/>
        </w:rPr>
        <w:t xml:space="preserve"> </w:t>
      </w:r>
      <w:r>
        <w:rPr>
          <w:spacing w:val="-2"/>
          <w:w w:val="110"/>
        </w:rPr>
        <w:t>points</w:t>
      </w:r>
    </w:p>
    <w:p w14:paraId="08388F79" w14:textId="77777777" w:rsidR="002E38A4" w:rsidRDefault="001144EF">
      <w:pPr>
        <w:pStyle w:val="ListParagraph"/>
        <w:numPr>
          <w:ilvl w:val="0"/>
          <w:numId w:val="33"/>
        </w:numPr>
        <w:tabs>
          <w:tab w:val="left" w:pos="743"/>
        </w:tabs>
        <w:ind w:right="141"/>
      </w:pPr>
      <w:r>
        <w:rPr>
          <w:w w:val="105"/>
        </w:rPr>
        <w:t xml:space="preserve">To receive management for impetigo under this service, the patient must fulfil the eligibility requirements set out under </w:t>
      </w:r>
      <w:r>
        <w:rPr>
          <w:w w:val="105"/>
          <w:u w:val="single"/>
        </w:rPr>
        <w:t>Part D of Appendix A</w:t>
      </w:r>
      <w:r>
        <w:rPr>
          <w:w w:val="105"/>
        </w:rPr>
        <w:t xml:space="preserve"> of this document. Patients who</w:t>
      </w:r>
      <w:r>
        <w:rPr>
          <w:spacing w:val="-8"/>
          <w:w w:val="105"/>
        </w:rPr>
        <w:t xml:space="preserve"> </w:t>
      </w:r>
      <w:r>
        <w:rPr>
          <w:w w:val="105"/>
        </w:rPr>
        <w:t>have</w:t>
      </w:r>
      <w:r>
        <w:rPr>
          <w:spacing w:val="-8"/>
          <w:w w:val="105"/>
        </w:rPr>
        <w:t xml:space="preserve"> </w:t>
      </w:r>
      <w:r>
        <w:rPr>
          <w:w w:val="105"/>
        </w:rPr>
        <w:t>requested</w:t>
      </w:r>
      <w:r>
        <w:rPr>
          <w:spacing w:val="-8"/>
          <w:w w:val="105"/>
        </w:rPr>
        <w:t xml:space="preserve"> </w:t>
      </w:r>
      <w:r>
        <w:rPr>
          <w:w w:val="105"/>
        </w:rPr>
        <w:t>the</w:t>
      </w:r>
      <w:r>
        <w:rPr>
          <w:spacing w:val="-8"/>
          <w:w w:val="105"/>
        </w:rPr>
        <w:t xml:space="preserve"> </w:t>
      </w:r>
      <w:r>
        <w:rPr>
          <w:w w:val="105"/>
        </w:rPr>
        <w:t>service</w:t>
      </w:r>
      <w:r>
        <w:rPr>
          <w:spacing w:val="-8"/>
          <w:w w:val="105"/>
        </w:rPr>
        <w:t xml:space="preserve"> </w:t>
      </w:r>
      <w:r>
        <w:rPr>
          <w:w w:val="105"/>
        </w:rPr>
        <w:t>but</w:t>
      </w:r>
      <w:r>
        <w:rPr>
          <w:spacing w:val="-8"/>
          <w:w w:val="105"/>
        </w:rPr>
        <w:t xml:space="preserve"> </w:t>
      </w:r>
      <w:r>
        <w:rPr>
          <w:w w:val="105"/>
        </w:rPr>
        <w:t>are</w:t>
      </w:r>
      <w:r>
        <w:rPr>
          <w:spacing w:val="-8"/>
          <w:w w:val="105"/>
        </w:rPr>
        <w:t xml:space="preserve"> </w:t>
      </w:r>
      <w:r>
        <w:rPr>
          <w:w w:val="105"/>
        </w:rPr>
        <w:t>not</w:t>
      </w:r>
      <w:r>
        <w:rPr>
          <w:spacing w:val="-8"/>
          <w:w w:val="105"/>
        </w:rPr>
        <w:t xml:space="preserve"> </w:t>
      </w:r>
      <w:r>
        <w:rPr>
          <w:w w:val="105"/>
        </w:rPr>
        <w:t>eligible</w:t>
      </w:r>
      <w:r>
        <w:rPr>
          <w:spacing w:val="-10"/>
          <w:w w:val="105"/>
        </w:rPr>
        <w:t xml:space="preserve"> </w:t>
      </w:r>
      <w:r>
        <w:rPr>
          <w:w w:val="105"/>
        </w:rPr>
        <w:t>for</w:t>
      </w:r>
      <w:r>
        <w:rPr>
          <w:spacing w:val="-8"/>
          <w:w w:val="105"/>
        </w:rPr>
        <w:t xml:space="preserve"> </w:t>
      </w:r>
      <w:r>
        <w:rPr>
          <w:w w:val="105"/>
        </w:rPr>
        <w:t>management</w:t>
      </w:r>
      <w:r>
        <w:rPr>
          <w:spacing w:val="-8"/>
          <w:w w:val="105"/>
        </w:rPr>
        <w:t xml:space="preserve"> </w:t>
      </w:r>
      <w:r>
        <w:rPr>
          <w:w w:val="105"/>
        </w:rPr>
        <w:t>should</w:t>
      </w:r>
      <w:r>
        <w:rPr>
          <w:spacing w:val="-8"/>
          <w:w w:val="105"/>
        </w:rPr>
        <w:t xml:space="preserve"> </w:t>
      </w:r>
      <w:r>
        <w:rPr>
          <w:w w:val="105"/>
        </w:rPr>
        <w:t>be</w:t>
      </w:r>
      <w:r>
        <w:rPr>
          <w:spacing w:val="-5"/>
          <w:w w:val="105"/>
        </w:rPr>
        <w:t xml:space="preserve"> </w:t>
      </w:r>
      <w:r>
        <w:rPr>
          <w:w w:val="105"/>
        </w:rPr>
        <w:t>referred to their regular medical practitioner or health service.</w:t>
      </w:r>
    </w:p>
    <w:p w14:paraId="7CE4CECC" w14:textId="77777777" w:rsidR="002E38A4" w:rsidRDefault="001144EF">
      <w:pPr>
        <w:pStyle w:val="ListParagraph"/>
        <w:numPr>
          <w:ilvl w:val="0"/>
          <w:numId w:val="33"/>
        </w:numPr>
        <w:tabs>
          <w:tab w:val="left" w:pos="743"/>
        </w:tabs>
        <w:spacing w:before="6" w:line="237" w:lineRule="auto"/>
        <w:ind w:right="276"/>
      </w:pPr>
      <w:r>
        <w:rPr>
          <w:w w:val="105"/>
        </w:rPr>
        <w:t>Pharmacists</w:t>
      </w:r>
      <w:r>
        <w:rPr>
          <w:spacing w:val="-1"/>
          <w:w w:val="105"/>
        </w:rPr>
        <w:t xml:space="preserve"> </w:t>
      </w:r>
      <w:r>
        <w:rPr>
          <w:w w:val="105"/>
        </w:rPr>
        <w:t>can</w:t>
      </w:r>
      <w:r>
        <w:rPr>
          <w:spacing w:val="-1"/>
          <w:w w:val="105"/>
        </w:rPr>
        <w:t xml:space="preserve"> </w:t>
      </w:r>
      <w:r>
        <w:rPr>
          <w:w w:val="105"/>
        </w:rPr>
        <w:t>supply</w:t>
      </w:r>
      <w:r>
        <w:rPr>
          <w:spacing w:val="-1"/>
          <w:w w:val="105"/>
        </w:rPr>
        <w:t xml:space="preserve"> </w:t>
      </w:r>
      <w:r>
        <w:rPr>
          <w:w w:val="105"/>
        </w:rPr>
        <w:t>up</w:t>
      </w:r>
      <w:r>
        <w:rPr>
          <w:spacing w:val="-1"/>
          <w:w w:val="105"/>
        </w:rPr>
        <w:t xml:space="preserve"> </w:t>
      </w:r>
      <w:r>
        <w:rPr>
          <w:w w:val="105"/>
        </w:rPr>
        <w:t>to</w:t>
      </w:r>
      <w:r>
        <w:rPr>
          <w:spacing w:val="-1"/>
          <w:w w:val="105"/>
        </w:rPr>
        <w:t xml:space="preserve"> </w:t>
      </w:r>
      <w:r>
        <w:rPr>
          <w:w w:val="105"/>
        </w:rPr>
        <w:t>5</w:t>
      </w:r>
      <w:r>
        <w:rPr>
          <w:spacing w:val="-5"/>
          <w:w w:val="105"/>
        </w:rPr>
        <w:t xml:space="preserve"> </w:t>
      </w:r>
      <w:r>
        <w:rPr>
          <w:w w:val="105"/>
        </w:rPr>
        <w:t>days</w:t>
      </w:r>
      <w:r>
        <w:rPr>
          <w:spacing w:val="-4"/>
          <w:w w:val="105"/>
        </w:rPr>
        <w:t xml:space="preserve"> </w:t>
      </w:r>
      <w:r>
        <w:rPr>
          <w:w w:val="105"/>
        </w:rPr>
        <w:t>of</w:t>
      </w:r>
      <w:r>
        <w:rPr>
          <w:spacing w:val="-1"/>
          <w:w w:val="105"/>
        </w:rPr>
        <w:t xml:space="preserve"> </w:t>
      </w:r>
      <w:r>
        <w:rPr>
          <w:w w:val="105"/>
        </w:rPr>
        <w:t>therapy</w:t>
      </w:r>
      <w:r>
        <w:rPr>
          <w:spacing w:val="-4"/>
          <w:w w:val="105"/>
        </w:rPr>
        <w:t xml:space="preserve"> </w:t>
      </w:r>
      <w:r>
        <w:rPr>
          <w:w w:val="105"/>
        </w:rPr>
        <w:t>before</w:t>
      </w:r>
      <w:r>
        <w:rPr>
          <w:spacing w:val="-4"/>
          <w:w w:val="105"/>
        </w:rPr>
        <w:t xml:space="preserve"> </w:t>
      </w:r>
      <w:r>
        <w:rPr>
          <w:w w:val="105"/>
        </w:rPr>
        <w:t>referring</w:t>
      </w:r>
      <w:r>
        <w:rPr>
          <w:spacing w:val="-1"/>
          <w:w w:val="105"/>
        </w:rPr>
        <w:t xml:space="preserve"> </w:t>
      </w:r>
      <w:r>
        <w:rPr>
          <w:w w:val="105"/>
        </w:rPr>
        <w:t>a</w:t>
      </w:r>
      <w:r>
        <w:rPr>
          <w:spacing w:val="-5"/>
          <w:w w:val="105"/>
        </w:rPr>
        <w:t xml:space="preserve"> </w:t>
      </w:r>
      <w:r>
        <w:rPr>
          <w:w w:val="105"/>
        </w:rPr>
        <w:t>patient</w:t>
      </w:r>
      <w:r>
        <w:rPr>
          <w:spacing w:val="-1"/>
          <w:w w:val="105"/>
        </w:rPr>
        <w:t xml:space="preserve"> </w:t>
      </w:r>
      <w:r>
        <w:rPr>
          <w:w w:val="105"/>
        </w:rPr>
        <w:t>to</w:t>
      </w:r>
      <w:r>
        <w:rPr>
          <w:spacing w:val="-4"/>
          <w:w w:val="105"/>
        </w:rPr>
        <w:t xml:space="preserve"> </w:t>
      </w:r>
      <w:r>
        <w:rPr>
          <w:w w:val="105"/>
        </w:rPr>
        <w:t>a</w:t>
      </w:r>
      <w:r>
        <w:rPr>
          <w:spacing w:val="-5"/>
          <w:w w:val="105"/>
        </w:rPr>
        <w:t xml:space="preserve"> </w:t>
      </w:r>
      <w:r>
        <w:rPr>
          <w:w w:val="105"/>
        </w:rPr>
        <w:t>medical practitioner, or a higher quantity as specified in this Authorisation.</w:t>
      </w:r>
    </w:p>
    <w:p w14:paraId="70DE7100" w14:textId="77777777" w:rsidR="002E38A4" w:rsidRDefault="001144EF">
      <w:pPr>
        <w:pStyle w:val="ListParagraph"/>
        <w:numPr>
          <w:ilvl w:val="0"/>
          <w:numId w:val="33"/>
        </w:numPr>
        <w:tabs>
          <w:tab w:val="left" w:pos="743"/>
        </w:tabs>
        <w:spacing w:before="4"/>
        <w:ind w:hanging="360"/>
      </w:pPr>
      <w:r>
        <w:rPr>
          <w:w w:val="105"/>
        </w:rPr>
        <w:t>Pharmacists</w:t>
      </w:r>
      <w:r>
        <w:rPr>
          <w:spacing w:val="3"/>
          <w:w w:val="105"/>
        </w:rPr>
        <w:t xml:space="preserve"> </w:t>
      </w:r>
      <w:r>
        <w:rPr>
          <w:w w:val="105"/>
        </w:rPr>
        <w:t>must</w:t>
      </w:r>
      <w:r>
        <w:rPr>
          <w:spacing w:val="3"/>
          <w:w w:val="105"/>
        </w:rPr>
        <w:t xml:space="preserve"> </w:t>
      </w:r>
      <w:r>
        <w:rPr>
          <w:w w:val="105"/>
        </w:rPr>
        <w:t>only</w:t>
      </w:r>
      <w:r>
        <w:rPr>
          <w:spacing w:val="4"/>
          <w:w w:val="105"/>
        </w:rPr>
        <w:t xml:space="preserve"> </w:t>
      </w:r>
      <w:r>
        <w:rPr>
          <w:w w:val="105"/>
        </w:rPr>
        <w:t>supply</w:t>
      </w:r>
      <w:r>
        <w:rPr>
          <w:spacing w:val="3"/>
          <w:w w:val="105"/>
        </w:rPr>
        <w:t xml:space="preserve"> </w:t>
      </w:r>
      <w:r>
        <w:rPr>
          <w:w w:val="105"/>
        </w:rPr>
        <w:t>formulations</w:t>
      </w:r>
      <w:r>
        <w:rPr>
          <w:spacing w:val="4"/>
          <w:w w:val="105"/>
        </w:rPr>
        <w:t xml:space="preserve"> </w:t>
      </w:r>
      <w:r>
        <w:rPr>
          <w:w w:val="105"/>
        </w:rPr>
        <w:t>listed</w:t>
      </w:r>
      <w:r>
        <w:rPr>
          <w:spacing w:val="7"/>
          <w:w w:val="105"/>
        </w:rPr>
        <w:t xml:space="preserve"> </w:t>
      </w:r>
      <w:r>
        <w:rPr>
          <w:w w:val="105"/>
        </w:rPr>
        <w:t>in</w:t>
      </w:r>
      <w:r>
        <w:rPr>
          <w:spacing w:val="6"/>
          <w:w w:val="105"/>
        </w:rPr>
        <w:t xml:space="preserve"> </w:t>
      </w:r>
      <w:r>
        <w:rPr>
          <w:w w:val="105"/>
        </w:rPr>
        <w:t>this</w:t>
      </w:r>
      <w:r>
        <w:rPr>
          <w:spacing w:val="4"/>
          <w:w w:val="105"/>
        </w:rPr>
        <w:t xml:space="preserve"> </w:t>
      </w:r>
      <w:r>
        <w:rPr>
          <w:spacing w:val="-2"/>
          <w:w w:val="105"/>
        </w:rPr>
        <w:t>Authorisation.</w:t>
      </w:r>
    </w:p>
    <w:p w14:paraId="20A207CF" w14:textId="77777777" w:rsidR="002E38A4" w:rsidRDefault="001144EF">
      <w:pPr>
        <w:pStyle w:val="ListParagraph"/>
        <w:numPr>
          <w:ilvl w:val="0"/>
          <w:numId w:val="33"/>
        </w:numPr>
        <w:tabs>
          <w:tab w:val="left" w:pos="743"/>
        </w:tabs>
        <w:ind w:hanging="360"/>
      </w:pPr>
      <w:r>
        <w:rPr>
          <w:w w:val="105"/>
        </w:rPr>
        <w:t>Patients</w:t>
      </w:r>
      <w:r>
        <w:rPr>
          <w:spacing w:val="-5"/>
          <w:w w:val="105"/>
        </w:rPr>
        <w:t xml:space="preserve"> </w:t>
      </w:r>
      <w:r>
        <w:rPr>
          <w:w w:val="105"/>
        </w:rPr>
        <w:t>must</w:t>
      </w:r>
      <w:r>
        <w:rPr>
          <w:spacing w:val="-5"/>
          <w:w w:val="105"/>
        </w:rPr>
        <w:t xml:space="preserve"> </w:t>
      </w:r>
      <w:r>
        <w:rPr>
          <w:w w:val="105"/>
        </w:rPr>
        <w:t>be</w:t>
      </w:r>
      <w:r>
        <w:rPr>
          <w:spacing w:val="-4"/>
          <w:w w:val="105"/>
        </w:rPr>
        <w:t xml:space="preserve"> </w:t>
      </w:r>
      <w:r>
        <w:rPr>
          <w:w w:val="105"/>
        </w:rPr>
        <w:t>physically</w:t>
      </w:r>
      <w:r>
        <w:rPr>
          <w:spacing w:val="-5"/>
          <w:w w:val="105"/>
        </w:rPr>
        <w:t xml:space="preserve"> </w:t>
      </w:r>
      <w:r>
        <w:rPr>
          <w:w w:val="105"/>
        </w:rPr>
        <w:t>present</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pharmacy</w:t>
      </w:r>
      <w:r>
        <w:rPr>
          <w:spacing w:val="-2"/>
          <w:w w:val="105"/>
        </w:rPr>
        <w:t xml:space="preserve"> </w:t>
      </w:r>
      <w:r>
        <w:rPr>
          <w:w w:val="105"/>
        </w:rPr>
        <w:t>to</w:t>
      </w:r>
      <w:r>
        <w:rPr>
          <w:spacing w:val="-5"/>
          <w:w w:val="105"/>
        </w:rPr>
        <w:t xml:space="preserve"> </w:t>
      </w:r>
      <w:r>
        <w:rPr>
          <w:w w:val="105"/>
        </w:rPr>
        <w:t>be</w:t>
      </w:r>
      <w:r>
        <w:rPr>
          <w:spacing w:val="-4"/>
          <w:w w:val="105"/>
        </w:rPr>
        <w:t xml:space="preserve"> </w:t>
      </w:r>
      <w:r>
        <w:rPr>
          <w:w w:val="105"/>
        </w:rPr>
        <w:t>eligible</w:t>
      </w:r>
      <w:r>
        <w:rPr>
          <w:spacing w:val="-5"/>
          <w:w w:val="105"/>
        </w:rPr>
        <w:t xml:space="preserve"> </w:t>
      </w:r>
      <w:r>
        <w:rPr>
          <w:w w:val="105"/>
        </w:rPr>
        <w:t>for</w:t>
      </w:r>
      <w:r>
        <w:rPr>
          <w:spacing w:val="-8"/>
          <w:w w:val="105"/>
        </w:rPr>
        <w:t xml:space="preserve"> </w:t>
      </w:r>
      <w:r>
        <w:rPr>
          <w:spacing w:val="-2"/>
          <w:w w:val="105"/>
        </w:rPr>
        <w:t>management.</w:t>
      </w:r>
    </w:p>
    <w:p w14:paraId="03125EF4" w14:textId="77777777" w:rsidR="002E38A4" w:rsidRDefault="001144EF">
      <w:pPr>
        <w:pStyle w:val="ListParagraph"/>
        <w:numPr>
          <w:ilvl w:val="0"/>
          <w:numId w:val="33"/>
        </w:numPr>
        <w:tabs>
          <w:tab w:val="left" w:pos="743"/>
        </w:tabs>
        <w:ind w:right="578"/>
      </w:pPr>
      <w:r>
        <w:rPr>
          <w:w w:val="105"/>
        </w:rPr>
        <w:t>Patients</w:t>
      </w:r>
      <w:r>
        <w:rPr>
          <w:spacing w:val="-5"/>
          <w:w w:val="105"/>
        </w:rPr>
        <w:t xml:space="preserve"> </w:t>
      </w:r>
      <w:r>
        <w:rPr>
          <w:w w:val="105"/>
        </w:rPr>
        <w:t>are</w:t>
      </w:r>
      <w:r>
        <w:rPr>
          <w:spacing w:val="-2"/>
          <w:w w:val="105"/>
        </w:rPr>
        <w:t xml:space="preserve"> </w:t>
      </w:r>
      <w:r>
        <w:rPr>
          <w:w w:val="105"/>
        </w:rPr>
        <w:t>required</w:t>
      </w:r>
      <w:r>
        <w:rPr>
          <w:spacing w:val="-5"/>
          <w:w w:val="105"/>
        </w:rPr>
        <w:t xml:space="preserve"> </w:t>
      </w:r>
      <w:r>
        <w:rPr>
          <w:w w:val="105"/>
        </w:rPr>
        <w:t>to</w:t>
      </w:r>
      <w:r>
        <w:rPr>
          <w:spacing w:val="-5"/>
          <w:w w:val="105"/>
        </w:rPr>
        <w:t xml:space="preserve"> </w:t>
      </w:r>
      <w:r>
        <w:rPr>
          <w:w w:val="105"/>
        </w:rPr>
        <w:t>have</w:t>
      </w:r>
      <w:r>
        <w:rPr>
          <w:spacing w:val="-2"/>
          <w:w w:val="105"/>
        </w:rPr>
        <w:t xml:space="preserve"> </w:t>
      </w:r>
      <w:r>
        <w:rPr>
          <w:w w:val="105"/>
        </w:rPr>
        <w:t>a</w:t>
      </w:r>
      <w:r>
        <w:rPr>
          <w:spacing w:val="-7"/>
          <w:w w:val="105"/>
        </w:rPr>
        <w:t xml:space="preserve"> </w:t>
      </w:r>
      <w:r>
        <w:rPr>
          <w:w w:val="105"/>
        </w:rPr>
        <w:t>consultation</w:t>
      </w:r>
      <w:r>
        <w:rPr>
          <w:spacing w:val="-3"/>
          <w:w w:val="105"/>
        </w:rPr>
        <w:t xml:space="preserve"> </w:t>
      </w:r>
      <w:r>
        <w:rPr>
          <w:w w:val="105"/>
        </w:rPr>
        <w:t>with</w:t>
      </w:r>
      <w:r>
        <w:rPr>
          <w:spacing w:val="-5"/>
          <w:w w:val="105"/>
        </w:rPr>
        <w:t xml:space="preserve"> </w:t>
      </w:r>
      <w:r>
        <w:rPr>
          <w:w w:val="105"/>
        </w:rPr>
        <w:t>an</w:t>
      </w:r>
      <w:r>
        <w:rPr>
          <w:spacing w:val="-3"/>
          <w:w w:val="105"/>
        </w:rPr>
        <w:t xml:space="preserve"> </w:t>
      </w:r>
      <w:r>
        <w:rPr>
          <w:w w:val="105"/>
        </w:rPr>
        <w:t>approved</w:t>
      </w:r>
      <w:r>
        <w:rPr>
          <w:spacing w:val="-5"/>
          <w:w w:val="105"/>
        </w:rPr>
        <w:t xml:space="preserve"> </w:t>
      </w:r>
      <w:r>
        <w:rPr>
          <w:w w:val="105"/>
        </w:rPr>
        <w:t>pharmacist</w:t>
      </w:r>
      <w:r>
        <w:rPr>
          <w:spacing w:val="-5"/>
          <w:w w:val="105"/>
        </w:rPr>
        <w:t xml:space="preserve"> </w:t>
      </w:r>
      <w:r>
        <w:rPr>
          <w:w w:val="105"/>
        </w:rPr>
        <w:t>before</w:t>
      </w:r>
      <w:r>
        <w:rPr>
          <w:spacing w:val="-2"/>
          <w:w w:val="105"/>
        </w:rPr>
        <w:t xml:space="preserve"> </w:t>
      </w:r>
      <w:r>
        <w:rPr>
          <w:w w:val="105"/>
        </w:rPr>
        <w:t>a medication can be supplied under the Authority.</w:t>
      </w:r>
    </w:p>
    <w:p w14:paraId="72D16671" w14:textId="77777777" w:rsidR="002E38A4" w:rsidRDefault="001144EF">
      <w:pPr>
        <w:pStyle w:val="ListParagraph"/>
        <w:numPr>
          <w:ilvl w:val="0"/>
          <w:numId w:val="33"/>
        </w:numPr>
        <w:tabs>
          <w:tab w:val="left" w:pos="743"/>
        </w:tabs>
        <w:ind w:right="220"/>
      </w:pPr>
      <w:r>
        <w:rPr>
          <w:w w:val="110"/>
        </w:rPr>
        <w:t>Pharmacists</w:t>
      </w:r>
      <w:r>
        <w:rPr>
          <w:spacing w:val="-14"/>
          <w:w w:val="110"/>
        </w:rPr>
        <w:t xml:space="preserve"> </w:t>
      </w:r>
      <w:r>
        <w:rPr>
          <w:w w:val="110"/>
        </w:rPr>
        <w:t>must</w:t>
      </w:r>
      <w:r>
        <w:rPr>
          <w:spacing w:val="-14"/>
          <w:w w:val="110"/>
        </w:rPr>
        <w:t xml:space="preserve"> </w:t>
      </w:r>
      <w:r>
        <w:rPr>
          <w:w w:val="110"/>
        </w:rPr>
        <w:t>make</w:t>
      </w:r>
      <w:r>
        <w:rPr>
          <w:spacing w:val="-14"/>
          <w:w w:val="110"/>
        </w:rPr>
        <w:t xml:space="preserve"> </w:t>
      </w:r>
      <w:r>
        <w:rPr>
          <w:w w:val="110"/>
        </w:rPr>
        <w:t>a</w:t>
      </w:r>
      <w:r>
        <w:rPr>
          <w:spacing w:val="-13"/>
          <w:w w:val="110"/>
        </w:rPr>
        <w:t xml:space="preserve"> </w:t>
      </w:r>
      <w:r>
        <w:rPr>
          <w:w w:val="110"/>
        </w:rPr>
        <w:t>full</w:t>
      </w:r>
      <w:r>
        <w:rPr>
          <w:spacing w:val="-14"/>
          <w:w w:val="110"/>
        </w:rPr>
        <w:t xml:space="preserve"> </w:t>
      </w:r>
      <w:r>
        <w:rPr>
          <w:w w:val="110"/>
        </w:rPr>
        <w:t>clinical</w:t>
      </w:r>
      <w:r>
        <w:rPr>
          <w:spacing w:val="-14"/>
          <w:w w:val="110"/>
        </w:rPr>
        <w:t xml:space="preserve"> </w:t>
      </w:r>
      <w:r>
        <w:rPr>
          <w:w w:val="110"/>
        </w:rPr>
        <w:t>record</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consultation</w:t>
      </w:r>
      <w:r>
        <w:rPr>
          <w:spacing w:val="-14"/>
          <w:w w:val="110"/>
        </w:rPr>
        <w:t xml:space="preserve"> </w:t>
      </w:r>
      <w:r>
        <w:rPr>
          <w:w w:val="110"/>
        </w:rPr>
        <w:t>and</w:t>
      </w:r>
      <w:r>
        <w:rPr>
          <w:spacing w:val="-13"/>
          <w:w w:val="110"/>
        </w:rPr>
        <w:t xml:space="preserve"> </w:t>
      </w:r>
      <w:r>
        <w:rPr>
          <w:w w:val="110"/>
        </w:rPr>
        <w:t>the</w:t>
      </w:r>
      <w:r>
        <w:rPr>
          <w:spacing w:val="-14"/>
          <w:w w:val="110"/>
        </w:rPr>
        <w:t xml:space="preserve"> </w:t>
      </w:r>
      <w:r>
        <w:rPr>
          <w:w w:val="110"/>
        </w:rPr>
        <w:t>details</w:t>
      </w:r>
      <w:r>
        <w:rPr>
          <w:spacing w:val="-14"/>
          <w:w w:val="110"/>
        </w:rPr>
        <w:t xml:space="preserve"> </w:t>
      </w:r>
      <w:r>
        <w:rPr>
          <w:w w:val="110"/>
        </w:rPr>
        <w:t>of</w:t>
      </w:r>
      <w:r>
        <w:rPr>
          <w:spacing w:val="-13"/>
          <w:w w:val="110"/>
        </w:rPr>
        <w:t xml:space="preserve"> </w:t>
      </w:r>
      <w:r>
        <w:rPr>
          <w:w w:val="110"/>
        </w:rPr>
        <w:t xml:space="preserve">all </w:t>
      </w:r>
      <w:r>
        <w:t>consultations</w:t>
      </w:r>
      <w:r>
        <w:rPr>
          <w:spacing w:val="37"/>
        </w:rPr>
        <w:t xml:space="preserve"> </w:t>
      </w:r>
      <w:r>
        <w:t>and</w:t>
      </w:r>
      <w:r>
        <w:rPr>
          <w:spacing w:val="33"/>
        </w:rPr>
        <w:t xml:space="preserve"> </w:t>
      </w:r>
      <w:r>
        <w:t>outcomes</w:t>
      </w:r>
      <w:r>
        <w:rPr>
          <w:spacing w:val="33"/>
        </w:rPr>
        <w:t xml:space="preserve"> </w:t>
      </w:r>
      <w:r>
        <w:t>must</w:t>
      </w:r>
      <w:r>
        <w:rPr>
          <w:spacing w:val="33"/>
        </w:rPr>
        <w:t xml:space="preserve"> </w:t>
      </w:r>
      <w:r>
        <w:t>be</w:t>
      </w:r>
      <w:r>
        <w:rPr>
          <w:spacing w:val="33"/>
        </w:rPr>
        <w:t xml:space="preserve"> </w:t>
      </w:r>
      <w:r>
        <w:t>recorded</w:t>
      </w:r>
      <w:r>
        <w:rPr>
          <w:spacing w:val="33"/>
        </w:rPr>
        <w:t xml:space="preserve"> </w:t>
      </w:r>
      <w:r>
        <w:t>using</w:t>
      </w:r>
      <w:r>
        <w:rPr>
          <w:spacing w:val="33"/>
        </w:rPr>
        <w:t xml:space="preserve"> </w:t>
      </w:r>
      <w:r>
        <w:t>secure</w:t>
      </w:r>
      <w:r>
        <w:rPr>
          <w:spacing w:val="33"/>
        </w:rPr>
        <w:t xml:space="preserve"> </w:t>
      </w:r>
      <w:r>
        <w:t>digital</w:t>
      </w:r>
      <w:r>
        <w:rPr>
          <w:spacing w:val="31"/>
        </w:rPr>
        <w:t xml:space="preserve"> </w:t>
      </w:r>
      <w:r>
        <w:t>software.</w:t>
      </w:r>
      <w:r>
        <w:rPr>
          <w:spacing w:val="35"/>
        </w:rPr>
        <w:t xml:space="preserve"> </w:t>
      </w:r>
      <w:r>
        <w:t xml:space="preserve">Records </w:t>
      </w:r>
      <w:r>
        <w:rPr>
          <w:w w:val="110"/>
        </w:rPr>
        <w:t>must</w:t>
      </w:r>
      <w:r>
        <w:rPr>
          <w:spacing w:val="-14"/>
          <w:w w:val="110"/>
        </w:rPr>
        <w:t xml:space="preserve"> </w:t>
      </w:r>
      <w:r>
        <w:rPr>
          <w:w w:val="110"/>
        </w:rPr>
        <w:t>be</w:t>
      </w:r>
      <w:r>
        <w:rPr>
          <w:spacing w:val="-14"/>
          <w:w w:val="110"/>
        </w:rPr>
        <w:t xml:space="preserve"> </w:t>
      </w:r>
      <w:r>
        <w:rPr>
          <w:w w:val="110"/>
        </w:rPr>
        <w:t>stored</w:t>
      </w:r>
      <w:r>
        <w:rPr>
          <w:spacing w:val="-14"/>
          <w:w w:val="110"/>
        </w:rPr>
        <w:t xml:space="preserve"> </w:t>
      </w:r>
      <w:r>
        <w:rPr>
          <w:w w:val="110"/>
        </w:rPr>
        <w:t>securely</w:t>
      </w:r>
      <w:r>
        <w:rPr>
          <w:spacing w:val="-13"/>
          <w:w w:val="110"/>
        </w:rPr>
        <w:t xml:space="preserve"> </w:t>
      </w:r>
      <w:r>
        <w:rPr>
          <w:w w:val="110"/>
        </w:rPr>
        <w:t>for</w:t>
      </w:r>
      <w:r>
        <w:rPr>
          <w:spacing w:val="-14"/>
          <w:w w:val="110"/>
        </w:rPr>
        <w:t xml:space="preserve"> </w:t>
      </w:r>
      <w:r>
        <w:rPr>
          <w:w w:val="110"/>
        </w:rPr>
        <w:t>minimum</w:t>
      </w:r>
      <w:r>
        <w:rPr>
          <w:spacing w:val="-14"/>
          <w:w w:val="110"/>
        </w:rPr>
        <w:t xml:space="preserve"> </w:t>
      </w:r>
      <w:r>
        <w:rPr>
          <w:w w:val="110"/>
        </w:rPr>
        <w:t>seven</w:t>
      </w:r>
      <w:r>
        <w:rPr>
          <w:spacing w:val="-13"/>
          <w:w w:val="110"/>
        </w:rPr>
        <w:t xml:space="preserve"> </w:t>
      </w:r>
      <w:r>
        <w:rPr>
          <w:w w:val="110"/>
        </w:rPr>
        <w:t>(7)</w:t>
      </w:r>
      <w:r>
        <w:rPr>
          <w:spacing w:val="-14"/>
          <w:w w:val="110"/>
        </w:rPr>
        <w:t xml:space="preserve"> </w:t>
      </w:r>
      <w:r>
        <w:rPr>
          <w:w w:val="110"/>
        </w:rPr>
        <w:t>years</w:t>
      </w:r>
      <w:r>
        <w:rPr>
          <w:spacing w:val="-14"/>
          <w:w w:val="110"/>
        </w:rPr>
        <w:t xml:space="preserve"> </w:t>
      </w:r>
      <w:r>
        <w:rPr>
          <w:w w:val="110"/>
        </w:rPr>
        <w:t>or,</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case</w:t>
      </w:r>
      <w:r>
        <w:rPr>
          <w:spacing w:val="-13"/>
          <w:w w:val="110"/>
        </w:rPr>
        <w:t xml:space="preserve"> </w:t>
      </w:r>
      <w:r>
        <w:rPr>
          <w:w w:val="110"/>
        </w:rPr>
        <w:t>of</w:t>
      </w:r>
      <w:r>
        <w:rPr>
          <w:spacing w:val="-14"/>
          <w:w w:val="110"/>
        </w:rPr>
        <w:t xml:space="preserve"> </w:t>
      </w:r>
      <w:r>
        <w:rPr>
          <w:w w:val="110"/>
        </w:rPr>
        <w:t xml:space="preserve">health </w:t>
      </w:r>
      <w:r>
        <w:t>information collected while the patient</w:t>
      </w:r>
      <w:r>
        <w:rPr>
          <w:spacing w:val="23"/>
        </w:rPr>
        <w:t xml:space="preserve"> </w:t>
      </w:r>
      <w:r>
        <w:t>was</w:t>
      </w:r>
      <w:r>
        <w:rPr>
          <w:spacing w:val="23"/>
        </w:rPr>
        <w:t xml:space="preserve"> </w:t>
      </w:r>
      <w:r>
        <w:t>under the age of 18 years, until the patient</w:t>
      </w:r>
      <w:r>
        <w:rPr>
          <w:spacing w:val="40"/>
          <w:w w:val="110"/>
        </w:rPr>
        <w:t xml:space="preserve"> </w:t>
      </w:r>
      <w:r>
        <w:rPr>
          <w:w w:val="110"/>
        </w:rPr>
        <w:t>has</w:t>
      </w:r>
      <w:r>
        <w:rPr>
          <w:spacing w:val="-2"/>
          <w:w w:val="110"/>
        </w:rPr>
        <w:t xml:space="preserve"> </w:t>
      </w:r>
      <w:r>
        <w:rPr>
          <w:w w:val="110"/>
        </w:rPr>
        <w:t>attained</w:t>
      </w:r>
      <w:r>
        <w:rPr>
          <w:spacing w:val="-2"/>
          <w:w w:val="110"/>
        </w:rPr>
        <w:t xml:space="preserve"> </w:t>
      </w:r>
      <w:r>
        <w:rPr>
          <w:w w:val="110"/>
        </w:rPr>
        <w:t>the age</w:t>
      </w:r>
      <w:r>
        <w:rPr>
          <w:spacing w:val="-2"/>
          <w:w w:val="110"/>
        </w:rPr>
        <w:t xml:space="preserve"> </w:t>
      </w:r>
      <w:r>
        <w:rPr>
          <w:w w:val="110"/>
        </w:rPr>
        <w:t>of 25</w:t>
      </w:r>
      <w:r>
        <w:rPr>
          <w:spacing w:val="-3"/>
          <w:w w:val="110"/>
        </w:rPr>
        <w:t xml:space="preserve"> </w:t>
      </w:r>
      <w:r>
        <w:rPr>
          <w:w w:val="110"/>
        </w:rPr>
        <w:t>years.</w:t>
      </w:r>
    </w:p>
    <w:p w14:paraId="6653F8E8" w14:textId="77777777" w:rsidR="002E38A4" w:rsidRDefault="001144EF">
      <w:pPr>
        <w:pStyle w:val="ListParagraph"/>
        <w:numPr>
          <w:ilvl w:val="0"/>
          <w:numId w:val="33"/>
        </w:numPr>
        <w:tabs>
          <w:tab w:val="left" w:pos="743"/>
        </w:tabs>
        <w:spacing w:before="4"/>
        <w:ind w:right="39"/>
      </w:pPr>
      <w:r>
        <w:rPr>
          <w:w w:val="105"/>
        </w:rPr>
        <w:t>Pharmacists must exercise professional discretion and judgement when applying the information</w:t>
      </w:r>
      <w:r>
        <w:rPr>
          <w:spacing w:val="-2"/>
          <w:w w:val="105"/>
        </w:rPr>
        <w:t xml:space="preserve"> </w:t>
      </w:r>
      <w:r>
        <w:rPr>
          <w:w w:val="105"/>
        </w:rPr>
        <w:t>within</w:t>
      </w:r>
      <w:r>
        <w:rPr>
          <w:spacing w:val="-2"/>
          <w:w w:val="105"/>
        </w:rPr>
        <w:t xml:space="preserve"> </w:t>
      </w:r>
      <w:r>
        <w:rPr>
          <w:w w:val="105"/>
        </w:rPr>
        <w:t>these</w:t>
      </w:r>
      <w:r>
        <w:rPr>
          <w:spacing w:val="-2"/>
          <w:w w:val="105"/>
        </w:rPr>
        <w:t xml:space="preserve"> </w:t>
      </w:r>
      <w:r>
        <w:rPr>
          <w:w w:val="105"/>
        </w:rPr>
        <w:t>Practice Standards.</w:t>
      </w:r>
      <w:r>
        <w:rPr>
          <w:spacing w:val="-1"/>
          <w:w w:val="105"/>
        </w:rPr>
        <w:t xml:space="preserve"> </w:t>
      </w:r>
      <w:r>
        <w:rPr>
          <w:w w:val="105"/>
        </w:rPr>
        <w:t>The</w:t>
      </w:r>
      <w:r>
        <w:rPr>
          <w:spacing w:val="-2"/>
          <w:w w:val="105"/>
        </w:rPr>
        <w:t xml:space="preserve"> </w:t>
      </w:r>
      <w:r>
        <w:rPr>
          <w:w w:val="105"/>
        </w:rPr>
        <w:t>Practice Standards</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override</w:t>
      </w:r>
      <w:r>
        <w:rPr>
          <w:spacing w:val="-2"/>
          <w:w w:val="105"/>
        </w:rPr>
        <w:t xml:space="preserve"> </w:t>
      </w:r>
      <w:r>
        <w:rPr>
          <w:w w:val="105"/>
        </w:rPr>
        <w:t>the responsibility of the pharmacist to make decisions appropriate to the circumstance of the individual, in consultation with their patient.</w:t>
      </w:r>
    </w:p>
    <w:p w14:paraId="3E80D6CA" w14:textId="77777777" w:rsidR="002E38A4" w:rsidRDefault="002E38A4">
      <w:pPr>
        <w:pStyle w:val="BodyText"/>
        <w:spacing w:before="0"/>
        <w:ind w:firstLine="0"/>
      </w:pPr>
    </w:p>
    <w:p w14:paraId="6FBCDC8B" w14:textId="77777777" w:rsidR="002E38A4" w:rsidRDefault="002E38A4">
      <w:pPr>
        <w:pStyle w:val="BodyText"/>
        <w:spacing w:before="52"/>
        <w:ind w:firstLine="0"/>
      </w:pPr>
    </w:p>
    <w:p w14:paraId="3B65C68B" w14:textId="77777777" w:rsidR="002E38A4" w:rsidRDefault="001144EF">
      <w:pPr>
        <w:ind w:left="23"/>
        <w:rPr>
          <w:b/>
          <w:sz w:val="24"/>
        </w:rPr>
      </w:pPr>
      <w:r>
        <w:rPr>
          <w:b/>
          <w:w w:val="110"/>
          <w:sz w:val="24"/>
        </w:rPr>
        <w:t>Patient</w:t>
      </w:r>
      <w:r>
        <w:rPr>
          <w:b/>
          <w:spacing w:val="4"/>
          <w:w w:val="110"/>
          <w:sz w:val="24"/>
        </w:rPr>
        <w:t xml:space="preserve"> </w:t>
      </w:r>
      <w:r>
        <w:rPr>
          <w:b/>
          <w:spacing w:val="-2"/>
          <w:w w:val="110"/>
          <w:sz w:val="24"/>
        </w:rPr>
        <w:t>Consent</w:t>
      </w:r>
    </w:p>
    <w:p w14:paraId="4A7E9AB0" w14:textId="77777777" w:rsidR="002E38A4" w:rsidRDefault="001144EF">
      <w:pPr>
        <w:pStyle w:val="BodyText"/>
        <w:spacing w:before="38"/>
        <w:ind w:left="23" w:firstLine="0"/>
      </w:pPr>
      <w:r>
        <w:t>The</w:t>
      </w:r>
      <w:r>
        <w:rPr>
          <w:spacing w:val="34"/>
        </w:rPr>
        <w:t xml:space="preserve"> </w:t>
      </w:r>
      <w:r>
        <w:t>pharmacist</w:t>
      </w:r>
      <w:r>
        <w:rPr>
          <w:spacing w:val="32"/>
        </w:rPr>
        <w:t xml:space="preserve"> </w:t>
      </w:r>
      <w:r>
        <w:t>must</w:t>
      </w:r>
      <w:r>
        <w:rPr>
          <w:spacing w:val="34"/>
        </w:rPr>
        <w:t xml:space="preserve"> </w:t>
      </w:r>
      <w:r>
        <w:t>seek</w:t>
      </w:r>
      <w:r>
        <w:rPr>
          <w:spacing w:val="38"/>
        </w:rPr>
        <w:t xml:space="preserve"> </w:t>
      </w:r>
      <w:r>
        <w:t>the</w:t>
      </w:r>
      <w:r>
        <w:rPr>
          <w:spacing w:val="34"/>
        </w:rPr>
        <w:t xml:space="preserve"> </w:t>
      </w:r>
      <w:r>
        <w:t>patient’s</w:t>
      </w:r>
      <w:r>
        <w:rPr>
          <w:spacing w:val="34"/>
        </w:rPr>
        <w:t xml:space="preserve"> </w:t>
      </w:r>
      <w:r>
        <w:t>consent</w:t>
      </w:r>
      <w:r>
        <w:rPr>
          <w:spacing w:val="32"/>
        </w:rPr>
        <w:t xml:space="preserve"> </w:t>
      </w:r>
      <w:r>
        <w:t>to</w:t>
      </w:r>
      <w:r>
        <w:rPr>
          <w:spacing w:val="34"/>
        </w:rPr>
        <w:t xml:space="preserve"> </w:t>
      </w:r>
      <w:r>
        <w:t>share</w:t>
      </w:r>
      <w:r>
        <w:rPr>
          <w:spacing w:val="34"/>
        </w:rPr>
        <w:t xml:space="preserve"> </w:t>
      </w:r>
      <w:r>
        <w:t>a</w:t>
      </w:r>
      <w:r>
        <w:rPr>
          <w:spacing w:val="32"/>
        </w:rPr>
        <w:t xml:space="preserve"> </w:t>
      </w:r>
      <w:r>
        <w:t>record</w:t>
      </w:r>
      <w:r>
        <w:rPr>
          <w:spacing w:val="38"/>
        </w:rPr>
        <w:t xml:space="preserve"> </w:t>
      </w:r>
      <w:r>
        <w:t>of</w:t>
      </w:r>
      <w:r>
        <w:rPr>
          <w:spacing w:val="34"/>
        </w:rPr>
        <w:t xml:space="preserve"> </w:t>
      </w:r>
      <w:r>
        <w:t>the</w:t>
      </w:r>
      <w:r>
        <w:rPr>
          <w:spacing w:val="40"/>
        </w:rPr>
        <w:t xml:space="preserve"> </w:t>
      </w:r>
      <w:r>
        <w:t>consultation</w:t>
      </w:r>
      <w:r>
        <w:rPr>
          <w:spacing w:val="34"/>
        </w:rPr>
        <w:t xml:space="preserve"> </w:t>
      </w:r>
      <w:r>
        <w:t>and</w:t>
      </w:r>
      <w:r>
        <w:rPr>
          <w:spacing w:val="34"/>
        </w:rPr>
        <w:t xml:space="preserve"> </w:t>
      </w:r>
      <w:r>
        <w:t>any subsequent</w:t>
      </w:r>
      <w:r>
        <w:rPr>
          <w:spacing w:val="37"/>
        </w:rPr>
        <w:t xml:space="preserve"> </w:t>
      </w:r>
      <w:r>
        <w:t>consultations</w:t>
      </w:r>
      <w:r>
        <w:rPr>
          <w:spacing w:val="37"/>
        </w:rPr>
        <w:t xml:space="preserve"> </w:t>
      </w:r>
      <w:r>
        <w:t>(including</w:t>
      </w:r>
      <w:r>
        <w:rPr>
          <w:spacing w:val="33"/>
        </w:rPr>
        <w:t xml:space="preserve"> </w:t>
      </w:r>
      <w:r>
        <w:t>adverse</w:t>
      </w:r>
      <w:r>
        <w:rPr>
          <w:spacing w:val="33"/>
        </w:rPr>
        <w:t xml:space="preserve"> </w:t>
      </w:r>
      <w:r>
        <w:t>events)</w:t>
      </w:r>
      <w:r>
        <w:rPr>
          <w:spacing w:val="35"/>
        </w:rPr>
        <w:t xml:space="preserve"> </w:t>
      </w:r>
      <w:r>
        <w:t>with</w:t>
      </w:r>
      <w:r>
        <w:rPr>
          <w:spacing w:val="33"/>
        </w:rPr>
        <w:t xml:space="preserve"> </w:t>
      </w:r>
      <w:r>
        <w:t>the</w:t>
      </w:r>
      <w:r>
        <w:rPr>
          <w:spacing w:val="33"/>
        </w:rPr>
        <w:t xml:space="preserve"> </w:t>
      </w:r>
      <w:r>
        <w:t>patient’s</w:t>
      </w:r>
      <w:r>
        <w:rPr>
          <w:spacing w:val="37"/>
        </w:rPr>
        <w:t xml:space="preserve"> </w:t>
      </w:r>
      <w:r>
        <w:t>usual</w:t>
      </w:r>
      <w:r>
        <w:rPr>
          <w:spacing w:val="31"/>
        </w:rPr>
        <w:t xml:space="preserve"> </w:t>
      </w:r>
      <w:r>
        <w:t>treating</w:t>
      </w:r>
      <w:r>
        <w:rPr>
          <w:spacing w:val="33"/>
        </w:rPr>
        <w:t xml:space="preserve"> </w:t>
      </w:r>
      <w:r>
        <w:t>medical practitioner</w:t>
      </w:r>
      <w:r>
        <w:rPr>
          <w:spacing w:val="26"/>
        </w:rPr>
        <w:t xml:space="preserve"> </w:t>
      </w:r>
      <w:r>
        <w:t>or</w:t>
      </w:r>
      <w:r>
        <w:rPr>
          <w:spacing w:val="26"/>
        </w:rPr>
        <w:t xml:space="preserve"> </w:t>
      </w:r>
      <w:r>
        <w:t>medical</w:t>
      </w:r>
      <w:r>
        <w:rPr>
          <w:spacing w:val="24"/>
        </w:rPr>
        <w:t xml:space="preserve"> </w:t>
      </w:r>
      <w:r>
        <w:t>practice,</w:t>
      </w:r>
      <w:r>
        <w:rPr>
          <w:spacing w:val="27"/>
        </w:rPr>
        <w:t xml:space="preserve"> </w:t>
      </w:r>
      <w:r>
        <w:t>where</w:t>
      </w:r>
      <w:r>
        <w:rPr>
          <w:spacing w:val="31"/>
        </w:rPr>
        <w:t xml:space="preserve"> </w:t>
      </w:r>
      <w:r>
        <w:t>the</w:t>
      </w:r>
      <w:r>
        <w:rPr>
          <w:spacing w:val="26"/>
        </w:rPr>
        <w:t xml:space="preserve"> </w:t>
      </w:r>
      <w:r>
        <w:t>patient</w:t>
      </w:r>
      <w:r>
        <w:rPr>
          <w:spacing w:val="26"/>
        </w:rPr>
        <w:t xml:space="preserve"> </w:t>
      </w:r>
      <w:r>
        <w:t>has</w:t>
      </w:r>
      <w:r>
        <w:rPr>
          <w:spacing w:val="26"/>
        </w:rPr>
        <w:t xml:space="preserve"> </w:t>
      </w:r>
      <w:r>
        <w:t>one,</w:t>
      </w:r>
      <w:r>
        <w:rPr>
          <w:spacing w:val="22"/>
        </w:rPr>
        <w:t xml:space="preserve"> </w:t>
      </w:r>
      <w:r>
        <w:t>following</w:t>
      </w:r>
      <w:r>
        <w:rPr>
          <w:spacing w:val="29"/>
        </w:rPr>
        <w:t xml:space="preserve"> </w:t>
      </w:r>
      <w:r>
        <w:t>consent</w:t>
      </w:r>
      <w:r>
        <w:rPr>
          <w:spacing w:val="26"/>
        </w:rPr>
        <w:t xml:space="preserve"> </w:t>
      </w:r>
      <w:r>
        <w:t>by</w:t>
      </w:r>
      <w:r>
        <w:rPr>
          <w:spacing w:val="26"/>
        </w:rPr>
        <w:t xml:space="preserve"> </w:t>
      </w:r>
      <w:r>
        <w:t>the</w:t>
      </w:r>
      <w:r>
        <w:rPr>
          <w:spacing w:val="26"/>
        </w:rPr>
        <w:t xml:space="preserve"> </w:t>
      </w:r>
      <w:r>
        <w:t>patient.</w:t>
      </w:r>
      <w:r>
        <w:rPr>
          <w:spacing w:val="22"/>
        </w:rPr>
        <w:t xml:space="preserve"> </w:t>
      </w:r>
      <w:r>
        <w:t xml:space="preserve">If </w:t>
      </w:r>
      <w:r>
        <w:rPr>
          <w:spacing w:val="-2"/>
          <w:w w:val="110"/>
        </w:rPr>
        <w:t>the</w:t>
      </w:r>
      <w:r>
        <w:rPr>
          <w:spacing w:val="-5"/>
          <w:w w:val="110"/>
        </w:rPr>
        <w:t xml:space="preserve"> </w:t>
      </w:r>
      <w:r>
        <w:rPr>
          <w:spacing w:val="-2"/>
          <w:w w:val="110"/>
        </w:rPr>
        <w:t>patient</w:t>
      </w:r>
      <w:r>
        <w:rPr>
          <w:spacing w:val="-6"/>
          <w:w w:val="110"/>
        </w:rPr>
        <w:t xml:space="preserve"> </w:t>
      </w:r>
      <w:r>
        <w:rPr>
          <w:b/>
          <w:spacing w:val="-2"/>
          <w:w w:val="110"/>
        </w:rPr>
        <w:t>does</w:t>
      </w:r>
      <w:r>
        <w:rPr>
          <w:b/>
          <w:spacing w:val="-7"/>
          <w:w w:val="110"/>
        </w:rPr>
        <w:t xml:space="preserve"> </w:t>
      </w:r>
      <w:r>
        <w:rPr>
          <w:spacing w:val="-2"/>
          <w:w w:val="110"/>
        </w:rPr>
        <w:t>consent</w:t>
      </w:r>
      <w:r>
        <w:rPr>
          <w:spacing w:val="-8"/>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disclosure,</w:t>
      </w:r>
      <w:r>
        <w:rPr>
          <w:spacing w:val="-10"/>
          <w:w w:val="110"/>
        </w:rPr>
        <w:t xml:space="preserve"> </w:t>
      </w:r>
      <w:r>
        <w:rPr>
          <w:spacing w:val="-2"/>
          <w:w w:val="110"/>
        </w:rPr>
        <w:t>the</w:t>
      </w:r>
      <w:r>
        <w:rPr>
          <w:spacing w:val="-5"/>
          <w:w w:val="110"/>
        </w:rPr>
        <w:t xml:space="preserve"> </w:t>
      </w:r>
      <w:r>
        <w:rPr>
          <w:spacing w:val="-2"/>
          <w:w w:val="110"/>
        </w:rPr>
        <w:t>record</w:t>
      </w:r>
      <w:r>
        <w:rPr>
          <w:spacing w:val="-10"/>
          <w:w w:val="110"/>
        </w:rPr>
        <w:t xml:space="preserve"> </w:t>
      </w:r>
      <w:r>
        <w:rPr>
          <w:spacing w:val="-2"/>
          <w:w w:val="110"/>
        </w:rPr>
        <w:t>must</w:t>
      </w:r>
      <w:r>
        <w:rPr>
          <w:spacing w:val="-8"/>
          <w:w w:val="110"/>
        </w:rPr>
        <w:t xml:space="preserve"> </w:t>
      </w:r>
      <w:r>
        <w:rPr>
          <w:spacing w:val="-2"/>
          <w:w w:val="110"/>
        </w:rPr>
        <w:t>be</w:t>
      </w:r>
      <w:r>
        <w:rPr>
          <w:spacing w:val="-8"/>
          <w:w w:val="110"/>
        </w:rPr>
        <w:t xml:space="preserve"> </w:t>
      </w:r>
      <w:r>
        <w:rPr>
          <w:spacing w:val="-2"/>
          <w:w w:val="110"/>
        </w:rPr>
        <w:t>shared</w:t>
      </w:r>
      <w:r>
        <w:rPr>
          <w:spacing w:val="-6"/>
          <w:w w:val="110"/>
        </w:rPr>
        <w:t xml:space="preserve"> </w:t>
      </w:r>
      <w:r>
        <w:rPr>
          <w:spacing w:val="-2"/>
          <w:w w:val="110"/>
        </w:rPr>
        <w:t>within</w:t>
      </w:r>
      <w:r>
        <w:rPr>
          <w:spacing w:val="-6"/>
          <w:w w:val="110"/>
        </w:rPr>
        <w:t xml:space="preserve"> </w:t>
      </w:r>
      <w:r>
        <w:rPr>
          <w:spacing w:val="-2"/>
          <w:w w:val="110"/>
        </w:rPr>
        <w:t>seven</w:t>
      </w:r>
      <w:r>
        <w:rPr>
          <w:spacing w:val="-6"/>
          <w:w w:val="110"/>
        </w:rPr>
        <w:t xml:space="preserve"> </w:t>
      </w:r>
      <w:r>
        <w:rPr>
          <w:spacing w:val="-2"/>
          <w:w w:val="110"/>
        </w:rPr>
        <w:t>(7)</w:t>
      </w:r>
      <w:r>
        <w:rPr>
          <w:spacing w:val="-9"/>
          <w:w w:val="110"/>
        </w:rPr>
        <w:t xml:space="preserve"> </w:t>
      </w:r>
      <w:r>
        <w:rPr>
          <w:spacing w:val="-2"/>
          <w:w w:val="110"/>
        </w:rPr>
        <w:t xml:space="preserve">days </w:t>
      </w:r>
      <w:r>
        <w:rPr>
          <w:w w:val="110"/>
        </w:rPr>
        <w:t>following the consultation.</w:t>
      </w:r>
    </w:p>
    <w:p w14:paraId="760123C2" w14:textId="77777777" w:rsidR="002E38A4" w:rsidRDefault="002E38A4">
      <w:pPr>
        <w:pStyle w:val="BodyText"/>
        <w:spacing w:before="1"/>
        <w:ind w:firstLine="0"/>
      </w:pPr>
    </w:p>
    <w:p w14:paraId="24C5B0CE" w14:textId="77777777" w:rsidR="002E38A4" w:rsidRDefault="001144EF">
      <w:pPr>
        <w:pStyle w:val="BodyText"/>
        <w:spacing w:before="0"/>
        <w:ind w:left="23" w:right="121" w:firstLine="0"/>
      </w:pPr>
      <w:r>
        <w:rPr>
          <w:w w:val="105"/>
        </w:rPr>
        <w:t xml:space="preserve">Communication with the patient’s usual </w:t>
      </w:r>
      <w:proofErr w:type="gramStart"/>
      <w:r>
        <w:rPr>
          <w:w w:val="105"/>
        </w:rPr>
        <w:t>treating</w:t>
      </w:r>
      <w:proofErr w:type="gramEnd"/>
      <w:r>
        <w:rPr>
          <w:w w:val="105"/>
        </w:rPr>
        <w:t xml:space="preserve"> medical practitioner or medical practice should ensure patient confidentiality is maintained. Use of a secure digital messaging platform is considered best practice.</w:t>
      </w:r>
    </w:p>
    <w:p w14:paraId="4F1C94E5" w14:textId="77777777" w:rsidR="002E38A4" w:rsidRDefault="002E38A4">
      <w:pPr>
        <w:pStyle w:val="BodyText"/>
        <w:spacing w:before="105"/>
        <w:ind w:firstLine="0"/>
      </w:pPr>
    </w:p>
    <w:p w14:paraId="1688E8AA" w14:textId="77777777" w:rsidR="002E38A4" w:rsidRDefault="001144EF">
      <w:pPr>
        <w:ind w:left="23"/>
        <w:jc w:val="both"/>
        <w:rPr>
          <w:b/>
          <w:sz w:val="24"/>
        </w:rPr>
      </w:pPr>
      <w:r>
        <w:rPr>
          <w:b/>
          <w:w w:val="110"/>
          <w:sz w:val="24"/>
        </w:rPr>
        <w:t>Patient</w:t>
      </w:r>
      <w:r>
        <w:rPr>
          <w:b/>
          <w:spacing w:val="17"/>
          <w:w w:val="110"/>
          <w:sz w:val="24"/>
        </w:rPr>
        <w:t xml:space="preserve"> </w:t>
      </w:r>
      <w:r>
        <w:rPr>
          <w:b/>
          <w:w w:val="110"/>
          <w:sz w:val="24"/>
        </w:rPr>
        <w:t>Eligibility</w:t>
      </w:r>
      <w:r>
        <w:rPr>
          <w:b/>
          <w:spacing w:val="15"/>
          <w:w w:val="110"/>
          <w:sz w:val="24"/>
        </w:rPr>
        <w:t xml:space="preserve"> </w:t>
      </w:r>
      <w:r>
        <w:rPr>
          <w:b/>
          <w:w w:val="110"/>
          <w:sz w:val="24"/>
        </w:rPr>
        <w:t>and</w:t>
      </w:r>
      <w:r>
        <w:rPr>
          <w:b/>
          <w:spacing w:val="18"/>
          <w:w w:val="110"/>
          <w:sz w:val="24"/>
        </w:rPr>
        <w:t xml:space="preserve"> </w:t>
      </w:r>
      <w:r>
        <w:rPr>
          <w:b/>
          <w:w w:val="110"/>
          <w:sz w:val="24"/>
        </w:rPr>
        <w:t>Referral</w:t>
      </w:r>
      <w:r>
        <w:rPr>
          <w:b/>
          <w:spacing w:val="17"/>
          <w:w w:val="110"/>
          <w:sz w:val="24"/>
        </w:rPr>
        <w:t xml:space="preserve"> </w:t>
      </w:r>
      <w:r>
        <w:rPr>
          <w:b/>
          <w:spacing w:val="-2"/>
          <w:w w:val="110"/>
          <w:sz w:val="24"/>
        </w:rPr>
        <w:t>Criteria</w:t>
      </w:r>
    </w:p>
    <w:p w14:paraId="1D528293" w14:textId="77777777" w:rsidR="002E38A4" w:rsidRDefault="001144EF">
      <w:pPr>
        <w:pStyle w:val="ListParagraph"/>
        <w:numPr>
          <w:ilvl w:val="0"/>
          <w:numId w:val="31"/>
        </w:numPr>
        <w:tabs>
          <w:tab w:val="left" w:pos="382"/>
        </w:tabs>
        <w:spacing w:before="43"/>
        <w:ind w:left="382" w:hanging="359"/>
        <w:jc w:val="both"/>
      </w:pPr>
      <w:r>
        <w:rPr>
          <w:w w:val="105"/>
        </w:rPr>
        <w:t>Patients</w:t>
      </w:r>
      <w:r>
        <w:rPr>
          <w:spacing w:val="-9"/>
          <w:w w:val="105"/>
        </w:rPr>
        <w:t xml:space="preserve"> </w:t>
      </w:r>
      <w:r>
        <w:rPr>
          <w:w w:val="105"/>
        </w:rPr>
        <w:t>must</w:t>
      </w:r>
      <w:r>
        <w:rPr>
          <w:spacing w:val="-8"/>
          <w:w w:val="105"/>
        </w:rPr>
        <w:t xml:space="preserve"> </w:t>
      </w:r>
      <w:r>
        <w:rPr>
          <w:w w:val="105"/>
        </w:rPr>
        <w:t>be</w:t>
      </w:r>
      <w:r>
        <w:rPr>
          <w:spacing w:val="-8"/>
          <w:w w:val="105"/>
        </w:rPr>
        <w:t xml:space="preserve"> </w:t>
      </w:r>
      <w:r>
        <w:rPr>
          <w:w w:val="105"/>
        </w:rPr>
        <w:t>aged</w:t>
      </w:r>
      <w:r>
        <w:rPr>
          <w:spacing w:val="-6"/>
          <w:w w:val="105"/>
        </w:rPr>
        <w:t xml:space="preserve"> </w:t>
      </w:r>
      <w:r>
        <w:rPr>
          <w:w w:val="105"/>
        </w:rPr>
        <w:t>2</w:t>
      </w:r>
      <w:r>
        <w:rPr>
          <w:spacing w:val="-9"/>
          <w:w w:val="105"/>
        </w:rPr>
        <w:t xml:space="preserve"> </w:t>
      </w:r>
      <w:r>
        <w:rPr>
          <w:w w:val="105"/>
        </w:rPr>
        <w:t>years</w:t>
      </w:r>
      <w:r>
        <w:rPr>
          <w:spacing w:val="-8"/>
          <w:w w:val="105"/>
        </w:rPr>
        <w:t xml:space="preserve"> </w:t>
      </w:r>
      <w:r>
        <w:rPr>
          <w:w w:val="105"/>
        </w:rPr>
        <w:t>or</w:t>
      </w:r>
      <w:r>
        <w:rPr>
          <w:spacing w:val="-8"/>
          <w:w w:val="105"/>
        </w:rPr>
        <w:t xml:space="preserve"> </w:t>
      </w:r>
      <w:r>
        <w:rPr>
          <w:w w:val="105"/>
        </w:rPr>
        <w:t>older</w:t>
      </w:r>
      <w:r>
        <w:rPr>
          <w:spacing w:val="-6"/>
          <w:w w:val="105"/>
        </w:rPr>
        <w:t xml:space="preserve"> </w:t>
      </w:r>
      <w:r>
        <w:rPr>
          <w:w w:val="105"/>
        </w:rPr>
        <w:t>to</w:t>
      </w:r>
      <w:r>
        <w:rPr>
          <w:spacing w:val="-8"/>
          <w:w w:val="105"/>
        </w:rPr>
        <w:t xml:space="preserve"> </w:t>
      </w:r>
      <w:r>
        <w:rPr>
          <w:w w:val="105"/>
        </w:rPr>
        <w:t>be</w:t>
      </w:r>
      <w:r>
        <w:rPr>
          <w:spacing w:val="-8"/>
          <w:w w:val="105"/>
        </w:rPr>
        <w:t xml:space="preserve"> </w:t>
      </w:r>
      <w:r>
        <w:rPr>
          <w:w w:val="105"/>
        </w:rPr>
        <w:t>eligible</w:t>
      </w:r>
      <w:r>
        <w:rPr>
          <w:spacing w:val="-8"/>
          <w:w w:val="105"/>
        </w:rPr>
        <w:t xml:space="preserve"> </w:t>
      </w:r>
      <w:r>
        <w:rPr>
          <w:w w:val="105"/>
        </w:rPr>
        <w:t>for</w:t>
      </w:r>
      <w:r>
        <w:rPr>
          <w:spacing w:val="-6"/>
          <w:w w:val="105"/>
        </w:rPr>
        <w:t xml:space="preserve"> </w:t>
      </w:r>
      <w:r>
        <w:rPr>
          <w:w w:val="105"/>
        </w:rPr>
        <w:t>the</w:t>
      </w:r>
      <w:r>
        <w:rPr>
          <w:spacing w:val="-8"/>
          <w:w w:val="105"/>
        </w:rPr>
        <w:t xml:space="preserve"> </w:t>
      </w:r>
      <w:r>
        <w:rPr>
          <w:spacing w:val="-2"/>
          <w:w w:val="105"/>
        </w:rPr>
        <w:t>service.</w:t>
      </w:r>
    </w:p>
    <w:p w14:paraId="0167F974" w14:textId="77777777" w:rsidR="002E38A4" w:rsidRDefault="001144EF">
      <w:pPr>
        <w:pStyle w:val="ListParagraph"/>
        <w:numPr>
          <w:ilvl w:val="0"/>
          <w:numId w:val="31"/>
        </w:numPr>
        <w:tabs>
          <w:tab w:val="left" w:pos="381"/>
          <w:tab w:val="left" w:pos="383"/>
        </w:tabs>
        <w:ind w:right="173"/>
        <w:jc w:val="both"/>
      </w:pPr>
      <w:r>
        <w:rPr>
          <w:w w:val="105"/>
        </w:rPr>
        <w:t>Patients</w:t>
      </w:r>
      <w:r>
        <w:rPr>
          <w:spacing w:val="-14"/>
          <w:w w:val="105"/>
        </w:rPr>
        <w:t xml:space="preserve"> </w:t>
      </w:r>
      <w:r>
        <w:rPr>
          <w:w w:val="105"/>
        </w:rPr>
        <w:t>who</w:t>
      </w:r>
      <w:r>
        <w:rPr>
          <w:spacing w:val="-13"/>
          <w:w w:val="105"/>
        </w:rPr>
        <w:t xml:space="preserve"> </w:t>
      </w:r>
      <w:r>
        <w:rPr>
          <w:w w:val="105"/>
        </w:rPr>
        <w:t>meet</w:t>
      </w:r>
      <w:r>
        <w:rPr>
          <w:spacing w:val="-13"/>
          <w:w w:val="105"/>
        </w:rPr>
        <w:t xml:space="preserve"> </w:t>
      </w:r>
      <w:r>
        <w:rPr>
          <w:w w:val="105"/>
        </w:rPr>
        <w:t>any</w:t>
      </w:r>
      <w:r>
        <w:rPr>
          <w:spacing w:val="-13"/>
          <w:w w:val="105"/>
        </w:rPr>
        <w:t xml:space="preserve"> </w:t>
      </w:r>
      <w:r>
        <w:rPr>
          <w:w w:val="105"/>
        </w:rPr>
        <w:t>of</w:t>
      </w:r>
      <w:r>
        <w:rPr>
          <w:spacing w:val="-13"/>
          <w:w w:val="105"/>
        </w:rPr>
        <w:t xml:space="preserve"> </w:t>
      </w:r>
      <w:r>
        <w:rPr>
          <w:w w:val="105"/>
        </w:rPr>
        <w:t>the</w:t>
      </w:r>
      <w:r>
        <w:rPr>
          <w:spacing w:val="-11"/>
          <w:w w:val="105"/>
        </w:rPr>
        <w:t xml:space="preserve"> </w:t>
      </w:r>
      <w:r>
        <w:rPr>
          <w:w w:val="105"/>
        </w:rPr>
        <w:t>urgent</w:t>
      </w:r>
      <w:r>
        <w:rPr>
          <w:spacing w:val="-13"/>
          <w:w w:val="105"/>
        </w:rPr>
        <w:t xml:space="preserve"> </w:t>
      </w:r>
      <w:r>
        <w:rPr>
          <w:w w:val="105"/>
        </w:rPr>
        <w:t>referral</w:t>
      </w:r>
      <w:r>
        <w:rPr>
          <w:spacing w:val="-12"/>
          <w:w w:val="105"/>
        </w:rPr>
        <w:t xml:space="preserve"> </w:t>
      </w:r>
      <w:r>
        <w:rPr>
          <w:w w:val="105"/>
        </w:rPr>
        <w:t>criteria</w:t>
      </w:r>
      <w:r>
        <w:rPr>
          <w:spacing w:val="-14"/>
          <w:w w:val="105"/>
        </w:rPr>
        <w:t xml:space="preserve"> </w:t>
      </w:r>
      <w:r>
        <w:rPr>
          <w:w w:val="105"/>
        </w:rPr>
        <w:t>below</w:t>
      </w:r>
      <w:r>
        <w:rPr>
          <w:spacing w:val="-13"/>
          <w:w w:val="105"/>
        </w:rPr>
        <w:t xml:space="preserve"> </w:t>
      </w:r>
      <w:r>
        <w:rPr>
          <w:w w:val="105"/>
        </w:rPr>
        <w:t>must</w:t>
      </w:r>
      <w:r>
        <w:rPr>
          <w:spacing w:val="-13"/>
          <w:w w:val="105"/>
        </w:rPr>
        <w:t xml:space="preserve"> </w:t>
      </w:r>
      <w:r>
        <w:rPr>
          <w:w w:val="105"/>
        </w:rPr>
        <w:t>be</w:t>
      </w:r>
      <w:r>
        <w:rPr>
          <w:spacing w:val="-10"/>
          <w:w w:val="105"/>
        </w:rPr>
        <w:t xml:space="preserve"> </w:t>
      </w:r>
      <w:r>
        <w:rPr>
          <w:w w:val="105"/>
        </w:rPr>
        <w:t>referred</w:t>
      </w:r>
      <w:r>
        <w:rPr>
          <w:spacing w:val="-14"/>
          <w:w w:val="105"/>
        </w:rPr>
        <w:t xml:space="preserve"> </w:t>
      </w:r>
      <w:r>
        <w:rPr>
          <w:w w:val="105"/>
        </w:rPr>
        <w:t>to</w:t>
      </w:r>
      <w:r>
        <w:rPr>
          <w:spacing w:val="-11"/>
          <w:w w:val="105"/>
        </w:rPr>
        <w:t xml:space="preserve"> </w:t>
      </w:r>
      <w:r>
        <w:rPr>
          <w:w w:val="105"/>
        </w:rPr>
        <w:t>their</w:t>
      </w:r>
      <w:r>
        <w:rPr>
          <w:spacing w:val="-12"/>
          <w:w w:val="105"/>
        </w:rPr>
        <w:t xml:space="preserve"> </w:t>
      </w:r>
      <w:r>
        <w:rPr>
          <w:w w:val="105"/>
        </w:rPr>
        <w:t>regular medical practitioner,</w:t>
      </w:r>
      <w:r>
        <w:rPr>
          <w:spacing w:val="-3"/>
          <w:w w:val="105"/>
        </w:rPr>
        <w:t xml:space="preserve"> </w:t>
      </w:r>
      <w:r>
        <w:rPr>
          <w:w w:val="105"/>
        </w:rPr>
        <w:t>maternity provider, health</w:t>
      </w:r>
      <w:r>
        <w:rPr>
          <w:spacing w:val="-2"/>
          <w:w w:val="105"/>
        </w:rPr>
        <w:t xml:space="preserve"> </w:t>
      </w:r>
      <w:r>
        <w:rPr>
          <w:w w:val="105"/>
        </w:rPr>
        <w:t>service,</w:t>
      </w:r>
      <w:r>
        <w:rPr>
          <w:spacing w:val="-3"/>
          <w:w w:val="105"/>
        </w:rPr>
        <w:t xml:space="preserve"> </w:t>
      </w:r>
      <w:r>
        <w:rPr>
          <w:w w:val="105"/>
        </w:rPr>
        <w:t>or</w:t>
      </w:r>
      <w:r>
        <w:rPr>
          <w:spacing w:val="-2"/>
          <w:w w:val="105"/>
        </w:rPr>
        <w:t xml:space="preserve"> </w:t>
      </w:r>
      <w:r>
        <w:rPr>
          <w:w w:val="105"/>
        </w:rPr>
        <w:t>emergency department (ED)</w:t>
      </w:r>
      <w:r>
        <w:rPr>
          <w:spacing w:val="-2"/>
          <w:w w:val="105"/>
        </w:rPr>
        <w:t xml:space="preserve"> </w:t>
      </w:r>
      <w:r>
        <w:rPr>
          <w:w w:val="105"/>
        </w:rPr>
        <w:t>as indicated in the table.</w:t>
      </w:r>
    </w:p>
    <w:p w14:paraId="0CD98586" w14:textId="77777777" w:rsidR="002E38A4" w:rsidRDefault="001144EF">
      <w:pPr>
        <w:pStyle w:val="ListParagraph"/>
        <w:numPr>
          <w:ilvl w:val="0"/>
          <w:numId w:val="31"/>
        </w:numPr>
        <w:tabs>
          <w:tab w:val="left" w:pos="383"/>
        </w:tabs>
        <w:ind w:right="180"/>
      </w:pPr>
      <w:r>
        <w:rPr>
          <w:w w:val="105"/>
        </w:rPr>
        <w:t>Pharmacists must not provide management to individuals specified in the table below, where</w:t>
      </w:r>
      <w:r>
        <w:rPr>
          <w:spacing w:val="-9"/>
          <w:w w:val="105"/>
        </w:rPr>
        <w:t xml:space="preserve"> </w:t>
      </w:r>
      <w:r>
        <w:rPr>
          <w:w w:val="105"/>
        </w:rPr>
        <w:t>there</w:t>
      </w:r>
      <w:r>
        <w:rPr>
          <w:spacing w:val="-9"/>
          <w:w w:val="105"/>
        </w:rPr>
        <w:t xml:space="preserve"> </w:t>
      </w:r>
      <w:r>
        <w:rPr>
          <w:w w:val="105"/>
        </w:rPr>
        <w:t>is</w:t>
      </w:r>
      <w:r>
        <w:rPr>
          <w:spacing w:val="-9"/>
          <w:w w:val="105"/>
        </w:rPr>
        <w:t xml:space="preserve"> </w:t>
      </w:r>
      <w:r>
        <w:rPr>
          <w:w w:val="105"/>
        </w:rPr>
        <w:t>a</w:t>
      </w:r>
      <w:r>
        <w:rPr>
          <w:spacing w:val="-7"/>
          <w:w w:val="105"/>
        </w:rPr>
        <w:t xml:space="preserve"> </w:t>
      </w:r>
      <w:r>
        <w:rPr>
          <w:w w:val="105"/>
        </w:rPr>
        <w:t>‘No’</w:t>
      </w:r>
      <w:r>
        <w:rPr>
          <w:spacing w:val="-10"/>
          <w:w w:val="105"/>
        </w:rPr>
        <w:t xml:space="preserve"> </w:t>
      </w:r>
      <w:r>
        <w:rPr>
          <w:w w:val="105"/>
        </w:rPr>
        <w:t>in</w:t>
      </w:r>
      <w:r>
        <w:rPr>
          <w:spacing w:val="-9"/>
          <w:w w:val="105"/>
        </w:rPr>
        <w:t xml:space="preserve"> </w:t>
      </w:r>
      <w:r>
        <w:rPr>
          <w:w w:val="105"/>
        </w:rPr>
        <w:t>the</w:t>
      </w:r>
      <w:r>
        <w:rPr>
          <w:spacing w:val="-6"/>
          <w:w w:val="105"/>
        </w:rPr>
        <w:t xml:space="preserve"> </w:t>
      </w:r>
      <w:r>
        <w:rPr>
          <w:w w:val="105"/>
        </w:rPr>
        <w:t>‘Treat’</w:t>
      </w:r>
      <w:r>
        <w:rPr>
          <w:spacing w:val="-10"/>
          <w:w w:val="105"/>
        </w:rPr>
        <w:t xml:space="preserve"> </w:t>
      </w:r>
      <w:r>
        <w:rPr>
          <w:w w:val="105"/>
        </w:rPr>
        <w:t>column</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patient</w:t>
      </w:r>
      <w:r>
        <w:rPr>
          <w:spacing w:val="-9"/>
          <w:w w:val="105"/>
        </w:rPr>
        <w:t xml:space="preserve"> </w:t>
      </w:r>
      <w:r>
        <w:rPr>
          <w:w w:val="105"/>
        </w:rPr>
        <w:t>group,</w:t>
      </w:r>
      <w:r>
        <w:rPr>
          <w:spacing w:val="-11"/>
          <w:w w:val="105"/>
        </w:rPr>
        <w:t xml:space="preserve"> </w:t>
      </w:r>
      <w:r>
        <w:rPr>
          <w:w w:val="105"/>
        </w:rPr>
        <w:t>and</w:t>
      </w:r>
      <w:r>
        <w:rPr>
          <w:spacing w:val="-9"/>
          <w:w w:val="105"/>
        </w:rPr>
        <w:t xml:space="preserve"> </w:t>
      </w:r>
      <w:r>
        <w:rPr>
          <w:w w:val="105"/>
        </w:rPr>
        <w:t>must</w:t>
      </w:r>
      <w:r>
        <w:rPr>
          <w:spacing w:val="-9"/>
          <w:w w:val="105"/>
        </w:rPr>
        <w:t xml:space="preserve"> </w:t>
      </w:r>
      <w:r>
        <w:rPr>
          <w:w w:val="105"/>
        </w:rPr>
        <w:t>take</w:t>
      </w:r>
      <w:r>
        <w:rPr>
          <w:spacing w:val="-9"/>
          <w:w w:val="105"/>
        </w:rPr>
        <w:t xml:space="preserve"> </w:t>
      </w:r>
      <w:r>
        <w:rPr>
          <w:w w:val="105"/>
        </w:rPr>
        <w:t>appropriate action in accordance with established referral pathways.</w:t>
      </w:r>
    </w:p>
    <w:p w14:paraId="0FE429DE" w14:textId="77777777" w:rsidR="002E38A4" w:rsidRDefault="001144EF">
      <w:pPr>
        <w:pStyle w:val="ListParagraph"/>
        <w:numPr>
          <w:ilvl w:val="0"/>
          <w:numId w:val="31"/>
        </w:numPr>
        <w:tabs>
          <w:tab w:val="left" w:pos="383"/>
        </w:tabs>
        <w:spacing w:before="2"/>
        <w:ind w:right="201"/>
      </w:pPr>
      <w:r>
        <w:t>Patients</w:t>
      </w:r>
      <w:r>
        <w:rPr>
          <w:spacing w:val="19"/>
        </w:rPr>
        <w:t xml:space="preserve"> </w:t>
      </w:r>
      <w:r>
        <w:t>who require non-urgent referral to a</w:t>
      </w:r>
      <w:r>
        <w:rPr>
          <w:spacing w:val="19"/>
        </w:rPr>
        <w:t xml:space="preserve"> </w:t>
      </w:r>
      <w:r>
        <w:t>GP or a</w:t>
      </w:r>
      <w:r>
        <w:rPr>
          <w:spacing w:val="19"/>
        </w:rPr>
        <w:t xml:space="preserve"> </w:t>
      </w:r>
      <w:r>
        <w:t>healthcare provider are to be referred</w:t>
      </w:r>
      <w:r>
        <w:rPr>
          <w:spacing w:val="40"/>
          <w:w w:val="110"/>
        </w:rPr>
        <w:t xml:space="preserve"> </w:t>
      </w:r>
      <w:r>
        <w:rPr>
          <w:w w:val="110"/>
        </w:rPr>
        <w:t>in accordance with the usual referral</w:t>
      </w:r>
      <w:r>
        <w:rPr>
          <w:spacing w:val="-1"/>
          <w:w w:val="110"/>
        </w:rPr>
        <w:t xml:space="preserve"> </w:t>
      </w:r>
      <w:r>
        <w:rPr>
          <w:w w:val="110"/>
        </w:rPr>
        <w:t>processes.</w:t>
      </w:r>
    </w:p>
    <w:p w14:paraId="3F26F3DE" w14:textId="77777777" w:rsidR="002E38A4" w:rsidRDefault="002E38A4">
      <w:pPr>
        <w:pStyle w:val="ListParagraph"/>
        <w:sectPr w:rsidR="002E38A4">
          <w:pgSz w:w="11910" w:h="16840"/>
          <w:pgMar w:top="1340" w:right="1417" w:bottom="1340" w:left="1417" w:header="0" w:footer="1151" w:gutter="0"/>
          <w:cols w:space="720"/>
        </w:sectPr>
      </w:pPr>
    </w:p>
    <w:p w14:paraId="54664F0C" w14:textId="77777777" w:rsidR="002E38A4" w:rsidRDefault="001144EF">
      <w:pPr>
        <w:pStyle w:val="ListParagraph"/>
        <w:numPr>
          <w:ilvl w:val="0"/>
          <w:numId w:val="31"/>
        </w:numPr>
        <w:tabs>
          <w:tab w:val="left" w:pos="383"/>
        </w:tabs>
        <w:spacing w:before="81"/>
        <w:ind w:right="22"/>
      </w:pPr>
      <w:r>
        <w:rPr>
          <w:w w:val="105"/>
        </w:rPr>
        <w:lastRenderedPageBreak/>
        <w:t xml:space="preserve">Pharmacists must apply clinical judgement and </w:t>
      </w:r>
      <w:proofErr w:type="gramStart"/>
      <w:r>
        <w:rPr>
          <w:w w:val="105"/>
        </w:rPr>
        <w:t>refer</w:t>
      </w:r>
      <w:proofErr w:type="gramEnd"/>
      <w:r>
        <w:rPr>
          <w:w w:val="105"/>
        </w:rPr>
        <w:t xml:space="preserve"> any patient considered appropriate for medical</w:t>
      </w:r>
      <w:r>
        <w:rPr>
          <w:spacing w:val="-3"/>
          <w:w w:val="105"/>
        </w:rPr>
        <w:t xml:space="preserve"> </w:t>
      </w:r>
      <w:r>
        <w:rPr>
          <w:w w:val="105"/>
        </w:rPr>
        <w:t>care.</w:t>
      </w:r>
    </w:p>
    <w:p w14:paraId="73F354C6" w14:textId="77777777" w:rsidR="002E38A4" w:rsidRDefault="001144EF">
      <w:pPr>
        <w:pStyle w:val="ListParagraph"/>
        <w:numPr>
          <w:ilvl w:val="0"/>
          <w:numId w:val="31"/>
        </w:numPr>
        <w:tabs>
          <w:tab w:val="left" w:pos="383"/>
        </w:tabs>
        <w:ind w:right="521"/>
      </w:pPr>
      <w:r>
        <w:rPr>
          <w:w w:val="105"/>
        </w:rPr>
        <w:t>Pharmacists must consult the Therapeutic Guidelines and other relevant references to confirm management is appropriate, including for:</w:t>
      </w:r>
    </w:p>
    <w:p w14:paraId="590832D4" w14:textId="77777777" w:rsidR="002E38A4" w:rsidRDefault="001144EF">
      <w:pPr>
        <w:pStyle w:val="ListParagraph"/>
        <w:numPr>
          <w:ilvl w:val="1"/>
          <w:numId w:val="31"/>
        </w:numPr>
        <w:tabs>
          <w:tab w:val="left" w:pos="1102"/>
        </w:tabs>
        <w:spacing w:before="0" w:line="272" w:lineRule="exact"/>
        <w:ind w:left="1102" w:hanging="359"/>
      </w:pPr>
      <w:r>
        <w:rPr>
          <w:spacing w:val="4"/>
        </w:rPr>
        <w:t>Contraindications</w:t>
      </w:r>
      <w:r>
        <w:rPr>
          <w:spacing w:val="29"/>
        </w:rPr>
        <w:t xml:space="preserve"> </w:t>
      </w:r>
      <w:r>
        <w:rPr>
          <w:spacing w:val="4"/>
        </w:rPr>
        <w:t>and</w:t>
      </w:r>
      <w:r>
        <w:rPr>
          <w:spacing w:val="26"/>
        </w:rPr>
        <w:t xml:space="preserve"> </w:t>
      </w:r>
      <w:r>
        <w:rPr>
          <w:spacing w:val="-2"/>
        </w:rPr>
        <w:t>precautions</w:t>
      </w:r>
    </w:p>
    <w:p w14:paraId="2A92D572" w14:textId="77777777" w:rsidR="002E38A4" w:rsidRDefault="001144EF">
      <w:pPr>
        <w:pStyle w:val="ListParagraph"/>
        <w:numPr>
          <w:ilvl w:val="1"/>
          <w:numId w:val="31"/>
        </w:numPr>
        <w:tabs>
          <w:tab w:val="left" w:pos="1102"/>
        </w:tabs>
        <w:spacing w:before="0" w:line="269" w:lineRule="exact"/>
        <w:ind w:left="1102" w:hanging="359"/>
      </w:pPr>
      <w:r>
        <w:rPr>
          <w:w w:val="105"/>
        </w:rPr>
        <w:t>Drug</w:t>
      </w:r>
      <w:r>
        <w:rPr>
          <w:spacing w:val="-9"/>
          <w:w w:val="105"/>
        </w:rPr>
        <w:t xml:space="preserve"> </w:t>
      </w:r>
      <w:r>
        <w:rPr>
          <w:spacing w:val="-2"/>
          <w:w w:val="105"/>
        </w:rPr>
        <w:t>interactions</w:t>
      </w:r>
    </w:p>
    <w:p w14:paraId="5E133581" w14:textId="77777777" w:rsidR="002E38A4" w:rsidRDefault="001144EF">
      <w:pPr>
        <w:pStyle w:val="ListParagraph"/>
        <w:numPr>
          <w:ilvl w:val="1"/>
          <w:numId w:val="31"/>
        </w:numPr>
        <w:tabs>
          <w:tab w:val="left" w:pos="1100"/>
        </w:tabs>
        <w:spacing w:before="0" w:line="272" w:lineRule="exact"/>
        <w:ind w:left="1100" w:hanging="357"/>
      </w:pPr>
      <w:r>
        <w:rPr>
          <w:w w:val="105"/>
        </w:rPr>
        <w:t>Pregnancy and</w:t>
      </w:r>
      <w:r>
        <w:rPr>
          <w:spacing w:val="1"/>
          <w:w w:val="105"/>
        </w:rPr>
        <w:t xml:space="preserve"> </w:t>
      </w:r>
      <w:r>
        <w:rPr>
          <w:spacing w:val="-2"/>
          <w:w w:val="105"/>
        </w:rPr>
        <w:t>lactation</w:t>
      </w:r>
    </w:p>
    <w:p w14:paraId="21F86D75" w14:textId="77777777" w:rsidR="002E38A4" w:rsidRDefault="002E38A4">
      <w:pPr>
        <w:pStyle w:val="BodyText"/>
        <w:ind w:firstLine="0"/>
        <w:rPr>
          <w:sz w:val="19"/>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2"/>
        <w:gridCol w:w="852"/>
        <w:gridCol w:w="1224"/>
      </w:tblGrid>
      <w:tr w:rsidR="002E38A4" w14:paraId="66BFB773" w14:textId="77777777">
        <w:trPr>
          <w:trHeight w:val="397"/>
        </w:trPr>
        <w:tc>
          <w:tcPr>
            <w:tcW w:w="566" w:type="dxa"/>
            <w:shd w:val="clear" w:color="auto" w:fill="D9D9D9"/>
          </w:tcPr>
          <w:p w14:paraId="528BE1F1" w14:textId="77777777" w:rsidR="002E38A4" w:rsidRDefault="002E38A4">
            <w:pPr>
              <w:pStyle w:val="TableParagraph"/>
              <w:spacing w:line="240" w:lineRule="auto"/>
              <w:ind w:left="0"/>
              <w:rPr>
                <w:rFonts w:ascii="Times New Roman"/>
                <w:sz w:val="16"/>
              </w:rPr>
            </w:pPr>
          </w:p>
        </w:tc>
        <w:tc>
          <w:tcPr>
            <w:tcW w:w="5952" w:type="dxa"/>
            <w:shd w:val="clear" w:color="auto" w:fill="D9D9D9"/>
          </w:tcPr>
          <w:p w14:paraId="5B67BC7B" w14:textId="77777777" w:rsidR="002E38A4" w:rsidRDefault="001144EF">
            <w:pPr>
              <w:pStyle w:val="TableParagraph"/>
              <w:spacing w:before="99" w:line="240" w:lineRule="auto"/>
              <w:rPr>
                <w:b/>
                <w:sz w:val="16"/>
              </w:rPr>
            </w:pPr>
            <w:r>
              <w:rPr>
                <w:b/>
                <w:spacing w:val="-2"/>
                <w:w w:val="110"/>
                <w:sz w:val="16"/>
              </w:rPr>
              <w:t>Referral</w:t>
            </w:r>
            <w:r>
              <w:rPr>
                <w:b/>
                <w:spacing w:val="4"/>
                <w:w w:val="110"/>
                <w:sz w:val="16"/>
              </w:rPr>
              <w:t xml:space="preserve"> </w:t>
            </w:r>
            <w:r>
              <w:rPr>
                <w:b/>
                <w:spacing w:val="-2"/>
                <w:w w:val="110"/>
                <w:sz w:val="16"/>
              </w:rPr>
              <w:t>criteria</w:t>
            </w:r>
          </w:p>
        </w:tc>
        <w:tc>
          <w:tcPr>
            <w:tcW w:w="852" w:type="dxa"/>
            <w:shd w:val="clear" w:color="auto" w:fill="D9D9D9"/>
          </w:tcPr>
          <w:p w14:paraId="35B6A409" w14:textId="77777777" w:rsidR="002E38A4" w:rsidRDefault="001144EF">
            <w:pPr>
              <w:pStyle w:val="TableParagraph"/>
              <w:spacing w:before="99" w:line="240" w:lineRule="auto"/>
              <w:rPr>
                <w:b/>
                <w:sz w:val="16"/>
              </w:rPr>
            </w:pPr>
            <w:r>
              <w:rPr>
                <w:b/>
                <w:spacing w:val="-2"/>
                <w:w w:val="105"/>
                <w:sz w:val="16"/>
              </w:rPr>
              <w:t>Treat</w:t>
            </w:r>
          </w:p>
        </w:tc>
        <w:tc>
          <w:tcPr>
            <w:tcW w:w="1224" w:type="dxa"/>
            <w:shd w:val="clear" w:color="auto" w:fill="D9D9D9"/>
          </w:tcPr>
          <w:p w14:paraId="3ABFAF95" w14:textId="77777777" w:rsidR="002E38A4" w:rsidRDefault="001144EF">
            <w:pPr>
              <w:pStyle w:val="TableParagraph"/>
              <w:spacing w:before="99" w:line="240" w:lineRule="auto"/>
              <w:rPr>
                <w:b/>
                <w:sz w:val="16"/>
              </w:rPr>
            </w:pPr>
            <w:r>
              <w:rPr>
                <w:b/>
                <w:spacing w:val="-2"/>
                <w:w w:val="110"/>
                <w:sz w:val="16"/>
              </w:rPr>
              <w:t>Referral</w:t>
            </w:r>
          </w:p>
        </w:tc>
      </w:tr>
      <w:tr w:rsidR="002E38A4" w14:paraId="046C897C" w14:textId="77777777">
        <w:trPr>
          <w:trHeight w:val="316"/>
        </w:trPr>
        <w:tc>
          <w:tcPr>
            <w:tcW w:w="566" w:type="dxa"/>
            <w:vMerge w:val="restart"/>
            <w:shd w:val="clear" w:color="auto" w:fill="E4B8B7"/>
            <w:textDirection w:val="btLr"/>
          </w:tcPr>
          <w:p w14:paraId="63EDAC30" w14:textId="77777777" w:rsidR="002E38A4" w:rsidRDefault="001144EF">
            <w:pPr>
              <w:pStyle w:val="TableParagraph"/>
              <w:spacing w:before="104" w:line="240" w:lineRule="auto"/>
              <w:ind w:left="0" w:right="1"/>
              <w:jc w:val="center"/>
              <w:rPr>
                <w:b/>
                <w:sz w:val="16"/>
              </w:rPr>
            </w:pPr>
            <w:proofErr w:type="gramStart"/>
            <w:r>
              <w:rPr>
                <w:b/>
                <w:w w:val="110"/>
                <w:sz w:val="16"/>
              </w:rPr>
              <w:t>‘</w:t>
            </w:r>
            <w:r>
              <w:rPr>
                <w:b/>
                <w:spacing w:val="30"/>
                <w:w w:val="110"/>
                <w:sz w:val="16"/>
              </w:rPr>
              <w:t xml:space="preserve">  </w:t>
            </w:r>
            <w:r>
              <w:rPr>
                <w:b/>
                <w:w w:val="110"/>
                <w:sz w:val="16"/>
              </w:rPr>
              <w:t>Red</w:t>
            </w:r>
            <w:proofErr w:type="gramEnd"/>
            <w:r>
              <w:rPr>
                <w:b/>
                <w:spacing w:val="-9"/>
                <w:w w:val="110"/>
                <w:sz w:val="16"/>
              </w:rPr>
              <w:t xml:space="preserve"> </w:t>
            </w:r>
            <w:r>
              <w:rPr>
                <w:b/>
                <w:w w:val="110"/>
                <w:sz w:val="16"/>
              </w:rPr>
              <w:t>flag</w:t>
            </w:r>
            <w:proofErr w:type="gramStart"/>
            <w:r>
              <w:rPr>
                <w:b/>
                <w:w w:val="110"/>
                <w:sz w:val="16"/>
              </w:rPr>
              <w:t>’</w:t>
            </w:r>
            <w:r>
              <w:rPr>
                <w:b/>
                <w:spacing w:val="45"/>
                <w:w w:val="110"/>
                <w:sz w:val="16"/>
              </w:rPr>
              <w:t xml:space="preserve">  </w:t>
            </w:r>
            <w:r>
              <w:rPr>
                <w:b/>
                <w:w w:val="110"/>
                <w:sz w:val="16"/>
              </w:rPr>
              <w:t>warning</w:t>
            </w:r>
            <w:proofErr w:type="gramEnd"/>
            <w:r>
              <w:rPr>
                <w:b/>
                <w:spacing w:val="-9"/>
                <w:w w:val="110"/>
                <w:sz w:val="16"/>
              </w:rPr>
              <w:t xml:space="preserve"> </w:t>
            </w:r>
            <w:r>
              <w:rPr>
                <w:b/>
                <w:spacing w:val="-2"/>
                <w:w w:val="110"/>
                <w:sz w:val="16"/>
              </w:rPr>
              <w:t>signs</w:t>
            </w:r>
          </w:p>
        </w:tc>
        <w:tc>
          <w:tcPr>
            <w:tcW w:w="5952" w:type="dxa"/>
          </w:tcPr>
          <w:p w14:paraId="2FF39F7B" w14:textId="77777777" w:rsidR="002E38A4" w:rsidRDefault="001144EF">
            <w:pPr>
              <w:pStyle w:val="TableParagraph"/>
              <w:rPr>
                <w:sz w:val="16"/>
              </w:rPr>
            </w:pPr>
            <w:r>
              <w:rPr>
                <w:w w:val="105"/>
                <w:sz w:val="16"/>
              </w:rPr>
              <w:t>Severe</w:t>
            </w:r>
            <w:r>
              <w:rPr>
                <w:spacing w:val="-6"/>
                <w:w w:val="105"/>
                <w:sz w:val="16"/>
              </w:rPr>
              <w:t xml:space="preserve"> </w:t>
            </w:r>
            <w:r>
              <w:rPr>
                <w:w w:val="105"/>
                <w:sz w:val="16"/>
              </w:rPr>
              <w:t>or</w:t>
            </w:r>
            <w:r>
              <w:rPr>
                <w:spacing w:val="-5"/>
                <w:w w:val="105"/>
                <w:sz w:val="16"/>
              </w:rPr>
              <w:t xml:space="preserve"> </w:t>
            </w:r>
            <w:r>
              <w:rPr>
                <w:w w:val="105"/>
                <w:sz w:val="16"/>
              </w:rPr>
              <w:t>widespread</w:t>
            </w:r>
            <w:r>
              <w:rPr>
                <w:spacing w:val="-4"/>
                <w:w w:val="105"/>
                <w:sz w:val="16"/>
              </w:rPr>
              <w:t xml:space="preserve"> </w:t>
            </w:r>
            <w:r>
              <w:rPr>
                <w:w w:val="105"/>
                <w:sz w:val="16"/>
              </w:rPr>
              <w:t>or</w:t>
            </w:r>
            <w:r>
              <w:rPr>
                <w:spacing w:val="-7"/>
                <w:w w:val="105"/>
                <w:sz w:val="16"/>
              </w:rPr>
              <w:t xml:space="preserve"> </w:t>
            </w:r>
            <w:r>
              <w:rPr>
                <w:w w:val="105"/>
                <w:sz w:val="16"/>
              </w:rPr>
              <w:t>painful</w:t>
            </w:r>
            <w:r>
              <w:rPr>
                <w:spacing w:val="-6"/>
                <w:w w:val="105"/>
                <w:sz w:val="16"/>
              </w:rPr>
              <w:t xml:space="preserve"> </w:t>
            </w:r>
            <w:r>
              <w:rPr>
                <w:spacing w:val="-4"/>
                <w:w w:val="105"/>
                <w:sz w:val="16"/>
              </w:rPr>
              <w:t>rash</w:t>
            </w:r>
          </w:p>
        </w:tc>
        <w:tc>
          <w:tcPr>
            <w:tcW w:w="852" w:type="dxa"/>
          </w:tcPr>
          <w:p w14:paraId="3039F6B2" w14:textId="77777777" w:rsidR="002E38A4" w:rsidRDefault="001144EF">
            <w:pPr>
              <w:pStyle w:val="TableParagraph"/>
              <w:spacing w:line="192" w:lineRule="exact"/>
              <w:rPr>
                <w:sz w:val="16"/>
              </w:rPr>
            </w:pPr>
            <w:r>
              <w:rPr>
                <w:spacing w:val="-5"/>
                <w:w w:val="105"/>
                <w:sz w:val="16"/>
              </w:rPr>
              <w:t>No</w:t>
            </w:r>
          </w:p>
        </w:tc>
        <w:tc>
          <w:tcPr>
            <w:tcW w:w="1224" w:type="dxa"/>
          </w:tcPr>
          <w:p w14:paraId="3AB9C94E"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6E3BB0C6" w14:textId="77777777">
        <w:trPr>
          <w:trHeight w:val="314"/>
        </w:trPr>
        <w:tc>
          <w:tcPr>
            <w:tcW w:w="566" w:type="dxa"/>
            <w:vMerge/>
            <w:tcBorders>
              <w:top w:val="nil"/>
            </w:tcBorders>
            <w:shd w:val="clear" w:color="auto" w:fill="E4B8B7"/>
            <w:textDirection w:val="btLr"/>
          </w:tcPr>
          <w:p w14:paraId="52E30CD9" w14:textId="77777777" w:rsidR="002E38A4" w:rsidRDefault="002E38A4">
            <w:pPr>
              <w:rPr>
                <w:sz w:val="2"/>
                <w:szCs w:val="2"/>
              </w:rPr>
            </w:pPr>
          </w:p>
        </w:tc>
        <w:tc>
          <w:tcPr>
            <w:tcW w:w="5952" w:type="dxa"/>
          </w:tcPr>
          <w:p w14:paraId="6B70C083" w14:textId="77777777" w:rsidR="002E38A4" w:rsidRDefault="001144EF">
            <w:pPr>
              <w:pStyle w:val="TableParagraph"/>
              <w:rPr>
                <w:sz w:val="16"/>
              </w:rPr>
            </w:pPr>
            <w:r>
              <w:rPr>
                <w:w w:val="105"/>
                <w:sz w:val="16"/>
              </w:rPr>
              <w:t>Raised</w:t>
            </w:r>
            <w:r>
              <w:rPr>
                <w:spacing w:val="-1"/>
                <w:w w:val="105"/>
                <w:sz w:val="16"/>
              </w:rPr>
              <w:t xml:space="preserve"> </w:t>
            </w:r>
            <w:r>
              <w:rPr>
                <w:w w:val="105"/>
                <w:sz w:val="16"/>
              </w:rPr>
              <w:t>purple rash</w:t>
            </w:r>
            <w:r>
              <w:rPr>
                <w:spacing w:val="2"/>
                <w:w w:val="105"/>
                <w:sz w:val="16"/>
              </w:rPr>
              <w:t xml:space="preserve"> </w:t>
            </w:r>
            <w:r>
              <w:rPr>
                <w:w w:val="105"/>
                <w:sz w:val="16"/>
              </w:rPr>
              <w:t>that</w:t>
            </w:r>
            <w:r>
              <w:rPr>
                <w:spacing w:val="-2"/>
                <w:w w:val="105"/>
                <w:sz w:val="16"/>
              </w:rPr>
              <w:t xml:space="preserve"> </w:t>
            </w:r>
            <w:r>
              <w:rPr>
                <w:w w:val="105"/>
                <w:sz w:val="16"/>
              </w:rPr>
              <w:t>doesn’t</w:t>
            </w:r>
            <w:r>
              <w:rPr>
                <w:spacing w:val="-1"/>
                <w:w w:val="105"/>
                <w:sz w:val="16"/>
              </w:rPr>
              <w:t xml:space="preserve"> </w:t>
            </w:r>
            <w:r>
              <w:rPr>
                <w:spacing w:val="-2"/>
                <w:w w:val="105"/>
                <w:sz w:val="16"/>
              </w:rPr>
              <w:t>blanch</w:t>
            </w:r>
          </w:p>
        </w:tc>
        <w:tc>
          <w:tcPr>
            <w:tcW w:w="852" w:type="dxa"/>
          </w:tcPr>
          <w:p w14:paraId="5F966011" w14:textId="77777777" w:rsidR="002E38A4" w:rsidRDefault="001144EF">
            <w:pPr>
              <w:pStyle w:val="TableParagraph"/>
              <w:spacing w:line="192" w:lineRule="exact"/>
              <w:rPr>
                <w:sz w:val="16"/>
              </w:rPr>
            </w:pPr>
            <w:r>
              <w:rPr>
                <w:spacing w:val="-5"/>
                <w:w w:val="105"/>
                <w:sz w:val="16"/>
              </w:rPr>
              <w:t>No</w:t>
            </w:r>
          </w:p>
        </w:tc>
        <w:tc>
          <w:tcPr>
            <w:tcW w:w="1224" w:type="dxa"/>
          </w:tcPr>
          <w:p w14:paraId="26F05D65"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4A4A1754" w14:textId="77777777">
        <w:trPr>
          <w:trHeight w:val="316"/>
        </w:trPr>
        <w:tc>
          <w:tcPr>
            <w:tcW w:w="566" w:type="dxa"/>
            <w:vMerge/>
            <w:tcBorders>
              <w:top w:val="nil"/>
            </w:tcBorders>
            <w:shd w:val="clear" w:color="auto" w:fill="E4B8B7"/>
            <w:textDirection w:val="btLr"/>
          </w:tcPr>
          <w:p w14:paraId="02F987E8" w14:textId="77777777" w:rsidR="002E38A4" w:rsidRDefault="002E38A4">
            <w:pPr>
              <w:rPr>
                <w:sz w:val="2"/>
                <w:szCs w:val="2"/>
              </w:rPr>
            </w:pPr>
          </w:p>
        </w:tc>
        <w:tc>
          <w:tcPr>
            <w:tcW w:w="5952" w:type="dxa"/>
          </w:tcPr>
          <w:p w14:paraId="39DF7904" w14:textId="77777777" w:rsidR="002E38A4" w:rsidRDefault="001144EF">
            <w:pPr>
              <w:pStyle w:val="TableParagraph"/>
              <w:rPr>
                <w:sz w:val="16"/>
              </w:rPr>
            </w:pPr>
            <w:r>
              <w:rPr>
                <w:w w:val="105"/>
                <w:sz w:val="16"/>
              </w:rPr>
              <w:t>Generalised</w:t>
            </w:r>
            <w:r>
              <w:rPr>
                <w:spacing w:val="-4"/>
                <w:w w:val="105"/>
                <w:sz w:val="16"/>
              </w:rPr>
              <w:t xml:space="preserve"> </w:t>
            </w:r>
            <w:r>
              <w:rPr>
                <w:w w:val="105"/>
                <w:sz w:val="16"/>
              </w:rPr>
              <w:t>erythema</w:t>
            </w:r>
            <w:r>
              <w:rPr>
                <w:spacing w:val="-4"/>
                <w:w w:val="105"/>
                <w:sz w:val="16"/>
              </w:rPr>
              <w:t xml:space="preserve"> </w:t>
            </w:r>
            <w:r>
              <w:rPr>
                <w:w w:val="105"/>
                <w:sz w:val="16"/>
              </w:rPr>
              <w:t>that</w:t>
            </w:r>
            <w:r>
              <w:rPr>
                <w:spacing w:val="-5"/>
                <w:w w:val="105"/>
                <w:sz w:val="16"/>
              </w:rPr>
              <w:t xml:space="preserve"> </w:t>
            </w:r>
            <w:r>
              <w:rPr>
                <w:w w:val="105"/>
                <w:sz w:val="16"/>
              </w:rPr>
              <w:t>covers</w:t>
            </w:r>
            <w:r>
              <w:rPr>
                <w:spacing w:val="-4"/>
                <w:w w:val="105"/>
                <w:sz w:val="16"/>
              </w:rPr>
              <w:t xml:space="preserve"> </w:t>
            </w:r>
            <w:r>
              <w:rPr>
                <w:w w:val="105"/>
                <w:sz w:val="16"/>
              </w:rPr>
              <w:t>90%</w:t>
            </w:r>
            <w:r>
              <w:rPr>
                <w:spacing w:val="-4"/>
                <w:w w:val="105"/>
                <w:sz w:val="16"/>
              </w:rPr>
              <w:t xml:space="preserve"> </w:t>
            </w:r>
            <w:r>
              <w:rPr>
                <w:w w:val="105"/>
                <w:sz w:val="16"/>
              </w:rPr>
              <w:t>or</w:t>
            </w:r>
            <w:r>
              <w:rPr>
                <w:spacing w:val="-4"/>
                <w:w w:val="105"/>
                <w:sz w:val="16"/>
              </w:rPr>
              <w:t xml:space="preserve"> </w:t>
            </w:r>
            <w:r>
              <w:rPr>
                <w:w w:val="105"/>
                <w:sz w:val="16"/>
              </w:rPr>
              <w:t>more</w:t>
            </w:r>
            <w:r>
              <w:rPr>
                <w:spacing w:val="-6"/>
                <w:w w:val="105"/>
                <w:sz w:val="16"/>
              </w:rPr>
              <w:t xml:space="preserve"> </w:t>
            </w:r>
            <w:r>
              <w:rPr>
                <w:w w:val="105"/>
                <w:sz w:val="16"/>
              </w:rPr>
              <w:t>of</w:t>
            </w:r>
            <w:r>
              <w:rPr>
                <w:spacing w:val="-6"/>
                <w:w w:val="105"/>
                <w:sz w:val="16"/>
              </w:rPr>
              <w:t xml:space="preserve"> </w:t>
            </w:r>
            <w:r>
              <w:rPr>
                <w:w w:val="105"/>
                <w:sz w:val="16"/>
              </w:rPr>
              <w:t>the</w:t>
            </w:r>
            <w:r>
              <w:rPr>
                <w:spacing w:val="-6"/>
                <w:w w:val="105"/>
                <w:sz w:val="16"/>
              </w:rPr>
              <w:t xml:space="preserve"> </w:t>
            </w:r>
            <w:r>
              <w:rPr>
                <w:w w:val="105"/>
                <w:sz w:val="16"/>
              </w:rPr>
              <w:t>skin</w:t>
            </w:r>
            <w:r>
              <w:rPr>
                <w:spacing w:val="-4"/>
                <w:w w:val="105"/>
                <w:sz w:val="16"/>
              </w:rPr>
              <w:t xml:space="preserve"> </w:t>
            </w:r>
            <w:r>
              <w:rPr>
                <w:spacing w:val="-2"/>
                <w:w w:val="105"/>
                <w:sz w:val="16"/>
              </w:rPr>
              <w:t>surface</w:t>
            </w:r>
          </w:p>
        </w:tc>
        <w:tc>
          <w:tcPr>
            <w:tcW w:w="852" w:type="dxa"/>
          </w:tcPr>
          <w:p w14:paraId="4D326EF6" w14:textId="77777777" w:rsidR="002E38A4" w:rsidRDefault="001144EF">
            <w:pPr>
              <w:pStyle w:val="TableParagraph"/>
              <w:spacing w:line="192" w:lineRule="exact"/>
              <w:rPr>
                <w:sz w:val="16"/>
              </w:rPr>
            </w:pPr>
            <w:r>
              <w:rPr>
                <w:spacing w:val="-5"/>
                <w:w w:val="105"/>
                <w:sz w:val="16"/>
              </w:rPr>
              <w:t>No</w:t>
            </w:r>
          </w:p>
        </w:tc>
        <w:tc>
          <w:tcPr>
            <w:tcW w:w="1224" w:type="dxa"/>
          </w:tcPr>
          <w:p w14:paraId="22D7C26A"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18176E23" w14:textId="77777777">
        <w:trPr>
          <w:trHeight w:val="1096"/>
        </w:trPr>
        <w:tc>
          <w:tcPr>
            <w:tcW w:w="566" w:type="dxa"/>
            <w:vMerge/>
            <w:tcBorders>
              <w:top w:val="nil"/>
            </w:tcBorders>
            <w:shd w:val="clear" w:color="auto" w:fill="E4B8B7"/>
            <w:textDirection w:val="btLr"/>
          </w:tcPr>
          <w:p w14:paraId="176DBB8C" w14:textId="77777777" w:rsidR="002E38A4" w:rsidRDefault="002E38A4">
            <w:pPr>
              <w:rPr>
                <w:sz w:val="2"/>
                <w:szCs w:val="2"/>
              </w:rPr>
            </w:pPr>
          </w:p>
        </w:tc>
        <w:tc>
          <w:tcPr>
            <w:tcW w:w="5952" w:type="dxa"/>
          </w:tcPr>
          <w:p w14:paraId="67C0AF04" w14:textId="77777777" w:rsidR="002E38A4" w:rsidRDefault="001144EF">
            <w:pPr>
              <w:pStyle w:val="TableParagraph"/>
              <w:spacing w:line="240" w:lineRule="auto"/>
              <w:ind w:right="218"/>
              <w:rPr>
                <w:sz w:val="16"/>
              </w:rPr>
            </w:pPr>
            <w:r>
              <w:rPr>
                <w:w w:val="105"/>
                <w:sz w:val="16"/>
              </w:rPr>
              <w:t>Signs of sepsis, systemic illness or other complications including Acute</w:t>
            </w:r>
            <w:r>
              <w:rPr>
                <w:spacing w:val="40"/>
                <w:w w:val="105"/>
                <w:sz w:val="16"/>
              </w:rPr>
              <w:t xml:space="preserve"> </w:t>
            </w:r>
            <w:r>
              <w:rPr>
                <w:w w:val="105"/>
                <w:sz w:val="16"/>
              </w:rPr>
              <w:t>Poststreptococcal Glomerulonephritis (APSGN) and Acute Rheumatic Fever (ARF)</w:t>
            </w:r>
            <w:r>
              <w:rPr>
                <w:spacing w:val="40"/>
                <w:w w:val="105"/>
                <w:sz w:val="16"/>
              </w:rPr>
              <w:t xml:space="preserve"> </w:t>
            </w:r>
            <w:proofErr w:type="gramStart"/>
            <w:r>
              <w:rPr>
                <w:w w:val="105"/>
                <w:sz w:val="16"/>
              </w:rPr>
              <w:t>such as:</w:t>
            </w:r>
            <w:proofErr w:type="gramEnd"/>
            <w:r>
              <w:rPr>
                <w:w w:val="105"/>
                <w:sz w:val="16"/>
              </w:rPr>
              <w:t xml:space="preserve"> fever, confusion, lethargy, tachycardia, hypotension, hypertension,</w:t>
            </w:r>
            <w:r>
              <w:rPr>
                <w:spacing w:val="40"/>
                <w:w w:val="105"/>
                <w:sz w:val="16"/>
              </w:rPr>
              <w:t xml:space="preserve"> </w:t>
            </w:r>
            <w:r>
              <w:rPr>
                <w:w w:val="105"/>
                <w:sz w:val="16"/>
              </w:rPr>
              <w:t>clammy skin, rash, nausea, vomiting, diarrhoea, facial or peripheral oedema,</w:t>
            </w:r>
            <w:r>
              <w:rPr>
                <w:spacing w:val="40"/>
                <w:w w:val="105"/>
                <w:sz w:val="16"/>
              </w:rPr>
              <w:t xml:space="preserve"> </w:t>
            </w:r>
            <w:r>
              <w:rPr>
                <w:w w:val="105"/>
                <w:sz w:val="16"/>
              </w:rPr>
              <w:t>headache, joint pain and/or swollen joints</w:t>
            </w:r>
          </w:p>
        </w:tc>
        <w:tc>
          <w:tcPr>
            <w:tcW w:w="852" w:type="dxa"/>
          </w:tcPr>
          <w:p w14:paraId="66071F64" w14:textId="77777777" w:rsidR="002E38A4" w:rsidRDefault="001144EF">
            <w:pPr>
              <w:pStyle w:val="TableParagraph"/>
              <w:spacing w:line="192" w:lineRule="exact"/>
              <w:rPr>
                <w:sz w:val="16"/>
              </w:rPr>
            </w:pPr>
            <w:r>
              <w:rPr>
                <w:spacing w:val="-5"/>
                <w:w w:val="105"/>
                <w:sz w:val="16"/>
              </w:rPr>
              <w:t>No</w:t>
            </w:r>
          </w:p>
        </w:tc>
        <w:tc>
          <w:tcPr>
            <w:tcW w:w="1224" w:type="dxa"/>
          </w:tcPr>
          <w:p w14:paraId="3A4C3198"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45781FCC" w14:textId="77777777">
        <w:trPr>
          <w:trHeight w:val="314"/>
        </w:trPr>
        <w:tc>
          <w:tcPr>
            <w:tcW w:w="566" w:type="dxa"/>
            <w:vMerge/>
            <w:tcBorders>
              <w:top w:val="nil"/>
            </w:tcBorders>
            <w:shd w:val="clear" w:color="auto" w:fill="E4B8B7"/>
            <w:textDirection w:val="btLr"/>
          </w:tcPr>
          <w:p w14:paraId="55E8E6FE" w14:textId="77777777" w:rsidR="002E38A4" w:rsidRDefault="002E38A4">
            <w:pPr>
              <w:rPr>
                <w:sz w:val="2"/>
                <w:szCs w:val="2"/>
              </w:rPr>
            </w:pPr>
          </w:p>
        </w:tc>
        <w:tc>
          <w:tcPr>
            <w:tcW w:w="5952" w:type="dxa"/>
          </w:tcPr>
          <w:p w14:paraId="62F2738A" w14:textId="77777777" w:rsidR="002E38A4" w:rsidRDefault="001144EF">
            <w:pPr>
              <w:pStyle w:val="TableParagraph"/>
              <w:rPr>
                <w:sz w:val="16"/>
              </w:rPr>
            </w:pPr>
            <w:r>
              <w:rPr>
                <w:w w:val="105"/>
                <w:sz w:val="16"/>
              </w:rPr>
              <w:t>Blistering</w:t>
            </w:r>
            <w:r>
              <w:rPr>
                <w:spacing w:val="-1"/>
                <w:w w:val="105"/>
                <w:sz w:val="16"/>
              </w:rPr>
              <w:t xml:space="preserve"> </w:t>
            </w:r>
            <w:r>
              <w:rPr>
                <w:w w:val="105"/>
                <w:sz w:val="16"/>
              </w:rPr>
              <w:t>of</w:t>
            </w:r>
            <w:r>
              <w:rPr>
                <w:spacing w:val="-4"/>
                <w:w w:val="105"/>
                <w:sz w:val="16"/>
              </w:rPr>
              <w:t xml:space="preserve"> </w:t>
            </w:r>
            <w:r>
              <w:rPr>
                <w:w w:val="105"/>
                <w:sz w:val="16"/>
              </w:rPr>
              <w:t>the</w:t>
            </w:r>
            <w:r>
              <w:rPr>
                <w:spacing w:val="-3"/>
                <w:w w:val="105"/>
                <w:sz w:val="16"/>
              </w:rPr>
              <w:t xml:space="preserve"> </w:t>
            </w:r>
            <w:r>
              <w:rPr>
                <w:w w:val="105"/>
                <w:sz w:val="16"/>
              </w:rPr>
              <w:t>skin</w:t>
            </w:r>
            <w:r>
              <w:rPr>
                <w:spacing w:val="-2"/>
                <w:w w:val="105"/>
                <w:sz w:val="16"/>
              </w:rPr>
              <w:t xml:space="preserve"> </w:t>
            </w:r>
            <w:r>
              <w:rPr>
                <w:w w:val="105"/>
                <w:sz w:val="16"/>
              </w:rPr>
              <w:t>and</w:t>
            </w:r>
            <w:r>
              <w:rPr>
                <w:spacing w:val="1"/>
                <w:w w:val="105"/>
                <w:sz w:val="16"/>
              </w:rPr>
              <w:t xml:space="preserve"> </w:t>
            </w:r>
            <w:r>
              <w:rPr>
                <w:w w:val="105"/>
                <w:sz w:val="16"/>
              </w:rPr>
              <w:t>mucous</w:t>
            </w:r>
            <w:r>
              <w:rPr>
                <w:spacing w:val="2"/>
                <w:w w:val="105"/>
                <w:sz w:val="16"/>
              </w:rPr>
              <w:t xml:space="preserve"> </w:t>
            </w:r>
            <w:r>
              <w:rPr>
                <w:w w:val="105"/>
                <w:sz w:val="16"/>
              </w:rPr>
              <w:t>membranes</w:t>
            </w:r>
            <w:r>
              <w:rPr>
                <w:spacing w:val="-1"/>
                <w:w w:val="105"/>
                <w:sz w:val="16"/>
              </w:rPr>
              <w:t xml:space="preserve"> </w:t>
            </w:r>
            <w:r>
              <w:rPr>
                <w:w w:val="105"/>
                <w:sz w:val="16"/>
              </w:rPr>
              <w:t>(including</w:t>
            </w:r>
            <w:r>
              <w:rPr>
                <w:spacing w:val="-5"/>
                <w:w w:val="105"/>
                <w:sz w:val="16"/>
              </w:rPr>
              <w:t xml:space="preserve"> </w:t>
            </w:r>
            <w:r>
              <w:rPr>
                <w:w w:val="105"/>
                <w:sz w:val="16"/>
              </w:rPr>
              <w:t>mouth</w:t>
            </w:r>
            <w:r>
              <w:rPr>
                <w:spacing w:val="-2"/>
                <w:w w:val="105"/>
                <w:sz w:val="16"/>
              </w:rPr>
              <w:t xml:space="preserve"> </w:t>
            </w:r>
            <w:r>
              <w:rPr>
                <w:w w:val="105"/>
                <w:sz w:val="16"/>
              </w:rPr>
              <w:t>and</w:t>
            </w:r>
            <w:r>
              <w:rPr>
                <w:spacing w:val="-1"/>
                <w:w w:val="105"/>
                <w:sz w:val="16"/>
              </w:rPr>
              <w:t xml:space="preserve"> </w:t>
            </w:r>
            <w:r>
              <w:rPr>
                <w:spacing w:val="-2"/>
                <w:w w:val="105"/>
                <w:sz w:val="16"/>
              </w:rPr>
              <w:t>eyes)</w:t>
            </w:r>
          </w:p>
        </w:tc>
        <w:tc>
          <w:tcPr>
            <w:tcW w:w="852" w:type="dxa"/>
          </w:tcPr>
          <w:p w14:paraId="0A476A19" w14:textId="77777777" w:rsidR="002E38A4" w:rsidRDefault="001144EF">
            <w:pPr>
              <w:pStyle w:val="TableParagraph"/>
              <w:spacing w:line="192" w:lineRule="exact"/>
              <w:rPr>
                <w:sz w:val="16"/>
              </w:rPr>
            </w:pPr>
            <w:r>
              <w:rPr>
                <w:spacing w:val="-5"/>
                <w:w w:val="105"/>
                <w:sz w:val="16"/>
              </w:rPr>
              <w:t>No</w:t>
            </w:r>
          </w:p>
        </w:tc>
        <w:tc>
          <w:tcPr>
            <w:tcW w:w="1224" w:type="dxa"/>
          </w:tcPr>
          <w:p w14:paraId="70BE094F"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3B73DC5D" w14:textId="77777777">
        <w:trPr>
          <w:trHeight w:val="316"/>
        </w:trPr>
        <w:tc>
          <w:tcPr>
            <w:tcW w:w="566" w:type="dxa"/>
            <w:vMerge/>
            <w:tcBorders>
              <w:top w:val="nil"/>
            </w:tcBorders>
            <w:shd w:val="clear" w:color="auto" w:fill="E4B8B7"/>
            <w:textDirection w:val="btLr"/>
          </w:tcPr>
          <w:p w14:paraId="2C68B7F1" w14:textId="77777777" w:rsidR="002E38A4" w:rsidRDefault="002E38A4">
            <w:pPr>
              <w:rPr>
                <w:sz w:val="2"/>
                <w:szCs w:val="2"/>
              </w:rPr>
            </w:pPr>
          </w:p>
        </w:tc>
        <w:tc>
          <w:tcPr>
            <w:tcW w:w="5952" w:type="dxa"/>
          </w:tcPr>
          <w:p w14:paraId="4865626E" w14:textId="77777777" w:rsidR="002E38A4" w:rsidRDefault="001144EF">
            <w:pPr>
              <w:pStyle w:val="TableParagraph"/>
              <w:rPr>
                <w:sz w:val="16"/>
              </w:rPr>
            </w:pPr>
            <w:r>
              <w:rPr>
                <w:sz w:val="16"/>
              </w:rPr>
              <w:t>Bullous</w:t>
            </w:r>
            <w:r>
              <w:rPr>
                <w:spacing w:val="32"/>
                <w:sz w:val="16"/>
              </w:rPr>
              <w:t xml:space="preserve"> </w:t>
            </w:r>
            <w:r>
              <w:rPr>
                <w:sz w:val="16"/>
              </w:rPr>
              <w:t>lesions</w:t>
            </w:r>
            <w:r>
              <w:rPr>
                <w:spacing w:val="28"/>
                <w:sz w:val="16"/>
              </w:rPr>
              <w:t xml:space="preserve"> </w:t>
            </w:r>
            <w:r>
              <w:rPr>
                <w:sz w:val="16"/>
              </w:rPr>
              <w:t>and/or</w:t>
            </w:r>
            <w:r>
              <w:rPr>
                <w:spacing w:val="28"/>
                <w:sz w:val="16"/>
              </w:rPr>
              <w:t xml:space="preserve"> </w:t>
            </w:r>
            <w:r>
              <w:rPr>
                <w:spacing w:val="-2"/>
                <w:sz w:val="16"/>
              </w:rPr>
              <w:t>ecthyma</w:t>
            </w:r>
          </w:p>
        </w:tc>
        <w:tc>
          <w:tcPr>
            <w:tcW w:w="852" w:type="dxa"/>
          </w:tcPr>
          <w:p w14:paraId="747DF38B" w14:textId="77777777" w:rsidR="002E38A4" w:rsidRDefault="001144EF">
            <w:pPr>
              <w:pStyle w:val="TableParagraph"/>
              <w:spacing w:line="192" w:lineRule="exact"/>
              <w:rPr>
                <w:sz w:val="16"/>
              </w:rPr>
            </w:pPr>
            <w:r>
              <w:rPr>
                <w:spacing w:val="-5"/>
                <w:w w:val="105"/>
                <w:sz w:val="16"/>
              </w:rPr>
              <w:t>No</w:t>
            </w:r>
          </w:p>
        </w:tc>
        <w:tc>
          <w:tcPr>
            <w:tcW w:w="1224" w:type="dxa"/>
          </w:tcPr>
          <w:p w14:paraId="1EF516AE"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29D4E261" w14:textId="77777777">
        <w:trPr>
          <w:trHeight w:val="313"/>
        </w:trPr>
        <w:tc>
          <w:tcPr>
            <w:tcW w:w="566" w:type="dxa"/>
            <w:vMerge/>
            <w:tcBorders>
              <w:top w:val="nil"/>
            </w:tcBorders>
            <w:shd w:val="clear" w:color="auto" w:fill="E4B8B7"/>
            <w:textDirection w:val="btLr"/>
          </w:tcPr>
          <w:p w14:paraId="66D9BCBE" w14:textId="77777777" w:rsidR="002E38A4" w:rsidRDefault="002E38A4">
            <w:pPr>
              <w:rPr>
                <w:sz w:val="2"/>
                <w:szCs w:val="2"/>
              </w:rPr>
            </w:pPr>
          </w:p>
        </w:tc>
        <w:tc>
          <w:tcPr>
            <w:tcW w:w="5952" w:type="dxa"/>
          </w:tcPr>
          <w:p w14:paraId="4A2AA083" w14:textId="77777777" w:rsidR="002E38A4" w:rsidRDefault="001144EF">
            <w:pPr>
              <w:pStyle w:val="TableParagraph"/>
              <w:rPr>
                <w:sz w:val="16"/>
              </w:rPr>
            </w:pPr>
            <w:r>
              <w:rPr>
                <w:w w:val="105"/>
                <w:sz w:val="16"/>
              </w:rPr>
              <w:t>Cellulitis,</w:t>
            </w:r>
            <w:r>
              <w:rPr>
                <w:spacing w:val="2"/>
                <w:w w:val="105"/>
                <w:sz w:val="16"/>
              </w:rPr>
              <w:t xml:space="preserve"> </w:t>
            </w:r>
            <w:r>
              <w:rPr>
                <w:w w:val="105"/>
                <w:sz w:val="16"/>
              </w:rPr>
              <w:t>gangrene</w:t>
            </w:r>
            <w:r>
              <w:rPr>
                <w:spacing w:val="1"/>
                <w:w w:val="105"/>
                <w:sz w:val="16"/>
              </w:rPr>
              <w:t xml:space="preserve"> </w:t>
            </w:r>
            <w:r>
              <w:rPr>
                <w:w w:val="105"/>
                <w:sz w:val="16"/>
              </w:rPr>
              <w:t>and/or</w:t>
            </w:r>
            <w:r>
              <w:rPr>
                <w:spacing w:val="-2"/>
                <w:w w:val="105"/>
                <w:sz w:val="16"/>
              </w:rPr>
              <w:t xml:space="preserve"> bacteraemia</w:t>
            </w:r>
          </w:p>
        </w:tc>
        <w:tc>
          <w:tcPr>
            <w:tcW w:w="852" w:type="dxa"/>
          </w:tcPr>
          <w:p w14:paraId="605C931C" w14:textId="77777777" w:rsidR="002E38A4" w:rsidRDefault="001144EF">
            <w:pPr>
              <w:pStyle w:val="TableParagraph"/>
              <w:spacing w:line="192" w:lineRule="exact"/>
              <w:rPr>
                <w:sz w:val="16"/>
              </w:rPr>
            </w:pPr>
            <w:r>
              <w:rPr>
                <w:spacing w:val="-5"/>
                <w:w w:val="105"/>
                <w:sz w:val="16"/>
              </w:rPr>
              <w:t>No</w:t>
            </w:r>
          </w:p>
        </w:tc>
        <w:tc>
          <w:tcPr>
            <w:tcW w:w="1224" w:type="dxa"/>
          </w:tcPr>
          <w:p w14:paraId="5A848AFD" w14:textId="77777777" w:rsidR="002E38A4" w:rsidRDefault="001144EF">
            <w:pPr>
              <w:pStyle w:val="TableParagraph"/>
              <w:spacing w:line="192" w:lineRule="exact"/>
              <w:rPr>
                <w:sz w:val="16"/>
              </w:rPr>
            </w:pPr>
            <w:r>
              <w:rPr>
                <w:sz w:val="16"/>
              </w:rPr>
              <w:t>Urgent:</w:t>
            </w:r>
            <w:r>
              <w:rPr>
                <w:spacing w:val="9"/>
                <w:sz w:val="16"/>
              </w:rPr>
              <w:t xml:space="preserve"> </w:t>
            </w:r>
            <w:r>
              <w:rPr>
                <w:spacing w:val="-5"/>
                <w:sz w:val="16"/>
              </w:rPr>
              <w:t>ED</w:t>
            </w:r>
          </w:p>
        </w:tc>
      </w:tr>
      <w:tr w:rsidR="002E38A4" w14:paraId="7663B10B" w14:textId="77777777">
        <w:trPr>
          <w:trHeight w:val="390"/>
        </w:trPr>
        <w:tc>
          <w:tcPr>
            <w:tcW w:w="566" w:type="dxa"/>
            <w:vMerge/>
            <w:tcBorders>
              <w:top w:val="nil"/>
            </w:tcBorders>
            <w:shd w:val="clear" w:color="auto" w:fill="E4B8B7"/>
            <w:textDirection w:val="btLr"/>
          </w:tcPr>
          <w:p w14:paraId="66FD6E3D" w14:textId="77777777" w:rsidR="002E38A4" w:rsidRDefault="002E38A4">
            <w:pPr>
              <w:rPr>
                <w:sz w:val="2"/>
                <w:szCs w:val="2"/>
              </w:rPr>
            </w:pPr>
          </w:p>
        </w:tc>
        <w:tc>
          <w:tcPr>
            <w:tcW w:w="5952" w:type="dxa"/>
          </w:tcPr>
          <w:p w14:paraId="237B138C" w14:textId="77777777" w:rsidR="002E38A4" w:rsidRDefault="001144EF">
            <w:pPr>
              <w:pStyle w:val="TableParagraph"/>
              <w:spacing w:before="1" w:line="240" w:lineRule="auto"/>
              <w:rPr>
                <w:sz w:val="16"/>
              </w:rPr>
            </w:pPr>
            <w:r>
              <w:rPr>
                <w:w w:val="105"/>
                <w:sz w:val="16"/>
              </w:rPr>
              <w:t>Lymphadenopathy</w:t>
            </w:r>
            <w:r>
              <w:rPr>
                <w:spacing w:val="-6"/>
                <w:w w:val="105"/>
                <w:sz w:val="16"/>
              </w:rPr>
              <w:t xml:space="preserve"> </w:t>
            </w:r>
            <w:r>
              <w:rPr>
                <w:w w:val="105"/>
                <w:sz w:val="16"/>
              </w:rPr>
              <w:t>or</w:t>
            </w:r>
            <w:r>
              <w:rPr>
                <w:spacing w:val="-8"/>
                <w:w w:val="105"/>
                <w:sz w:val="16"/>
              </w:rPr>
              <w:t xml:space="preserve"> </w:t>
            </w:r>
            <w:r>
              <w:rPr>
                <w:spacing w:val="-2"/>
                <w:w w:val="105"/>
                <w:sz w:val="16"/>
              </w:rPr>
              <w:t>lymphadenitis</w:t>
            </w:r>
          </w:p>
        </w:tc>
        <w:tc>
          <w:tcPr>
            <w:tcW w:w="852" w:type="dxa"/>
          </w:tcPr>
          <w:p w14:paraId="43A99F3A" w14:textId="77777777" w:rsidR="002E38A4" w:rsidRDefault="001144EF">
            <w:pPr>
              <w:pStyle w:val="TableParagraph"/>
              <w:rPr>
                <w:sz w:val="16"/>
              </w:rPr>
            </w:pPr>
            <w:r>
              <w:rPr>
                <w:spacing w:val="-5"/>
                <w:w w:val="105"/>
                <w:sz w:val="16"/>
              </w:rPr>
              <w:t>No</w:t>
            </w:r>
          </w:p>
        </w:tc>
        <w:tc>
          <w:tcPr>
            <w:tcW w:w="1224" w:type="dxa"/>
          </w:tcPr>
          <w:p w14:paraId="5D4E44D7" w14:textId="77777777" w:rsidR="002E38A4" w:rsidRDefault="001144EF">
            <w:pPr>
              <w:pStyle w:val="TableParagraph"/>
              <w:rPr>
                <w:sz w:val="16"/>
              </w:rPr>
            </w:pPr>
            <w:r>
              <w:rPr>
                <w:w w:val="105"/>
                <w:sz w:val="16"/>
              </w:rPr>
              <w:t>Urgent:</w:t>
            </w:r>
            <w:r>
              <w:rPr>
                <w:spacing w:val="-5"/>
                <w:w w:val="105"/>
                <w:sz w:val="16"/>
              </w:rPr>
              <w:t xml:space="preserve"> </w:t>
            </w:r>
            <w:r>
              <w:rPr>
                <w:w w:val="105"/>
                <w:sz w:val="16"/>
              </w:rPr>
              <w:t>ED</w:t>
            </w:r>
            <w:r>
              <w:rPr>
                <w:spacing w:val="-6"/>
                <w:w w:val="105"/>
                <w:sz w:val="16"/>
              </w:rPr>
              <w:t xml:space="preserve"> </w:t>
            </w:r>
            <w:r>
              <w:rPr>
                <w:spacing w:val="-5"/>
                <w:w w:val="105"/>
                <w:sz w:val="16"/>
              </w:rPr>
              <w:t>or</w:t>
            </w:r>
          </w:p>
          <w:p w14:paraId="1EB3E4F8" w14:textId="77777777" w:rsidR="002E38A4" w:rsidRDefault="001144EF">
            <w:pPr>
              <w:pStyle w:val="TableParagraph"/>
              <w:spacing w:line="177" w:lineRule="exact"/>
              <w:rPr>
                <w:sz w:val="16"/>
              </w:rPr>
            </w:pPr>
            <w:r>
              <w:rPr>
                <w:spacing w:val="-5"/>
                <w:w w:val="110"/>
                <w:sz w:val="16"/>
              </w:rPr>
              <w:t>GP</w:t>
            </w:r>
          </w:p>
        </w:tc>
      </w:tr>
      <w:tr w:rsidR="002E38A4" w14:paraId="7DBF95CA" w14:textId="77777777">
        <w:trPr>
          <w:trHeight w:val="390"/>
        </w:trPr>
        <w:tc>
          <w:tcPr>
            <w:tcW w:w="566" w:type="dxa"/>
            <w:vMerge/>
            <w:tcBorders>
              <w:top w:val="nil"/>
            </w:tcBorders>
            <w:shd w:val="clear" w:color="auto" w:fill="E4B8B7"/>
            <w:textDirection w:val="btLr"/>
          </w:tcPr>
          <w:p w14:paraId="698BE09D" w14:textId="77777777" w:rsidR="002E38A4" w:rsidRDefault="002E38A4">
            <w:pPr>
              <w:rPr>
                <w:sz w:val="2"/>
                <w:szCs w:val="2"/>
              </w:rPr>
            </w:pPr>
          </w:p>
        </w:tc>
        <w:tc>
          <w:tcPr>
            <w:tcW w:w="5952" w:type="dxa"/>
          </w:tcPr>
          <w:p w14:paraId="3634DD59" w14:textId="77777777" w:rsidR="002E38A4" w:rsidRDefault="001144EF">
            <w:pPr>
              <w:pStyle w:val="TableParagraph"/>
              <w:rPr>
                <w:sz w:val="16"/>
              </w:rPr>
            </w:pPr>
            <w:r>
              <w:rPr>
                <w:spacing w:val="-2"/>
                <w:w w:val="110"/>
                <w:sz w:val="16"/>
              </w:rPr>
              <w:t>Chronic sores</w:t>
            </w:r>
            <w:r>
              <w:rPr>
                <w:w w:val="110"/>
                <w:sz w:val="16"/>
              </w:rPr>
              <w:t xml:space="preserve"> </w:t>
            </w:r>
            <w:r>
              <w:rPr>
                <w:spacing w:val="-2"/>
                <w:w w:val="110"/>
                <w:sz w:val="16"/>
              </w:rPr>
              <w:t>or</w:t>
            </w:r>
            <w:r>
              <w:rPr>
                <w:spacing w:val="-5"/>
                <w:w w:val="110"/>
                <w:sz w:val="16"/>
              </w:rPr>
              <w:t xml:space="preserve"> </w:t>
            </w:r>
            <w:r>
              <w:rPr>
                <w:spacing w:val="-2"/>
                <w:w w:val="110"/>
                <w:sz w:val="16"/>
              </w:rPr>
              <w:t>ulcers</w:t>
            </w:r>
          </w:p>
        </w:tc>
        <w:tc>
          <w:tcPr>
            <w:tcW w:w="852" w:type="dxa"/>
          </w:tcPr>
          <w:p w14:paraId="251C71E8" w14:textId="77777777" w:rsidR="002E38A4" w:rsidRDefault="001144EF">
            <w:pPr>
              <w:pStyle w:val="TableParagraph"/>
              <w:spacing w:line="192" w:lineRule="exact"/>
              <w:rPr>
                <w:sz w:val="16"/>
              </w:rPr>
            </w:pPr>
            <w:r>
              <w:rPr>
                <w:spacing w:val="-5"/>
                <w:w w:val="105"/>
                <w:sz w:val="16"/>
              </w:rPr>
              <w:t>No</w:t>
            </w:r>
          </w:p>
        </w:tc>
        <w:tc>
          <w:tcPr>
            <w:tcW w:w="1224" w:type="dxa"/>
          </w:tcPr>
          <w:p w14:paraId="4F4A8B33" w14:textId="77777777" w:rsidR="002E38A4" w:rsidRDefault="001144EF">
            <w:pPr>
              <w:pStyle w:val="TableParagraph"/>
              <w:spacing w:line="192" w:lineRule="exact"/>
              <w:rPr>
                <w:sz w:val="16"/>
              </w:rPr>
            </w:pPr>
            <w:r>
              <w:rPr>
                <w:w w:val="105"/>
                <w:sz w:val="16"/>
              </w:rPr>
              <w:t>Urgent:</w:t>
            </w:r>
            <w:r>
              <w:rPr>
                <w:spacing w:val="-5"/>
                <w:w w:val="105"/>
                <w:sz w:val="16"/>
              </w:rPr>
              <w:t xml:space="preserve"> </w:t>
            </w:r>
            <w:r>
              <w:rPr>
                <w:w w:val="105"/>
                <w:sz w:val="16"/>
              </w:rPr>
              <w:t>ED</w:t>
            </w:r>
            <w:r>
              <w:rPr>
                <w:spacing w:val="-6"/>
                <w:w w:val="105"/>
                <w:sz w:val="16"/>
              </w:rPr>
              <w:t xml:space="preserve"> </w:t>
            </w:r>
            <w:r>
              <w:rPr>
                <w:spacing w:val="-5"/>
                <w:w w:val="105"/>
                <w:sz w:val="16"/>
              </w:rPr>
              <w:t>or</w:t>
            </w:r>
          </w:p>
          <w:p w14:paraId="79CB0D06" w14:textId="77777777" w:rsidR="002E38A4" w:rsidRDefault="001144EF">
            <w:pPr>
              <w:pStyle w:val="TableParagraph"/>
              <w:spacing w:before="1" w:line="178" w:lineRule="exact"/>
              <w:rPr>
                <w:sz w:val="16"/>
              </w:rPr>
            </w:pPr>
            <w:r>
              <w:rPr>
                <w:spacing w:val="-5"/>
                <w:w w:val="110"/>
                <w:sz w:val="16"/>
              </w:rPr>
              <w:t>GP</w:t>
            </w:r>
          </w:p>
        </w:tc>
      </w:tr>
      <w:tr w:rsidR="002E38A4" w14:paraId="4F9A3F52" w14:textId="77777777">
        <w:trPr>
          <w:trHeight w:val="390"/>
        </w:trPr>
        <w:tc>
          <w:tcPr>
            <w:tcW w:w="566" w:type="dxa"/>
            <w:vMerge/>
            <w:tcBorders>
              <w:top w:val="nil"/>
            </w:tcBorders>
            <w:shd w:val="clear" w:color="auto" w:fill="E4B8B7"/>
            <w:textDirection w:val="btLr"/>
          </w:tcPr>
          <w:p w14:paraId="39E254E7" w14:textId="77777777" w:rsidR="002E38A4" w:rsidRDefault="002E38A4">
            <w:pPr>
              <w:rPr>
                <w:sz w:val="2"/>
                <w:szCs w:val="2"/>
              </w:rPr>
            </w:pPr>
          </w:p>
        </w:tc>
        <w:tc>
          <w:tcPr>
            <w:tcW w:w="5952" w:type="dxa"/>
          </w:tcPr>
          <w:p w14:paraId="3ADFF8C3" w14:textId="77777777" w:rsidR="002E38A4" w:rsidRDefault="001144EF">
            <w:pPr>
              <w:pStyle w:val="TableParagraph"/>
              <w:rPr>
                <w:sz w:val="16"/>
              </w:rPr>
            </w:pPr>
            <w:r>
              <w:rPr>
                <w:spacing w:val="-2"/>
                <w:w w:val="105"/>
                <w:sz w:val="16"/>
              </w:rPr>
              <w:t>Symptoms</w:t>
            </w:r>
            <w:r>
              <w:rPr>
                <w:spacing w:val="1"/>
                <w:w w:val="105"/>
                <w:sz w:val="16"/>
              </w:rPr>
              <w:t xml:space="preserve"> </w:t>
            </w:r>
            <w:r>
              <w:rPr>
                <w:spacing w:val="-2"/>
                <w:w w:val="105"/>
                <w:sz w:val="16"/>
              </w:rPr>
              <w:t>not</w:t>
            </w:r>
            <w:r>
              <w:rPr>
                <w:spacing w:val="3"/>
                <w:w w:val="105"/>
                <w:sz w:val="16"/>
              </w:rPr>
              <w:t xml:space="preserve"> </w:t>
            </w:r>
            <w:r>
              <w:rPr>
                <w:spacing w:val="-2"/>
                <w:w w:val="105"/>
                <w:sz w:val="16"/>
              </w:rPr>
              <w:t>resolved</w:t>
            </w:r>
            <w:r>
              <w:rPr>
                <w:spacing w:val="2"/>
                <w:w w:val="105"/>
                <w:sz w:val="16"/>
              </w:rPr>
              <w:t xml:space="preserve"> </w:t>
            </w:r>
            <w:r>
              <w:rPr>
                <w:spacing w:val="-2"/>
                <w:w w:val="105"/>
                <w:sz w:val="16"/>
              </w:rPr>
              <w:t>or</w:t>
            </w:r>
            <w:r>
              <w:rPr>
                <w:spacing w:val="1"/>
                <w:w w:val="105"/>
                <w:sz w:val="16"/>
              </w:rPr>
              <w:t xml:space="preserve"> </w:t>
            </w:r>
            <w:r>
              <w:rPr>
                <w:spacing w:val="-2"/>
                <w:w w:val="105"/>
                <w:sz w:val="16"/>
              </w:rPr>
              <w:t>worsened</w:t>
            </w:r>
            <w:r>
              <w:rPr>
                <w:spacing w:val="1"/>
                <w:w w:val="105"/>
                <w:sz w:val="16"/>
              </w:rPr>
              <w:t xml:space="preserve"> </w:t>
            </w:r>
            <w:r>
              <w:rPr>
                <w:spacing w:val="-2"/>
                <w:w w:val="105"/>
                <w:sz w:val="16"/>
              </w:rPr>
              <w:t>after</w:t>
            </w:r>
            <w:r>
              <w:rPr>
                <w:spacing w:val="-1"/>
                <w:w w:val="105"/>
                <w:sz w:val="16"/>
              </w:rPr>
              <w:t xml:space="preserve"> </w:t>
            </w:r>
            <w:r>
              <w:rPr>
                <w:spacing w:val="-2"/>
                <w:w w:val="105"/>
                <w:sz w:val="16"/>
              </w:rPr>
              <w:t>treatment</w:t>
            </w:r>
            <w:r>
              <w:rPr>
                <w:w w:val="105"/>
                <w:sz w:val="16"/>
              </w:rPr>
              <w:t xml:space="preserve"> </w:t>
            </w:r>
            <w:r>
              <w:rPr>
                <w:spacing w:val="-2"/>
                <w:w w:val="105"/>
                <w:sz w:val="16"/>
              </w:rPr>
              <w:t>(within</w:t>
            </w:r>
            <w:r>
              <w:rPr>
                <w:w w:val="105"/>
                <w:sz w:val="16"/>
              </w:rPr>
              <w:t xml:space="preserve"> </w:t>
            </w:r>
            <w:r>
              <w:rPr>
                <w:spacing w:val="-2"/>
                <w:w w:val="105"/>
                <w:sz w:val="16"/>
              </w:rPr>
              <w:t>5</w:t>
            </w:r>
            <w:r>
              <w:rPr>
                <w:w w:val="105"/>
                <w:sz w:val="16"/>
              </w:rPr>
              <w:t xml:space="preserve"> </w:t>
            </w:r>
            <w:r>
              <w:rPr>
                <w:spacing w:val="-2"/>
                <w:w w:val="105"/>
                <w:sz w:val="16"/>
              </w:rPr>
              <w:t>days)</w:t>
            </w:r>
          </w:p>
        </w:tc>
        <w:tc>
          <w:tcPr>
            <w:tcW w:w="852" w:type="dxa"/>
          </w:tcPr>
          <w:p w14:paraId="3D571852" w14:textId="77777777" w:rsidR="002E38A4" w:rsidRDefault="001144EF">
            <w:pPr>
              <w:pStyle w:val="TableParagraph"/>
              <w:spacing w:line="192" w:lineRule="exact"/>
              <w:rPr>
                <w:sz w:val="16"/>
              </w:rPr>
            </w:pPr>
            <w:r>
              <w:rPr>
                <w:spacing w:val="-5"/>
                <w:w w:val="105"/>
                <w:sz w:val="16"/>
              </w:rPr>
              <w:t>No</w:t>
            </w:r>
          </w:p>
        </w:tc>
        <w:tc>
          <w:tcPr>
            <w:tcW w:w="1224" w:type="dxa"/>
          </w:tcPr>
          <w:p w14:paraId="514CE691" w14:textId="77777777" w:rsidR="002E38A4" w:rsidRDefault="001144EF">
            <w:pPr>
              <w:pStyle w:val="TableParagraph"/>
              <w:spacing w:line="192" w:lineRule="exact"/>
              <w:rPr>
                <w:sz w:val="16"/>
              </w:rPr>
            </w:pPr>
            <w:r>
              <w:rPr>
                <w:w w:val="105"/>
                <w:sz w:val="16"/>
              </w:rPr>
              <w:t>Urgent:</w:t>
            </w:r>
            <w:r>
              <w:rPr>
                <w:spacing w:val="-5"/>
                <w:w w:val="105"/>
                <w:sz w:val="16"/>
              </w:rPr>
              <w:t xml:space="preserve"> </w:t>
            </w:r>
            <w:r>
              <w:rPr>
                <w:w w:val="105"/>
                <w:sz w:val="16"/>
              </w:rPr>
              <w:t>ED</w:t>
            </w:r>
            <w:r>
              <w:rPr>
                <w:spacing w:val="-6"/>
                <w:w w:val="105"/>
                <w:sz w:val="16"/>
              </w:rPr>
              <w:t xml:space="preserve"> </w:t>
            </w:r>
            <w:r>
              <w:rPr>
                <w:spacing w:val="-5"/>
                <w:w w:val="105"/>
                <w:sz w:val="16"/>
              </w:rPr>
              <w:t>or</w:t>
            </w:r>
          </w:p>
          <w:p w14:paraId="0E362E48" w14:textId="77777777" w:rsidR="002E38A4" w:rsidRDefault="001144EF">
            <w:pPr>
              <w:pStyle w:val="TableParagraph"/>
              <w:spacing w:before="1" w:line="178" w:lineRule="exact"/>
              <w:rPr>
                <w:sz w:val="16"/>
              </w:rPr>
            </w:pPr>
            <w:r>
              <w:rPr>
                <w:spacing w:val="-5"/>
                <w:w w:val="110"/>
                <w:sz w:val="16"/>
              </w:rPr>
              <w:t>GP</w:t>
            </w:r>
          </w:p>
        </w:tc>
      </w:tr>
      <w:tr w:rsidR="002E38A4" w14:paraId="2AF11B5E" w14:textId="77777777">
        <w:trPr>
          <w:trHeight w:val="390"/>
        </w:trPr>
        <w:tc>
          <w:tcPr>
            <w:tcW w:w="566" w:type="dxa"/>
            <w:vMerge/>
            <w:tcBorders>
              <w:top w:val="nil"/>
            </w:tcBorders>
            <w:shd w:val="clear" w:color="auto" w:fill="E4B8B7"/>
            <w:textDirection w:val="btLr"/>
          </w:tcPr>
          <w:p w14:paraId="6B7C0B59" w14:textId="77777777" w:rsidR="002E38A4" w:rsidRDefault="002E38A4">
            <w:pPr>
              <w:rPr>
                <w:sz w:val="2"/>
                <w:szCs w:val="2"/>
              </w:rPr>
            </w:pPr>
          </w:p>
        </w:tc>
        <w:tc>
          <w:tcPr>
            <w:tcW w:w="5952" w:type="dxa"/>
          </w:tcPr>
          <w:p w14:paraId="10CC3804" w14:textId="77777777" w:rsidR="002E38A4" w:rsidRDefault="001144EF">
            <w:pPr>
              <w:pStyle w:val="TableParagraph"/>
              <w:rPr>
                <w:sz w:val="16"/>
              </w:rPr>
            </w:pPr>
            <w:r>
              <w:rPr>
                <w:w w:val="105"/>
                <w:sz w:val="16"/>
              </w:rPr>
              <w:t>Severe</w:t>
            </w:r>
            <w:r>
              <w:rPr>
                <w:spacing w:val="-4"/>
                <w:w w:val="105"/>
                <w:sz w:val="16"/>
              </w:rPr>
              <w:t xml:space="preserve"> </w:t>
            </w:r>
            <w:r>
              <w:rPr>
                <w:spacing w:val="-2"/>
                <w:w w:val="110"/>
                <w:sz w:val="16"/>
              </w:rPr>
              <w:t>disease</w:t>
            </w:r>
          </w:p>
        </w:tc>
        <w:tc>
          <w:tcPr>
            <w:tcW w:w="852" w:type="dxa"/>
          </w:tcPr>
          <w:p w14:paraId="058DAD79" w14:textId="77777777" w:rsidR="002E38A4" w:rsidRDefault="001144EF">
            <w:pPr>
              <w:pStyle w:val="TableParagraph"/>
              <w:spacing w:line="192" w:lineRule="exact"/>
              <w:rPr>
                <w:sz w:val="16"/>
              </w:rPr>
            </w:pPr>
            <w:r>
              <w:rPr>
                <w:spacing w:val="-5"/>
                <w:w w:val="105"/>
                <w:sz w:val="16"/>
              </w:rPr>
              <w:t>No</w:t>
            </w:r>
          </w:p>
        </w:tc>
        <w:tc>
          <w:tcPr>
            <w:tcW w:w="1224" w:type="dxa"/>
          </w:tcPr>
          <w:p w14:paraId="2744C164" w14:textId="77777777" w:rsidR="002E38A4" w:rsidRDefault="001144EF">
            <w:pPr>
              <w:pStyle w:val="TableParagraph"/>
              <w:spacing w:line="192" w:lineRule="exact"/>
              <w:rPr>
                <w:sz w:val="16"/>
              </w:rPr>
            </w:pPr>
            <w:r>
              <w:rPr>
                <w:w w:val="105"/>
                <w:sz w:val="16"/>
              </w:rPr>
              <w:t>Urgent:</w:t>
            </w:r>
            <w:r>
              <w:rPr>
                <w:spacing w:val="-5"/>
                <w:w w:val="105"/>
                <w:sz w:val="16"/>
              </w:rPr>
              <w:t xml:space="preserve"> </w:t>
            </w:r>
            <w:r>
              <w:rPr>
                <w:w w:val="105"/>
                <w:sz w:val="16"/>
              </w:rPr>
              <w:t>ED</w:t>
            </w:r>
            <w:r>
              <w:rPr>
                <w:spacing w:val="-6"/>
                <w:w w:val="105"/>
                <w:sz w:val="16"/>
              </w:rPr>
              <w:t xml:space="preserve"> </w:t>
            </w:r>
            <w:r>
              <w:rPr>
                <w:spacing w:val="-5"/>
                <w:w w:val="105"/>
                <w:sz w:val="16"/>
              </w:rPr>
              <w:t>or</w:t>
            </w:r>
          </w:p>
          <w:p w14:paraId="13BBE948" w14:textId="77777777" w:rsidR="002E38A4" w:rsidRDefault="001144EF">
            <w:pPr>
              <w:pStyle w:val="TableParagraph"/>
              <w:spacing w:before="1" w:line="178" w:lineRule="exact"/>
              <w:rPr>
                <w:sz w:val="16"/>
              </w:rPr>
            </w:pPr>
            <w:r>
              <w:rPr>
                <w:spacing w:val="-5"/>
                <w:w w:val="110"/>
                <w:sz w:val="16"/>
              </w:rPr>
              <w:t>GP</w:t>
            </w:r>
          </w:p>
        </w:tc>
      </w:tr>
      <w:tr w:rsidR="002E38A4" w14:paraId="78045115" w14:textId="77777777">
        <w:trPr>
          <w:trHeight w:val="1552"/>
        </w:trPr>
        <w:tc>
          <w:tcPr>
            <w:tcW w:w="566" w:type="dxa"/>
            <w:vMerge/>
            <w:tcBorders>
              <w:top w:val="nil"/>
            </w:tcBorders>
            <w:shd w:val="clear" w:color="auto" w:fill="E4B8B7"/>
            <w:textDirection w:val="btLr"/>
          </w:tcPr>
          <w:p w14:paraId="7EB39F11" w14:textId="77777777" w:rsidR="002E38A4" w:rsidRDefault="002E38A4">
            <w:pPr>
              <w:rPr>
                <w:sz w:val="2"/>
                <w:szCs w:val="2"/>
              </w:rPr>
            </w:pPr>
          </w:p>
        </w:tc>
        <w:tc>
          <w:tcPr>
            <w:tcW w:w="5952" w:type="dxa"/>
          </w:tcPr>
          <w:p w14:paraId="4BEA38AD" w14:textId="77777777" w:rsidR="002E38A4" w:rsidRDefault="001144EF">
            <w:pPr>
              <w:pStyle w:val="TableParagraph"/>
              <w:rPr>
                <w:sz w:val="16"/>
              </w:rPr>
            </w:pPr>
            <w:r>
              <w:rPr>
                <w:w w:val="105"/>
                <w:sz w:val="16"/>
              </w:rPr>
              <w:t>Immunocompromised</w:t>
            </w:r>
            <w:r>
              <w:rPr>
                <w:spacing w:val="16"/>
                <w:w w:val="105"/>
                <w:sz w:val="16"/>
              </w:rPr>
              <w:t xml:space="preserve"> </w:t>
            </w:r>
            <w:r>
              <w:rPr>
                <w:spacing w:val="-2"/>
                <w:w w:val="105"/>
                <w:sz w:val="16"/>
              </w:rPr>
              <w:t>patients</w:t>
            </w:r>
          </w:p>
          <w:p w14:paraId="738D1518" w14:textId="77777777" w:rsidR="002E38A4" w:rsidRDefault="001144EF">
            <w:pPr>
              <w:pStyle w:val="TableParagraph"/>
              <w:numPr>
                <w:ilvl w:val="0"/>
                <w:numId w:val="30"/>
              </w:numPr>
              <w:tabs>
                <w:tab w:val="left" w:pos="468"/>
              </w:tabs>
              <w:spacing w:before="120" w:line="242" w:lineRule="auto"/>
              <w:ind w:right="227"/>
              <w:rPr>
                <w:sz w:val="16"/>
              </w:rPr>
            </w:pPr>
            <w:r>
              <w:rPr>
                <w:w w:val="105"/>
                <w:sz w:val="16"/>
              </w:rPr>
              <w:t>due</w:t>
            </w:r>
            <w:r>
              <w:rPr>
                <w:spacing w:val="-3"/>
                <w:w w:val="105"/>
                <w:sz w:val="16"/>
              </w:rPr>
              <w:t xml:space="preserve"> </w:t>
            </w:r>
            <w:r>
              <w:rPr>
                <w:w w:val="105"/>
                <w:sz w:val="16"/>
              </w:rPr>
              <w:t>to</w:t>
            </w:r>
            <w:r>
              <w:rPr>
                <w:spacing w:val="-4"/>
                <w:w w:val="105"/>
                <w:sz w:val="16"/>
              </w:rPr>
              <w:t xml:space="preserve"> </w:t>
            </w:r>
            <w:r>
              <w:rPr>
                <w:w w:val="105"/>
                <w:sz w:val="16"/>
              </w:rPr>
              <w:t>underlying</w:t>
            </w:r>
            <w:r>
              <w:rPr>
                <w:spacing w:val="-3"/>
                <w:w w:val="105"/>
                <w:sz w:val="16"/>
              </w:rPr>
              <w:t xml:space="preserve"> </w:t>
            </w:r>
            <w:r>
              <w:rPr>
                <w:w w:val="105"/>
                <w:sz w:val="16"/>
              </w:rPr>
              <w:t>medical</w:t>
            </w:r>
            <w:r>
              <w:rPr>
                <w:spacing w:val="-3"/>
                <w:w w:val="105"/>
                <w:sz w:val="16"/>
              </w:rPr>
              <w:t xml:space="preserve"> </w:t>
            </w:r>
            <w:r>
              <w:rPr>
                <w:w w:val="105"/>
                <w:sz w:val="16"/>
              </w:rPr>
              <w:t>condition</w:t>
            </w:r>
            <w:r>
              <w:rPr>
                <w:spacing w:val="-2"/>
                <w:w w:val="105"/>
                <w:sz w:val="16"/>
              </w:rPr>
              <w:t xml:space="preserve"> </w:t>
            </w:r>
            <w:r>
              <w:rPr>
                <w:w w:val="105"/>
                <w:sz w:val="16"/>
              </w:rPr>
              <w:t>(e.g.</w:t>
            </w:r>
            <w:r>
              <w:rPr>
                <w:spacing w:val="-5"/>
                <w:w w:val="105"/>
                <w:sz w:val="16"/>
              </w:rPr>
              <w:t xml:space="preserve"> </w:t>
            </w:r>
            <w:r>
              <w:rPr>
                <w:w w:val="105"/>
                <w:sz w:val="16"/>
              </w:rPr>
              <w:t>transplant</w:t>
            </w:r>
            <w:r>
              <w:rPr>
                <w:spacing w:val="-4"/>
                <w:w w:val="105"/>
                <w:sz w:val="16"/>
              </w:rPr>
              <w:t xml:space="preserve"> </w:t>
            </w:r>
            <w:r>
              <w:rPr>
                <w:w w:val="105"/>
                <w:sz w:val="16"/>
              </w:rPr>
              <w:t>recipients,</w:t>
            </w:r>
            <w:r>
              <w:rPr>
                <w:spacing w:val="-5"/>
                <w:w w:val="105"/>
                <w:sz w:val="16"/>
              </w:rPr>
              <w:t xml:space="preserve"> </w:t>
            </w:r>
            <w:r>
              <w:rPr>
                <w:w w:val="105"/>
                <w:sz w:val="16"/>
              </w:rPr>
              <w:t>patients with</w:t>
            </w:r>
            <w:r>
              <w:rPr>
                <w:spacing w:val="40"/>
                <w:w w:val="105"/>
                <w:sz w:val="16"/>
              </w:rPr>
              <w:t xml:space="preserve"> </w:t>
            </w:r>
            <w:r>
              <w:rPr>
                <w:w w:val="105"/>
                <w:sz w:val="16"/>
              </w:rPr>
              <w:t>malignancies, patients receiving chemotherapy, HIV infection, uncontrolled</w:t>
            </w:r>
            <w:r>
              <w:rPr>
                <w:spacing w:val="40"/>
                <w:w w:val="105"/>
                <w:sz w:val="16"/>
              </w:rPr>
              <w:t xml:space="preserve"> </w:t>
            </w:r>
            <w:r>
              <w:rPr>
                <w:w w:val="105"/>
                <w:sz w:val="16"/>
              </w:rPr>
              <w:t>diabetes, advanced age)</w:t>
            </w:r>
          </w:p>
          <w:p w14:paraId="066F282B" w14:textId="77777777" w:rsidR="002E38A4" w:rsidRDefault="001144EF">
            <w:pPr>
              <w:pStyle w:val="TableParagraph"/>
              <w:numPr>
                <w:ilvl w:val="0"/>
                <w:numId w:val="30"/>
              </w:numPr>
              <w:tabs>
                <w:tab w:val="left" w:pos="468"/>
              </w:tabs>
              <w:spacing w:before="117" w:line="240" w:lineRule="auto"/>
              <w:ind w:right="200"/>
              <w:rPr>
                <w:sz w:val="16"/>
              </w:rPr>
            </w:pPr>
            <w:r>
              <w:rPr>
                <w:w w:val="105"/>
                <w:sz w:val="16"/>
              </w:rPr>
              <w:t>due</w:t>
            </w:r>
            <w:r>
              <w:rPr>
                <w:spacing w:val="-4"/>
                <w:w w:val="105"/>
                <w:sz w:val="16"/>
              </w:rPr>
              <w:t xml:space="preserve"> </w:t>
            </w:r>
            <w:r>
              <w:rPr>
                <w:w w:val="105"/>
                <w:sz w:val="16"/>
              </w:rPr>
              <w:t>to</w:t>
            </w:r>
            <w:r>
              <w:rPr>
                <w:spacing w:val="-5"/>
                <w:w w:val="105"/>
                <w:sz w:val="16"/>
              </w:rPr>
              <w:t xml:space="preserve"> </w:t>
            </w:r>
            <w:r>
              <w:rPr>
                <w:w w:val="105"/>
                <w:sz w:val="16"/>
              </w:rPr>
              <w:t>medication</w:t>
            </w:r>
            <w:r>
              <w:rPr>
                <w:spacing w:val="-5"/>
                <w:w w:val="105"/>
                <w:sz w:val="16"/>
              </w:rPr>
              <w:t xml:space="preserve"> </w:t>
            </w:r>
            <w:r>
              <w:rPr>
                <w:w w:val="105"/>
                <w:sz w:val="16"/>
              </w:rPr>
              <w:t>taken</w:t>
            </w:r>
            <w:r>
              <w:rPr>
                <w:spacing w:val="-5"/>
                <w:w w:val="105"/>
                <w:sz w:val="16"/>
              </w:rPr>
              <w:t xml:space="preserve"> </w:t>
            </w:r>
            <w:r>
              <w:rPr>
                <w:w w:val="105"/>
                <w:sz w:val="16"/>
              </w:rPr>
              <w:t>by</w:t>
            </w:r>
            <w:r>
              <w:rPr>
                <w:spacing w:val="-6"/>
                <w:w w:val="105"/>
                <w:sz w:val="16"/>
              </w:rPr>
              <w:t xml:space="preserve"> </w:t>
            </w:r>
            <w:r>
              <w:rPr>
                <w:w w:val="105"/>
                <w:sz w:val="16"/>
              </w:rPr>
              <w:t>the</w:t>
            </w:r>
            <w:r>
              <w:rPr>
                <w:spacing w:val="-6"/>
                <w:w w:val="105"/>
                <w:sz w:val="16"/>
              </w:rPr>
              <w:t xml:space="preserve"> </w:t>
            </w:r>
            <w:r>
              <w:rPr>
                <w:w w:val="105"/>
                <w:sz w:val="16"/>
              </w:rPr>
              <w:t>patient</w:t>
            </w:r>
            <w:r>
              <w:rPr>
                <w:spacing w:val="-2"/>
                <w:w w:val="105"/>
                <w:sz w:val="16"/>
              </w:rPr>
              <w:t xml:space="preserve"> </w:t>
            </w:r>
            <w:r>
              <w:rPr>
                <w:w w:val="105"/>
                <w:sz w:val="16"/>
              </w:rPr>
              <w:t>(such</w:t>
            </w:r>
            <w:r>
              <w:rPr>
                <w:spacing w:val="-5"/>
                <w:w w:val="105"/>
                <w:sz w:val="16"/>
              </w:rPr>
              <w:t xml:space="preserve"> </w:t>
            </w:r>
            <w:r>
              <w:rPr>
                <w:w w:val="105"/>
                <w:sz w:val="16"/>
              </w:rPr>
              <w:t>as</w:t>
            </w:r>
            <w:r>
              <w:rPr>
                <w:spacing w:val="-2"/>
                <w:w w:val="105"/>
                <w:sz w:val="16"/>
              </w:rPr>
              <w:t xml:space="preserve"> </w:t>
            </w:r>
            <w:r>
              <w:rPr>
                <w:w w:val="105"/>
                <w:sz w:val="16"/>
              </w:rPr>
              <w:t>immunomodulatory</w:t>
            </w:r>
            <w:r>
              <w:rPr>
                <w:spacing w:val="-6"/>
                <w:w w:val="105"/>
                <w:sz w:val="16"/>
              </w:rPr>
              <w:t xml:space="preserve"> </w:t>
            </w:r>
            <w:r>
              <w:rPr>
                <w:w w:val="105"/>
                <w:sz w:val="16"/>
              </w:rPr>
              <w:t>therapy,</w:t>
            </w:r>
            <w:r>
              <w:rPr>
                <w:spacing w:val="40"/>
                <w:w w:val="105"/>
                <w:sz w:val="16"/>
              </w:rPr>
              <w:t xml:space="preserve"> </w:t>
            </w:r>
            <w:r>
              <w:rPr>
                <w:w w:val="105"/>
                <w:sz w:val="16"/>
              </w:rPr>
              <w:t>prednisone</w:t>
            </w:r>
            <w:r>
              <w:rPr>
                <w:spacing w:val="-10"/>
                <w:w w:val="105"/>
                <w:sz w:val="16"/>
              </w:rPr>
              <w:t xml:space="preserve"> </w:t>
            </w:r>
            <w:r>
              <w:rPr>
                <w:w w:val="105"/>
                <w:sz w:val="16"/>
              </w:rPr>
              <w:t>therapy)</w:t>
            </w:r>
          </w:p>
        </w:tc>
        <w:tc>
          <w:tcPr>
            <w:tcW w:w="852" w:type="dxa"/>
          </w:tcPr>
          <w:p w14:paraId="7164A334" w14:textId="77777777" w:rsidR="002E38A4" w:rsidRDefault="001144EF">
            <w:pPr>
              <w:pStyle w:val="TableParagraph"/>
              <w:spacing w:line="192" w:lineRule="exact"/>
              <w:rPr>
                <w:sz w:val="16"/>
              </w:rPr>
            </w:pPr>
            <w:r>
              <w:rPr>
                <w:spacing w:val="-5"/>
                <w:w w:val="105"/>
                <w:sz w:val="16"/>
              </w:rPr>
              <w:t>No</w:t>
            </w:r>
          </w:p>
        </w:tc>
        <w:tc>
          <w:tcPr>
            <w:tcW w:w="1224" w:type="dxa"/>
          </w:tcPr>
          <w:p w14:paraId="3CD5FAD3" w14:textId="77777777" w:rsidR="002E38A4" w:rsidRDefault="001144EF">
            <w:pPr>
              <w:pStyle w:val="TableParagraph"/>
              <w:spacing w:line="242" w:lineRule="auto"/>
              <w:ind w:right="177"/>
              <w:rPr>
                <w:sz w:val="16"/>
              </w:rPr>
            </w:pPr>
            <w:r>
              <w:rPr>
                <w:w w:val="105"/>
                <w:sz w:val="16"/>
              </w:rPr>
              <w:t>Urgent:</w:t>
            </w:r>
            <w:r>
              <w:rPr>
                <w:spacing w:val="-10"/>
                <w:w w:val="105"/>
                <w:sz w:val="16"/>
              </w:rPr>
              <w:t xml:space="preserve"> </w:t>
            </w:r>
            <w:r>
              <w:rPr>
                <w:w w:val="105"/>
                <w:sz w:val="16"/>
              </w:rPr>
              <w:t>ED</w:t>
            </w:r>
            <w:r>
              <w:rPr>
                <w:spacing w:val="-9"/>
                <w:w w:val="105"/>
                <w:sz w:val="16"/>
              </w:rPr>
              <w:t xml:space="preserve"> </w:t>
            </w:r>
            <w:r>
              <w:rPr>
                <w:w w:val="105"/>
                <w:sz w:val="16"/>
              </w:rPr>
              <w:t>or</w:t>
            </w:r>
            <w:r>
              <w:rPr>
                <w:spacing w:val="40"/>
                <w:w w:val="105"/>
                <w:sz w:val="16"/>
              </w:rPr>
              <w:t xml:space="preserve"> </w:t>
            </w:r>
            <w:r>
              <w:rPr>
                <w:spacing w:val="-6"/>
                <w:w w:val="105"/>
                <w:sz w:val="16"/>
              </w:rPr>
              <w:t>GP</w:t>
            </w:r>
          </w:p>
        </w:tc>
      </w:tr>
      <w:tr w:rsidR="002E38A4" w14:paraId="296D13E7" w14:textId="77777777">
        <w:trPr>
          <w:trHeight w:val="901"/>
        </w:trPr>
        <w:tc>
          <w:tcPr>
            <w:tcW w:w="566" w:type="dxa"/>
            <w:vMerge/>
            <w:tcBorders>
              <w:top w:val="nil"/>
            </w:tcBorders>
            <w:shd w:val="clear" w:color="auto" w:fill="E4B8B7"/>
            <w:textDirection w:val="btLr"/>
          </w:tcPr>
          <w:p w14:paraId="58A78A10" w14:textId="77777777" w:rsidR="002E38A4" w:rsidRDefault="002E38A4">
            <w:pPr>
              <w:rPr>
                <w:sz w:val="2"/>
                <w:szCs w:val="2"/>
              </w:rPr>
            </w:pPr>
          </w:p>
        </w:tc>
        <w:tc>
          <w:tcPr>
            <w:tcW w:w="5952" w:type="dxa"/>
          </w:tcPr>
          <w:p w14:paraId="2E687655" w14:textId="77777777" w:rsidR="002E38A4" w:rsidRDefault="001144EF">
            <w:pPr>
              <w:pStyle w:val="TableParagraph"/>
              <w:spacing w:line="240" w:lineRule="auto"/>
              <w:rPr>
                <w:sz w:val="16"/>
              </w:rPr>
            </w:pPr>
            <w:r>
              <w:rPr>
                <w:w w:val="105"/>
                <w:sz w:val="16"/>
              </w:rPr>
              <w:t xml:space="preserve">Paediatric </w:t>
            </w:r>
            <w:proofErr w:type="gramStart"/>
            <w:r>
              <w:rPr>
                <w:w w:val="105"/>
                <w:sz w:val="16"/>
              </w:rPr>
              <w:t>patient</w:t>
            </w:r>
            <w:proofErr w:type="gramEnd"/>
            <w:r>
              <w:rPr>
                <w:w w:val="105"/>
                <w:sz w:val="16"/>
              </w:rPr>
              <w:t xml:space="preserve"> requiring oral antibiotics (*pharmacists can only manage mild</w:t>
            </w:r>
            <w:r>
              <w:rPr>
                <w:spacing w:val="40"/>
                <w:w w:val="105"/>
                <w:sz w:val="16"/>
              </w:rPr>
              <w:t xml:space="preserve"> </w:t>
            </w:r>
            <w:r>
              <w:rPr>
                <w:w w:val="105"/>
                <w:sz w:val="16"/>
              </w:rPr>
              <w:t>presentations</w:t>
            </w:r>
            <w:r>
              <w:rPr>
                <w:spacing w:val="-5"/>
                <w:w w:val="105"/>
                <w:sz w:val="16"/>
              </w:rPr>
              <w:t xml:space="preserve"> </w:t>
            </w:r>
            <w:r>
              <w:rPr>
                <w:w w:val="105"/>
                <w:sz w:val="16"/>
              </w:rPr>
              <w:t>of</w:t>
            </w:r>
            <w:r>
              <w:rPr>
                <w:spacing w:val="-9"/>
                <w:w w:val="105"/>
                <w:sz w:val="16"/>
              </w:rPr>
              <w:t xml:space="preserve"> </w:t>
            </w:r>
            <w:r>
              <w:rPr>
                <w:w w:val="105"/>
                <w:sz w:val="16"/>
              </w:rPr>
              <w:t>impetigo.</w:t>
            </w:r>
            <w:r>
              <w:rPr>
                <w:spacing w:val="-9"/>
                <w:w w:val="105"/>
                <w:sz w:val="16"/>
              </w:rPr>
              <w:t xml:space="preserve"> </w:t>
            </w:r>
            <w:r>
              <w:rPr>
                <w:w w:val="105"/>
                <w:sz w:val="16"/>
              </w:rPr>
              <w:t>All</w:t>
            </w:r>
            <w:r>
              <w:rPr>
                <w:spacing w:val="-7"/>
                <w:w w:val="105"/>
                <w:sz w:val="16"/>
              </w:rPr>
              <w:t xml:space="preserve"> </w:t>
            </w:r>
            <w:r>
              <w:rPr>
                <w:w w:val="105"/>
                <w:sz w:val="16"/>
              </w:rPr>
              <w:t>moderate</w:t>
            </w:r>
            <w:r>
              <w:rPr>
                <w:spacing w:val="-9"/>
                <w:w w:val="105"/>
                <w:sz w:val="16"/>
              </w:rPr>
              <w:t xml:space="preserve"> </w:t>
            </w:r>
            <w:r>
              <w:rPr>
                <w:w w:val="105"/>
                <w:sz w:val="16"/>
              </w:rPr>
              <w:t>to</w:t>
            </w:r>
            <w:r>
              <w:rPr>
                <w:spacing w:val="-8"/>
                <w:w w:val="105"/>
                <w:sz w:val="16"/>
              </w:rPr>
              <w:t xml:space="preserve"> </w:t>
            </w:r>
            <w:r>
              <w:rPr>
                <w:w w:val="105"/>
                <w:sz w:val="16"/>
              </w:rPr>
              <w:t>severe</w:t>
            </w:r>
            <w:r>
              <w:rPr>
                <w:spacing w:val="-7"/>
                <w:w w:val="105"/>
                <w:sz w:val="16"/>
              </w:rPr>
              <w:t xml:space="preserve"> </w:t>
            </w:r>
            <w:r>
              <w:rPr>
                <w:w w:val="105"/>
                <w:sz w:val="16"/>
              </w:rPr>
              <w:t>presentations</w:t>
            </w:r>
            <w:r>
              <w:rPr>
                <w:spacing w:val="-5"/>
                <w:w w:val="105"/>
                <w:sz w:val="16"/>
              </w:rPr>
              <w:t xml:space="preserve"> </w:t>
            </w:r>
            <w:proofErr w:type="gramStart"/>
            <w:r>
              <w:rPr>
                <w:w w:val="105"/>
                <w:sz w:val="16"/>
              </w:rPr>
              <w:t>require</w:t>
            </w:r>
            <w:proofErr w:type="gramEnd"/>
            <w:r>
              <w:rPr>
                <w:spacing w:val="-7"/>
                <w:w w:val="105"/>
                <w:sz w:val="16"/>
              </w:rPr>
              <w:t xml:space="preserve"> </w:t>
            </w:r>
            <w:r>
              <w:rPr>
                <w:w w:val="105"/>
                <w:sz w:val="16"/>
              </w:rPr>
              <w:t>referral</w:t>
            </w:r>
            <w:r>
              <w:rPr>
                <w:spacing w:val="-7"/>
                <w:w w:val="105"/>
                <w:sz w:val="16"/>
              </w:rPr>
              <w:t xml:space="preserve"> </w:t>
            </w:r>
            <w:r>
              <w:rPr>
                <w:w w:val="105"/>
                <w:sz w:val="16"/>
              </w:rPr>
              <w:t>to</w:t>
            </w:r>
            <w:r>
              <w:rPr>
                <w:spacing w:val="-8"/>
                <w:w w:val="105"/>
                <w:sz w:val="16"/>
              </w:rPr>
              <w:t xml:space="preserve"> </w:t>
            </w:r>
            <w:r>
              <w:rPr>
                <w:w w:val="105"/>
                <w:sz w:val="16"/>
              </w:rPr>
              <w:t>a</w:t>
            </w:r>
            <w:r>
              <w:rPr>
                <w:spacing w:val="40"/>
                <w:w w:val="105"/>
                <w:sz w:val="16"/>
              </w:rPr>
              <w:t xml:space="preserve"> </w:t>
            </w:r>
            <w:r>
              <w:rPr>
                <w:w w:val="105"/>
                <w:sz w:val="16"/>
              </w:rPr>
              <w:t>medical practitioner. Oral antibiotics in paediatric cases are indicated for severe</w:t>
            </w:r>
            <w:r>
              <w:rPr>
                <w:spacing w:val="40"/>
                <w:w w:val="105"/>
                <w:sz w:val="16"/>
              </w:rPr>
              <w:t xml:space="preserve"> </w:t>
            </w:r>
            <w:r>
              <w:rPr>
                <w:w w:val="105"/>
                <w:sz w:val="16"/>
              </w:rPr>
              <w:t>presentations</w:t>
            </w:r>
            <w:r>
              <w:rPr>
                <w:spacing w:val="-10"/>
                <w:w w:val="105"/>
                <w:sz w:val="16"/>
              </w:rPr>
              <w:t xml:space="preserve"> </w:t>
            </w:r>
            <w:r>
              <w:rPr>
                <w:w w:val="105"/>
                <w:sz w:val="16"/>
              </w:rPr>
              <w:t>only.)</w:t>
            </w:r>
          </w:p>
        </w:tc>
        <w:tc>
          <w:tcPr>
            <w:tcW w:w="852" w:type="dxa"/>
          </w:tcPr>
          <w:p w14:paraId="789071A5" w14:textId="77777777" w:rsidR="002E38A4" w:rsidRDefault="001144EF">
            <w:pPr>
              <w:pStyle w:val="TableParagraph"/>
              <w:rPr>
                <w:sz w:val="16"/>
              </w:rPr>
            </w:pPr>
            <w:r>
              <w:rPr>
                <w:spacing w:val="-5"/>
                <w:w w:val="105"/>
                <w:sz w:val="16"/>
              </w:rPr>
              <w:t>No</w:t>
            </w:r>
          </w:p>
        </w:tc>
        <w:tc>
          <w:tcPr>
            <w:tcW w:w="1224" w:type="dxa"/>
          </w:tcPr>
          <w:p w14:paraId="5864ADD1" w14:textId="77777777" w:rsidR="002E38A4" w:rsidRDefault="001144EF">
            <w:pPr>
              <w:pStyle w:val="TableParagraph"/>
              <w:rPr>
                <w:sz w:val="16"/>
              </w:rPr>
            </w:pPr>
            <w:r>
              <w:rPr>
                <w:spacing w:val="-5"/>
                <w:w w:val="110"/>
                <w:sz w:val="16"/>
              </w:rPr>
              <w:t>GP</w:t>
            </w:r>
          </w:p>
        </w:tc>
      </w:tr>
      <w:tr w:rsidR="002E38A4" w14:paraId="68B2198E" w14:textId="77777777">
        <w:trPr>
          <w:trHeight w:val="902"/>
        </w:trPr>
        <w:tc>
          <w:tcPr>
            <w:tcW w:w="566" w:type="dxa"/>
            <w:vMerge/>
            <w:tcBorders>
              <w:top w:val="nil"/>
            </w:tcBorders>
            <w:shd w:val="clear" w:color="auto" w:fill="E4B8B7"/>
            <w:textDirection w:val="btLr"/>
          </w:tcPr>
          <w:p w14:paraId="58A14AC0" w14:textId="77777777" w:rsidR="002E38A4" w:rsidRDefault="002E38A4">
            <w:pPr>
              <w:rPr>
                <w:sz w:val="2"/>
                <w:szCs w:val="2"/>
              </w:rPr>
            </w:pPr>
          </w:p>
        </w:tc>
        <w:tc>
          <w:tcPr>
            <w:tcW w:w="5952" w:type="dxa"/>
          </w:tcPr>
          <w:p w14:paraId="3EBD8CAE" w14:textId="77777777" w:rsidR="002E38A4" w:rsidRDefault="001144EF">
            <w:pPr>
              <w:pStyle w:val="TableParagraph"/>
              <w:spacing w:line="240" w:lineRule="auto"/>
              <w:ind w:right="510"/>
              <w:rPr>
                <w:sz w:val="16"/>
              </w:rPr>
            </w:pPr>
            <w:r>
              <w:rPr>
                <w:w w:val="105"/>
                <w:sz w:val="16"/>
              </w:rPr>
              <w:t>Patients aged 65 years and older (**patients in this age range must be</w:t>
            </w:r>
            <w:r>
              <w:rPr>
                <w:spacing w:val="40"/>
                <w:w w:val="105"/>
                <w:sz w:val="16"/>
              </w:rPr>
              <w:t xml:space="preserve"> </w:t>
            </w:r>
            <w:r>
              <w:rPr>
                <w:w w:val="105"/>
                <w:sz w:val="16"/>
              </w:rPr>
              <w:t>simultaneously</w:t>
            </w:r>
            <w:r>
              <w:rPr>
                <w:spacing w:val="-2"/>
                <w:w w:val="105"/>
                <w:sz w:val="16"/>
              </w:rPr>
              <w:t xml:space="preserve"> </w:t>
            </w:r>
            <w:r>
              <w:rPr>
                <w:w w:val="105"/>
                <w:sz w:val="16"/>
              </w:rPr>
              <w:t>referred to</w:t>
            </w:r>
            <w:r>
              <w:rPr>
                <w:spacing w:val="-3"/>
                <w:w w:val="105"/>
                <w:sz w:val="16"/>
              </w:rPr>
              <w:t xml:space="preserve"> </w:t>
            </w:r>
            <w:r>
              <w:rPr>
                <w:w w:val="105"/>
                <w:sz w:val="16"/>
              </w:rPr>
              <w:t>a</w:t>
            </w:r>
            <w:r>
              <w:rPr>
                <w:spacing w:val="-2"/>
                <w:w w:val="105"/>
                <w:sz w:val="16"/>
              </w:rPr>
              <w:t xml:space="preserve"> </w:t>
            </w:r>
            <w:r>
              <w:rPr>
                <w:w w:val="105"/>
                <w:sz w:val="16"/>
              </w:rPr>
              <w:t>medical</w:t>
            </w:r>
            <w:r>
              <w:rPr>
                <w:spacing w:val="-2"/>
                <w:w w:val="105"/>
                <w:sz w:val="16"/>
              </w:rPr>
              <w:t xml:space="preserve"> </w:t>
            </w:r>
            <w:r>
              <w:rPr>
                <w:w w:val="105"/>
                <w:sz w:val="16"/>
              </w:rPr>
              <w:t>practitioner</w:t>
            </w:r>
            <w:r>
              <w:rPr>
                <w:spacing w:val="-5"/>
                <w:w w:val="105"/>
                <w:sz w:val="16"/>
              </w:rPr>
              <w:t xml:space="preserve"> </w:t>
            </w:r>
            <w:r>
              <w:rPr>
                <w:w w:val="105"/>
                <w:sz w:val="16"/>
              </w:rPr>
              <w:t>and cannot receive</w:t>
            </w:r>
            <w:r>
              <w:rPr>
                <w:spacing w:val="-4"/>
                <w:w w:val="105"/>
                <w:sz w:val="16"/>
              </w:rPr>
              <w:t xml:space="preserve"> </w:t>
            </w:r>
            <w:r>
              <w:rPr>
                <w:w w:val="105"/>
                <w:sz w:val="16"/>
              </w:rPr>
              <w:t>multiple</w:t>
            </w:r>
            <w:r>
              <w:rPr>
                <w:spacing w:val="40"/>
                <w:w w:val="105"/>
                <w:sz w:val="16"/>
              </w:rPr>
              <w:t xml:space="preserve"> </w:t>
            </w:r>
            <w:r>
              <w:rPr>
                <w:w w:val="105"/>
                <w:sz w:val="16"/>
              </w:rPr>
              <w:t>consultation without confirming they have also received medical practitioner</w:t>
            </w:r>
            <w:r>
              <w:rPr>
                <w:spacing w:val="40"/>
                <w:w w:val="105"/>
                <w:sz w:val="16"/>
              </w:rPr>
              <w:t xml:space="preserve"> </w:t>
            </w:r>
            <w:r>
              <w:rPr>
                <w:spacing w:val="-2"/>
                <w:w w:val="105"/>
                <w:sz w:val="16"/>
              </w:rPr>
              <w:t>follow-up)</w:t>
            </w:r>
          </w:p>
        </w:tc>
        <w:tc>
          <w:tcPr>
            <w:tcW w:w="852" w:type="dxa"/>
          </w:tcPr>
          <w:p w14:paraId="08CABC64" w14:textId="77777777" w:rsidR="002E38A4" w:rsidRDefault="001144EF">
            <w:pPr>
              <w:pStyle w:val="TableParagraph"/>
              <w:spacing w:line="192" w:lineRule="exact"/>
              <w:rPr>
                <w:sz w:val="16"/>
              </w:rPr>
            </w:pPr>
            <w:r>
              <w:rPr>
                <w:spacing w:val="-5"/>
                <w:w w:val="115"/>
                <w:sz w:val="16"/>
              </w:rPr>
              <w:t>Yes</w:t>
            </w:r>
          </w:p>
        </w:tc>
        <w:tc>
          <w:tcPr>
            <w:tcW w:w="1224" w:type="dxa"/>
          </w:tcPr>
          <w:p w14:paraId="64A9FF40" w14:textId="77777777" w:rsidR="002E38A4" w:rsidRDefault="001144EF">
            <w:pPr>
              <w:pStyle w:val="TableParagraph"/>
              <w:spacing w:line="192" w:lineRule="exact"/>
              <w:rPr>
                <w:sz w:val="16"/>
              </w:rPr>
            </w:pPr>
            <w:r>
              <w:rPr>
                <w:spacing w:val="-5"/>
                <w:w w:val="110"/>
                <w:sz w:val="16"/>
              </w:rPr>
              <w:t>GP</w:t>
            </w:r>
          </w:p>
        </w:tc>
      </w:tr>
      <w:tr w:rsidR="002E38A4" w14:paraId="34C48678" w14:textId="77777777">
        <w:trPr>
          <w:trHeight w:val="313"/>
        </w:trPr>
        <w:tc>
          <w:tcPr>
            <w:tcW w:w="566" w:type="dxa"/>
            <w:vMerge w:val="restart"/>
            <w:textDirection w:val="btLr"/>
          </w:tcPr>
          <w:p w14:paraId="138B5E97" w14:textId="77777777" w:rsidR="002E38A4" w:rsidRDefault="001144EF">
            <w:pPr>
              <w:pStyle w:val="TableParagraph"/>
              <w:spacing w:before="104" w:line="240" w:lineRule="auto"/>
              <w:ind w:left="378"/>
              <w:rPr>
                <w:b/>
                <w:sz w:val="16"/>
              </w:rPr>
            </w:pPr>
            <w:r>
              <w:rPr>
                <w:b/>
                <w:w w:val="110"/>
                <w:sz w:val="16"/>
              </w:rPr>
              <w:t>Details</w:t>
            </w:r>
            <w:r>
              <w:rPr>
                <w:b/>
                <w:spacing w:val="-8"/>
                <w:w w:val="110"/>
                <w:sz w:val="16"/>
              </w:rPr>
              <w:t xml:space="preserve"> </w:t>
            </w:r>
            <w:r>
              <w:rPr>
                <w:b/>
                <w:w w:val="110"/>
                <w:sz w:val="16"/>
              </w:rPr>
              <w:t>of</w:t>
            </w:r>
            <w:r>
              <w:rPr>
                <w:b/>
                <w:spacing w:val="-7"/>
                <w:w w:val="110"/>
                <w:sz w:val="16"/>
              </w:rPr>
              <w:t xml:space="preserve"> </w:t>
            </w:r>
            <w:r>
              <w:rPr>
                <w:b/>
                <w:w w:val="110"/>
                <w:sz w:val="16"/>
              </w:rPr>
              <w:t>presenting</w:t>
            </w:r>
            <w:r>
              <w:rPr>
                <w:b/>
                <w:spacing w:val="-7"/>
                <w:w w:val="110"/>
                <w:sz w:val="16"/>
              </w:rPr>
              <w:t xml:space="preserve"> </w:t>
            </w:r>
            <w:r>
              <w:rPr>
                <w:b/>
                <w:spacing w:val="-2"/>
                <w:w w:val="110"/>
                <w:sz w:val="16"/>
              </w:rPr>
              <w:t>complaint</w:t>
            </w:r>
          </w:p>
        </w:tc>
        <w:tc>
          <w:tcPr>
            <w:tcW w:w="5952" w:type="dxa"/>
          </w:tcPr>
          <w:p w14:paraId="64B87FF3" w14:textId="77777777" w:rsidR="002E38A4" w:rsidRDefault="001144EF">
            <w:pPr>
              <w:pStyle w:val="TableParagraph"/>
              <w:rPr>
                <w:sz w:val="16"/>
              </w:rPr>
            </w:pPr>
            <w:r>
              <w:rPr>
                <w:w w:val="105"/>
                <w:sz w:val="16"/>
              </w:rPr>
              <w:t>The</w:t>
            </w:r>
            <w:r>
              <w:rPr>
                <w:spacing w:val="-8"/>
                <w:w w:val="105"/>
                <w:sz w:val="16"/>
              </w:rPr>
              <w:t xml:space="preserve"> </w:t>
            </w:r>
            <w:r>
              <w:rPr>
                <w:w w:val="105"/>
                <w:sz w:val="16"/>
              </w:rPr>
              <w:t>patient</w:t>
            </w:r>
            <w:r>
              <w:rPr>
                <w:spacing w:val="-5"/>
                <w:w w:val="105"/>
                <w:sz w:val="16"/>
              </w:rPr>
              <w:t xml:space="preserve"> </w:t>
            </w:r>
            <w:r>
              <w:rPr>
                <w:w w:val="105"/>
                <w:sz w:val="16"/>
              </w:rPr>
              <w:t>is</w:t>
            </w:r>
            <w:r>
              <w:rPr>
                <w:spacing w:val="-7"/>
                <w:w w:val="105"/>
                <w:sz w:val="16"/>
              </w:rPr>
              <w:t xml:space="preserve"> </w:t>
            </w:r>
            <w:r>
              <w:rPr>
                <w:w w:val="105"/>
                <w:sz w:val="16"/>
              </w:rPr>
              <w:t>below</w:t>
            </w:r>
            <w:r>
              <w:rPr>
                <w:spacing w:val="-9"/>
                <w:w w:val="105"/>
                <w:sz w:val="16"/>
              </w:rPr>
              <w:t xml:space="preserve"> </w:t>
            </w:r>
            <w:r>
              <w:rPr>
                <w:w w:val="105"/>
                <w:sz w:val="16"/>
              </w:rPr>
              <w:t>2</w:t>
            </w:r>
            <w:r>
              <w:rPr>
                <w:spacing w:val="-6"/>
                <w:w w:val="105"/>
                <w:sz w:val="16"/>
              </w:rPr>
              <w:t xml:space="preserve"> </w:t>
            </w:r>
            <w:r>
              <w:rPr>
                <w:w w:val="105"/>
                <w:sz w:val="16"/>
              </w:rPr>
              <w:t>years</w:t>
            </w:r>
            <w:r>
              <w:rPr>
                <w:spacing w:val="-5"/>
                <w:w w:val="105"/>
                <w:sz w:val="16"/>
              </w:rPr>
              <w:t xml:space="preserve"> </w:t>
            </w:r>
            <w:r>
              <w:rPr>
                <w:w w:val="105"/>
                <w:sz w:val="16"/>
              </w:rPr>
              <w:t>of</w:t>
            </w:r>
            <w:r>
              <w:rPr>
                <w:spacing w:val="-9"/>
                <w:w w:val="105"/>
                <w:sz w:val="16"/>
              </w:rPr>
              <w:t xml:space="preserve"> </w:t>
            </w:r>
            <w:r>
              <w:rPr>
                <w:spacing w:val="-5"/>
                <w:w w:val="105"/>
                <w:sz w:val="16"/>
              </w:rPr>
              <w:t>age</w:t>
            </w:r>
          </w:p>
        </w:tc>
        <w:tc>
          <w:tcPr>
            <w:tcW w:w="852" w:type="dxa"/>
          </w:tcPr>
          <w:p w14:paraId="151176DB" w14:textId="77777777" w:rsidR="002E38A4" w:rsidRDefault="001144EF">
            <w:pPr>
              <w:pStyle w:val="TableParagraph"/>
              <w:spacing w:line="192" w:lineRule="exact"/>
              <w:rPr>
                <w:sz w:val="16"/>
              </w:rPr>
            </w:pPr>
            <w:r>
              <w:rPr>
                <w:spacing w:val="-5"/>
                <w:w w:val="105"/>
                <w:sz w:val="16"/>
              </w:rPr>
              <w:t>No</w:t>
            </w:r>
          </w:p>
        </w:tc>
        <w:tc>
          <w:tcPr>
            <w:tcW w:w="1224" w:type="dxa"/>
          </w:tcPr>
          <w:p w14:paraId="5A096069" w14:textId="77777777" w:rsidR="002E38A4" w:rsidRDefault="001144EF">
            <w:pPr>
              <w:pStyle w:val="TableParagraph"/>
              <w:spacing w:line="192" w:lineRule="exact"/>
              <w:rPr>
                <w:sz w:val="16"/>
              </w:rPr>
            </w:pPr>
            <w:r>
              <w:rPr>
                <w:spacing w:val="-5"/>
                <w:w w:val="110"/>
                <w:sz w:val="16"/>
              </w:rPr>
              <w:t>GP</w:t>
            </w:r>
          </w:p>
        </w:tc>
      </w:tr>
      <w:tr w:rsidR="002E38A4" w14:paraId="5152289C" w14:textId="77777777">
        <w:trPr>
          <w:trHeight w:val="316"/>
        </w:trPr>
        <w:tc>
          <w:tcPr>
            <w:tcW w:w="566" w:type="dxa"/>
            <w:vMerge/>
            <w:tcBorders>
              <w:top w:val="nil"/>
            </w:tcBorders>
            <w:textDirection w:val="btLr"/>
          </w:tcPr>
          <w:p w14:paraId="726779C4" w14:textId="77777777" w:rsidR="002E38A4" w:rsidRDefault="002E38A4">
            <w:pPr>
              <w:rPr>
                <w:sz w:val="2"/>
                <w:szCs w:val="2"/>
              </w:rPr>
            </w:pPr>
          </w:p>
        </w:tc>
        <w:tc>
          <w:tcPr>
            <w:tcW w:w="5952" w:type="dxa"/>
          </w:tcPr>
          <w:p w14:paraId="06B73BAF" w14:textId="77777777" w:rsidR="002E38A4" w:rsidRDefault="001144EF">
            <w:pPr>
              <w:pStyle w:val="TableParagraph"/>
              <w:rPr>
                <w:sz w:val="16"/>
              </w:rPr>
            </w:pPr>
            <w:r>
              <w:rPr>
                <w:sz w:val="16"/>
              </w:rPr>
              <w:t>The</w:t>
            </w:r>
            <w:r>
              <w:rPr>
                <w:spacing w:val="19"/>
                <w:sz w:val="16"/>
              </w:rPr>
              <w:t xml:space="preserve"> </w:t>
            </w:r>
            <w:r>
              <w:rPr>
                <w:sz w:val="16"/>
              </w:rPr>
              <w:t>diagnosis</w:t>
            </w:r>
            <w:r>
              <w:rPr>
                <w:spacing w:val="19"/>
                <w:sz w:val="16"/>
              </w:rPr>
              <w:t xml:space="preserve"> </w:t>
            </w:r>
            <w:r>
              <w:rPr>
                <w:sz w:val="16"/>
              </w:rPr>
              <w:t>is</w:t>
            </w:r>
            <w:r>
              <w:rPr>
                <w:spacing w:val="23"/>
                <w:sz w:val="16"/>
              </w:rPr>
              <w:t xml:space="preserve"> </w:t>
            </w:r>
            <w:r>
              <w:rPr>
                <w:spacing w:val="-2"/>
                <w:sz w:val="16"/>
              </w:rPr>
              <w:t>unclear</w:t>
            </w:r>
          </w:p>
        </w:tc>
        <w:tc>
          <w:tcPr>
            <w:tcW w:w="852" w:type="dxa"/>
          </w:tcPr>
          <w:p w14:paraId="3E795635" w14:textId="77777777" w:rsidR="002E38A4" w:rsidRDefault="001144EF">
            <w:pPr>
              <w:pStyle w:val="TableParagraph"/>
              <w:spacing w:line="192" w:lineRule="exact"/>
              <w:rPr>
                <w:sz w:val="16"/>
              </w:rPr>
            </w:pPr>
            <w:r>
              <w:rPr>
                <w:spacing w:val="-5"/>
                <w:w w:val="105"/>
                <w:sz w:val="16"/>
              </w:rPr>
              <w:t>No</w:t>
            </w:r>
          </w:p>
        </w:tc>
        <w:tc>
          <w:tcPr>
            <w:tcW w:w="1224" w:type="dxa"/>
          </w:tcPr>
          <w:p w14:paraId="4FECFA7B" w14:textId="77777777" w:rsidR="002E38A4" w:rsidRDefault="001144EF">
            <w:pPr>
              <w:pStyle w:val="TableParagraph"/>
              <w:spacing w:line="192" w:lineRule="exact"/>
              <w:rPr>
                <w:sz w:val="16"/>
              </w:rPr>
            </w:pPr>
            <w:r>
              <w:rPr>
                <w:spacing w:val="-5"/>
                <w:w w:val="110"/>
                <w:sz w:val="16"/>
              </w:rPr>
              <w:t>GP</w:t>
            </w:r>
          </w:p>
        </w:tc>
      </w:tr>
      <w:tr w:rsidR="002E38A4" w14:paraId="2A060D79" w14:textId="77777777">
        <w:trPr>
          <w:trHeight w:val="313"/>
        </w:trPr>
        <w:tc>
          <w:tcPr>
            <w:tcW w:w="566" w:type="dxa"/>
            <w:vMerge/>
            <w:tcBorders>
              <w:top w:val="nil"/>
            </w:tcBorders>
            <w:textDirection w:val="btLr"/>
          </w:tcPr>
          <w:p w14:paraId="57ECC00A" w14:textId="77777777" w:rsidR="002E38A4" w:rsidRDefault="002E38A4">
            <w:pPr>
              <w:rPr>
                <w:sz w:val="2"/>
                <w:szCs w:val="2"/>
              </w:rPr>
            </w:pPr>
          </w:p>
        </w:tc>
        <w:tc>
          <w:tcPr>
            <w:tcW w:w="5952" w:type="dxa"/>
          </w:tcPr>
          <w:p w14:paraId="30901188" w14:textId="77777777" w:rsidR="002E38A4" w:rsidRDefault="001144EF">
            <w:pPr>
              <w:pStyle w:val="TableParagraph"/>
              <w:rPr>
                <w:sz w:val="16"/>
              </w:rPr>
            </w:pPr>
            <w:r>
              <w:rPr>
                <w:w w:val="105"/>
                <w:sz w:val="16"/>
              </w:rPr>
              <w:t>Vesicles</w:t>
            </w:r>
            <w:r>
              <w:rPr>
                <w:spacing w:val="1"/>
                <w:w w:val="105"/>
                <w:sz w:val="16"/>
              </w:rPr>
              <w:t xml:space="preserve"> </w:t>
            </w:r>
            <w:r>
              <w:rPr>
                <w:w w:val="105"/>
                <w:sz w:val="16"/>
              </w:rPr>
              <w:t>in</w:t>
            </w:r>
            <w:r>
              <w:rPr>
                <w:spacing w:val="-2"/>
                <w:w w:val="105"/>
                <w:sz w:val="16"/>
              </w:rPr>
              <w:t xml:space="preserve"> </w:t>
            </w:r>
            <w:r>
              <w:rPr>
                <w:w w:val="105"/>
                <w:sz w:val="16"/>
              </w:rPr>
              <w:t>more</w:t>
            </w:r>
            <w:r>
              <w:rPr>
                <w:spacing w:val="-4"/>
                <w:w w:val="105"/>
                <w:sz w:val="16"/>
              </w:rPr>
              <w:t xml:space="preserve"> </w:t>
            </w:r>
            <w:r>
              <w:rPr>
                <w:w w:val="105"/>
                <w:sz w:val="16"/>
              </w:rPr>
              <w:t>than one</w:t>
            </w:r>
            <w:r>
              <w:rPr>
                <w:spacing w:val="-1"/>
                <w:w w:val="105"/>
                <w:sz w:val="16"/>
              </w:rPr>
              <w:t xml:space="preserve"> </w:t>
            </w:r>
            <w:r>
              <w:rPr>
                <w:spacing w:val="-2"/>
                <w:w w:val="105"/>
                <w:sz w:val="16"/>
              </w:rPr>
              <w:t>location</w:t>
            </w:r>
          </w:p>
        </w:tc>
        <w:tc>
          <w:tcPr>
            <w:tcW w:w="852" w:type="dxa"/>
          </w:tcPr>
          <w:p w14:paraId="21FD5657" w14:textId="77777777" w:rsidR="002E38A4" w:rsidRDefault="001144EF">
            <w:pPr>
              <w:pStyle w:val="TableParagraph"/>
              <w:spacing w:line="192" w:lineRule="exact"/>
              <w:rPr>
                <w:sz w:val="16"/>
              </w:rPr>
            </w:pPr>
            <w:r>
              <w:rPr>
                <w:spacing w:val="-5"/>
                <w:w w:val="105"/>
                <w:sz w:val="16"/>
              </w:rPr>
              <w:t>No</w:t>
            </w:r>
          </w:p>
        </w:tc>
        <w:tc>
          <w:tcPr>
            <w:tcW w:w="1224" w:type="dxa"/>
          </w:tcPr>
          <w:p w14:paraId="0EE60979" w14:textId="77777777" w:rsidR="002E38A4" w:rsidRDefault="001144EF">
            <w:pPr>
              <w:pStyle w:val="TableParagraph"/>
              <w:spacing w:line="192" w:lineRule="exact"/>
              <w:rPr>
                <w:sz w:val="16"/>
              </w:rPr>
            </w:pPr>
            <w:r>
              <w:rPr>
                <w:spacing w:val="-5"/>
                <w:w w:val="110"/>
                <w:sz w:val="16"/>
              </w:rPr>
              <w:t>GP</w:t>
            </w:r>
          </w:p>
        </w:tc>
      </w:tr>
      <w:tr w:rsidR="002E38A4" w14:paraId="79C2BAF3" w14:textId="77777777">
        <w:trPr>
          <w:trHeight w:val="510"/>
        </w:trPr>
        <w:tc>
          <w:tcPr>
            <w:tcW w:w="566" w:type="dxa"/>
            <w:vMerge/>
            <w:tcBorders>
              <w:top w:val="nil"/>
            </w:tcBorders>
            <w:textDirection w:val="btLr"/>
          </w:tcPr>
          <w:p w14:paraId="453F9C5F" w14:textId="77777777" w:rsidR="002E38A4" w:rsidRDefault="002E38A4">
            <w:pPr>
              <w:rPr>
                <w:sz w:val="2"/>
                <w:szCs w:val="2"/>
              </w:rPr>
            </w:pPr>
          </w:p>
        </w:tc>
        <w:tc>
          <w:tcPr>
            <w:tcW w:w="5952" w:type="dxa"/>
          </w:tcPr>
          <w:p w14:paraId="345EB1F1" w14:textId="77777777" w:rsidR="002E38A4" w:rsidRDefault="001144EF">
            <w:pPr>
              <w:pStyle w:val="TableParagraph"/>
              <w:spacing w:line="240" w:lineRule="auto"/>
              <w:rPr>
                <w:sz w:val="16"/>
              </w:rPr>
            </w:pPr>
            <w:r>
              <w:rPr>
                <w:w w:val="105"/>
                <w:sz w:val="16"/>
              </w:rPr>
              <w:t>Symptoms</w:t>
            </w:r>
            <w:r>
              <w:rPr>
                <w:spacing w:val="-5"/>
                <w:w w:val="105"/>
                <w:sz w:val="16"/>
              </w:rPr>
              <w:t xml:space="preserve"> </w:t>
            </w:r>
            <w:r>
              <w:rPr>
                <w:w w:val="105"/>
                <w:sz w:val="16"/>
              </w:rPr>
              <w:t>have</w:t>
            </w:r>
            <w:r>
              <w:rPr>
                <w:spacing w:val="-5"/>
                <w:w w:val="105"/>
                <w:sz w:val="16"/>
              </w:rPr>
              <w:t xml:space="preserve"> </w:t>
            </w:r>
            <w:r>
              <w:rPr>
                <w:w w:val="105"/>
                <w:sz w:val="16"/>
              </w:rPr>
              <w:t>not</w:t>
            </w:r>
            <w:r>
              <w:rPr>
                <w:spacing w:val="-3"/>
                <w:w w:val="105"/>
                <w:sz w:val="16"/>
              </w:rPr>
              <w:t xml:space="preserve"> </w:t>
            </w:r>
            <w:proofErr w:type="gramStart"/>
            <w:r>
              <w:rPr>
                <w:w w:val="105"/>
                <w:sz w:val="16"/>
              </w:rPr>
              <w:t>resolved</w:t>
            </w:r>
            <w:proofErr w:type="gramEnd"/>
            <w:r>
              <w:rPr>
                <w:spacing w:val="-8"/>
                <w:w w:val="105"/>
                <w:sz w:val="16"/>
              </w:rPr>
              <w:t xml:space="preserve"> </w:t>
            </w:r>
            <w:r>
              <w:rPr>
                <w:w w:val="105"/>
                <w:sz w:val="16"/>
              </w:rPr>
              <w:t>after</w:t>
            </w:r>
            <w:r>
              <w:rPr>
                <w:spacing w:val="-5"/>
                <w:w w:val="105"/>
                <w:sz w:val="16"/>
              </w:rPr>
              <w:t xml:space="preserve"> </w:t>
            </w:r>
            <w:r>
              <w:rPr>
                <w:w w:val="105"/>
                <w:sz w:val="16"/>
              </w:rPr>
              <w:t>the</w:t>
            </w:r>
            <w:r>
              <w:rPr>
                <w:spacing w:val="-5"/>
                <w:w w:val="105"/>
                <w:sz w:val="16"/>
              </w:rPr>
              <w:t xml:space="preserve"> </w:t>
            </w:r>
            <w:r>
              <w:rPr>
                <w:w w:val="105"/>
                <w:sz w:val="16"/>
              </w:rPr>
              <w:t>first</w:t>
            </w:r>
            <w:r>
              <w:rPr>
                <w:spacing w:val="-6"/>
                <w:w w:val="105"/>
                <w:sz w:val="16"/>
              </w:rPr>
              <w:t xml:space="preserve"> </w:t>
            </w:r>
            <w:r>
              <w:rPr>
                <w:w w:val="105"/>
                <w:sz w:val="16"/>
              </w:rPr>
              <w:t>course</w:t>
            </w:r>
            <w:r>
              <w:rPr>
                <w:spacing w:val="-7"/>
                <w:w w:val="105"/>
                <w:sz w:val="16"/>
              </w:rPr>
              <w:t xml:space="preserve"> </w:t>
            </w:r>
            <w:r>
              <w:rPr>
                <w:w w:val="105"/>
                <w:sz w:val="16"/>
              </w:rPr>
              <w:t>of</w:t>
            </w:r>
            <w:r>
              <w:rPr>
                <w:spacing w:val="-7"/>
                <w:w w:val="105"/>
                <w:sz w:val="16"/>
              </w:rPr>
              <w:t xml:space="preserve"> </w:t>
            </w:r>
            <w:r>
              <w:rPr>
                <w:w w:val="105"/>
                <w:sz w:val="16"/>
              </w:rPr>
              <w:t>antibiotic</w:t>
            </w:r>
            <w:r>
              <w:rPr>
                <w:spacing w:val="-7"/>
                <w:w w:val="105"/>
                <w:sz w:val="16"/>
              </w:rPr>
              <w:t xml:space="preserve"> </w:t>
            </w:r>
            <w:r>
              <w:rPr>
                <w:w w:val="105"/>
                <w:sz w:val="16"/>
              </w:rPr>
              <w:t>treatment,</w:t>
            </w:r>
            <w:r>
              <w:rPr>
                <w:spacing w:val="-4"/>
                <w:w w:val="105"/>
                <w:sz w:val="16"/>
              </w:rPr>
              <w:t xml:space="preserve"> </w:t>
            </w:r>
            <w:r>
              <w:rPr>
                <w:w w:val="105"/>
                <w:sz w:val="16"/>
              </w:rPr>
              <w:t>or</w:t>
            </w:r>
            <w:r>
              <w:rPr>
                <w:spacing w:val="40"/>
                <w:w w:val="105"/>
                <w:sz w:val="16"/>
              </w:rPr>
              <w:t xml:space="preserve"> </w:t>
            </w:r>
            <w:r>
              <w:rPr>
                <w:w w:val="105"/>
                <w:sz w:val="16"/>
              </w:rPr>
              <w:t>symptoms</w:t>
            </w:r>
            <w:r>
              <w:rPr>
                <w:spacing w:val="-10"/>
                <w:w w:val="105"/>
                <w:sz w:val="16"/>
              </w:rPr>
              <w:t xml:space="preserve"> </w:t>
            </w:r>
            <w:r>
              <w:rPr>
                <w:w w:val="105"/>
                <w:sz w:val="16"/>
              </w:rPr>
              <w:t>worsen</w:t>
            </w:r>
          </w:p>
        </w:tc>
        <w:tc>
          <w:tcPr>
            <w:tcW w:w="852" w:type="dxa"/>
          </w:tcPr>
          <w:p w14:paraId="2FDD44B1" w14:textId="77777777" w:rsidR="002E38A4" w:rsidRDefault="001144EF">
            <w:pPr>
              <w:pStyle w:val="TableParagraph"/>
              <w:rPr>
                <w:sz w:val="16"/>
              </w:rPr>
            </w:pPr>
            <w:r>
              <w:rPr>
                <w:spacing w:val="-5"/>
                <w:w w:val="105"/>
                <w:sz w:val="16"/>
              </w:rPr>
              <w:t>No</w:t>
            </w:r>
          </w:p>
        </w:tc>
        <w:tc>
          <w:tcPr>
            <w:tcW w:w="1224" w:type="dxa"/>
          </w:tcPr>
          <w:p w14:paraId="56A1017B" w14:textId="77777777" w:rsidR="002E38A4" w:rsidRDefault="001144EF">
            <w:pPr>
              <w:pStyle w:val="TableParagraph"/>
              <w:rPr>
                <w:sz w:val="16"/>
              </w:rPr>
            </w:pPr>
            <w:r>
              <w:rPr>
                <w:spacing w:val="-5"/>
                <w:w w:val="110"/>
                <w:sz w:val="16"/>
              </w:rPr>
              <w:t>GP</w:t>
            </w:r>
          </w:p>
        </w:tc>
      </w:tr>
      <w:tr w:rsidR="002E38A4" w14:paraId="7176190A" w14:textId="77777777">
        <w:trPr>
          <w:trHeight w:val="510"/>
        </w:trPr>
        <w:tc>
          <w:tcPr>
            <w:tcW w:w="566" w:type="dxa"/>
            <w:vMerge/>
            <w:tcBorders>
              <w:top w:val="nil"/>
            </w:tcBorders>
            <w:textDirection w:val="btLr"/>
          </w:tcPr>
          <w:p w14:paraId="3E8AF25D" w14:textId="77777777" w:rsidR="002E38A4" w:rsidRDefault="002E38A4">
            <w:pPr>
              <w:rPr>
                <w:sz w:val="2"/>
                <w:szCs w:val="2"/>
              </w:rPr>
            </w:pPr>
          </w:p>
        </w:tc>
        <w:tc>
          <w:tcPr>
            <w:tcW w:w="5952" w:type="dxa"/>
          </w:tcPr>
          <w:p w14:paraId="7380BDD0" w14:textId="77777777" w:rsidR="002E38A4" w:rsidRDefault="001144EF">
            <w:pPr>
              <w:pStyle w:val="TableParagraph"/>
              <w:spacing w:line="240" w:lineRule="auto"/>
              <w:ind w:right="218"/>
              <w:rPr>
                <w:sz w:val="16"/>
              </w:rPr>
            </w:pPr>
            <w:r>
              <w:rPr>
                <w:w w:val="105"/>
                <w:sz w:val="16"/>
              </w:rPr>
              <w:t>Recurrent</w:t>
            </w:r>
            <w:r>
              <w:rPr>
                <w:spacing w:val="-3"/>
                <w:w w:val="105"/>
                <w:sz w:val="16"/>
              </w:rPr>
              <w:t xml:space="preserve"> </w:t>
            </w:r>
            <w:r>
              <w:rPr>
                <w:w w:val="105"/>
                <w:sz w:val="16"/>
              </w:rPr>
              <w:t>impetigo</w:t>
            </w:r>
            <w:r>
              <w:rPr>
                <w:spacing w:val="-6"/>
                <w:w w:val="105"/>
                <w:sz w:val="16"/>
              </w:rPr>
              <w:t xml:space="preserve"> </w:t>
            </w:r>
            <w:r>
              <w:rPr>
                <w:w w:val="105"/>
                <w:sz w:val="16"/>
              </w:rPr>
              <w:t>(defined</w:t>
            </w:r>
            <w:r>
              <w:rPr>
                <w:spacing w:val="-5"/>
                <w:w w:val="105"/>
                <w:sz w:val="16"/>
              </w:rPr>
              <w:t xml:space="preserve"> </w:t>
            </w:r>
            <w:r>
              <w:rPr>
                <w:w w:val="105"/>
                <w:sz w:val="16"/>
              </w:rPr>
              <w:t>as</w:t>
            </w:r>
            <w:r>
              <w:rPr>
                <w:spacing w:val="-3"/>
                <w:w w:val="105"/>
                <w:sz w:val="16"/>
              </w:rPr>
              <w:t xml:space="preserve"> </w:t>
            </w:r>
            <w:r>
              <w:rPr>
                <w:w w:val="105"/>
                <w:sz w:val="16"/>
              </w:rPr>
              <w:t>2</w:t>
            </w:r>
            <w:r>
              <w:rPr>
                <w:spacing w:val="-6"/>
                <w:w w:val="105"/>
                <w:sz w:val="16"/>
              </w:rPr>
              <w:t xml:space="preserve"> </w:t>
            </w:r>
            <w:r>
              <w:rPr>
                <w:w w:val="105"/>
                <w:sz w:val="16"/>
              </w:rPr>
              <w:t>or</w:t>
            </w:r>
            <w:r>
              <w:rPr>
                <w:spacing w:val="-7"/>
                <w:w w:val="105"/>
                <w:sz w:val="16"/>
              </w:rPr>
              <w:t xml:space="preserve"> </w:t>
            </w:r>
            <w:r>
              <w:rPr>
                <w:w w:val="105"/>
                <w:sz w:val="16"/>
              </w:rPr>
              <w:t>more</w:t>
            </w:r>
            <w:r>
              <w:rPr>
                <w:spacing w:val="-5"/>
                <w:w w:val="105"/>
                <w:sz w:val="16"/>
              </w:rPr>
              <w:t xml:space="preserve"> </w:t>
            </w:r>
            <w:r>
              <w:rPr>
                <w:w w:val="105"/>
                <w:sz w:val="16"/>
              </w:rPr>
              <w:t>presentations</w:t>
            </w:r>
            <w:r>
              <w:rPr>
                <w:spacing w:val="-3"/>
                <w:w w:val="105"/>
                <w:sz w:val="16"/>
              </w:rPr>
              <w:t xml:space="preserve"> </w:t>
            </w:r>
            <w:r>
              <w:rPr>
                <w:w w:val="105"/>
                <w:sz w:val="16"/>
              </w:rPr>
              <w:t>in</w:t>
            </w:r>
            <w:r>
              <w:rPr>
                <w:spacing w:val="-6"/>
                <w:w w:val="105"/>
                <w:sz w:val="16"/>
              </w:rPr>
              <w:t xml:space="preserve"> </w:t>
            </w:r>
            <w:r>
              <w:rPr>
                <w:w w:val="105"/>
                <w:sz w:val="16"/>
              </w:rPr>
              <w:t>the</w:t>
            </w:r>
            <w:r>
              <w:rPr>
                <w:spacing w:val="-7"/>
                <w:w w:val="105"/>
                <w:sz w:val="16"/>
              </w:rPr>
              <w:t xml:space="preserve"> </w:t>
            </w:r>
            <w:r>
              <w:rPr>
                <w:w w:val="105"/>
                <w:sz w:val="16"/>
              </w:rPr>
              <w:t>same</w:t>
            </w:r>
            <w:r>
              <w:rPr>
                <w:spacing w:val="-7"/>
                <w:w w:val="105"/>
                <w:sz w:val="16"/>
              </w:rPr>
              <w:t xml:space="preserve"> </w:t>
            </w:r>
            <w:r>
              <w:rPr>
                <w:w w:val="105"/>
                <w:sz w:val="16"/>
              </w:rPr>
              <w:t>year</w:t>
            </w:r>
            <w:r>
              <w:rPr>
                <w:spacing w:val="-5"/>
                <w:w w:val="105"/>
                <w:sz w:val="16"/>
              </w:rPr>
              <w:t xml:space="preserve"> </w:t>
            </w:r>
            <w:r>
              <w:rPr>
                <w:w w:val="105"/>
                <w:sz w:val="16"/>
              </w:rPr>
              <w:t>in</w:t>
            </w:r>
            <w:r>
              <w:rPr>
                <w:spacing w:val="-6"/>
                <w:w w:val="105"/>
                <w:sz w:val="16"/>
              </w:rPr>
              <w:t xml:space="preserve"> </w:t>
            </w:r>
            <w:r>
              <w:rPr>
                <w:w w:val="105"/>
                <w:sz w:val="16"/>
              </w:rPr>
              <w:t>an</w:t>
            </w:r>
            <w:r>
              <w:rPr>
                <w:spacing w:val="40"/>
                <w:w w:val="105"/>
                <w:sz w:val="16"/>
              </w:rPr>
              <w:t xml:space="preserve"> </w:t>
            </w:r>
            <w:r>
              <w:rPr>
                <w:w w:val="105"/>
                <w:sz w:val="16"/>
              </w:rPr>
              <w:t>adult, and more than 1 presentation in the same year in a child)</w:t>
            </w:r>
          </w:p>
        </w:tc>
        <w:tc>
          <w:tcPr>
            <w:tcW w:w="852" w:type="dxa"/>
          </w:tcPr>
          <w:p w14:paraId="2CFEC136" w14:textId="77777777" w:rsidR="002E38A4" w:rsidRDefault="001144EF">
            <w:pPr>
              <w:pStyle w:val="TableParagraph"/>
              <w:rPr>
                <w:sz w:val="16"/>
              </w:rPr>
            </w:pPr>
            <w:r>
              <w:rPr>
                <w:spacing w:val="-5"/>
                <w:w w:val="105"/>
                <w:sz w:val="16"/>
              </w:rPr>
              <w:t>No</w:t>
            </w:r>
          </w:p>
        </w:tc>
        <w:tc>
          <w:tcPr>
            <w:tcW w:w="1224" w:type="dxa"/>
          </w:tcPr>
          <w:p w14:paraId="4446F6C7" w14:textId="77777777" w:rsidR="002E38A4" w:rsidRDefault="001144EF">
            <w:pPr>
              <w:pStyle w:val="TableParagraph"/>
              <w:rPr>
                <w:sz w:val="16"/>
              </w:rPr>
            </w:pPr>
            <w:r>
              <w:rPr>
                <w:spacing w:val="-5"/>
                <w:w w:val="110"/>
                <w:sz w:val="16"/>
              </w:rPr>
              <w:t>GP</w:t>
            </w:r>
          </w:p>
        </w:tc>
      </w:tr>
      <w:tr w:rsidR="002E38A4" w14:paraId="66FAB811" w14:textId="77777777">
        <w:trPr>
          <w:trHeight w:val="316"/>
        </w:trPr>
        <w:tc>
          <w:tcPr>
            <w:tcW w:w="566" w:type="dxa"/>
            <w:vMerge/>
            <w:tcBorders>
              <w:top w:val="nil"/>
            </w:tcBorders>
            <w:textDirection w:val="btLr"/>
          </w:tcPr>
          <w:p w14:paraId="5AAB9249" w14:textId="77777777" w:rsidR="002E38A4" w:rsidRDefault="002E38A4">
            <w:pPr>
              <w:rPr>
                <w:sz w:val="2"/>
                <w:szCs w:val="2"/>
              </w:rPr>
            </w:pPr>
          </w:p>
        </w:tc>
        <w:tc>
          <w:tcPr>
            <w:tcW w:w="5952" w:type="dxa"/>
          </w:tcPr>
          <w:p w14:paraId="0317EBE4" w14:textId="77777777" w:rsidR="002E38A4" w:rsidRDefault="001144EF">
            <w:pPr>
              <w:pStyle w:val="TableParagraph"/>
              <w:rPr>
                <w:sz w:val="16"/>
              </w:rPr>
            </w:pPr>
            <w:r>
              <w:rPr>
                <w:w w:val="105"/>
                <w:sz w:val="16"/>
              </w:rPr>
              <w:t>Patient</w:t>
            </w:r>
            <w:r>
              <w:rPr>
                <w:spacing w:val="-9"/>
                <w:w w:val="105"/>
                <w:sz w:val="16"/>
              </w:rPr>
              <w:t xml:space="preserve"> </w:t>
            </w:r>
            <w:r>
              <w:rPr>
                <w:w w:val="105"/>
                <w:sz w:val="16"/>
              </w:rPr>
              <w:t>requires</w:t>
            </w:r>
            <w:r>
              <w:rPr>
                <w:spacing w:val="-8"/>
                <w:w w:val="105"/>
                <w:sz w:val="16"/>
              </w:rPr>
              <w:t xml:space="preserve"> </w:t>
            </w:r>
            <w:r>
              <w:rPr>
                <w:w w:val="105"/>
                <w:sz w:val="16"/>
              </w:rPr>
              <w:t>swabbing</w:t>
            </w:r>
            <w:r>
              <w:rPr>
                <w:spacing w:val="-9"/>
                <w:w w:val="105"/>
                <w:sz w:val="16"/>
              </w:rPr>
              <w:t xml:space="preserve"> </w:t>
            </w:r>
            <w:r>
              <w:rPr>
                <w:w w:val="105"/>
                <w:sz w:val="16"/>
              </w:rPr>
              <w:t>and</w:t>
            </w:r>
            <w:r>
              <w:rPr>
                <w:spacing w:val="-6"/>
                <w:w w:val="105"/>
                <w:sz w:val="16"/>
              </w:rPr>
              <w:t xml:space="preserve"> </w:t>
            </w:r>
            <w:r>
              <w:rPr>
                <w:w w:val="105"/>
                <w:sz w:val="16"/>
              </w:rPr>
              <w:t>further</w:t>
            </w:r>
            <w:r>
              <w:rPr>
                <w:spacing w:val="-7"/>
                <w:w w:val="105"/>
                <w:sz w:val="16"/>
              </w:rPr>
              <w:t xml:space="preserve"> </w:t>
            </w:r>
            <w:r>
              <w:rPr>
                <w:w w:val="105"/>
                <w:sz w:val="16"/>
              </w:rPr>
              <w:t>investigations</w:t>
            </w:r>
            <w:r>
              <w:rPr>
                <w:spacing w:val="-7"/>
                <w:w w:val="105"/>
                <w:sz w:val="16"/>
              </w:rPr>
              <w:t xml:space="preserve"> </w:t>
            </w:r>
            <w:r>
              <w:rPr>
                <w:w w:val="105"/>
                <w:sz w:val="16"/>
              </w:rPr>
              <w:t>or</w:t>
            </w:r>
            <w:r>
              <w:rPr>
                <w:spacing w:val="-9"/>
                <w:w w:val="105"/>
                <w:sz w:val="16"/>
              </w:rPr>
              <w:t xml:space="preserve"> </w:t>
            </w:r>
            <w:r>
              <w:rPr>
                <w:spacing w:val="-2"/>
                <w:w w:val="105"/>
                <w:sz w:val="16"/>
              </w:rPr>
              <w:t>decolonisation</w:t>
            </w:r>
          </w:p>
        </w:tc>
        <w:tc>
          <w:tcPr>
            <w:tcW w:w="852" w:type="dxa"/>
          </w:tcPr>
          <w:p w14:paraId="47C1367C" w14:textId="77777777" w:rsidR="002E38A4" w:rsidRDefault="001144EF">
            <w:pPr>
              <w:pStyle w:val="TableParagraph"/>
              <w:spacing w:line="192" w:lineRule="exact"/>
              <w:rPr>
                <w:sz w:val="16"/>
              </w:rPr>
            </w:pPr>
            <w:r>
              <w:rPr>
                <w:spacing w:val="-5"/>
                <w:w w:val="105"/>
                <w:sz w:val="16"/>
              </w:rPr>
              <w:t>No</w:t>
            </w:r>
          </w:p>
        </w:tc>
        <w:tc>
          <w:tcPr>
            <w:tcW w:w="1224" w:type="dxa"/>
          </w:tcPr>
          <w:p w14:paraId="5A5416C7" w14:textId="77777777" w:rsidR="002E38A4" w:rsidRDefault="001144EF">
            <w:pPr>
              <w:pStyle w:val="TableParagraph"/>
              <w:spacing w:line="192" w:lineRule="exact"/>
              <w:rPr>
                <w:sz w:val="16"/>
              </w:rPr>
            </w:pPr>
            <w:r>
              <w:rPr>
                <w:spacing w:val="-5"/>
                <w:w w:val="110"/>
                <w:sz w:val="16"/>
              </w:rPr>
              <w:t>GP</w:t>
            </w:r>
          </w:p>
        </w:tc>
      </w:tr>
      <w:tr w:rsidR="002E38A4" w14:paraId="27CACAD3" w14:textId="77777777">
        <w:trPr>
          <w:trHeight w:val="705"/>
        </w:trPr>
        <w:tc>
          <w:tcPr>
            <w:tcW w:w="566" w:type="dxa"/>
            <w:vMerge/>
            <w:tcBorders>
              <w:top w:val="nil"/>
            </w:tcBorders>
            <w:textDirection w:val="btLr"/>
          </w:tcPr>
          <w:p w14:paraId="3B7453F8" w14:textId="77777777" w:rsidR="002E38A4" w:rsidRDefault="002E38A4">
            <w:pPr>
              <w:rPr>
                <w:sz w:val="2"/>
                <w:szCs w:val="2"/>
              </w:rPr>
            </w:pPr>
          </w:p>
        </w:tc>
        <w:tc>
          <w:tcPr>
            <w:tcW w:w="5952" w:type="dxa"/>
          </w:tcPr>
          <w:p w14:paraId="78C62B3B" w14:textId="77777777" w:rsidR="002E38A4" w:rsidRDefault="001144EF">
            <w:pPr>
              <w:pStyle w:val="TableParagraph"/>
              <w:spacing w:line="242" w:lineRule="auto"/>
              <w:rPr>
                <w:sz w:val="16"/>
              </w:rPr>
            </w:pPr>
            <w:r>
              <w:rPr>
                <w:w w:val="105"/>
                <w:sz w:val="16"/>
              </w:rPr>
              <w:t>The patient has an underlying medical condition or a suspected co-occurring</w:t>
            </w:r>
            <w:r>
              <w:rPr>
                <w:spacing w:val="40"/>
                <w:w w:val="105"/>
                <w:sz w:val="16"/>
              </w:rPr>
              <w:t xml:space="preserve"> </w:t>
            </w:r>
            <w:r>
              <w:rPr>
                <w:w w:val="105"/>
                <w:sz w:val="16"/>
              </w:rPr>
              <w:t>condition that may lead to complications (e.g. viral infection, eczema</w:t>
            </w:r>
            <w:r>
              <w:rPr>
                <w:spacing w:val="40"/>
                <w:w w:val="105"/>
                <w:sz w:val="16"/>
              </w:rPr>
              <w:t xml:space="preserve"> </w:t>
            </w:r>
            <w:r>
              <w:rPr>
                <w:w w:val="105"/>
                <w:sz w:val="16"/>
              </w:rPr>
              <w:t>herpeticum/herpes simplex, contact dermatitis, atopic dermatitis, scabies)</w:t>
            </w:r>
          </w:p>
        </w:tc>
        <w:tc>
          <w:tcPr>
            <w:tcW w:w="852" w:type="dxa"/>
          </w:tcPr>
          <w:p w14:paraId="657563FA" w14:textId="77777777" w:rsidR="002E38A4" w:rsidRDefault="001144EF">
            <w:pPr>
              <w:pStyle w:val="TableParagraph"/>
              <w:spacing w:line="192" w:lineRule="exact"/>
              <w:rPr>
                <w:sz w:val="16"/>
              </w:rPr>
            </w:pPr>
            <w:r>
              <w:rPr>
                <w:spacing w:val="-5"/>
                <w:w w:val="105"/>
                <w:sz w:val="16"/>
              </w:rPr>
              <w:t>No</w:t>
            </w:r>
          </w:p>
        </w:tc>
        <w:tc>
          <w:tcPr>
            <w:tcW w:w="1224" w:type="dxa"/>
          </w:tcPr>
          <w:p w14:paraId="63895D3D" w14:textId="77777777" w:rsidR="002E38A4" w:rsidRDefault="001144EF">
            <w:pPr>
              <w:pStyle w:val="TableParagraph"/>
              <w:spacing w:line="192" w:lineRule="exact"/>
              <w:rPr>
                <w:sz w:val="16"/>
              </w:rPr>
            </w:pPr>
            <w:r>
              <w:rPr>
                <w:spacing w:val="-5"/>
                <w:w w:val="110"/>
                <w:sz w:val="16"/>
              </w:rPr>
              <w:t>GP</w:t>
            </w:r>
          </w:p>
        </w:tc>
      </w:tr>
    </w:tbl>
    <w:p w14:paraId="29D3B614" w14:textId="77777777" w:rsidR="002E38A4" w:rsidRDefault="002E38A4">
      <w:pPr>
        <w:pStyle w:val="TableParagraph"/>
        <w:spacing w:line="192" w:lineRule="exact"/>
        <w:rPr>
          <w:sz w:val="16"/>
        </w:rPr>
        <w:sectPr w:rsidR="002E38A4">
          <w:pgSz w:w="11910" w:h="16840"/>
          <w:pgMar w:top="1340" w:right="1417" w:bottom="1561" w:left="1417" w:header="0" w:footer="1151"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2"/>
        <w:gridCol w:w="852"/>
        <w:gridCol w:w="1224"/>
      </w:tblGrid>
      <w:tr w:rsidR="002E38A4" w14:paraId="3872BF20" w14:textId="77777777">
        <w:trPr>
          <w:trHeight w:val="398"/>
        </w:trPr>
        <w:tc>
          <w:tcPr>
            <w:tcW w:w="566" w:type="dxa"/>
            <w:shd w:val="clear" w:color="auto" w:fill="D9D9D9"/>
          </w:tcPr>
          <w:p w14:paraId="39FCE44C" w14:textId="77777777" w:rsidR="002E38A4" w:rsidRDefault="002E38A4">
            <w:pPr>
              <w:pStyle w:val="TableParagraph"/>
              <w:spacing w:line="240" w:lineRule="auto"/>
              <w:ind w:left="0"/>
              <w:rPr>
                <w:rFonts w:ascii="Times New Roman"/>
                <w:sz w:val="20"/>
              </w:rPr>
            </w:pPr>
          </w:p>
        </w:tc>
        <w:tc>
          <w:tcPr>
            <w:tcW w:w="5952" w:type="dxa"/>
            <w:shd w:val="clear" w:color="auto" w:fill="D9D9D9"/>
          </w:tcPr>
          <w:p w14:paraId="35CF18F1" w14:textId="77777777" w:rsidR="002E38A4" w:rsidRDefault="001144EF">
            <w:pPr>
              <w:pStyle w:val="TableParagraph"/>
              <w:spacing w:before="97" w:line="240" w:lineRule="auto"/>
              <w:rPr>
                <w:b/>
                <w:sz w:val="16"/>
              </w:rPr>
            </w:pPr>
            <w:r>
              <w:rPr>
                <w:b/>
                <w:spacing w:val="-2"/>
                <w:w w:val="110"/>
                <w:sz w:val="16"/>
              </w:rPr>
              <w:t>Referral</w:t>
            </w:r>
            <w:r>
              <w:rPr>
                <w:b/>
                <w:spacing w:val="4"/>
                <w:w w:val="110"/>
                <w:sz w:val="16"/>
              </w:rPr>
              <w:t xml:space="preserve"> </w:t>
            </w:r>
            <w:r>
              <w:rPr>
                <w:b/>
                <w:spacing w:val="-2"/>
                <w:w w:val="110"/>
                <w:sz w:val="16"/>
              </w:rPr>
              <w:t>criteria</w:t>
            </w:r>
          </w:p>
        </w:tc>
        <w:tc>
          <w:tcPr>
            <w:tcW w:w="852" w:type="dxa"/>
            <w:shd w:val="clear" w:color="auto" w:fill="D9D9D9"/>
          </w:tcPr>
          <w:p w14:paraId="64FCAD84" w14:textId="77777777" w:rsidR="002E38A4" w:rsidRDefault="001144EF">
            <w:pPr>
              <w:pStyle w:val="TableParagraph"/>
              <w:spacing w:before="97" w:line="240" w:lineRule="auto"/>
              <w:rPr>
                <w:b/>
                <w:sz w:val="16"/>
              </w:rPr>
            </w:pPr>
            <w:r>
              <w:rPr>
                <w:b/>
                <w:spacing w:val="-2"/>
                <w:w w:val="105"/>
                <w:sz w:val="16"/>
              </w:rPr>
              <w:t>Treat</w:t>
            </w:r>
          </w:p>
        </w:tc>
        <w:tc>
          <w:tcPr>
            <w:tcW w:w="1224" w:type="dxa"/>
            <w:shd w:val="clear" w:color="auto" w:fill="D9D9D9"/>
          </w:tcPr>
          <w:p w14:paraId="4C99843C" w14:textId="77777777" w:rsidR="002E38A4" w:rsidRDefault="001144EF">
            <w:pPr>
              <w:pStyle w:val="TableParagraph"/>
              <w:spacing w:before="97" w:line="240" w:lineRule="auto"/>
              <w:rPr>
                <w:b/>
                <w:sz w:val="16"/>
              </w:rPr>
            </w:pPr>
            <w:r>
              <w:rPr>
                <w:b/>
                <w:spacing w:val="-2"/>
                <w:w w:val="110"/>
                <w:sz w:val="16"/>
              </w:rPr>
              <w:t>Referral</w:t>
            </w:r>
          </w:p>
        </w:tc>
      </w:tr>
      <w:tr w:rsidR="002E38A4" w14:paraId="7E428987" w14:textId="77777777">
        <w:trPr>
          <w:trHeight w:val="313"/>
        </w:trPr>
        <w:tc>
          <w:tcPr>
            <w:tcW w:w="566" w:type="dxa"/>
            <w:vMerge w:val="restart"/>
          </w:tcPr>
          <w:p w14:paraId="251AF37C" w14:textId="77777777" w:rsidR="002E38A4" w:rsidRDefault="002E38A4">
            <w:pPr>
              <w:pStyle w:val="TableParagraph"/>
              <w:spacing w:line="240" w:lineRule="auto"/>
              <w:ind w:left="0"/>
              <w:rPr>
                <w:rFonts w:ascii="Times New Roman"/>
                <w:sz w:val="20"/>
              </w:rPr>
            </w:pPr>
          </w:p>
        </w:tc>
        <w:tc>
          <w:tcPr>
            <w:tcW w:w="5952" w:type="dxa"/>
          </w:tcPr>
          <w:p w14:paraId="15FBB31E" w14:textId="77777777" w:rsidR="002E38A4" w:rsidRDefault="001144EF">
            <w:pPr>
              <w:pStyle w:val="TableParagraph"/>
              <w:rPr>
                <w:sz w:val="16"/>
              </w:rPr>
            </w:pPr>
            <w:r>
              <w:rPr>
                <w:w w:val="105"/>
                <w:sz w:val="16"/>
              </w:rPr>
              <w:t>Food</w:t>
            </w:r>
            <w:r>
              <w:rPr>
                <w:spacing w:val="-10"/>
                <w:w w:val="105"/>
                <w:sz w:val="16"/>
              </w:rPr>
              <w:t xml:space="preserve"> </w:t>
            </w:r>
            <w:r>
              <w:rPr>
                <w:w w:val="105"/>
                <w:sz w:val="16"/>
              </w:rPr>
              <w:t>and/or</w:t>
            </w:r>
            <w:r>
              <w:rPr>
                <w:spacing w:val="-7"/>
                <w:w w:val="105"/>
                <w:sz w:val="16"/>
              </w:rPr>
              <w:t xml:space="preserve"> </w:t>
            </w:r>
            <w:r>
              <w:rPr>
                <w:w w:val="105"/>
                <w:sz w:val="16"/>
              </w:rPr>
              <w:t>drinking</w:t>
            </w:r>
            <w:r>
              <w:rPr>
                <w:spacing w:val="-10"/>
                <w:w w:val="105"/>
                <w:sz w:val="16"/>
              </w:rPr>
              <w:t xml:space="preserve"> </w:t>
            </w:r>
            <w:r>
              <w:rPr>
                <w:w w:val="105"/>
                <w:sz w:val="16"/>
              </w:rPr>
              <w:t>aversion</w:t>
            </w:r>
            <w:r>
              <w:rPr>
                <w:spacing w:val="-7"/>
                <w:w w:val="105"/>
                <w:sz w:val="16"/>
              </w:rPr>
              <w:t xml:space="preserve"> </w:t>
            </w:r>
            <w:r>
              <w:rPr>
                <w:w w:val="105"/>
                <w:sz w:val="16"/>
              </w:rPr>
              <w:t>in</w:t>
            </w:r>
            <w:r>
              <w:rPr>
                <w:spacing w:val="-9"/>
                <w:w w:val="105"/>
                <w:sz w:val="16"/>
              </w:rPr>
              <w:t xml:space="preserve"> </w:t>
            </w:r>
            <w:r>
              <w:rPr>
                <w:spacing w:val="-2"/>
                <w:w w:val="105"/>
                <w:sz w:val="16"/>
              </w:rPr>
              <w:t>children</w:t>
            </w:r>
          </w:p>
        </w:tc>
        <w:tc>
          <w:tcPr>
            <w:tcW w:w="852" w:type="dxa"/>
          </w:tcPr>
          <w:p w14:paraId="74133BEB" w14:textId="77777777" w:rsidR="002E38A4" w:rsidRDefault="001144EF">
            <w:pPr>
              <w:pStyle w:val="TableParagraph"/>
              <w:spacing w:line="192" w:lineRule="exact"/>
              <w:rPr>
                <w:sz w:val="16"/>
              </w:rPr>
            </w:pPr>
            <w:r>
              <w:rPr>
                <w:spacing w:val="-5"/>
                <w:w w:val="105"/>
                <w:sz w:val="16"/>
              </w:rPr>
              <w:t>No</w:t>
            </w:r>
          </w:p>
        </w:tc>
        <w:tc>
          <w:tcPr>
            <w:tcW w:w="1224" w:type="dxa"/>
          </w:tcPr>
          <w:p w14:paraId="20EEA527" w14:textId="77777777" w:rsidR="002E38A4" w:rsidRDefault="001144EF">
            <w:pPr>
              <w:pStyle w:val="TableParagraph"/>
              <w:spacing w:line="192" w:lineRule="exact"/>
              <w:rPr>
                <w:sz w:val="16"/>
              </w:rPr>
            </w:pPr>
            <w:r>
              <w:rPr>
                <w:spacing w:val="-5"/>
                <w:w w:val="110"/>
                <w:sz w:val="16"/>
              </w:rPr>
              <w:t>GP</w:t>
            </w:r>
          </w:p>
        </w:tc>
      </w:tr>
      <w:tr w:rsidR="002E38A4" w14:paraId="5CE61A25" w14:textId="77777777">
        <w:trPr>
          <w:trHeight w:val="707"/>
        </w:trPr>
        <w:tc>
          <w:tcPr>
            <w:tcW w:w="566" w:type="dxa"/>
            <w:vMerge/>
            <w:tcBorders>
              <w:top w:val="nil"/>
            </w:tcBorders>
          </w:tcPr>
          <w:p w14:paraId="59A3015E" w14:textId="77777777" w:rsidR="002E38A4" w:rsidRDefault="002E38A4">
            <w:pPr>
              <w:rPr>
                <w:sz w:val="2"/>
                <w:szCs w:val="2"/>
              </w:rPr>
            </w:pPr>
          </w:p>
        </w:tc>
        <w:tc>
          <w:tcPr>
            <w:tcW w:w="5952" w:type="dxa"/>
          </w:tcPr>
          <w:p w14:paraId="5D7860C4" w14:textId="77777777" w:rsidR="002E38A4" w:rsidRDefault="001144EF">
            <w:pPr>
              <w:pStyle w:val="TableParagraph"/>
              <w:spacing w:line="242" w:lineRule="auto"/>
              <w:ind w:right="134"/>
              <w:rPr>
                <w:sz w:val="16"/>
              </w:rPr>
            </w:pPr>
            <w:r>
              <w:rPr>
                <w:w w:val="105"/>
                <w:sz w:val="16"/>
              </w:rPr>
              <w:t>The patient is currently, or has recently resided in a community where impetigo is</w:t>
            </w:r>
            <w:r>
              <w:rPr>
                <w:spacing w:val="40"/>
                <w:w w:val="105"/>
                <w:sz w:val="16"/>
              </w:rPr>
              <w:t xml:space="preserve"> </w:t>
            </w:r>
            <w:r>
              <w:rPr>
                <w:w w:val="105"/>
                <w:sz w:val="16"/>
              </w:rPr>
              <w:t>endemic, such as refugees or migrants from low-middle income countries, rural</w:t>
            </w:r>
            <w:r>
              <w:rPr>
                <w:spacing w:val="80"/>
                <w:w w:val="105"/>
                <w:sz w:val="16"/>
              </w:rPr>
              <w:t xml:space="preserve"> </w:t>
            </w:r>
            <w:r>
              <w:rPr>
                <w:w w:val="105"/>
                <w:sz w:val="16"/>
              </w:rPr>
              <w:t>and</w:t>
            </w:r>
            <w:r>
              <w:rPr>
                <w:spacing w:val="-5"/>
                <w:w w:val="105"/>
                <w:sz w:val="16"/>
              </w:rPr>
              <w:t xml:space="preserve"> </w:t>
            </w:r>
            <w:r>
              <w:rPr>
                <w:w w:val="105"/>
                <w:sz w:val="16"/>
              </w:rPr>
              <w:t>remote</w:t>
            </w:r>
            <w:r>
              <w:rPr>
                <w:spacing w:val="-7"/>
                <w:w w:val="105"/>
                <w:sz w:val="16"/>
              </w:rPr>
              <w:t xml:space="preserve"> </w:t>
            </w:r>
            <w:r>
              <w:rPr>
                <w:w w:val="105"/>
                <w:sz w:val="16"/>
              </w:rPr>
              <w:t>communities</w:t>
            </w:r>
            <w:r>
              <w:rPr>
                <w:spacing w:val="-5"/>
                <w:w w:val="105"/>
                <w:sz w:val="16"/>
              </w:rPr>
              <w:t xml:space="preserve"> </w:t>
            </w:r>
            <w:r>
              <w:rPr>
                <w:w w:val="105"/>
                <w:sz w:val="16"/>
              </w:rPr>
              <w:t>(refer</w:t>
            </w:r>
            <w:r>
              <w:rPr>
                <w:spacing w:val="-5"/>
                <w:w w:val="105"/>
                <w:sz w:val="16"/>
              </w:rPr>
              <w:t xml:space="preserve"> </w:t>
            </w:r>
            <w:r>
              <w:rPr>
                <w:w w:val="105"/>
                <w:sz w:val="16"/>
              </w:rPr>
              <w:t>to</w:t>
            </w:r>
            <w:r>
              <w:rPr>
                <w:spacing w:val="-6"/>
                <w:w w:val="105"/>
                <w:sz w:val="16"/>
              </w:rPr>
              <w:t xml:space="preserve"> </w:t>
            </w:r>
            <w:r>
              <w:rPr>
                <w:w w:val="105"/>
                <w:sz w:val="16"/>
              </w:rPr>
              <w:t>table</w:t>
            </w:r>
            <w:r>
              <w:rPr>
                <w:spacing w:val="-5"/>
                <w:w w:val="105"/>
                <w:sz w:val="16"/>
              </w:rPr>
              <w:t xml:space="preserve"> </w:t>
            </w:r>
            <w:r>
              <w:rPr>
                <w:w w:val="105"/>
                <w:sz w:val="16"/>
              </w:rPr>
              <w:t>“Individuals</w:t>
            </w:r>
            <w:r>
              <w:rPr>
                <w:spacing w:val="-5"/>
                <w:w w:val="105"/>
                <w:sz w:val="16"/>
              </w:rPr>
              <w:t xml:space="preserve"> </w:t>
            </w:r>
            <w:r>
              <w:rPr>
                <w:w w:val="105"/>
                <w:sz w:val="16"/>
              </w:rPr>
              <w:t>at</w:t>
            </w:r>
            <w:r>
              <w:rPr>
                <w:spacing w:val="-6"/>
                <w:w w:val="105"/>
                <w:sz w:val="16"/>
              </w:rPr>
              <w:t xml:space="preserve"> </w:t>
            </w:r>
            <w:r>
              <w:rPr>
                <w:w w:val="105"/>
                <w:sz w:val="16"/>
              </w:rPr>
              <w:t>high</w:t>
            </w:r>
            <w:r>
              <w:rPr>
                <w:spacing w:val="-4"/>
                <w:w w:val="105"/>
                <w:sz w:val="16"/>
              </w:rPr>
              <w:t xml:space="preserve"> </w:t>
            </w:r>
            <w:r>
              <w:rPr>
                <w:w w:val="105"/>
                <w:sz w:val="16"/>
              </w:rPr>
              <w:t>risk</w:t>
            </w:r>
            <w:r>
              <w:rPr>
                <w:spacing w:val="-6"/>
                <w:w w:val="105"/>
                <w:sz w:val="16"/>
              </w:rPr>
              <w:t xml:space="preserve"> </w:t>
            </w:r>
            <w:r>
              <w:rPr>
                <w:w w:val="105"/>
                <w:sz w:val="16"/>
              </w:rPr>
              <w:t>of</w:t>
            </w:r>
            <w:r>
              <w:rPr>
                <w:spacing w:val="-7"/>
                <w:w w:val="105"/>
                <w:sz w:val="16"/>
              </w:rPr>
              <w:t xml:space="preserve"> </w:t>
            </w:r>
            <w:r>
              <w:rPr>
                <w:w w:val="105"/>
                <w:sz w:val="16"/>
              </w:rPr>
              <w:t>developing</w:t>
            </w:r>
            <w:r>
              <w:rPr>
                <w:spacing w:val="-7"/>
                <w:w w:val="105"/>
                <w:sz w:val="16"/>
              </w:rPr>
              <w:t xml:space="preserve"> </w:t>
            </w:r>
            <w:r>
              <w:rPr>
                <w:w w:val="105"/>
                <w:sz w:val="16"/>
              </w:rPr>
              <w:t>ARF”)</w:t>
            </w:r>
          </w:p>
        </w:tc>
        <w:tc>
          <w:tcPr>
            <w:tcW w:w="852" w:type="dxa"/>
          </w:tcPr>
          <w:p w14:paraId="6E253570" w14:textId="77777777" w:rsidR="002E38A4" w:rsidRDefault="001144EF">
            <w:pPr>
              <w:pStyle w:val="TableParagraph"/>
              <w:spacing w:line="192" w:lineRule="exact"/>
              <w:rPr>
                <w:sz w:val="16"/>
              </w:rPr>
            </w:pPr>
            <w:r>
              <w:rPr>
                <w:spacing w:val="-5"/>
                <w:w w:val="105"/>
                <w:sz w:val="16"/>
              </w:rPr>
              <w:t>No</w:t>
            </w:r>
          </w:p>
        </w:tc>
        <w:tc>
          <w:tcPr>
            <w:tcW w:w="1224" w:type="dxa"/>
          </w:tcPr>
          <w:p w14:paraId="247FFBA8" w14:textId="77777777" w:rsidR="002E38A4" w:rsidRDefault="001144EF">
            <w:pPr>
              <w:pStyle w:val="TableParagraph"/>
              <w:spacing w:line="192" w:lineRule="exact"/>
              <w:rPr>
                <w:sz w:val="16"/>
              </w:rPr>
            </w:pPr>
            <w:r>
              <w:rPr>
                <w:spacing w:val="-5"/>
                <w:w w:val="110"/>
                <w:sz w:val="16"/>
              </w:rPr>
              <w:t>GP</w:t>
            </w:r>
          </w:p>
        </w:tc>
      </w:tr>
    </w:tbl>
    <w:p w14:paraId="0285ED8A" w14:textId="77777777" w:rsidR="002E38A4" w:rsidRDefault="002E38A4">
      <w:pPr>
        <w:pStyle w:val="BodyText"/>
        <w:spacing w:before="74"/>
        <w:ind w:firstLine="0"/>
        <w:rPr>
          <w:sz w:val="24"/>
        </w:rPr>
      </w:pPr>
    </w:p>
    <w:p w14:paraId="66F6706B" w14:textId="77777777" w:rsidR="002E38A4" w:rsidRDefault="001144EF">
      <w:pPr>
        <w:spacing w:before="1"/>
        <w:ind w:left="23"/>
        <w:rPr>
          <w:b/>
          <w:sz w:val="24"/>
        </w:rPr>
      </w:pPr>
      <w:r>
        <w:rPr>
          <w:b/>
          <w:spacing w:val="-2"/>
          <w:w w:val="110"/>
          <w:sz w:val="24"/>
        </w:rPr>
        <w:t>Background</w:t>
      </w:r>
    </w:p>
    <w:p w14:paraId="174395F0" w14:textId="77777777" w:rsidR="002E38A4" w:rsidRDefault="001144EF">
      <w:pPr>
        <w:pStyle w:val="ListParagraph"/>
        <w:numPr>
          <w:ilvl w:val="0"/>
          <w:numId w:val="31"/>
        </w:numPr>
        <w:tabs>
          <w:tab w:val="left" w:pos="383"/>
        </w:tabs>
        <w:spacing w:before="43"/>
        <w:ind w:right="350"/>
      </w:pPr>
      <w:r>
        <w:rPr>
          <w:w w:val="110"/>
        </w:rPr>
        <w:t>Impetigo</w:t>
      </w:r>
      <w:r>
        <w:rPr>
          <w:spacing w:val="-5"/>
          <w:w w:val="110"/>
        </w:rPr>
        <w:t xml:space="preserve"> </w:t>
      </w:r>
      <w:r>
        <w:rPr>
          <w:w w:val="110"/>
        </w:rPr>
        <w:t>is</w:t>
      </w:r>
      <w:r>
        <w:rPr>
          <w:spacing w:val="-5"/>
          <w:w w:val="110"/>
        </w:rPr>
        <w:t xml:space="preserve"> </w:t>
      </w:r>
      <w:r>
        <w:rPr>
          <w:w w:val="110"/>
        </w:rPr>
        <w:t>a</w:t>
      </w:r>
      <w:r>
        <w:rPr>
          <w:spacing w:val="-9"/>
          <w:w w:val="110"/>
        </w:rPr>
        <w:t xml:space="preserve"> </w:t>
      </w:r>
      <w:r>
        <w:rPr>
          <w:w w:val="110"/>
        </w:rPr>
        <w:t>common</w:t>
      </w:r>
      <w:r>
        <w:rPr>
          <w:spacing w:val="-7"/>
          <w:w w:val="110"/>
        </w:rPr>
        <w:t xml:space="preserve"> </w:t>
      </w:r>
      <w:r>
        <w:rPr>
          <w:w w:val="110"/>
        </w:rPr>
        <w:t>bacterial</w:t>
      </w:r>
      <w:r>
        <w:rPr>
          <w:spacing w:val="-9"/>
          <w:w w:val="110"/>
        </w:rPr>
        <w:t xml:space="preserve"> </w:t>
      </w:r>
      <w:r>
        <w:rPr>
          <w:w w:val="110"/>
        </w:rPr>
        <w:t>skin</w:t>
      </w:r>
      <w:r>
        <w:rPr>
          <w:spacing w:val="-5"/>
          <w:w w:val="110"/>
        </w:rPr>
        <w:t xml:space="preserve"> </w:t>
      </w:r>
      <w:r>
        <w:rPr>
          <w:w w:val="110"/>
        </w:rPr>
        <w:t>infection</w:t>
      </w:r>
      <w:r>
        <w:rPr>
          <w:spacing w:val="-5"/>
          <w:w w:val="110"/>
        </w:rPr>
        <w:t xml:space="preserve"> </w:t>
      </w:r>
      <w:r>
        <w:rPr>
          <w:w w:val="110"/>
        </w:rPr>
        <w:t>caused</w:t>
      </w:r>
      <w:r>
        <w:rPr>
          <w:spacing w:val="-7"/>
          <w:w w:val="110"/>
        </w:rPr>
        <w:t xml:space="preserve"> </w:t>
      </w:r>
      <w:r>
        <w:rPr>
          <w:w w:val="110"/>
        </w:rPr>
        <w:t>by</w:t>
      </w:r>
      <w:r>
        <w:rPr>
          <w:spacing w:val="-4"/>
          <w:w w:val="110"/>
        </w:rPr>
        <w:t xml:space="preserve"> </w:t>
      </w:r>
      <w:r>
        <w:rPr>
          <w:i/>
          <w:w w:val="110"/>
        </w:rPr>
        <w:t>Staphylococcus</w:t>
      </w:r>
      <w:r>
        <w:rPr>
          <w:i/>
          <w:spacing w:val="-5"/>
          <w:w w:val="110"/>
        </w:rPr>
        <w:t xml:space="preserve"> </w:t>
      </w:r>
      <w:r>
        <w:rPr>
          <w:i/>
          <w:w w:val="110"/>
        </w:rPr>
        <w:t>aureus</w:t>
      </w:r>
      <w:r>
        <w:rPr>
          <w:i/>
          <w:spacing w:val="-7"/>
          <w:w w:val="110"/>
        </w:rPr>
        <w:t xml:space="preserve"> </w:t>
      </w:r>
      <w:r>
        <w:rPr>
          <w:w w:val="110"/>
        </w:rPr>
        <w:t xml:space="preserve">and </w:t>
      </w:r>
      <w:r>
        <w:rPr>
          <w:i/>
          <w:w w:val="110"/>
        </w:rPr>
        <w:t>Streptococcus</w:t>
      </w:r>
      <w:r>
        <w:rPr>
          <w:i/>
          <w:spacing w:val="-14"/>
          <w:w w:val="110"/>
        </w:rPr>
        <w:t xml:space="preserve"> </w:t>
      </w:r>
      <w:r>
        <w:rPr>
          <w:i/>
          <w:w w:val="110"/>
        </w:rPr>
        <w:t>pyogenes</w:t>
      </w:r>
      <w:r>
        <w:rPr>
          <w:w w:val="110"/>
        </w:rPr>
        <w:t>.</w:t>
      </w:r>
      <w:r>
        <w:rPr>
          <w:spacing w:val="-14"/>
          <w:w w:val="110"/>
        </w:rPr>
        <w:t xml:space="preserve"> </w:t>
      </w:r>
      <w:r>
        <w:rPr>
          <w:w w:val="110"/>
        </w:rPr>
        <w:t>It</w:t>
      </w:r>
      <w:r>
        <w:rPr>
          <w:spacing w:val="-14"/>
          <w:w w:val="110"/>
        </w:rPr>
        <w:t xml:space="preserve"> </w:t>
      </w:r>
      <w:r>
        <w:rPr>
          <w:w w:val="110"/>
        </w:rPr>
        <w:t>is</w:t>
      </w:r>
      <w:r>
        <w:rPr>
          <w:spacing w:val="-13"/>
          <w:w w:val="110"/>
        </w:rPr>
        <w:t xml:space="preserve"> </w:t>
      </w:r>
      <w:r>
        <w:rPr>
          <w:w w:val="110"/>
        </w:rPr>
        <w:t>also</w:t>
      </w:r>
      <w:r>
        <w:rPr>
          <w:spacing w:val="-14"/>
          <w:w w:val="110"/>
        </w:rPr>
        <w:t xml:space="preserve"> </w:t>
      </w:r>
      <w:r>
        <w:rPr>
          <w:w w:val="110"/>
        </w:rPr>
        <w:t>called</w:t>
      </w:r>
      <w:r>
        <w:rPr>
          <w:spacing w:val="-14"/>
          <w:w w:val="110"/>
        </w:rPr>
        <w:t xml:space="preserve"> </w:t>
      </w:r>
      <w:r>
        <w:rPr>
          <w:w w:val="110"/>
        </w:rPr>
        <w:t>'school</w:t>
      </w:r>
      <w:r>
        <w:rPr>
          <w:spacing w:val="-13"/>
          <w:w w:val="110"/>
        </w:rPr>
        <w:t xml:space="preserve"> </w:t>
      </w:r>
      <w:proofErr w:type="gramStart"/>
      <w:r>
        <w:rPr>
          <w:w w:val="110"/>
        </w:rPr>
        <w:t>sores</w:t>
      </w:r>
      <w:proofErr w:type="gramEnd"/>
      <w:r>
        <w:rPr>
          <w:w w:val="110"/>
        </w:rPr>
        <w:t>'.</w:t>
      </w:r>
      <w:r>
        <w:rPr>
          <w:spacing w:val="-14"/>
          <w:w w:val="110"/>
        </w:rPr>
        <w:t xml:space="preserve"> </w:t>
      </w:r>
      <w:r>
        <w:rPr>
          <w:w w:val="110"/>
        </w:rPr>
        <w:t>It</w:t>
      </w:r>
      <w:r>
        <w:rPr>
          <w:spacing w:val="-14"/>
          <w:w w:val="110"/>
        </w:rPr>
        <w:t xml:space="preserve"> </w:t>
      </w:r>
      <w:r>
        <w:rPr>
          <w:w w:val="110"/>
        </w:rPr>
        <w:t>mostly</w:t>
      </w:r>
      <w:r>
        <w:rPr>
          <w:spacing w:val="-14"/>
          <w:w w:val="110"/>
        </w:rPr>
        <w:t xml:space="preserve"> </w:t>
      </w:r>
      <w:r>
        <w:rPr>
          <w:w w:val="110"/>
        </w:rPr>
        <w:t>affects</w:t>
      </w:r>
      <w:r>
        <w:rPr>
          <w:spacing w:val="-13"/>
          <w:w w:val="110"/>
        </w:rPr>
        <w:t xml:space="preserve"> </w:t>
      </w:r>
      <w:r>
        <w:rPr>
          <w:w w:val="110"/>
        </w:rPr>
        <w:t>pre-school</w:t>
      </w:r>
      <w:r>
        <w:rPr>
          <w:spacing w:val="-14"/>
          <w:w w:val="110"/>
        </w:rPr>
        <w:t xml:space="preserve"> </w:t>
      </w:r>
      <w:r>
        <w:rPr>
          <w:w w:val="110"/>
        </w:rPr>
        <w:t xml:space="preserve">and </w:t>
      </w:r>
      <w:r>
        <w:rPr>
          <w:spacing w:val="-2"/>
          <w:w w:val="110"/>
        </w:rPr>
        <w:t>primary</w:t>
      </w:r>
      <w:r>
        <w:rPr>
          <w:spacing w:val="-5"/>
          <w:w w:val="110"/>
        </w:rPr>
        <w:t xml:space="preserve"> </w:t>
      </w:r>
      <w:r>
        <w:rPr>
          <w:spacing w:val="-2"/>
          <w:w w:val="110"/>
        </w:rPr>
        <w:t>school-aged</w:t>
      </w:r>
      <w:r>
        <w:rPr>
          <w:spacing w:val="-5"/>
          <w:w w:val="110"/>
        </w:rPr>
        <w:t xml:space="preserve"> </w:t>
      </w:r>
      <w:r>
        <w:rPr>
          <w:spacing w:val="-2"/>
          <w:w w:val="110"/>
        </w:rPr>
        <w:t>children;</w:t>
      </w:r>
      <w:r>
        <w:rPr>
          <w:spacing w:val="-7"/>
          <w:w w:val="110"/>
        </w:rPr>
        <w:t xml:space="preserve"> </w:t>
      </w:r>
      <w:r>
        <w:rPr>
          <w:spacing w:val="-2"/>
          <w:w w:val="110"/>
        </w:rPr>
        <w:t>however,</w:t>
      </w:r>
      <w:r>
        <w:rPr>
          <w:spacing w:val="-7"/>
          <w:w w:val="110"/>
        </w:rPr>
        <w:t xml:space="preserve"> </w:t>
      </w:r>
      <w:r>
        <w:rPr>
          <w:spacing w:val="-2"/>
          <w:w w:val="110"/>
        </w:rPr>
        <w:t>people of</w:t>
      </w:r>
      <w:r>
        <w:rPr>
          <w:spacing w:val="-5"/>
          <w:w w:val="110"/>
        </w:rPr>
        <w:t xml:space="preserve"> </w:t>
      </w:r>
      <w:r>
        <w:rPr>
          <w:spacing w:val="-2"/>
          <w:w w:val="110"/>
        </w:rPr>
        <w:t>all</w:t>
      </w:r>
      <w:r>
        <w:rPr>
          <w:spacing w:val="-4"/>
          <w:w w:val="110"/>
        </w:rPr>
        <w:t xml:space="preserve"> </w:t>
      </w:r>
      <w:r>
        <w:rPr>
          <w:spacing w:val="-2"/>
          <w:w w:val="110"/>
        </w:rPr>
        <w:t>ages</w:t>
      </w:r>
      <w:r>
        <w:rPr>
          <w:spacing w:val="-3"/>
          <w:w w:val="110"/>
        </w:rPr>
        <w:t xml:space="preserve"> </w:t>
      </w:r>
      <w:r>
        <w:rPr>
          <w:spacing w:val="-2"/>
          <w:w w:val="110"/>
        </w:rPr>
        <w:t>can</w:t>
      </w:r>
      <w:r>
        <w:rPr>
          <w:spacing w:val="-5"/>
          <w:w w:val="110"/>
        </w:rPr>
        <w:t xml:space="preserve"> </w:t>
      </w:r>
      <w:r>
        <w:rPr>
          <w:spacing w:val="-2"/>
          <w:w w:val="110"/>
        </w:rPr>
        <w:t>get</w:t>
      </w:r>
      <w:r>
        <w:rPr>
          <w:spacing w:val="-5"/>
          <w:w w:val="110"/>
        </w:rPr>
        <w:t xml:space="preserve"> </w:t>
      </w:r>
      <w:r>
        <w:rPr>
          <w:spacing w:val="-2"/>
          <w:w w:val="110"/>
        </w:rPr>
        <w:t>impetigo.</w:t>
      </w:r>
    </w:p>
    <w:p w14:paraId="16DBD33C" w14:textId="77777777" w:rsidR="002E38A4" w:rsidRDefault="001144EF">
      <w:pPr>
        <w:pStyle w:val="ListParagraph"/>
        <w:numPr>
          <w:ilvl w:val="0"/>
          <w:numId w:val="31"/>
        </w:numPr>
        <w:tabs>
          <w:tab w:val="left" w:pos="383"/>
        </w:tabs>
        <w:spacing w:before="1"/>
        <w:ind w:right="35"/>
      </w:pPr>
      <w:r>
        <w:rPr>
          <w:w w:val="105"/>
        </w:rPr>
        <w:t>Impetigo is very contagious and is usually transmitted through skin-to-skin contact but can also be transmitted by touching surfaces or objects that have been contaminated, including clothing, towels and bedding.</w:t>
      </w:r>
    </w:p>
    <w:p w14:paraId="0A435D5F" w14:textId="77777777" w:rsidR="002E38A4" w:rsidRDefault="001144EF">
      <w:pPr>
        <w:pStyle w:val="ListParagraph"/>
        <w:numPr>
          <w:ilvl w:val="0"/>
          <w:numId w:val="31"/>
        </w:numPr>
        <w:tabs>
          <w:tab w:val="left" w:pos="383"/>
        </w:tabs>
        <w:ind w:right="269"/>
      </w:pPr>
      <w:r>
        <w:t>Impetigo</w:t>
      </w:r>
      <w:r>
        <w:rPr>
          <w:spacing w:val="28"/>
        </w:rPr>
        <w:t xml:space="preserve"> </w:t>
      </w:r>
      <w:r>
        <w:t>causes</w:t>
      </w:r>
      <w:r>
        <w:rPr>
          <w:spacing w:val="25"/>
        </w:rPr>
        <w:t xml:space="preserve"> </w:t>
      </w:r>
      <w:r>
        <w:t>sores</w:t>
      </w:r>
      <w:r>
        <w:rPr>
          <w:spacing w:val="25"/>
        </w:rPr>
        <w:t xml:space="preserve"> </w:t>
      </w:r>
      <w:r>
        <w:t>on</w:t>
      </w:r>
      <w:r>
        <w:rPr>
          <w:spacing w:val="25"/>
        </w:rPr>
        <w:t xml:space="preserve"> </w:t>
      </w:r>
      <w:r>
        <w:t>the</w:t>
      </w:r>
      <w:r>
        <w:rPr>
          <w:spacing w:val="25"/>
        </w:rPr>
        <w:t xml:space="preserve"> </w:t>
      </w:r>
      <w:r>
        <w:t>skin</w:t>
      </w:r>
      <w:r>
        <w:rPr>
          <w:spacing w:val="28"/>
        </w:rPr>
        <w:t xml:space="preserve"> </w:t>
      </w:r>
      <w:r>
        <w:t>that</w:t>
      </w:r>
      <w:r>
        <w:rPr>
          <w:spacing w:val="28"/>
        </w:rPr>
        <w:t xml:space="preserve"> </w:t>
      </w:r>
      <w:r>
        <w:t>often</w:t>
      </w:r>
      <w:r>
        <w:rPr>
          <w:spacing w:val="25"/>
        </w:rPr>
        <w:t xml:space="preserve"> </w:t>
      </w:r>
      <w:r>
        <w:t>start</w:t>
      </w:r>
      <w:r>
        <w:rPr>
          <w:spacing w:val="23"/>
        </w:rPr>
        <w:t xml:space="preserve"> </w:t>
      </w:r>
      <w:r>
        <w:t>as</w:t>
      </w:r>
      <w:r>
        <w:rPr>
          <w:spacing w:val="28"/>
        </w:rPr>
        <w:t xml:space="preserve"> </w:t>
      </w:r>
      <w:r>
        <w:t>a</w:t>
      </w:r>
      <w:r>
        <w:rPr>
          <w:spacing w:val="23"/>
        </w:rPr>
        <w:t xml:space="preserve"> </w:t>
      </w:r>
      <w:r>
        <w:t>red</w:t>
      </w:r>
      <w:r>
        <w:rPr>
          <w:spacing w:val="25"/>
        </w:rPr>
        <w:t xml:space="preserve"> </w:t>
      </w:r>
      <w:r>
        <w:t>area</w:t>
      </w:r>
      <w:r>
        <w:rPr>
          <w:spacing w:val="23"/>
        </w:rPr>
        <w:t xml:space="preserve"> </w:t>
      </w:r>
      <w:r>
        <w:t>which</w:t>
      </w:r>
      <w:r>
        <w:rPr>
          <w:spacing w:val="25"/>
        </w:rPr>
        <w:t xml:space="preserve"> </w:t>
      </w:r>
      <w:r>
        <w:t>develops</w:t>
      </w:r>
      <w:r>
        <w:rPr>
          <w:spacing w:val="25"/>
        </w:rPr>
        <w:t xml:space="preserve"> </w:t>
      </w:r>
      <w:r>
        <w:t>into</w:t>
      </w:r>
      <w:r>
        <w:rPr>
          <w:spacing w:val="25"/>
        </w:rPr>
        <w:t xml:space="preserve"> </w:t>
      </w:r>
      <w:r>
        <w:t xml:space="preserve">small blisters that </w:t>
      </w:r>
      <w:proofErr w:type="gramStart"/>
      <w:r>
        <w:t>join</w:t>
      </w:r>
      <w:r>
        <w:rPr>
          <w:spacing w:val="38"/>
        </w:rPr>
        <w:t xml:space="preserve"> </w:t>
      </w:r>
      <w:r>
        <w:t>together</w:t>
      </w:r>
      <w:proofErr w:type="gramEnd"/>
      <w:r>
        <w:t xml:space="preserve"> and eventually break down</w:t>
      </w:r>
      <w:r>
        <w:rPr>
          <w:spacing w:val="38"/>
        </w:rPr>
        <w:t xml:space="preserve"> </w:t>
      </w:r>
      <w:r>
        <w:t>leaving</w:t>
      </w:r>
      <w:r>
        <w:rPr>
          <w:spacing w:val="38"/>
        </w:rPr>
        <w:t xml:space="preserve"> </w:t>
      </w:r>
      <w:r>
        <w:t>thick oozing</w:t>
      </w:r>
      <w:r>
        <w:rPr>
          <w:spacing w:val="38"/>
        </w:rPr>
        <w:t xml:space="preserve"> </w:t>
      </w:r>
      <w:r>
        <w:t>crusts with</w:t>
      </w:r>
      <w:r>
        <w:rPr>
          <w:spacing w:val="38"/>
        </w:rPr>
        <w:t xml:space="preserve"> </w:t>
      </w:r>
      <w:r>
        <w:t xml:space="preserve">a </w:t>
      </w:r>
      <w:r>
        <w:rPr>
          <w:w w:val="110"/>
        </w:rPr>
        <w:t>characteristic golden yellow honey-colour.</w:t>
      </w:r>
    </w:p>
    <w:p w14:paraId="5561BE4E" w14:textId="77777777" w:rsidR="002E38A4" w:rsidRDefault="001144EF">
      <w:pPr>
        <w:pStyle w:val="ListParagraph"/>
        <w:numPr>
          <w:ilvl w:val="0"/>
          <w:numId w:val="31"/>
        </w:numPr>
        <w:tabs>
          <w:tab w:val="left" w:pos="383"/>
        </w:tabs>
        <w:spacing w:before="4"/>
        <w:ind w:right="179"/>
      </w:pPr>
      <w:r>
        <w:rPr>
          <w:w w:val="105"/>
        </w:rPr>
        <w:t xml:space="preserve">Impetigo may have similar presentations to and often co-occurs with other </w:t>
      </w:r>
      <w:proofErr w:type="gramStart"/>
      <w:r>
        <w:rPr>
          <w:w w:val="105"/>
        </w:rPr>
        <w:t>common skin</w:t>
      </w:r>
      <w:proofErr w:type="gramEnd"/>
      <w:r>
        <w:rPr>
          <w:w w:val="105"/>
        </w:rPr>
        <w:t xml:space="preserve"> conditions including contact dermatitis, thermal burns, folliculitis, dermatophytosis, candidiasis, eczema, scabies, herpes zoster, atopic dermatitis, varicella, herpes simplex virus (HSV) and molluscum contagiosum. Bullous impetigo has important differentials in paediatrics including linear IgA, contact dermatitis, bullous insect bite reaction and mastocytomas. Pharmacists need to be alert to the complex nature of presentations of impetigo and any suspicions of co-occurring or underlying conditions or atypical presentations</w:t>
      </w:r>
      <w:r>
        <w:rPr>
          <w:spacing w:val="-1"/>
          <w:w w:val="105"/>
        </w:rPr>
        <w:t xml:space="preserve"> </w:t>
      </w:r>
      <w:r>
        <w:rPr>
          <w:w w:val="105"/>
        </w:rPr>
        <w:t>must be</w:t>
      </w:r>
      <w:r>
        <w:rPr>
          <w:spacing w:val="-1"/>
          <w:w w:val="105"/>
        </w:rPr>
        <w:t xml:space="preserve"> </w:t>
      </w:r>
      <w:r>
        <w:rPr>
          <w:w w:val="105"/>
        </w:rPr>
        <w:t>referred to</w:t>
      </w:r>
      <w:r>
        <w:rPr>
          <w:spacing w:val="-1"/>
          <w:w w:val="105"/>
        </w:rPr>
        <w:t xml:space="preserve"> </w:t>
      </w:r>
      <w:r>
        <w:rPr>
          <w:w w:val="105"/>
        </w:rPr>
        <w:t>a</w:t>
      </w:r>
      <w:r>
        <w:rPr>
          <w:spacing w:val="-2"/>
          <w:w w:val="105"/>
        </w:rPr>
        <w:t xml:space="preserve"> </w:t>
      </w:r>
      <w:r>
        <w:rPr>
          <w:w w:val="105"/>
        </w:rPr>
        <w:t>medical</w:t>
      </w:r>
      <w:r>
        <w:rPr>
          <w:spacing w:val="-2"/>
          <w:w w:val="105"/>
        </w:rPr>
        <w:t xml:space="preserve"> </w:t>
      </w:r>
      <w:r>
        <w:rPr>
          <w:w w:val="105"/>
        </w:rPr>
        <w:t>practitioner.</w:t>
      </w:r>
      <w:r>
        <w:rPr>
          <w:spacing w:val="-3"/>
          <w:w w:val="105"/>
        </w:rPr>
        <w:t xml:space="preserve"> </w:t>
      </w:r>
      <w:r>
        <w:rPr>
          <w:w w:val="105"/>
        </w:rPr>
        <w:t>Be</w:t>
      </w:r>
      <w:r>
        <w:rPr>
          <w:spacing w:val="-1"/>
          <w:w w:val="105"/>
        </w:rPr>
        <w:t xml:space="preserve"> </w:t>
      </w:r>
      <w:r>
        <w:rPr>
          <w:w w:val="105"/>
        </w:rPr>
        <w:t>aware</w:t>
      </w:r>
      <w:r>
        <w:rPr>
          <w:spacing w:val="-1"/>
          <w:w w:val="105"/>
        </w:rPr>
        <w:t xml:space="preserve"> </w:t>
      </w:r>
      <w:r>
        <w:rPr>
          <w:w w:val="105"/>
        </w:rPr>
        <w:t>of cognitive</w:t>
      </w:r>
      <w:r>
        <w:rPr>
          <w:spacing w:val="-1"/>
          <w:w w:val="105"/>
        </w:rPr>
        <w:t xml:space="preserve"> </w:t>
      </w:r>
      <w:r>
        <w:rPr>
          <w:w w:val="105"/>
        </w:rPr>
        <w:t>bias, focus on excluding red flags and early referral to a medical practitioner.</w:t>
      </w:r>
    </w:p>
    <w:p w14:paraId="21CEAA67" w14:textId="77777777" w:rsidR="002E38A4" w:rsidRDefault="001144EF">
      <w:pPr>
        <w:pStyle w:val="ListParagraph"/>
        <w:numPr>
          <w:ilvl w:val="0"/>
          <w:numId w:val="31"/>
        </w:numPr>
        <w:tabs>
          <w:tab w:val="left" w:pos="383"/>
        </w:tabs>
        <w:spacing w:before="2"/>
        <w:ind w:right="63"/>
      </w:pPr>
      <w:r>
        <w:rPr>
          <w:w w:val="105"/>
        </w:rPr>
        <w:t>Red</w:t>
      </w:r>
      <w:r>
        <w:rPr>
          <w:spacing w:val="-1"/>
          <w:w w:val="105"/>
        </w:rPr>
        <w:t xml:space="preserve"> </w:t>
      </w:r>
      <w:r>
        <w:rPr>
          <w:w w:val="105"/>
        </w:rPr>
        <w:t>flag symptoms</w:t>
      </w:r>
      <w:r>
        <w:rPr>
          <w:spacing w:val="-1"/>
          <w:w w:val="105"/>
        </w:rPr>
        <w:t xml:space="preserve"> </w:t>
      </w:r>
      <w:r>
        <w:rPr>
          <w:w w:val="105"/>
        </w:rPr>
        <w:t>(listed</w:t>
      </w:r>
      <w:r>
        <w:rPr>
          <w:spacing w:val="-2"/>
          <w:w w:val="105"/>
        </w:rPr>
        <w:t xml:space="preserve"> </w:t>
      </w:r>
      <w:r>
        <w:rPr>
          <w:w w:val="105"/>
        </w:rPr>
        <w:t>in</w:t>
      </w:r>
      <w:r>
        <w:rPr>
          <w:spacing w:val="-1"/>
          <w:w w:val="105"/>
        </w:rPr>
        <w:t xml:space="preserve"> </w:t>
      </w:r>
      <w:r>
        <w:rPr>
          <w:w w:val="105"/>
        </w:rPr>
        <w:t>the</w:t>
      </w:r>
      <w:r>
        <w:rPr>
          <w:spacing w:val="-2"/>
          <w:w w:val="105"/>
        </w:rPr>
        <w:t xml:space="preserve"> </w:t>
      </w:r>
      <w:r>
        <w:rPr>
          <w:w w:val="105"/>
        </w:rPr>
        <w:t>table</w:t>
      </w:r>
      <w:r>
        <w:rPr>
          <w:spacing w:val="-1"/>
          <w:w w:val="105"/>
        </w:rPr>
        <w:t xml:space="preserve"> </w:t>
      </w:r>
      <w:r>
        <w:rPr>
          <w:w w:val="105"/>
        </w:rPr>
        <w:t>above)</w:t>
      </w:r>
      <w:r>
        <w:rPr>
          <w:spacing w:val="-3"/>
          <w:w w:val="105"/>
        </w:rPr>
        <w:t xml:space="preserve"> </w:t>
      </w:r>
      <w:r>
        <w:rPr>
          <w:w w:val="105"/>
        </w:rPr>
        <w:t>are</w:t>
      </w:r>
      <w:r>
        <w:rPr>
          <w:spacing w:val="-1"/>
          <w:w w:val="105"/>
        </w:rPr>
        <w:t xml:space="preserve"> </w:t>
      </w:r>
      <w:r>
        <w:rPr>
          <w:w w:val="105"/>
        </w:rPr>
        <w:t>suggestive</w:t>
      </w:r>
      <w:r>
        <w:rPr>
          <w:spacing w:val="-2"/>
          <w:w w:val="105"/>
        </w:rPr>
        <w:t xml:space="preserve"> </w:t>
      </w:r>
      <w:r>
        <w:rPr>
          <w:w w:val="105"/>
        </w:rPr>
        <w:t>of</w:t>
      </w:r>
      <w:r>
        <w:rPr>
          <w:spacing w:val="-1"/>
          <w:w w:val="105"/>
        </w:rPr>
        <w:t xml:space="preserve"> </w:t>
      </w:r>
      <w:r>
        <w:rPr>
          <w:w w:val="105"/>
        </w:rPr>
        <w:t>other</w:t>
      </w:r>
      <w:r>
        <w:rPr>
          <w:spacing w:val="-2"/>
          <w:w w:val="105"/>
        </w:rPr>
        <w:t xml:space="preserve"> </w:t>
      </w:r>
      <w:r>
        <w:rPr>
          <w:w w:val="105"/>
        </w:rPr>
        <w:t>serious</w:t>
      </w:r>
      <w:r>
        <w:rPr>
          <w:spacing w:val="-1"/>
          <w:w w:val="105"/>
        </w:rPr>
        <w:t xml:space="preserve"> </w:t>
      </w:r>
      <w:r>
        <w:rPr>
          <w:w w:val="105"/>
        </w:rPr>
        <w:t>conditions</w:t>
      </w:r>
      <w:r>
        <w:rPr>
          <w:spacing w:val="-2"/>
          <w:w w:val="105"/>
        </w:rPr>
        <w:t xml:space="preserve"> </w:t>
      </w:r>
      <w:r>
        <w:rPr>
          <w:w w:val="105"/>
        </w:rPr>
        <w:t>and require immediate referral to a medical practitioner for assessment.</w:t>
      </w:r>
    </w:p>
    <w:p w14:paraId="106BF2C2" w14:textId="77777777" w:rsidR="002E38A4" w:rsidRDefault="001144EF">
      <w:pPr>
        <w:pStyle w:val="ListParagraph"/>
        <w:numPr>
          <w:ilvl w:val="0"/>
          <w:numId w:val="31"/>
        </w:numPr>
        <w:tabs>
          <w:tab w:val="left" w:pos="383"/>
        </w:tabs>
        <w:ind w:right="144"/>
      </w:pPr>
      <w:r>
        <w:rPr>
          <w:w w:val="105"/>
        </w:rPr>
        <w:t>Impetigo can lead to more serious illnesses such as sepsis, ARF, rheumatic heart disease and APSGN. Caution must be exercised by pharmacists managing patients with suspected complex presentations of sepsis, ARF, rheumatic heart disease and APSGN. Pharmacists</w:t>
      </w:r>
      <w:r>
        <w:rPr>
          <w:spacing w:val="40"/>
          <w:w w:val="105"/>
        </w:rPr>
        <w:t xml:space="preserve"> </w:t>
      </w:r>
      <w:r>
        <w:rPr>
          <w:w w:val="105"/>
        </w:rPr>
        <w:t>are required to immediately refer these patients to</w:t>
      </w:r>
      <w:r>
        <w:rPr>
          <w:spacing w:val="-2"/>
          <w:w w:val="105"/>
        </w:rPr>
        <w:t xml:space="preserve"> </w:t>
      </w:r>
      <w:r>
        <w:rPr>
          <w:w w:val="105"/>
        </w:rPr>
        <w:t>an emergency department for urgent medical</w:t>
      </w:r>
      <w:r>
        <w:rPr>
          <w:spacing w:val="-3"/>
          <w:w w:val="105"/>
        </w:rPr>
        <w:t xml:space="preserve"> </w:t>
      </w:r>
      <w:r>
        <w:rPr>
          <w:w w:val="105"/>
        </w:rPr>
        <w:t>assessment.</w:t>
      </w:r>
    </w:p>
    <w:p w14:paraId="184CBEF1" w14:textId="77777777" w:rsidR="002E38A4" w:rsidRDefault="001144EF">
      <w:pPr>
        <w:pStyle w:val="ListParagraph"/>
        <w:numPr>
          <w:ilvl w:val="0"/>
          <w:numId w:val="31"/>
        </w:numPr>
        <w:tabs>
          <w:tab w:val="left" w:pos="383"/>
        </w:tabs>
        <w:spacing w:before="6" w:line="237" w:lineRule="auto"/>
        <w:ind w:right="364"/>
      </w:pPr>
      <w:r>
        <w:t>Impetigo</w:t>
      </w:r>
      <w:r>
        <w:rPr>
          <w:spacing w:val="37"/>
        </w:rPr>
        <w:t xml:space="preserve"> </w:t>
      </w:r>
      <w:r>
        <w:t>is</w:t>
      </w:r>
      <w:r>
        <w:rPr>
          <w:spacing w:val="33"/>
        </w:rPr>
        <w:t xml:space="preserve"> </w:t>
      </w:r>
      <w:r>
        <w:t>mistaken</w:t>
      </w:r>
      <w:r>
        <w:rPr>
          <w:spacing w:val="37"/>
        </w:rPr>
        <w:t xml:space="preserve"> </w:t>
      </w:r>
      <w:r>
        <w:t>for</w:t>
      </w:r>
      <w:r>
        <w:rPr>
          <w:spacing w:val="31"/>
        </w:rPr>
        <w:t xml:space="preserve"> </w:t>
      </w:r>
      <w:r>
        <w:t>herpes</w:t>
      </w:r>
      <w:r>
        <w:rPr>
          <w:spacing w:val="33"/>
        </w:rPr>
        <w:t xml:space="preserve"> </w:t>
      </w:r>
      <w:r>
        <w:t>simplex</w:t>
      </w:r>
      <w:r>
        <w:rPr>
          <w:spacing w:val="33"/>
        </w:rPr>
        <w:t xml:space="preserve"> </w:t>
      </w:r>
      <w:r>
        <w:t>virus</w:t>
      </w:r>
      <w:r>
        <w:rPr>
          <w:spacing w:val="33"/>
        </w:rPr>
        <w:t xml:space="preserve"> </w:t>
      </w:r>
      <w:r>
        <w:t>(HSV)</w:t>
      </w:r>
      <w:r>
        <w:rPr>
          <w:spacing w:val="28"/>
        </w:rPr>
        <w:t xml:space="preserve"> </w:t>
      </w:r>
      <w:r>
        <w:t>and</w:t>
      </w:r>
      <w:r>
        <w:rPr>
          <w:spacing w:val="33"/>
        </w:rPr>
        <w:t xml:space="preserve"> </w:t>
      </w:r>
      <w:r>
        <w:t>vice</w:t>
      </w:r>
      <w:r>
        <w:rPr>
          <w:spacing w:val="33"/>
        </w:rPr>
        <w:t xml:space="preserve"> </w:t>
      </w:r>
      <w:r>
        <w:t>versa.</w:t>
      </w:r>
      <w:r>
        <w:rPr>
          <w:spacing w:val="35"/>
        </w:rPr>
        <w:t xml:space="preserve"> </w:t>
      </w:r>
      <w:r>
        <w:t>Recurrent</w:t>
      </w:r>
      <w:r>
        <w:rPr>
          <w:spacing w:val="33"/>
        </w:rPr>
        <w:t xml:space="preserve"> </w:t>
      </w:r>
      <w:r>
        <w:t>HSV</w:t>
      </w:r>
      <w:r>
        <w:rPr>
          <w:spacing w:val="37"/>
        </w:rPr>
        <w:t xml:space="preserve"> </w:t>
      </w:r>
      <w:r>
        <w:t xml:space="preserve">could </w:t>
      </w:r>
      <w:r>
        <w:rPr>
          <w:w w:val="110"/>
        </w:rPr>
        <w:t>occur</w:t>
      </w:r>
      <w:r>
        <w:rPr>
          <w:spacing w:val="-10"/>
          <w:w w:val="110"/>
        </w:rPr>
        <w:t xml:space="preserve"> </w:t>
      </w:r>
      <w:r>
        <w:rPr>
          <w:w w:val="110"/>
        </w:rPr>
        <w:t>in</w:t>
      </w:r>
      <w:r>
        <w:rPr>
          <w:spacing w:val="-13"/>
          <w:w w:val="110"/>
        </w:rPr>
        <w:t xml:space="preserve"> </w:t>
      </w:r>
      <w:r>
        <w:rPr>
          <w:w w:val="110"/>
        </w:rPr>
        <w:t>any</w:t>
      </w:r>
      <w:r>
        <w:rPr>
          <w:spacing w:val="-12"/>
          <w:w w:val="110"/>
        </w:rPr>
        <w:t xml:space="preserve"> </w:t>
      </w:r>
      <w:r>
        <w:rPr>
          <w:w w:val="110"/>
        </w:rPr>
        <w:t>sexually</w:t>
      </w:r>
      <w:r>
        <w:rPr>
          <w:spacing w:val="-12"/>
          <w:w w:val="110"/>
        </w:rPr>
        <w:t xml:space="preserve"> </w:t>
      </w:r>
      <w:r>
        <w:rPr>
          <w:w w:val="110"/>
        </w:rPr>
        <w:t>active</w:t>
      </w:r>
      <w:r>
        <w:rPr>
          <w:spacing w:val="-12"/>
          <w:w w:val="110"/>
        </w:rPr>
        <w:t xml:space="preserve"> </w:t>
      </w:r>
      <w:r>
        <w:rPr>
          <w:w w:val="110"/>
        </w:rPr>
        <w:t>person</w:t>
      </w:r>
      <w:r>
        <w:rPr>
          <w:spacing w:val="-10"/>
          <w:w w:val="110"/>
        </w:rPr>
        <w:t xml:space="preserve"> </w:t>
      </w:r>
      <w:r>
        <w:rPr>
          <w:w w:val="110"/>
        </w:rPr>
        <w:t>rather</w:t>
      </w:r>
      <w:r>
        <w:rPr>
          <w:spacing w:val="-13"/>
          <w:w w:val="110"/>
        </w:rPr>
        <w:t xml:space="preserve"> </w:t>
      </w:r>
      <w:r>
        <w:rPr>
          <w:w w:val="110"/>
        </w:rPr>
        <w:t>than</w:t>
      </w:r>
      <w:r>
        <w:rPr>
          <w:spacing w:val="-13"/>
          <w:w w:val="110"/>
        </w:rPr>
        <w:t xml:space="preserve"> </w:t>
      </w:r>
      <w:r>
        <w:rPr>
          <w:w w:val="110"/>
        </w:rPr>
        <w:t>recent</w:t>
      </w:r>
      <w:r>
        <w:rPr>
          <w:spacing w:val="-10"/>
          <w:w w:val="110"/>
        </w:rPr>
        <w:t xml:space="preserve"> </w:t>
      </w:r>
      <w:r>
        <w:rPr>
          <w:w w:val="110"/>
        </w:rPr>
        <w:t>sexual</w:t>
      </w:r>
      <w:r>
        <w:rPr>
          <w:spacing w:val="-11"/>
          <w:w w:val="110"/>
        </w:rPr>
        <w:t xml:space="preserve"> </w:t>
      </w:r>
      <w:r>
        <w:rPr>
          <w:w w:val="110"/>
        </w:rPr>
        <w:t>risk.</w:t>
      </w:r>
    </w:p>
    <w:p w14:paraId="5345DB72" w14:textId="77777777" w:rsidR="002E38A4" w:rsidRDefault="001144EF">
      <w:pPr>
        <w:pStyle w:val="ListParagraph"/>
        <w:numPr>
          <w:ilvl w:val="0"/>
          <w:numId w:val="31"/>
        </w:numPr>
        <w:tabs>
          <w:tab w:val="left" w:pos="384"/>
        </w:tabs>
        <w:spacing w:before="4"/>
        <w:ind w:left="384" w:right="33"/>
      </w:pPr>
      <w:r>
        <w:rPr>
          <w:w w:val="105"/>
        </w:rPr>
        <w:t>The infection usually occurs in hot humid conditions, and crowded living conditions. Risk factors</w:t>
      </w:r>
      <w:r>
        <w:rPr>
          <w:spacing w:val="-7"/>
          <w:w w:val="105"/>
        </w:rPr>
        <w:t xml:space="preserve"> </w:t>
      </w:r>
      <w:r>
        <w:rPr>
          <w:w w:val="105"/>
        </w:rPr>
        <w:t>include</w:t>
      </w:r>
      <w:r>
        <w:rPr>
          <w:spacing w:val="-7"/>
          <w:w w:val="105"/>
        </w:rPr>
        <w:t xml:space="preserve"> </w:t>
      </w:r>
      <w:r>
        <w:rPr>
          <w:w w:val="105"/>
        </w:rPr>
        <w:t>poor</w:t>
      </w:r>
      <w:r>
        <w:rPr>
          <w:spacing w:val="-8"/>
          <w:w w:val="105"/>
        </w:rPr>
        <w:t xml:space="preserve"> </w:t>
      </w:r>
      <w:r>
        <w:rPr>
          <w:w w:val="105"/>
        </w:rPr>
        <w:t>personal</w:t>
      </w:r>
      <w:r>
        <w:rPr>
          <w:spacing w:val="-8"/>
          <w:w w:val="105"/>
        </w:rPr>
        <w:t xml:space="preserve"> </w:t>
      </w:r>
      <w:r>
        <w:rPr>
          <w:w w:val="105"/>
        </w:rPr>
        <w:t>hygiene,</w:t>
      </w:r>
      <w:r>
        <w:rPr>
          <w:spacing w:val="-9"/>
          <w:w w:val="105"/>
        </w:rPr>
        <w:t xml:space="preserve"> </w:t>
      </w:r>
      <w:r>
        <w:rPr>
          <w:w w:val="105"/>
        </w:rPr>
        <w:t>an</w:t>
      </w:r>
      <w:r>
        <w:rPr>
          <w:spacing w:val="-7"/>
          <w:w w:val="105"/>
        </w:rPr>
        <w:t xml:space="preserve"> </w:t>
      </w:r>
      <w:r>
        <w:rPr>
          <w:w w:val="105"/>
        </w:rPr>
        <w:t>unhygienic</w:t>
      </w:r>
      <w:r>
        <w:rPr>
          <w:spacing w:val="-6"/>
          <w:w w:val="105"/>
        </w:rPr>
        <w:t xml:space="preserve"> </w:t>
      </w:r>
      <w:r>
        <w:rPr>
          <w:w w:val="105"/>
        </w:rPr>
        <w:t>work</w:t>
      </w:r>
      <w:r>
        <w:rPr>
          <w:spacing w:val="-10"/>
          <w:w w:val="105"/>
        </w:rPr>
        <w:t xml:space="preserve"> </w:t>
      </w:r>
      <w:r>
        <w:rPr>
          <w:w w:val="105"/>
        </w:rPr>
        <w:t>environment,</w:t>
      </w:r>
      <w:r>
        <w:rPr>
          <w:spacing w:val="-9"/>
          <w:w w:val="105"/>
        </w:rPr>
        <w:t xml:space="preserve"> </w:t>
      </w:r>
      <w:r>
        <w:rPr>
          <w:w w:val="105"/>
        </w:rPr>
        <w:t>poverty,</w:t>
      </w:r>
      <w:r>
        <w:rPr>
          <w:spacing w:val="-6"/>
          <w:w w:val="105"/>
        </w:rPr>
        <w:t xml:space="preserve"> </w:t>
      </w:r>
      <w:r>
        <w:rPr>
          <w:w w:val="105"/>
        </w:rPr>
        <w:t xml:space="preserve">underlying </w:t>
      </w:r>
      <w:proofErr w:type="gramStart"/>
      <w:r>
        <w:rPr>
          <w:w w:val="105"/>
        </w:rPr>
        <w:t>scabies</w:t>
      </w:r>
      <w:proofErr w:type="gramEnd"/>
      <w:r>
        <w:rPr>
          <w:w w:val="105"/>
        </w:rPr>
        <w:t>, a low or poorly functioning immune system.</w:t>
      </w:r>
    </w:p>
    <w:p w14:paraId="3A009196" w14:textId="77777777" w:rsidR="002E38A4" w:rsidRDefault="001144EF">
      <w:pPr>
        <w:pStyle w:val="ListParagraph"/>
        <w:numPr>
          <w:ilvl w:val="0"/>
          <w:numId w:val="31"/>
        </w:numPr>
        <w:tabs>
          <w:tab w:val="left" w:pos="384"/>
        </w:tabs>
        <w:ind w:left="384" w:right="294"/>
      </w:pPr>
      <w:r>
        <w:rPr>
          <w:w w:val="105"/>
        </w:rPr>
        <w:t>Some populations, such as people of Aboriginal and Torres Strait Islander descent, are at high risk of complications with impetigo. See table “Individuals at high risk of developing ARF” for more details.</w:t>
      </w:r>
    </w:p>
    <w:p w14:paraId="42DDF3EB" w14:textId="77777777" w:rsidR="002E38A4" w:rsidRDefault="001144EF">
      <w:pPr>
        <w:pStyle w:val="ListParagraph"/>
        <w:numPr>
          <w:ilvl w:val="0"/>
          <w:numId w:val="31"/>
        </w:numPr>
        <w:tabs>
          <w:tab w:val="left" w:pos="384"/>
        </w:tabs>
        <w:spacing w:before="4"/>
        <w:ind w:left="384" w:right="109"/>
      </w:pPr>
      <w:r>
        <w:t>In</w:t>
      </w:r>
      <w:r>
        <w:rPr>
          <w:spacing w:val="37"/>
        </w:rPr>
        <w:t xml:space="preserve"> </w:t>
      </w:r>
      <w:r>
        <w:t>nonendemic</w:t>
      </w:r>
      <w:r>
        <w:rPr>
          <w:spacing w:val="35"/>
        </w:rPr>
        <w:t xml:space="preserve"> </w:t>
      </w:r>
      <w:r>
        <w:t>settings</w:t>
      </w:r>
      <w:r>
        <w:rPr>
          <w:spacing w:val="37"/>
        </w:rPr>
        <w:t xml:space="preserve"> </w:t>
      </w:r>
      <w:r>
        <w:t>(nonremote</w:t>
      </w:r>
      <w:r>
        <w:rPr>
          <w:spacing w:val="33"/>
        </w:rPr>
        <w:t xml:space="preserve"> </w:t>
      </w:r>
      <w:r>
        <w:t>communities),</w:t>
      </w:r>
      <w:r>
        <w:rPr>
          <w:spacing w:val="35"/>
        </w:rPr>
        <w:t xml:space="preserve"> </w:t>
      </w:r>
      <w:r>
        <w:t>impetigo</w:t>
      </w:r>
      <w:r>
        <w:rPr>
          <w:spacing w:val="37"/>
        </w:rPr>
        <w:t xml:space="preserve"> </w:t>
      </w:r>
      <w:r>
        <w:t>is</w:t>
      </w:r>
      <w:r>
        <w:rPr>
          <w:spacing w:val="33"/>
        </w:rPr>
        <w:t xml:space="preserve"> </w:t>
      </w:r>
      <w:proofErr w:type="gramStart"/>
      <w:r>
        <w:t>most</w:t>
      </w:r>
      <w:r>
        <w:rPr>
          <w:spacing w:val="37"/>
        </w:rPr>
        <w:t xml:space="preserve"> </w:t>
      </w:r>
      <w:r>
        <w:t>commonly</w:t>
      </w:r>
      <w:r>
        <w:rPr>
          <w:spacing w:val="37"/>
        </w:rPr>
        <w:t xml:space="preserve"> </w:t>
      </w:r>
      <w:r>
        <w:t>caused</w:t>
      </w:r>
      <w:proofErr w:type="gramEnd"/>
      <w:r>
        <w:rPr>
          <w:spacing w:val="33"/>
        </w:rPr>
        <w:t xml:space="preserve"> </w:t>
      </w:r>
      <w:r>
        <w:t xml:space="preserve">by </w:t>
      </w:r>
      <w:r>
        <w:rPr>
          <w:i/>
          <w:w w:val="110"/>
        </w:rPr>
        <w:t>Staphylococcus</w:t>
      </w:r>
      <w:r>
        <w:rPr>
          <w:i/>
          <w:spacing w:val="-14"/>
          <w:w w:val="110"/>
        </w:rPr>
        <w:t xml:space="preserve"> </w:t>
      </w:r>
      <w:r>
        <w:rPr>
          <w:i/>
          <w:w w:val="110"/>
        </w:rPr>
        <w:t>aureus</w:t>
      </w:r>
      <w:r>
        <w:rPr>
          <w:i/>
          <w:spacing w:val="-14"/>
          <w:w w:val="110"/>
        </w:rPr>
        <w:t xml:space="preserve"> </w:t>
      </w:r>
      <w:r>
        <w:rPr>
          <w:i/>
          <w:w w:val="110"/>
        </w:rPr>
        <w:t>(S.</w:t>
      </w:r>
      <w:r>
        <w:rPr>
          <w:i/>
          <w:spacing w:val="-14"/>
          <w:w w:val="110"/>
        </w:rPr>
        <w:t xml:space="preserve"> </w:t>
      </w:r>
      <w:r>
        <w:rPr>
          <w:i/>
          <w:w w:val="110"/>
        </w:rPr>
        <w:t>aureus)</w:t>
      </w:r>
      <w:r>
        <w:rPr>
          <w:w w:val="110"/>
        </w:rPr>
        <w:t>,</w:t>
      </w:r>
      <w:r>
        <w:rPr>
          <w:spacing w:val="-13"/>
          <w:w w:val="110"/>
        </w:rPr>
        <w:t xml:space="preserve"> </w:t>
      </w:r>
      <w:r>
        <w:rPr>
          <w:w w:val="110"/>
        </w:rPr>
        <w:t>and</w:t>
      </w:r>
      <w:r>
        <w:rPr>
          <w:spacing w:val="-14"/>
          <w:w w:val="110"/>
        </w:rPr>
        <w:t xml:space="preserve"> </w:t>
      </w:r>
      <w:r>
        <w:rPr>
          <w:w w:val="110"/>
        </w:rPr>
        <w:t>less</w:t>
      </w:r>
      <w:r>
        <w:rPr>
          <w:spacing w:val="-14"/>
          <w:w w:val="110"/>
        </w:rPr>
        <w:t xml:space="preserve"> </w:t>
      </w:r>
      <w:r>
        <w:rPr>
          <w:w w:val="110"/>
        </w:rPr>
        <w:t>commonly</w:t>
      </w:r>
      <w:r>
        <w:rPr>
          <w:spacing w:val="-13"/>
          <w:w w:val="110"/>
        </w:rPr>
        <w:t xml:space="preserve"> </w:t>
      </w:r>
      <w:r>
        <w:rPr>
          <w:w w:val="110"/>
        </w:rPr>
        <w:t>by</w:t>
      </w:r>
      <w:r>
        <w:rPr>
          <w:spacing w:val="-14"/>
          <w:w w:val="110"/>
        </w:rPr>
        <w:t xml:space="preserve"> </w:t>
      </w:r>
      <w:r>
        <w:rPr>
          <w:i/>
          <w:w w:val="110"/>
        </w:rPr>
        <w:t>Streptococcus</w:t>
      </w:r>
      <w:r>
        <w:rPr>
          <w:i/>
          <w:spacing w:val="-14"/>
          <w:w w:val="110"/>
        </w:rPr>
        <w:t xml:space="preserve"> </w:t>
      </w:r>
      <w:r>
        <w:rPr>
          <w:i/>
          <w:w w:val="110"/>
        </w:rPr>
        <w:t>pyogenes</w:t>
      </w:r>
      <w:r>
        <w:rPr>
          <w:i/>
          <w:spacing w:val="-14"/>
          <w:w w:val="110"/>
        </w:rPr>
        <w:t xml:space="preserve"> </w:t>
      </w:r>
      <w:r>
        <w:rPr>
          <w:w w:val="110"/>
        </w:rPr>
        <w:t>(group A</w:t>
      </w:r>
      <w:r>
        <w:rPr>
          <w:spacing w:val="-5"/>
          <w:w w:val="110"/>
        </w:rPr>
        <w:t xml:space="preserve"> </w:t>
      </w:r>
      <w:r>
        <w:rPr>
          <w:w w:val="110"/>
        </w:rPr>
        <w:t>streptococcus;</w:t>
      </w:r>
      <w:r>
        <w:rPr>
          <w:spacing w:val="-5"/>
          <w:w w:val="110"/>
        </w:rPr>
        <w:t xml:space="preserve"> </w:t>
      </w:r>
      <w:r>
        <w:rPr>
          <w:i/>
          <w:w w:val="110"/>
        </w:rPr>
        <w:t>S.</w:t>
      </w:r>
      <w:r>
        <w:rPr>
          <w:i/>
          <w:spacing w:val="-9"/>
          <w:w w:val="110"/>
        </w:rPr>
        <w:t xml:space="preserve"> </w:t>
      </w:r>
      <w:r>
        <w:rPr>
          <w:i/>
          <w:w w:val="110"/>
        </w:rPr>
        <w:t>pyogenes</w:t>
      </w:r>
      <w:r>
        <w:rPr>
          <w:w w:val="110"/>
        </w:rPr>
        <w:t>).</w:t>
      </w:r>
      <w:r>
        <w:rPr>
          <w:spacing w:val="-5"/>
          <w:w w:val="110"/>
        </w:rPr>
        <w:t xml:space="preserve"> </w:t>
      </w:r>
      <w:r>
        <w:rPr>
          <w:w w:val="110"/>
        </w:rPr>
        <w:t>Infection</w:t>
      </w:r>
      <w:r>
        <w:rPr>
          <w:spacing w:val="-6"/>
          <w:w w:val="110"/>
        </w:rPr>
        <w:t xml:space="preserve"> </w:t>
      </w:r>
      <w:r>
        <w:rPr>
          <w:w w:val="110"/>
        </w:rPr>
        <w:t>may</w:t>
      </w:r>
      <w:r>
        <w:rPr>
          <w:spacing w:val="-6"/>
          <w:w w:val="110"/>
        </w:rPr>
        <w:t xml:space="preserve"> </w:t>
      </w:r>
      <w:r>
        <w:rPr>
          <w:w w:val="110"/>
        </w:rPr>
        <w:t>also</w:t>
      </w:r>
      <w:r>
        <w:rPr>
          <w:spacing w:val="-6"/>
          <w:w w:val="110"/>
        </w:rPr>
        <w:t xml:space="preserve"> </w:t>
      </w:r>
      <w:r>
        <w:rPr>
          <w:w w:val="110"/>
        </w:rPr>
        <w:t>be</w:t>
      </w:r>
      <w:r>
        <w:rPr>
          <w:spacing w:val="-6"/>
          <w:w w:val="110"/>
        </w:rPr>
        <w:t xml:space="preserve"> </w:t>
      </w:r>
      <w:r>
        <w:rPr>
          <w:w w:val="110"/>
        </w:rPr>
        <w:t>caused</w:t>
      </w:r>
      <w:r>
        <w:rPr>
          <w:spacing w:val="-6"/>
          <w:w w:val="110"/>
        </w:rPr>
        <w:t xml:space="preserve"> </w:t>
      </w:r>
      <w:r>
        <w:rPr>
          <w:w w:val="110"/>
        </w:rPr>
        <w:t>by</w:t>
      </w:r>
      <w:r>
        <w:rPr>
          <w:spacing w:val="-6"/>
          <w:w w:val="110"/>
        </w:rPr>
        <w:t xml:space="preserve"> </w:t>
      </w:r>
      <w:r>
        <w:rPr>
          <w:w w:val="110"/>
        </w:rPr>
        <w:t>both</w:t>
      </w:r>
      <w:r>
        <w:rPr>
          <w:spacing w:val="-6"/>
          <w:w w:val="110"/>
        </w:rPr>
        <w:t xml:space="preserve"> </w:t>
      </w:r>
      <w:r>
        <w:rPr>
          <w:i/>
          <w:w w:val="110"/>
        </w:rPr>
        <w:t>S.</w:t>
      </w:r>
      <w:r>
        <w:rPr>
          <w:i/>
          <w:spacing w:val="-6"/>
          <w:w w:val="110"/>
        </w:rPr>
        <w:t xml:space="preserve"> </w:t>
      </w:r>
      <w:r>
        <w:rPr>
          <w:i/>
          <w:w w:val="110"/>
        </w:rPr>
        <w:t>aureus</w:t>
      </w:r>
      <w:r>
        <w:rPr>
          <w:i/>
          <w:spacing w:val="-6"/>
          <w:w w:val="110"/>
        </w:rPr>
        <w:t xml:space="preserve"> </w:t>
      </w:r>
      <w:r>
        <w:rPr>
          <w:w w:val="110"/>
        </w:rPr>
        <w:t>and</w:t>
      </w:r>
      <w:r>
        <w:rPr>
          <w:spacing w:val="-4"/>
          <w:w w:val="110"/>
        </w:rPr>
        <w:t xml:space="preserve"> </w:t>
      </w:r>
      <w:r>
        <w:rPr>
          <w:i/>
          <w:w w:val="110"/>
        </w:rPr>
        <w:t xml:space="preserve">S. </w:t>
      </w:r>
      <w:r>
        <w:rPr>
          <w:i/>
          <w:spacing w:val="-2"/>
          <w:w w:val="110"/>
        </w:rPr>
        <w:t>pyogenes</w:t>
      </w:r>
      <w:r>
        <w:rPr>
          <w:spacing w:val="-2"/>
          <w:w w:val="110"/>
        </w:rPr>
        <w:t>.</w:t>
      </w:r>
    </w:p>
    <w:p w14:paraId="57E362B3" w14:textId="77777777" w:rsidR="002E38A4" w:rsidRDefault="001144EF">
      <w:pPr>
        <w:pStyle w:val="ListParagraph"/>
        <w:numPr>
          <w:ilvl w:val="0"/>
          <w:numId w:val="31"/>
        </w:numPr>
        <w:tabs>
          <w:tab w:val="left" w:pos="383"/>
          <w:tab w:val="left" w:pos="385"/>
        </w:tabs>
        <w:ind w:left="385" w:right="799"/>
        <w:jc w:val="both"/>
      </w:pPr>
      <w:r>
        <w:t xml:space="preserve">In endemic settings, such as remote communities in central and northern Australia, impetigo is typically caused by </w:t>
      </w:r>
      <w:r>
        <w:rPr>
          <w:i/>
        </w:rPr>
        <w:t>S. pyogenes</w:t>
      </w:r>
      <w:r>
        <w:t xml:space="preserve">, even if </w:t>
      </w:r>
      <w:r>
        <w:rPr>
          <w:i/>
        </w:rPr>
        <w:t xml:space="preserve">S. aureus </w:t>
      </w:r>
      <w:r>
        <w:t xml:space="preserve">is identified by culture </w:t>
      </w:r>
      <w:r>
        <w:rPr>
          <w:w w:val="110"/>
        </w:rPr>
        <w:t>(including</w:t>
      </w:r>
      <w:r>
        <w:rPr>
          <w:spacing w:val="-10"/>
          <w:w w:val="110"/>
        </w:rPr>
        <w:t xml:space="preserve"> </w:t>
      </w:r>
      <w:r>
        <w:rPr>
          <w:w w:val="110"/>
        </w:rPr>
        <w:t>community-associated</w:t>
      </w:r>
      <w:r>
        <w:rPr>
          <w:spacing w:val="-10"/>
          <w:w w:val="110"/>
        </w:rPr>
        <w:t xml:space="preserve"> </w:t>
      </w:r>
      <w:r>
        <w:rPr>
          <w:w w:val="110"/>
        </w:rPr>
        <w:t>methicillin-resistant</w:t>
      </w:r>
      <w:r>
        <w:rPr>
          <w:spacing w:val="-10"/>
          <w:w w:val="110"/>
        </w:rPr>
        <w:t xml:space="preserve"> </w:t>
      </w:r>
      <w:r>
        <w:rPr>
          <w:i/>
          <w:w w:val="110"/>
        </w:rPr>
        <w:t>S.</w:t>
      </w:r>
      <w:r>
        <w:rPr>
          <w:i/>
          <w:spacing w:val="-10"/>
          <w:w w:val="110"/>
        </w:rPr>
        <w:t xml:space="preserve"> </w:t>
      </w:r>
      <w:r>
        <w:rPr>
          <w:i/>
          <w:w w:val="110"/>
        </w:rPr>
        <w:t>aureus</w:t>
      </w:r>
      <w:r>
        <w:rPr>
          <w:i/>
          <w:spacing w:val="-7"/>
          <w:w w:val="110"/>
        </w:rPr>
        <w:t xml:space="preserve"> </w:t>
      </w:r>
      <w:r>
        <w:rPr>
          <w:w w:val="110"/>
        </w:rPr>
        <w:t>[CA-MRSA]).</w:t>
      </w:r>
    </w:p>
    <w:p w14:paraId="494E4F2F" w14:textId="77777777" w:rsidR="002E38A4" w:rsidRDefault="001144EF">
      <w:pPr>
        <w:pStyle w:val="ListParagraph"/>
        <w:numPr>
          <w:ilvl w:val="0"/>
          <w:numId w:val="31"/>
        </w:numPr>
        <w:tabs>
          <w:tab w:val="left" w:pos="385"/>
        </w:tabs>
        <w:spacing w:before="1"/>
        <w:ind w:left="385" w:right="261"/>
      </w:pPr>
      <w:r>
        <w:rPr>
          <w:w w:val="105"/>
        </w:rPr>
        <w:t>MRSA</w:t>
      </w:r>
      <w:r>
        <w:rPr>
          <w:spacing w:val="-5"/>
          <w:w w:val="105"/>
        </w:rPr>
        <w:t xml:space="preserve"> </w:t>
      </w:r>
      <w:r>
        <w:rPr>
          <w:w w:val="105"/>
        </w:rPr>
        <w:t>is</w:t>
      </w:r>
      <w:r>
        <w:rPr>
          <w:spacing w:val="-3"/>
          <w:w w:val="105"/>
        </w:rPr>
        <w:t xml:space="preserve"> </w:t>
      </w:r>
      <w:r>
        <w:rPr>
          <w:w w:val="105"/>
        </w:rPr>
        <w:t>a</w:t>
      </w:r>
      <w:r>
        <w:rPr>
          <w:spacing w:val="-1"/>
          <w:w w:val="105"/>
        </w:rPr>
        <w:t xml:space="preserve"> </w:t>
      </w:r>
      <w:r>
        <w:rPr>
          <w:w w:val="105"/>
        </w:rPr>
        <w:t>common</w:t>
      </w:r>
      <w:r>
        <w:rPr>
          <w:spacing w:val="-1"/>
          <w:w w:val="105"/>
        </w:rPr>
        <w:t xml:space="preserve"> </w:t>
      </w:r>
      <w:r>
        <w:rPr>
          <w:w w:val="105"/>
        </w:rPr>
        <w:t>cause</w:t>
      </w:r>
      <w:r>
        <w:rPr>
          <w:spacing w:val="-3"/>
          <w:w w:val="105"/>
        </w:rPr>
        <w:t xml:space="preserve"> </w:t>
      </w:r>
      <w:r>
        <w:rPr>
          <w:w w:val="105"/>
        </w:rPr>
        <w:t>of</w:t>
      </w:r>
      <w:r>
        <w:rPr>
          <w:spacing w:val="-4"/>
          <w:w w:val="105"/>
        </w:rPr>
        <w:t xml:space="preserve"> </w:t>
      </w:r>
      <w:r>
        <w:rPr>
          <w:w w:val="105"/>
        </w:rPr>
        <w:t>recurrent</w:t>
      </w:r>
      <w:r>
        <w:rPr>
          <w:spacing w:val="-3"/>
          <w:w w:val="105"/>
        </w:rPr>
        <w:t xml:space="preserve"> </w:t>
      </w:r>
      <w:r>
        <w:rPr>
          <w:w w:val="105"/>
        </w:rPr>
        <w:t>infection,</w:t>
      </w:r>
      <w:r>
        <w:rPr>
          <w:spacing w:val="-2"/>
          <w:w w:val="105"/>
        </w:rPr>
        <w:t xml:space="preserve"> </w:t>
      </w:r>
      <w:r>
        <w:rPr>
          <w:w w:val="105"/>
        </w:rPr>
        <w:t>and</w:t>
      </w:r>
      <w:r>
        <w:rPr>
          <w:spacing w:val="-1"/>
          <w:w w:val="105"/>
        </w:rPr>
        <w:t xml:space="preserve"> </w:t>
      </w:r>
      <w:r>
        <w:rPr>
          <w:w w:val="105"/>
        </w:rPr>
        <w:t>non-responders</w:t>
      </w:r>
      <w:r>
        <w:rPr>
          <w:spacing w:val="-3"/>
          <w:w w:val="105"/>
        </w:rPr>
        <w:t xml:space="preserve"> </w:t>
      </w:r>
      <w:r>
        <w:rPr>
          <w:w w:val="105"/>
        </w:rPr>
        <w:t>to</w:t>
      </w:r>
      <w:r>
        <w:rPr>
          <w:spacing w:val="-3"/>
          <w:w w:val="105"/>
        </w:rPr>
        <w:t xml:space="preserve"> </w:t>
      </w:r>
      <w:r>
        <w:rPr>
          <w:w w:val="105"/>
        </w:rPr>
        <w:t>therapy</w:t>
      </w:r>
      <w:r>
        <w:rPr>
          <w:spacing w:val="-3"/>
          <w:w w:val="105"/>
        </w:rPr>
        <w:t xml:space="preserve"> </w:t>
      </w:r>
      <w:r>
        <w:rPr>
          <w:w w:val="105"/>
        </w:rPr>
        <w:t>are</w:t>
      </w:r>
      <w:r>
        <w:rPr>
          <w:spacing w:val="-3"/>
          <w:w w:val="105"/>
        </w:rPr>
        <w:t xml:space="preserve"> </w:t>
      </w:r>
      <w:r>
        <w:rPr>
          <w:w w:val="105"/>
        </w:rPr>
        <w:t>often infected</w:t>
      </w:r>
      <w:r>
        <w:rPr>
          <w:spacing w:val="-1"/>
          <w:w w:val="105"/>
        </w:rPr>
        <w:t xml:space="preserve"> </w:t>
      </w:r>
      <w:r>
        <w:rPr>
          <w:w w:val="105"/>
        </w:rPr>
        <w:t>with</w:t>
      </w:r>
      <w:r>
        <w:rPr>
          <w:spacing w:val="-1"/>
          <w:w w:val="105"/>
        </w:rPr>
        <w:t xml:space="preserve"> </w:t>
      </w:r>
      <w:r>
        <w:rPr>
          <w:w w:val="105"/>
        </w:rPr>
        <w:t>MRSA. These</w:t>
      </w:r>
      <w:r>
        <w:rPr>
          <w:spacing w:val="-1"/>
          <w:w w:val="105"/>
        </w:rPr>
        <w:t xml:space="preserve"> </w:t>
      </w:r>
      <w:r>
        <w:rPr>
          <w:w w:val="105"/>
        </w:rPr>
        <w:t>situations</w:t>
      </w:r>
      <w:r>
        <w:rPr>
          <w:spacing w:val="-1"/>
          <w:w w:val="105"/>
        </w:rPr>
        <w:t xml:space="preserve"> </w:t>
      </w:r>
      <w:r>
        <w:rPr>
          <w:w w:val="105"/>
        </w:rPr>
        <w:t>require</w:t>
      </w:r>
      <w:r>
        <w:rPr>
          <w:spacing w:val="-1"/>
          <w:w w:val="105"/>
        </w:rPr>
        <w:t xml:space="preserve"> </w:t>
      </w:r>
      <w:r>
        <w:rPr>
          <w:w w:val="105"/>
        </w:rPr>
        <w:t>referral to a</w:t>
      </w:r>
      <w:r>
        <w:rPr>
          <w:spacing w:val="-2"/>
          <w:w w:val="105"/>
        </w:rPr>
        <w:t xml:space="preserve"> </w:t>
      </w:r>
      <w:r>
        <w:rPr>
          <w:w w:val="105"/>
        </w:rPr>
        <w:t>medical</w:t>
      </w:r>
      <w:r>
        <w:rPr>
          <w:spacing w:val="-2"/>
          <w:w w:val="105"/>
        </w:rPr>
        <w:t xml:space="preserve"> </w:t>
      </w:r>
      <w:r>
        <w:rPr>
          <w:w w:val="105"/>
        </w:rPr>
        <w:t>practitioner</w:t>
      </w:r>
      <w:r>
        <w:rPr>
          <w:spacing w:val="-1"/>
          <w:w w:val="105"/>
        </w:rPr>
        <w:t xml:space="preserve"> </w:t>
      </w:r>
      <w:r>
        <w:rPr>
          <w:w w:val="105"/>
        </w:rPr>
        <w:t>for further investigations and management.</w:t>
      </w:r>
    </w:p>
    <w:p w14:paraId="5C4095F7" w14:textId="77777777" w:rsidR="002E38A4" w:rsidRDefault="002E38A4">
      <w:pPr>
        <w:pStyle w:val="ListParagraph"/>
        <w:sectPr w:rsidR="002E38A4">
          <w:type w:val="continuous"/>
          <w:pgSz w:w="11910" w:h="16840"/>
          <w:pgMar w:top="1400" w:right="1417" w:bottom="1340" w:left="1417" w:header="0" w:footer="1151" w:gutter="0"/>
          <w:cols w:space="720"/>
        </w:sectPr>
      </w:pPr>
    </w:p>
    <w:p w14:paraId="34C6010B" w14:textId="77777777" w:rsidR="002E38A4" w:rsidRDefault="001144EF">
      <w:pPr>
        <w:pStyle w:val="ListParagraph"/>
        <w:numPr>
          <w:ilvl w:val="0"/>
          <w:numId w:val="31"/>
        </w:numPr>
        <w:tabs>
          <w:tab w:val="left" w:pos="383"/>
        </w:tabs>
        <w:spacing w:before="81"/>
        <w:ind w:right="220"/>
      </w:pPr>
      <w:r>
        <w:rPr>
          <w:w w:val="105"/>
        </w:rPr>
        <w:lastRenderedPageBreak/>
        <w:t>Recurrent</w:t>
      </w:r>
      <w:r>
        <w:rPr>
          <w:spacing w:val="-4"/>
          <w:w w:val="105"/>
        </w:rPr>
        <w:t xml:space="preserve"> </w:t>
      </w:r>
      <w:r>
        <w:rPr>
          <w:w w:val="105"/>
        </w:rPr>
        <w:t>impetigo</w:t>
      </w:r>
      <w:r>
        <w:rPr>
          <w:spacing w:val="-4"/>
          <w:w w:val="105"/>
        </w:rPr>
        <w:t xml:space="preserve"> </w:t>
      </w:r>
      <w:r>
        <w:rPr>
          <w:w w:val="105"/>
        </w:rPr>
        <w:t>is</w:t>
      </w:r>
      <w:r>
        <w:rPr>
          <w:spacing w:val="-4"/>
          <w:w w:val="105"/>
        </w:rPr>
        <w:t xml:space="preserve"> </w:t>
      </w:r>
      <w:r>
        <w:rPr>
          <w:w w:val="105"/>
        </w:rPr>
        <w:t>defined</w:t>
      </w:r>
      <w:r>
        <w:rPr>
          <w:spacing w:val="-2"/>
          <w:w w:val="105"/>
        </w:rPr>
        <w:t xml:space="preserve"> </w:t>
      </w:r>
      <w:r>
        <w:rPr>
          <w:w w:val="105"/>
        </w:rPr>
        <w:t>as</w:t>
      </w:r>
      <w:r>
        <w:rPr>
          <w:spacing w:val="-2"/>
          <w:w w:val="105"/>
        </w:rPr>
        <w:t xml:space="preserve"> </w:t>
      </w:r>
      <w:r>
        <w:rPr>
          <w:w w:val="105"/>
        </w:rPr>
        <w:t>2</w:t>
      </w:r>
      <w:r>
        <w:rPr>
          <w:spacing w:val="-5"/>
          <w:w w:val="105"/>
        </w:rPr>
        <w:t xml:space="preserve"> </w:t>
      </w:r>
      <w:r>
        <w:rPr>
          <w:w w:val="105"/>
        </w:rPr>
        <w:t>or</w:t>
      </w:r>
      <w:r>
        <w:rPr>
          <w:spacing w:val="-7"/>
          <w:w w:val="105"/>
        </w:rPr>
        <w:t xml:space="preserve"> </w:t>
      </w:r>
      <w:r>
        <w:rPr>
          <w:w w:val="105"/>
        </w:rPr>
        <w:t>more</w:t>
      </w:r>
      <w:r>
        <w:rPr>
          <w:spacing w:val="-4"/>
          <w:w w:val="105"/>
        </w:rPr>
        <w:t xml:space="preserve"> </w:t>
      </w:r>
      <w:r>
        <w:rPr>
          <w:w w:val="105"/>
        </w:rPr>
        <w:t>presentations</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same</w:t>
      </w:r>
      <w:r>
        <w:rPr>
          <w:spacing w:val="-4"/>
          <w:w w:val="105"/>
        </w:rPr>
        <w:t xml:space="preserve"> </w:t>
      </w:r>
      <w:r>
        <w:rPr>
          <w:w w:val="105"/>
        </w:rPr>
        <w:t>year</w:t>
      </w:r>
      <w:r>
        <w:rPr>
          <w:spacing w:val="-2"/>
          <w:w w:val="105"/>
        </w:rPr>
        <w:t xml:space="preserve"> </w:t>
      </w:r>
      <w:r>
        <w:rPr>
          <w:w w:val="105"/>
        </w:rPr>
        <w:t>in</w:t>
      </w:r>
      <w:r>
        <w:rPr>
          <w:spacing w:val="-4"/>
          <w:w w:val="105"/>
        </w:rPr>
        <w:t xml:space="preserve"> </w:t>
      </w:r>
      <w:r>
        <w:rPr>
          <w:w w:val="105"/>
        </w:rPr>
        <w:t>an</w:t>
      </w:r>
      <w:r>
        <w:rPr>
          <w:spacing w:val="-2"/>
          <w:w w:val="105"/>
        </w:rPr>
        <w:t xml:space="preserve"> </w:t>
      </w:r>
      <w:r>
        <w:rPr>
          <w:w w:val="105"/>
        </w:rPr>
        <w:t>adult,</w:t>
      </w:r>
      <w:r>
        <w:rPr>
          <w:spacing w:val="-6"/>
          <w:w w:val="105"/>
        </w:rPr>
        <w:t xml:space="preserve"> </w:t>
      </w:r>
      <w:r>
        <w:rPr>
          <w:w w:val="105"/>
        </w:rPr>
        <w:t xml:space="preserve">and more than 1 presentation in the same year in a child. Recurrent impetigo presentations require referral to a medical practitioner for investigations (swabs) and management, especially if recurrence occurs in a short time (within months). Recurrent infections are a red flag for underlying immunodeficiency and </w:t>
      </w:r>
      <w:proofErr w:type="gramStart"/>
      <w:r>
        <w:rPr>
          <w:w w:val="105"/>
        </w:rPr>
        <w:t>requires</w:t>
      </w:r>
      <w:proofErr w:type="gramEnd"/>
      <w:r>
        <w:rPr>
          <w:w w:val="105"/>
        </w:rPr>
        <w:t xml:space="preserve"> urgent investigation.</w:t>
      </w:r>
    </w:p>
    <w:p w14:paraId="2B22D472" w14:textId="77777777" w:rsidR="002E38A4" w:rsidRDefault="001144EF">
      <w:pPr>
        <w:pStyle w:val="ListParagraph"/>
        <w:numPr>
          <w:ilvl w:val="0"/>
          <w:numId w:val="31"/>
        </w:numPr>
        <w:tabs>
          <w:tab w:val="left" w:pos="383"/>
        </w:tabs>
        <w:spacing w:before="6" w:line="237" w:lineRule="auto"/>
        <w:ind w:right="797"/>
      </w:pPr>
      <w:r>
        <w:rPr>
          <w:w w:val="105"/>
        </w:rPr>
        <w:t>Antibacterial washes, staphylococcal carriage identification and decolonisation are important in recurrent presentations.</w:t>
      </w:r>
    </w:p>
    <w:p w14:paraId="723CDDE5" w14:textId="77777777" w:rsidR="002E38A4" w:rsidRDefault="001144EF">
      <w:pPr>
        <w:pStyle w:val="ListParagraph"/>
        <w:numPr>
          <w:ilvl w:val="0"/>
          <w:numId w:val="31"/>
        </w:numPr>
        <w:tabs>
          <w:tab w:val="left" w:pos="383"/>
        </w:tabs>
        <w:spacing w:before="4"/>
        <w:ind w:hanging="360"/>
      </w:pPr>
      <w:r>
        <w:rPr>
          <w:w w:val="105"/>
        </w:rPr>
        <w:t>Impetigo</w:t>
      </w:r>
      <w:r>
        <w:rPr>
          <w:spacing w:val="1"/>
          <w:w w:val="105"/>
        </w:rPr>
        <w:t xml:space="preserve"> </w:t>
      </w:r>
      <w:r>
        <w:rPr>
          <w:w w:val="105"/>
        </w:rPr>
        <w:t>can</w:t>
      </w:r>
      <w:r>
        <w:rPr>
          <w:spacing w:val="-1"/>
          <w:w w:val="105"/>
        </w:rPr>
        <w:t xml:space="preserve"> </w:t>
      </w:r>
      <w:r>
        <w:rPr>
          <w:w w:val="105"/>
        </w:rPr>
        <w:t>be</w:t>
      </w:r>
      <w:r>
        <w:rPr>
          <w:spacing w:val="-1"/>
          <w:w w:val="105"/>
        </w:rPr>
        <w:t xml:space="preserve"> </w:t>
      </w:r>
      <w:r>
        <w:rPr>
          <w:w w:val="105"/>
        </w:rPr>
        <w:t>classified</w:t>
      </w:r>
      <w:r>
        <w:rPr>
          <w:spacing w:val="1"/>
          <w:w w:val="105"/>
        </w:rPr>
        <w:t xml:space="preserve"> </w:t>
      </w:r>
      <w:r>
        <w:rPr>
          <w:w w:val="105"/>
        </w:rPr>
        <w:t>into</w:t>
      </w:r>
      <w:r>
        <w:rPr>
          <w:spacing w:val="-2"/>
          <w:w w:val="105"/>
        </w:rPr>
        <w:t xml:space="preserve"> </w:t>
      </w:r>
      <w:r>
        <w:rPr>
          <w:w w:val="105"/>
        </w:rPr>
        <w:t>primary</w:t>
      </w:r>
      <w:r>
        <w:rPr>
          <w:spacing w:val="-1"/>
          <w:w w:val="105"/>
        </w:rPr>
        <w:t xml:space="preserve"> </w:t>
      </w:r>
      <w:r>
        <w:rPr>
          <w:w w:val="105"/>
        </w:rPr>
        <w:t>or</w:t>
      </w:r>
      <w:r>
        <w:rPr>
          <w:spacing w:val="-1"/>
          <w:w w:val="105"/>
        </w:rPr>
        <w:t xml:space="preserve"> </w:t>
      </w:r>
      <w:r>
        <w:rPr>
          <w:w w:val="105"/>
        </w:rPr>
        <w:t>secondary</w:t>
      </w:r>
      <w:r>
        <w:rPr>
          <w:spacing w:val="1"/>
          <w:w w:val="105"/>
        </w:rPr>
        <w:t xml:space="preserve"> </w:t>
      </w:r>
      <w:r>
        <w:rPr>
          <w:spacing w:val="-2"/>
          <w:w w:val="105"/>
        </w:rPr>
        <w:t>categories:</w:t>
      </w:r>
    </w:p>
    <w:p w14:paraId="24199B25" w14:textId="77777777" w:rsidR="002E38A4" w:rsidRDefault="001144EF">
      <w:pPr>
        <w:pStyle w:val="ListParagraph"/>
        <w:numPr>
          <w:ilvl w:val="1"/>
          <w:numId w:val="31"/>
        </w:numPr>
        <w:tabs>
          <w:tab w:val="left" w:pos="1102"/>
        </w:tabs>
        <w:spacing w:before="0" w:line="272" w:lineRule="exact"/>
        <w:ind w:left="1102" w:hanging="359"/>
      </w:pPr>
      <w:r>
        <w:rPr>
          <w:w w:val="105"/>
        </w:rPr>
        <w:t>Primary</w:t>
      </w:r>
      <w:r>
        <w:rPr>
          <w:spacing w:val="-8"/>
          <w:w w:val="105"/>
        </w:rPr>
        <w:t xml:space="preserve"> </w:t>
      </w:r>
      <w:r>
        <w:rPr>
          <w:w w:val="105"/>
        </w:rPr>
        <w:t>impetigo:</w:t>
      </w:r>
      <w:r>
        <w:rPr>
          <w:spacing w:val="-8"/>
          <w:w w:val="105"/>
        </w:rPr>
        <w:t xml:space="preserve"> </w:t>
      </w:r>
      <w:r>
        <w:rPr>
          <w:w w:val="105"/>
        </w:rPr>
        <w:t>a</w:t>
      </w:r>
      <w:r>
        <w:rPr>
          <w:spacing w:val="-11"/>
          <w:w w:val="105"/>
        </w:rPr>
        <w:t xml:space="preserve"> </w:t>
      </w:r>
      <w:r>
        <w:rPr>
          <w:w w:val="105"/>
        </w:rPr>
        <w:t>direct</w:t>
      </w:r>
      <w:r>
        <w:rPr>
          <w:spacing w:val="-10"/>
          <w:w w:val="105"/>
        </w:rPr>
        <w:t xml:space="preserve"> </w:t>
      </w:r>
      <w:r>
        <w:rPr>
          <w:w w:val="105"/>
        </w:rPr>
        <w:t>bacterial</w:t>
      </w:r>
      <w:r>
        <w:rPr>
          <w:spacing w:val="-11"/>
          <w:w w:val="105"/>
        </w:rPr>
        <w:t xml:space="preserve"> </w:t>
      </w:r>
      <w:r>
        <w:rPr>
          <w:w w:val="105"/>
        </w:rPr>
        <w:t>infection</w:t>
      </w:r>
      <w:r>
        <w:rPr>
          <w:spacing w:val="-10"/>
          <w:w w:val="105"/>
        </w:rPr>
        <w:t xml:space="preserve"> </w:t>
      </w:r>
      <w:r>
        <w:rPr>
          <w:w w:val="105"/>
        </w:rPr>
        <w:t>of</w:t>
      </w:r>
      <w:r>
        <w:rPr>
          <w:spacing w:val="-8"/>
          <w:w w:val="105"/>
        </w:rPr>
        <w:t xml:space="preserve"> </w:t>
      </w:r>
      <w:r>
        <w:rPr>
          <w:w w:val="105"/>
        </w:rPr>
        <w:t>otherwise</w:t>
      </w:r>
      <w:r>
        <w:rPr>
          <w:spacing w:val="-9"/>
          <w:w w:val="105"/>
        </w:rPr>
        <w:t xml:space="preserve"> </w:t>
      </w:r>
      <w:r>
        <w:rPr>
          <w:w w:val="105"/>
        </w:rPr>
        <w:t>healthy</w:t>
      </w:r>
      <w:r>
        <w:rPr>
          <w:spacing w:val="-8"/>
          <w:w w:val="105"/>
        </w:rPr>
        <w:t xml:space="preserve"> </w:t>
      </w:r>
      <w:r>
        <w:rPr>
          <w:spacing w:val="-4"/>
          <w:w w:val="105"/>
        </w:rPr>
        <w:t>skin</w:t>
      </w:r>
    </w:p>
    <w:p w14:paraId="0561A526" w14:textId="77777777" w:rsidR="002E38A4" w:rsidRDefault="001144EF">
      <w:pPr>
        <w:pStyle w:val="ListParagraph"/>
        <w:numPr>
          <w:ilvl w:val="1"/>
          <w:numId w:val="31"/>
        </w:numPr>
        <w:tabs>
          <w:tab w:val="left" w:pos="1101"/>
          <w:tab w:val="left" w:pos="1103"/>
        </w:tabs>
        <w:spacing w:before="0" w:line="237" w:lineRule="auto"/>
        <w:ind w:right="50"/>
      </w:pPr>
      <w:r>
        <w:rPr>
          <w:w w:val="105"/>
        </w:rPr>
        <w:t>Secondary impetigo:</w:t>
      </w:r>
      <w:r>
        <w:rPr>
          <w:spacing w:val="-2"/>
          <w:w w:val="105"/>
        </w:rPr>
        <w:t xml:space="preserve"> </w:t>
      </w:r>
      <w:r>
        <w:rPr>
          <w:w w:val="105"/>
        </w:rPr>
        <w:t>is the most common,</w:t>
      </w:r>
      <w:r>
        <w:rPr>
          <w:spacing w:val="-2"/>
          <w:w w:val="105"/>
        </w:rPr>
        <w:t xml:space="preserve"> </w:t>
      </w:r>
      <w:r>
        <w:rPr>
          <w:w w:val="105"/>
        </w:rPr>
        <w:t>a</w:t>
      </w:r>
      <w:r>
        <w:rPr>
          <w:spacing w:val="-1"/>
          <w:w w:val="105"/>
        </w:rPr>
        <w:t xml:space="preserve"> </w:t>
      </w:r>
      <w:r>
        <w:rPr>
          <w:w w:val="105"/>
        </w:rPr>
        <w:t>bacterial infection of a</w:t>
      </w:r>
      <w:r>
        <w:rPr>
          <w:spacing w:val="-1"/>
          <w:w w:val="105"/>
        </w:rPr>
        <w:t xml:space="preserve"> </w:t>
      </w:r>
      <w:r>
        <w:rPr>
          <w:w w:val="105"/>
        </w:rPr>
        <w:t>break</w:t>
      </w:r>
      <w:r>
        <w:rPr>
          <w:spacing w:val="-1"/>
          <w:w w:val="105"/>
        </w:rPr>
        <w:t xml:space="preserve"> </w:t>
      </w:r>
      <w:r>
        <w:rPr>
          <w:w w:val="105"/>
        </w:rPr>
        <w:t>in the skin from a trauma or pruritic conditions. The occurrence of secondary impetigo is referred to as impetiginisation.</w:t>
      </w:r>
    </w:p>
    <w:p w14:paraId="0E0959F5" w14:textId="77777777" w:rsidR="002E38A4" w:rsidRDefault="001144EF">
      <w:pPr>
        <w:pStyle w:val="ListParagraph"/>
        <w:numPr>
          <w:ilvl w:val="0"/>
          <w:numId w:val="31"/>
        </w:numPr>
        <w:tabs>
          <w:tab w:val="left" w:pos="383"/>
        </w:tabs>
        <w:spacing w:before="1"/>
        <w:ind w:hanging="360"/>
      </w:pPr>
      <w:r>
        <w:rPr>
          <w:w w:val="105"/>
        </w:rPr>
        <w:t>Clinical</w:t>
      </w:r>
      <w:r>
        <w:rPr>
          <w:spacing w:val="4"/>
          <w:w w:val="105"/>
        </w:rPr>
        <w:t xml:space="preserve"> </w:t>
      </w:r>
      <w:r>
        <w:rPr>
          <w:w w:val="105"/>
        </w:rPr>
        <w:t>presentations</w:t>
      </w:r>
      <w:r>
        <w:rPr>
          <w:spacing w:val="5"/>
          <w:w w:val="105"/>
        </w:rPr>
        <w:t xml:space="preserve"> </w:t>
      </w:r>
      <w:r>
        <w:rPr>
          <w:w w:val="105"/>
        </w:rPr>
        <w:t>of</w:t>
      </w:r>
      <w:r>
        <w:rPr>
          <w:spacing w:val="8"/>
          <w:w w:val="105"/>
        </w:rPr>
        <w:t xml:space="preserve"> </w:t>
      </w:r>
      <w:r>
        <w:rPr>
          <w:w w:val="105"/>
        </w:rPr>
        <w:t>impetigo</w:t>
      </w:r>
      <w:r>
        <w:rPr>
          <w:spacing w:val="8"/>
          <w:w w:val="105"/>
        </w:rPr>
        <w:t xml:space="preserve"> </w:t>
      </w:r>
      <w:r>
        <w:rPr>
          <w:spacing w:val="-2"/>
          <w:w w:val="105"/>
        </w:rPr>
        <w:t>include:</w:t>
      </w:r>
    </w:p>
    <w:p w14:paraId="17CCB37E" w14:textId="77777777" w:rsidR="002E38A4" w:rsidRDefault="002E38A4">
      <w:pPr>
        <w:pStyle w:val="BodyText"/>
        <w:spacing w:before="6"/>
        <w:ind w:firstLine="0"/>
        <w:rPr>
          <w:sz w:val="13"/>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54"/>
      </w:tblGrid>
      <w:tr w:rsidR="002E38A4" w14:paraId="06B784F2" w14:textId="77777777">
        <w:trPr>
          <w:trHeight w:val="364"/>
        </w:trPr>
        <w:tc>
          <w:tcPr>
            <w:tcW w:w="8300" w:type="dxa"/>
            <w:gridSpan w:val="2"/>
            <w:shd w:val="clear" w:color="auto" w:fill="D9D9D9"/>
          </w:tcPr>
          <w:p w14:paraId="230EB80D" w14:textId="77777777" w:rsidR="002E38A4" w:rsidRDefault="001144EF">
            <w:pPr>
              <w:pStyle w:val="TableParagraph"/>
              <w:spacing w:line="243" w:lineRule="exact"/>
              <w:ind w:left="5"/>
              <w:jc w:val="center"/>
              <w:rPr>
                <w:b/>
                <w:sz w:val="20"/>
              </w:rPr>
            </w:pPr>
            <w:r>
              <w:rPr>
                <w:b/>
                <w:w w:val="110"/>
                <w:sz w:val="20"/>
              </w:rPr>
              <w:t>Clinical</w:t>
            </w:r>
            <w:r>
              <w:rPr>
                <w:b/>
                <w:spacing w:val="2"/>
                <w:w w:val="110"/>
                <w:sz w:val="20"/>
              </w:rPr>
              <w:t xml:space="preserve"> </w:t>
            </w:r>
            <w:r>
              <w:rPr>
                <w:b/>
                <w:w w:val="110"/>
                <w:sz w:val="20"/>
              </w:rPr>
              <w:t>presentations</w:t>
            </w:r>
            <w:r>
              <w:rPr>
                <w:b/>
                <w:spacing w:val="3"/>
                <w:w w:val="110"/>
                <w:sz w:val="20"/>
              </w:rPr>
              <w:t xml:space="preserve"> </w:t>
            </w:r>
            <w:r>
              <w:rPr>
                <w:b/>
                <w:w w:val="110"/>
                <w:sz w:val="20"/>
              </w:rPr>
              <w:t>of</w:t>
            </w:r>
            <w:r>
              <w:rPr>
                <w:b/>
                <w:spacing w:val="3"/>
                <w:w w:val="110"/>
                <w:sz w:val="20"/>
              </w:rPr>
              <w:t xml:space="preserve"> </w:t>
            </w:r>
            <w:r>
              <w:rPr>
                <w:b/>
                <w:spacing w:val="-2"/>
                <w:w w:val="110"/>
                <w:sz w:val="20"/>
              </w:rPr>
              <w:t>impetigo</w:t>
            </w:r>
          </w:p>
        </w:tc>
      </w:tr>
      <w:tr w:rsidR="002E38A4" w14:paraId="6337BCD8" w14:textId="77777777">
        <w:trPr>
          <w:trHeight w:val="314"/>
        </w:trPr>
        <w:tc>
          <w:tcPr>
            <w:tcW w:w="1546" w:type="dxa"/>
          </w:tcPr>
          <w:p w14:paraId="4973F08F" w14:textId="77777777" w:rsidR="002E38A4" w:rsidRDefault="001144EF">
            <w:pPr>
              <w:pStyle w:val="TableParagraph"/>
              <w:ind w:left="107"/>
              <w:rPr>
                <w:b/>
                <w:sz w:val="16"/>
              </w:rPr>
            </w:pPr>
            <w:r>
              <w:rPr>
                <w:b/>
                <w:spacing w:val="-4"/>
                <w:w w:val="105"/>
                <w:sz w:val="16"/>
              </w:rPr>
              <w:t>Type</w:t>
            </w:r>
          </w:p>
        </w:tc>
        <w:tc>
          <w:tcPr>
            <w:tcW w:w="6754" w:type="dxa"/>
          </w:tcPr>
          <w:p w14:paraId="7FE08413" w14:textId="77777777" w:rsidR="002E38A4" w:rsidRDefault="001144EF">
            <w:pPr>
              <w:pStyle w:val="TableParagraph"/>
              <w:ind w:left="107"/>
              <w:rPr>
                <w:b/>
                <w:sz w:val="16"/>
              </w:rPr>
            </w:pPr>
            <w:r>
              <w:rPr>
                <w:b/>
                <w:spacing w:val="-2"/>
                <w:w w:val="110"/>
                <w:sz w:val="16"/>
              </w:rPr>
              <w:t>Description</w:t>
            </w:r>
          </w:p>
        </w:tc>
      </w:tr>
      <w:tr w:rsidR="002E38A4" w14:paraId="08C14496" w14:textId="77777777">
        <w:trPr>
          <w:trHeight w:val="2279"/>
        </w:trPr>
        <w:tc>
          <w:tcPr>
            <w:tcW w:w="1546" w:type="dxa"/>
          </w:tcPr>
          <w:p w14:paraId="6C5492B1" w14:textId="77777777" w:rsidR="002E38A4" w:rsidRDefault="001144EF">
            <w:pPr>
              <w:pStyle w:val="TableParagraph"/>
              <w:ind w:left="107"/>
              <w:rPr>
                <w:b/>
                <w:sz w:val="16"/>
              </w:rPr>
            </w:pPr>
            <w:r>
              <w:rPr>
                <w:b/>
                <w:w w:val="105"/>
                <w:sz w:val="16"/>
              </w:rPr>
              <w:t>Non-</w:t>
            </w:r>
            <w:r>
              <w:rPr>
                <w:b/>
                <w:spacing w:val="-2"/>
                <w:w w:val="110"/>
                <w:sz w:val="16"/>
              </w:rPr>
              <w:t>bullous</w:t>
            </w:r>
          </w:p>
        </w:tc>
        <w:tc>
          <w:tcPr>
            <w:tcW w:w="6754" w:type="dxa"/>
          </w:tcPr>
          <w:p w14:paraId="038C838B" w14:textId="77777777" w:rsidR="002E38A4" w:rsidRDefault="001144EF">
            <w:pPr>
              <w:pStyle w:val="TableParagraph"/>
              <w:numPr>
                <w:ilvl w:val="0"/>
                <w:numId w:val="29"/>
              </w:numPr>
              <w:tabs>
                <w:tab w:val="left" w:pos="467"/>
              </w:tabs>
              <w:spacing w:line="240" w:lineRule="auto"/>
              <w:ind w:right="216"/>
              <w:rPr>
                <w:sz w:val="16"/>
              </w:rPr>
            </w:pPr>
            <w:r>
              <w:rPr>
                <w:w w:val="105"/>
                <w:sz w:val="16"/>
              </w:rPr>
              <w:t>Characterised by thin-walled papules that progress to vesicles surrounded by erythema.</w:t>
            </w:r>
            <w:r>
              <w:rPr>
                <w:spacing w:val="40"/>
                <w:w w:val="105"/>
                <w:sz w:val="16"/>
              </w:rPr>
              <w:t xml:space="preserve"> </w:t>
            </w:r>
            <w:r>
              <w:rPr>
                <w:w w:val="105"/>
                <w:sz w:val="16"/>
              </w:rPr>
              <w:t>They may be itchy, usually not painful. They become pustules and enlarge and rapidly</w:t>
            </w:r>
            <w:r>
              <w:rPr>
                <w:spacing w:val="40"/>
                <w:w w:val="105"/>
                <w:sz w:val="16"/>
              </w:rPr>
              <w:t xml:space="preserve"> </w:t>
            </w:r>
            <w:r>
              <w:rPr>
                <w:w w:val="105"/>
                <w:sz w:val="16"/>
              </w:rPr>
              <w:t>break down to form characteristic golden/honey-coloured crusts.</w:t>
            </w:r>
          </w:p>
          <w:p w14:paraId="409F2D0F" w14:textId="77777777" w:rsidR="002E38A4" w:rsidRDefault="001144EF">
            <w:pPr>
              <w:pStyle w:val="TableParagraph"/>
              <w:numPr>
                <w:ilvl w:val="0"/>
                <w:numId w:val="29"/>
              </w:numPr>
              <w:tabs>
                <w:tab w:val="left" w:pos="465"/>
                <w:tab w:val="left" w:pos="467"/>
              </w:tabs>
              <w:spacing w:before="123" w:line="240" w:lineRule="auto"/>
              <w:ind w:right="243" w:hanging="361"/>
              <w:jc w:val="both"/>
              <w:rPr>
                <w:sz w:val="16"/>
              </w:rPr>
            </w:pPr>
            <w:r>
              <w:rPr>
                <w:w w:val="105"/>
                <w:sz w:val="16"/>
              </w:rPr>
              <w:t>May</w:t>
            </w:r>
            <w:r>
              <w:rPr>
                <w:spacing w:val="-2"/>
                <w:w w:val="105"/>
                <w:sz w:val="16"/>
              </w:rPr>
              <w:t xml:space="preserve"> </w:t>
            </w:r>
            <w:r>
              <w:rPr>
                <w:w w:val="105"/>
                <w:sz w:val="16"/>
              </w:rPr>
              <w:t>start with</w:t>
            </w:r>
            <w:r>
              <w:rPr>
                <w:spacing w:val="-1"/>
                <w:w w:val="105"/>
                <w:sz w:val="16"/>
              </w:rPr>
              <w:t xml:space="preserve"> </w:t>
            </w:r>
            <w:r>
              <w:rPr>
                <w:w w:val="105"/>
                <w:sz w:val="16"/>
              </w:rPr>
              <w:t>a single vesicle that</w:t>
            </w:r>
            <w:r>
              <w:rPr>
                <w:spacing w:val="-3"/>
                <w:w w:val="105"/>
                <w:sz w:val="16"/>
              </w:rPr>
              <w:t xml:space="preserve"> </w:t>
            </w:r>
            <w:r>
              <w:rPr>
                <w:w w:val="105"/>
                <w:sz w:val="16"/>
              </w:rPr>
              <w:t>coalesces with others;</w:t>
            </w:r>
            <w:r>
              <w:rPr>
                <w:spacing w:val="-2"/>
                <w:w w:val="105"/>
                <w:sz w:val="16"/>
              </w:rPr>
              <w:t xml:space="preserve"> </w:t>
            </w:r>
            <w:r>
              <w:rPr>
                <w:w w:val="105"/>
                <w:sz w:val="16"/>
              </w:rPr>
              <w:t>often</w:t>
            </w:r>
            <w:r>
              <w:rPr>
                <w:spacing w:val="-1"/>
                <w:w w:val="105"/>
                <w:sz w:val="16"/>
              </w:rPr>
              <w:t xml:space="preserve"> </w:t>
            </w:r>
            <w:r>
              <w:rPr>
                <w:w w:val="105"/>
                <w:sz w:val="16"/>
              </w:rPr>
              <w:t>self-inoculation</w:t>
            </w:r>
            <w:r>
              <w:rPr>
                <w:spacing w:val="-1"/>
                <w:w w:val="105"/>
                <w:sz w:val="16"/>
              </w:rPr>
              <w:t xml:space="preserve"> </w:t>
            </w:r>
            <w:r>
              <w:rPr>
                <w:w w:val="105"/>
                <w:sz w:val="16"/>
              </w:rPr>
              <w:t>leads to</w:t>
            </w:r>
            <w:r>
              <w:rPr>
                <w:spacing w:val="40"/>
                <w:w w:val="105"/>
                <w:sz w:val="16"/>
              </w:rPr>
              <w:t xml:space="preserve"> </w:t>
            </w:r>
            <w:r>
              <w:rPr>
                <w:w w:val="105"/>
                <w:sz w:val="16"/>
              </w:rPr>
              <w:t>multiple lesions,</w:t>
            </w:r>
            <w:r>
              <w:rPr>
                <w:spacing w:val="-3"/>
                <w:w w:val="105"/>
                <w:sz w:val="16"/>
              </w:rPr>
              <w:t xml:space="preserve"> </w:t>
            </w:r>
            <w:r>
              <w:rPr>
                <w:w w:val="105"/>
                <w:sz w:val="16"/>
              </w:rPr>
              <w:t>particularly on</w:t>
            </w:r>
            <w:r>
              <w:rPr>
                <w:spacing w:val="-1"/>
                <w:w w:val="105"/>
                <w:sz w:val="16"/>
              </w:rPr>
              <w:t xml:space="preserve"> </w:t>
            </w:r>
            <w:r>
              <w:rPr>
                <w:w w:val="105"/>
                <w:sz w:val="16"/>
              </w:rPr>
              <w:t>the</w:t>
            </w:r>
            <w:r>
              <w:rPr>
                <w:spacing w:val="-3"/>
                <w:w w:val="105"/>
                <w:sz w:val="16"/>
              </w:rPr>
              <w:t xml:space="preserve"> </w:t>
            </w:r>
            <w:r>
              <w:rPr>
                <w:w w:val="105"/>
                <w:sz w:val="16"/>
              </w:rPr>
              <w:t>face</w:t>
            </w:r>
            <w:r>
              <w:rPr>
                <w:spacing w:val="-3"/>
                <w:w w:val="105"/>
                <w:sz w:val="16"/>
              </w:rPr>
              <w:t xml:space="preserve"> </w:t>
            </w:r>
            <w:r>
              <w:rPr>
                <w:w w:val="105"/>
                <w:sz w:val="16"/>
              </w:rPr>
              <w:t>and extremities (although</w:t>
            </w:r>
            <w:r>
              <w:rPr>
                <w:spacing w:val="-1"/>
                <w:w w:val="105"/>
                <w:sz w:val="16"/>
              </w:rPr>
              <w:t xml:space="preserve"> </w:t>
            </w:r>
            <w:r>
              <w:rPr>
                <w:w w:val="105"/>
                <w:sz w:val="16"/>
              </w:rPr>
              <w:t>any</w:t>
            </w:r>
            <w:r>
              <w:rPr>
                <w:spacing w:val="-3"/>
                <w:w w:val="105"/>
                <w:sz w:val="16"/>
              </w:rPr>
              <w:t xml:space="preserve"> </w:t>
            </w:r>
            <w:r>
              <w:rPr>
                <w:w w:val="105"/>
                <w:sz w:val="16"/>
              </w:rPr>
              <w:t>body</w:t>
            </w:r>
            <w:r>
              <w:rPr>
                <w:spacing w:val="-3"/>
                <w:w w:val="105"/>
                <w:sz w:val="16"/>
              </w:rPr>
              <w:t xml:space="preserve"> </w:t>
            </w:r>
            <w:r>
              <w:rPr>
                <w:w w:val="105"/>
                <w:sz w:val="16"/>
              </w:rPr>
              <w:t>part</w:t>
            </w:r>
            <w:r>
              <w:rPr>
                <w:spacing w:val="-1"/>
                <w:w w:val="105"/>
                <w:sz w:val="16"/>
              </w:rPr>
              <w:t xml:space="preserve"> </w:t>
            </w:r>
            <w:r>
              <w:rPr>
                <w:w w:val="105"/>
                <w:sz w:val="16"/>
              </w:rPr>
              <w:t>can</w:t>
            </w:r>
            <w:r>
              <w:rPr>
                <w:spacing w:val="-1"/>
                <w:w w:val="105"/>
                <w:sz w:val="16"/>
              </w:rPr>
              <w:t xml:space="preserve"> </w:t>
            </w:r>
            <w:r>
              <w:rPr>
                <w:w w:val="105"/>
                <w:sz w:val="16"/>
              </w:rPr>
              <w:t>be</w:t>
            </w:r>
            <w:r>
              <w:rPr>
                <w:spacing w:val="40"/>
                <w:w w:val="105"/>
                <w:sz w:val="16"/>
              </w:rPr>
              <w:t xml:space="preserve"> </w:t>
            </w:r>
            <w:r>
              <w:rPr>
                <w:spacing w:val="-2"/>
                <w:w w:val="105"/>
                <w:sz w:val="16"/>
              </w:rPr>
              <w:t>affected).</w:t>
            </w:r>
          </w:p>
          <w:p w14:paraId="35906FD1" w14:textId="77777777" w:rsidR="002E38A4" w:rsidRDefault="001144EF">
            <w:pPr>
              <w:pStyle w:val="TableParagraph"/>
              <w:numPr>
                <w:ilvl w:val="0"/>
                <w:numId w:val="29"/>
              </w:numPr>
              <w:tabs>
                <w:tab w:val="left" w:pos="467"/>
              </w:tabs>
              <w:spacing w:before="120" w:line="240" w:lineRule="auto"/>
              <w:rPr>
                <w:sz w:val="16"/>
              </w:rPr>
            </w:pPr>
            <w:r>
              <w:rPr>
                <w:w w:val="105"/>
                <w:sz w:val="16"/>
              </w:rPr>
              <w:t>Patients</w:t>
            </w:r>
            <w:r>
              <w:rPr>
                <w:spacing w:val="-9"/>
                <w:w w:val="105"/>
                <w:sz w:val="16"/>
              </w:rPr>
              <w:t xml:space="preserve"> </w:t>
            </w:r>
            <w:r>
              <w:rPr>
                <w:w w:val="105"/>
                <w:sz w:val="16"/>
              </w:rPr>
              <w:t>are</w:t>
            </w:r>
            <w:r>
              <w:rPr>
                <w:spacing w:val="-9"/>
                <w:w w:val="105"/>
                <w:sz w:val="16"/>
              </w:rPr>
              <w:t xml:space="preserve"> </w:t>
            </w:r>
            <w:r>
              <w:rPr>
                <w:w w:val="105"/>
                <w:sz w:val="16"/>
              </w:rPr>
              <w:t>generally</w:t>
            </w:r>
            <w:r>
              <w:rPr>
                <w:spacing w:val="-8"/>
                <w:w w:val="105"/>
                <w:sz w:val="16"/>
              </w:rPr>
              <w:t xml:space="preserve"> </w:t>
            </w:r>
            <w:r>
              <w:rPr>
                <w:w w:val="105"/>
                <w:sz w:val="16"/>
              </w:rPr>
              <w:t>otherwise</w:t>
            </w:r>
            <w:r>
              <w:rPr>
                <w:spacing w:val="-9"/>
                <w:w w:val="105"/>
                <w:sz w:val="16"/>
              </w:rPr>
              <w:t xml:space="preserve"> </w:t>
            </w:r>
            <w:r>
              <w:rPr>
                <w:w w:val="105"/>
                <w:sz w:val="16"/>
              </w:rPr>
              <w:t>well,</w:t>
            </w:r>
            <w:r>
              <w:rPr>
                <w:spacing w:val="-8"/>
                <w:w w:val="105"/>
                <w:sz w:val="16"/>
              </w:rPr>
              <w:t xml:space="preserve"> </w:t>
            </w:r>
            <w:r>
              <w:rPr>
                <w:w w:val="105"/>
                <w:sz w:val="16"/>
              </w:rPr>
              <w:t>although</w:t>
            </w:r>
            <w:r>
              <w:rPr>
                <w:spacing w:val="-7"/>
                <w:w w:val="105"/>
                <w:sz w:val="16"/>
              </w:rPr>
              <w:t xml:space="preserve"> </w:t>
            </w:r>
            <w:r>
              <w:rPr>
                <w:w w:val="105"/>
                <w:sz w:val="16"/>
              </w:rPr>
              <w:t>they</w:t>
            </w:r>
            <w:r>
              <w:rPr>
                <w:spacing w:val="-9"/>
                <w:w w:val="105"/>
                <w:sz w:val="16"/>
              </w:rPr>
              <w:t xml:space="preserve"> </w:t>
            </w:r>
            <w:r>
              <w:rPr>
                <w:w w:val="105"/>
                <w:sz w:val="16"/>
              </w:rPr>
              <w:t>may</w:t>
            </w:r>
            <w:r>
              <w:rPr>
                <w:spacing w:val="-8"/>
                <w:w w:val="105"/>
                <w:sz w:val="16"/>
              </w:rPr>
              <w:t xml:space="preserve"> </w:t>
            </w:r>
            <w:r>
              <w:rPr>
                <w:w w:val="105"/>
                <w:sz w:val="16"/>
              </w:rPr>
              <w:t>have</w:t>
            </w:r>
            <w:r>
              <w:rPr>
                <w:spacing w:val="-9"/>
                <w:w w:val="105"/>
                <w:sz w:val="16"/>
              </w:rPr>
              <w:t xml:space="preserve"> </w:t>
            </w:r>
            <w:r>
              <w:rPr>
                <w:w w:val="105"/>
                <w:sz w:val="16"/>
              </w:rPr>
              <w:t>regional</w:t>
            </w:r>
            <w:r>
              <w:rPr>
                <w:spacing w:val="-9"/>
                <w:w w:val="105"/>
                <w:sz w:val="16"/>
              </w:rPr>
              <w:t xml:space="preserve"> </w:t>
            </w:r>
            <w:r>
              <w:rPr>
                <w:spacing w:val="-2"/>
                <w:w w:val="105"/>
                <w:sz w:val="16"/>
              </w:rPr>
              <w:t>lymphadenopathy.</w:t>
            </w:r>
          </w:p>
          <w:p w14:paraId="011E76D4" w14:textId="77777777" w:rsidR="002E38A4" w:rsidRDefault="001144EF">
            <w:pPr>
              <w:pStyle w:val="TableParagraph"/>
              <w:numPr>
                <w:ilvl w:val="0"/>
                <w:numId w:val="29"/>
              </w:numPr>
              <w:tabs>
                <w:tab w:val="left" w:pos="465"/>
                <w:tab w:val="left" w:pos="467"/>
              </w:tabs>
              <w:spacing w:before="123" w:line="240" w:lineRule="auto"/>
              <w:ind w:right="184" w:hanging="361"/>
              <w:jc w:val="both"/>
              <w:rPr>
                <w:sz w:val="16"/>
              </w:rPr>
            </w:pPr>
            <w:r>
              <w:rPr>
                <w:w w:val="105"/>
                <w:sz w:val="16"/>
              </w:rPr>
              <w:t>Lesions</w:t>
            </w:r>
            <w:r>
              <w:rPr>
                <w:spacing w:val="-4"/>
                <w:w w:val="105"/>
                <w:sz w:val="16"/>
              </w:rPr>
              <w:t xml:space="preserve"> </w:t>
            </w:r>
            <w:r>
              <w:rPr>
                <w:w w:val="105"/>
                <w:sz w:val="16"/>
              </w:rPr>
              <w:t>may</w:t>
            </w:r>
            <w:r>
              <w:rPr>
                <w:spacing w:val="-6"/>
                <w:w w:val="105"/>
                <w:sz w:val="16"/>
              </w:rPr>
              <w:t xml:space="preserve"> </w:t>
            </w:r>
            <w:r>
              <w:rPr>
                <w:w w:val="105"/>
                <w:sz w:val="16"/>
              </w:rPr>
              <w:t>resolve</w:t>
            </w:r>
            <w:r>
              <w:rPr>
                <w:spacing w:val="-6"/>
                <w:w w:val="105"/>
                <w:sz w:val="16"/>
              </w:rPr>
              <w:t xml:space="preserve"> </w:t>
            </w:r>
            <w:r>
              <w:rPr>
                <w:w w:val="105"/>
                <w:sz w:val="16"/>
              </w:rPr>
              <w:t>spontaneously</w:t>
            </w:r>
            <w:r>
              <w:rPr>
                <w:spacing w:val="-6"/>
                <w:w w:val="105"/>
                <w:sz w:val="16"/>
              </w:rPr>
              <w:t xml:space="preserve"> </w:t>
            </w:r>
            <w:r>
              <w:rPr>
                <w:w w:val="105"/>
                <w:sz w:val="16"/>
              </w:rPr>
              <w:t>within</w:t>
            </w:r>
            <w:r>
              <w:rPr>
                <w:spacing w:val="-3"/>
                <w:w w:val="105"/>
                <w:sz w:val="16"/>
              </w:rPr>
              <w:t xml:space="preserve"> </w:t>
            </w:r>
            <w:r>
              <w:rPr>
                <w:w w:val="105"/>
                <w:sz w:val="16"/>
              </w:rPr>
              <w:t>2-4</w:t>
            </w:r>
            <w:r>
              <w:rPr>
                <w:spacing w:val="-5"/>
                <w:w w:val="105"/>
                <w:sz w:val="16"/>
              </w:rPr>
              <w:t xml:space="preserve"> </w:t>
            </w:r>
            <w:r>
              <w:rPr>
                <w:w w:val="105"/>
                <w:sz w:val="16"/>
              </w:rPr>
              <w:t>weeks</w:t>
            </w:r>
            <w:r>
              <w:rPr>
                <w:spacing w:val="-4"/>
                <w:w w:val="105"/>
                <w:sz w:val="16"/>
              </w:rPr>
              <w:t xml:space="preserve"> </w:t>
            </w:r>
            <w:r>
              <w:rPr>
                <w:w w:val="105"/>
                <w:sz w:val="16"/>
              </w:rPr>
              <w:t>without</w:t>
            </w:r>
            <w:r>
              <w:rPr>
                <w:spacing w:val="-5"/>
                <w:w w:val="105"/>
                <w:sz w:val="16"/>
              </w:rPr>
              <w:t xml:space="preserve"> </w:t>
            </w:r>
            <w:r>
              <w:rPr>
                <w:w w:val="105"/>
                <w:sz w:val="16"/>
              </w:rPr>
              <w:t>treatment</w:t>
            </w:r>
            <w:r>
              <w:rPr>
                <w:spacing w:val="-2"/>
                <w:w w:val="105"/>
                <w:sz w:val="16"/>
              </w:rPr>
              <w:t xml:space="preserve"> </w:t>
            </w:r>
            <w:r>
              <w:rPr>
                <w:w w:val="105"/>
                <w:sz w:val="16"/>
              </w:rPr>
              <w:t>and</w:t>
            </w:r>
            <w:r>
              <w:rPr>
                <w:spacing w:val="-4"/>
                <w:w w:val="105"/>
                <w:sz w:val="16"/>
              </w:rPr>
              <w:t xml:space="preserve"> </w:t>
            </w:r>
            <w:r>
              <w:rPr>
                <w:w w:val="105"/>
                <w:sz w:val="16"/>
              </w:rPr>
              <w:t>heal</w:t>
            </w:r>
            <w:r>
              <w:rPr>
                <w:spacing w:val="-4"/>
                <w:w w:val="105"/>
                <w:sz w:val="16"/>
              </w:rPr>
              <w:t xml:space="preserve"> </w:t>
            </w:r>
            <w:r>
              <w:rPr>
                <w:w w:val="105"/>
                <w:sz w:val="16"/>
              </w:rPr>
              <w:t>without</w:t>
            </w:r>
            <w:r>
              <w:rPr>
                <w:spacing w:val="40"/>
                <w:w w:val="105"/>
                <w:sz w:val="16"/>
              </w:rPr>
              <w:t xml:space="preserve"> </w:t>
            </w:r>
            <w:r>
              <w:rPr>
                <w:spacing w:val="-2"/>
                <w:w w:val="105"/>
                <w:sz w:val="16"/>
              </w:rPr>
              <w:t>scarring.</w:t>
            </w:r>
          </w:p>
        </w:tc>
      </w:tr>
      <w:tr w:rsidR="002E38A4" w14:paraId="04C89126" w14:textId="77777777">
        <w:trPr>
          <w:trHeight w:val="2411"/>
        </w:trPr>
        <w:tc>
          <w:tcPr>
            <w:tcW w:w="1546" w:type="dxa"/>
          </w:tcPr>
          <w:p w14:paraId="7970F05A" w14:textId="77777777" w:rsidR="002E38A4" w:rsidRDefault="001144EF">
            <w:pPr>
              <w:pStyle w:val="TableParagraph"/>
              <w:spacing w:before="1" w:line="240" w:lineRule="auto"/>
              <w:ind w:left="107"/>
              <w:rPr>
                <w:b/>
                <w:sz w:val="16"/>
              </w:rPr>
            </w:pPr>
            <w:r>
              <w:rPr>
                <w:b/>
                <w:spacing w:val="-2"/>
                <w:w w:val="115"/>
                <w:sz w:val="16"/>
              </w:rPr>
              <w:t>Bullous</w:t>
            </w:r>
          </w:p>
        </w:tc>
        <w:tc>
          <w:tcPr>
            <w:tcW w:w="6754" w:type="dxa"/>
          </w:tcPr>
          <w:p w14:paraId="7CC1AB6F" w14:textId="77777777" w:rsidR="002E38A4" w:rsidRDefault="001144EF">
            <w:pPr>
              <w:pStyle w:val="TableParagraph"/>
              <w:numPr>
                <w:ilvl w:val="0"/>
                <w:numId w:val="28"/>
              </w:numPr>
              <w:tabs>
                <w:tab w:val="left" w:pos="467"/>
              </w:tabs>
              <w:spacing w:line="240" w:lineRule="auto"/>
              <w:ind w:right="334"/>
              <w:rPr>
                <w:sz w:val="16"/>
              </w:rPr>
            </w:pPr>
            <w:r>
              <w:rPr>
                <w:w w:val="105"/>
                <w:sz w:val="16"/>
              </w:rPr>
              <w:t>Presents</w:t>
            </w:r>
            <w:r>
              <w:rPr>
                <w:spacing w:val="-1"/>
                <w:w w:val="105"/>
                <w:sz w:val="16"/>
              </w:rPr>
              <w:t xml:space="preserve"> </w:t>
            </w:r>
            <w:r>
              <w:rPr>
                <w:w w:val="105"/>
                <w:sz w:val="16"/>
              </w:rPr>
              <w:t>as irritating, larger</w:t>
            </w:r>
            <w:r>
              <w:rPr>
                <w:spacing w:val="-1"/>
                <w:w w:val="105"/>
                <w:sz w:val="16"/>
              </w:rPr>
              <w:t xml:space="preserve"> </w:t>
            </w:r>
            <w:r>
              <w:rPr>
                <w:w w:val="105"/>
                <w:sz w:val="16"/>
              </w:rPr>
              <w:t>(diameter</w:t>
            </w:r>
            <w:r>
              <w:rPr>
                <w:spacing w:val="-1"/>
                <w:w w:val="105"/>
                <w:sz w:val="16"/>
              </w:rPr>
              <w:t xml:space="preserve"> </w:t>
            </w:r>
            <w:r>
              <w:rPr>
                <w:w w:val="105"/>
                <w:sz w:val="16"/>
              </w:rPr>
              <w:t>often</w:t>
            </w:r>
            <w:r>
              <w:rPr>
                <w:spacing w:val="-2"/>
                <w:w w:val="105"/>
                <w:sz w:val="16"/>
              </w:rPr>
              <w:t xml:space="preserve"> </w:t>
            </w:r>
            <w:r>
              <w:rPr>
                <w:w w:val="105"/>
                <w:sz w:val="16"/>
              </w:rPr>
              <w:t>&gt;1cm) fluid-filled</w:t>
            </w:r>
            <w:r>
              <w:rPr>
                <w:spacing w:val="-1"/>
                <w:w w:val="105"/>
                <w:sz w:val="16"/>
              </w:rPr>
              <w:t xml:space="preserve"> </w:t>
            </w:r>
            <w:r>
              <w:rPr>
                <w:w w:val="105"/>
                <w:sz w:val="16"/>
              </w:rPr>
              <w:t>vesicles</w:t>
            </w:r>
            <w:r>
              <w:rPr>
                <w:spacing w:val="-1"/>
                <w:w w:val="105"/>
                <w:sz w:val="16"/>
              </w:rPr>
              <w:t xml:space="preserve"> </w:t>
            </w:r>
            <w:r>
              <w:rPr>
                <w:w w:val="105"/>
                <w:sz w:val="16"/>
              </w:rPr>
              <w:t>and</w:t>
            </w:r>
            <w:r>
              <w:rPr>
                <w:spacing w:val="-1"/>
                <w:w w:val="105"/>
                <w:sz w:val="16"/>
              </w:rPr>
              <w:t xml:space="preserve"> </w:t>
            </w:r>
            <w:r>
              <w:rPr>
                <w:w w:val="105"/>
                <w:sz w:val="16"/>
              </w:rPr>
              <w:t>blisters</w:t>
            </w:r>
            <w:r>
              <w:rPr>
                <w:spacing w:val="-1"/>
                <w:w w:val="105"/>
                <w:sz w:val="16"/>
              </w:rPr>
              <w:t xml:space="preserve"> </w:t>
            </w:r>
            <w:r>
              <w:rPr>
                <w:w w:val="105"/>
                <w:sz w:val="16"/>
              </w:rPr>
              <w:t>that</w:t>
            </w:r>
            <w:r>
              <w:rPr>
                <w:spacing w:val="40"/>
                <w:w w:val="105"/>
                <w:sz w:val="16"/>
              </w:rPr>
              <w:t xml:space="preserve"> </w:t>
            </w:r>
            <w:r>
              <w:rPr>
                <w:w w:val="105"/>
                <w:sz w:val="16"/>
              </w:rPr>
              <w:t>rupture quickly to broad-based bullae, and progress to a thin, flat yellow/brown crust.</w:t>
            </w:r>
          </w:p>
          <w:p w14:paraId="2CDAB7CA" w14:textId="77777777" w:rsidR="002E38A4" w:rsidRDefault="001144EF">
            <w:pPr>
              <w:pStyle w:val="TableParagraph"/>
              <w:numPr>
                <w:ilvl w:val="0"/>
                <w:numId w:val="28"/>
              </w:numPr>
              <w:tabs>
                <w:tab w:val="left" w:pos="467"/>
              </w:tabs>
              <w:spacing w:before="123" w:line="240" w:lineRule="auto"/>
              <w:ind w:right="404" w:hanging="361"/>
              <w:rPr>
                <w:sz w:val="16"/>
              </w:rPr>
            </w:pPr>
            <w:r>
              <w:rPr>
                <w:w w:val="105"/>
                <w:sz w:val="16"/>
              </w:rPr>
              <w:t>Tends to occur in moist intertriginous areas including</w:t>
            </w:r>
            <w:r>
              <w:rPr>
                <w:spacing w:val="-1"/>
                <w:w w:val="105"/>
                <w:sz w:val="16"/>
              </w:rPr>
              <w:t xml:space="preserve"> </w:t>
            </w:r>
            <w:r>
              <w:rPr>
                <w:w w:val="105"/>
                <w:sz w:val="16"/>
              </w:rPr>
              <w:t>nappy</w:t>
            </w:r>
            <w:r>
              <w:rPr>
                <w:spacing w:val="-1"/>
                <w:w w:val="105"/>
                <w:sz w:val="16"/>
              </w:rPr>
              <w:t xml:space="preserve"> </w:t>
            </w:r>
            <w:r>
              <w:rPr>
                <w:w w:val="105"/>
                <w:sz w:val="16"/>
              </w:rPr>
              <w:t>area,</w:t>
            </w:r>
            <w:r>
              <w:rPr>
                <w:spacing w:val="-1"/>
                <w:w w:val="105"/>
                <w:sz w:val="16"/>
              </w:rPr>
              <w:t xml:space="preserve"> </w:t>
            </w:r>
            <w:r>
              <w:rPr>
                <w:w w:val="105"/>
                <w:sz w:val="16"/>
              </w:rPr>
              <w:t>axillae and neck,</w:t>
            </w:r>
            <w:r>
              <w:rPr>
                <w:spacing w:val="-1"/>
                <w:w w:val="105"/>
                <w:sz w:val="16"/>
              </w:rPr>
              <w:t xml:space="preserve"> </w:t>
            </w:r>
            <w:r>
              <w:rPr>
                <w:w w:val="105"/>
                <w:sz w:val="16"/>
              </w:rPr>
              <w:t>as</w:t>
            </w:r>
            <w:r>
              <w:rPr>
                <w:spacing w:val="40"/>
                <w:w w:val="105"/>
                <w:sz w:val="16"/>
              </w:rPr>
              <w:t xml:space="preserve"> </w:t>
            </w:r>
            <w:r>
              <w:rPr>
                <w:w w:val="105"/>
                <w:sz w:val="16"/>
              </w:rPr>
              <w:t>well as the face, trunk and extremities.</w:t>
            </w:r>
          </w:p>
          <w:p w14:paraId="5DC97A9A" w14:textId="77777777" w:rsidR="002E38A4" w:rsidRDefault="001144EF">
            <w:pPr>
              <w:pStyle w:val="TableParagraph"/>
              <w:numPr>
                <w:ilvl w:val="0"/>
                <w:numId w:val="28"/>
              </w:numPr>
              <w:tabs>
                <w:tab w:val="left" w:pos="467"/>
              </w:tabs>
              <w:spacing w:before="122" w:line="240" w:lineRule="auto"/>
              <w:rPr>
                <w:sz w:val="16"/>
              </w:rPr>
            </w:pPr>
            <w:r>
              <w:rPr>
                <w:w w:val="105"/>
                <w:sz w:val="16"/>
              </w:rPr>
              <w:t>Lesions</w:t>
            </w:r>
            <w:r>
              <w:rPr>
                <w:spacing w:val="-1"/>
                <w:w w:val="105"/>
                <w:sz w:val="16"/>
              </w:rPr>
              <w:t xml:space="preserve"> </w:t>
            </w:r>
            <w:r>
              <w:rPr>
                <w:w w:val="105"/>
                <w:sz w:val="16"/>
              </w:rPr>
              <w:t>typically have</w:t>
            </w:r>
            <w:r>
              <w:rPr>
                <w:spacing w:val="-2"/>
                <w:w w:val="105"/>
                <w:sz w:val="16"/>
              </w:rPr>
              <w:t xml:space="preserve"> </w:t>
            </w:r>
            <w:r>
              <w:rPr>
                <w:w w:val="105"/>
                <w:sz w:val="16"/>
              </w:rPr>
              <w:t>scaling</w:t>
            </w:r>
            <w:r>
              <w:rPr>
                <w:spacing w:val="-3"/>
                <w:w w:val="105"/>
                <w:sz w:val="16"/>
              </w:rPr>
              <w:t xml:space="preserve"> </w:t>
            </w:r>
            <w:r>
              <w:rPr>
                <w:w w:val="105"/>
                <w:sz w:val="16"/>
              </w:rPr>
              <w:t>on</w:t>
            </w:r>
            <w:r>
              <w:rPr>
                <w:spacing w:val="-1"/>
                <w:w w:val="105"/>
                <w:sz w:val="16"/>
              </w:rPr>
              <w:t xml:space="preserve"> </w:t>
            </w:r>
            <w:r>
              <w:rPr>
                <w:w w:val="105"/>
                <w:sz w:val="16"/>
              </w:rPr>
              <w:t>the border</w:t>
            </w:r>
            <w:r>
              <w:rPr>
                <w:spacing w:val="-4"/>
                <w:w w:val="105"/>
                <w:sz w:val="16"/>
              </w:rPr>
              <w:t xml:space="preserve"> </w:t>
            </w:r>
            <w:r>
              <w:rPr>
                <w:w w:val="105"/>
                <w:sz w:val="16"/>
              </w:rPr>
              <w:t>of</w:t>
            </w:r>
            <w:r>
              <w:rPr>
                <w:spacing w:val="-2"/>
                <w:w w:val="105"/>
                <w:sz w:val="16"/>
              </w:rPr>
              <w:t xml:space="preserve"> </w:t>
            </w:r>
            <w:r>
              <w:rPr>
                <w:w w:val="105"/>
                <w:sz w:val="16"/>
              </w:rPr>
              <w:t>the</w:t>
            </w:r>
            <w:r>
              <w:rPr>
                <w:spacing w:val="-3"/>
                <w:w w:val="105"/>
                <w:sz w:val="16"/>
              </w:rPr>
              <w:t xml:space="preserve"> </w:t>
            </w:r>
            <w:r>
              <w:rPr>
                <w:w w:val="105"/>
                <w:sz w:val="16"/>
              </w:rPr>
              <w:t xml:space="preserve">bullae </w:t>
            </w:r>
            <w:r>
              <w:rPr>
                <w:spacing w:val="-2"/>
                <w:w w:val="105"/>
                <w:sz w:val="16"/>
              </w:rPr>
              <w:t>(collarette).</w:t>
            </w:r>
          </w:p>
          <w:p w14:paraId="157144F5" w14:textId="77777777" w:rsidR="002E38A4" w:rsidRDefault="001144EF">
            <w:pPr>
              <w:pStyle w:val="TableParagraph"/>
              <w:numPr>
                <w:ilvl w:val="0"/>
                <w:numId w:val="28"/>
              </w:numPr>
              <w:tabs>
                <w:tab w:val="left" w:pos="467"/>
              </w:tabs>
              <w:spacing w:before="123" w:line="240" w:lineRule="auto"/>
              <w:ind w:right="98" w:hanging="361"/>
              <w:rPr>
                <w:sz w:val="16"/>
              </w:rPr>
            </w:pPr>
            <w:r>
              <w:rPr>
                <w:w w:val="105"/>
                <w:sz w:val="16"/>
              </w:rPr>
              <w:t>Patients with</w:t>
            </w:r>
            <w:r>
              <w:rPr>
                <w:spacing w:val="-1"/>
                <w:w w:val="105"/>
                <w:sz w:val="16"/>
              </w:rPr>
              <w:t xml:space="preserve"> </w:t>
            </w:r>
            <w:r>
              <w:rPr>
                <w:w w:val="105"/>
                <w:sz w:val="16"/>
              </w:rPr>
              <w:t>bullous impetigo</w:t>
            </w:r>
            <w:r>
              <w:rPr>
                <w:spacing w:val="-1"/>
                <w:w w:val="105"/>
                <w:sz w:val="16"/>
              </w:rPr>
              <w:t xml:space="preserve"> </w:t>
            </w:r>
            <w:r>
              <w:rPr>
                <w:w w:val="105"/>
                <w:sz w:val="16"/>
              </w:rPr>
              <w:t>are</w:t>
            </w:r>
            <w:r>
              <w:rPr>
                <w:spacing w:val="-2"/>
                <w:w w:val="105"/>
                <w:sz w:val="16"/>
              </w:rPr>
              <w:t xml:space="preserve"> </w:t>
            </w:r>
            <w:r>
              <w:rPr>
                <w:w w:val="105"/>
                <w:sz w:val="16"/>
              </w:rPr>
              <w:t>more likely to</w:t>
            </w:r>
            <w:r>
              <w:rPr>
                <w:spacing w:val="-1"/>
                <w:w w:val="105"/>
                <w:sz w:val="16"/>
              </w:rPr>
              <w:t xml:space="preserve"> </w:t>
            </w:r>
            <w:r>
              <w:rPr>
                <w:w w:val="105"/>
                <w:sz w:val="16"/>
              </w:rPr>
              <w:t>experience systemic</w:t>
            </w:r>
            <w:r>
              <w:rPr>
                <w:spacing w:val="-5"/>
                <w:w w:val="105"/>
                <w:sz w:val="16"/>
              </w:rPr>
              <w:t xml:space="preserve"> </w:t>
            </w:r>
            <w:r>
              <w:rPr>
                <w:w w:val="105"/>
                <w:sz w:val="16"/>
              </w:rPr>
              <w:t>symptoms including</w:t>
            </w:r>
            <w:r>
              <w:rPr>
                <w:spacing w:val="40"/>
                <w:w w:val="105"/>
                <w:sz w:val="16"/>
              </w:rPr>
              <w:t xml:space="preserve"> </w:t>
            </w:r>
            <w:r>
              <w:rPr>
                <w:w w:val="105"/>
                <w:sz w:val="16"/>
              </w:rPr>
              <w:t>fever, malaise, and lymphadenopathy.</w:t>
            </w:r>
          </w:p>
          <w:p w14:paraId="356F2AC5" w14:textId="77777777" w:rsidR="002E38A4" w:rsidRDefault="001144EF">
            <w:pPr>
              <w:pStyle w:val="TableParagraph"/>
              <w:numPr>
                <w:ilvl w:val="0"/>
                <w:numId w:val="28"/>
              </w:numPr>
              <w:tabs>
                <w:tab w:val="left" w:pos="467"/>
              </w:tabs>
              <w:spacing w:before="121" w:line="240" w:lineRule="auto"/>
              <w:ind w:right="184" w:hanging="361"/>
              <w:rPr>
                <w:sz w:val="16"/>
              </w:rPr>
            </w:pPr>
            <w:r>
              <w:rPr>
                <w:w w:val="105"/>
                <w:sz w:val="16"/>
              </w:rPr>
              <w:t>Lesions</w:t>
            </w:r>
            <w:r>
              <w:rPr>
                <w:spacing w:val="-4"/>
                <w:w w:val="105"/>
                <w:sz w:val="16"/>
              </w:rPr>
              <w:t xml:space="preserve"> </w:t>
            </w:r>
            <w:r>
              <w:rPr>
                <w:w w:val="105"/>
                <w:sz w:val="16"/>
              </w:rPr>
              <w:t>may</w:t>
            </w:r>
            <w:r>
              <w:rPr>
                <w:spacing w:val="-6"/>
                <w:w w:val="105"/>
                <w:sz w:val="16"/>
              </w:rPr>
              <w:t xml:space="preserve"> </w:t>
            </w:r>
            <w:r>
              <w:rPr>
                <w:w w:val="105"/>
                <w:sz w:val="16"/>
              </w:rPr>
              <w:t>resolve</w:t>
            </w:r>
            <w:r>
              <w:rPr>
                <w:spacing w:val="-6"/>
                <w:w w:val="105"/>
                <w:sz w:val="16"/>
              </w:rPr>
              <w:t xml:space="preserve"> </w:t>
            </w:r>
            <w:r>
              <w:rPr>
                <w:w w:val="105"/>
                <w:sz w:val="16"/>
              </w:rPr>
              <w:t>spontaneously</w:t>
            </w:r>
            <w:r>
              <w:rPr>
                <w:spacing w:val="-6"/>
                <w:w w:val="105"/>
                <w:sz w:val="16"/>
              </w:rPr>
              <w:t xml:space="preserve"> </w:t>
            </w:r>
            <w:r>
              <w:rPr>
                <w:w w:val="105"/>
                <w:sz w:val="16"/>
              </w:rPr>
              <w:t>within</w:t>
            </w:r>
            <w:r>
              <w:rPr>
                <w:spacing w:val="-3"/>
                <w:w w:val="105"/>
                <w:sz w:val="16"/>
              </w:rPr>
              <w:t xml:space="preserve"> </w:t>
            </w:r>
            <w:r>
              <w:rPr>
                <w:w w:val="105"/>
                <w:sz w:val="16"/>
              </w:rPr>
              <w:t>2-4</w:t>
            </w:r>
            <w:r>
              <w:rPr>
                <w:spacing w:val="-5"/>
                <w:w w:val="105"/>
                <w:sz w:val="16"/>
              </w:rPr>
              <w:t xml:space="preserve"> </w:t>
            </w:r>
            <w:r>
              <w:rPr>
                <w:w w:val="105"/>
                <w:sz w:val="16"/>
              </w:rPr>
              <w:t>weeks</w:t>
            </w:r>
            <w:r>
              <w:rPr>
                <w:spacing w:val="-4"/>
                <w:w w:val="105"/>
                <w:sz w:val="16"/>
              </w:rPr>
              <w:t xml:space="preserve"> </w:t>
            </w:r>
            <w:r>
              <w:rPr>
                <w:w w:val="105"/>
                <w:sz w:val="16"/>
              </w:rPr>
              <w:t>without</w:t>
            </w:r>
            <w:r>
              <w:rPr>
                <w:spacing w:val="-5"/>
                <w:w w:val="105"/>
                <w:sz w:val="16"/>
              </w:rPr>
              <w:t xml:space="preserve"> </w:t>
            </w:r>
            <w:r>
              <w:rPr>
                <w:w w:val="105"/>
                <w:sz w:val="16"/>
              </w:rPr>
              <w:t>treatment</w:t>
            </w:r>
            <w:r>
              <w:rPr>
                <w:spacing w:val="-2"/>
                <w:w w:val="105"/>
                <w:sz w:val="16"/>
              </w:rPr>
              <w:t xml:space="preserve"> </w:t>
            </w:r>
            <w:r>
              <w:rPr>
                <w:w w:val="105"/>
                <w:sz w:val="16"/>
              </w:rPr>
              <w:t>and</w:t>
            </w:r>
            <w:r>
              <w:rPr>
                <w:spacing w:val="-4"/>
                <w:w w:val="105"/>
                <w:sz w:val="16"/>
              </w:rPr>
              <w:t xml:space="preserve"> </w:t>
            </w:r>
            <w:r>
              <w:rPr>
                <w:w w:val="105"/>
                <w:sz w:val="16"/>
              </w:rPr>
              <w:t>heal</w:t>
            </w:r>
            <w:r>
              <w:rPr>
                <w:spacing w:val="-4"/>
                <w:w w:val="105"/>
                <w:sz w:val="16"/>
              </w:rPr>
              <w:t xml:space="preserve"> </w:t>
            </w:r>
            <w:r>
              <w:rPr>
                <w:w w:val="105"/>
                <w:sz w:val="16"/>
              </w:rPr>
              <w:t>without</w:t>
            </w:r>
            <w:r>
              <w:rPr>
                <w:spacing w:val="40"/>
                <w:w w:val="105"/>
                <w:sz w:val="16"/>
              </w:rPr>
              <w:t xml:space="preserve"> </w:t>
            </w:r>
            <w:r>
              <w:rPr>
                <w:spacing w:val="-2"/>
                <w:w w:val="105"/>
                <w:sz w:val="16"/>
              </w:rPr>
              <w:t>scarring.</w:t>
            </w:r>
          </w:p>
        </w:tc>
      </w:tr>
      <w:tr w:rsidR="002E38A4" w14:paraId="375CC429" w14:textId="77777777">
        <w:trPr>
          <w:trHeight w:val="3194"/>
        </w:trPr>
        <w:tc>
          <w:tcPr>
            <w:tcW w:w="1546" w:type="dxa"/>
          </w:tcPr>
          <w:p w14:paraId="1D752085" w14:textId="77777777" w:rsidR="002E38A4" w:rsidRDefault="001144EF">
            <w:pPr>
              <w:pStyle w:val="TableParagraph"/>
              <w:ind w:left="107"/>
              <w:rPr>
                <w:b/>
                <w:sz w:val="16"/>
              </w:rPr>
            </w:pPr>
            <w:r>
              <w:rPr>
                <w:b/>
                <w:spacing w:val="-2"/>
                <w:w w:val="110"/>
                <w:sz w:val="16"/>
              </w:rPr>
              <w:t>Ecthyma</w:t>
            </w:r>
          </w:p>
        </w:tc>
        <w:tc>
          <w:tcPr>
            <w:tcW w:w="6754" w:type="dxa"/>
          </w:tcPr>
          <w:p w14:paraId="316D4D42" w14:textId="77777777" w:rsidR="002E38A4" w:rsidRDefault="001144EF">
            <w:pPr>
              <w:pStyle w:val="TableParagraph"/>
              <w:numPr>
                <w:ilvl w:val="0"/>
                <w:numId w:val="27"/>
              </w:numPr>
              <w:tabs>
                <w:tab w:val="left" w:pos="467"/>
              </w:tabs>
              <w:spacing w:line="240" w:lineRule="auto"/>
              <w:ind w:right="328"/>
              <w:rPr>
                <w:sz w:val="16"/>
              </w:rPr>
            </w:pPr>
            <w:proofErr w:type="gramStart"/>
            <w:r>
              <w:rPr>
                <w:w w:val="105"/>
                <w:sz w:val="16"/>
              </w:rPr>
              <w:t>Is</w:t>
            </w:r>
            <w:proofErr w:type="gramEnd"/>
            <w:r>
              <w:rPr>
                <w:spacing w:val="-3"/>
                <w:w w:val="105"/>
                <w:sz w:val="16"/>
              </w:rPr>
              <w:t xml:space="preserve"> </w:t>
            </w:r>
            <w:r>
              <w:rPr>
                <w:w w:val="105"/>
                <w:sz w:val="16"/>
              </w:rPr>
              <w:t>an</w:t>
            </w:r>
            <w:r>
              <w:rPr>
                <w:spacing w:val="-4"/>
                <w:w w:val="105"/>
                <w:sz w:val="16"/>
              </w:rPr>
              <w:t xml:space="preserve"> </w:t>
            </w:r>
            <w:r>
              <w:rPr>
                <w:w w:val="105"/>
                <w:sz w:val="16"/>
              </w:rPr>
              <w:t>ulcerative</w:t>
            </w:r>
            <w:r>
              <w:rPr>
                <w:spacing w:val="-5"/>
                <w:w w:val="105"/>
                <w:sz w:val="16"/>
              </w:rPr>
              <w:t xml:space="preserve"> </w:t>
            </w:r>
            <w:r>
              <w:rPr>
                <w:w w:val="105"/>
                <w:sz w:val="16"/>
              </w:rPr>
              <w:t>form</w:t>
            </w:r>
            <w:r>
              <w:rPr>
                <w:spacing w:val="-7"/>
                <w:w w:val="105"/>
                <w:sz w:val="16"/>
              </w:rPr>
              <w:t xml:space="preserve"> </w:t>
            </w:r>
            <w:r>
              <w:rPr>
                <w:w w:val="105"/>
                <w:sz w:val="16"/>
              </w:rPr>
              <w:t>of</w:t>
            </w:r>
            <w:r>
              <w:rPr>
                <w:spacing w:val="-5"/>
                <w:w w:val="105"/>
                <w:sz w:val="16"/>
              </w:rPr>
              <w:t xml:space="preserve"> </w:t>
            </w:r>
            <w:r>
              <w:rPr>
                <w:w w:val="105"/>
                <w:sz w:val="16"/>
              </w:rPr>
              <w:t>impetigo</w:t>
            </w:r>
            <w:r>
              <w:rPr>
                <w:spacing w:val="-6"/>
                <w:w w:val="105"/>
                <w:sz w:val="16"/>
              </w:rPr>
              <w:t xml:space="preserve"> </w:t>
            </w:r>
            <w:r>
              <w:rPr>
                <w:w w:val="105"/>
                <w:sz w:val="16"/>
              </w:rPr>
              <w:t>in</w:t>
            </w:r>
            <w:r>
              <w:rPr>
                <w:spacing w:val="-9"/>
                <w:w w:val="105"/>
                <w:sz w:val="16"/>
              </w:rPr>
              <w:t xml:space="preserve"> </w:t>
            </w:r>
            <w:r>
              <w:rPr>
                <w:w w:val="105"/>
                <w:sz w:val="16"/>
              </w:rPr>
              <w:t>which</w:t>
            </w:r>
            <w:r>
              <w:rPr>
                <w:spacing w:val="-4"/>
                <w:w w:val="105"/>
                <w:sz w:val="16"/>
              </w:rPr>
              <w:t xml:space="preserve"> </w:t>
            </w:r>
            <w:r>
              <w:rPr>
                <w:w w:val="105"/>
                <w:sz w:val="16"/>
              </w:rPr>
              <w:t>the</w:t>
            </w:r>
            <w:r>
              <w:rPr>
                <w:spacing w:val="-5"/>
                <w:w w:val="105"/>
                <w:sz w:val="16"/>
              </w:rPr>
              <w:t xml:space="preserve"> </w:t>
            </w:r>
            <w:r>
              <w:rPr>
                <w:w w:val="105"/>
                <w:sz w:val="16"/>
              </w:rPr>
              <w:t>lesions</w:t>
            </w:r>
            <w:r>
              <w:rPr>
                <w:spacing w:val="-5"/>
                <w:w w:val="105"/>
                <w:sz w:val="16"/>
              </w:rPr>
              <w:t xml:space="preserve"> </w:t>
            </w:r>
            <w:r>
              <w:rPr>
                <w:w w:val="105"/>
                <w:sz w:val="16"/>
              </w:rPr>
              <w:t>extend</w:t>
            </w:r>
            <w:r>
              <w:rPr>
                <w:spacing w:val="-5"/>
                <w:w w:val="105"/>
                <w:sz w:val="16"/>
              </w:rPr>
              <w:t xml:space="preserve"> </w:t>
            </w:r>
            <w:r>
              <w:rPr>
                <w:w w:val="105"/>
                <w:sz w:val="16"/>
              </w:rPr>
              <w:t>through</w:t>
            </w:r>
            <w:r>
              <w:rPr>
                <w:spacing w:val="-6"/>
                <w:w w:val="105"/>
                <w:sz w:val="16"/>
              </w:rPr>
              <w:t xml:space="preserve"> </w:t>
            </w:r>
            <w:r>
              <w:rPr>
                <w:w w:val="105"/>
                <w:sz w:val="16"/>
              </w:rPr>
              <w:t>the</w:t>
            </w:r>
            <w:r>
              <w:rPr>
                <w:spacing w:val="-5"/>
                <w:w w:val="105"/>
                <w:sz w:val="16"/>
              </w:rPr>
              <w:t xml:space="preserve"> </w:t>
            </w:r>
            <w:r>
              <w:rPr>
                <w:w w:val="105"/>
                <w:sz w:val="16"/>
              </w:rPr>
              <w:t>epidermis</w:t>
            </w:r>
            <w:r>
              <w:rPr>
                <w:spacing w:val="-5"/>
                <w:w w:val="105"/>
                <w:sz w:val="16"/>
              </w:rPr>
              <w:t xml:space="preserve"> </w:t>
            </w:r>
            <w:r>
              <w:rPr>
                <w:w w:val="105"/>
                <w:sz w:val="16"/>
              </w:rPr>
              <w:t>and</w:t>
            </w:r>
            <w:r>
              <w:rPr>
                <w:spacing w:val="40"/>
                <w:w w:val="105"/>
                <w:sz w:val="16"/>
              </w:rPr>
              <w:t xml:space="preserve"> </w:t>
            </w:r>
            <w:r>
              <w:rPr>
                <w:w w:val="105"/>
                <w:sz w:val="16"/>
              </w:rPr>
              <w:t>deep into the dermis.</w:t>
            </w:r>
          </w:p>
          <w:p w14:paraId="4939A6A1" w14:textId="77777777" w:rsidR="002E38A4" w:rsidRDefault="001144EF">
            <w:pPr>
              <w:pStyle w:val="TableParagraph"/>
              <w:numPr>
                <w:ilvl w:val="0"/>
                <w:numId w:val="27"/>
              </w:numPr>
              <w:tabs>
                <w:tab w:val="left" w:pos="467"/>
              </w:tabs>
              <w:spacing w:before="124" w:line="240" w:lineRule="auto"/>
              <w:rPr>
                <w:sz w:val="16"/>
              </w:rPr>
            </w:pPr>
            <w:r>
              <w:rPr>
                <w:sz w:val="16"/>
              </w:rPr>
              <w:t>Characterised</w:t>
            </w:r>
            <w:r>
              <w:rPr>
                <w:spacing w:val="26"/>
                <w:sz w:val="16"/>
              </w:rPr>
              <w:t xml:space="preserve"> </w:t>
            </w:r>
            <w:r>
              <w:rPr>
                <w:sz w:val="16"/>
              </w:rPr>
              <w:t>by</w:t>
            </w:r>
            <w:r>
              <w:rPr>
                <w:spacing w:val="22"/>
                <w:sz w:val="16"/>
              </w:rPr>
              <w:t xml:space="preserve"> </w:t>
            </w:r>
            <w:r>
              <w:rPr>
                <w:sz w:val="16"/>
              </w:rPr>
              <w:t>crusted</w:t>
            </w:r>
            <w:r>
              <w:rPr>
                <w:spacing w:val="26"/>
                <w:sz w:val="16"/>
              </w:rPr>
              <w:t xml:space="preserve"> </w:t>
            </w:r>
            <w:r>
              <w:rPr>
                <w:sz w:val="16"/>
              </w:rPr>
              <w:t>sores</w:t>
            </w:r>
            <w:r>
              <w:rPr>
                <w:spacing w:val="30"/>
                <w:sz w:val="16"/>
              </w:rPr>
              <w:t xml:space="preserve"> </w:t>
            </w:r>
            <w:r>
              <w:rPr>
                <w:sz w:val="16"/>
              </w:rPr>
              <w:t>with</w:t>
            </w:r>
            <w:r>
              <w:rPr>
                <w:spacing w:val="29"/>
                <w:sz w:val="16"/>
              </w:rPr>
              <w:t xml:space="preserve"> </w:t>
            </w:r>
            <w:r>
              <w:rPr>
                <w:sz w:val="16"/>
              </w:rPr>
              <w:t>underlying</w:t>
            </w:r>
            <w:r>
              <w:rPr>
                <w:spacing w:val="26"/>
                <w:sz w:val="16"/>
              </w:rPr>
              <w:t xml:space="preserve"> </w:t>
            </w:r>
            <w:r>
              <w:rPr>
                <w:sz w:val="16"/>
              </w:rPr>
              <w:t>ulcers</w:t>
            </w:r>
            <w:r>
              <w:rPr>
                <w:spacing w:val="30"/>
                <w:sz w:val="16"/>
              </w:rPr>
              <w:t xml:space="preserve"> </w:t>
            </w:r>
            <w:r>
              <w:rPr>
                <w:sz w:val="16"/>
              </w:rPr>
              <w:t>(“punched</w:t>
            </w:r>
            <w:r>
              <w:rPr>
                <w:spacing w:val="30"/>
                <w:sz w:val="16"/>
              </w:rPr>
              <w:t xml:space="preserve"> </w:t>
            </w:r>
            <w:r>
              <w:rPr>
                <w:sz w:val="16"/>
              </w:rPr>
              <w:t>out”</w:t>
            </w:r>
            <w:r>
              <w:rPr>
                <w:spacing w:val="17"/>
                <w:sz w:val="16"/>
              </w:rPr>
              <w:t xml:space="preserve"> </w:t>
            </w:r>
            <w:r>
              <w:rPr>
                <w:spacing w:val="-2"/>
                <w:sz w:val="16"/>
              </w:rPr>
              <w:t>ulcers)</w:t>
            </w:r>
          </w:p>
          <w:p w14:paraId="43BA5D88" w14:textId="77777777" w:rsidR="002E38A4" w:rsidRDefault="001144EF">
            <w:pPr>
              <w:pStyle w:val="TableParagraph"/>
              <w:numPr>
                <w:ilvl w:val="0"/>
                <w:numId w:val="27"/>
              </w:numPr>
              <w:tabs>
                <w:tab w:val="left" w:pos="467"/>
              </w:tabs>
              <w:spacing w:before="120" w:line="240" w:lineRule="auto"/>
              <w:rPr>
                <w:sz w:val="16"/>
              </w:rPr>
            </w:pPr>
            <w:r>
              <w:rPr>
                <w:w w:val="105"/>
                <w:sz w:val="16"/>
              </w:rPr>
              <w:t>If</w:t>
            </w:r>
            <w:r>
              <w:rPr>
                <w:spacing w:val="-4"/>
                <w:w w:val="105"/>
                <w:sz w:val="16"/>
              </w:rPr>
              <w:t xml:space="preserve"> </w:t>
            </w:r>
            <w:r>
              <w:rPr>
                <w:w w:val="105"/>
                <w:sz w:val="16"/>
              </w:rPr>
              <w:t>the</w:t>
            </w:r>
            <w:r>
              <w:rPr>
                <w:spacing w:val="-4"/>
                <w:w w:val="105"/>
                <w:sz w:val="16"/>
              </w:rPr>
              <w:t xml:space="preserve"> </w:t>
            </w:r>
            <w:r>
              <w:rPr>
                <w:w w:val="105"/>
                <w:sz w:val="16"/>
              </w:rPr>
              <w:t>crust</w:t>
            </w:r>
            <w:r>
              <w:rPr>
                <w:spacing w:val="-1"/>
                <w:w w:val="105"/>
                <w:sz w:val="16"/>
              </w:rPr>
              <w:t xml:space="preserve"> </w:t>
            </w:r>
            <w:r>
              <w:rPr>
                <w:w w:val="105"/>
                <w:sz w:val="16"/>
              </w:rPr>
              <w:t>is</w:t>
            </w:r>
            <w:r>
              <w:rPr>
                <w:spacing w:val="-1"/>
                <w:w w:val="105"/>
                <w:sz w:val="16"/>
              </w:rPr>
              <w:t xml:space="preserve"> </w:t>
            </w:r>
            <w:r>
              <w:rPr>
                <w:w w:val="105"/>
                <w:sz w:val="16"/>
              </w:rPr>
              <w:t>removed,</w:t>
            </w:r>
            <w:r>
              <w:rPr>
                <w:spacing w:val="-6"/>
                <w:w w:val="105"/>
                <w:sz w:val="16"/>
              </w:rPr>
              <w:t xml:space="preserve"> </w:t>
            </w:r>
            <w:r>
              <w:rPr>
                <w:w w:val="105"/>
                <w:sz w:val="16"/>
              </w:rPr>
              <w:t>an</w:t>
            </w:r>
            <w:r>
              <w:rPr>
                <w:spacing w:val="-2"/>
                <w:w w:val="105"/>
                <w:sz w:val="16"/>
              </w:rPr>
              <w:t xml:space="preserve"> </w:t>
            </w:r>
            <w:r>
              <w:rPr>
                <w:w w:val="105"/>
                <w:sz w:val="16"/>
              </w:rPr>
              <w:t>indurated</w:t>
            </w:r>
            <w:r>
              <w:rPr>
                <w:spacing w:val="-2"/>
                <w:w w:val="105"/>
                <w:sz w:val="16"/>
              </w:rPr>
              <w:t xml:space="preserve"> </w:t>
            </w:r>
            <w:r>
              <w:rPr>
                <w:w w:val="105"/>
                <w:sz w:val="16"/>
              </w:rPr>
              <w:t>ulcer</w:t>
            </w:r>
            <w:r>
              <w:rPr>
                <w:spacing w:val="-3"/>
                <w:w w:val="105"/>
                <w:sz w:val="16"/>
              </w:rPr>
              <w:t xml:space="preserve"> </w:t>
            </w:r>
            <w:r>
              <w:rPr>
                <w:w w:val="105"/>
                <w:sz w:val="16"/>
              </w:rPr>
              <w:t>will</w:t>
            </w:r>
            <w:r>
              <w:rPr>
                <w:spacing w:val="-4"/>
                <w:w w:val="105"/>
                <w:sz w:val="16"/>
              </w:rPr>
              <w:t xml:space="preserve"> </w:t>
            </w:r>
            <w:r>
              <w:rPr>
                <w:w w:val="105"/>
                <w:sz w:val="16"/>
              </w:rPr>
              <w:t>appear</w:t>
            </w:r>
            <w:r>
              <w:rPr>
                <w:spacing w:val="-3"/>
                <w:w w:val="105"/>
                <w:sz w:val="16"/>
              </w:rPr>
              <w:t xml:space="preserve"> </w:t>
            </w:r>
            <w:r>
              <w:rPr>
                <w:w w:val="105"/>
                <w:sz w:val="16"/>
              </w:rPr>
              <w:t>red,</w:t>
            </w:r>
            <w:r>
              <w:rPr>
                <w:spacing w:val="-6"/>
                <w:w w:val="105"/>
                <w:sz w:val="16"/>
              </w:rPr>
              <w:t xml:space="preserve"> </w:t>
            </w:r>
            <w:r>
              <w:rPr>
                <w:w w:val="105"/>
                <w:sz w:val="16"/>
              </w:rPr>
              <w:t>swollen</w:t>
            </w:r>
            <w:r>
              <w:rPr>
                <w:spacing w:val="-5"/>
                <w:w w:val="105"/>
                <w:sz w:val="16"/>
              </w:rPr>
              <w:t xml:space="preserve"> </w:t>
            </w:r>
            <w:r>
              <w:rPr>
                <w:w w:val="105"/>
                <w:sz w:val="16"/>
              </w:rPr>
              <w:t>and</w:t>
            </w:r>
            <w:r>
              <w:rPr>
                <w:spacing w:val="-3"/>
                <w:w w:val="105"/>
                <w:sz w:val="16"/>
              </w:rPr>
              <w:t xml:space="preserve"> </w:t>
            </w:r>
            <w:r>
              <w:rPr>
                <w:spacing w:val="-2"/>
                <w:w w:val="105"/>
                <w:sz w:val="16"/>
              </w:rPr>
              <w:t>oozing.</w:t>
            </w:r>
          </w:p>
          <w:p w14:paraId="5FA30B96" w14:textId="77777777" w:rsidR="002E38A4" w:rsidRDefault="001144EF">
            <w:pPr>
              <w:pStyle w:val="TableParagraph"/>
              <w:numPr>
                <w:ilvl w:val="0"/>
                <w:numId w:val="27"/>
              </w:numPr>
              <w:tabs>
                <w:tab w:val="left" w:pos="467"/>
              </w:tabs>
              <w:spacing w:before="122" w:line="240" w:lineRule="auto"/>
              <w:rPr>
                <w:sz w:val="16"/>
              </w:rPr>
            </w:pPr>
            <w:r>
              <w:rPr>
                <w:w w:val="105"/>
                <w:sz w:val="16"/>
              </w:rPr>
              <w:t>Most</w:t>
            </w:r>
            <w:r>
              <w:rPr>
                <w:spacing w:val="4"/>
                <w:w w:val="105"/>
                <w:sz w:val="16"/>
              </w:rPr>
              <w:t xml:space="preserve"> </w:t>
            </w:r>
            <w:r>
              <w:rPr>
                <w:w w:val="105"/>
                <w:sz w:val="16"/>
              </w:rPr>
              <w:t>commonly</w:t>
            </w:r>
            <w:r>
              <w:rPr>
                <w:spacing w:val="-1"/>
                <w:w w:val="105"/>
                <w:sz w:val="16"/>
              </w:rPr>
              <w:t xml:space="preserve"> </w:t>
            </w:r>
            <w:r>
              <w:rPr>
                <w:w w:val="105"/>
                <w:sz w:val="16"/>
              </w:rPr>
              <w:t>affects</w:t>
            </w:r>
            <w:r>
              <w:rPr>
                <w:spacing w:val="2"/>
                <w:w w:val="105"/>
                <w:sz w:val="16"/>
              </w:rPr>
              <w:t xml:space="preserve"> </w:t>
            </w:r>
            <w:r>
              <w:rPr>
                <w:w w:val="105"/>
                <w:sz w:val="16"/>
              </w:rPr>
              <w:t>the</w:t>
            </w:r>
            <w:r>
              <w:rPr>
                <w:spacing w:val="-1"/>
                <w:w w:val="105"/>
                <w:sz w:val="16"/>
              </w:rPr>
              <w:t xml:space="preserve"> </w:t>
            </w:r>
            <w:r>
              <w:rPr>
                <w:w w:val="105"/>
                <w:sz w:val="16"/>
              </w:rPr>
              <w:t>buttocks,</w:t>
            </w:r>
            <w:r>
              <w:rPr>
                <w:spacing w:val="3"/>
                <w:w w:val="105"/>
                <w:sz w:val="16"/>
              </w:rPr>
              <w:t xml:space="preserve"> </w:t>
            </w:r>
            <w:r>
              <w:rPr>
                <w:w w:val="105"/>
                <w:sz w:val="16"/>
              </w:rPr>
              <w:t>thighs,</w:t>
            </w:r>
            <w:r>
              <w:rPr>
                <w:spacing w:val="-1"/>
                <w:w w:val="105"/>
                <w:sz w:val="16"/>
              </w:rPr>
              <w:t xml:space="preserve"> </w:t>
            </w:r>
            <w:r>
              <w:rPr>
                <w:w w:val="105"/>
                <w:sz w:val="16"/>
              </w:rPr>
              <w:t>legs,</w:t>
            </w:r>
            <w:r>
              <w:rPr>
                <w:spacing w:val="-1"/>
                <w:w w:val="105"/>
                <w:sz w:val="16"/>
              </w:rPr>
              <w:t xml:space="preserve"> </w:t>
            </w:r>
            <w:r>
              <w:rPr>
                <w:w w:val="105"/>
                <w:sz w:val="16"/>
              </w:rPr>
              <w:t>ankles</w:t>
            </w:r>
            <w:r>
              <w:rPr>
                <w:spacing w:val="2"/>
                <w:w w:val="105"/>
                <w:sz w:val="16"/>
              </w:rPr>
              <w:t xml:space="preserve"> </w:t>
            </w:r>
            <w:r>
              <w:rPr>
                <w:w w:val="105"/>
                <w:sz w:val="16"/>
              </w:rPr>
              <w:t>and</w:t>
            </w:r>
            <w:r>
              <w:rPr>
                <w:spacing w:val="2"/>
                <w:w w:val="105"/>
                <w:sz w:val="16"/>
              </w:rPr>
              <w:t xml:space="preserve"> </w:t>
            </w:r>
            <w:r>
              <w:rPr>
                <w:spacing w:val="-2"/>
                <w:w w:val="105"/>
                <w:sz w:val="16"/>
              </w:rPr>
              <w:t>feet.</w:t>
            </w:r>
          </w:p>
          <w:p w14:paraId="0D0069E3" w14:textId="77777777" w:rsidR="002E38A4" w:rsidRDefault="001144EF">
            <w:pPr>
              <w:pStyle w:val="TableParagraph"/>
              <w:numPr>
                <w:ilvl w:val="0"/>
                <w:numId w:val="27"/>
              </w:numPr>
              <w:tabs>
                <w:tab w:val="left" w:pos="467"/>
              </w:tabs>
              <w:spacing w:before="123" w:line="240" w:lineRule="auto"/>
              <w:ind w:right="154" w:hanging="361"/>
              <w:rPr>
                <w:sz w:val="16"/>
              </w:rPr>
            </w:pPr>
            <w:r>
              <w:rPr>
                <w:w w:val="105"/>
                <w:sz w:val="16"/>
              </w:rPr>
              <w:t>People more likely to develop ecthyma include children, immunocompromised people,</w:t>
            </w:r>
            <w:r>
              <w:rPr>
                <w:spacing w:val="40"/>
                <w:w w:val="105"/>
                <w:sz w:val="16"/>
              </w:rPr>
              <w:t xml:space="preserve"> </w:t>
            </w:r>
            <w:r>
              <w:rPr>
                <w:w w:val="105"/>
                <w:sz w:val="16"/>
              </w:rPr>
              <w:t>people</w:t>
            </w:r>
            <w:r>
              <w:rPr>
                <w:spacing w:val="-10"/>
                <w:w w:val="105"/>
                <w:sz w:val="16"/>
              </w:rPr>
              <w:t xml:space="preserve"> </w:t>
            </w:r>
            <w:r>
              <w:rPr>
                <w:w w:val="105"/>
                <w:sz w:val="16"/>
              </w:rPr>
              <w:t>with</w:t>
            </w:r>
            <w:r>
              <w:rPr>
                <w:spacing w:val="-8"/>
                <w:w w:val="105"/>
                <w:sz w:val="16"/>
              </w:rPr>
              <w:t xml:space="preserve"> </w:t>
            </w:r>
            <w:r>
              <w:rPr>
                <w:w w:val="105"/>
                <w:sz w:val="16"/>
              </w:rPr>
              <w:t>untreated</w:t>
            </w:r>
            <w:r>
              <w:rPr>
                <w:spacing w:val="-8"/>
                <w:w w:val="105"/>
                <w:sz w:val="16"/>
              </w:rPr>
              <w:t xml:space="preserve"> </w:t>
            </w:r>
            <w:r>
              <w:rPr>
                <w:w w:val="105"/>
                <w:sz w:val="16"/>
              </w:rPr>
              <w:t>impetigo</w:t>
            </w:r>
            <w:r>
              <w:rPr>
                <w:spacing w:val="-10"/>
                <w:w w:val="105"/>
                <w:sz w:val="16"/>
              </w:rPr>
              <w:t xml:space="preserve"> </w:t>
            </w:r>
            <w:r>
              <w:rPr>
                <w:w w:val="105"/>
                <w:sz w:val="16"/>
              </w:rPr>
              <w:t>and</w:t>
            </w:r>
            <w:r>
              <w:rPr>
                <w:spacing w:val="-8"/>
                <w:w w:val="105"/>
                <w:sz w:val="16"/>
              </w:rPr>
              <w:t xml:space="preserve"> </w:t>
            </w:r>
            <w:r>
              <w:rPr>
                <w:w w:val="105"/>
                <w:sz w:val="16"/>
              </w:rPr>
              <w:t>people</w:t>
            </w:r>
            <w:r>
              <w:rPr>
                <w:spacing w:val="-9"/>
                <w:w w:val="105"/>
                <w:sz w:val="16"/>
              </w:rPr>
              <w:t xml:space="preserve"> </w:t>
            </w:r>
            <w:r>
              <w:rPr>
                <w:w w:val="105"/>
                <w:sz w:val="16"/>
              </w:rPr>
              <w:t>living</w:t>
            </w:r>
            <w:r>
              <w:rPr>
                <w:spacing w:val="-9"/>
                <w:w w:val="105"/>
                <w:sz w:val="16"/>
              </w:rPr>
              <w:t xml:space="preserve"> </w:t>
            </w:r>
            <w:r>
              <w:rPr>
                <w:w w:val="105"/>
                <w:sz w:val="16"/>
              </w:rPr>
              <w:t>in</w:t>
            </w:r>
            <w:r>
              <w:rPr>
                <w:spacing w:val="-10"/>
                <w:w w:val="105"/>
                <w:sz w:val="16"/>
              </w:rPr>
              <w:t xml:space="preserve"> </w:t>
            </w:r>
            <w:r>
              <w:rPr>
                <w:w w:val="105"/>
                <w:sz w:val="16"/>
              </w:rPr>
              <w:t>crowded</w:t>
            </w:r>
            <w:r>
              <w:rPr>
                <w:spacing w:val="-6"/>
                <w:w w:val="105"/>
                <w:sz w:val="16"/>
              </w:rPr>
              <w:t xml:space="preserve"> </w:t>
            </w:r>
            <w:r>
              <w:rPr>
                <w:w w:val="105"/>
                <w:sz w:val="16"/>
              </w:rPr>
              <w:t>condition</w:t>
            </w:r>
            <w:r>
              <w:rPr>
                <w:spacing w:val="-10"/>
                <w:w w:val="105"/>
                <w:sz w:val="16"/>
              </w:rPr>
              <w:t xml:space="preserve"> </w:t>
            </w:r>
            <w:r>
              <w:rPr>
                <w:w w:val="105"/>
                <w:sz w:val="16"/>
              </w:rPr>
              <w:t>with</w:t>
            </w:r>
            <w:r>
              <w:rPr>
                <w:spacing w:val="-9"/>
                <w:w w:val="105"/>
                <w:sz w:val="16"/>
              </w:rPr>
              <w:t xml:space="preserve"> </w:t>
            </w:r>
            <w:r>
              <w:rPr>
                <w:w w:val="105"/>
                <w:sz w:val="16"/>
              </w:rPr>
              <w:t>poor</w:t>
            </w:r>
            <w:r>
              <w:rPr>
                <w:spacing w:val="-10"/>
                <w:w w:val="105"/>
                <w:sz w:val="16"/>
              </w:rPr>
              <w:t xml:space="preserve"> </w:t>
            </w:r>
            <w:r>
              <w:rPr>
                <w:w w:val="105"/>
                <w:sz w:val="16"/>
              </w:rPr>
              <w:t>hygiene.</w:t>
            </w:r>
          </w:p>
          <w:p w14:paraId="63EAEE9F" w14:textId="77777777" w:rsidR="002E38A4" w:rsidRDefault="001144EF">
            <w:pPr>
              <w:pStyle w:val="TableParagraph"/>
              <w:numPr>
                <w:ilvl w:val="0"/>
                <w:numId w:val="27"/>
              </w:numPr>
              <w:tabs>
                <w:tab w:val="left" w:pos="467"/>
              </w:tabs>
              <w:spacing w:before="122" w:line="240" w:lineRule="auto"/>
              <w:rPr>
                <w:sz w:val="16"/>
              </w:rPr>
            </w:pPr>
            <w:r>
              <w:rPr>
                <w:spacing w:val="2"/>
                <w:sz w:val="16"/>
              </w:rPr>
              <w:t>Lymphadenopathy</w:t>
            </w:r>
            <w:r>
              <w:rPr>
                <w:spacing w:val="18"/>
                <w:sz w:val="16"/>
              </w:rPr>
              <w:t xml:space="preserve"> </w:t>
            </w:r>
            <w:r>
              <w:rPr>
                <w:spacing w:val="2"/>
                <w:sz w:val="16"/>
              </w:rPr>
              <w:t>may</w:t>
            </w:r>
            <w:r>
              <w:rPr>
                <w:spacing w:val="18"/>
                <w:sz w:val="16"/>
              </w:rPr>
              <w:t xml:space="preserve"> </w:t>
            </w:r>
            <w:r>
              <w:rPr>
                <w:spacing w:val="-2"/>
                <w:sz w:val="16"/>
              </w:rPr>
              <w:t>occur.</w:t>
            </w:r>
          </w:p>
          <w:p w14:paraId="46D13CB4" w14:textId="77777777" w:rsidR="002E38A4" w:rsidRDefault="001144EF">
            <w:pPr>
              <w:pStyle w:val="TableParagraph"/>
              <w:numPr>
                <w:ilvl w:val="0"/>
                <w:numId w:val="27"/>
              </w:numPr>
              <w:tabs>
                <w:tab w:val="left" w:pos="467"/>
              </w:tabs>
              <w:spacing w:before="122" w:line="240" w:lineRule="auto"/>
              <w:ind w:right="328" w:hanging="361"/>
              <w:rPr>
                <w:sz w:val="16"/>
              </w:rPr>
            </w:pPr>
            <w:r>
              <w:rPr>
                <w:sz w:val="16"/>
              </w:rPr>
              <w:t>Lesions</w:t>
            </w:r>
            <w:r>
              <w:rPr>
                <w:spacing w:val="23"/>
                <w:sz w:val="16"/>
              </w:rPr>
              <w:t xml:space="preserve"> </w:t>
            </w:r>
            <w:r>
              <w:rPr>
                <w:sz w:val="16"/>
              </w:rPr>
              <w:t>resolve slowly</w:t>
            </w:r>
            <w:r>
              <w:rPr>
                <w:spacing w:val="23"/>
                <w:sz w:val="16"/>
              </w:rPr>
              <w:t xml:space="preserve"> </w:t>
            </w:r>
            <w:r>
              <w:rPr>
                <w:sz w:val="16"/>
              </w:rPr>
              <w:t>and</w:t>
            </w:r>
            <w:r>
              <w:rPr>
                <w:spacing w:val="23"/>
                <w:sz w:val="16"/>
              </w:rPr>
              <w:t xml:space="preserve"> </w:t>
            </w:r>
            <w:r>
              <w:rPr>
                <w:sz w:val="16"/>
              </w:rPr>
              <w:t>sometimes</w:t>
            </w:r>
            <w:r>
              <w:rPr>
                <w:spacing w:val="23"/>
                <w:sz w:val="16"/>
              </w:rPr>
              <w:t xml:space="preserve"> </w:t>
            </w:r>
            <w:r>
              <w:rPr>
                <w:sz w:val="16"/>
              </w:rPr>
              <w:t>spontaneously</w:t>
            </w:r>
            <w:r>
              <w:rPr>
                <w:spacing w:val="23"/>
                <w:sz w:val="16"/>
              </w:rPr>
              <w:t xml:space="preserve"> </w:t>
            </w:r>
            <w:r>
              <w:rPr>
                <w:sz w:val="16"/>
              </w:rPr>
              <w:t>without</w:t>
            </w:r>
            <w:r>
              <w:rPr>
                <w:spacing w:val="27"/>
                <w:sz w:val="16"/>
              </w:rPr>
              <w:t xml:space="preserve"> </w:t>
            </w:r>
            <w:r>
              <w:rPr>
                <w:sz w:val="16"/>
              </w:rPr>
              <w:t>treatment although they</w:t>
            </w:r>
            <w:r>
              <w:rPr>
                <w:spacing w:val="40"/>
                <w:w w:val="110"/>
                <w:sz w:val="16"/>
              </w:rPr>
              <w:t xml:space="preserve"> </w:t>
            </w:r>
            <w:r>
              <w:rPr>
                <w:w w:val="110"/>
                <w:sz w:val="16"/>
              </w:rPr>
              <w:t xml:space="preserve">may gradually enlarge </w:t>
            </w:r>
            <w:proofErr w:type="gramStart"/>
            <w:r>
              <w:rPr>
                <w:w w:val="110"/>
                <w:sz w:val="16"/>
              </w:rPr>
              <w:t>and also</w:t>
            </w:r>
            <w:proofErr w:type="gramEnd"/>
            <w:r>
              <w:rPr>
                <w:w w:val="110"/>
                <w:sz w:val="16"/>
              </w:rPr>
              <w:t xml:space="preserve"> scar.</w:t>
            </w:r>
          </w:p>
          <w:p w14:paraId="6412914B" w14:textId="77777777" w:rsidR="002E38A4" w:rsidRDefault="001144EF">
            <w:pPr>
              <w:pStyle w:val="TableParagraph"/>
              <w:numPr>
                <w:ilvl w:val="0"/>
                <w:numId w:val="27"/>
              </w:numPr>
              <w:tabs>
                <w:tab w:val="left" w:pos="467"/>
              </w:tabs>
              <w:spacing w:before="122" w:line="240" w:lineRule="auto"/>
              <w:rPr>
                <w:sz w:val="16"/>
              </w:rPr>
            </w:pPr>
            <w:r>
              <w:rPr>
                <w:w w:val="105"/>
                <w:sz w:val="16"/>
              </w:rPr>
              <w:t>Patients</w:t>
            </w:r>
            <w:r>
              <w:rPr>
                <w:spacing w:val="-5"/>
                <w:w w:val="105"/>
                <w:sz w:val="16"/>
              </w:rPr>
              <w:t xml:space="preserve"> </w:t>
            </w:r>
            <w:r>
              <w:rPr>
                <w:w w:val="105"/>
                <w:sz w:val="16"/>
              </w:rPr>
              <w:t>with</w:t>
            </w:r>
            <w:r>
              <w:rPr>
                <w:spacing w:val="-6"/>
                <w:w w:val="105"/>
                <w:sz w:val="16"/>
              </w:rPr>
              <w:t xml:space="preserve"> </w:t>
            </w:r>
            <w:r>
              <w:rPr>
                <w:w w:val="105"/>
                <w:sz w:val="16"/>
              </w:rPr>
              <w:t>ecthyma</w:t>
            </w:r>
            <w:r>
              <w:rPr>
                <w:spacing w:val="-5"/>
                <w:w w:val="105"/>
                <w:sz w:val="16"/>
              </w:rPr>
              <w:t xml:space="preserve"> </w:t>
            </w:r>
            <w:r>
              <w:rPr>
                <w:w w:val="105"/>
                <w:sz w:val="16"/>
              </w:rPr>
              <w:t>need</w:t>
            </w:r>
            <w:r>
              <w:rPr>
                <w:spacing w:val="-7"/>
                <w:w w:val="105"/>
                <w:sz w:val="16"/>
              </w:rPr>
              <w:t xml:space="preserve"> </w:t>
            </w:r>
            <w:r>
              <w:rPr>
                <w:w w:val="105"/>
                <w:sz w:val="16"/>
              </w:rPr>
              <w:t>to</w:t>
            </w:r>
            <w:r>
              <w:rPr>
                <w:spacing w:val="-7"/>
                <w:w w:val="105"/>
                <w:sz w:val="16"/>
              </w:rPr>
              <w:t xml:space="preserve"> </w:t>
            </w:r>
            <w:r>
              <w:rPr>
                <w:w w:val="105"/>
                <w:sz w:val="16"/>
              </w:rPr>
              <w:t>be</w:t>
            </w:r>
            <w:r>
              <w:rPr>
                <w:spacing w:val="-7"/>
                <w:w w:val="105"/>
                <w:sz w:val="16"/>
              </w:rPr>
              <w:t xml:space="preserve"> </w:t>
            </w:r>
            <w:r>
              <w:rPr>
                <w:w w:val="105"/>
                <w:sz w:val="16"/>
              </w:rPr>
              <w:t>referred</w:t>
            </w:r>
            <w:r>
              <w:rPr>
                <w:spacing w:val="-5"/>
                <w:w w:val="105"/>
                <w:sz w:val="16"/>
              </w:rPr>
              <w:t xml:space="preserve"> </w:t>
            </w:r>
            <w:r>
              <w:rPr>
                <w:w w:val="105"/>
                <w:sz w:val="16"/>
              </w:rPr>
              <w:t>to</w:t>
            </w:r>
            <w:r>
              <w:rPr>
                <w:spacing w:val="-8"/>
                <w:w w:val="105"/>
                <w:sz w:val="16"/>
              </w:rPr>
              <w:t xml:space="preserve"> </w:t>
            </w:r>
            <w:r>
              <w:rPr>
                <w:w w:val="105"/>
                <w:sz w:val="16"/>
              </w:rPr>
              <w:t>a</w:t>
            </w:r>
            <w:r>
              <w:rPr>
                <w:spacing w:val="-5"/>
                <w:w w:val="105"/>
                <w:sz w:val="16"/>
              </w:rPr>
              <w:t xml:space="preserve"> </w:t>
            </w:r>
            <w:r>
              <w:rPr>
                <w:w w:val="105"/>
                <w:sz w:val="16"/>
              </w:rPr>
              <w:t>medical</w:t>
            </w:r>
            <w:r>
              <w:rPr>
                <w:spacing w:val="-9"/>
                <w:w w:val="105"/>
                <w:sz w:val="16"/>
              </w:rPr>
              <w:t xml:space="preserve"> </w:t>
            </w:r>
            <w:r>
              <w:rPr>
                <w:spacing w:val="-2"/>
                <w:w w:val="105"/>
                <w:sz w:val="16"/>
              </w:rPr>
              <w:t>practitioner.</w:t>
            </w:r>
          </w:p>
        </w:tc>
      </w:tr>
    </w:tbl>
    <w:p w14:paraId="7CDE3188" w14:textId="77777777" w:rsidR="002E38A4" w:rsidRDefault="002E38A4">
      <w:pPr>
        <w:pStyle w:val="BodyText"/>
        <w:spacing w:before="159"/>
        <w:ind w:firstLine="0"/>
      </w:pPr>
    </w:p>
    <w:p w14:paraId="731F2A09" w14:textId="77777777" w:rsidR="002E38A4" w:rsidRDefault="001144EF">
      <w:pPr>
        <w:pStyle w:val="Heading8"/>
        <w:ind w:left="22"/>
      </w:pPr>
      <w:bookmarkStart w:id="55" w:name="Investigations_(swabs)"/>
      <w:bookmarkEnd w:id="55"/>
      <w:r>
        <w:rPr>
          <w:spacing w:val="-2"/>
          <w:w w:val="110"/>
        </w:rPr>
        <w:t>Investigations</w:t>
      </w:r>
      <w:r>
        <w:rPr>
          <w:spacing w:val="12"/>
          <w:w w:val="110"/>
        </w:rPr>
        <w:t xml:space="preserve"> </w:t>
      </w:r>
      <w:r>
        <w:rPr>
          <w:spacing w:val="-2"/>
          <w:w w:val="110"/>
        </w:rPr>
        <w:t>(swabs)</w:t>
      </w:r>
    </w:p>
    <w:p w14:paraId="0D9C9063" w14:textId="77777777" w:rsidR="002E38A4" w:rsidRDefault="001144EF">
      <w:pPr>
        <w:pStyle w:val="ListParagraph"/>
        <w:numPr>
          <w:ilvl w:val="0"/>
          <w:numId w:val="31"/>
        </w:numPr>
        <w:tabs>
          <w:tab w:val="left" w:pos="383"/>
        </w:tabs>
        <w:spacing w:before="125" w:line="237" w:lineRule="auto"/>
        <w:ind w:right="43"/>
      </w:pPr>
      <w:r>
        <w:rPr>
          <w:w w:val="105"/>
        </w:rPr>
        <w:t>Patients with mild impetigo do not require an initial skin swab before empirical antibiotic therapy</w:t>
      </w:r>
      <w:r>
        <w:rPr>
          <w:spacing w:val="-3"/>
          <w:w w:val="105"/>
        </w:rPr>
        <w:t xml:space="preserve"> </w:t>
      </w:r>
      <w:r>
        <w:rPr>
          <w:w w:val="105"/>
        </w:rPr>
        <w:t>is</w:t>
      </w:r>
      <w:r>
        <w:rPr>
          <w:spacing w:val="-3"/>
          <w:w w:val="105"/>
        </w:rPr>
        <w:t xml:space="preserve"> </w:t>
      </w:r>
      <w:r>
        <w:rPr>
          <w:w w:val="105"/>
        </w:rPr>
        <w:t>started</w:t>
      </w:r>
      <w:r>
        <w:rPr>
          <w:spacing w:val="-3"/>
          <w:w w:val="105"/>
        </w:rPr>
        <w:t xml:space="preserve"> </w:t>
      </w:r>
      <w:r>
        <w:rPr>
          <w:w w:val="105"/>
        </w:rPr>
        <w:t>but</w:t>
      </w:r>
      <w:r>
        <w:rPr>
          <w:spacing w:val="-3"/>
          <w:w w:val="105"/>
        </w:rPr>
        <w:t xml:space="preserve"> </w:t>
      </w:r>
      <w:r>
        <w:rPr>
          <w:w w:val="105"/>
        </w:rPr>
        <w:t>should</w:t>
      </w:r>
      <w:r>
        <w:rPr>
          <w:spacing w:val="-1"/>
          <w:w w:val="105"/>
        </w:rPr>
        <w:t xml:space="preserve"> </w:t>
      </w:r>
      <w:r>
        <w:rPr>
          <w:w w:val="105"/>
        </w:rPr>
        <w:t>have</w:t>
      </w:r>
      <w:r>
        <w:rPr>
          <w:spacing w:val="-3"/>
          <w:w w:val="105"/>
        </w:rPr>
        <w:t xml:space="preserve"> </w:t>
      </w:r>
      <w:r>
        <w:rPr>
          <w:w w:val="105"/>
        </w:rPr>
        <w:t>a</w:t>
      </w:r>
      <w:r>
        <w:rPr>
          <w:spacing w:val="-1"/>
          <w:w w:val="105"/>
        </w:rPr>
        <w:t xml:space="preserve"> </w:t>
      </w:r>
      <w:r>
        <w:rPr>
          <w:w w:val="105"/>
        </w:rPr>
        <w:t>swab</w:t>
      </w:r>
      <w:r>
        <w:rPr>
          <w:spacing w:val="-3"/>
          <w:w w:val="105"/>
        </w:rPr>
        <w:t xml:space="preserve"> </w:t>
      </w:r>
      <w:r>
        <w:rPr>
          <w:w w:val="105"/>
        </w:rPr>
        <w:t>taken</w:t>
      </w:r>
      <w:r>
        <w:rPr>
          <w:spacing w:val="-3"/>
          <w:w w:val="105"/>
        </w:rPr>
        <w:t xml:space="preserve"> </w:t>
      </w:r>
      <w:r>
        <w:rPr>
          <w:w w:val="105"/>
        </w:rPr>
        <w:t>for</w:t>
      </w:r>
      <w:r>
        <w:rPr>
          <w:spacing w:val="-7"/>
          <w:w w:val="105"/>
        </w:rPr>
        <w:t xml:space="preserve"> </w:t>
      </w:r>
      <w:r>
        <w:rPr>
          <w:w w:val="105"/>
        </w:rPr>
        <w:t>culture</w:t>
      </w:r>
      <w:r>
        <w:rPr>
          <w:spacing w:val="-3"/>
          <w:w w:val="105"/>
        </w:rPr>
        <w:t xml:space="preserve"> </w:t>
      </w:r>
      <w:r>
        <w:rPr>
          <w:w w:val="105"/>
        </w:rPr>
        <w:t>and</w:t>
      </w:r>
      <w:r>
        <w:rPr>
          <w:spacing w:val="-3"/>
          <w:w w:val="105"/>
        </w:rPr>
        <w:t xml:space="preserve"> </w:t>
      </w:r>
      <w:r>
        <w:rPr>
          <w:w w:val="105"/>
        </w:rPr>
        <w:t>susceptibility</w:t>
      </w:r>
      <w:r>
        <w:rPr>
          <w:spacing w:val="-6"/>
          <w:w w:val="105"/>
        </w:rPr>
        <w:t xml:space="preserve"> </w:t>
      </w:r>
      <w:r>
        <w:rPr>
          <w:w w:val="105"/>
        </w:rPr>
        <w:t>testing</w:t>
      </w:r>
      <w:r>
        <w:rPr>
          <w:spacing w:val="-3"/>
          <w:w w:val="105"/>
        </w:rPr>
        <w:t xml:space="preserve"> </w:t>
      </w:r>
      <w:r>
        <w:rPr>
          <w:w w:val="105"/>
        </w:rPr>
        <w:t>if</w:t>
      </w:r>
      <w:r>
        <w:rPr>
          <w:spacing w:val="-3"/>
          <w:w w:val="105"/>
        </w:rPr>
        <w:t xml:space="preserve"> </w:t>
      </w:r>
      <w:r>
        <w:rPr>
          <w:w w:val="105"/>
        </w:rPr>
        <w:t>there</w:t>
      </w:r>
    </w:p>
    <w:p w14:paraId="4A5BD5D8" w14:textId="77777777" w:rsidR="002E38A4" w:rsidRDefault="002E38A4">
      <w:pPr>
        <w:pStyle w:val="ListParagraph"/>
        <w:spacing w:line="237" w:lineRule="auto"/>
        <w:sectPr w:rsidR="002E38A4">
          <w:pgSz w:w="11910" w:h="16840"/>
          <w:pgMar w:top="1340" w:right="1417" w:bottom="1340" w:left="1417" w:header="0" w:footer="1151" w:gutter="0"/>
          <w:cols w:space="720"/>
        </w:sectPr>
      </w:pPr>
    </w:p>
    <w:p w14:paraId="40279BEE" w14:textId="77777777" w:rsidR="002E38A4" w:rsidRDefault="001144EF">
      <w:pPr>
        <w:pStyle w:val="BodyText"/>
        <w:spacing w:before="78"/>
        <w:ind w:left="383" w:firstLine="0"/>
      </w:pPr>
      <w:r>
        <w:rPr>
          <w:w w:val="105"/>
        </w:rPr>
        <w:lastRenderedPageBreak/>
        <w:t>is no response to</w:t>
      </w:r>
      <w:r>
        <w:rPr>
          <w:spacing w:val="-2"/>
          <w:w w:val="105"/>
        </w:rPr>
        <w:t xml:space="preserve"> </w:t>
      </w:r>
      <w:r>
        <w:rPr>
          <w:w w:val="105"/>
        </w:rPr>
        <w:t xml:space="preserve">empirical therapy. In this instance, a pharmacist must refer to a medical </w:t>
      </w:r>
      <w:r>
        <w:rPr>
          <w:spacing w:val="-2"/>
          <w:w w:val="105"/>
        </w:rPr>
        <w:t>practitioner.</w:t>
      </w:r>
    </w:p>
    <w:p w14:paraId="4A95D8D8" w14:textId="77777777" w:rsidR="002E38A4" w:rsidRDefault="001144EF">
      <w:pPr>
        <w:pStyle w:val="ListParagraph"/>
        <w:numPr>
          <w:ilvl w:val="0"/>
          <w:numId w:val="31"/>
        </w:numPr>
        <w:tabs>
          <w:tab w:val="left" w:pos="383"/>
        </w:tabs>
        <w:ind w:right="157"/>
      </w:pPr>
      <w:proofErr w:type="gramStart"/>
      <w:r>
        <w:rPr>
          <w:w w:val="105"/>
        </w:rPr>
        <w:t>Patients</w:t>
      </w:r>
      <w:proofErr w:type="gramEnd"/>
      <w:r>
        <w:rPr>
          <w:w w:val="105"/>
        </w:rPr>
        <w:t xml:space="preserve"> presenting with </w:t>
      </w:r>
      <w:proofErr w:type="gramStart"/>
      <w:r>
        <w:rPr>
          <w:w w:val="105"/>
        </w:rPr>
        <w:t>more severe</w:t>
      </w:r>
      <w:proofErr w:type="gramEnd"/>
      <w:r>
        <w:rPr>
          <w:w w:val="105"/>
        </w:rPr>
        <w:t xml:space="preserve"> disease require a skin swab for culture and susceptibility testing before empirical antibiotic therapy is started. Pharmacists must </w:t>
      </w:r>
      <w:proofErr w:type="gramStart"/>
      <w:r>
        <w:rPr>
          <w:w w:val="105"/>
        </w:rPr>
        <w:t>refer</w:t>
      </w:r>
      <w:proofErr w:type="gramEnd"/>
      <w:r>
        <w:rPr>
          <w:w w:val="105"/>
        </w:rPr>
        <w:t xml:space="preserve"> all presentations of severe </w:t>
      </w:r>
      <w:proofErr w:type="gramStart"/>
      <w:r>
        <w:rPr>
          <w:w w:val="105"/>
        </w:rPr>
        <w:t>disease</w:t>
      </w:r>
      <w:proofErr w:type="gramEnd"/>
      <w:r>
        <w:rPr>
          <w:w w:val="105"/>
        </w:rPr>
        <w:t xml:space="preserve"> for urgent medical practitioner </w:t>
      </w:r>
      <w:proofErr w:type="gramStart"/>
      <w:r>
        <w:rPr>
          <w:w w:val="105"/>
        </w:rPr>
        <w:t>review</w:t>
      </w:r>
      <w:proofErr w:type="gramEnd"/>
      <w:r>
        <w:rPr>
          <w:w w:val="105"/>
        </w:rPr>
        <w:t xml:space="preserve"> without commencing any therapy.</w:t>
      </w:r>
    </w:p>
    <w:p w14:paraId="71ACB912" w14:textId="77777777" w:rsidR="002E38A4" w:rsidRDefault="001144EF">
      <w:pPr>
        <w:pStyle w:val="Heading8"/>
        <w:spacing w:before="160"/>
        <w:ind w:left="22"/>
      </w:pPr>
      <w:bookmarkStart w:id="56" w:name="Complications_of_impetigo"/>
      <w:bookmarkEnd w:id="56"/>
      <w:r>
        <w:rPr>
          <w:w w:val="110"/>
        </w:rPr>
        <w:t>Complications</w:t>
      </w:r>
      <w:r>
        <w:rPr>
          <w:spacing w:val="3"/>
          <w:w w:val="110"/>
        </w:rPr>
        <w:t xml:space="preserve"> </w:t>
      </w:r>
      <w:r>
        <w:rPr>
          <w:w w:val="110"/>
        </w:rPr>
        <w:t>of</w:t>
      </w:r>
      <w:r>
        <w:rPr>
          <w:spacing w:val="5"/>
          <w:w w:val="110"/>
        </w:rPr>
        <w:t xml:space="preserve"> </w:t>
      </w:r>
      <w:r>
        <w:rPr>
          <w:spacing w:val="-2"/>
          <w:w w:val="110"/>
        </w:rPr>
        <w:t>impetigo</w:t>
      </w:r>
    </w:p>
    <w:p w14:paraId="0A44E93E" w14:textId="77777777" w:rsidR="002E38A4" w:rsidRDefault="001144EF">
      <w:pPr>
        <w:pStyle w:val="ListParagraph"/>
        <w:numPr>
          <w:ilvl w:val="0"/>
          <w:numId w:val="31"/>
        </w:numPr>
        <w:tabs>
          <w:tab w:val="left" w:pos="382"/>
        </w:tabs>
        <w:ind w:left="382" w:hanging="360"/>
      </w:pPr>
      <w:r>
        <w:rPr>
          <w:w w:val="105"/>
        </w:rPr>
        <w:t>Complications</w:t>
      </w:r>
      <w:r>
        <w:rPr>
          <w:spacing w:val="11"/>
          <w:w w:val="105"/>
        </w:rPr>
        <w:t xml:space="preserve"> </w:t>
      </w:r>
      <w:r>
        <w:rPr>
          <w:w w:val="105"/>
        </w:rPr>
        <w:t>of</w:t>
      </w:r>
      <w:r>
        <w:rPr>
          <w:spacing w:val="12"/>
          <w:w w:val="105"/>
        </w:rPr>
        <w:t xml:space="preserve"> </w:t>
      </w:r>
      <w:r>
        <w:rPr>
          <w:w w:val="105"/>
        </w:rPr>
        <w:t>impetigo,</w:t>
      </w:r>
      <w:r>
        <w:rPr>
          <w:spacing w:val="10"/>
          <w:w w:val="105"/>
        </w:rPr>
        <w:t xml:space="preserve"> </w:t>
      </w:r>
      <w:r>
        <w:rPr>
          <w:w w:val="105"/>
        </w:rPr>
        <w:t>particularly</w:t>
      </w:r>
      <w:r>
        <w:rPr>
          <w:spacing w:val="9"/>
          <w:w w:val="105"/>
        </w:rPr>
        <w:t xml:space="preserve"> </w:t>
      </w:r>
      <w:r>
        <w:rPr>
          <w:w w:val="105"/>
        </w:rPr>
        <w:t>bullous</w:t>
      </w:r>
      <w:r>
        <w:rPr>
          <w:spacing w:val="9"/>
          <w:w w:val="105"/>
        </w:rPr>
        <w:t xml:space="preserve"> </w:t>
      </w:r>
      <w:r>
        <w:rPr>
          <w:w w:val="105"/>
        </w:rPr>
        <w:t>and</w:t>
      </w:r>
      <w:r>
        <w:rPr>
          <w:spacing w:val="9"/>
          <w:w w:val="105"/>
        </w:rPr>
        <w:t xml:space="preserve"> </w:t>
      </w:r>
      <w:r>
        <w:rPr>
          <w:w w:val="105"/>
        </w:rPr>
        <w:t>ecthyma</w:t>
      </w:r>
      <w:r>
        <w:rPr>
          <w:spacing w:val="12"/>
          <w:w w:val="105"/>
        </w:rPr>
        <w:t xml:space="preserve"> </w:t>
      </w:r>
      <w:r>
        <w:rPr>
          <w:w w:val="105"/>
        </w:rPr>
        <w:t>clinical</w:t>
      </w:r>
      <w:r>
        <w:rPr>
          <w:spacing w:val="8"/>
          <w:w w:val="105"/>
        </w:rPr>
        <w:t xml:space="preserve"> </w:t>
      </w:r>
      <w:r>
        <w:rPr>
          <w:w w:val="105"/>
        </w:rPr>
        <w:t>presentations</w:t>
      </w:r>
      <w:r>
        <w:rPr>
          <w:spacing w:val="8"/>
          <w:w w:val="105"/>
        </w:rPr>
        <w:t xml:space="preserve"> </w:t>
      </w:r>
      <w:r>
        <w:rPr>
          <w:spacing w:val="-2"/>
          <w:w w:val="105"/>
        </w:rPr>
        <w:t>include:</w:t>
      </w:r>
    </w:p>
    <w:p w14:paraId="10B4B330" w14:textId="77777777" w:rsidR="002E38A4" w:rsidRDefault="001144EF">
      <w:pPr>
        <w:pStyle w:val="ListParagraph"/>
        <w:numPr>
          <w:ilvl w:val="1"/>
          <w:numId w:val="31"/>
        </w:numPr>
        <w:tabs>
          <w:tab w:val="left" w:pos="1101"/>
        </w:tabs>
        <w:spacing w:before="0" w:line="272" w:lineRule="exact"/>
        <w:ind w:left="1101" w:hanging="359"/>
      </w:pPr>
      <w:r>
        <w:rPr>
          <w:spacing w:val="4"/>
        </w:rPr>
        <w:t>Lymphangitis,</w:t>
      </w:r>
      <w:r>
        <w:rPr>
          <w:spacing w:val="28"/>
        </w:rPr>
        <w:t xml:space="preserve"> </w:t>
      </w:r>
      <w:r>
        <w:rPr>
          <w:spacing w:val="-2"/>
        </w:rPr>
        <w:t>lymphadenitis</w:t>
      </w:r>
    </w:p>
    <w:p w14:paraId="7F4AECBC" w14:textId="77777777" w:rsidR="002E38A4" w:rsidRDefault="001144EF">
      <w:pPr>
        <w:pStyle w:val="ListParagraph"/>
        <w:numPr>
          <w:ilvl w:val="1"/>
          <w:numId w:val="31"/>
        </w:numPr>
        <w:tabs>
          <w:tab w:val="left" w:pos="1102"/>
        </w:tabs>
        <w:spacing w:before="0" w:line="269" w:lineRule="exact"/>
        <w:ind w:left="1102" w:hanging="359"/>
      </w:pPr>
      <w:r>
        <w:rPr>
          <w:w w:val="105"/>
        </w:rPr>
        <w:t>Widespread</w:t>
      </w:r>
      <w:r>
        <w:rPr>
          <w:spacing w:val="5"/>
          <w:w w:val="105"/>
        </w:rPr>
        <w:t xml:space="preserve"> </w:t>
      </w:r>
      <w:r>
        <w:rPr>
          <w:w w:val="105"/>
        </w:rPr>
        <w:t>infection,</w:t>
      </w:r>
      <w:r>
        <w:rPr>
          <w:spacing w:val="5"/>
          <w:w w:val="105"/>
        </w:rPr>
        <w:t xml:space="preserve"> </w:t>
      </w:r>
      <w:r>
        <w:rPr>
          <w:w w:val="105"/>
        </w:rPr>
        <w:t>cellulitis, gangrene,</w:t>
      </w:r>
      <w:r>
        <w:rPr>
          <w:spacing w:val="1"/>
          <w:w w:val="105"/>
        </w:rPr>
        <w:t xml:space="preserve"> </w:t>
      </w:r>
      <w:r>
        <w:rPr>
          <w:spacing w:val="-2"/>
          <w:w w:val="105"/>
        </w:rPr>
        <w:t>bacteraemia</w:t>
      </w:r>
    </w:p>
    <w:p w14:paraId="7868E041" w14:textId="77777777" w:rsidR="002E38A4" w:rsidRDefault="001144EF">
      <w:pPr>
        <w:pStyle w:val="ListParagraph"/>
        <w:numPr>
          <w:ilvl w:val="1"/>
          <w:numId w:val="31"/>
        </w:numPr>
        <w:tabs>
          <w:tab w:val="left" w:pos="1102"/>
        </w:tabs>
        <w:spacing w:before="0" w:line="270" w:lineRule="exact"/>
        <w:ind w:left="1102" w:hanging="359"/>
      </w:pPr>
      <w:r>
        <w:rPr>
          <w:w w:val="105"/>
        </w:rPr>
        <w:t>Permanent</w:t>
      </w:r>
      <w:r>
        <w:rPr>
          <w:spacing w:val="-10"/>
          <w:w w:val="105"/>
        </w:rPr>
        <w:t xml:space="preserve"> </w:t>
      </w:r>
      <w:r>
        <w:rPr>
          <w:spacing w:val="-2"/>
          <w:w w:val="105"/>
        </w:rPr>
        <w:t>scarring</w:t>
      </w:r>
    </w:p>
    <w:p w14:paraId="6A701678" w14:textId="77777777" w:rsidR="002E38A4" w:rsidRDefault="001144EF">
      <w:pPr>
        <w:pStyle w:val="ListParagraph"/>
        <w:numPr>
          <w:ilvl w:val="0"/>
          <w:numId w:val="31"/>
        </w:numPr>
        <w:tabs>
          <w:tab w:val="left" w:pos="383"/>
        </w:tabs>
        <w:spacing w:before="0"/>
        <w:ind w:right="281"/>
      </w:pPr>
      <w:r>
        <w:rPr>
          <w:w w:val="105"/>
        </w:rPr>
        <w:t xml:space="preserve">Complications arising from Group </w:t>
      </w:r>
      <w:proofErr w:type="gramStart"/>
      <w:r>
        <w:rPr>
          <w:w w:val="105"/>
        </w:rPr>
        <w:t>A</w:t>
      </w:r>
      <w:proofErr w:type="gramEnd"/>
      <w:r>
        <w:rPr>
          <w:w w:val="105"/>
        </w:rPr>
        <w:t xml:space="preserve"> Streptococcal infections (more likely within endemic settings)</w:t>
      </w:r>
      <w:r>
        <w:rPr>
          <w:spacing w:val="-3"/>
          <w:w w:val="105"/>
        </w:rPr>
        <w:t xml:space="preserve"> </w:t>
      </w:r>
      <w:r>
        <w:rPr>
          <w:w w:val="105"/>
        </w:rPr>
        <w:t>include:</w:t>
      </w:r>
    </w:p>
    <w:p w14:paraId="691AF958" w14:textId="77777777" w:rsidR="002E38A4" w:rsidRDefault="001144EF">
      <w:pPr>
        <w:pStyle w:val="ListParagraph"/>
        <w:numPr>
          <w:ilvl w:val="1"/>
          <w:numId w:val="31"/>
        </w:numPr>
        <w:tabs>
          <w:tab w:val="left" w:pos="1102"/>
        </w:tabs>
        <w:spacing w:before="0" w:line="270" w:lineRule="exact"/>
        <w:ind w:left="1102" w:hanging="359"/>
      </w:pPr>
      <w:r>
        <w:t>APSGN</w:t>
      </w:r>
      <w:r>
        <w:rPr>
          <w:spacing w:val="38"/>
        </w:rPr>
        <w:t xml:space="preserve"> </w:t>
      </w:r>
      <w:r>
        <w:t>and</w:t>
      </w:r>
      <w:r>
        <w:rPr>
          <w:spacing w:val="36"/>
        </w:rPr>
        <w:t xml:space="preserve"> </w:t>
      </w:r>
      <w:r>
        <w:t>chronic</w:t>
      </w:r>
      <w:r>
        <w:rPr>
          <w:spacing w:val="33"/>
        </w:rPr>
        <w:t xml:space="preserve"> </w:t>
      </w:r>
      <w:r>
        <w:t>kidney</w:t>
      </w:r>
      <w:r>
        <w:rPr>
          <w:spacing w:val="36"/>
        </w:rPr>
        <w:t xml:space="preserve"> </w:t>
      </w:r>
      <w:r>
        <w:rPr>
          <w:spacing w:val="-2"/>
        </w:rPr>
        <w:t>disease</w:t>
      </w:r>
    </w:p>
    <w:p w14:paraId="4ADC998F" w14:textId="77777777" w:rsidR="002E38A4" w:rsidRDefault="001144EF">
      <w:pPr>
        <w:pStyle w:val="ListParagraph"/>
        <w:numPr>
          <w:ilvl w:val="1"/>
          <w:numId w:val="31"/>
        </w:numPr>
        <w:tabs>
          <w:tab w:val="left" w:pos="1102"/>
        </w:tabs>
        <w:spacing w:before="0" w:line="269" w:lineRule="exact"/>
        <w:ind w:left="1102" w:hanging="359"/>
      </w:pPr>
      <w:r>
        <w:rPr>
          <w:spacing w:val="-5"/>
          <w:w w:val="110"/>
        </w:rPr>
        <w:t>ARF</w:t>
      </w:r>
    </w:p>
    <w:p w14:paraId="0BFBCEB5" w14:textId="77777777" w:rsidR="002E38A4" w:rsidRDefault="001144EF">
      <w:pPr>
        <w:pStyle w:val="ListParagraph"/>
        <w:numPr>
          <w:ilvl w:val="1"/>
          <w:numId w:val="31"/>
        </w:numPr>
        <w:tabs>
          <w:tab w:val="left" w:pos="1103"/>
        </w:tabs>
        <w:spacing w:before="0" w:line="269" w:lineRule="exact"/>
        <w:ind w:hanging="359"/>
      </w:pPr>
      <w:r>
        <w:rPr>
          <w:spacing w:val="-2"/>
          <w:w w:val="115"/>
        </w:rPr>
        <w:t>Sepsis</w:t>
      </w:r>
    </w:p>
    <w:p w14:paraId="56359B5E" w14:textId="77777777" w:rsidR="002E38A4" w:rsidRDefault="001144EF">
      <w:pPr>
        <w:pStyle w:val="ListParagraph"/>
        <w:numPr>
          <w:ilvl w:val="1"/>
          <w:numId w:val="31"/>
        </w:numPr>
        <w:tabs>
          <w:tab w:val="left" w:pos="1103"/>
        </w:tabs>
        <w:spacing w:before="0" w:line="270" w:lineRule="exact"/>
        <w:ind w:hanging="359"/>
      </w:pPr>
      <w:r>
        <w:rPr>
          <w:spacing w:val="-2"/>
          <w:w w:val="105"/>
        </w:rPr>
        <w:t>Osteomyelitis</w:t>
      </w:r>
    </w:p>
    <w:p w14:paraId="61964607" w14:textId="77777777" w:rsidR="002E38A4" w:rsidRDefault="001144EF">
      <w:pPr>
        <w:pStyle w:val="ListParagraph"/>
        <w:numPr>
          <w:ilvl w:val="0"/>
          <w:numId w:val="31"/>
        </w:numPr>
        <w:tabs>
          <w:tab w:val="left" w:pos="384"/>
        </w:tabs>
        <w:spacing w:before="0" w:line="278" w:lineRule="exact"/>
        <w:ind w:left="384" w:hanging="360"/>
      </w:pPr>
      <w:r>
        <w:rPr>
          <w:spacing w:val="4"/>
        </w:rPr>
        <w:t>Acute</w:t>
      </w:r>
      <w:r>
        <w:rPr>
          <w:spacing w:val="37"/>
        </w:rPr>
        <w:t xml:space="preserve"> </w:t>
      </w:r>
      <w:r>
        <w:rPr>
          <w:spacing w:val="4"/>
        </w:rPr>
        <w:t>Poststreptococcal</w:t>
      </w:r>
      <w:r>
        <w:rPr>
          <w:spacing w:val="27"/>
        </w:rPr>
        <w:t xml:space="preserve"> </w:t>
      </w:r>
      <w:r>
        <w:rPr>
          <w:spacing w:val="4"/>
        </w:rPr>
        <w:t>Glomerulonephritis</w:t>
      </w:r>
      <w:r>
        <w:rPr>
          <w:spacing w:val="32"/>
        </w:rPr>
        <w:t xml:space="preserve"> </w:t>
      </w:r>
      <w:r>
        <w:rPr>
          <w:spacing w:val="-2"/>
        </w:rPr>
        <w:t>(APSGN)</w:t>
      </w:r>
    </w:p>
    <w:p w14:paraId="5D09756D" w14:textId="77777777" w:rsidR="002E38A4" w:rsidRDefault="001144EF">
      <w:pPr>
        <w:pStyle w:val="ListParagraph"/>
        <w:numPr>
          <w:ilvl w:val="1"/>
          <w:numId w:val="31"/>
        </w:numPr>
        <w:tabs>
          <w:tab w:val="left" w:pos="1103"/>
        </w:tabs>
        <w:spacing w:before="0" w:line="272" w:lineRule="exact"/>
        <w:ind w:hanging="359"/>
        <w:rPr>
          <w:i/>
        </w:rPr>
      </w:pPr>
      <w:r>
        <w:t>APSGN</w:t>
      </w:r>
      <w:r>
        <w:rPr>
          <w:spacing w:val="35"/>
        </w:rPr>
        <w:t xml:space="preserve"> </w:t>
      </w:r>
      <w:r>
        <w:t>is</w:t>
      </w:r>
      <w:r>
        <w:rPr>
          <w:spacing w:val="34"/>
        </w:rPr>
        <w:t xml:space="preserve"> </w:t>
      </w:r>
      <w:r>
        <w:t>an</w:t>
      </w:r>
      <w:r>
        <w:rPr>
          <w:spacing w:val="37"/>
        </w:rPr>
        <w:t xml:space="preserve"> </w:t>
      </w:r>
      <w:r>
        <w:t>immune-mediated</w:t>
      </w:r>
      <w:r>
        <w:rPr>
          <w:spacing w:val="34"/>
        </w:rPr>
        <w:t xml:space="preserve"> </w:t>
      </w:r>
      <w:r>
        <w:t>sequalae</w:t>
      </w:r>
      <w:r>
        <w:rPr>
          <w:spacing w:val="34"/>
        </w:rPr>
        <w:t xml:space="preserve"> </w:t>
      </w:r>
      <w:r>
        <w:t>of</w:t>
      </w:r>
      <w:r>
        <w:rPr>
          <w:spacing w:val="34"/>
        </w:rPr>
        <w:t xml:space="preserve"> </w:t>
      </w:r>
      <w:r>
        <w:t>nephrotic</w:t>
      </w:r>
      <w:r>
        <w:rPr>
          <w:spacing w:val="29"/>
        </w:rPr>
        <w:t xml:space="preserve"> </w:t>
      </w:r>
      <w:r>
        <w:t>strains</w:t>
      </w:r>
      <w:r>
        <w:rPr>
          <w:spacing w:val="38"/>
        </w:rPr>
        <w:t xml:space="preserve"> </w:t>
      </w:r>
      <w:r>
        <w:t>of</w:t>
      </w:r>
      <w:r>
        <w:rPr>
          <w:spacing w:val="38"/>
        </w:rPr>
        <w:t xml:space="preserve"> </w:t>
      </w:r>
      <w:r>
        <w:rPr>
          <w:i/>
        </w:rPr>
        <w:t>S.</w:t>
      </w:r>
      <w:r>
        <w:rPr>
          <w:i/>
          <w:spacing w:val="29"/>
        </w:rPr>
        <w:t xml:space="preserve"> </w:t>
      </w:r>
      <w:r>
        <w:rPr>
          <w:i/>
          <w:spacing w:val="-2"/>
        </w:rPr>
        <w:t>pyogenes</w:t>
      </w:r>
    </w:p>
    <w:p w14:paraId="4EEAAC3D" w14:textId="77777777" w:rsidR="002E38A4" w:rsidRDefault="001144EF">
      <w:pPr>
        <w:pStyle w:val="ListParagraph"/>
        <w:numPr>
          <w:ilvl w:val="1"/>
          <w:numId w:val="31"/>
        </w:numPr>
        <w:tabs>
          <w:tab w:val="left" w:pos="1103"/>
          <w:tab w:val="left" w:pos="1105"/>
        </w:tabs>
        <w:spacing w:before="0" w:line="235" w:lineRule="auto"/>
        <w:ind w:left="1105" w:right="544"/>
      </w:pPr>
      <w:r>
        <w:rPr>
          <w:w w:val="105"/>
        </w:rPr>
        <w:t>May</w:t>
      </w:r>
      <w:r>
        <w:rPr>
          <w:spacing w:val="-10"/>
          <w:w w:val="105"/>
        </w:rPr>
        <w:t xml:space="preserve"> </w:t>
      </w:r>
      <w:r>
        <w:rPr>
          <w:w w:val="105"/>
        </w:rPr>
        <w:t>occur</w:t>
      </w:r>
      <w:r>
        <w:rPr>
          <w:spacing w:val="-10"/>
          <w:w w:val="105"/>
        </w:rPr>
        <w:t xml:space="preserve"> </w:t>
      </w:r>
      <w:r>
        <w:rPr>
          <w:w w:val="105"/>
        </w:rPr>
        <w:t>approximately</w:t>
      </w:r>
      <w:r>
        <w:rPr>
          <w:spacing w:val="-10"/>
          <w:w w:val="105"/>
        </w:rPr>
        <w:t xml:space="preserve"> </w:t>
      </w:r>
      <w:r>
        <w:rPr>
          <w:w w:val="105"/>
        </w:rPr>
        <w:t>2</w:t>
      </w:r>
      <w:r>
        <w:rPr>
          <w:spacing w:val="-9"/>
          <w:w w:val="105"/>
        </w:rPr>
        <w:t xml:space="preserve"> </w:t>
      </w:r>
      <w:r>
        <w:rPr>
          <w:w w:val="105"/>
        </w:rPr>
        <w:t>to</w:t>
      </w:r>
      <w:r>
        <w:rPr>
          <w:spacing w:val="-11"/>
          <w:w w:val="105"/>
        </w:rPr>
        <w:t xml:space="preserve"> </w:t>
      </w:r>
      <w:r>
        <w:rPr>
          <w:w w:val="105"/>
        </w:rPr>
        <w:t>3</w:t>
      </w:r>
      <w:r>
        <w:rPr>
          <w:spacing w:val="-9"/>
          <w:w w:val="105"/>
        </w:rPr>
        <w:t xml:space="preserve"> </w:t>
      </w:r>
      <w:r>
        <w:rPr>
          <w:w w:val="105"/>
        </w:rPr>
        <w:t>weeks</w:t>
      </w:r>
      <w:r>
        <w:rPr>
          <w:spacing w:val="-10"/>
          <w:w w:val="105"/>
        </w:rPr>
        <w:t xml:space="preserve"> </w:t>
      </w:r>
      <w:r>
        <w:rPr>
          <w:w w:val="105"/>
        </w:rPr>
        <w:t>after</w:t>
      </w:r>
      <w:r>
        <w:rPr>
          <w:spacing w:val="-8"/>
          <w:w w:val="105"/>
        </w:rPr>
        <w:t xml:space="preserve"> </w:t>
      </w:r>
      <w:r>
        <w:rPr>
          <w:w w:val="105"/>
        </w:rPr>
        <w:t>a</w:t>
      </w:r>
      <w:r>
        <w:rPr>
          <w:spacing w:val="-11"/>
          <w:w w:val="105"/>
        </w:rPr>
        <w:t xml:space="preserve"> </w:t>
      </w:r>
      <w:r>
        <w:rPr>
          <w:w w:val="105"/>
        </w:rPr>
        <w:t>skin</w:t>
      </w:r>
      <w:r>
        <w:rPr>
          <w:spacing w:val="-10"/>
          <w:w w:val="105"/>
        </w:rPr>
        <w:t xml:space="preserve"> </w:t>
      </w:r>
      <w:r>
        <w:rPr>
          <w:w w:val="105"/>
        </w:rPr>
        <w:t>or</w:t>
      </w:r>
      <w:r>
        <w:rPr>
          <w:spacing w:val="-8"/>
          <w:w w:val="105"/>
        </w:rPr>
        <w:t xml:space="preserve"> </w:t>
      </w:r>
      <w:r>
        <w:rPr>
          <w:w w:val="105"/>
        </w:rPr>
        <w:t>throat</w:t>
      </w:r>
      <w:r>
        <w:rPr>
          <w:spacing w:val="-8"/>
          <w:w w:val="105"/>
        </w:rPr>
        <w:t xml:space="preserve"> </w:t>
      </w:r>
      <w:r>
        <w:rPr>
          <w:w w:val="105"/>
        </w:rPr>
        <w:t>infection</w:t>
      </w:r>
      <w:r>
        <w:rPr>
          <w:spacing w:val="-10"/>
          <w:w w:val="105"/>
        </w:rPr>
        <w:t xml:space="preserve"> </w:t>
      </w:r>
      <w:r>
        <w:rPr>
          <w:w w:val="105"/>
        </w:rPr>
        <w:t>of</w:t>
      </w:r>
      <w:r>
        <w:rPr>
          <w:spacing w:val="-10"/>
          <w:w w:val="105"/>
        </w:rPr>
        <w:t xml:space="preserve"> </w:t>
      </w:r>
      <w:r>
        <w:rPr>
          <w:w w:val="105"/>
        </w:rPr>
        <w:t>group</w:t>
      </w:r>
      <w:r>
        <w:rPr>
          <w:spacing w:val="-10"/>
          <w:w w:val="105"/>
        </w:rPr>
        <w:t xml:space="preserve"> </w:t>
      </w:r>
      <w:r>
        <w:rPr>
          <w:w w:val="105"/>
        </w:rPr>
        <w:t>A streptococcus</w:t>
      </w:r>
      <w:r>
        <w:rPr>
          <w:spacing w:val="-1"/>
          <w:w w:val="105"/>
        </w:rPr>
        <w:t xml:space="preserve"> </w:t>
      </w:r>
      <w:r>
        <w:rPr>
          <w:w w:val="105"/>
        </w:rPr>
        <w:t>bacteria</w:t>
      </w:r>
    </w:p>
    <w:p w14:paraId="1BDE919B" w14:textId="77777777" w:rsidR="002E38A4" w:rsidRDefault="001144EF">
      <w:pPr>
        <w:pStyle w:val="ListParagraph"/>
        <w:numPr>
          <w:ilvl w:val="1"/>
          <w:numId w:val="31"/>
        </w:numPr>
        <w:tabs>
          <w:tab w:val="left" w:pos="1103"/>
          <w:tab w:val="left" w:pos="1105"/>
        </w:tabs>
        <w:spacing w:line="235" w:lineRule="auto"/>
        <w:ind w:left="1105" w:right="125"/>
      </w:pPr>
      <w:r>
        <w:rPr>
          <w:w w:val="105"/>
        </w:rPr>
        <w:t>May</w:t>
      </w:r>
      <w:r>
        <w:rPr>
          <w:spacing w:val="-4"/>
          <w:w w:val="105"/>
        </w:rPr>
        <w:t xml:space="preserve"> </w:t>
      </w:r>
      <w:r>
        <w:rPr>
          <w:w w:val="105"/>
        </w:rPr>
        <w:t>affect</w:t>
      </w:r>
      <w:r>
        <w:rPr>
          <w:spacing w:val="-2"/>
          <w:w w:val="105"/>
        </w:rPr>
        <w:t xml:space="preserve"> </w:t>
      </w:r>
      <w:r>
        <w:rPr>
          <w:w w:val="105"/>
        </w:rPr>
        <w:t>any</w:t>
      </w:r>
      <w:r>
        <w:rPr>
          <w:spacing w:val="-2"/>
          <w:w w:val="105"/>
        </w:rPr>
        <w:t xml:space="preserve"> </w:t>
      </w:r>
      <w:r>
        <w:rPr>
          <w:w w:val="105"/>
        </w:rPr>
        <w:t>age</w:t>
      </w:r>
      <w:r>
        <w:rPr>
          <w:spacing w:val="-4"/>
          <w:w w:val="105"/>
        </w:rPr>
        <w:t xml:space="preserve"> </w:t>
      </w:r>
      <w:r>
        <w:rPr>
          <w:w w:val="105"/>
        </w:rPr>
        <w:t>but</w:t>
      </w:r>
      <w:r>
        <w:rPr>
          <w:spacing w:val="-4"/>
          <w:w w:val="105"/>
        </w:rPr>
        <w:t xml:space="preserve"> </w:t>
      </w:r>
      <w:r>
        <w:rPr>
          <w:w w:val="105"/>
        </w:rPr>
        <w:t>most</w:t>
      </w:r>
      <w:r>
        <w:rPr>
          <w:spacing w:val="-5"/>
          <w:w w:val="105"/>
        </w:rPr>
        <w:t xml:space="preserve"> </w:t>
      </w:r>
      <w:r>
        <w:rPr>
          <w:w w:val="105"/>
        </w:rPr>
        <w:t>commonly</w:t>
      </w:r>
      <w:r>
        <w:rPr>
          <w:spacing w:val="-4"/>
          <w:w w:val="105"/>
        </w:rPr>
        <w:t xml:space="preserve"> </w:t>
      </w:r>
      <w:r>
        <w:rPr>
          <w:w w:val="105"/>
        </w:rPr>
        <w:t>affects</w:t>
      </w:r>
      <w:r>
        <w:rPr>
          <w:spacing w:val="-2"/>
          <w:w w:val="105"/>
        </w:rPr>
        <w:t xml:space="preserve"> </w:t>
      </w:r>
      <w:r>
        <w:rPr>
          <w:w w:val="105"/>
        </w:rPr>
        <w:t>children</w:t>
      </w:r>
      <w:r>
        <w:rPr>
          <w:spacing w:val="-4"/>
          <w:w w:val="105"/>
        </w:rPr>
        <w:t xml:space="preserve"> </w:t>
      </w:r>
      <w:r>
        <w:rPr>
          <w:w w:val="105"/>
        </w:rPr>
        <w:t>between</w:t>
      </w:r>
      <w:r>
        <w:rPr>
          <w:spacing w:val="-2"/>
          <w:w w:val="105"/>
        </w:rPr>
        <w:t xml:space="preserve"> </w:t>
      </w:r>
      <w:r>
        <w:rPr>
          <w:w w:val="105"/>
        </w:rPr>
        <w:t>12</w:t>
      </w:r>
      <w:r>
        <w:rPr>
          <w:spacing w:val="-9"/>
          <w:w w:val="105"/>
        </w:rPr>
        <w:t xml:space="preserve"> </w:t>
      </w:r>
      <w:r>
        <w:rPr>
          <w:w w:val="105"/>
        </w:rPr>
        <w:t>months</w:t>
      </w:r>
      <w:r>
        <w:rPr>
          <w:spacing w:val="-4"/>
          <w:w w:val="105"/>
        </w:rPr>
        <w:t xml:space="preserve"> </w:t>
      </w:r>
      <w:r>
        <w:rPr>
          <w:w w:val="105"/>
        </w:rPr>
        <w:t>and</w:t>
      </w:r>
      <w:r>
        <w:rPr>
          <w:spacing w:val="-4"/>
          <w:w w:val="105"/>
        </w:rPr>
        <w:t xml:space="preserve"> </w:t>
      </w:r>
      <w:r>
        <w:rPr>
          <w:w w:val="105"/>
        </w:rPr>
        <w:t xml:space="preserve">17 </w:t>
      </w:r>
      <w:r>
        <w:rPr>
          <w:spacing w:val="-2"/>
          <w:w w:val="105"/>
        </w:rPr>
        <w:t>years</w:t>
      </w:r>
    </w:p>
    <w:p w14:paraId="44849AEF" w14:textId="77777777" w:rsidR="002E38A4" w:rsidRDefault="001144EF">
      <w:pPr>
        <w:pStyle w:val="ListParagraph"/>
        <w:numPr>
          <w:ilvl w:val="1"/>
          <w:numId w:val="31"/>
        </w:numPr>
        <w:tabs>
          <w:tab w:val="left" w:pos="1103"/>
          <w:tab w:val="left" w:pos="1105"/>
        </w:tabs>
        <w:spacing w:before="4" w:line="235" w:lineRule="auto"/>
        <w:ind w:left="1105" w:right="219"/>
      </w:pPr>
      <w:r>
        <w:rPr>
          <w:w w:val="105"/>
        </w:rPr>
        <w:t>Common symptoms and clinical features include obvious facial and orbital swelling, particularly on waking, hypertension, fever, proteinuria and</w:t>
      </w:r>
      <w:r>
        <w:rPr>
          <w:spacing w:val="-2"/>
          <w:w w:val="105"/>
        </w:rPr>
        <w:t xml:space="preserve"> </w:t>
      </w:r>
      <w:r>
        <w:rPr>
          <w:w w:val="105"/>
        </w:rPr>
        <w:t>macroscopic haematuria with dark brown urine, and lethargy, weakness and/or anorexia.</w:t>
      </w:r>
    </w:p>
    <w:p w14:paraId="2E38A26F" w14:textId="77777777" w:rsidR="002E38A4" w:rsidRDefault="001144EF">
      <w:pPr>
        <w:pStyle w:val="ListParagraph"/>
        <w:numPr>
          <w:ilvl w:val="0"/>
          <w:numId w:val="31"/>
        </w:numPr>
        <w:tabs>
          <w:tab w:val="left" w:pos="385"/>
        </w:tabs>
        <w:spacing w:before="6"/>
        <w:ind w:left="385" w:hanging="360"/>
      </w:pPr>
      <w:r>
        <w:rPr>
          <w:w w:val="105"/>
        </w:rPr>
        <w:t>Acute</w:t>
      </w:r>
      <w:r>
        <w:rPr>
          <w:spacing w:val="-1"/>
          <w:w w:val="105"/>
        </w:rPr>
        <w:t xml:space="preserve"> </w:t>
      </w:r>
      <w:r>
        <w:rPr>
          <w:w w:val="105"/>
        </w:rPr>
        <w:t>Rheumatic</w:t>
      </w:r>
      <w:r>
        <w:rPr>
          <w:spacing w:val="1"/>
          <w:w w:val="105"/>
        </w:rPr>
        <w:t xml:space="preserve"> </w:t>
      </w:r>
      <w:r>
        <w:rPr>
          <w:w w:val="105"/>
        </w:rPr>
        <w:t>Fever</w:t>
      </w:r>
      <w:r>
        <w:rPr>
          <w:spacing w:val="1"/>
          <w:w w:val="105"/>
        </w:rPr>
        <w:t xml:space="preserve"> </w:t>
      </w:r>
      <w:r>
        <w:rPr>
          <w:spacing w:val="-4"/>
          <w:w w:val="105"/>
        </w:rPr>
        <w:t>(ARF)</w:t>
      </w:r>
    </w:p>
    <w:p w14:paraId="4DBC4D79" w14:textId="77777777" w:rsidR="002E38A4" w:rsidRDefault="001144EF">
      <w:pPr>
        <w:pStyle w:val="ListParagraph"/>
        <w:numPr>
          <w:ilvl w:val="1"/>
          <w:numId w:val="31"/>
        </w:numPr>
        <w:tabs>
          <w:tab w:val="left" w:pos="1103"/>
          <w:tab w:val="left" w:pos="1105"/>
        </w:tabs>
        <w:spacing w:before="4" w:line="235" w:lineRule="auto"/>
        <w:ind w:left="1105" w:right="499"/>
      </w:pPr>
      <w:r>
        <w:t>ARF</w:t>
      </w:r>
      <w:r>
        <w:rPr>
          <w:spacing w:val="35"/>
        </w:rPr>
        <w:t xml:space="preserve"> </w:t>
      </w:r>
      <w:r>
        <w:t>is</w:t>
      </w:r>
      <w:r>
        <w:rPr>
          <w:spacing w:val="33"/>
        </w:rPr>
        <w:t xml:space="preserve"> </w:t>
      </w:r>
      <w:r>
        <w:t>an</w:t>
      </w:r>
      <w:r>
        <w:rPr>
          <w:spacing w:val="31"/>
        </w:rPr>
        <w:t xml:space="preserve"> </w:t>
      </w:r>
      <w:r>
        <w:t>immune-mediated</w:t>
      </w:r>
      <w:r>
        <w:rPr>
          <w:spacing w:val="33"/>
        </w:rPr>
        <w:t xml:space="preserve"> </w:t>
      </w:r>
      <w:r>
        <w:t>sequalae</w:t>
      </w:r>
      <w:r>
        <w:rPr>
          <w:spacing w:val="39"/>
        </w:rPr>
        <w:t xml:space="preserve"> </w:t>
      </w:r>
      <w:r>
        <w:t>of</w:t>
      </w:r>
      <w:r>
        <w:rPr>
          <w:spacing w:val="35"/>
        </w:rPr>
        <w:t xml:space="preserve"> </w:t>
      </w:r>
      <w:r>
        <w:rPr>
          <w:i/>
        </w:rPr>
        <w:t>S.</w:t>
      </w:r>
      <w:r>
        <w:rPr>
          <w:i/>
          <w:spacing w:val="29"/>
        </w:rPr>
        <w:t xml:space="preserve"> </w:t>
      </w:r>
      <w:r>
        <w:rPr>
          <w:i/>
        </w:rPr>
        <w:t>pyogenes</w:t>
      </w:r>
      <w:r>
        <w:rPr>
          <w:i/>
          <w:spacing w:val="37"/>
        </w:rPr>
        <w:t xml:space="preserve"> </w:t>
      </w:r>
      <w:r>
        <w:t>involving</w:t>
      </w:r>
      <w:r>
        <w:rPr>
          <w:spacing w:val="33"/>
        </w:rPr>
        <w:t xml:space="preserve"> </w:t>
      </w:r>
      <w:r>
        <w:t>multiple</w:t>
      </w:r>
      <w:r>
        <w:rPr>
          <w:spacing w:val="33"/>
        </w:rPr>
        <w:t xml:space="preserve"> </w:t>
      </w:r>
      <w:r>
        <w:t xml:space="preserve">system </w:t>
      </w:r>
      <w:r>
        <w:rPr>
          <w:w w:val="110"/>
        </w:rPr>
        <w:t>organs,</w:t>
      </w:r>
      <w:r>
        <w:rPr>
          <w:spacing w:val="-13"/>
          <w:w w:val="110"/>
        </w:rPr>
        <w:t xml:space="preserve"> </w:t>
      </w:r>
      <w:r>
        <w:rPr>
          <w:w w:val="110"/>
        </w:rPr>
        <w:t>including</w:t>
      </w:r>
      <w:r>
        <w:rPr>
          <w:spacing w:val="-13"/>
          <w:w w:val="110"/>
        </w:rPr>
        <w:t xml:space="preserve"> </w:t>
      </w:r>
      <w:r>
        <w:rPr>
          <w:w w:val="110"/>
        </w:rPr>
        <w:t>the</w:t>
      </w:r>
      <w:r>
        <w:rPr>
          <w:spacing w:val="-13"/>
          <w:w w:val="110"/>
        </w:rPr>
        <w:t xml:space="preserve"> </w:t>
      </w:r>
      <w:r>
        <w:rPr>
          <w:w w:val="110"/>
        </w:rPr>
        <w:t>heart,</w:t>
      </w:r>
      <w:r>
        <w:rPr>
          <w:spacing w:val="-12"/>
          <w:w w:val="110"/>
        </w:rPr>
        <w:t xml:space="preserve"> </w:t>
      </w:r>
      <w:r>
        <w:rPr>
          <w:w w:val="110"/>
        </w:rPr>
        <w:t>joints,</w:t>
      </w:r>
      <w:r>
        <w:rPr>
          <w:spacing w:val="-14"/>
          <w:w w:val="110"/>
        </w:rPr>
        <w:t xml:space="preserve"> </w:t>
      </w:r>
      <w:r>
        <w:rPr>
          <w:w w:val="110"/>
        </w:rPr>
        <w:t>and</w:t>
      </w:r>
      <w:r>
        <w:rPr>
          <w:spacing w:val="-11"/>
          <w:w w:val="110"/>
        </w:rPr>
        <w:t xml:space="preserve"> </w:t>
      </w:r>
      <w:r>
        <w:rPr>
          <w:w w:val="110"/>
        </w:rPr>
        <w:t>central</w:t>
      </w:r>
      <w:r>
        <w:rPr>
          <w:spacing w:val="-12"/>
          <w:w w:val="110"/>
        </w:rPr>
        <w:t xml:space="preserve"> </w:t>
      </w:r>
      <w:r>
        <w:rPr>
          <w:w w:val="110"/>
        </w:rPr>
        <w:t>nervous</w:t>
      </w:r>
      <w:r>
        <w:rPr>
          <w:spacing w:val="-13"/>
          <w:w w:val="110"/>
        </w:rPr>
        <w:t xml:space="preserve"> </w:t>
      </w:r>
      <w:r>
        <w:rPr>
          <w:w w:val="110"/>
        </w:rPr>
        <w:t>system</w:t>
      </w:r>
    </w:p>
    <w:p w14:paraId="4BF4E9EE" w14:textId="77777777" w:rsidR="002E38A4" w:rsidRDefault="001144EF">
      <w:pPr>
        <w:pStyle w:val="ListParagraph"/>
        <w:numPr>
          <w:ilvl w:val="1"/>
          <w:numId w:val="31"/>
        </w:numPr>
        <w:tabs>
          <w:tab w:val="left" w:pos="1103"/>
          <w:tab w:val="left" w:pos="1105"/>
        </w:tabs>
        <w:spacing w:before="2" w:line="237" w:lineRule="auto"/>
        <w:ind w:left="1105" w:right="648"/>
      </w:pPr>
      <w:r>
        <w:rPr>
          <w:w w:val="105"/>
        </w:rPr>
        <w:t xml:space="preserve">May occur between 1 and 5 weeks post-streptococcal infection, and is most common after recurrent streptococcal infections, particularly pharyngitis and </w:t>
      </w:r>
      <w:r>
        <w:rPr>
          <w:spacing w:val="-2"/>
          <w:w w:val="105"/>
        </w:rPr>
        <w:t>impetigo</w:t>
      </w:r>
    </w:p>
    <w:p w14:paraId="0DBF3A89" w14:textId="77777777" w:rsidR="002E38A4" w:rsidRDefault="001144EF">
      <w:pPr>
        <w:pStyle w:val="ListParagraph"/>
        <w:numPr>
          <w:ilvl w:val="1"/>
          <w:numId w:val="31"/>
        </w:numPr>
        <w:tabs>
          <w:tab w:val="left" w:pos="1104"/>
        </w:tabs>
        <w:spacing w:before="0" w:line="272" w:lineRule="exact"/>
        <w:ind w:left="1104" w:hanging="359"/>
      </w:pPr>
      <w:r>
        <w:rPr>
          <w:w w:val="105"/>
        </w:rPr>
        <w:t>Most</w:t>
      </w:r>
      <w:r>
        <w:rPr>
          <w:spacing w:val="-10"/>
          <w:w w:val="105"/>
        </w:rPr>
        <w:t xml:space="preserve"> </w:t>
      </w:r>
      <w:r>
        <w:rPr>
          <w:w w:val="105"/>
        </w:rPr>
        <w:t>frequently</w:t>
      </w:r>
      <w:r>
        <w:rPr>
          <w:spacing w:val="-9"/>
          <w:w w:val="105"/>
        </w:rPr>
        <w:t xml:space="preserve"> </w:t>
      </w:r>
      <w:r>
        <w:rPr>
          <w:w w:val="105"/>
        </w:rPr>
        <w:t>affects</w:t>
      </w:r>
      <w:r>
        <w:rPr>
          <w:spacing w:val="-8"/>
          <w:w w:val="105"/>
        </w:rPr>
        <w:t xml:space="preserve"> </w:t>
      </w:r>
      <w:r>
        <w:rPr>
          <w:w w:val="105"/>
        </w:rPr>
        <w:t>children</w:t>
      </w:r>
      <w:r>
        <w:rPr>
          <w:spacing w:val="-9"/>
          <w:w w:val="105"/>
        </w:rPr>
        <w:t xml:space="preserve"> </w:t>
      </w:r>
      <w:r>
        <w:rPr>
          <w:w w:val="105"/>
        </w:rPr>
        <w:t>aged</w:t>
      </w:r>
      <w:r>
        <w:rPr>
          <w:spacing w:val="-10"/>
          <w:w w:val="105"/>
        </w:rPr>
        <w:t xml:space="preserve"> </w:t>
      </w:r>
      <w:r>
        <w:rPr>
          <w:w w:val="105"/>
        </w:rPr>
        <w:t>between</w:t>
      </w:r>
      <w:r>
        <w:rPr>
          <w:spacing w:val="-9"/>
          <w:w w:val="105"/>
        </w:rPr>
        <w:t xml:space="preserve"> </w:t>
      </w:r>
      <w:r>
        <w:rPr>
          <w:w w:val="105"/>
        </w:rPr>
        <w:t>5</w:t>
      </w:r>
      <w:r>
        <w:rPr>
          <w:spacing w:val="-8"/>
          <w:w w:val="105"/>
        </w:rPr>
        <w:t xml:space="preserve"> </w:t>
      </w:r>
      <w:r>
        <w:rPr>
          <w:w w:val="105"/>
        </w:rPr>
        <w:t>and</w:t>
      </w:r>
      <w:r>
        <w:rPr>
          <w:spacing w:val="-8"/>
          <w:w w:val="105"/>
        </w:rPr>
        <w:t xml:space="preserve"> </w:t>
      </w:r>
      <w:r>
        <w:rPr>
          <w:w w:val="105"/>
        </w:rPr>
        <w:t>14</w:t>
      </w:r>
      <w:r>
        <w:rPr>
          <w:spacing w:val="-8"/>
          <w:w w:val="105"/>
        </w:rPr>
        <w:t xml:space="preserve"> </w:t>
      </w:r>
      <w:r>
        <w:rPr>
          <w:spacing w:val="-4"/>
          <w:w w:val="105"/>
        </w:rPr>
        <w:t>years</w:t>
      </w:r>
    </w:p>
    <w:p w14:paraId="7C3562E5" w14:textId="77777777" w:rsidR="002E38A4" w:rsidRDefault="001144EF">
      <w:pPr>
        <w:pStyle w:val="ListParagraph"/>
        <w:numPr>
          <w:ilvl w:val="1"/>
          <w:numId w:val="31"/>
        </w:numPr>
        <w:tabs>
          <w:tab w:val="left" w:pos="1103"/>
          <w:tab w:val="left" w:pos="1105"/>
        </w:tabs>
        <w:spacing w:before="1" w:line="235" w:lineRule="auto"/>
        <w:ind w:left="1105" w:right="158"/>
      </w:pPr>
      <w:r>
        <w:rPr>
          <w:w w:val="105"/>
        </w:rPr>
        <w:t xml:space="preserve">Common symptoms and clinical features include sore and/or swollen joints, fever, increase </w:t>
      </w:r>
      <w:proofErr w:type="gramStart"/>
      <w:r>
        <w:rPr>
          <w:w w:val="105"/>
        </w:rPr>
        <w:t>resting heart rate</w:t>
      </w:r>
      <w:proofErr w:type="gramEnd"/>
      <w:r>
        <w:rPr>
          <w:w w:val="105"/>
        </w:rPr>
        <w:t>, facial or peripheral oedema, Sydenham chorea</w:t>
      </w:r>
    </w:p>
    <w:p w14:paraId="271FF62F" w14:textId="77777777" w:rsidR="002E38A4" w:rsidRDefault="001144EF">
      <w:pPr>
        <w:pStyle w:val="ListParagraph"/>
        <w:numPr>
          <w:ilvl w:val="1"/>
          <w:numId w:val="31"/>
        </w:numPr>
        <w:tabs>
          <w:tab w:val="left" w:pos="1104"/>
        </w:tabs>
        <w:spacing w:before="0"/>
        <w:ind w:left="1104" w:hanging="359"/>
      </w:pPr>
      <w:r>
        <w:rPr>
          <w:w w:val="105"/>
        </w:rPr>
        <w:t>People</w:t>
      </w:r>
      <w:r>
        <w:rPr>
          <w:spacing w:val="-3"/>
          <w:w w:val="105"/>
        </w:rPr>
        <w:t xml:space="preserve"> </w:t>
      </w:r>
      <w:r>
        <w:rPr>
          <w:w w:val="105"/>
        </w:rPr>
        <w:t>at</w:t>
      </w:r>
      <w:r>
        <w:rPr>
          <w:spacing w:val="-5"/>
          <w:w w:val="105"/>
        </w:rPr>
        <w:t xml:space="preserve"> </w:t>
      </w:r>
      <w:r>
        <w:rPr>
          <w:w w:val="105"/>
        </w:rPr>
        <w:t>high</w:t>
      </w:r>
      <w:r>
        <w:rPr>
          <w:spacing w:val="-4"/>
          <w:w w:val="105"/>
        </w:rPr>
        <w:t xml:space="preserve"> </w:t>
      </w:r>
      <w:r>
        <w:rPr>
          <w:w w:val="105"/>
        </w:rPr>
        <w:t>risk</w:t>
      </w:r>
      <w:r>
        <w:rPr>
          <w:spacing w:val="-6"/>
          <w:w w:val="105"/>
        </w:rPr>
        <w:t xml:space="preserve"> </w:t>
      </w:r>
      <w:r>
        <w:rPr>
          <w:w w:val="105"/>
        </w:rPr>
        <w:t>of</w:t>
      </w:r>
      <w:r>
        <w:rPr>
          <w:spacing w:val="-6"/>
          <w:w w:val="105"/>
        </w:rPr>
        <w:t xml:space="preserve"> </w:t>
      </w:r>
      <w:r>
        <w:rPr>
          <w:w w:val="105"/>
        </w:rPr>
        <w:t>developing</w:t>
      </w:r>
      <w:r>
        <w:rPr>
          <w:spacing w:val="-3"/>
          <w:w w:val="105"/>
        </w:rPr>
        <w:t xml:space="preserve"> </w:t>
      </w:r>
      <w:r>
        <w:rPr>
          <w:w w:val="105"/>
        </w:rPr>
        <w:t>ARF</w:t>
      </w:r>
      <w:r>
        <w:rPr>
          <w:spacing w:val="-5"/>
          <w:w w:val="105"/>
        </w:rPr>
        <w:t xml:space="preserve"> </w:t>
      </w:r>
      <w:r>
        <w:rPr>
          <w:w w:val="105"/>
        </w:rPr>
        <w:t>are</w:t>
      </w:r>
      <w:r>
        <w:rPr>
          <w:spacing w:val="-5"/>
          <w:w w:val="105"/>
        </w:rPr>
        <w:t xml:space="preserve"> </w:t>
      </w:r>
      <w:r>
        <w:rPr>
          <w:w w:val="105"/>
        </w:rPr>
        <w:t>specified</w:t>
      </w:r>
      <w:r>
        <w:rPr>
          <w:spacing w:val="-8"/>
          <w:w w:val="105"/>
        </w:rPr>
        <w:t xml:space="preserve"> </w:t>
      </w:r>
      <w:r>
        <w:rPr>
          <w:w w:val="105"/>
        </w:rPr>
        <w:t>in</w:t>
      </w:r>
      <w:r>
        <w:rPr>
          <w:spacing w:val="-3"/>
          <w:w w:val="105"/>
        </w:rPr>
        <w:t xml:space="preserve"> </w:t>
      </w:r>
      <w:r>
        <w:rPr>
          <w:w w:val="105"/>
        </w:rPr>
        <w:t>the</w:t>
      </w:r>
      <w:r>
        <w:rPr>
          <w:spacing w:val="-6"/>
          <w:w w:val="105"/>
        </w:rPr>
        <w:t xml:space="preserve"> </w:t>
      </w:r>
      <w:r>
        <w:rPr>
          <w:w w:val="105"/>
        </w:rPr>
        <w:t>table</w:t>
      </w:r>
      <w:r>
        <w:rPr>
          <w:spacing w:val="-6"/>
          <w:w w:val="105"/>
        </w:rPr>
        <w:t xml:space="preserve"> </w:t>
      </w:r>
      <w:r>
        <w:rPr>
          <w:spacing w:val="-2"/>
          <w:w w:val="105"/>
        </w:rPr>
        <w:t>below.</w:t>
      </w:r>
    </w:p>
    <w:p w14:paraId="103440D2" w14:textId="77777777" w:rsidR="002E38A4" w:rsidRDefault="002E38A4">
      <w:pPr>
        <w:pStyle w:val="BodyText"/>
        <w:spacing w:before="10"/>
        <w:ind w:firstLine="0"/>
        <w:rPr>
          <w:sz w:val="12"/>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4"/>
      </w:tblGrid>
      <w:tr w:rsidR="002E38A4" w14:paraId="132643AA" w14:textId="77777777">
        <w:trPr>
          <w:trHeight w:val="316"/>
        </w:trPr>
        <w:tc>
          <w:tcPr>
            <w:tcW w:w="8314" w:type="dxa"/>
            <w:shd w:val="clear" w:color="auto" w:fill="D9D9D9"/>
          </w:tcPr>
          <w:p w14:paraId="3FA7604D" w14:textId="77777777" w:rsidR="002E38A4" w:rsidRDefault="001144EF">
            <w:pPr>
              <w:pStyle w:val="TableParagraph"/>
              <w:ind w:left="107"/>
              <w:rPr>
                <w:b/>
                <w:sz w:val="16"/>
              </w:rPr>
            </w:pPr>
            <w:r>
              <w:rPr>
                <w:b/>
                <w:spacing w:val="-2"/>
                <w:w w:val="110"/>
                <w:sz w:val="16"/>
              </w:rPr>
              <w:t>Individuals</w:t>
            </w:r>
            <w:r>
              <w:rPr>
                <w:b/>
                <w:spacing w:val="-1"/>
                <w:w w:val="110"/>
                <w:sz w:val="16"/>
              </w:rPr>
              <w:t xml:space="preserve"> </w:t>
            </w:r>
            <w:r>
              <w:rPr>
                <w:b/>
                <w:spacing w:val="-2"/>
                <w:w w:val="110"/>
                <w:sz w:val="16"/>
              </w:rPr>
              <w:t>at high</w:t>
            </w:r>
            <w:r>
              <w:rPr>
                <w:b/>
                <w:w w:val="110"/>
                <w:sz w:val="16"/>
              </w:rPr>
              <w:t xml:space="preserve"> </w:t>
            </w:r>
            <w:r>
              <w:rPr>
                <w:b/>
                <w:spacing w:val="-2"/>
                <w:w w:val="110"/>
                <w:sz w:val="16"/>
              </w:rPr>
              <w:t>risk</w:t>
            </w:r>
            <w:r>
              <w:rPr>
                <w:b/>
                <w:spacing w:val="1"/>
                <w:w w:val="110"/>
                <w:sz w:val="16"/>
              </w:rPr>
              <w:t xml:space="preserve"> </w:t>
            </w:r>
            <w:r>
              <w:rPr>
                <w:b/>
                <w:spacing w:val="-2"/>
                <w:w w:val="110"/>
                <w:sz w:val="16"/>
              </w:rPr>
              <w:t>of</w:t>
            </w:r>
            <w:r>
              <w:rPr>
                <w:b/>
                <w:spacing w:val="-1"/>
                <w:w w:val="110"/>
                <w:sz w:val="16"/>
              </w:rPr>
              <w:t xml:space="preserve"> </w:t>
            </w:r>
            <w:r>
              <w:rPr>
                <w:b/>
                <w:spacing w:val="-2"/>
                <w:w w:val="110"/>
                <w:sz w:val="16"/>
              </w:rPr>
              <w:t>developing</w:t>
            </w:r>
            <w:r>
              <w:rPr>
                <w:b/>
                <w:spacing w:val="-3"/>
                <w:w w:val="110"/>
                <w:sz w:val="16"/>
              </w:rPr>
              <w:t xml:space="preserve"> </w:t>
            </w:r>
            <w:r>
              <w:rPr>
                <w:b/>
                <w:spacing w:val="-5"/>
                <w:w w:val="110"/>
                <w:sz w:val="16"/>
              </w:rPr>
              <w:t>ARF</w:t>
            </w:r>
          </w:p>
        </w:tc>
      </w:tr>
      <w:tr w:rsidR="002E38A4" w14:paraId="6A938767" w14:textId="77777777">
        <w:trPr>
          <w:trHeight w:val="313"/>
        </w:trPr>
        <w:tc>
          <w:tcPr>
            <w:tcW w:w="8314" w:type="dxa"/>
            <w:shd w:val="clear" w:color="auto" w:fill="F1F1F1"/>
          </w:tcPr>
          <w:p w14:paraId="3DFE947E" w14:textId="77777777" w:rsidR="002E38A4" w:rsidRDefault="001144EF">
            <w:pPr>
              <w:pStyle w:val="TableParagraph"/>
              <w:ind w:left="107"/>
              <w:rPr>
                <w:sz w:val="16"/>
              </w:rPr>
            </w:pPr>
            <w:r>
              <w:rPr>
                <w:w w:val="105"/>
                <w:sz w:val="16"/>
              </w:rPr>
              <w:t>Individuals</w:t>
            </w:r>
            <w:r>
              <w:rPr>
                <w:spacing w:val="-1"/>
                <w:w w:val="105"/>
                <w:sz w:val="16"/>
              </w:rPr>
              <w:t xml:space="preserve"> </w:t>
            </w:r>
            <w:r>
              <w:rPr>
                <w:w w:val="105"/>
                <w:sz w:val="16"/>
              </w:rPr>
              <w:t>aged</w:t>
            </w:r>
            <w:r>
              <w:rPr>
                <w:spacing w:val="-1"/>
                <w:w w:val="105"/>
                <w:sz w:val="16"/>
              </w:rPr>
              <w:t xml:space="preserve"> </w:t>
            </w:r>
            <w:r>
              <w:rPr>
                <w:w w:val="105"/>
                <w:sz w:val="16"/>
              </w:rPr>
              <w:t>40</w:t>
            </w:r>
            <w:r>
              <w:rPr>
                <w:spacing w:val="-3"/>
                <w:w w:val="105"/>
                <w:sz w:val="16"/>
              </w:rPr>
              <w:t xml:space="preserve"> </w:t>
            </w:r>
            <w:r>
              <w:rPr>
                <w:w w:val="105"/>
                <w:sz w:val="16"/>
              </w:rPr>
              <w:t>years</w:t>
            </w:r>
            <w:r>
              <w:rPr>
                <w:spacing w:val="-1"/>
                <w:w w:val="105"/>
                <w:sz w:val="16"/>
              </w:rPr>
              <w:t xml:space="preserve"> </w:t>
            </w:r>
            <w:r>
              <w:rPr>
                <w:w w:val="105"/>
                <w:sz w:val="16"/>
              </w:rPr>
              <w:t>and</w:t>
            </w:r>
            <w:r>
              <w:rPr>
                <w:spacing w:val="-1"/>
                <w:w w:val="105"/>
                <w:sz w:val="16"/>
              </w:rPr>
              <w:t xml:space="preserve"> </w:t>
            </w:r>
            <w:r>
              <w:rPr>
                <w:spacing w:val="-2"/>
                <w:w w:val="105"/>
                <w:sz w:val="16"/>
              </w:rPr>
              <w:t>under</w:t>
            </w:r>
          </w:p>
        </w:tc>
      </w:tr>
      <w:tr w:rsidR="002E38A4" w14:paraId="5CE1939F" w14:textId="77777777">
        <w:trPr>
          <w:trHeight w:val="1370"/>
        </w:trPr>
        <w:tc>
          <w:tcPr>
            <w:tcW w:w="8314" w:type="dxa"/>
          </w:tcPr>
          <w:p w14:paraId="38BE6E42" w14:textId="77777777" w:rsidR="002E38A4" w:rsidRDefault="001144EF">
            <w:pPr>
              <w:pStyle w:val="TableParagraph"/>
              <w:numPr>
                <w:ilvl w:val="0"/>
                <w:numId w:val="26"/>
              </w:numPr>
              <w:tabs>
                <w:tab w:val="left" w:pos="467"/>
              </w:tabs>
              <w:spacing w:line="240" w:lineRule="auto"/>
              <w:ind w:right="149"/>
              <w:rPr>
                <w:sz w:val="16"/>
              </w:rPr>
            </w:pPr>
            <w:r>
              <w:rPr>
                <w:w w:val="105"/>
                <w:sz w:val="16"/>
              </w:rPr>
              <w:t>Aboriginal</w:t>
            </w:r>
            <w:r>
              <w:rPr>
                <w:spacing w:val="-6"/>
                <w:w w:val="105"/>
                <w:sz w:val="16"/>
              </w:rPr>
              <w:t xml:space="preserve"> </w:t>
            </w:r>
            <w:r>
              <w:rPr>
                <w:w w:val="105"/>
                <w:sz w:val="16"/>
              </w:rPr>
              <w:t>and</w:t>
            </w:r>
            <w:r>
              <w:rPr>
                <w:spacing w:val="-4"/>
                <w:w w:val="105"/>
                <w:sz w:val="16"/>
              </w:rPr>
              <w:t xml:space="preserve"> </w:t>
            </w:r>
            <w:r>
              <w:rPr>
                <w:w w:val="105"/>
                <w:sz w:val="16"/>
              </w:rPr>
              <w:t>Torres</w:t>
            </w:r>
            <w:r>
              <w:rPr>
                <w:spacing w:val="-4"/>
                <w:w w:val="105"/>
                <w:sz w:val="16"/>
              </w:rPr>
              <w:t xml:space="preserve"> </w:t>
            </w:r>
            <w:r>
              <w:rPr>
                <w:w w:val="105"/>
                <w:sz w:val="16"/>
              </w:rPr>
              <w:t>Strait</w:t>
            </w:r>
            <w:r>
              <w:rPr>
                <w:spacing w:val="-5"/>
                <w:w w:val="105"/>
                <w:sz w:val="16"/>
              </w:rPr>
              <w:t xml:space="preserve"> </w:t>
            </w:r>
            <w:r>
              <w:rPr>
                <w:w w:val="105"/>
                <w:sz w:val="16"/>
              </w:rPr>
              <w:t>Islander</w:t>
            </w:r>
            <w:r>
              <w:rPr>
                <w:spacing w:val="-4"/>
                <w:w w:val="105"/>
                <w:sz w:val="16"/>
              </w:rPr>
              <w:t xml:space="preserve"> </w:t>
            </w:r>
            <w:r>
              <w:rPr>
                <w:w w:val="105"/>
                <w:sz w:val="16"/>
              </w:rPr>
              <w:t>people</w:t>
            </w:r>
            <w:r>
              <w:rPr>
                <w:spacing w:val="-4"/>
                <w:w w:val="105"/>
                <w:sz w:val="16"/>
              </w:rPr>
              <w:t xml:space="preserve"> </w:t>
            </w:r>
            <w:r>
              <w:rPr>
                <w:w w:val="105"/>
                <w:sz w:val="16"/>
              </w:rPr>
              <w:t>residing</w:t>
            </w:r>
            <w:r>
              <w:rPr>
                <w:spacing w:val="-4"/>
                <w:w w:val="105"/>
                <w:sz w:val="16"/>
              </w:rPr>
              <w:t xml:space="preserve"> </w:t>
            </w:r>
            <w:r>
              <w:rPr>
                <w:w w:val="105"/>
                <w:sz w:val="16"/>
              </w:rPr>
              <w:t>in</w:t>
            </w:r>
            <w:r>
              <w:rPr>
                <w:spacing w:val="-5"/>
                <w:w w:val="105"/>
                <w:sz w:val="16"/>
              </w:rPr>
              <w:t xml:space="preserve"> </w:t>
            </w:r>
            <w:r>
              <w:rPr>
                <w:w w:val="105"/>
                <w:sz w:val="16"/>
              </w:rPr>
              <w:t>a</w:t>
            </w:r>
            <w:r>
              <w:rPr>
                <w:spacing w:val="-4"/>
                <w:w w:val="105"/>
                <w:sz w:val="16"/>
              </w:rPr>
              <w:t xml:space="preserve"> </w:t>
            </w:r>
            <w:r>
              <w:rPr>
                <w:w w:val="105"/>
                <w:sz w:val="16"/>
              </w:rPr>
              <w:t>rural</w:t>
            </w:r>
            <w:r>
              <w:rPr>
                <w:spacing w:val="-4"/>
                <w:w w:val="105"/>
                <w:sz w:val="16"/>
              </w:rPr>
              <w:t xml:space="preserve"> </w:t>
            </w:r>
            <w:r>
              <w:rPr>
                <w:w w:val="105"/>
                <w:sz w:val="16"/>
              </w:rPr>
              <w:t>or</w:t>
            </w:r>
            <w:r>
              <w:rPr>
                <w:spacing w:val="-4"/>
                <w:w w:val="105"/>
                <w:sz w:val="16"/>
              </w:rPr>
              <w:t xml:space="preserve"> </w:t>
            </w:r>
            <w:r>
              <w:rPr>
                <w:w w:val="105"/>
                <w:sz w:val="16"/>
              </w:rPr>
              <w:t>remote</w:t>
            </w:r>
            <w:r>
              <w:rPr>
                <w:spacing w:val="-6"/>
                <w:w w:val="105"/>
                <w:sz w:val="16"/>
              </w:rPr>
              <w:t xml:space="preserve"> </w:t>
            </w:r>
            <w:r>
              <w:rPr>
                <w:w w:val="105"/>
                <w:sz w:val="16"/>
              </w:rPr>
              <w:t>area,</w:t>
            </w:r>
            <w:r>
              <w:rPr>
                <w:spacing w:val="-6"/>
                <w:w w:val="105"/>
                <w:sz w:val="16"/>
              </w:rPr>
              <w:t xml:space="preserve"> </w:t>
            </w:r>
            <w:r>
              <w:rPr>
                <w:w w:val="105"/>
                <w:sz w:val="16"/>
              </w:rPr>
              <w:t>or</w:t>
            </w:r>
            <w:r>
              <w:rPr>
                <w:spacing w:val="-4"/>
                <w:w w:val="105"/>
                <w:sz w:val="16"/>
              </w:rPr>
              <w:t xml:space="preserve"> </w:t>
            </w:r>
            <w:r>
              <w:rPr>
                <w:w w:val="105"/>
                <w:sz w:val="16"/>
              </w:rPr>
              <w:t>living</w:t>
            </w:r>
            <w:r>
              <w:rPr>
                <w:spacing w:val="-4"/>
                <w:w w:val="105"/>
                <w:sz w:val="16"/>
              </w:rPr>
              <w:t xml:space="preserve"> </w:t>
            </w:r>
            <w:r>
              <w:rPr>
                <w:w w:val="105"/>
                <w:sz w:val="16"/>
              </w:rPr>
              <w:t>in</w:t>
            </w:r>
            <w:r>
              <w:rPr>
                <w:spacing w:val="-5"/>
                <w:w w:val="105"/>
                <w:sz w:val="16"/>
              </w:rPr>
              <w:t xml:space="preserve"> </w:t>
            </w:r>
            <w:r>
              <w:rPr>
                <w:w w:val="105"/>
                <w:sz w:val="16"/>
              </w:rPr>
              <w:t>a</w:t>
            </w:r>
            <w:r>
              <w:rPr>
                <w:spacing w:val="-4"/>
                <w:w w:val="105"/>
                <w:sz w:val="16"/>
              </w:rPr>
              <w:t xml:space="preserve"> </w:t>
            </w:r>
            <w:r>
              <w:rPr>
                <w:w w:val="105"/>
                <w:sz w:val="16"/>
              </w:rPr>
              <w:t>household</w:t>
            </w:r>
            <w:r>
              <w:rPr>
                <w:spacing w:val="-4"/>
                <w:w w:val="105"/>
                <w:sz w:val="16"/>
              </w:rPr>
              <w:t xml:space="preserve"> </w:t>
            </w:r>
            <w:r>
              <w:rPr>
                <w:w w:val="105"/>
                <w:sz w:val="16"/>
              </w:rPr>
              <w:t>affected</w:t>
            </w:r>
            <w:r>
              <w:rPr>
                <w:spacing w:val="-4"/>
                <w:w w:val="105"/>
                <w:sz w:val="16"/>
              </w:rPr>
              <w:t xml:space="preserve"> </w:t>
            </w:r>
            <w:r>
              <w:rPr>
                <w:w w:val="105"/>
                <w:sz w:val="16"/>
              </w:rPr>
              <w:t>by</w:t>
            </w:r>
            <w:r>
              <w:rPr>
                <w:spacing w:val="40"/>
                <w:w w:val="105"/>
                <w:sz w:val="16"/>
              </w:rPr>
              <w:t xml:space="preserve"> </w:t>
            </w:r>
            <w:r>
              <w:rPr>
                <w:w w:val="105"/>
                <w:sz w:val="16"/>
              </w:rPr>
              <w:t>household overcrowding (&gt;2 people per bedroom) or of lower socioeconomic status</w:t>
            </w:r>
          </w:p>
          <w:p w14:paraId="7C98ACC5" w14:textId="77777777" w:rsidR="002E38A4" w:rsidRDefault="001144EF">
            <w:pPr>
              <w:pStyle w:val="TableParagraph"/>
              <w:numPr>
                <w:ilvl w:val="0"/>
                <w:numId w:val="26"/>
              </w:numPr>
              <w:tabs>
                <w:tab w:val="left" w:pos="467"/>
              </w:tabs>
              <w:spacing w:before="121" w:line="240" w:lineRule="auto"/>
              <w:rPr>
                <w:sz w:val="16"/>
              </w:rPr>
            </w:pPr>
            <w:r>
              <w:rPr>
                <w:w w:val="105"/>
                <w:sz w:val="16"/>
              </w:rPr>
              <w:t>Māori</w:t>
            </w:r>
            <w:r>
              <w:rPr>
                <w:spacing w:val="-6"/>
                <w:w w:val="105"/>
                <w:sz w:val="16"/>
              </w:rPr>
              <w:t xml:space="preserve"> </w:t>
            </w:r>
            <w:r>
              <w:rPr>
                <w:w w:val="105"/>
                <w:sz w:val="16"/>
              </w:rPr>
              <w:t>and/or</w:t>
            </w:r>
            <w:r>
              <w:rPr>
                <w:spacing w:val="-7"/>
                <w:w w:val="105"/>
                <w:sz w:val="16"/>
              </w:rPr>
              <w:t xml:space="preserve"> </w:t>
            </w:r>
            <w:r>
              <w:rPr>
                <w:w w:val="105"/>
                <w:sz w:val="16"/>
              </w:rPr>
              <w:t>Pacific</w:t>
            </w:r>
            <w:r>
              <w:rPr>
                <w:spacing w:val="-3"/>
                <w:w w:val="105"/>
                <w:sz w:val="16"/>
              </w:rPr>
              <w:t xml:space="preserve"> </w:t>
            </w:r>
            <w:r>
              <w:rPr>
                <w:w w:val="105"/>
                <w:sz w:val="16"/>
              </w:rPr>
              <w:t>Islander</w:t>
            </w:r>
            <w:r>
              <w:rPr>
                <w:spacing w:val="-5"/>
                <w:w w:val="105"/>
                <w:sz w:val="16"/>
              </w:rPr>
              <w:t xml:space="preserve"> </w:t>
            </w:r>
            <w:r>
              <w:rPr>
                <w:w w:val="105"/>
                <w:sz w:val="16"/>
              </w:rPr>
              <w:t>person</w:t>
            </w:r>
            <w:r>
              <w:rPr>
                <w:spacing w:val="-3"/>
                <w:w w:val="105"/>
                <w:sz w:val="16"/>
              </w:rPr>
              <w:t xml:space="preserve"> </w:t>
            </w:r>
            <w:r>
              <w:rPr>
                <w:w w:val="105"/>
                <w:sz w:val="16"/>
              </w:rPr>
              <w:t>living</w:t>
            </w:r>
            <w:r>
              <w:rPr>
                <w:spacing w:val="-5"/>
                <w:w w:val="105"/>
                <w:sz w:val="16"/>
              </w:rPr>
              <w:t xml:space="preserve"> </w:t>
            </w:r>
            <w:r>
              <w:rPr>
                <w:w w:val="105"/>
                <w:sz w:val="16"/>
              </w:rPr>
              <w:t>in</w:t>
            </w:r>
            <w:r>
              <w:rPr>
                <w:spacing w:val="-6"/>
                <w:w w:val="105"/>
                <w:sz w:val="16"/>
              </w:rPr>
              <w:t xml:space="preserve"> </w:t>
            </w:r>
            <w:r>
              <w:rPr>
                <w:w w:val="105"/>
                <w:sz w:val="16"/>
              </w:rPr>
              <w:t>a</w:t>
            </w:r>
            <w:r>
              <w:rPr>
                <w:spacing w:val="-4"/>
                <w:w w:val="105"/>
                <w:sz w:val="16"/>
              </w:rPr>
              <w:t xml:space="preserve"> </w:t>
            </w:r>
            <w:r>
              <w:rPr>
                <w:w w:val="105"/>
                <w:sz w:val="16"/>
              </w:rPr>
              <w:t>household</w:t>
            </w:r>
            <w:r>
              <w:rPr>
                <w:spacing w:val="-5"/>
                <w:w w:val="105"/>
                <w:sz w:val="16"/>
              </w:rPr>
              <w:t xml:space="preserve"> </w:t>
            </w:r>
            <w:r>
              <w:rPr>
                <w:w w:val="105"/>
                <w:sz w:val="16"/>
              </w:rPr>
              <w:t>affected</w:t>
            </w:r>
            <w:r>
              <w:rPr>
                <w:spacing w:val="-4"/>
                <w:w w:val="105"/>
                <w:sz w:val="16"/>
              </w:rPr>
              <w:t xml:space="preserve"> </w:t>
            </w:r>
            <w:r>
              <w:rPr>
                <w:w w:val="105"/>
                <w:sz w:val="16"/>
              </w:rPr>
              <w:t>by</w:t>
            </w:r>
            <w:r>
              <w:rPr>
                <w:spacing w:val="-5"/>
                <w:w w:val="105"/>
                <w:sz w:val="16"/>
              </w:rPr>
              <w:t xml:space="preserve"> </w:t>
            </w:r>
            <w:r>
              <w:rPr>
                <w:w w:val="105"/>
                <w:sz w:val="16"/>
              </w:rPr>
              <w:t>household</w:t>
            </w:r>
            <w:r>
              <w:rPr>
                <w:spacing w:val="-5"/>
                <w:w w:val="105"/>
                <w:sz w:val="16"/>
              </w:rPr>
              <w:t xml:space="preserve"> </w:t>
            </w:r>
            <w:r>
              <w:rPr>
                <w:w w:val="105"/>
                <w:sz w:val="16"/>
              </w:rPr>
              <w:t>overcrowding</w:t>
            </w:r>
            <w:r>
              <w:rPr>
                <w:spacing w:val="-4"/>
                <w:w w:val="105"/>
                <w:sz w:val="16"/>
              </w:rPr>
              <w:t xml:space="preserve"> </w:t>
            </w:r>
            <w:r>
              <w:rPr>
                <w:spacing w:val="-5"/>
                <w:w w:val="105"/>
                <w:sz w:val="16"/>
              </w:rPr>
              <w:t>or</w:t>
            </w:r>
          </w:p>
          <w:p w14:paraId="0828F6C2" w14:textId="77777777" w:rsidR="002E38A4" w:rsidRDefault="001144EF">
            <w:pPr>
              <w:pStyle w:val="TableParagraph"/>
              <w:spacing w:before="2" w:line="240" w:lineRule="auto"/>
              <w:ind w:left="467"/>
              <w:rPr>
                <w:sz w:val="16"/>
              </w:rPr>
            </w:pPr>
            <w:r>
              <w:rPr>
                <w:spacing w:val="-2"/>
                <w:w w:val="110"/>
                <w:sz w:val="16"/>
              </w:rPr>
              <w:t>socioeconomic</w:t>
            </w:r>
            <w:r>
              <w:rPr>
                <w:spacing w:val="15"/>
                <w:w w:val="110"/>
                <w:sz w:val="16"/>
              </w:rPr>
              <w:t xml:space="preserve"> </w:t>
            </w:r>
            <w:proofErr w:type="gramStart"/>
            <w:r>
              <w:rPr>
                <w:spacing w:val="-2"/>
                <w:w w:val="110"/>
                <w:sz w:val="16"/>
              </w:rPr>
              <w:t>disadvantage</w:t>
            </w:r>
            <w:proofErr w:type="gramEnd"/>
          </w:p>
          <w:p w14:paraId="268F2740" w14:textId="77777777" w:rsidR="002E38A4" w:rsidRDefault="001144EF">
            <w:pPr>
              <w:pStyle w:val="TableParagraph"/>
              <w:numPr>
                <w:ilvl w:val="0"/>
                <w:numId w:val="26"/>
              </w:numPr>
              <w:tabs>
                <w:tab w:val="left" w:pos="467"/>
              </w:tabs>
              <w:spacing w:before="122" w:line="240" w:lineRule="auto"/>
              <w:rPr>
                <w:sz w:val="16"/>
              </w:rPr>
            </w:pPr>
            <w:r>
              <w:rPr>
                <w:w w:val="105"/>
                <w:sz w:val="16"/>
              </w:rPr>
              <w:t>People</w:t>
            </w:r>
            <w:r>
              <w:rPr>
                <w:spacing w:val="-5"/>
                <w:w w:val="105"/>
                <w:sz w:val="16"/>
              </w:rPr>
              <w:t xml:space="preserve"> </w:t>
            </w:r>
            <w:r>
              <w:rPr>
                <w:w w:val="105"/>
                <w:sz w:val="16"/>
              </w:rPr>
              <w:t>with</w:t>
            </w:r>
            <w:r>
              <w:rPr>
                <w:spacing w:val="-5"/>
                <w:w w:val="105"/>
                <w:sz w:val="16"/>
              </w:rPr>
              <w:t xml:space="preserve"> </w:t>
            </w:r>
            <w:r>
              <w:rPr>
                <w:w w:val="105"/>
                <w:sz w:val="16"/>
              </w:rPr>
              <w:t>a</w:t>
            </w:r>
            <w:r>
              <w:rPr>
                <w:spacing w:val="-2"/>
                <w:w w:val="105"/>
                <w:sz w:val="16"/>
              </w:rPr>
              <w:t xml:space="preserve"> </w:t>
            </w:r>
            <w:r>
              <w:rPr>
                <w:w w:val="105"/>
                <w:sz w:val="16"/>
              </w:rPr>
              <w:t>recent</w:t>
            </w:r>
            <w:r>
              <w:rPr>
                <w:spacing w:val="-6"/>
                <w:w w:val="105"/>
                <w:sz w:val="16"/>
              </w:rPr>
              <w:t xml:space="preserve"> </w:t>
            </w:r>
            <w:r>
              <w:rPr>
                <w:w w:val="105"/>
                <w:sz w:val="16"/>
              </w:rPr>
              <w:t>personal</w:t>
            </w:r>
            <w:r>
              <w:rPr>
                <w:spacing w:val="-4"/>
                <w:w w:val="105"/>
                <w:sz w:val="16"/>
              </w:rPr>
              <w:t xml:space="preserve"> </w:t>
            </w:r>
            <w:r>
              <w:rPr>
                <w:w w:val="105"/>
                <w:sz w:val="16"/>
              </w:rPr>
              <w:t>or</w:t>
            </w:r>
            <w:r>
              <w:rPr>
                <w:spacing w:val="-4"/>
                <w:w w:val="105"/>
                <w:sz w:val="16"/>
              </w:rPr>
              <w:t xml:space="preserve"> </w:t>
            </w:r>
            <w:r>
              <w:rPr>
                <w:w w:val="105"/>
                <w:sz w:val="16"/>
              </w:rPr>
              <w:t>family/household</w:t>
            </w:r>
            <w:r>
              <w:rPr>
                <w:spacing w:val="-2"/>
                <w:w w:val="105"/>
                <w:sz w:val="16"/>
              </w:rPr>
              <w:t xml:space="preserve"> </w:t>
            </w:r>
            <w:r>
              <w:rPr>
                <w:w w:val="105"/>
                <w:sz w:val="16"/>
              </w:rPr>
              <w:t>history</w:t>
            </w:r>
            <w:r>
              <w:rPr>
                <w:spacing w:val="-5"/>
                <w:w w:val="105"/>
                <w:sz w:val="16"/>
              </w:rPr>
              <w:t xml:space="preserve"> </w:t>
            </w:r>
            <w:r>
              <w:rPr>
                <w:w w:val="105"/>
                <w:sz w:val="16"/>
              </w:rPr>
              <w:t>of</w:t>
            </w:r>
            <w:r>
              <w:rPr>
                <w:spacing w:val="-6"/>
                <w:w w:val="105"/>
                <w:sz w:val="16"/>
              </w:rPr>
              <w:t xml:space="preserve"> </w:t>
            </w:r>
            <w:r>
              <w:rPr>
                <w:w w:val="105"/>
                <w:sz w:val="16"/>
              </w:rPr>
              <w:t>ARF</w:t>
            </w:r>
            <w:r>
              <w:rPr>
                <w:spacing w:val="-3"/>
                <w:w w:val="105"/>
                <w:sz w:val="16"/>
              </w:rPr>
              <w:t xml:space="preserve"> </w:t>
            </w:r>
            <w:r>
              <w:rPr>
                <w:w w:val="105"/>
                <w:sz w:val="16"/>
              </w:rPr>
              <w:t>or</w:t>
            </w:r>
            <w:r>
              <w:rPr>
                <w:spacing w:val="-5"/>
                <w:w w:val="105"/>
                <w:sz w:val="16"/>
              </w:rPr>
              <w:t xml:space="preserve"> </w:t>
            </w:r>
            <w:r>
              <w:rPr>
                <w:w w:val="105"/>
                <w:sz w:val="16"/>
              </w:rPr>
              <w:t>rheumatic</w:t>
            </w:r>
            <w:r>
              <w:rPr>
                <w:spacing w:val="-6"/>
                <w:w w:val="105"/>
                <w:sz w:val="16"/>
              </w:rPr>
              <w:t xml:space="preserve"> </w:t>
            </w:r>
            <w:r>
              <w:rPr>
                <w:w w:val="105"/>
                <w:sz w:val="16"/>
              </w:rPr>
              <w:t>heart</w:t>
            </w:r>
            <w:r>
              <w:rPr>
                <w:spacing w:val="-5"/>
                <w:w w:val="105"/>
                <w:sz w:val="16"/>
              </w:rPr>
              <w:t xml:space="preserve"> </w:t>
            </w:r>
            <w:r>
              <w:rPr>
                <w:w w:val="105"/>
                <w:sz w:val="16"/>
              </w:rPr>
              <w:t>disease</w:t>
            </w:r>
            <w:r>
              <w:rPr>
                <w:spacing w:val="-7"/>
                <w:w w:val="105"/>
                <w:sz w:val="16"/>
              </w:rPr>
              <w:t xml:space="preserve"> </w:t>
            </w:r>
            <w:r>
              <w:rPr>
                <w:spacing w:val="-2"/>
                <w:w w:val="105"/>
                <w:sz w:val="16"/>
              </w:rPr>
              <w:t>(RHD)</w:t>
            </w:r>
          </w:p>
        </w:tc>
      </w:tr>
      <w:tr w:rsidR="002E38A4" w14:paraId="0E49584A" w14:textId="77777777">
        <w:trPr>
          <w:trHeight w:val="313"/>
        </w:trPr>
        <w:tc>
          <w:tcPr>
            <w:tcW w:w="8314" w:type="dxa"/>
            <w:shd w:val="clear" w:color="auto" w:fill="F1F1F1"/>
          </w:tcPr>
          <w:p w14:paraId="54E91EA4" w14:textId="77777777" w:rsidR="002E38A4" w:rsidRDefault="001144EF">
            <w:pPr>
              <w:pStyle w:val="TableParagraph"/>
              <w:ind w:left="107"/>
              <w:rPr>
                <w:sz w:val="16"/>
              </w:rPr>
            </w:pPr>
            <w:r>
              <w:rPr>
                <w:w w:val="105"/>
                <w:sz w:val="16"/>
              </w:rPr>
              <w:t>Additional</w:t>
            </w:r>
            <w:r>
              <w:rPr>
                <w:spacing w:val="-6"/>
                <w:w w:val="105"/>
                <w:sz w:val="16"/>
              </w:rPr>
              <w:t xml:space="preserve"> </w:t>
            </w:r>
            <w:r>
              <w:rPr>
                <w:w w:val="105"/>
                <w:sz w:val="16"/>
              </w:rPr>
              <w:t>risk</w:t>
            </w:r>
            <w:r>
              <w:rPr>
                <w:spacing w:val="-3"/>
                <w:w w:val="105"/>
                <w:sz w:val="16"/>
              </w:rPr>
              <w:t xml:space="preserve"> </w:t>
            </w:r>
            <w:r>
              <w:rPr>
                <w:w w:val="105"/>
                <w:sz w:val="16"/>
              </w:rPr>
              <w:t>factors</w:t>
            </w:r>
            <w:r>
              <w:rPr>
                <w:spacing w:val="-3"/>
                <w:w w:val="105"/>
                <w:sz w:val="16"/>
              </w:rPr>
              <w:t xml:space="preserve"> </w:t>
            </w:r>
            <w:r>
              <w:rPr>
                <w:w w:val="105"/>
                <w:sz w:val="16"/>
              </w:rPr>
              <w:t>for</w:t>
            </w:r>
            <w:r>
              <w:rPr>
                <w:spacing w:val="-5"/>
                <w:w w:val="105"/>
                <w:sz w:val="16"/>
              </w:rPr>
              <w:t xml:space="preserve"> </w:t>
            </w:r>
            <w:r>
              <w:rPr>
                <w:w w:val="105"/>
                <w:sz w:val="16"/>
              </w:rPr>
              <w:t>individuals</w:t>
            </w:r>
            <w:r>
              <w:rPr>
                <w:spacing w:val="-5"/>
                <w:w w:val="105"/>
                <w:sz w:val="16"/>
              </w:rPr>
              <w:t xml:space="preserve"> </w:t>
            </w:r>
            <w:r>
              <w:rPr>
                <w:w w:val="105"/>
                <w:sz w:val="16"/>
              </w:rPr>
              <w:t>aged</w:t>
            </w:r>
            <w:r>
              <w:rPr>
                <w:spacing w:val="-6"/>
                <w:w w:val="105"/>
                <w:sz w:val="16"/>
              </w:rPr>
              <w:t xml:space="preserve"> </w:t>
            </w:r>
            <w:r>
              <w:rPr>
                <w:w w:val="105"/>
                <w:sz w:val="16"/>
              </w:rPr>
              <w:t>≤40</w:t>
            </w:r>
            <w:r>
              <w:rPr>
                <w:spacing w:val="-6"/>
                <w:w w:val="105"/>
                <w:sz w:val="16"/>
              </w:rPr>
              <w:t xml:space="preserve"> </w:t>
            </w:r>
            <w:r>
              <w:rPr>
                <w:w w:val="105"/>
                <w:sz w:val="16"/>
              </w:rPr>
              <w:t>years</w:t>
            </w:r>
            <w:r>
              <w:rPr>
                <w:spacing w:val="-3"/>
                <w:w w:val="105"/>
                <w:sz w:val="16"/>
              </w:rPr>
              <w:t xml:space="preserve"> </w:t>
            </w:r>
            <w:r>
              <w:rPr>
                <w:w w:val="105"/>
                <w:sz w:val="16"/>
              </w:rPr>
              <w:t>(particularly</w:t>
            </w:r>
            <w:r>
              <w:rPr>
                <w:spacing w:val="-5"/>
                <w:w w:val="105"/>
                <w:sz w:val="16"/>
              </w:rPr>
              <w:t xml:space="preserve"> </w:t>
            </w:r>
            <w:r>
              <w:rPr>
                <w:w w:val="105"/>
                <w:sz w:val="16"/>
              </w:rPr>
              <w:t>5</w:t>
            </w:r>
            <w:r>
              <w:rPr>
                <w:spacing w:val="-7"/>
                <w:w w:val="105"/>
                <w:sz w:val="16"/>
              </w:rPr>
              <w:t xml:space="preserve"> </w:t>
            </w:r>
            <w:r>
              <w:rPr>
                <w:w w:val="105"/>
                <w:sz w:val="16"/>
              </w:rPr>
              <w:t>to</w:t>
            </w:r>
            <w:r>
              <w:rPr>
                <w:spacing w:val="-6"/>
                <w:w w:val="105"/>
                <w:sz w:val="16"/>
              </w:rPr>
              <w:t xml:space="preserve"> </w:t>
            </w:r>
            <w:r>
              <w:rPr>
                <w:w w:val="105"/>
                <w:sz w:val="16"/>
              </w:rPr>
              <w:t>20</w:t>
            </w:r>
            <w:r>
              <w:rPr>
                <w:spacing w:val="-4"/>
                <w:w w:val="105"/>
                <w:sz w:val="16"/>
              </w:rPr>
              <w:t xml:space="preserve"> </w:t>
            </w:r>
            <w:r>
              <w:rPr>
                <w:spacing w:val="-2"/>
                <w:w w:val="105"/>
                <w:sz w:val="16"/>
              </w:rPr>
              <w:t>years)</w:t>
            </w:r>
          </w:p>
        </w:tc>
      </w:tr>
      <w:tr w:rsidR="002E38A4" w14:paraId="0258D1E0" w14:textId="77777777">
        <w:trPr>
          <w:trHeight w:val="1238"/>
        </w:trPr>
        <w:tc>
          <w:tcPr>
            <w:tcW w:w="8314" w:type="dxa"/>
          </w:tcPr>
          <w:p w14:paraId="2ECCD923" w14:textId="77777777" w:rsidR="002E38A4" w:rsidRDefault="001144EF">
            <w:pPr>
              <w:pStyle w:val="TableParagraph"/>
              <w:numPr>
                <w:ilvl w:val="0"/>
                <w:numId w:val="25"/>
              </w:numPr>
              <w:tabs>
                <w:tab w:val="left" w:pos="467"/>
              </w:tabs>
              <w:spacing w:line="240" w:lineRule="auto"/>
              <w:ind w:right="516"/>
              <w:rPr>
                <w:sz w:val="16"/>
              </w:rPr>
            </w:pPr>
            <w:r>
              <w:rPr>
                <w:w w:val="105"/>
                <w:sz w:val="16"/>
              </w:rPr>
              <w:t>People</w:t>
            </w:r>
            <w:r>
              <w:rPr>
                <w:spacing w:val="-2"/>
                <w:w w:val="105"/>
                <w:sz w:val="16"/>
              </w:rPr>
              <w:t xml:space="preserve"> </w:t>
            </w:r>
            <w:r>
              <w:rPr>
                <w:w w:val="105"/>
                <w:sz w:val="16"/>
              </w:rPr>
              <w:t>living</w:t>
            </w:r>
            <w:r>
              <w:rPr>
                <w:spacing w:val="-2"/>
                <w:w w:val="105"/>
                <w:sz w:val="16"/>
              </w:rPr>
              <w:t xml:space="preserve"> </w:t>
            </w:r>
            <w:r>
              <w:rPr>
                <w:w w:val="105"/>
                <w:sz w:val="16"/>
              </w:rPr>
              <w:t>in</w:t>
            </w:r>
            <w:r>
              <w:rPr>
                <w:spacing w:val="-3"/>
                <w:w w:val="105"/>
                <w:sz w:val="16"/>
              </w:rPr>
              <w:t xml:space="preserve"> </w:t>
            </w:r>
            <w:r>
              <w:rPr>
                <w:w w:val="105"/>
                <w:sz w:val="16"/>
              </w:rPr>
              <w:t>a house</w:t>
            </w:r>
            <w:r>
              <w:rPr>
                <w:spacing w:val="-4"/>
                <w:w w:val="105"/>
                <w:sz w:val="16"/>
              </w:rPr>
              <w:t xml:space="preserve"> </w:t>
            </w:r>
            <w:r>
              <w:rPr>
                <w:w w:val="105"/>
                <w:sz w:val="16"/>
              </w:rPr>
              <w:t>affected</w:t>
            </w:r>
            <w:r>
              <w:rPr>
                <w:spacing w:val="-5"/>
                <w:w w:val="105"/>
                <w:sz w:val="16"/>
              </w:rPr>
              <w:t xml:space="preserve"> </w:t>
            </w:r>
            <w:r>
              <w:rPr>
                <w:w w:val="105"/>
                <w:sz w:val="16"/>
              </w:rPr>
              <w:t>by</w:t>
            </w:r>
            <w:r>
              <w:rPr>
                <w:spacing w:val="-4"/>
                <w:w w:val="105"/>
                <w:sz w:val="16"/>
              </w:rPr>
              <w:t xml:space="preserve"> </w:t>
            </w:r>
            <w:r>
              <w:rPr>
                <w:w w:val="105"/>
                <w:sz w:val="16"/>
              </w:rPr>
              <w:t>household</w:t>
            </w:r>
            <w:r>
              <w:rPr>
                <w:spacing w:val="-2"/>
                <w:w w:val="105"/>
                <w:sz w:val="16"/>
              </w:rPr>
              <w:t xml:space="preserve"> </w:t>
            </w:r>
            <w:r>
              <w:rPr>
                <w:w w:val="105"/>
                <w:sz w:val="16"/>
              </w:rPr>
              <w:t>overcrowding</w:t>
            </w:r>
            <w:r>
              <w:rPr>
                <w:spacing w:val="-5"/>
                <w:w w:val="105"/>
                <w:sz w:val="16"/>
              </w:rPr>
              <w:t xml:space="preserve"> </w:t>
            </w:r>
            <w:r>
              <w:rPr>
                <w:w w:val="105"/>
                <w:sz w:val="16"/>
              </w:rPr>
              <w:t>(&gt;2</w:t>
            </w:r>
            <w:r>
              <w:rPr>
                <w:spacing w:val="-3"/>
                <w:w w:val="105"/>
                <w:sz w:val="16"/>
              </w:rPr>
              <w:t xml:space="preserve"> </w:t>
            </w:r>
            <w:r>
              <w:rPr>
                <w:w w:val="105"/>
                <w:sz w:val="16"/>
              </w:rPr>
              <w:t>people</w:t>
            </w:r>
            <w:r>
              <w:rPr>
                <w:spacing w:val="-2"/>
                <w:w w:val="105"/>
                <w:sz w:val="16"/>
              </w:rPr>
              <w:t xml:space="preserve"> </w:t>
            </w:r>
            <w:r>
              <w:rPr>
                <w:w w:val="105"/>
                <w:sz w:val="16"/>
              </w:rPr>
              <w:t>per</w:t>
            </w:r>
            <w:r>
              <w:rPr>
                <w:spacing w:val="-4"/>
                <w:w w:val="105"/>
                <w:sz w:val="16"/>
              </w:rPr>
              <w:t xml:space="preserve"> </w:t>
            </w:r>
            <w:r>
              <w:rPr>
                <w:w w:val="105"/>
                <w:sz w:val="16"/>
              </w:rPr>
              <w:t>bedroom) or</w:t>
            </w:r>
            <w:r>
              <w:rPr>
                <w:spacing w:val="-4"/>
                <w:w w:val="105"/>
                <w:sz w:val="16"/>
              </w:rPr>
              <w:t xml:space="preserve"> </w:t>
            </w:r>
            <w:r>
              <w:rPr>
                <w:w w:val="105"/>
                <w:sz w:val="16"/>
              </w:rPr>
              <w:t>of</w:t>
            </w:r>
            <w:r>
              <w:rPr>
                <w:spacing w:val="-4"/>
                <w:w w:val="105"/>
                <w:sz w:val="16"/>
              </w:rPr>
              <w:t xml:space="preserve"> </w:t>
            </w:r>
            <w:r>
              <w:rPr>
                <w:w w:val="105"/>
                <w:sz w:val="16"/>
              </w:rPr>
              <w:t>socioeconomic</w:t>
            </w:r>
            <w:r>
              <w:rPr>
                <w:spacing w:val="40"/>
                <w:w w:val="105"/>
                <w:sz w:val="16"/>
              </w:rPr>
              <w:t xml:space="preserve"> </w:t>
            </w:r>
            <w:proofErr w:type="gramStart"/>
            <w:r>
              <w:rPr>
                <w:spacing w:val="-2"/>
                <w:w w:val="105"/>
                <w:sz w:val="16"/>
              </w:rPr>
              <w:t>disadvantage</w:t>
            </w:r>
            <w:proofErr w:type="gramEnd"/>
          </w:p>
          <w:p w14:paraId="03B2EDC8" w14:textId="77777777" w:rsidR="002E38A4" w:rsidRDefault="001144EF">
            <w:pPr>
              <w:pStyle w:val="TableParagraph"/>
              <w:numPr>
                <w:ilvl w:val="0"/>
                <w:numId w:val="25"/>
              </w:numPr>
              <w:tabs>
                <w:tab w:val="left" w:pos="467"/>
              </w:tabs>
              <w:spacing w:before="121" w:line="242" w:lineRule="auto"/>
              <w:ind w:right="229" w:hanging="361"/>
              <w:rPr>
                <w:sz w:val="16"/>
              </w:rPr>
            </w:pPr>
            <w:r>
              <w:rPr>
                <w:w w:val="105"/>
                <w:sz w:val="16"/>
              </w:rPr>
              <w:t>People</w:t>
            </w:r>
            <w:r>
              <w:rPr>
                <w:spacing w:val="-7"/>
                <w:w w:val="105"/>
                <w:sz w:val="16"/>
              </w:rPr>
              <w:t xml:space="preserve"> </w:t>
            </w:r>
            <w:r>
              <w:rPr>
                <w:w w:val="105"/>
                <w:sz w:val="16"/>
              </w:rPr>
              <w:t>with</w:t>
            </w:r>
            <w:r>
              <w:rPr>
                <w:spacing w:val="-6"/>
                <w:w w:val="105"/>
                <w:sz w:val="16"/>
              </w:rPr>
              <w:t xml:space="preserve"> </w:t>
            </w:r>
            <w:r>
              <w:rPr>
                <w:w w:val="105"/>
                <w:sz w:val="16"/>
              </w:rPr>
              <w:t>current</w:t>
            </w:r>
            <w:r>
              <w:rPr>
                <w:spacing w:val="-8"/>
                <w:w w:val="105"/>
                <w:sz w:val="16"/>
              </w:rPr>
              <w:t xml:space="preserve"> </w:t>
            </w:r>
            <w:r>
              <w:rPr>
                <w:w w:val="105"/>
                <w:sz w:val="16"/>
              </w:rPr>
              <w:t>or</w:t>
            </w:r>
            <w:r>
              <w:rPr>
                <w:spacing w:val="-7"/>
                <w:w w:val="105"/>
                <w:sz w:val="16"/>
              </w:rPr>
              <w:t xml:space="preserve"> </w:t>
            </w:r>
            <w:r>
              <w:rPr>
                <w:w w:val="105"/>
                <w:sz w:val="16"/>
              </w:rPr>
              <w:t>recent</w:t>
            </w:r>
            <w:r>
              <w:rPr>
                <w:spacing w:val="-8"/>
                <w:w w:val="105"/>
                <w:sz w:val="16"/>
              </w:rPr>
              <w:t xml:space="preserve"> </w:t>
            </w:r>
            <w:r>
              <w:rPr>
                <w:w w:val="105"/>
                <w:sz w:val="16"/>
              </w:rPr>
              <w:t>residence</w:t>
            </w:r>
            <w:r>
              <w:rPr>
                <w:spacing w:val="-7"/>
                <w:w w:val="105"/>
                <w:sz w:val="16"/>
              </w:rPr>
              <w:t xml:space="preserve"> </w:t>
            </w:r>
            <w:r>
              <w:rPr>
                <w:w w:val="105"/>
                <w:sz w:val="16"/>
              </w:rPr>
              <w:t>(including</w:t>
            </w:r>
            <w:r>
              <w:rPr>
                <w:spacing w:val="-7"/>
                <w:w w:val="105"/>
                <w:sz w:val="16"/>
              </w:rPr>
              <w:t xml:space="preserve"> </w:t>
            </w:r>
            <w:r>
              <w:rPr>
                <w:w w:val="105"/>
                <w:sz w:val="16"/>
              </w:rPr>
              <w:t>frequent</w:t>
            </w:r>
            <w:r>
              <w:rPr>
                <w:spacing w:val="-8"/>
                <w:w w:val="105"/>
                <w:sz w:val="16"/>
              </w:rPr>
              <w:t xml:space="preserve"> </w:t>
            </w:r>
            <w:r>
              <w:rPr>
                <w:w w:val="105"/>
                <w:sz w:val="16"/>
              </w:rPr>
              <w:t>or</w:t>
            </w:r>
            <w:r>
              <w:rPr>
                <w:spacing w:val="-7"/>
                <w:w w:val="105"/>
                <w:sz w:val="16"/>
              </w:rPr>
              <w:t xml:space="preserve"> </w:t>
            </w:r>
            <w:r>
              <w:rPr>
                <w:w w:val="105"/>
                <w:sz w:val="16"/>
              </w:rPr>
              <w:t>recent</w:t>
            </w:r>
            <w:r>
              <w:rPr>
                <w:spacing w:val="-8"/>
                <w:w w:val="105"/>
                <w:sz w:val="16"/>
              </w:rPr>
              <w:t xml:space="preserve"> </w:t>
            </w:r>
            <w:r>
              <w:rPr>
                <w:w w:val="105"/>
                <w:sz w:val="16"/>
              </w:rPr>
              <w:t>travel</w:t>
            </w:r>
            <w:r>
              <w:rPr>
                <w:spacing w:val="-7"/>
                <w:w w:val="105"/>
                <w:sz w:val="16"/>
              </w:rPr>
              <w:t xml:space="preserve"> </w:t>
            </w:r>
            <w:r>
              <w:rPr>
                <w:w w:val="105"/>
                <w:sz w:val="16"/>
              </w:rPr>
              <w:t>to)</w:t>
            </w:r>
            <w:r>
              <w:rPr>
                <w:spacing w:val="-8"/>
                <w:w w:val="105"/>
                <w:sz w:val="16"/>
              </w:rPr>
              <w:t xml:space="preserve"> </w:t>
            </w:r>
            <w:r>
              <w:rPr>
                <w:w w:val="105"/>
                <w:sz w:val="16"/>
              </w:rPr>
              <w:t>in</w:t>
            </w:r>
            <w:r>
              <w:rPr>
                <w:spacing w:val="-8"/>
                <w:w w:val="105"/>
                <w:sz w:val="16"/>
              </w:rPr>
              <w:t xml:space="preserve"> </w:t>
            </w:r>
            <w:r>
              <w:rPr>
                <w:w w:val="105"/>
                <w:sz w:val="16"/>
              </w:rPr>
              <w:t>an</w:t>
            </w:r>
            <w:r>
              <w:rPr>
                <w:spacing w:val="-8"/>
                <w:w w:val="105"/>
                <w:sz w:val="16"/>
              </w:rPr>
              <w:t xml:space="preserve"> </w:t>
            </w:r>
            <w:r>
              <w:rPr>
                <w:w w:val="105"/>
                <w:sz w:val="16"/>
              </w:rPr>
              <w:t>area</w:t>
            </w:r>
            <w:r>
              <w:rPr>
                <w:spacing w:val="-5"/>
                <w:w w:val="105"/>
                <w:sz w:val="16"/>
              </w:rPr>
              <w:t xml:space="preserve"> </w:t>
            </w:r>
            <w:r>
              <w:rPr>
                <w:w w:val="105"/>
                <w:sz w:val="16"/>
              </w:rPr>
              <w:t>with</w:t>
            </w:r>
            <w:r>
              <w:rPr>
                <w:spacing w:val="-8"/>
                <w:w w:val="105"/>
                <w:sz w:val="16"/>
              </w:rPr>
              <w:t xml:space="preserve"> </w:t>
            </w:r>
            <w:r>
              <w:rPr>
                <w:w w:val="105"/>
                <w:sz w:val="16"/>
              </w:rPr>
              <w:t>a</w:t>
            </w:r>
            <w:r>
              <w:rPr>
                <w:spacing w:val="-5"/>
                <w:w w:val="105"/>
                <w:sz w:val="16"/>
              </w:rPr>
              <w:t xml:space="preserve"> </w:t>
            </w:r>
            <w:r>
              <w:rPr>
                <w:w w:val="105"/>
                <w:sz w:val="16"/>
              </w:rPr>
              <w:t>high</w:t>
            </w:r>
            <w:r>
              <w:rPr>
                <w:spacing w:val="-6"/>
                <w:w w:val="105"/>
                <w:sz w:val="16"/>
              </w:rPr>
              <w:t xml:space="preserve"> </w:t>
            </w:r>
            <w:r>
              <w:rPr>
                <w:w w:val="105"/>
                <w:sz w:val="16"/>
              </w:rPr>
              <w:t>rate</w:t>
            </w:r>
            <w:r>
              <w:rPr>
                <w:spacing w:val="-9"/>
                <w:w w:val="105"/>
                <w:sz w:val="16"/>
              </w:rPr>
              <w:t xml:space="preserve"> </w:t>
            </w:r>
            <w:r>
              <w:rPr>
                <w:w w:val="105"/>
                <w:sz w:val="16"/>
              </w:rPr>
              <w:t>of</w:t>
            </w:r>
            <w:r>
              <w:rPr>
                <w:spacing w:val="-7"/>
                <w:w w:val="105"/>
                <w:sz w:val="16"/>
              </w:rPr>
              <w:t xml:space="preserve"> </w:t>
            </w:r>
            <w:r>
              <w:rPr>
                <w:w w:val="105"/>
                <w:sz w:val="16"/>
              </w:rPr>
              <w:t>ARF</w:t>
            </w:r>
            <w:r>
              <w:rPr>
                <w:spacing w:val="40"/>
                <w:w w:val="105"/>
                <w:sz w:val="16"/>
              </w:rPr>
              <w:t xml:space="preserve"> </w:t>
            </w:r>
            <w:r>
              <w:rPr>
                <w:w w:val="105"/>
                <w:sz w:val="16"/>
              </w:rPr>
              <w:t>(Australia or</w:t>
            </w:r>
            <w:r>
              <w:rPr>
                <w:spacing w:val="-1"/>
                <w:w w:val="105"/>
                <w:sz w:val="16"/>
              </w:rPr>
              <w:t xml:space="preserve"> </w:t>
            </w:r>
            <w:r>
              <w:rPr>
                <w:w w:val="105"/>
                <w:sz w:val="16"/>
              </w:rPr>
              <w:t>internationally) e.g. refugees and migrants from</w:t>
            </w:r>
            <w:r>
              <w:rPr>
                <w:spacing w:val="-3"/>
                <w:w w:val="105"/>
                <w:sz w:val="16"/>
              </w:rPr>
              <w:t xml:space="preserve"> </w:t>
            </w:r>
            <w:r>
              <w:rPr>
                <w:w w:val="105"/>
                <w:sz w:val="16"/>
              </w:rPr>
              <w:t>lower-middle</w:t>
            </w:r>
            <w:r>
              <w:rPr>
                <w:spacing w:val="-1"/>
                <w:w w:val="105"/>
                <w:sz w:val="16"/>
              </w:rPr>
              <w:t xml:space="preserve"> </w:t>
            </w:r>
            <w:r>
              <w:rPr>
                <w:w w:val="105"/>
                <w:sz w:val="16"/>
              </w:rPr>
              <w:t>income</w:t>
            </w:r>
            <w:r>
              <w:rPr>
                <w:spacing w:val="-3"/>
                <w:w w:val="105"/>
                <w:sz w:val="16"/>
              </w:rPr>
              <w:t xml:space="preserve"> </w:t>
            </w:r>
            <w:r>
              <w:rPr>
                <w:w w:val="105"/>
                <w:sz w:val="16"/>
              </w:rPr>
              <w:t>countries, rural</w:t>
            </w:r>
            <w:r>
              <w:rPr>
                <w:spacing w:val="-1"/>
                <w:w w:val="105"/>
                <w:sz w:val="16"/>
              </w:rPr>
              <w:t xml:space="preserve"> </w:t>
            </w:r>
            <w:r>
              <w:rPr>
                <w:w w:val="105"/>
                <w:sz w:val="16"/>
              </w:rPr>
              <w:t>and</w:t>
            </w:r>
            <w:r>
              <w:rPr>
                <w:spacing w:val="-1"/>
                <w:w w:val="105"/>
                <w:sz w:val="16"/>
              </w:rPr>
              <w:t xml:space="preserve"> </w:t>
            </w:r>
            <w:r>
              <w:rPr>
                <w:w w:val="105"/>
                <w:sz w:val="16"/>
              </w:rPr>
              <w:t>remote</w:t>
            </w:r>
            <w:r>
              <w:rPr>
                <w:spacing w:val="40"/>
                <w:w w:val="105"/>
                <w:sz w:val="16"/>
              </w:rPr>
              <w:t xml:space="preserve"> </w:t>
            </w:r>
            <w:r>
              <w:rPr>
                <w:spacing w:val="-2"/>
                <w:w w:val="105"/>
                <w:sz w:val="16"/>
              </w:rPr>
              <w:t>communities</w:t>
            </w:r>
          </w:p>
        </w:tc>
      </w:tr>
    </w:tbl>
    <w:p w14:paraId="2478250A" w14:textId="77777777" w:rsidR="002E38A4" w:rsidRDefault="002E38A4">
      <w:pPr>
        <w:pStyle w:val="TableParagraph"/>
        <w:spacing w:line="242" w:lineRule="auto"/>
        <w:rPr>
          <w:sz w:val="16"/>
        </w:rPr>
        <w:sectPr w:rsidR="002E38A4">
          <w:pgSz w:w="11910" w:h="16840"/>
          <w:pgMar w:top="1340" w:right="1417" w:bottom="1340" w:left="1417" w:header="0" w:footer="1151" w:gutter="0"/>
          <w:cols w:space="720"/>
        </w:sectPr>
      </w:pPr>
    </w:p>
    <w:p w14:paraId="3031BFFC" w14:textId="77777777" w:rsidR="002E38A4" w:rsidRDefault="001144EF">
      <w:pPr>
        <w:spacing w:before="78"/>
        <w:ind w:left="23"/>
        <w:rPr>
          <w:b/>
          <w:sz w:val="24"/>
        </w:rPr>
      </w:pPr>
      <w:r>
        <w:rPr>
          <w:b/>
          <w:w w:val="110"/>
          <w:sz w:val="24"/>
        </w:rPr>
        <w:lastRenderedPageBreak/>
        <w:t>Patient</w:t>
      </w:r>
      <w:r>
        <w:rPr>
          <w:b/>
          <w:spacing w:val="7"/>
          <w:w w:val="110"/>
          <w:sz w:val="24"/>
        </w:rPr>
        <w:t xml:space="preserve"> </w:t>
      </w:r>
      <w:r>
        <w:rPr>
          <w:b/>
          <w:spacing w:val="-2"/>
          <w:w w:val="110"/>
          <w:sz w:val="24"/>
        </w:rPr>
        <w:t>Assessment</w:t>
      </w:r>
    </w:p>
    <w:p w14:paraId="7F9EFEBC" w14:textId="77777777" w:rsidR="002E38A4" w:rsidRDefault="001144EF">
      <w:pPr>
        <w:pStyle w:val="BodyText"/>
        <w:spacing w:before="79"/>
        <w:ind w:left="23" w:firstLine="0"/>
      </w:pPr>
      <w:bookmarkStart w:id="57" w:name="A_patient_history_and_examination_that_i"/>
      <w:bookmarkEnd w:id="57"/>
      <w:r>
        <w:rPr>
          <w:w w:val="105"/>
        </w:rPr>
        <w:t>A patient</w:t>
      </w:r>
      <w:r>
        <w:rPr>
          <w:spacing w:val="24"/>
          <w:w w:val="105"/>
        </w:rPr>
        <w:t xml:space="preserve"> </w:t>
      </w:r>
      <w:r>
        <w:rPr>
          <w:w w:val="105"/>
        </w:rPr>
        <w:t>history</w:t>
      </w:r>
      <w:r>
        <w:rPr>
          <w:spacing w:val="24"/>
          <w:w w:val="105"/>
        </w:rPr>
        <w:t xml:space="preserve"> </w:t>
      </w:r>
      <w:r>
        <w:rPr>
          <w:w w:val="105"/>
        </w:rPr>
        <w:t>and</w:t>
      </w:r>
      <w:r>
        <w:rPr>
          <w:spacing w:val="24"/>
          <w:w w:val="105"/>
        </w:rPr>
        <w:t xml:space="preserve"> </w:t>
      </w:r>
      <w:r>
        <w:rPr>
          <w:w w:val="105"/>
        </w:rPr>
        <w:t>examination that is</w:t>
      </w:r>
      <w:r>
        <w:rPr>
          <w:spacing w:val="24"/>
          <w:w w:val="105"/>
        </w:rPr>
        <w:t xml:space="preserve"> </w:t>
      </w:r>
      <w:r>
        <w:rPr>
          <w:w w:val="105"/>
        </w:rPr>
        <w:t>tailored to the patient’s presentation</w:t>
      </w:r>
      <w:r>
        <w:rPr>
          <w:spacing w:val="24"/>
          <w:w w:val="105"/>
        </w:rPr>
        <w:t xml:space="preserve"> </w:t>
      </w:r>
      <w:r>
        <w:rPr>
          <w:w w:val="105"/>
        </w:rPr>
        <w:t>is required</w:t>
      </w:r>
      <w:r>
        <w:rPr>
          <w:spacing w:val="24"/>
          <w:w w:val="105"/>
        </w:rPr>
        <w:t xml:space="preserve"> </w:t>
      </w:r>
      <w:r>
        <w:rPr>
          <w:w w:val="105"/>
        </w:rPr>
        <w:t>to inform the</w:t>
      </w:r>
      <w:r>
        <w:rPr>
          <w:spacing w:val="40"/>
          <w:w w:val="105"/>
        </w:rPr>
        <w:t xml:space="preserve"> </w:t>
      </w:r>
      <w:r>
        <w:rPr>
          <w:w w:val="105"/>
        </w:rPr>
        <w:t>management</w:t>
      </w:r>
      <w:r>
        <w:rPr>
          <w:spacing w:val="40"/>
          <w:w w:val="105"/>
        </w:rPr>
        <w:t xml:space="preserve"> </w:t>
      </w:r>
      <w:r>
        <w:rPr>
          <w:w w:val="105"/>
        </w:rPr>
        <w:t>approach,</w:t>
      </w:r>
      <w:r>
        <w:rPr>
          <w:spacing w:val="40"/>
          <w:w w:val="105"/>
        </w:rPr>
        <w:t xml:space="preserve"> </w:t>
      </w:r>
      <w:r>
        <w:rPr>
          <w:w w:val="105"/>
        </w:rPr>
        <w:t>including</w:t>
      </w:r>
      <w:r>
        <w:rPr>
          <w:spacing w:val="40"/>
          <w:w w:val="105"/>
        </w:rPr>
        <w:t xml:space="preserve"> </w:t>
      </w:r>
      <w:r>
        <w:rPr>
          <w:w w:val="105"/>
        </w:rPr>
        <w:t>appropriate</w:t>
      </w:r>
      <w:r>
        <w:rPr>
          <w:spacing w:val="40"/>
          <w:w w:val="105"/>
        </w:rPr>
        <w:t xml:space="preserve"> </w:t>
      </w:r>
      <w:r>
        <w:rPr>
          <w:w w:val="105"/>
        </w:rPr>
        <w:t>referral. The</w:t>
      </w:r>
      <w:r>
        <w:rPr>
          <w:spacing w:val="40"/>
          <w:w w:val="105"/>
        </w:rPr>
        <w:t xml:space="preserve"> </w:t>
      </w:r>
      <w:r>
        <w:rPr>
          <w:w w:val="105"/>
        </w:rPr>
        <w:t>prompts</w:t>
      </w:r>
      <w:r>
        <w:rPr>
          <w:spacing w:val="40"/>
          <w:w w:val="105"/>
        </w:rPr>
        <w:t xml:space="preserve"> </w:t>
      </w:r>
      <w:r>
        <w:rPr>
          <w:w w:val="105"/>
        </w:rPr>
        <w:t>provided below</w:t>
      </w:r>
      <w:r>
        <w:rPr>
          <w:spacing w:val="40"/>
          <w:w w:val="105"/>
        </w:rPr>
        <w:t xml:space="preserve"> </w:t>
      </w:r>
      <w:r>
        <w:rPr>
          <w:w w:val="105"/>
        </w:rPr>
        <w:t>are</w:t>
      </w:r>
      <w:r>
        <w:rPr>
          <w:spacing w:val="34"/>
          <w:w w:val="105"/>
        </w:rPr>
        <w:t xml:space="preserve"> </w:t>
      </w:r>
      <w:r>
        <w:rPr>
          <w:w w:val="105"/>
        </w:rPr>
        <w:t>not</w:t>
      </w:r>
      <w:r>
        <w:rPr>
          <w:spacing w:val="40"/>
          <w:w w:val="105"/>
        </w:rPr>
        <w:t xml:space="preserve"> </w:t>
      </w:r>
      <w:r>
        <w:rPr>
          <w:w w:val="105"/>
        </w:rPr>
        <w:t>exhaustive,</w:t>
      </w:r>
      <w:r>
        <w:rPr>
          <w:spacing w:val="40"/>
          <w:w w:val="105"/>
        </w:rPr>
        <w:t xml:space="preserve"> </w:t>
      </w:r>
      <w:r>
        <w:rPr>
          <w:w w:val="105"/>
        </w:rPr>
        <w:t>pharmacists</w:t>
      </w:r>
      <w:r>
        <w:rPr>
          <w:spacing w:val="38"/>
          <w:w w:val="105"/>
        </w:rPr>
        <w:t xml:space="preserve"> </w:t>
      </w:r>
      <w:r>
        <w:rPr>
          <w:w w:val="105"/>
        </w:rPr>
        <w:t>should</w:t>
      </w:r>
      <w:r>
        <w:rPr>
          <w:spacing w:val="40"/>
          <w:w w:val="105"/>
        </w:rPr>
        <w:t xml:space="preserve"> </w:t>
      </w:r>
      <w:r>
        <w:rPr>
          <w:w w:val="105"/>
        </w:rPr>
        <w:t>maintain</w:t>
      </w:r>
      <w:r>
        <w:rPr>
          <w:spacing w:val="40"/>
          <w:w w:val="105"/>
        </w:rPr>
        <w:t xml:space="preserve"> </w:t>
      </w:r>
      <w:r>
        <w:rPr>
          <w:w w:val="105"/>
        </w:rPr>
        <w:t>an</w:t>
      </w:r>
      <w:r>
        <w:rPr>
          <w:spacing w:val="40"/>
          <w:w w:val="105"/>
        </w:rPr>
        <w:t xml:space="preserve"> </w:t>
      </w:r>
      <w:r>
        <w:rPr>
          <w:w w:val="105"/>
        </w:rPr>
        <w:t>open</w:t>
      </w:r>
      <w:r>
        <w:rPr>
          <w:spacing w:val="40"/>
          <w:w w:val="105"/>
        </w:rPr>
        <w:t xml:space="preserve"> </w:t>
      </w:r>
      <w:r>
        <w:rPr>
          <w:w w:val="105"/>
        </w:rPr>
        <w:t>mind</w:t>
      </w:r>
      <w:r>
        <w:rPr>
          <w:spacing w:val="40"/>
          <w:w w:val="105"/>
        </w:rPr>
        <w:t xml:space="preserve"> </w:t>
      </w:r>
      <w:r>
        <w:rPr>
          <w:w w:val="105"/>
        </w:rPr>
        <w:t>and</w:t>
      </w:r>
      <w:r>
        <w:rPr>
          <w:spacing w:val="40"/>
          <w:w w:val="105"/>
        </w:rPr>
        <w:t xml:space="preserve"> </w:t>
      </w:r>
      <w:r>
        <w:rPr>
          <w:w w:val="105"/>
        </w:rPr>
        <w:t>be</w:t>
      </w:r>
      <w:r>
        <w:rPr>
          <w:spacing w:val="34"/>
          <w:w w:val="105"/>
        </w:rPr>
        <w:t xml:space="preserve"> </w:t>
      </w:r>
      <w:r>
        <w:rPr>
          <w:w w:val="105"/>
        </w:rPr>
        <w:t>aware</w:t>
      </w:r>
      <w:r>
        <w:rPr>
          <w:spacing w:val="34"/>
          <w:w w:val="105"/>
        </w:rPr>
        <w:t xml:space="preserve"> </w:t>
      </w:r>
      <w:r>
        <w:rPr>
          <w:w w:val="105"/>
        </w:rPr>
        <w:t>of cognitive bias.</w:t>
      </w:r>
    </w:p>
    <w:p w14:paraId="119F6A7C" w14:textId="77777777" w:rsidR="002E38A4" w:rsidRDefault="002E38A4">
      <w:pPr>
        <w:pStyle w:val="BodyText"/>
        <w:spacing w:before="66"/>
        <w:ind w:firstLine="0"/>
      </w:pPr>
    </w:p>
    <w:p w14:paraId="2BC4D803" w14:textId="77777777" w:rsidR="002E38A4" w:rsidRDefault="001144EF">
      <w:pPr>
        <w:pStyle w:val="Heading7"/>
      </w:pPr>
      <w:r>
        <w:rPr>
          <w:w w:val="105"/>
        </w:rPr>
        <w:t>PATIENT</w:t>
      </w:r>
      <w:r>
        <w:rPr>
          <w:spacing w:val="8"/>
          <w:w w:val="110"/>
        </w:rPr>
        <w:t xml:space="preserve"> </w:t>
      </w:r>
      <w:r>
        <w:rPr>
          <w:spacing w:val="-2"/>
          <w:w w:val="110"/>
        </w:rPr>
        <w:t>HISTORY</w:t>
      </w:r>
    </w:p>
    <w:p w14:paraId="399FB113" w14:textId="77777777" w:rsidR="002E38A4" w:rsidRDefault="001144EF">
      <w:pPr>
        <w:pStyle w:val="BodyText"/>
        <w:spacing w:before="0"/>
        <w:ind w:left="23" w:firstLine="0"/>
      </w:pPr>
      <w:r>
        <w:rPr>
          <w:w w:val="105"/>
        </w:rPr>
        <w:t>Sufficient information must be obtained from the patient to assess the safety and appropriateness</w:t>
      </w:r>
      <w:r>
        <w:rPr>
          <w:spacing w:val="-5"/>
          <w:w w:val="105"/>
        </w:rPr>
        <w:t xml:space="preserve"> </w:t>
      </w:r>
      <w:r>
        <w:rPr>
          <w:w w:val="105"/>
        </w:rPr>
        <w:t>of</w:t>
      </w:r>
      <w:r>
        <w:rPr>
          <w:spacing w:val="-7"/>
          <w:w w:val="105"/>
        </w:rPr>
        <w:t xml:space="preserve"> </w:t>
      </w:r>
      <w:r>
        <w:rPr>
          <w:w w:val="105"/>
        </w:rPr>
        <w:t>management.</w:t>
      </w:r>
      <w:r>
        <w:rPr>
          <w:spacing w:val="-6"/>
          <w:w w:val="105"/>
        </w:rPr>
        <w:t xml:space="preserve"> </w:t>
      </w:r>
      <w:r>
        <w:rPr>
          <w:w w:val="105"/>
        </w:rPr>
        <w:t>The</w:t>
      </w:r>
      <w:r>
        <w:rPr>
          <w:spacing w:val="-7"/>
          <w:w w:val="105"/>
        </w:rPr>
        <w:t xml:space="preserve"> </w:t>
      </w:r>
      <w:r>
        <w:rPr>
          <w:w w:val="105"/>
        </w:rPr>
        <w:t>My</w:t>
      </w:r>
      <w:r>
        <w:rPr>
          <w:spacing w:val="-5"/>
          <w:w w:val="105"/>
        </w:rPr>
        <w:t xml:space="preserve"> </w:t>
      </w:r>
      <w:r>
        <w:rPr>
          <w:w w:val="105"/>
        </w:rPr>
        <w:t>Health</w:t>
      </w:r>
      <w:r>
        <w:rPr>
          <w:spacing w:val="-7"/>
          <w:w w:val="105"/>
        </w:rPr>
        <w:t xml:space="preserve"> </w:t>
      </w:r>
      <w:r>
        <w:rPr>
          <w:w w:val="105"/>
        </w:rPr>
        <w:t>Record</w:t>
      </w:r>
      <w:r>
        <w:rPr>
          <w:spacing w:val="-7"/>
          <w:w w:val="105"/>
        </w:rPr>
        <w:t xml:space="preserve"> </w:t>
      </w:r>
      <w:r>
        <w:rPr>
          <w:w w:val="105"/>
        </w:rPr>
        <w:t>should</w:t>
      </w:r>
      <w:r>
        <w:rPr>
          <w:spacing w:val="-7"/>
          <w:w w:val="105"/>
        </w:rPr>
        <w:t xml:space="preserve"> </w:t>
      </w:r>
      <w:r>
        <w:rPr>
          <w:w w:val="105"/>
        </w:rPr>
        <w:t>be</w:t>
      </w:r>
      <w:r>
        <w:rPr>
          <w:spacing w:val="-7"/>
          <w:w w:val="105"/>
        </w:rPr>
        <w:t xml:space="preserve"> </w:t>
      </w:r>
      <w:r>
        <w:rPr>
          <w:w w:val="105"/>
        </w:rPr>
        <w:t>reviewed</w:t>
      </w:r>
      <w:r>
        <w:rPr>
          <w:spacing w:val="-7"/>
          <w:w w:val="105"/>
        </w:rPr>
        <w:t xml:space="preserve"> </w:t>
      </w:r>
      <w:r>
        <w:rPr>
          <w:w w:val="105"/>
        </w:rPr>
        <w:t>where</w:t>
      </w:r>
      <w:r>
        <w:rPr>
          <w:spacing w:val="-4"/>
          <w:w w:val="105"/>
        </w:rPr>
        <w:t xml:space="preserve"> </w:t>
      </w:r>
      <w:r>
        <w:rPr>
          <w:w w:val="105"/>
        </w:rPr>
        <w:t>appropriate and</w:t>
      </w:r>
      <w:r>
        <w:rPr>
          <w:spacing w:val="-5"/>
          <w:w w:val="105"/>
        </w:rPr>
        <w:t xml:space="preserve"> </w:t>
      </w:r>
      <w:r>
        <w:rPr>
          <w:w w:val="105"/>
        </w:rPr>
        <w:t>available.</w:t>
      </w:r>
    </w:p>
    <w:p w14:paraId="3E58F268" w14:textId="77777777" w:rsidR="002E38A4" w:rsidRDefault="001144EF">
      <w:pPr>
        <w:pStyle w:val="BodyText"/>
        <w:spacing w:before="0" w:line="267" w:lineRule="exact"/>
        <w:ind w:left="23" w:firstLine="0"/>
      </w:pPr>
      <w:r>
        <w:rPr>
          <w:w w:val="105"/>
        </w:rPr>
        <w:t>The</w:t>
      </w:r>
      <w:r>
        <w:rPr>
          <w:spacing w:val="-11"/>
          <w:w w:val="105"/>
        </w:rPr>
        <w:t xml:space="preserve"> </w:t>
      </w:r>
      <w:r>
        <w:rPr>
          <w:w w:val="105"/>
        </w:rPr>
        <w:t>patient</w:t>
      </w:r>
      <w:r>
        <w:rPr>
          <w:spacing w:val="-9"/>
          <w:w w:val="105"/>
        </w:rPr>
        <w:t xml:space="preserve"> </w:t>
      </w:r>
      <w:r>
        <w:rPr>
          <w:w w:val="105"/>
        </w:rPr>
        <w:t>history</w:t>
      </w:r>
      <w:r>
        <w:rPr>
          <w:spacing w:val="-9"/>
          <w:w w:val="105"/>
        </w:rPr>
        <w:t xml:space="preserve"> </w:t>
      </w:r>
      <w:r>
        <w:rPr>
          <w:w w:val="105"/>
        </w:rPr>
        <w:t>should</w:t>
      </w:r>
      <w:r>
        <w:rPr>
          <w:spacing w:val="-11"/>
          <w:w w:val="105"/>
        </w:rPr>
        <w:t xml:space="preserve"> </w:t>
      </w:r>
      <w:r>
        <w:rPr>
          <w:spacing w:val="-2"/>
          <w:w w:val="105"/>
        </w:rPr>
        <w:t>include:</w:t>
      </w:r>
    </w:p>
    <w:p w14:paraId="755844B6" w14:textId="77777777" w:rsidR="002E38A4" w:rsidRDefault="001144EF">
      <w:pPr>
        <w:pStyle w:val="ListParagraph"/>
        <w:numPr>
          <w:ilvl w:val="0"/>
          <w:numId w:val="24"/>
        </w:numPr>
        <w:tabs>
          <w:tab w:val="left" w:pos="743"/>
        </w:tabs>
        <w:ind w:hanging="360"/>
      </w:pPr>
      <w:r>
        <w:rPr>
          <w:spacing w:val="-5"/>
          <w:w w:val="105"/>
        </w:rPr>
        <w:t>Age</w:t>
      </w:r>
    </w:p>
    <w:p w14:paraId="5650FE84" w14:textId="77777777" w:rsidR="002E38A4" w:rsidRDefault="001144EF">
      <w:pPr>
        <w:pStyle w:val="ListParagraph"/>
        <w:numPr>
          <w:ilvl w:val="0"/>
          <w:numId w:val="24"/>
        </w:numPr>
        <w:tabs>
          <w:tab w:val="left" w:pos="743"/>
        </w:tabs>
        <w:ind w:hanging="360"/>
      </w:pPr>
      <w:r>
        <w:rPr>
          <w:w w:val="105"/>
        </w:rPr>
        <w:t>Weight</w:t>
      </w:r>
      <w:r>
        <w:rPr>
          <w:spacing w:val="-12"/>
          <w:w w:val="105"/>
        </w:rPr>
        <w:t xml:space="preserve"> </w:t>
      </w:r>
      <w:r>
        <w:rPr>
          <w:w w:val="105"/>
        </w:rPr>
        <w:t>(if</w:t>
      </w:r>
      <w:r>
        <w:rPr>
          <w:spacing w:val="-13"/>
          <w:w w:val="105"/>
        </w:rPr>
        <w:t xml:space="preserve"> </w:t>
      </w:r>
      <w:r>
        <w:rPr>
          <w:w w:val="105"/>
        </w:rPr>
        <w:t>presenting</w:t>
      </w:r>
      <w:r>
        <w:rPr>
          <w:spacing w:val="-12"/>
          <w:w w:val="105"/>
        </w:rPr>
        <w:t xml:space="preserve"> </w:t>
      </w:r>
      <w:r>
        <w:rPr>
          <w:w w:val="105"/>
        </w:rPr>
        <w:t>patient</w:t>
      </w:r>
      <w:r>
        <w:rPr>
          <w:spacing w:val="-10"/>
          <w:w w:val="105"/>
        </w:rPr>
        <w:t xml:space="preserve"> </w:t>
      </w:r>
      <w:r>
        <w:rPr>
          <w:w w:val="105"/>
        </w:rPr>
        <w:t>is</w:t>
      </w:r>
      <w:r>
        <w:rPr>
          <w:spacing w:val="-12"/>
          <w:w w:val="105"/>
        </w:rPr>
        <w:t xml:space="preserve"> </w:t>
      </w:r>
      <w:r>
        <w:rPr>
          <w:w w:val="105"/>
        </w:rPr>
        <w:t>a</w:t>
      </w:r>
      <w:r>
        <w:rPr>
          <w:spacing w:val="-12"/>
          <w:w w:val="105"/>
        </w:rPr>
        <w:t xml:space="preserve"> </w:t>
      </w:r>
      <w:r>
        <w:rPr>
          <w:spacing w:val="-2"/>
          <w:w w:val="105"/>
        </w:rPr>
        <w:t>child)</w:t>
      </w:r>
    </w:p>
    <w:p w14:paraId="7C40E64A" w14:textId="77777777" w:rsidR="002E38A4" w:rsidRDefault="001144EF">
      <w:pPr>
        <w:pStyle w:val="ListParagraph"/>
        <w:numPr>
          <w:ilvl w:val="0"/>
          <w:numId w:val="24"/>
        </w:numPr>
        <w:tabs>
          <w:tab w:val="left" w:pos="743"/>
        </w:tabs>
        <w:spacing w:before="4"/>
        <w:ind w:hanging="360"/>
      </w:pPr>
      <w:r>
        <w:rPr>
          <w:w w:val="105"/>
        </w:rPr>
        <w:t>Pregnancy and</w:t>
      </w:r>
      <w:r>
        <w:rPr>
          <w:spacing w:val="1"/>
          <w:w w:val="105"/>
        </w:rPr>
        <w:t xml:space="preserve"> </w:t>
      </w:r>
      <w:r>
        <w:rPr>
          <w:w w:val="105"/>
        </w:rPr>
        <w:t>lactation</w:t>
      </w:r>
      <w:r>
        <w:rPr>
          <w:spacing w:val="1"/>
          <w:w w:val="105"/>
        </w:rPr>
        <w:t xml:space="preserve"> </w:t>
      </w:r>
      <w:r>
        <w:rPr>
          <w:w w:val="105"/>
        </w:rPr>
        <w:t>status</w:t>
      </w:r>
      <w:r>
        <w:rPr>
          <w:spacing w:val="1"/>
          <w:w w:val="105"/>
        </w:rPr>
        <w:t xml:space="preserve"> </w:t>
      </w:r>
      <w:r>
        <w:rPr>
          <w:w w:val="105"/>
        </w:rPr>
        <w:t xml:space="preserve">(if </w:t>
      </w:r>
      <w:r>
        <w:rPr>
          <w:spacing w:val="-2"/>
          <w:w w:val="105"/>
        </w:rPr>
        <w:t>applicable)</w:t>
      </w:r>
    </w:p>
    <w:p w14:paraId="60CFAB01" w14:textId="77777777" w:rsidR="002E38A4" w:rsidRDefault="001144EF">
      <w:pPr>
        <w:pStyle w:val="ListParagraph"/>
        <w:numPr>
          <w:ilvl w:val="0"/>
          <w:numId w:val="24"/>
        </w:numPr>
        <w:tabs>
          <w:tab w:val="left" w:pos="743"/>
        </w:tabs>
        <w:ind w:hanging="360"/>
      </w:pPr>
      <w:r>
        <w:rPr>
          <w:w w:val="105"/>
        </w:rPr>
        <w:t>Ethnicity</w:t>
      </w:r>
      <w:r>
        <w:rPr>
          <w:spacing w:val="-7"/>
          <w:w w:val="105"/>
        </w:rPr>
        <w:t xml:space="preserve"> </w:t>
      </w:r>
      <w:r>
        <w:rPr>
          <w:w w:val="105"/>
        </w:rPr>
        <w:t>(Aboriginal</w:t>
      </w:r>
      <w:r>
        <w:rPr>
          <w:spacing w:val="-8"/>
          <w:w w:val="105"/>
        </w:rPr>
        <w:t xml:space="preserve"> </w:t>
      </w:r>
      <w:r>
        <w:rPr>
          <w:w w:val="105"/>
        </w:rPr>
        <w:t>and</w:t>
      </w:r>
      <w:r>
        <w:rPr>
          <w:spacing w:val="-4"/>
          <w:w w:val="105"/>
        </w:rPr>
        <w:t xml:space="preserve"> </w:t>
      </w:r>
      <w:r>
        <w:rPr>
          <w:w w:val="105"/>
        </w:rPr>
        <w:t>Torres</w:t>
      </w:r>
      <w:r>
        <w:rPr>
          <w:spacing w:val="-7"/>
          <w:w w:val="105"/>
        </w:rPr>
        <w:t xml:space="preserve"> </w:t>
      </w:r>
      <w:r>
        <w:rPr>
          <w:w w:val="105"/>
        </w:rPr>
        <w:t>Strait</w:t>
      </w:r>
      <w:r>
        <w:rPr>
          <w:spacing w:val="-7"/>
          <w:w w:val="105"/>
        </w:rPr>
        <w:t xml:space="preserve"> </w:t>
      </w:r>
      <w:r>
        <w:rPr>
          <w:w w:val="105"/>
        </w:rPr>
        <w:t>Islander,</w:t>
      </w:r>
      <w:r>
        <w:rPr>
          <w:spacing w:val="-9"/>
          <w:w w:val="105"/>
        </w:rPr>
        <w:t xml:space="preserve"> </w:t>
      </w:r>
      <w:r>
        <w:rPr>
          <w:w w:val="105"/>
        </w:rPr>
        <w:t>Māori</w:t>
      </w:r>
      <w:r>
        <w:rPr>
          <w:spacing w:val="-5"/>
          <w:w w:val="105"/>
        </w:rPr>
        <w:t xml:space="preserve"> </w:t>
      </w:r>
      <w:r>
        <w:rPr>
          <w:w w:val="105"/>
        </w:rPr>
        <w:t>or</w:t>
      </w:r>
      <w:r>
        <w:rPr>
          <w:spacing w:val="-8"/>
          <w:w w:val="105"/>
        </w:rPr>
        <w:t xml:space="preserve"> </w:t>
      </w:r>
      <w:r>
        <w:rPr>
          <w:w w:val="105"/>
        </w:rPr>
        <w:t>Pacific</w:t>
      </w:r>
      <w:r>
        <w:rPr>
          <w:spacing w:val="-9"/>
          <w:w w:val="105"/>
        </w:rPr>
        <w:t xml:space="preserve"> </w:t>
      </w:r>
      <w:r>
        <w:rPr>
          <w:spacing w:val="-2"/>
          <w:w w:val="105"/>
        </w:rPr>
        <w:t>Islander)</w:t>
      </w:r>
    </w:p>
    <w:p w14:paraId="19E0249A" w14:textId="77777777" w:rsidR="002E38A4" w:rsidRDefault="001144EF">
      <w:pPr>
        <w:pStyle w:val="ListParagraph"/>
        <w:numPr>
          <w:ilvl w:val="0"/>
          <w:numId w:val="24"/>
        </w:numPr>
        <w:tabs>
          <w:tab w:val="left" w:pos="743"/>
        </w:tabs>
        <w:ind w:right="731"/>
      </w:pPr>
      <w:r>
        <w:rPr>
          <w:w w:val="105"/>
        </w:rPr>
        <w:t>Most</w:t>
      </w:r>
      <w:r>
        <w:rPr>
          <w:spacing w:val="-6"/>
          <w:w w:val="105"/>
        </w:rPr>
        <w:t xml:space="preserve"> </w:t>
      </w:r>
      <w:r>
        <w:rPr>
          <w:w w:val="105"/>
        </w:rPr>
        <w:t>recent</w:t>
      </w:r>
      <w:r>
        <w:rPr>
          <w:spacing w:val="-6"/>
          <w:w w:val="105"/>
        </w:rPr>
        <w:t xml:space="preserve"> </w:t>
      </w:r>
      <w:r>
        <w:rPr>
          <w:w w:val="105"/>
        </w:rPr>
        <w:t>place</w:t>
      </w:r>
      <w:r>
        <w:rPr>
          <w:spacing w:val="-3"/>
          <w:w w:val="105"/>
        </w:rPr>
        <w:t xml:space="preserve"> </w:t>
      </w:r>
      <w:r>
        <w:rPr>
          <w:w w:val="105"/>
        </w:rPr>
        <w:t>of</w:t>
      </w:r>
      <w:r>
        <w:rPr>
          <w:spacing w:val="-6"/>
          <w:w w:val="105"/>
        </w:rPr>
        <w:t xml:space="preserve"> </w:t>
      </w:r>
      <w:r>
        <w:rPr>
          <w:w w:val="105"/>
        </w:rPr>
        <w:t>residence/community</w:t>
      </w:r>
      <w:r>
        <w:rPr>
          <w:spacing w:val="-4"/>
          <w:w w:val="105"/>
        </w:rPr>
        <w:t xml:space="preserve"> </w:t>
      </w:r>
      <w:r>
        <w:rPr>
          <w:w w:val="105"/>
        </w:rPr>
        <w:t>and/or</w:t>
      </w:r>
      <w:r>
        <w:rPr>
          <w:spacing w:val="-6"/>
          <w:w w:val="105"/>
        </w:rPr>
        <w:t xml:space="preserve"> </w:t>
      </w:r>
      <w:r>
        <w:rPr>
          <w:w w:val="105"/>
        </w:rPr>
        <w:t>recent</w:t>
      </w:r>
      <w:r>
        <w:rPr>
          <w:spacing w:val="-6"/>
          <w:w w:val="105"/>
        </w:rPr>
        <w:t xml:space="preserve"> </w:t>
      </w:r>
      <w:r>
        <w:rPr>
          <w:w w:val="105"/>
        </w:rPr>
        <w:t>travel</w:t>
      </w:r>
      <w:r>
        <w:rPr>
          <w:spacing w:val="-7"/>
          <w:w w:val="105"/>
        </w:rPr>
        <w:t xml:space="preserve"> </w:t>
      </w:r>
      <w:r>
        <w:rPr>
          <w:w w:val="105"/>
        </w:rPr>
        <w:t>to</w:t>
      </w:r>
      <w:r>
        <w:rPr>
          <w:spacing w:val="-6"/>
          <w:w w:val="105"/>
        </w:rPr>
        <w:t xml:space="preserve"> </w:t>
      </w:r>
      <w:r>
        <w:rPr>
          <w:w w:val="105"/>
        </w:rPr>
        <w:t>a</w:t>
      </w:r>
      <w:r>
        <w:rPr>
          <w:spacing w:val="-7"/>
          <w:w w:val="105"/>
        </w:rPr>
        <w:t xml:space="preserve"> </w:t>
      </w:r>
      <w:r>
        <w:rPr>
          <w:w w:val="105"/>
        </w:rPr>
        <w:t>place</w:t>
      </w:r>
      <w:r>
        <w:rPr>
          <w:spacing w:val="-3"/>
          <w:w w:val="105"/>
        </w:rPr>
        <w:t xml:space="preserve"> </w:t>
      </w:r>
      <w:r>
        <w:rPr>
          <w:w w:val="105"/>
        </w:rPr>
        <w:t>where impetigo or ARF may be endemic (a high rate of ARF within the population)</w:t>
      </w:r>
    </w:p>
    <w:p w14:paraId="46E8D640" w14:textId="77777777" w:rsidR="002E38A4" w:rsidRDefault="001144EF">
      <w:pPr>
        <w:pStyle w:val="ListParagraph"/>
        <w:numPr>
          <w:ilvl w:val="0"/>
          <w:numId w:val="24"/>
        </w:numPr>
        <w:tabs>
          <w:tab w:val="left" w:pos="743"/>
        </w:tabs>
        <w:ind w:hanging="360"/>
      </w:pPr>
      <w:r>
        <w:rPr>
          <w:w w:val="105"/>
        </w:rPr>
        <w:t>Onset,</w:t>
      </w:r>
      <w:r>
        <w:rPr>
          <w:spacing w:val="-8"/>
          <w:w w:val="105"/>
        </w:rPr>
        <w:t xml:space="preserve"> </w:t>
      </w:r>
      <w:r>
        <w:rPr>
          <w:w w:val="105"/>
        </w:rPr>
        <w:t>duration,</w:t>
      </w:r>
      <w:r>
        <w:rPr>
          <w:spacing w:val="-8"/>
          <w:w w:val="105"/>
        </w:rPr>
        <w:t xml:space="preserve"> </w:t>
      </w:r>
      <w:r>
        <w:rPr>
          <w:w w:val="105"/>
        </w:rPr>
        <w:t>nature,</w:t>
      </w:r>
      <w:r>
        <w:rPr>
          <w:spacing w:val="-5"/>
          <w:w w:val="105"/>
        </w:rPr>
        <w:t xml:space="preserve"> </w:t>
      </w:r>
      <w:r>
        <w:rPr>
          <w:w w:val="105"/>
        </w:rPr>
        <w:t>location,</w:t>
      </w:r>
      <w:r>
        <w:rPr>
          <w:spacing w:val="-5"/>
          <w:w w:val="105"/>
        </w:rPr>
        <w:t xml:space="preserve"> </w:t>
      </w:r>
      <w:r>
        <w:rPr>
          <w:w w:val="105"/>
        </w:rPr>
        <w:t>and</w:t>
      </w:r>
      <w:r>
        <w:rPr>
          <w:spacing w:val="-5"/>
          <w:w w:val="105"/>
        </w:rPr>
        <w:t xml:space="preserve"> </w:t>
      </w:r>
      <w:r>
        <w:rPr>
          <w:w w:val="105"/>
        </w:rPr>
        <w:t>extent</w:t>
      </w:r>
      <w:r>
        <w:rPr>
          <w:spacing w:val="-6"/>
          <w:w w:val="105"/>
        </w:rPr>
        <w:t xml:space="preserve"> </w:t>
      </w:r>
      <w:r>
        <w:rPr>
          <w:w w:val="105"/>
        </w:rPr>
        <w:t>of</w:t>
      </w:r>
      <w:r>
        <w:rPr>
          <w:spacing w:val="-6"/>
          <w:w w:val="105"/>
        </w:rPr>
        <w:t xml:space="preserve"> </w:t>
      </w:r>
      <w:r>
        <w:rPr>
          <w:spacing w:val="-2"/>
          <w:w w:val="105"/>
        </w:rPr>
        <w:t>lesions</w:t>
      </w:r>
    </w:p>
    <w:p w14:paraId="6D7038D4" w14:textId="77777777" w:rsidR="002E38A4" w:rsidRDefault="001144EF">
      <w:pPr>
        <w:pStyle w:val="ListParagraph"/>
        <w:numPr>
          <w:ilvl w:val="0"/>
          <w:numId w:val="24"/>
        </w:numPr>
        <w:tabs>
          <w:tab w:val="left" w:pos="743"/>
        </w:tabs>
        <w:ind w:hanging="360"/>
      </w:pPr>
      <w:r>
        <w:rPr>
          <w:w w:val="105"/>
        </w:rPr>
        <w:t>Recent</w:t>
      </w:r>
      <w:r>
        <w:rPr>
          <w:spacing w:val="-4"/>
          <w:w w:val="105"/>
        </w:rPr>
        <w:t xml:space="preserve"> </w:t>
      </w:r>
      <w:r>
        <w:rPr>
          <w:w w:val="105"/>
        </w:rPr>
        <w:t>skin</w:t>
      </w:r>
      <w:r>
        <w:rPr>
          <w:spacing w:val="-5"/>
          <w:w w:val="105"/>
        </w:rPr>
        <w:t xml:space="preserve"> </w:t>
      </w:r>
      <w:r>
        <w:rPr>
          <w:w w:val="105"/>
        </w:rPr>
        <w:t>and</w:t>
      </w:r>
      <w:r>
        <w:rPr>
          <w:spacing w:val="-6"/>
          <w:w w:val="105"/>
        </w:rPr>
        <w:t xml:space="preserve"> </w:t>
      </w:r>
      <w:r>
        <w:rPr>
          <w:w w:val="105"/>
        </w:rPr>
        <w:t>throat</w:t>
      </w:r>
      <w:r>
        <w:rPr>
          <w:spacing w:val="-3"/>
          <w:w w:val="105"/>
        </w:rPr>
        <w:t xml:space="preserve"> </w:t>
      </w:r>
      <w:r>
        <w:rPr>
          <w:w w:val="105"/>
        </w:rPr>
        <w:t>infections</w:t>
      </w:r>
      <w:r>
        <w:rPr>
          <w:spacing w:val="-5"/>
          <w:w w:val="105"/>
        </w:rPr>
        <w:t xml:space="preserve"> </w:t>
      </w:r>
      <w:r>
        <w:rPr>
          <w:w w:val="105"/>
        </w:rPr>
        <w:t>and</w:t>
      </w:r>
      <w:r>
        <w:rPr>
          <w:spacing w:val="-6"/>
          <w:w w:val="105"/>
        </w:rPr>
        <w:t xml:space="preserve"> </w:t>
      </w:r>
      <w:r>
        <w:rPr>
          <w:w w:val="105"/>
        </w:rPr>
        <w:t>treatment</w:t>
      </w:r>
      <w:r>
        <w:rPr>
          <w:spacing w:val="-5"/>
          <w:w w:val="105"/>
        </w:rPr>
        <w:t xml:space="preserve"> </w:t>
      </w:r>
      <w:r>
        <w:rPr>
          <w:spacing w:val="-2"/>
          <w:w w:val="105"/>
        </w:rPr>
        <w:t>received</w:t>
      </w:r>
    </w:p>
    <w:p w14:paraId="05410638" w14:textId="77777777" w:rsidR="002E38A4" w:rsidRDefault="001144EF">
      <w:pPr>
        <w:pStyle w:val="ListParagraph"/>
        <w:numPr>
          <w:ilvl w:val="0"/>
          <w:numId w:val="24"/>
        </w:numPr>
        <w:tabs>
          <w:tab w:val="left" w:pos="744"/>
        </w:tabs>
        <w:ind w:left="744" w:right="435"/>
      </w:pPr>
      <w:r>
        <w:rPr>
          <w:w w:val="105"/>
        </w:rPr>
        <w:t>Other signs and symptoms e.g. pain, lymphadenopathy, signs of sepsis or other complications including APSGN and ARF such as fever, confusion, tachycardia, hypotension,</w:t>
      </w:r>
      <w:r>
        <w:rPr>
          <w:spacing w:val="-3"/>
          <w:w w:val="105"/>
        </w:rPr>
        <w:t xml:space="preserve"> </w:t>
      </w:r>
      <w:r>
        <w:rPr>
          <w:w w:val="105"/>
        </w:rPr>
        <w:t>hypertension, clammy skin,</w:t>
      </w:r>
      <w:r>
        <w:rPr>
          <w:spacing w:val="-3"/>
          <w:w w:val="105"/>
        </w:rPr>
        <w:t xml:space="preserve"> </w:t>
      </w:r>
      <w:r>
        <w:rPr>
          <w:w w:val="105"/>
        </w:rPr>
        <w:t>vomiting and diarrhea, facial</w:t>
      </w:r>
      <w:r>
        <w:rPr>
          <w:spacing w:val="-1"/>
          <w:w w:val="105"/>
        </w:rPr>
        <w:t xml:space="preserve"> </w:t>
      </w:r>
      <w:r>
        <w:rPr>
          <w:w w:val="105"/>
        </w:rPr>
        <w:t>or peripheral oedema, severe headache, joint pain and/or swollen joints</w:t>
      </w:r>
    </w:p>
    <w:p w14:paraId="2A9846B8" w14:textId="77777777" w:rsidR="002E38A4" w:rsidRDefault="001144EF">
      <w:pPr>
        <w:pStyle w:val="ListParagraph"/>
        <w:numPr>
          <w:ilvl w:val="0"/>
          <w:numId w:val="24"/>
        </w:numPr>
        <w:tabs>
          <w:tab w:val="left" w:pos="744"/>
        </w:tabs>
        <w:ind w:left="744" w:right="966"/>
      </w:pPr>
      <w:r>
        <w:rPr>
          <w:w w:val="105"/>
        </w:rPr>
        <w:t>Potential</w:t>
      </w:r>
      <w:r>
        <w:rPr>
          <w:spacing w:val="-3"/>
          <w:w w:val="105"/>
        </w:rPr>
        <w:t xml:space="preserve"> </w:t>
      </w:r>
      <w:r>
        <w:rPr>
          <w:w w:val="105"/>
        </w:rPr>
        <w:t>source</w:t>
      </w:r>
      <w:r>
        <w:rPr>
          <w:spacing w:val="-2"/>
          <w:w w:val="105"/>
        </w:rPr>
        <w:t xml:space="preserve"> </w:t>
      </w:r>
      <w:r>
        <w:rPr>
          <w:w w:val="105"/>
        </w:rPr>
        <w:t>of</w:t>
      </w:r>
      <w:r>
        <w:rPr>
          <w:spacing w:val="-2"/>
          <w:w w:val="105"/>
        </w:rPr>
        <w:t xml:space="preserve"> </w:t>
      </w:r>
      <w:r>
        <w:rPr>
          <w:w w:val="105"/>
        </w:rPr>
        <w:t>infection</w:t>
      </w:r>
      <w:r>
        <w:rPr>
          <w:spacing w:val="-2"/>
          <w:w w:val="105"/>
        </w:rPr>
        <w:t xml:space="preserve"> </w:t>
      </w:r>
      <w:r>
        <w:rPr>
          <w:w w:val="105"/>
        </w:rPr>
        <w:t>e.g.</w:t>
      </w:r>
      <w:r>
        <w:rPr>
          <w:spacing w:val="-4"/>
          <w:w w:val="105"/>
        </w:rPr>
        <w:t xml:space="preserve"> </w:t>
      </w:r>
      <w:r>
        <w:rPr>
          <w:w w:val="105"/>
        </w:rPr>
        <w:t>skin</w:t>
      </w:r>
      <w:r>
        <w:rPr>
          <w:spacing w:val="-2"/>
          <w:w w:val="105"/>
        </w:rPr>
        <w:t xml:space="preserve"> </w:t>
      </w:r>
      <w:r>
        <w:rPr>
          <w:w w:val="105"/>
        </w:rPr>
        <w:t>trauma,</w:t>
      </w:r>
      <w:r>
        <w:rPr>
          <w:spacing w:val="-1"/>
          <w:w w:val="105"/>
        </w:rPr>
        <w:t xml:space="preserve"> </w:t>
      </w:r>
      <w:r>
        <w:rPr>
          <w:w w:val="105"/>
        </w:rPr>
        <w:t>contact with</w:t>
      </w:r>
      <w:r>
        <w:rPr>
          <w:spacing w:val="-2"/>
          <w:w w:val="105"/>
        </w:rPr>
        <w:t xml:space="preserve"> </w:t>
      </w:r>
      <w:r>
        <w:rPr>
          <w:w w:val="105"/>
        </w:rPr>
        <w:t>people with</w:t>
      </w:r>
      <w:r>
        <w:rPr>
          <w:spacing w:val="-2"/>
          <w:w w:val="105"/>
        </w:rPr>
        <w:t xml:space="preserve"> </w:t>
      </w:r>
      <w:r>
        <w:rPr>
          <w:w w:val="105"/>
        </w:rPr>
        <w:t xml:space="preserve">similar </w:t>
      </w:r>
      <w:r>
        <w:rPr>
          <w:spacing w:val="-2"/>
          <w:w w:val="105"/>
        </w:rPr>
        <w:t>symptoms</w:t>
      </w:r>
    </w:p>
    <w:p w14:paraId="2EDDD969" w14:textId="77777777" w:rsidR="002E38A4" w:rsidRDefault="001144EF">
      <w:pPr>
        <w:pStyle w:val="ListParagraph"/>
        <w:numPr>
          <w:ilvl w:val="0"/>
          <w:numId w:val="24"/>
        </w:numPr>
        <w:tabs>
          <w:tab w:val="left" w:pos="744"/>
        </w:tabs>
        <w:spacing w:before="6" w:line="237" w:lineRule="auto"/>
        <w:ind w:left="744" w:right="357"/>
      </w:pPr>
      <w:r>
        <w:t>Underlying</w:t>
      </w:r>
      <w:r>
        <w:rPr>
          <w:spacing w:val="32"/>
        </w:rPr>
        <w:t xml:space="preserve"> </w:t>
      </w:r>
      <w:r>
        <w:t>medical</w:t>
      </w:r>
      <w:r>
        <w:rPr>
          <w:spacing w:val="30"/>
        </w:rPr>
        <w:t xml:space="preserve"> </w:t>
      </w:r>
      <w:r>
        <w:t>conditions</w:t>
      </w:r>
      <w:r>
        <w:rPr>
          <w:spacing w:val="36"/>
        </w:rPr>
        <w:t xml:space="preserve"> </w:t>
      </w:r>
      <w:proofErr w:type="gramStart"/>
      <w:r>
        <w:t>including</w:t>
      </w:r>
      <w:proofErr w:type="gramEnd"/>
      <w:r>
        <w:rPr>
          <w:spacing w:val="32"/>
        </w:rPr>
        <w:t xml:space="preserve"> </w:t>
      </w:r>
      <w:r>
        <w:t>skin</w:t>
      </w:r>
      <w:r>
        <w:rPr>
          <w:spacing w:val="32"/>
        </w:rPr>
        <w:t xml:space="preserve"> </w:t>
      </w:r>
      <w:r>
        <w:t>conditions</w:t>
      </w:r>
      <w:r>
        <w:rPr>
          <w:spacing w:val="32"/>
        </w:rPr>
        <w:t xml:space="preserve"> </w:t>
      </w:r>
      <w:r>
        <w:t>or</w:t>
      </w:r>
      <w:r>
        <w:rPr>
          <w:spacing w:val="36"/>
        </w:rPr>
        <w:t xml:space="preserve"> </w:t>
      </w:r>
      <w:r>
        <w:t>immunosuppression</w:t>
      </w:r>
      <w:r>
        <w:rPr>
          <w:spacing w:val="32"/>
        </w:rPr>
        <w:t xml:space="preserve"> </w:t>
      </w:r>
      <w:r>
        <w:t xml:space="preserve">that </w:t>
      </w:r>
      <w:r>
        <w:rPr>
          <w:w w:val="110"/>
        </w:rPr>
        <w:t>may</w:t>
      </w:r>
      <w:r>
        <w:rPr>
          <w:spacing w:val="-6"/>
          <w:w w:val="110"/>
        </w:rPr>
        <w:t xml:space="preserve"> </w:t>
      </w:r>
      <w:r>
        <w:rPr>
          <w:w w:val="110"/>
        </w:rPr>
        <w:t>lead</w:t>
      </w:r>
      <w:r>
        <w:rPr>
          <w:spacing w:val="-8"/>
          <w:w w:val="110"/>
        </w:rPr>
        <w:t xml:space="preserve"> </w:t>
      </w:r>
      <w:r>
        <w:rPr>
          <w:w w:val="110"/>
        </w:rPr>
        <w:t>to</w:t>
      </w:r>
      <w:r>
        <w:rPr>
          <w:spacing w:val="-6"/>
          <w:w w:val="110"/>
        </w:rPr>
        <w:t xml:space="preserve"> </w:t>
      </w:r>
      <w:r>
        <w:rPr>
          <w:w w:val="110"/>
        </w:rPr>
        <w:t>complications</w:t>
      </w:r>
      <w:r>
        <w:rPr>
          <w:spacing w:val="-6"/>
          <w:w w:val="110"/>
        </w:rPr>
        <w:t xml:space="preserve"> </w:t>
      </w:r>
      <w:r>
        <w:rPr>
          <w:w w:val="110"/>
        </w:rPr>
        <w:t>(e.g.</w:t>
      </w:r>
      <w:r>
        <w:rPr>
          <w:spacing w:val="-10"/>
          <w:w w:val="110"/>
        </w:rPr>
        <w:t xml:space="preserve"> </w:t>
      </w:r>
      <w:r>
        <w:rPr>
          <w:w w:val="110"/>
        </w:rPr>
        <w:t>atopic</w:t>
      </w:r>
      <w:r>
        <w:rPr>
          <w:spacing w:val="-10"/>
          <w:w w:val="110"/>
        </w:rPr>
        <w:t xml:space="preserve"> </w:t>
      </w:r>
      <w:r>
        <w:rPr>
          <w:w w:val="110"/>
        </w:rPr>
        <w:t>dermatitis,</w:t>
      </w:r>
      <w:r>
        <w:rPr>
          <w:spacing w:val="-10"/>
          <w:w w:val="110"/>
        </w:rPr>
        <w:t xml:space="preserve"> </w:t>
      </w:r>
      <w:r>
        <w:rPr>
          <w:w w:val="110"/>
        </w:rPr>
        <w:t>scabies,</w:t>
      </w:r>
      <w:r>
        <w:rPr>
          <w:spacing w:val="-10"/>
          <w:w w:val="110"/>
        </w:rPr>
        <w:t xml:space="preserve"> </w:t>
      </w:r>
      <w:r>
        <w:rPr>
          <w:w w:val="110"/>
        </w:rPr>
        <w:t>herpes</w:t>
      </w:r>
      <w:r>
        <w:rPr>
          <w:spacing w:val="-8"/>
          <w:w w:val="110"/>
        </w:rPr>
        <w:t xml:space="preserve"> </w:t>
      </w:r>
      <w:r>
        <w:rPr>
          <w:w w:val="110"/>
        </w:rPr>
        <w:t>simplex)</w:t>
      </w:r>
    </w:p>
    <w:p w14:paraId="0FEA5F73" w14:textId="77777777" w:rsidR="002E38A4" w:rsidRDefault="001144EF">
      <w:pPr>
        <w:pStyle w:val="ListParagraph"/>
        <w:numPr>
          <w:ilvl w:val="0"/>
          <w:numId w:val="24"/>
        </w:numPr>
        <w:tabs>
          <w:tab w:val="left" w:pos="744"/>
        </w:tabs>
        <w:spacing w:before="4"/>
        <w:ind w:left="744" w:right="743"/>
      </w:pPr>
      <w:r>
        <w:t>Current</w:t>
      </w:r>
      <w:r>
        <w:rPr>
          <w:spacing w:val="35"/>
        </w:rPr>
        <w:t xml:space="preserve"> </w:t>
      </w:r>
      <w:r>
        <w:t>and</w:t>
      </w:r>
      <w:r>
        <w:rPr>
          <w:spacing w:val="32"/>
        </w:rPr>
        <w:t xml:space="preserve"> </w:t>
      </w:r>
      <w:r>
        <w:t>recently</w:t>
      </w:r>
      <w:r>
        <w:rPr>
          <w:spacing w:val="35"/>
        </w:rPr>
        <w:t xml:space="preserve"> </w:t>
      </w:r>
      <w:r>
        <w:t>commenced</w:t>
      </w:r>
      <w:r>
        <w:rPr>
          <w:spacing w:val="32"/>
        </w:rPr>
        <w:t xml:space="preserve"> </w:t>
      </w:r>
      <w:r>
        <w:t>medications</w:t>
      </w:r>
      <w:r>
        <w:rPr>
          <w:spacing w:val="35"/>
        </w:rPr>
        <w:t xml:space="preserve"> </w:t>
      </w:r>
      <w:r>
        <w:t>(including</w:t>
      </w:r>
      <w:r>
        <w:rPr>
          <w:spacing w:val="32"/>
        </w:rPr>
        <w:t xml:space="preserve"> </w:t>
      </w:r>
      <w:r>
        <w:t>prescribed</w:t>
      </w:r>
      <w:r>
        <w:rPr>
          <w:spacing w:val="28"/>
        </w:rPr>
        <w:t xml:space="preserve"> </w:t>
      </w:r>
      <w:r>
        <w:t>medicines,</w:t>
      </w:r>
      <w:r>
        <w:rPr>
          <w:spacing w:val="40"/>
          <w:w w:val="110"/>
        </w:rPr>
        <w:t xml:space="preserve"> </w:t>
      </w:r>
      <w:r>
        <w:rPr>
          <w:w w:val="110"/>
        </w:rPr>
        <w:t>vitamins,</w:t>
      </w:r>
      <w:r>
        <w:rPr>
          <w:spacing w:val="-14"/>
          <w:w w:val="110"/>
        </w:rPr>
        <w:t xml:space="preserve"> </w:t>
      </w:r>
      <w:r>
        <w:rPr>
          <w:w w:val="110"/>
        </w:rPr>
        <w:t>herbs,</w:t>
      </w:r>
      <w:r>
        <w:rPr>
          <w:spacing w:val="-14"/>
          <w:w w:val="110"/>
        </w:rPr>
        <w:t xml:space="preserve"> </w:t>
      </w:r>
      <w:r>
        <w:rPr>
          <w:w w:val="110"/>
        </w:rPr>
        <w:t>other</w:t>
      </w:r>
      <w:r>
        <w:rPr>
          <w:spacing w:val="-14"/>
          <w:w w:val="110"/>
        </w:rPr>
        <w:t xml:space="preserve"> </w:t>
      </w:r>
      <w:r>
        <w:rPr>
          <w:w w:val="110"/>
        </w:rPr>
        <w:t>supplements,</w:t>
      </w:r>
      <w:r>
        <w:rPr>
          <w:spacing w:val="-13"/>
          <w:w w:val="110"/>
        </w:rPr>
        <w:t xml:space="preserve"> </w:t>
      </w:r>
      <w:r>
        <w:rPr>
          <w:w w:val="110"/>
        </w:rPr>
        <w:t>and</w:t>
      </w:r>
      <w:r>
        <w:rPr>
          <w:spacing w:val="-14"/>
          <w:w w:val="110"/>
        </w:rPr>
        <w:t xml:space="preserve"> </w:t>
      </w:r>
      <w:r>
        <w:rPr>
          <w:w w:val="110"/>
        </w:rPr>
        <w:t>over-the-counter</w:t>
      </w:r>
      <w:r>
        <w:rPr>
          <w:spacing w:val="-14"/>
          <w:w w:val="110"/>
        </w:rPr>
        <w:t xml:space="preserve"> </w:t>
      </w:r>
      <w:r>
        <w:rPr>
          <w:w w:val="110"/>
        </w:rPr>
        <w:t>medicines)</w:t>
      </w:r>
    </w:p>
    <w:p w14:paraId="2D5C6B23" w14:textId="77777777" w:rsidR="002E38A4" w:rsidRDefault="001144EF">
      <w:pPr>
        <w:pStyle w:val="ListParagraph"/>
        <w:numPr>
          <w:ilvl w:val="0"/>
          <w:numId w:val="24"/>
        </w:numPr>
        <w:tabs>
          <w:tab w:val="left" w:pos="744"/>
        </w:tabs>
        <w:ind w:left="744" w:right="483"/>
      </w:pPr>
      <w:r>
        <w:rPr>
          <w:w w:val="105"/>
        </w:rPr>
        <w:t>Drug allergies/adverse drug events (including risk</w:t>
      </w:r>
      <w:r>
        <w:rPr>
          <w:spacing w:val="-1"/>
          <w:w w:val="105"/>
        </w:rPr>
        <w:t xml:space="preserve"> </w:t>
      </w:r>
      <w:r>
        <w:rPr>
          <w:w w:val="105"/>
        </w:rPr>
        <w:t>of allergic</w:t>
      </w:r>
      <w:r>
        <w:rPr>
          <w:spacing w:val="-2"/>
          <w:w w:val="105"/>
        </w:rPr>
        <w:t xml:space="preserve"> </w:t>
      </w:r>
      <w:r>
        <w:rPr>
          <w:w w:val="105"/>
        </w:rPr>
        <w:t>reactions to antibiotics such as sulphur allergy for trimethoprim)</w:t>
      </w:r>
    </w:p>
    <w:p w14:paraId="4D86E592" w14:textId="77777777" w:rsidR="002E38A4" w:rsidRDefault="001144EF">
      <w:pPr>
        <w:pStyle w:val="ListParagraph"/>
        <w:numPr>
          <w:ilvl w:val="0"/>
          <w:numId w:val="24"/>
        </w:numPr>
        <w:tabs>
          <w:tab w:val="left" w:pos="744"/>
        </w:tabs>
        <w:ind w:left="744" w:hanging="360"/>
      </w:pPr>
      <w:r>
        <w:rPr>
          <w:w w:val="105"/>
        </w:rPr>
        <w:t>Other</w:t>
      </w:r>
      <w:r>
        <w:rPr>
          <w:spacing w:val="-1"/>
          <w:w w:val="105"/>
        </w:rPr>
        <w:t xml:space="preserve"> </w:t>
      </w:r>
      <w:r>
        <w:rPr>
          <w:w w:val="105"/>
        </w:rPr>
        <w:t>risk</w:t>
      </w:r>
      <w:r>
        <w:rPr>
          <w:spacing w:val="-4"/>
          <w:w w:val="105"/>
        </w:rPr>
        <w:t xml:space="preserve"> </w:t>
      </w:r>
      <w:r>
        <w:rPr>
          <w:w w:val="105"/>
        </w:rPr>
        <w:t>factors:</w:t>
      </w:r>
      <w:r>
        <w:rPr>
          <w:spacing w:val="-4"/>
          <w:w w:val="105"/>
        </w:rPr>
        <w:t xml:space="preserve"> </w:t>
      </w:r>
      <w:r>
        <w:rPr>
          <w:w w:val="105"/>
        </w:rPr>
        <w:t>poor</w:t>
      </w:r>
      <w:r>
        <w:rPr>
          <w:spacing w:val="-3"/>
          <w:w w:val="105"/>
        </w:rPr>
        <w:t xml:space="preserve"> </w:t>
      </w:r>
      <w:r>
        <w:rPr>
          <w:w w:val="105"/>
        </w:rPr>
        <w:t>hygiene,</w:t>
      </w:r>
      <w:r>
        <w:rPr>
          <w:spacing w:val="-5"/>
          <w:w w:val="105"/>
        </w:rPr>
        <w:t xml:space="preserve"> </w:t>
      </w:r>
      <w:r>
        <w:rPr>
          <w:w w:val="105"/>
        </w:rPr>
        <w:t>daycare</w:t>
      </w:r>
      <w:r>
        <w:rPr>
          <w:spacing w:val="-3"/>
          <w:w w:val="105"/>
        </w:rPr>
        <w:t xml:space="preserve"> </w:t>
      </w:r>
      <w:r>
        <w:rPr>
          <w:w w:val="105"/>
        </w:rPr>
        <w:t>settings,</w:t>
      </w:r>
      <w:r>
        <w:rPr>
          <w:spacing w:val="-5"/>
          <w:w w:val="105"/>
        </w:rPr>
        <w:t xml:space="preserve"> </w:t>
      </w:r>
      <w:r>
        <w:rPr>
          <w:w w:val="105"/>
        </w:rPr>
        <w:t>crowding,</w:t>
      </w:r>
      <w:r>
        <w:rPr>
          <w:spacing w:val="-4"/>
          <w:w w:val="105"/>
        </w:rPr>
        <w:t xml:space="preserve"> </w:t>
      </w:r>
      <w:r>
        <w:rPr>
          <w:spacing w:val="-2"/>
          <w:w w:val="105"/>
        </w:rPr>
        <w:t>malnutrition.</w:t>
      </w:r>
    </w:p>
    <w:p w14:paraId="4B21F34C" w14:textId="77777777" w:rsidR="002E38A4" w:rsidRDefault="001144EF">
      <w:pPr>
        <w:pStyle w:val="Heading7"/>
        <w:spacing w:before="161"/>
        <w:ind w:left="24"/>
      </w:pPr>
      <w:r>
        <w:rPr>
          <w:spacing w:val="-2"/>
          <w:w w:val="105"/>
        </w:rPr>
        <w:t>EXAMINATION</w:t>
      </w:r>
    </w:p>
    <w:p w14:paraId="707F7B9B" w14:textId="77777777" w:rsidR="002E38A4" w:rsidRDefault="001144EF">
      <w:pPr>
        <w:pStyle w:val="ListParagraph"/>
        <w:numPr>
          <w:ilvl w:val="0"/>
          <w:numId w:val="24"/>
        </w:numPr>
        <w:tabs>
          <w:tab w:val="left" w:pos="747"/>
        </w:tabs>
        <w:ind w:left="747" w:hanging="360"/>
      </w:pPr>
      <w:r>
        <w:t>Assessment</w:t>
      </w:r>
      <w:r>
        <w:rPr>
          <w:spacing w:val="36"/>
        </w:rPr>
        <w:t xml:space="preserve"> </w:t>
      </w:r>
      <w:r>
        <w:t>of</w:t>
      </w:r>
      <w:r>
        <w:rPr>
          <w:spacing w:val="36"/>
        </w:rPr>
        <w:t xml:space="preserve"> </w:t>
      </w:r>
      <w:r>
        <w:t>vital</w:t>
      </w:r>
      <w:r>
        <w:rPr>
          <w:spacing w:val="34"/>
        </w:rPr>
        <w:t xml:space="preserve"> </w:t>
      </w:r>
      <w:r>
        <w:rPr>
          <w:spacing w:val="-2"/>
        </w:rPr>
        <w:t>signs</w:t>
      </w:r>
    </w:p>
    <w:p w14:paraId="65B5D0B5" w14:textId="77777777" w:rsidR="002E38A4" w:rsidRDefault="001144EF">
      <w:pPr>
        <w:pStyle w:val="ListParagraph"/>
        <w:numPr>
          <w:ilvl w:val="0"/>
          <w:numId w:val="24"/>
        </w:numPr>
        <w:tabs>
          <w:tab w:val="left" w:pos="747"/>
        </w:tabs>
        <w:ind w:left="747" w:hanging="360"/>
      </w:pPr>
      <w:r>
        <w:t>Physical</w:t>
      </w:r>
      <w:r>
        <w:rPr>
          <w:spacing w:val="34"/>
        </w:rPr>
        <w:t xml:space="preserve"> </w:t>
      </w:r>
      <w:r>
        <w:t>examination</w:t>
      </w:r>
      <w:r>
        <w:rPr>
          <w:spacing w:val="37"/>
        </w:rPr>
        <w:t xml:space="preserve"> </w:t>
      </w:r>
      <w:r>
        <w:t>of</w:t>
      </w:r>
      <w:r>
        <w:rPr>
          <w:spacing w:val="37"/>
        </w:rPr>
        <w:t xml:space="preserve"> </w:t>
      </w:r>
      <w:r>
        <w:t>patient</w:t>
      </w:r>
      <w:r>
        <w:rPr>
          <w:spacing w:val="37"/>
        </w:rPr>
        <w:t xml:space="preserve"> </w:t>
      </w:r>
      <w:r>
        <w:t>to</w:t>
      </w:r>
      <w:r>
        <w:rPr>
          <w:spacing w:val="36"/>
        </w:rPr>
        <w:t xml:space="preserve"> </w:t>
      </w:r>
      <w:r>
        <w:t>assess</w:t>
      </w:r>
      <w:r>
        <w:rPr>
          <w:spacing w:val="41"/>
        </w:rPr>
        <w:t xml:space="preserve"> </w:t>
      </w:r>
      <w:r>
        <w:rPr>
          <w:spacing w:val="-4"/>
        </w:rPr>
        <w:t>rash</w:t>
      </w:r>
    </w:p>
    <w:p w14:paraId="0B14A312" w14:textId="77777777" w:rsidR="002E38A4" w:rsidRDefault="001144EF">
      <w:pPr>
        <w:spacing w:before="158"/>
        <w:ind w:left="23"/>
        <w:rPr>
          <w:b/>
          <w:sz w:val="24"/>
        </w:rPr>
      </w:pPr>
      <w:r>
        <w:rPr>
          <w:b/>
          <w:spacing w:val="4"/>
          <w:sz w:val="24"/>
        </w:rPr>
        <w:t>Management</w:t>
      </w:r>
      <w:r>
        <w:rPr>
          <w:b/>
          <w:spacing w:val="59"/>
          <w:sz w:val="24"/>
        </w:rPr>
        <w:t xml:space="preserve"> </w:t>
      </w:r>
      <w:r>
        <w:rPr>
          <w:b/>
          <w:spacing w:val="4"/>
          <w:sz w:val="24"/>
        </w:rPr>
        <w:t>and</w:t>
      </w:r>
      <w:r>
        <w:rPr>
          <w:b/>
          <w:spacing w:val="59"/>
          <w:sz w:val="24"/>
        </w:rPr>
        <w:t xml:space="preserve"> </w:t>
      </w:r>
      <w:r>
        <w:rPr>
          <w:b/>
          <w:spacing w:val="4"/>
          <w:sz w:val="24"/>
        </w:rPr>
        <w:t>Treatment</w:t>
      </w:r>
      <w:r>
        <w:rPr>
          <w:b/>
          <w:spacing w:val="60"/>
          <w:sz w:val="24"/>
        </w:rPr>
        <w:t xml:space="preserve"> </w:t>
      </w:r>
      <w:r>
        <w:rPr>
          <w:b/>
          <w:spacing w:val="-4"/>
          <w:sz w:val="24"/>
        </w:rPr>
        <w:t>Plan</w:t>
      </w:r>
    </w:p>
    <w:p w14:paraId="31C0B1EC" w14:textId="77777777" w:rsidR="002E38A4" w:rsidRDefault="001144EF">
      <w:pPr>
        <w:pStyle w:val="ListParagraph"/>
        <w:numPr>
          <w:ilvl w:val="0"/>
          <w:numId w:val="31"/>
        </w:numPr>
        <w:tabs>
          <w:tab w:val="left" w:pos="383"/>
        </w:tabs>
        <w:spacing w:before="44"/>
        <w:ind w:hanging="360"/>
      </w:pPr>
      <w:r>
        <w:rPr>
          <w:w w:val="105"/>
        </w:rPr>
        <w:t>Patients</w:t>
      </w:r>
      <w:r>
        <w:rPr>
          <w:spacing w:val="-12"/>
          <w:w w:val="105"/>
        </w:rPr>
        <w:t xml:space="preserve"> </w:t>
      </w:r>
      <w:r>
        <w:rPr>
          <w:w w:val="105"/>
        </w:rPr>
        <w:t>with</w:t>
      </w:r>
      <w:r>
        <w:rPr>
          <w:spacing w:val="-13"/>
          <w:w w:val="105"/>
        </w:rPr>
        <w:t xml:space="preserve"> </w:t>
      </w:r>
      <w:r>
        <w:rPr>
          <w:w w:val="105"/>
        </w:rPr>
        <w:t>impetigo</w:t>
      </w:r>
      <w:r>
        <w:rPr>
          <w:spacing w:val="-13"/>
          <w:w w:val="105"/>
        </w:rPr>
        <w:t xml:space="preserve"> </w:t>
      </w:r>
      <w:r>
        <w:rPr>
          <w:w w:val="105"/>
        </w:rPr>
        <w:t>require</w:t>
      </w:r>
      <w:r>
        <w:rPr>
          <w:spacing w:val="-10"/>
          <w:w w:val="105"/>
        </w:rPr>
        <w:t xml:space="preserve"> </w:t>
      </w:r>
      <w:r>
        <w:rPr>
          <w:w w:val="105"/>
        </w:rPr>
        <w:t>antibiotic</w:t>
      </w:r>
      <w:r>
        <w:rPr>
          <w:spacing w:val="-12"/>
          <w:w w:val="105"/>
        </w:rPr>
        <w:t xml:space="preserve"> </w:t>
      </w:r>
      <w:r>
        <w:rPr>
          <w:spacing w:val="-2"/>
          <w:w w:val="105"/>
        </w:rPr>
        <w:t>treatment.</w:t>
      </w:r>
    </w:p>
    <w:p w14:paraId="4876700B" w14:textId="77777777" w:rsidR="002E38A4" w:rsidRDefault="001144EF">
      <w:pPr>
        <w:pStyle w:val="ListParagraph"/>
        <w:numPr>
          <w:ilvl w:val="0"/>
          <w:numId w:val="31"/>
        </w:numPr>
        <w:tabs>
          <w:tab w:val="left" w:pos="383"/>
        </w:tabs>
        <w:ind w:right="363"/>
      </w:pPr>
      <w:r>
        <w:rPr>
          <w:w w:val="105"/>
        </w:rPr>
        <w:t>Patients</w:t>
      </w:r>
      <w:r>
        <w:rPr>
          <w:spacing w:val="-3"/>
          <w:w w:val="105"/>
        </w:rPr>
        <w:t xml:space="preserve"> </w:t>
      </w:r>
      <w:r>
        <w:rPr>
          <w:w w:val="105"/>
        </w:rPr>
        <w:t>with</w:t>
      </w:r>
      <w:r>
        <w:rPr>
          <w:spacing w:val="-5"/>
          <w:w w:val="105"/>
        </w:rPr>
        <w:t xml:space="preserve"> </w:t>
      </w:r>
      <w:r>
        <w:rPr>
          <w:w w:val="105"/>
        </w:rPr>
        <w:t>mild</w:t>
      </w:r>
      <w:r>
        <w:rPr>
          <w:spacing w:val="-5"/>
          <w:w w:val="105"/>
        </w:rPr>
        <w:t xml:space="preserve"> </w:t>
      </w:r>
      <w:r>
        <w:rPr>
          <w:w w:val="105"/>
        </w:rPr>
        <w:t>impetigo</w:t>
      </w:r>
      <w:r>
        <w:rPr>
          <w:spacing w:val="-3"/>
          <w:w w:val="105"/>
        </w:rPr>
        <w:t xml:space="preserve"> </w:t>
      </w:r>
      <w:r>
        <w:rPr>
          <w:w w:val="105"/>
        </w:rPr>
        <w:t>do</w:t>
      </w:r>
      <w:r>
        <w:rPr>
          <w:spacing w:val="-5"/>
          <w:w w:val="105"/>
        </w:rPr>
        <w:t xml:space="preserve"> </w:t>
      </w:r>
      <w:r>
        <w:rPr>
          <w:w w:val="105"/>
        </w:rPr>
        <w:t>not</w:t>
      </w:r>
      <w:r>
        <w:rPr>
          <w:spacing w:val="-5"/>
          <w:w w:val="105"/>
        </w:rPr>
        <w:t xml:space="preserve"> </w:t>
      </w:r>
      <w:r>
        <w:rPr>
          <w:w w:val="105"/>
        </w:rPr>
        <w:t>require</w:t>
      </w:r>
      <w:r>
        <w:rPr>
          <w:spacing w:val="-5"/>
          <w:w w:val="105"/>
        </w:rPr>
        <w:t xml:space="preserve"> </w:t>
      </w:r>
      <w:r>
        <w:rPr>
          <w:w w:val="105"/>
        </w:rPr>
        <w:t>an</w:t>
      </w:r>
      <w:r>
        <w:rPr>
          <w:spacing w:val="-3"/>
          <w:w w:val="105"/>
        </w:rPr>
        <w:t xml:space="preserve"> </w:t>
      </w:r>
      <w:r>
        <w:rPr>
          <w:w w:val="105"/>
        </w:rPr>
        <w:t>initial</w:t>
      </w:r>
      <w:r>
        <w:rPr>
          <w:spacing w:val="-7"/>
          <w:w w:val="105"/>
        </w:rPr>
        <w:t xml:space="preserve"> </w:t>
      </w:r>
      <w:r>
        <w:rPr>
          <w:w w:val="105"/>
        </w:rPr>
        <w:t>skin</w:t>
      </w:r>
      <w:r>
        <w:rPr>
          <w:spacing w:val="-5"/>
          <w:w w:val="105"/>
        </w:rPr>
        <w:t xml:space="preserve"> </w:t>
      </w:r>
      <w:r>
        <w:rPr>
          <w:w w:val="105"/>
        </w:rPr>
        <w:t>swab</w:t>
      </w:r>
      <w:r>
        <w:rPr>
          <w:spacing w:val="-5"/>
          <w:w w:val="105"/>
        </w:rPr>
        <w:t xml:space="preserve"> </w:t>
      </w:r>
      <w:r>
        <w:rPr>
          <w:w w:val="105"/>
        </w:rPr>
        <w:t>before</w:t>
      </w:r>
      <w:r>
        <w:rPr>
          <w:spacing w:val="-5"/>
          <w:w w:val="105"/>
        </w:rPr>
        <w:t xml:space="preserve"> </w:t>
      </w:r>
      <w:r>
        <w:rPr>
          <w:w w:val="105"/>
        </w:rPr>
        <w:t>empirical</w:t>
      </w:r>
      <w:r>
        <w:rPr>
          <w:spacing w:val="-4"/>
          <w:w w:val="105"/>
        </w:rPr>
        <w:t xml:space="preserve"> </w:t>
      </w:r>
      <w:r>
        <w:rPr>
          <w:w w:val="105"/>
        </w:rPr>
        <w:t xml:space="preserve">antibiotic therapy is </w:t>
      </w:r>
      <w:proofErr w:type="gramStart"/>
      <w:r>
        <w:rPr>
          <w:w w:val="105"/>
        </w:rPr>
        <w:t>started, but</w:t>
      </w:r>
      <w:proofErr w:type="gramEnd"/>
      <w:r>
        <w:rPr>
          <w:w w:val="105"/>
        </w:rPr>
        <w:t xml:space="preserve"> should have a swab taken for culture and susceptibility testing if there is no response to empirical therapy.</w:t>
      </w:r>
    </w:p>
    <w:p w14:paraId="02B53083" w14:textId="77777777" w:rsidR="002E38A4" w:rsidRDefault="001144EF">
      <w:pPr>
        <w:pStyle w:val="ListParagraph"/>
        <w:numPr>
          <w:ilvl w:val="0"/>
          <w:numId w:val="31"/>
        </w:numPr>
        <w:tabs>
          <w:tab w:val="left" w:pos="383"/>
        </w:tabs>
        <w:ind w:right="149"/>
      </w:pPr>
      <w:r>
        <w:rPr>
          <w:w w:val="105"/>
        </w:rPr>
        <w:t>Patients with</w:t>
      </w:r>
      <w:r>
        <w:rPr>
          <w:spacing w:val="-1"/>
          <w:w w:val="105"/>
        </w:rPr>
        <w:t xml:space="preserve"> </w:t>
      </w:r>
      <w:r>
        <w:rPr>
          <w:w w:val="105"/>
        </w:rPr>
        <w:t>more</w:t>
      </w:r>
      <w:r>
        <w:rPr>
          <w:spacing w:val="-1"/>
          <w:w w:val="105"/>
        </w:rPr>
        <w:t xml:space="preserve"> </w:t>
      </w:r>
      <w:r>
        <w:rPr>
          <w:w w:val="105"/>
        </w:rPr>
        <w:t>severe</w:t>
      </w:r>
      <w:r>
        <w:rPr>
          <w:spacing w:val="-1"/>
          <w:w w:val="105"/>
        </w:rPr>
        <w:t xml:space="preserve"> </w:t>
      </w:r>
      <w:r>
        <w:rPr>
          <w:w w:val="105"/>
        </w:rPr>
        <w:t>disease require a</w:t>
      </w:r>
      <w:r>
        <w:rPr>
          <w:spacing w:val="-2"/>
          <w:w w:val="105"/>
        </w:rPr>
        <w:t xml:space="preserve"> </w:t>
      </w:r>
      <w:r>
        <w:rPr>
          <w:w w:val="105"/>
        </w:rPr>
        <w:t>skin</w:t>
      </w:r>
      <w:r>
        <w:rPr>
          <w:spacing w:val="-1"/>
          <w:w w:val="105"/>
        </w:rPr>
        <w:t xml:space="preserve"> </w:t>
      </w:r>
      <w:r>
        <w:rPr>
          <w:w w:val="105"/>
        </w:rPr>
        <w:t>swab</w:t>
      </w:r>
      <w:r>
        <w:rPr>
          <w:spacing w:val="-1"/>
          <w:w w:val="105"/>
        </w:rPr>
        <w:t xml:space="preserve"> </w:t>
      </w:r>
      <w:r>
        <w:rPr>
          <w:w w:val="105"/>
        </w:rPr>
        <w:t>for</w:t>
      </w:r>
      <w:r>
        <w:rPr>
          <w:spacing w:val="-2"/>
          <w:w w:val="105"/>
        </w:rPr>
        <w:t xml:space="preserve"> </w:t>
      </w:r>
      <w:r>
        <w:rPr>
          <w:w w:val="105"/>
        </w:rPr>
        <w:t>culture and susceptibility</w:t>
      </w:r>
      <w:r>
        <w:rPr>
          <w:spacing w:val="-1"/>
          <w:w w:val="105"/>
        </w:rPr>
        <w:t xml:space="preserve"> </w:t>
      </w:r>
      <w:r>
        <w:rPr>
          <w:w w:val="105"/>
        </w:rPr>
        <w:t>testing before empirical antibiotic therapy is started.</w:t>
      </w:r>
    </w:p>
    <w:p w14:paraId="7C12D53F" w14:textId="77777777" w:rsidR="002E38A4" w:rsidRDefault="001144EF">
      <w:pPr>
        <w:pStyle w:val="ListParagraph"/>
        <w:numPr>
          <w:ilvl w:val="0"/>
          <w:numId w:val="31"/>
        </w:numPr>
        <w:tabs>
          <w:tab w:val="left" w:pos="383"/>
        </w:tabs>
        <w:ind w:right="114"/>
      </w:pPr>
      <w:r>
        <w:rPr>
          <w:w w:val="105"/>
        </w:rPr>
        <w:t>Topical antibiotics are considered sufficient treatment for most patients where small areas of skin are affected. However, topical antibiotics are not appropriate if the infection is widespread, or multiple family/community members are affected, due to the risk of rapid antibiotic</w:t>
      </w:r>
      <w:r>
        <w:rPr>
          <w:spacing w:val="-3"/>
          <w:w w:val="105"/>
        </w:rPr>
        <w:t xml:space="preserve"> </w:t>
      </w:r>
      <w:r>
        <w:rPr>
          <w:w w:val="105"/>
        </w:rPr>
        <w:t>resistance.</w:t>
      </w:r>
    </w:p>
    <w:p w14:paraId="798BD2EA" w14:textId="77777777" w:rsidR="002E38A4" w:rsidRDefault="001144EF">
      <w:pPr>
        <w:pStyle w:val="ListParagraph"/>
        <w:numPr>
          <w:ilvl w:val="0"/>
          <w:numId w:val="31"/>
        </w:numPr>
        <w:tabs>
          <w:tab w:val="left" w:pos="384"/>
        </w:tabs>
        <w:spacing w:before="1"/>
        <w:ind w:left="384" w:right="878"/>
      </w:pPr>
      <w:r>
        <w:rPr>
          <w:w w:val="105"/>
        </w:rPr>
        <w:t>Oral</w:t>
      </w:r>
      <w:r>
        <w:rPr>
          <w:spacing w:val="-6"/>
          <w:w w:val="105"/>
        </w:rPr>
        <w:t xml:space="preserve"> </w:t>
      </w:r>
      <w:r>
        <w:rPr>
          <w:w w:val="105"/>
        </w:rPr>
        <w:t>antibiotics</w:t>
      </w:r>
      <w:r>
        <w:rPr>
          <w:spacing w:val="-7"/>
          <w:w w:val="105"/>
        </w:rPr>
        <w:t xml:space="preserve"> </w:t>
      </w:r>
      <w:r>
        <w:rPr>
          <w:w w:val="105"/>
        </w:rPr>
        <w:t>are</w:t>
      </w:r>
      <w:r>
        <w:rPr>
          <w:spacing w:val="-7"/>
          <w:w w:val="105"/>
        </w:rPr>
        <w:t xml:space="preserve"> </w:t>
      </w:r>
      <w:r>
        <w:rPr>
          <w:w w:val="105"/>
        </w:rPr>
        <w:t>needed</w:t>
      </w:r>
      <w:r>
        <w:rPr>
          <w:spacing w:val="-5"/>
          <w:w w:val="105"/>
        </w:rPr>
        <w:t xml:space="preserve"> </w:t>
      </w:r>
      <w:r>
        <w:rPr>
          <w:w w:val="105"/>
        </w:rPr>
        <w:t>if</w:t>
      </w:r>
      <w:r>
        <w:rPr>
          <w:spacing w:val="-7"/>
          <w:w w:val="105"/>
        </w:rPr>
        <w:t xml:space="preserve"> </w:t>
      </w:r>
      <w:r>
        <w:rPr>
          <w:w w:val="105"/>
        </w:rPr>
        <w:t>large</w:t>
      </w:r>
      <w:r>
        <w:rPr>
          <w:spacing w:val="-7"/>
          <w:w w:val="105"/>
        </w:rPr>
        <w:t xml:space="preserve"> </w:t>
      </w:r>
      <w:r>
        <w:rPr>
          <w:w w:val="105"/>
        </w:rPr>
        <w:t>areas</w:t>
      </w:r>
      <w:r>
        <w:rPr>
          <w:spacing w:val="-7"/>
          <w:w w:val="105"/>
        </w:rPr>
        <w:t xml:space="preserve"> </w:t>
      </w:r>
      <w:r>
        <w:rPr>
          <w:w w:val="105"/>
        </w:rPr>
        <w:t>of</w:t>
      </w:r>
      <w:r>
        <w:rPr>
          <w:spacing w:val="-5"/>
          <w:w w:val="105"/>
        </w:rPr>
        <w:t xml:space="preserve"> </w:t>
      </w:r>
      <w:r>
        <w:rPr>
          <w:w w:val="105"/>
        </w:rPr>
        <w:t>skin</w:t>
      </w:r>
      <w:r>
        <w:rPr>
          <w:spacing w:val="-7"/>
          <w:w w:val="105"/>
        </w:rPr>
        <w:t xml:space="preserve"> </w:t>
      </w:r>
      <w:r>
        <w:rPr>
          <w:w w:val="105"/>
        </w:rPr>
        <w:t>are</w:t>
      </w:r>
      <w:r>
        <w:rPr>
          <w:spacing w:val="-7"/>
          <w:w w:val="105"/>
        </w:rPr>
        <w:t xml:space="preserve"> </w:t>
      </w:r>
      <w:r>
        <w:rPr>
          <w:w w:val="105"/>
        </w:rPr>
        <w:t>involved</w:t>
      </w:r>
      <w:r>
        <w:rPr>
          <w:spacing w:val="-5"/>
          <w:w w:val="105"/>
        </w:rPr>
        <w:t xml:space="preserve"> </w:t>
      </w:r>
      <w:r>
        <w:rPr>
          <w:w w:val="105"/>
        </w:rPr>
        <w:t>or</w:t>
      </w:r>
      <w:r>
        <w:rPr>
          <w:spacing w:val="-5"/>
          <w:w w:val="105"/>
        </w:rPr>
        <w:t xml:space="preserve"> </w:t>
      </w:r>
      <w:r>
        <w:rPr>
          <w:w w:val="105"/>
        </w:rPr>
        <w:t>if</w:t>
      </w:r>
      <w:r>
        <w:rPr>
          <w:spacing w:val="-5"/>
          <w:w w:val="105"/>
        </w:rPr>
        <w:t xml:space="preserve"> </w:t>
      </w:r>
      <w:r>
        <w:rPr>
          <w:w w:val="105"/>
        </w:rPr>
        <w:t>there</w:t>
      </w:r>
      <w:r>
        <w:rPr>
          <w:spacing w:val="-4"/>
          <w:w w:val="105"/>
        </w:rPr>
        <w:t xml:space="preserve"> </w:t>
      </w:r>
      <w:r>
        <w:rPr>
          <w:w w:val="105"/>
        </w:rPr>
        <w:t>are</w:t>
      </w:r>
      <w:r>
        <w:rPr>
          <w:spacing w:val="-7"/>
          <w:w w:val="105"/>
        </w:rPr>
        <w:t xml:space="preserve"> </w:t>
      </w:r>
      <w:r>
        <w:rPr>
          <w:w w:val="105"/>
        </w:rPr>
        <w:t xml:space="preserve">multiple </w:t>
      </w:r>
      <w:r>
        <w:rPr>
          <w:spacing w:val="-2"/>
          <w:w w:val="105"/>
        </w:rPr>
        <w:t>patches.</w:t>
      </w:r>
    </w:p>
    <w:p w14:paraId="042743B0" w14:textId="77777777" w:rsidR="002E38A4" w:rsidRDefault="002E38A4">
      <w:pPr>
        <w:pStyle w:val="ListParagraph"/>
        <w:sectPr w:rsidR="002E38A4">
          <w:pgSz w:w="11910" w:h="16840"/>
          <w:pgMar w:top="1340" w:right="1417" w:bottom="1340" w:left="1417" w:header="0" w:footer="1151" w:gutter="0"/>
          <w:cols w:space="720"/>
        </w:sectPr>
      </w:pPr>
    </w:p>
    <w:p w14:paraId="715C60F8" w14:textId="77777777" w:rsidR="002E38A4" w:rsidRDefault="001144EF">
      <w:pPr>
        <w:pStyle w:val="ListParagraph"/>
        <w:numPr>
          <w:ilvl w:val="0"/>
          <w:numId w:val="31"/>
        </w:numPr>
        <w:tabs>
          <w:tab w:val="left" w:pos="383"/>
        </w:tabs>
        <w:spacing w:before="81"/>
        <w:ind w:right="38"/>
      </w:pPr>
      <w:r>
        <w:rPr>
          <w:w w:val="105"/>
        </w:rPr>
        <w:lastRenderedPageBreak/>
        <w:t>Pharmacists can only treat mild presentations of impetigo in paediatric patients. Any paediatric</w:t>
      </w:r>
      <w:r>
        <w:rPr>
          <w:spacing w:val="-1"/>
          <w:w w:val="105"/>
        </w:rPr>
        <w:t xml:space="preserve"> </w:t>
      </w:r>
      <w:r>
        <w:rPr>
          <w:w w:val="105"/>
        </w:rPr>
        <w:t>patient requiring oral antibiotics requires a referral to a GP (with no initiation of antibiotic treatment by the pharmacist). If oral antibiotics are indicated in a paediatric patient,</w:t>
      </w:r>
      <w:r>
        <w:rPr>
          <w:spacing w:val="-6"/>
          <w:w w:val="105"/>
        </w:rPr>
        <w:t xml:space="preserve"> </w:t>
      </w:r>
      <w:r>
        <w:rPr>
          <w:w w:val="105"/>
        </w:rPr>
        <w:t>the</w:t>
      </w:r>
      <w:r>
        <w:rPr>
          <w:spacing w:val="-7"/>
          <w:w w:val="105"/>
        </w:rPr>
        <w:t xml:space="preserve"> </w:t>
      </w:r>
      <w:r>
        <w:rPr>
          <w:w w:val="105"/>
        </w:rPr>
        <w:t>patient</w:t>
      </w:r>
      <w:r>
        <w:rPr>
          <w:spacing w:val="-7"/>
          <w:w w:val="105"/>
        </w:rPr>
        <w:t xml:space="preserve"> </w:t>
      </w:r>
      <w:r>
        <w:rPr>
          <w:w w:val="105"/>
        </w:rPr>
        <w:t>should</w:t>
      </w:r>
      <w:r>
        <w:rPr>
          <w:spacing w:val="-7"/>
          <w:w w:val="105"/>
        </w:rPr>
        <w:t xml:space="preserve"> </w:t>
      </w:r>
      <w:r>
        <w:rPr>
          <w:w w:val="105"/>
        </w:rPr>
        <w:t>be</w:t>
      </w:r>
      <w:r>
        <w:rPr>
          <w:spacing w:val="-7"/>
          <w:w w:val="105"/>
        </w:rPr>
        <w:t xml:space="preserve"> </w:t>
      </w:r>
      <w:r>
        <w:rPr>
          <w:w w:val="105"/>
        </w:rPr>
        <w:t>offered</w:t>
      </w:r>
      <w:r>
        <w:rPr>
          <w:spacing w:val="-7"/>
          <w:w w:val="105"/>
        </w:rPr>
        <w:t xml:space="preserve"> </w:t>
      </w:r>
      <w:r>
        <w:rPr>
          <w:w w:val="105"/>
        </w:rPr>
        <w:t>cefalexin</w:t>
      </w:r>
      <w:r>
        <w:rPr>
          <w:spacing w:val="-5"/>
          <w:w w:val="105"/>
        </w:rPr>
        <w:t xml:space="preserve"> </w:t>
      </w:r>
      <w:r>
        <w:rPr>
          <w:w w:val="105"/>
        </w:rPr>
        <w:t>liquid</w:t>
      </w:r>
      <w:r>
        <w:rPr>
          <w:spacing w:val="-5"/>
          <w:w w:val="105"/>
        </w:rPr>
        <w:t xml:space="preserve"> </w:t>
      </w:r>
      <w:r>
        <w:rPr>
          <w:w w:val="105"/>
        </w:rPr>
        <w:t>formulation</w:t>
      </w:r>
      <w:r>
        <w:rPr>
          <w:spacing w:val="-5"/>
          <w:w w:val="105"/>
        </w:rPr>
        <w:t xml:space="preserve"> </w:t>
      </w:r>
      <w:r>
        <w:rPr>
          <w:w w:val="105"/>
        </w:rPr>
        <w:t>in</w:t>
      </w:r>
      <w:r>
        <w:rPr>
          <w:spacing w:val="-5"/>
          <w:w w:val="105"/>
        </w:rPr>
        <w:t xml:space="preserve"> </w:t>
      </w:r>
      <w:r>
        <w:rPr>
          <w:w w:val="105"/>
        </w:rPr>
        <w:t>the</w:t>
      </w:r>
      <w:r>
        <w:rPr>
          <w:spacing w:val="-7"/>
          <w:w w:val="105"/>
        </w:rPr>
        <w:t xml:space="preserve"> </w:t>
      </w:r>
      <w:r>
        <w:rPr>
          <w:w w:val="105"/>
        </w:rPr>
        <w:t>first</w:t>
      </w:r>
      <w:r>
        <w:rPr>
          <w:spacing w:val="-5"/>
          <w:w w:val="105"/>
        </w:rPr>
        <w:t xml:space="preserve"> </w:t>
      </w:r>
      <w:r>
        <w:rPr>
          <w:w w:val="105"/>
        </w:rPr>
        <w:t>instance</w:t>
      </w:r>
      <w:r>
        <w:rPr>
          <w:spacing w:val="-7"/>
          <w:w w:val="105"/>
        </w:rPr>
        <w:t xml:space="preserve"> </w:t>
      </w:r>
      <w:r>
        <w:rPr>
          <w:w w:val="105"/>
        </w:rPr>
        <w:t>due</w:t>
      </w:r>
      <w:r>
        <w:rPr>
          <w:spacing w:val="-7"/>
          <w:w w:val="105"/>
        </w:rPr>
        <w:t xml:space="preserve"> </w:t>
      </w:r>
      <w:r>
        <w:rPr>
          <w:w w:val="105"/>
        </w:rPr>
        <w:t>to better tolerance than dicloxacillin or flucloxacillin.</w:t>
      </w:r>
    </w:p>
    <w:p w14:paraId="0001067B" w14:textId="77777777" w:rsidR="002E38A4" w:rsidRDefault="001144EF">
      <w:pPr>
        <w:pStyle w:val="ListParagraph"/>
        <w:numPr>
          <w:ilvl w:val="0"/>
          <w:numId w:val="31"/>
        </w:numPr>
        <w:tabs>
          <w:tab w:val="left" w:pos="383"/>
        </w:tabs>
        <w:spacing w:before="4"/>
        <w:ind w:right="136"/>
      </w:pPr>
      <w:r>
        <w:t>Patients</w:t>
      </w:r>
      <w:r>
        <w:rPr>
          <w:spacing w:val="25"/>
        </w:rPr>
        <w:t xml:space="preserve"> </w:t>
      </w:r>
      <w:r>
        <w:t>aged</w:t>
      </w:r>
      <w:r>
        <w:rPr>
          <w:spacing w:val="25"/>
        </w:rPr>
        <w:t xml:space="preserve"> </w:t>
      </w:r>
      <w:r>
        <w:t>65</w:t>
      </w:r>
      <w:r>
        <w:rPr>
          <w:spacing w:val="23"/>
        </w:rPr>
        <w:t xml:space="preserve"> </w:t>
      </w:r>
      <w:r>
        <w:t>years</w:t>
      </w:r>
      <w:r>
        <w:rPr>
          <w:spacing w:val="28"/>
        </w:rPr>
        <w:t xml:space="preserve"> </w:t>
      </w:r>
      <w:r>
        <w:t>and</w:t>
      </w:r>
      <w:r>
        <w:rPr>
          <w:spacing w:val="28"/>
        </w:rPr>
        <w:t xml:space="preserve"> </w:t>
      </w:r>
      <w:r>
        <w:t>older</w:t>
      </w:r>
      <w:r>
        <w:rPr>
          <w:spacing w:val="25"/>
        </w:rPr>
        <w:t xml:space="preserve"> </w:t>
      </w:r>
      <w:r>
        <w:t>can</w:t>
      </w:r>
      <w:r>
        <w:rPr>
          <w:spacing w:val="25"/>
        </w:rPr>
        <w:t xml:space="preserve"> </w:t>
      </w:r>
      <w:r>
        <w:t>continue</w:t>
      </w:r>
      <w:r>
        <w:rPr>
          <w:spacing w:val="25"/>
        </w:rPr>
        <w:t xml:space="preserve"> </w:t>
      </w:r>
      <w:r>
        <w:t>to</w:t>
      </w:r>
      <w:r>
        <w:rPr>
          <w:spacing w:val="25"/>
        </w:rPr>
        <w:t xml:space="preserve"> </w:t>
      </w:r>
      <w:r>
        <w:t>be</w:t>
      </w:r>
      <w:r>
        <w:rPr>
          <w:spacing w:val="25"/>
        </w:rPr>
        <w:t xml:space="preserve"> </w:t>
      </w:r>
      <w:r>
        <w:t>managed</w:t>
      </w:r>
      <w:r>
        <w:rPr>
          <w:spacing w:val="25"/>
        </w:rPr>
        <w:t xml:space="preserve"> </w:t>
      </w:r>
      <w:r>
        <w:t>by</w:t>
      </w:r>
      <w:r>
        <w:rPr>
          <w:spacing w:val="25"/>
        </w:rPr>
        <w:t xml:space="preserve"> </w:t>
      </w:r>
      <w:r>
        <w:t>a</w:t>
      </w:r>
      <w:r>
        <w:rPr>
          <w:spacing w:val="23"/>
        </w:rPr>
        <w:t xml:space="preserve"> </w:t>
      </w:r>
      <w:r>
        <w:t>pharmacist</w:t>
      </w:r>
      <w:r>
        <w:rPr>
          <w:spacing w:val="25"/>
        </w:rPr>
        <w:t xml:space="preserve"> </w:t>
      </w:r>
      <w:r>
        <w:t>but</w:t>
      </w:r>
      <w:r>
        <w:rPr>
          <w:spacing w:val="25"/>
        </w:rPr>
        <w:t xml:space="preserve"> </w:t>
      </w:r>
      <w:r>
        <w:t>must</w:t>
      </w:r>
      <w:r>
        <w:rPr>
          <w:spacing w:val="25"/>
        </w:rPr>
        <w:t xml:space="preserve"> </w:t>
      </w:r>
      <w:r>
        <w:t>be simultaneously</w:t>
      </w:r>
      <w:r>
        <w:rPr>
          <w:spacing w:val="34"/>
        </w:rPr>
        <w:t xml:space="preserve"> </w:t>
      </w:r>
      <w:r>
        <w:t>referred</w:t>
      </w:r>
      <w:r>
        <w:rPr>
          <w:spacing w:val="34"/>
        </w:rPr>
        <w:t xml:space="preserve"> </w:t>
      </w:r>
      <w:r>
        <w:t>for</w:t>
      </w:r>
      <w:r>
        <w:rPr>
          <w:spacing w:val="34"/>
        </w:rPr>
        <w:t xml:space="preserve"> </w:t>
      </w:r>
      <w:r>
        <w:t>follow-up</w:t>
      </w:r>
      <w:r>
        <w:rPr>
          <w:spacing w:val="34"/>
        </w:rPr>
        <w:t xml:space="preserve"> </w:t>
      </w:r>
      <w:r>
        <w:t>by</w:t>
      </w:r>
      <w:r>
        <w:rPr>
          <w:spacing w:val="34"/>
        </w:rPr>
        <w:t xml:space="preserve"> </w:t>
      </w:r>
      <w:r>
        <w:t>a</w:t>
      </w:r>
      <w:r>
        <w:rPr>
          <w:spacing w:val="32"/>
        </w:rPr>
        <w:t xml:space="preserve"> </w:t>
      </w:r>
      <w:r>
        <w:t>medical</w:t>
      </w:r>
      <w:r>
        <w:rPr>
          <w:spacing w:val="32"/>
        </w:rPr>
        <w:t xml:space="preserve"> </w:t>
      </w:r>
      <w:r>
        <w:t>practitioner.</w:t>
      </w:r>
      <w:r>
        <w:rPr>
          <w:spacing w:val="36"/>
        </w:rPr>
        <w:t xml:space="preserve"> </w:t>
      </w:r>
      <w:r>
        <w:t>Patients</w:t>
      </w:r>
      <w:r>
        <w:rPr>
          <w:spacing w:val="34"/>
        </w:rPr>
        <w:t xml:space="preserve"> </w:t>
      </w:r>
      <w:r>
        <w:t>in</w:t>
      </w:r>
      <w:r>
        <w:rPr>
          <w:spacing w:val="34"/>
        </w:rPr>
        <w:t xml:space="preserve"> </w:t>
      </w:r>
      <w:r>
        <w:t>this</w:t>
      </w:r>
      <w:r>
        <w:rPr>
          <w:spacing w:val="38"/>
        </w:rPr>
        <w:t xml:space="preserve"> </w:t>
      </w:r>
      <w:r>
        <w:t>age</w:t>
      </w:r>
      <w:r>
        <w:rPr>
          <w:spacing w:val="40"/>
        </w:rPr>
        <w:t xml:space="preserve"> </w:t>
      </w:r>
      <w:r>
        <w:t>range cannot</w:t>
      </w:r>
      <w:r>
        <w:rPr>
          <w:spacing w:val="34"/>
        </w:rPr>
        <w:t xml:space="preserve"> </w:t>
      </w:r>
      <w:r>
        <w:t>receive</w:t>
      </w:r>
      <w:r>
        <w:rPr>
          <w:spacing w:val="34"/>
        </w:rPr>
        <w:t xml:space="preserve"> </w:t>
      </w:r>
      <w:r>
        <w:t>multiple</w:t>
      </w:r>
      <w:r>
        <w:rPr>
          <w:spacing w:val="34"/>
        </w:rPr>
        <w:t xml:space="preserve"> </w:t>
      </w:r>
      <w:r>
        <w:t>consultations</w:t>
      </w:r>
      <w:r>
        <w:rPr>
          <w:spacing w:val="34"/>
        </w:rPr>
        <w:t xml:space="preserve"> </w:t>
      </w:r>
      <w:r>
        <w:t>for</w:t>
      </w:r>
      <w:r>
        <w:rPr>
          <w:spacing w:val="32"/>
        </w:rPr>
        <w:t xml:space="preserve"> </w:t>
      </w:r>
      <w:r>
        <w:t>this</w:t>
      </w:r>
      <w:r>
        <w:rPr>
          <w:spacing w:val="37"/>
        </w:rPr>
        <w:t xml:space="preserve"> </w:t>
      </w:r>
      <w:r>
        <w:t>condition</w:t>
      </w:r>
      <w:r>
        <w:rPr>
          <w:spacing w:val="34"/>
        </w:rPr>
        <w:t xml:space="preserve"> </w:t>
      </w:r>
      <w:r>
        <w:t>without</w:t>
      </w:r>
      <w:r>
        <w:rPr>
          <w:spacing w:val="32"/>
        </w:rPr>
        <w:t xml:space="preserve"> </w:t>
      </w:r>
      <w:r>
        <w:t>confirming</w:t>
      </w:r>
      <w:r>
        <w:rPr>
          <w:spacing w:val="34"/>
        </w:rPr>
        <w:t xml:space="preserve"> </w:t>
      </w:r>
      <w:r>
        <w:t>they</w:t>
      </w:r>
      <w:r>
        <w:rPr>
          <w:spacing w:val="34"/>
        </w:rPr>
        <w:t xml:space="preserve"> </w:t>
      </w:r>
      <w:r>
        <w:t>have</w:t>
      </w:r>
      <w:r>
        <w:rPr>
          <w:spacing w:val="34"/>
        </w:rPr>
        <w:t xml:space="preserve"> </w:t>
      </w:r>
      <w:r>
        <w:t xml:space="preserve">also </w:t>
      </w:r>
      <w:r>
        <w:rPr>
          <w:w w:val="110"/>
        </w:rPr>
        <w:t>received</w:t>
      </w:r>
      <w:r>
        <w:rPr>
          <w:spacing w:val="-3"/>
          <w:w w:val="110"/>
        </w:rPr>
        <w:t xml:space="preserve"> </w:t>
      </w:r>
      <w:r>
        <w:rPr>
          <w:w w:val="110"/>
        </w:rPr>
        <w:t>medical practitioner</w:t>
      </w:r>
      <w:r>
        <w:rPr>
          <w:spacing w:val="-3"/>
          <w:w w:val="110"/>
        </w:rPr>
        <w:t xml:space="preserve"> </w:t>
      </w:r>
      <w:r>
        <w:rPr>
          <w:w w:val="110"/>
        </w:rPr>
        <w:t>follow-up.</w:t>
      </w:r>
    </w:p>
    <w:p w14:paraId="42623DE1" w14:textId="77777777" w:rsidR="002E38A4" w:rsidRDefault="001144EF">
      <w:pPr>
        <w:pStyle w:val="ListParagraph"/>
        <w:numPr>
          <w:ilvl w:val="0"/>
          <w:numId w:val="31"/>
        </w:numPr>
        <w:tabs>
          <w:tab w:val="left" w:pos="383"/>
        </w:tabs>
        <w:spacing w:before="1"/>
        <w:ind w:right="495"/>
      </w:pPr>
      <w:r>
        <w:rPr>
          <w:w w:val="105"/>
        </w:rPr>
        <w:t xml:space="preserve">Use of benzathine benzylpenicillin is excluded from the scope of </w:t>
      </w:r>
      <w:proofErr w:type="gramStart"/>
      <w:r>
        <w:rPr>
          <w:w w:val="105"/>
        </w:rPr>
        <w:t>practice, and</w:t>
      </w:r>
      <w:proofErr w:type="gramEnd"/>
      <w:r>
        <w:rPr>
          <w:w w:val="105"/>
        </w:rPr>
        <w:t xml:space="preserve"> requires referral to a medical practitioner.</w:t>
      </w:r>
    </w:p>
    <w:p w14:paraId="4DECA61F" w14:textId="77777777" w:rsidR="002E38A4" w:rsidRDefault="001144EF">
      <w:pPr>
        <w:pStyle w:val="ListParagraph"/>
        <w:numPr>
          <w:ilvl w:val="0"/>
          <w:numId w:val="31"/>
        </w:numPr>
        <w:tabs>
          <w:tab w:val="left" w:pos="383"/>
        </w:tabs>
        <w:ind w:right="624"/>
      </w:pPr>
      <w:r>
        <w:rPr>
          <w:w w:val="105"/>
        </w:rPr>
        <w:t>The correct use of antibiotics is essential. Incorrect use or</w:t>
      </w:r>
      <w:r>
        <w:rPr>
          <w:spacing w:val="-1"/>
          <w:w w:val="105"/>
        </w:rPr>
        <w:t xml:space="preserve"> </w:t>
      </w:r>
      <w:r>
        <w:rPr>
          <w:w w:val="105"/>
        </w:rPr>
        <w:t>extended use of antibiotics increases the risk of antimicrobial resistance.</w:t>
      </w:r>
    </w:p>
    <w:p w14:paraId="0AADE29C" w14:textId="77777777" w:rsidR="002E38A4" w:rsidRDefault="001144EF">
      <w:pPr>
        <w:pStyle w:val="ListParagraph"/>
        <w:numPr>
          <w:ilvl w:val="0"/>
          <w:numId w:val="31"/>
        </w:numPr>
        <w:tabs>
          <w:tab w:val="left" w:pos="383"/>
        </w:tabs>
        <w:ind w:right="117"/>
      </w:pPr>
      <w:r>
        <w:rPr>
          <w:w w:val="105"/>
        </w:rPr>
        <w:t>Pharmacists may not supply combinations of antibiotics, corticosteroid creams, antivirals</w:t>
      </w:r>
      <w:proofErr w:type="gramStart"/>
      <w:r>
        <w:rPr>
          <w:w w:val="105"/>
        </w:rPr>
        <w:t>, antifungals</w:t>
      </w:r>
      <w:proofErr w:type="gramEnd"/>
      <w:r>
        <w:rPr>
          <w:w w:val="105"/>
        </w:rPr>
        <w:t xml:space="preserve"> all at once to a patient.</w:t>
      </w:r>
    </w:p>
    <w:p w14:paraId="4BDB2B00" w14:textId="77777777" w:rsidR="002E38A4" w:rsidRDefault="001144EF">
      <w:pPr>
        <w:pStyle w:val="ListParagraph"/>
        <w:numPr>
          <w:ilvl w:val="0"/>
          <w:numId w:val="31"/>
        </w:numPr>
        <w:tabs>
          <w:tab w:val="left" w:pos="383"/>
        </w:tabs>
        <w:ind w:right="145"/>
      </w:pPr>
      <w:r>
        <w:rPr>
          <w:w w:val="105"/>
        </w:rPr>
        <w:t>Discussing the treatment</w:t>
      </w:r>
      <w:r>
        <w:rPr>
          <w:spacing w:val="-2"/>
          <w:w w:val="105"/>
        </w:rPr>
        <w:t xml:space="preserve"> </w:t>
      </w:r>
      <w:r>
        <w:rPr>
          <w:w w:val="105"/>
        </w:rPr>
        <w:t>regimen with patients and parent/caregiver reduces the risk that antibiotics will be used incorrectly. Where the patient or caregiver’s ability/motivation to correctly</w:t>
      </w:r>
      <w:r>
        <w:rPr>
          <w:spacing w:val="-4"/>
          <w:w w:val="105"/>
        </w:rPr>
        <w:t xml:space="preserve"> </w:t>
      </w:r>
      <w:r>
        <w:rPr>
          <w:w w:val="105"/>
        </w:rPr>
        <w:t>use</w:t>
      </w:r>
      <w:r>
        <w:rPr>
          <w:spacing w:val="-6"/>
          <w:w w:val="105"/>
        </w:rPr>
        <w:t xml:space="preserve"> </w:t>
      </w:r>
      <w:r>
        <w:rPr>
          <w:w w:val="105"/>
        </w:rPr>
        <w:t>topical</w:t>
      </w:r>
      <w:r>
        <w:rPr>
          <w:spacing w:val="-7"/>
          <w:w w:val="105"/>
        </w:rPr>
        <w:t xml:space="preserve"> </w:t>
      </w:r>
      <w:r>
        <w:rPr>
          <w:w w:val="105"/>
        </w:rPr>
        <w:t>treatment</w:t>
      </w:r>
      <w:r>
        <w:rPr>
          <w:spacing w:val="-7"/>
          <w:w w:val="105"/>
        </w:rPr>
        <w:t xml:space="preserve"> </w:t>
      </w:r>
      <w:r>
        <w:rPr>
          <w:w w:val="105"/>
        </w:rPr>
        <w:t>is</w:t>
      </w:r>
      <w:r>
        <w:rPr>
          <w:spacing w:val="-6"/>
          <w:w w:val="105"/>
        </w:rPr>
        <w:t xml:space="preserve"> </w:t>
      </w:r>
      <w:r>
        <w:rPr>
          <w:w w:val="105"/>
        </w:rPr>
        <w:t>in</w:t>
      </w:r>
      <w:r>
        <w:rPr>
          <w:spacing w:val="-7"/>
          <w:w w:val="105"/>
        </w:rPr>
        <w:t xml:space="preserve"> </w:t>
      </w:r>
      <w:r>
        <w:rPr>
          <w:w w:val="105"/>
        </w:rPr>
        <w:t>doubt</w:t>
      </w:r>
      <w:r>
        <w:rPr>
          <w:spacing w:val="-6"/>
          <w:w w:val="105"/>
        </w:rPr>
        <w:t xml:space="preserve"> </w:t>
      </w:r>
      <w:r>
        <w:rPr>
          <w:w w:val="105"/>
        </w:rPr>
        <w:t>(e.g.</w:t>
      </w:r>
      <w:r>
        <w:rPr>
          <w:spacing w:val="-5"/>
          <w:w w:val="105"/>
        </w:rPr>
        <w:t xml:space="preserve"> </w:t>
      </w:r>
      <w:r>
        <w:rPr>
          <w:w w:val="105"/>
        </w:rPr>
        <w:t>where</w:t>
      </w:r>
      <w:r>
        <w:rPr>
          <w:spacing w:val="-6"/>
          <w:w w:val="105"/>
        </w:rPr>
        <w:t xml:space="preserve"> </w:t>
      </w:r>
      <w:r>
        <w:rPr>
          <w:w w:val="105"/>
        </w:rPr>
        <w:t>there</w:t>
      </w:r>
      <w:r>
        <w:rPr>
          <w:spacing w:val="-6"/>
          <w:w w:val="105"/>
        </w:rPr>
        <w:t xml:space="preserve"> </w:t>
      </w:r>
      <w:r>
        <w:rPr>
          <w:w w:val="105"/>
        </w:rPr>
        <w:t>are</w:t>
      </w:r>
      <w:r>
        <w:rPr>
          <w:spacing w:val="-6"/>
          <w:w w:val="105"/>
        </w:rPr>
        <w:t xml:space="preserve"> </w:t>
      </w:r>
      <w:r>
        <w:rPr>
          <w:w w:val="105"/>
        </w:rPr>
        <w:t>multiple</w:t>
      </w:r>
      <w:r>
        <w:rPr>
          <w:spacing w:val="-6"/>
          <w:w w:val="105"/>
        </w:rPr>
        <w:t xml:space="preserve"> </w:t>
      </w:r>
      <w:proofErr w:type="gramStart"/>
      <w:r>
        <w:rPr>
          <w:w w:val="105"/>
        </w:rPr>
        <w:t>sores</w:t>
      </w:r>
      <w:proofErr w:type="gramEnd"/>
      <w:r>
        <w:rPr>
          <w:w w:val="105"/>
        </w:rPr>
        <w:t>)</w:t>
      </w:r>
      <w:r>
        <w:rPr>
          <w:spacing w:val="-5"/>
          <w:w w:val="105"/>
        </w:rPr>
        <w:t xml:space="preserve"> </w:t>
      </w:r>
      <w:r>
        <w:rPr>
          <w:w w:val="105"/>
        </w:rPr>
        <w:t>a</w:t>
      </w:r>
      <w:r>
        <w:rPr>
          <w:spacing w:val="-7"/>
          <w:w w:val="105"/>
        </w:rPr>
        <w:t xml:space="preserve"> </w:t>
      </w:r>
      <w:r>
        <w:rPr>
          <w:w w:val="105"/>
        </w:rPr>
        <w:t>referral</w:t>
      </w:r>
      <w:r>
        <w:rPr>
          <w:spacing w:val="-7"/>
          <w:w w:val="105"/>
        </w:rPr>
        <w:t xml:space="preserve"> </w:t>
      </w:r>
      <w:r>
        <w:rPr>
          <w:w w:val="105"/>
        </w:rPr>
        <w:t>to a medical practitioner should be organised.</w:t>
      </w:r>
    </w:p>
    <w:p w14:paraId="320D7EE9" w14:textId="77777777" w:rsidR="002E38A4" w:rsidRDefault="001144EF">
      <w:pPr>
        <w:pStyle w:val="ListParagraph"/>
        <w:numPr>
          <w:ilvl w:val="0"/>
          <w:numId w:val="31"/>
        </w:numPr>
        <w:tabs>
          <w:tab w:val="left" w:pos="383"/>
        </w:tabs>
        <w:spacing w:before="4" w:line="279" w:lineRule="exact"/>
        <w:ind w:hanging="360"/>
      </w:pPr>
      <w:r>
        <w:rPr>
          <w:w w:val="105"/>
        </w:rPr>
        <w:t>Pharmacist</w:t>
      </w:r>
      <w:r>
        <w:rPr>
          <w:spacing w:val="-2"/>
          <w:w w:val="105"/>
        </w:rPr>
        <w:t xml:space="preserve"> </w:t>
      </w:r>
      <w:r>
        <w:rPr>
          <w:w w:val="105"/>
        </w:rPr>
        <w:t>management</w:t>
      </w:r>
      <w:r>
        <w:rPr>
          <w:spacing w:val="-2"/>
          <w:w w:val="105"/>
        </w:rPr>
        <w:t xml:space="preserve"> </w:t>
      </w:r>
      <w:r>
        <w:rPr>
          <w:w w:val="105"/>
        </w:rPr>
        <w:t xml:space="preserve">of impetigo </w:t>
      </w:r>
      <w:r>
        <w:rPr>
          <w:spacing w:val="-2"/>
          <w:w w:val="105"/>
        </w:rPr>
        <w:t>involves:</w:t>
      </w:r>
    </w:p>
    <w:p w14:paraId="4ACA774D" w14:textId="77777777" w:rsidR="002E38A4" w:rsidRDefault="001144EF">
      <w:pPr>
        <w:pStyle w:val="ListParagraph"/>
        <w:numPr>
          <w:ilvl w:val="1"/>
          <w:numId w:val="31"/>
        </w:numPr>
        <w:tabs>
          <w:tab w:val="left" w:pos="1102"/>
        </w:tabs>
        <w:spacing w:before="0" w:line="271" w:lineRule="exact"/>
        <w:ind w:left="1102" w:hanging="359"/>
      </w:pPr>
      <w:r>
        <w:rPr>
          <w:w w:val="105"/>
        </w:rPr>
        <w:t>General</w:t>
      </w:r>
      <w:r>
        <w:rPr>
          <w:spacing w:val="-10"/>
          <w:w w:val="105"/>
        </w:rPr>
        <w:t xml:space="preserve"> </w:t>
      </w:r>
      <w:r>
        <w:rPr>
          <w:w w:val="105"/>
        </w:rPr>
        <w:t>and</w:t>
      </w:r>
      <w:r>
        <w:rPr>
          <w:spacing w:val="-12"/>
          <w:w w:val="105"/>
        </w:rPr>
        <w:t xml:space="preserve"> </w:t>
      </w:r>
      <w:r>
        <w:rPr>
          <w:w w:val="105"/>
        </w:rPr>
        <w:t>preventive</w:t>
      </w:r>
      <w:r>
        <w:rPr>
          <w:spacing w:val="-11"/>
          <w:w w:val="105"/>
        </w:rPr>
        <w:t xml:space="preserve"> </w:t>
      </w:r>
      <w:r>
        <w:rPr>
          <w:spacing w:val="-2"/>
          <w:w w:val="105"/>
        </w:rPr>
        <w:t>measures</w:t>
      </w:r>
    </w:p>
    <w:p w14:paraId="544FA9D3" w14:textId="77777777" w:rsidR="002E38A4" w:rsidRDefault="001144EF">
      <w:pPr>
        <w:pStyle w:val="ListParagraph"/>
        <w:numPr>
          <w:ilvl w:val="1"/>
          <w:numId w:val="31"/>
        </w:numPr>
        <w:tabs>
          <w:tab w:val="left" w:pos="1102"/>
          <w:tab w:val="left" w:pos="1104"/>
        </w:tabs>
        <w:spacing w:before="1" w:line="235" w:lineRule="auto"/>
        <w:ind w:left="1104" w:right="87"/>
      </w:pPr>
      <w:r>
        <w:rPr>
          <w:w w:val="105"/>
        </w:rPr>
        <w:t>Treatment of</w:t>
      </w:r>
      <w:r>
        <w:rPr>
          <w:spacing w:val="-1"/>
          <w:w w:val="105"/>
        </w:rPr>
        <w:t xml:space="preserve"> </w:t>
      </w:r>
      <w:r>
        <w:rPr>
          <w:w w:val="105"/>
        </w:rPr>
        <w:t>co-occurring skin conditions with standard pharmacist care or referral to a medical practitioner</w:t>
      </w:r>
    </w:p>
    <w:p w14:paraId="0F32F03A" w14:textId="77777777" w:rsidR="002E38A4" w:rsidRDefault="001144EF">
      <w:pPr>
        <w:pStyle w:val="ListParagraph"/>
        <w:numPr>
          <w:ilvl w:val="1"/>
          <w:numId w:val="31"/>
        </w:numPr>
        <w:tabs>
          <w:tab w:val="left" w:pos="1103"/>
        </w:tabs>
        <w:spacing w:before="0" w:line="274" w:lineRule="exact"/>
        <w:ind w:hanging="359"/>
      </w:pPr>
      <w:r>
        <w:rPr>
          <w:w w:val="105"/>
        </w:rPr>
        <w:t>Pharmacotherapy as</w:t>
      </w:r>
      <w:r>
        <w:rPr>
          <w:spacing w:val="-1"/>
          <w:w w:val="105"/>
        </w:rPr>
        <w:t xml:space="preserve"> </w:t>
      </w:r>
      <w:r>
        <w:rPr>
          <w:w w:val="105"/>
        </w:rPr>
        <w:t>per the Therapeutic</w:t>
      </w:r>
      <w:r>
        <w:rPr>
          <w:spacing w:val="2"/>
          <w:w w:val="105"/>
        </w:rPr>
        <w:t xml:space="preserve"> </w:t>
      </w:r>
      <w:r>
        <w:rPr>
          <w:w w:val="105"/>
        </w:rPr>
        <w:t>Guidelines:</w:t>
      </w:r>
      <w:r>
        <w:rPr>
          <w:spacing w:val="1"/>
          <w:w w:val="105"/>
        </w:rPr>
        <w:t xml:space="preserve"> </w:t>
      </w:r>
      <w:r>
        <w:rPr>
          <w:spacing w:val="-2"/>
          <w:w w:val="105"/>
        </w:rPr>
        <w:t>Impetigo</w:t>
      </w:r>
    </w:p>
    <w:p w14:paraId="30369C1D" w14:textId="77777777" w:rsidR="002E38A4" w:rsidRDefault="001144EF">
      <w:pPr>
        <w:pStyle w:val="ListParagraph"/>
        <w:numPr>
          <w:ilvl w:val="0"/>
          <w:numId w:val="31"/>
        </w:numPr>
        <w:tabs>
          <w:tab w:val="left" w:pos="384"/>
        </w:tabs>
        <w:spacing w:before="0"/>
        <w:ind w:left="384" w:right="152"/>
      </w:pPr>
      <w:r>
        <w:rPr>
          <w:w w:val="105"/>
        </w:rPr>
        <w:t>Comprehensive advice and counselling (including supporting written information when required)</w:t>
      </w:r>
      <w:r>
        <w:rPr>
          <w:spacing w:val="-4"/>
          <w:w w:val="105"/>
        </w:rPr>
        <w:t xml:space="preserve"> </w:t>
      </w:r>
      <w:r>
        <w:rPr>
          <w:w w:val="105"/>
        </w:rPr>
        <w:t>as</w:t>
      </w:r>
      <w:r>
        <w:rPr>
          <w:spacing w:val="-3"/>
          <w:w w:val="105"/>
        </w:rPr>
        <w:t xml:space="preserve"> </w:t>
      </w:r>
      <w:r>
        <w:rPr>
          <w:w w:val="105"/>
        </w:rPr>
        <w:t>per</w:t>
      </w:r>
      <w:r>
        <w:rPr>
          <w:spacing w:val="-4"/>
          <w:w w:val="105"/>
        </w:rPr>
        <w:t xml:space="preserve"> </w:t>
      </w:r>
      <w:r>
        <w:rPr>
          <w:w w:val="105"/>
        </w:rPr>
        <w:t>the</w:t>
      </w:r>
      <w:r>
        <w:rPr>
          <w:spacing w:val="-3"/>
          <w:w w:val="105"/>
        </w:rPr>
        <w:t xml:space="preserve"> </w:t>
      </w:r>
      <w:r>
        <w:rPr>
          <w:w w:val="105"/>
        </w:rPr>
        <w:t>Therapeutic</w:t>
      </w:r>
      <w:r>
        <w:rPr>
          <w:spacing w:val="-1"/>
          <w:w w:val="105"/>
        </w:rPr>
        <w:t xml:space="preserve"> </w:t>
      </w:r>
      <w:r>
        <w:rPr>
          <w:w w:val="105"/>
        </w:rPr>
        <w:t>Guidelines,</w:t>
      </w:r>
      <w:r>
        <w:rPr>
          <w:spacing w:val="-5"/>
          <w:w w:val="105"/>
        </w:rPr>
        <w:t xml:space="preserve"> </w:t>
      </w:r>
      <w:r>
        <w:rPr>
          <w:w w:val="105"/>
        </w:rPr>
        <w:t>the Australian</w:t>
      </w:r>
      <w:r>
        <w:rPr>
          <w:spacing w:val="-3"/>
          <w:w w:val="105"/>
        </w:rPr>
        <w:t xml:space="preserve"> </w:t>
      </w:r>
      <w:r>
        <w:rPr>
          <w:w w:val="105"/>
        </w:rPr>
        <w:t>Medicines</w:t>
      </w:r>
      <w:r>
        <w:rPr>
          <w:spacing w:val="-3"/>
          <w:w w:val="105"/>
        </w:rPr>
        <w:t xml:space="preserve"> </w:t>
      </w:r>
      <w:r>
        <w:rPr>
          <w:w w:val="105"/>
        </w:rPr>
        <w:t>Handbook</w:t>
      </w:r>
      <w:r>
        <w:rPr>
          <w:spacing w:val="-4"/>
          <w:w w:val="105"/>
        </w:rPr>
        <w:t xml:space="preserve"> </w:t>
      </w:r>
      <w:r>
        <w:rPr>
          <w:w w:val="105"/>
        </w:rPr>
        <w:t>and</w:t>
      </w:r>
      <w:r>
        <w:rPr>
          <w:spacing w:val="-3"/>
          <w:w w:val="105"/>
        </w:rPr>
        <w:t xml:space="preserve"> </w:t>
      </w:r>
      <w:r>
        <w:rPr>
          <w:w w:val="105"/>
        </w:rPr>
        <w:t>other relevant resources, should be provided to the patient regarding:</w:t>
      </w:r>
    </w:p>
    <w:p w14:paraId="3A0FE378" w14:textId="77777777" w:rsidR="002E38A4" w:rsidRDefault="001144EF">
      <w:pPr>
        <w:pStyle w:val="ListParagraph"/>
        <w:numPr>
          <w:ilvl w:val="1"/>
          <w:numId w:val="31"/>
        </w:numPr>
        <w:tabs>
          <w:tab w:val="left" w:pos="1103"/>
        </w:tabs>
        <w:spacing w:before="0" w:line="272" w:lineRule="exact"/>
        <w:ind w:hanging="359"/>
      </w:pPr>
      <w:r>
        <w:rPr>
          <w:w w:val="105"/>
        </w:rPr>
        <w:t>Individual</w:t>
      </w:r>
      <w:r>
        <w:rPr>
          <w:spacing w:val="-2"/>
          <w:w w:val="105"/>
        </w:rPr>
        <w:t xml:space="preserve"> </w:t>
      </w:r>
      <w:r>
        <w:rPr>
          <w:w w:val="105"/>
        </w:rPr>
        <w:t>product and medicine</w:t>
      </w:r>
      <w:r>
        <w:rPr>
          <w:spacing w:val="4"/>
          <w:w w:val="105"/>
        </w:rPr>
        <w:t xml:space="preserve"> </w:t>
      </w:r>
      <w:r>
        <w:rPr>
          <w:w w:val="105"/>
        </w:rPr>
        <w:t>use</w:t>
      </w:r>
      <w:r>
        <w:rPr>
          <w:spacing w:val="3"/>
          <w:w w:val="105"/>
        </w:rPr>
        <w:t xml:space="preserve"> </w:t>
      </w:r>
      <w:r>
        <w:rPr>
          <w:w w:val="105"/>
        </w:rPr>
        <w:t xml:space="preserve">(dosing and </w:t>
      </w:r>
      <w:r>
        <w:rPr>
          <w:spacing w:val="-2"/>
          <w:w w:val="105"/>
        </w:rPr>
        <w:t>duration)</w:t>
      </w:r>
    </w:p>
    <w:p w14:paraId="0E9651C2" w14:textId="77777777" w:rsidR="002E38A4" w:rsidRDefault="001144EF">
      <w:pPr>
        <w:pStyle w:val="ListParagraph"/>
        <w:numPr>
          <w:ilvl w:val="1"/>
          <w:numId w:val="31"/>
        </w:numPr>
        <w:tabs>
          <w:tab w:val="left" w:pos="1103"/>
        </w:tabs>
        <w:spacing w:before="0" w:line="269" w:lineRule="exact"/>
        <w:ind w:hanging="359"/>
      </w:pPr>
      <w:r>
        <w:rPr>
          <w:spacing w:val="2"/>
        </w:rPr>
        <w:t>Non-pharmacological,</w:t>
      </w:r>
      <w:r>
        <w:rPr>
          <w:spacing w:val="32"/>
        </w:rPr>
        <w:t xml:space="preserve"> </w:t>
      </w:r>
      <w:r>
        <w:rPr>
          <w:spacing w:val="2"/>
        </w:rPr>
        <w:t>general,</w:t>
      </w:r>
      <w:r>
        <w:rPr>
          <w:spacing w:val="33"/>
        </w:rPr>
        <w:t xml:space="preserve"> </w:t>
      </w:r>
      <w:r>
        <w:rPr>
          <w:spacing w:val="2"/>
        </w:rPr>
        <w:t>and</w:t>
      </w:r>
      <w:r>
        <w:rPr>
          <w:spacing w:val="35"/>
        </w:rPr>
        <w:t xml:space="preserve"> </w:t>
      </w:r>
      <w:r>
        <w:rPr>
          <w:spacing w:val="2"/>
        </w:rPr>
        <w:t>preventative</w:t>
      </w:r>
      <w:r>
        <w:rPr>
          <w:spacing w:val="31"/>
        </w:rPr>
        <w:t xml:space="preserve"> </w:t>
      </w:r>
      <w:r>
        <w:rPr>
          <w:spacing w:val="-2"/>
        </w:rPr>
        <w:t>measures</w:t>
      </w:r>
    </w:p>
    <w:p w14:paraId="37CB26D1" w14:textId="77777777" w:rsidR="002E38A4" w:rsidRDefault="001144EF">
      <w:pPr>
        <w:pStyle w:val="ListParagraph"/>
        <w:numPr>
          <w:ilvl w:val="1"/>
          <w:numId w:val="31"/>
        </w:numPr>
        <w:tabs>
          <w:tab w:val="left" w:pos="1103"/>
        </w:tabs>
        <w:spacing w:before="0" w:line="269" w:lineRule="exact"/>
        <w:ind w:hanging="359"/>
      </w:pPr>
      <w:r>
        <w:rPr>
          <w:w w:val="105"/>
        </w:rPr>
        <w:t>How</w:t>
      </w:r>
      <w:r>
        <w:rPr>
          <w:spacing w:val="-3"/>
          <w:w w:val="105"/>
        </w:rPr>
        <w:t xml:space="preserve"> </w:t>
      </w:r>
      <w:r>
        <w:rPr>
          <w:w w:val="105"/>
        </w:rPr>
        <w:t>to</w:t>
      </w:r>
      <w:r>
        <w:rPr>
          <w:spacing w:val="-4"/>
          <w:w w:val="105"/>
        </w:rPr>
        <w:t xml:space="preserve"> </w:t>
      </w:r>
      <w:r>
        <w:rPr>
          <w:w w:val="105"/>
        </w:rPr>
        <w:t>manage</w:t>
      </w:r>
      <w:r>
        <w:rPr>
          <w:spacing w:val="-3"/>
          <w:w w:val="105"/>
        </w:rPr>
        <w:t xml:space="preserve"> </w:t>
      </w:r>
      <w:r>
        <w:rPr>
          <w:w w:val="105"/>
        </w:rPr>
        <w:t>adverse</w:t>
      </w:r>
      <w:r>
        <w:rPr>
          <w:spacing w:val="-4"/>
          <w:w w:val="105"/>
        </w:rPr>
        <w:t xml:space="preserve"> </w:t>
      </w:r>
      <w:r>
        <w:rPr>
          <w:w w:val="105"/>
        </w:rPr>
        <w:t>effects</w:t>
      </w:r>
      <w:r>
        <w:rPr>
          <w:spacing w:val="-4"/>
          <w:w w:val="105"/>
        </w:rPr>
        <w:t xml:space="preserve"> </w:t>
      </w:r>
      <w:r>
        <w:rPr>
          <w:w w:val="105"/>
        </w:rPr>
        <w:t>of</w:t>
      </w:r>
      <w:r>
        <w:rPr>
          <w:spacing w:val="-3"/>
          <w:w w:val="105"/>
        </w:rPr>
        <w:t xml:space="preserve"> </w:t>
      </w:r>
      <w:r>
        <w:rPr>
          <w:spacing w:val="-2"/>
          <w:w w:val="105"/>
        </w:rPr>
        <w:t>treatment</w:t>
      </w:r>
    </w:p>
    <w:p w14:paraId="079CE144" w14:textId="77777777" w:rsidR="002E38A4" w:rsidRDefault="001144EF">
      <w:pPr>
        <w:pStyle w:val="ListParagraph"/>
        <w:numPr>
          <w:ilvl w:val="1"/>
          <w:numId w:val="31"/>
        </w:numPr>
        <w:tabs>
          <w:tab w:val="left" w:pos="1103"/>
        </w:tabs>
        <w:spacing w:before="0" w:line="268" w:lineRule="exact"/>
        <w:ind w:hanging="359"/>
      </w:pPr>
      <w:r>
        <w:rPr>
          <w:w w:val="105"/>
        </w:rPr>
        <w:t>When/how</w:t>
      </w:r>
      <w:r>
        <w:rPr>
          <w:spacing w:val="-14"/>
          <w:w w:val="105"/>
        </w:rPr>
        <w:t xml:space="preserve"> </w:t>
      </w:r>
      <w:r>
        <w:rPr>
          <w:w w:val="105"/>
        </w:rPr>
        <w:t>to</w:t>
      </w:r>
      <w:r>
        <w:rPr>
          <w:spacing w:val="-13"/>
          <w:w w:val="105"/>
        </w:rPr>
        <w:t xml:space="preserve"> </w:t>
      </w:r>
      <w:r>
        <w:rPr>
          <w:w w:val="105"/>
        </w:rPr>
        <w:t>seek</w:t>
      </w:r>
      <w:r>
        <w:rPr>
          <w:spacing w:val="-13"/>
          <w:w w:val="105"/>
        </w:rPr>
        <w:t xml:space="preserve"> </w:t>
      </w:r>
      <w:r>
        <w:rPr>
          <w:w w:val="105"/>
        </w:rPr>
        <w:t>further</w:t>
      </w:r>
      <w:r>
        <w:rPr>
          <w:spacing w:val="-13"/>
          <w:w w:val="105"/>
        </w:rPr>
        <w:t xml:space="preserve"> </w:t>
      </w:r>
      <w:r>
        <w:rPr>
          <w:w w:val="105"/>
        </w:rPr>
        <w:t>care</w:t>
      </w:r>
      <w:r>
        <w:rPr>
          <w:spacing w:val="-13"/>
          <w:w w:val="105"/>
        </w:rPr>
        <w:t xml:space="preserve"> </w:t>
      </w:r>
      <w:r>
        <w:rPr>
          <w:w w:val="105"/>
        </w:rPr>
        <w:t>and/or</w:t>
      </w:r>
      <w:r>
        <w:rPr>
          <w:spacing w:val="-13"/>
          <w:w w:val="105"/>
        </w:rPr>
        <w:t xml:space="preserve"> </w:t>
      </w:r>
      <w:r>
        <w:rPr>
          <w:w w:val="105"/>
        </w:rPr>
        <w:t>treatment</w:t>
      </w:r>
      <w:r>
        <w:rPr>
          <w:spacing w:val="-13"/>
          <w:w w:val="105"/>
        </w:rPr>
        <w:t xml:space="preserve"> </w:t>
      </w:r>
      <w:r>
        <w:rPr>
          <w:w w:val="105"/>
        </w:rPr>
        <w:t>from</w:t>
      </w:r>
      <w:r>
        <w:rPr>
          <w:spacing w:val="-12"/>
          <w:w w:val="105"/>
        </w:rPr>
        <w:t xml:space="preserve"> </w:t>
      </w:r>
      <w:r>
        <w:rPr>
          <w:w w:val="105"/>
        </w:rPr>
        <w:t>a</w:t>
      </w:r>
      <w:r>
        <w:rPr>
          <w:spacing w:val="-13"/>
          <w:w w:val="105"/>
        </w:rPr>
        <w:t xml:space="preserve"> </w:t>
      </w:r>
      <w:r>
        <w:rPr>
          <w:w w:val="105"/>
        </w:rPr>
        <w:t>medical</w:t>
      </w:r>
      <w:r>
        <w:rPr>
          <w:spacing w:val="-13"/>
          <w:w w:val="105"/>
        </w:rPr>
        <w:t xml:space="preserve"> </w:t>
      </w:r>
      <w:r>
        <w:rPr>
          <w:spacing w:val="-2"/>
          <w:w w:val="105"/>
        </w:rPr>
        <w:t>practitioner</w:t>
      </w:r>
    </w:p>
    <w:p w14:paraId="287AB02B" w14:textId="77777777" w:rsidR="002E38A4" w:rsidRDefault="001144EF">
      <w:pPr>
        <w:pStyle w:val="ListParagraph"/>
        <w:numPr>
          <w:ilvl w:val="1"/>
          <w:numId w:val="31"/>
        </w:numPr>
        <w:tabs>
          <w:tab w:val="left" w:pos="1104"/>
        </w:tabs>
        <w:spacing w:before="0" w:line="271" w:lineRule="exact"/>
        <w:ind w:left="1104" w:hanging="359"/>
      </w:pPr>
      <w:r>
        <w:rPr>
          <w:spacing w:val="2"/>
        </w:rPr>
        <w:t>Recognising</w:t>
      </w:r>
      <w:r>
        <w:rPr>
          <w:spacing w:val="27"/>
        </w:rPr>
        <w:t xml:space="preserve"> </w:t>
      </w:r>
      <w:r>
        <w:rPr>
          <w:spacing w:val="2"/>
        </w:rPr>
        <w:t>complications</w:t>
      </w:r>
      <w:r>
        <w:rPr>
          <w:spacing w:val="31"/>
        </w:rPr>
        <w:t xml:space="preserve"> </w:t>
      </w:r>
      <w:r>
        <w:rPr>
          <w:spacing w:val="2"/>
        </w:rPr>
        <w:t>of</w:t>
      </w:r>
      <w:r>
        <w:rPr>
          <w:spacing w:val="31"/>
        </w:rPr>
        <w:t xml:space="preserve"> </w:t>
      </w:r>
      <w:r>
        <w:rPr>
          <w:spacing w:val="2"/>
        </w:rPr>
        <w:t>impetigo,</w:t>
      </w:r>
      <w:r>
        <w:rPr>
          <w:spacing w:val="30"/>
        </w:rPr>
        <w:t xml:space="preserve"> </w:t>
      </w:r>
      <w:r>
        <w:rPr>
          <w:spacing w:val="2"/>
        </w:rPr>
        <w:t>particularly</w:t>
      </w:r>
      <w:r>
        <w:rPr>
          <w:spacing w:val="27"/>
        </w:rPr>
        <w:t xml:space="preserve"> </w:t>
      </w:r>
      <w:r>
        <w:rPr>
          <w:spacing w:val="2"/>
        </w:rPr>
        <w:t>ARF</w:t>
      </w:r>
      <w:r>
        <w:rPr>
          <w:spacing w:val="30"/>
        </w:rPr>
        <w:t xml:space="preserve"> </w:t>
      </w:r>
      <w:r>
        <w:rPr>
          <w:spacing w:val="2"/>
        </w:rPr>
        <w:t>and</w:t>
      </w:r>
      <w:r>
        <w:rPr>
          <w:spacing w:val="31"/>
        </w:rPr>
        <w:t xml:space="preserve"> </w:t>
      </w:r>
      <w:r>
        <w:rPr>
          <w:spacing w:val="-2"/>
        </w:rPr>
        <w:t>APSGN</w:t>
      </w:r>
    </w:p>
    <w:p w14:paraId="05C51985" w14:textId="77777777" w:rsidR="002E38A4" w:rsidRDefault="002E38A4">
      <w:pPr>
        <w:pStyle w:val="BodyText"/>
        <w:spacing w:before="111"/>
        <w:ind w:firstLine="0"/>
      </w:pPr>
    </w:p>
    <w:p w14:paraId="7570CA1F" w14:textId="77777777" w:rsidR="002E38A4" w:rsidRDefault="001144EF">
      <w:pPr>
        <w:pStyle w:val="Heading8"/>
        <w:spacing w:before="1"/>
        <w:ind w:left="25"/>
      </w:pPr>
      <w:r>
        <w:rPr>
          <w:w w:val="110"/>
        </w:rPr>
        <w:t>Follow-up</w:t>
      </w:r>
      <w:r>
        <w:rPr>
          <w:spacing w:val="-11"/>
          <w:w w:val="110"/>
        </w:rPr>
        <w:t xml:space="preserve"> </w:t>
      </w:r>
      <w:r>
        <w:rPr>
          <w:w w:val="110"/>
        </w:rPr>
        <w:t>care</w:t>
      </w:r>
      <w:r>
        <w:rPr>
          <w:spacing w:val="-11"/>
          <w:w w:val="110"/>
        </w:rPr>
        <w:t xml:space="preserve"> </w:t>
      </w:r>
      <w:r>
        <w:rPr>
          <w:w w:val="110"/>
        </w:rPr>
        <w:t>and</w:t>
      </w:r>
      <w:r>
        <w:rPr>
          <w:spacing w:val="-10"/>
          <w:w w:val="110"/>
        </w:rPr>
        <w:t xml:space="preserve"> </w:t>
      </w:r>
      <w:r>
        <w:rPr>
          <w:spacing w:val="-2"/>
          <w:w w:val="110"/>
        </w:rPr>
        <w:t>review</w:t>
      </w:r>
    </w:p>
    <w:p w14:paraId="0306FA0E" w14:textId="77777777" w:rsidR="002E38A4" w:rsidRDefault="001144EF">
      <w:pPr>
        <w:pStyle w:val="ListParagraph"/>
        <w:numPr>
          <w:ilvl w:val="0"/>
          <w:numId w:val="23"/>
        </w:numPr>
        <w:tabs>
          <w:tab w:val="left" w:pos="1105"/>
        </w:tabs>
        <w:ind w:hanging="360"/>
      </w:pPr>
      <w:r>
        <w:rPr>
          <w:w w:val="105"/>
        </w:rPr>
        <w:t>Clinical</w:t>
      </w:r>
      <w:r>
        <w:rPr>
          <w:spacing w:val="-1"/>
          <w:w w:val="105"/>
        </w:rPr>
        <w:t xml:space="preserve"> </w:t>
      </w:r>
      <w:r>
        <w:rPr>
          <w:w w:val="105"/>
        </w:rPr>
        <w:t>review</w:t>
      </w:r>
      <w:r>
        <w:rPr>
          <w:spacing w:val="-5"/>
          <w:w w:val="105"/>
        </w:rPr>
        <w:t xml:space="preserve"> </w:t>
      </w:r>
      <w:r>
        <w:rPr>
          <w:w w:val="105"/>
        </w:rPr>
        <w:t>with the pharmacist</w:t>
      </w:r>
      <w:r>
        <w:rPr>
          <w:spacing w:val="-2"/>
          <w:w w:val="105"/>
        </w:rPr>
        <w:t xml:space="preserve"> </w:t>
      </w:r>
      <w:r>
        <w:rPr>
          <w:w w:val="105"/>
        </w:rPr>
        <w:t>is</w:t>
      </w:r>
      <w:r>
        <w:rPr>
          <w:spacing w:val="-3"/>
          <w:w w:val="105"/>
        </w:rPr>
        <w:t xml:space="preserve"> </w:t>
      </w:r>
      <w:r>
        <w:rPr>
          <w:w w:val="105"/>
        </w:rPr>
        <w:t>generally</w:t>
      </w:r>
      <w:r>
        <w:rPr>
          <w:spacing w:val="-3"/>
          <w:w w:val="105"/>
        </w:rPr>
        <w:t xml:space="preserve"> </w:t>
      </w:r>
      <w:r>
        <w:rPr>
          <w:w w:val="105"/>
        </w:rPr>
        <w:t>not</w:t>
      </w:r>
      <w:r>
        <w:rPr>
          <w:spacing w:val="-3"/>
          <w:w w:val="105"/>
        </w:rPr>
        <w:t xml:space="preserve"> </w:t>
      </w:r>
      <w:r>
        <w:rPr>
          <w:spacing w:val="-2"/>
          <w:w w:val="105"/>
        </w:rPr>
        <w:t>required.</w:t>
      </w:r>
    </w:p>
    <w:p w14:paraId="3DB3A90D" w14:textId="77777777" w:rsidR="002E38A4" w:rsidRDefault="001144EF">
      <w:pPr>
        <w:pStyle w:val="ListParagraph"/>
        <w:numPr>
          <w:ilvl w:val="0"/>
          <w:numId w:val="23"/>
        </w:numPr>
        <w:tabs>
          <w:tab w:val="left" w:pos="1105"/>
        </w:tabs>
        <w:ind w:right="187"/>
      </w:pPr>
      <w:r>
        <w:rPr>
          <w:w w:val="105"/>
        </w:rPr>
        <w:t>If</w:t>
      </w:r>
      <w:r>
        <w:rPr>
          <w:spacing w:val="-7"/>
          <w:w w:val="105"/>
        </w:rPr>
        <w:t xml:space="preserve"> </w:t>
      </w:r>
      <w:r>
        <w:rPr>
          <w:w w:val="105"/>
        </w:rPr>
        <w:t>the</w:t>
      </w:r>
      <w:r>
        <w:rPr>
          <w:spacing w:val="-9"/>
          <w:w w:val="105"/>
        </w:rPr>
        <w:t xml:space="preserve"> </w:t>
      </w:r>
      <w:r>
        <w:rPr>
          <w:w w:val="105"/>
        </w:rPr>
        <w:t>condition</w:t>
      </w:r>
      <w:r>
        <w:rPr>
          <w:spacing w:val="-9"/>
          <w:w w:val="105"/>
        </w:rPr>
        <w:t xml:space="preserve"> </w:t>
      </w:r>
      <w:r>
        <w:rPr>
          <w:w w:val="105"/>
        </w:rPr>
        <w:t>does</w:t>
      </w:r>
      <w:r>
        <w:rPr>
          <w:spacing w:val="-9"/>
          <w:w w:val="105"/>
        </w:rPr>
        <w:t xml:space="preserve"> </w:t>
      </w:r>
      <w:r>
        <w:rPr>
          <w:w w:val="105"/>
        </w:rPr>
        <w:t>not</w:t>
      </w:r>
      <w:r>
        <w:rPr>
          <w:spacing w:val="-7"/>
          <w:w w:val="105"/>
        </w:rPr>
        <w:t xml:space="preserve"> </w:t>
      </w:r>
      <w:r>
        <w:rPr>
          <w:w w:val="105"/>
        </w:rPr>
        <w:t>improve</w:t>
      </w:r>
      <w:r>
        <w:rPr>
          <w:spacing w:val="-9"/>
          <w:w w:val="105"/>
        </w:rPr>
        <w:t xml:space="preserve"> </w:t>
      </w:r>
      <w:r>
        <w:rPr>
          <w:w w:val="105"/>
        </w:rPr>
        <w:t>or</w:t>
      </w:r>
      <w:r>
        <w:rPr>
          <w:spacing w:val="-7"/>
          <w:w w:val="105"/>
        </w:rPr>
        <w:t xml:space="preserve"> </w:t>
      </w:r>
      <w:r>
        <w:rPr>
          <w:w w:val="105"/>
        </w:rPr>
        <w:t>resolve,</w:t>
      </w:r>
      <w:r>
        <w:rPr>
          <w:spacing w:val="-11"/>
          <w:w w:val="105"/>
        </w:rPr>
        <w:t xml:space="preserve"> </w:t>
      </w:r>
      <w:r>
        <w:rPr>
          <w:w w:val="105"/>
        </w:rPr>
        <w:t>or</w:t>
      </w:r>
      <w:r>
        <w:rPr>
          <w:spacing w:val="-9"/>
          <w:w w:val="105"/>
        </w:rPr>
        <w:t xml:space="preserve"> </w:t>
      </w:r>
      <w:r>
        <w:rPr>
          <w:w w:val="105"/>
        </w:rPr>
        <w:t>worsens</w:t>
      </w:r>
      <w:r>
        <w:rPr>
          <w:spacing w:val="-9"/>
          <w:w w:val="105"/>
        </w:rPr>
        <w:t xml:space="preserve"> </w:t>
      </w:r>
      <w:r>
        <w:rPr>
          <w:w w:val="105"/>
        </w:rPr>
        <w:t>(within</w:t>
      </w:r>
      <w:r>
        <w:rPr>
          <w:spacing w:val="-7"/>
          <w:w w:val="105"/>
        </w:rPr>
        <w:t xml:space="preserve"> </w:t>
      </w:r>
      <w:r>
        <w:rPr>
          <w:w w:val="105"/>
        </w:rPr>
        <w:t>5</w:t>
      </w:r>
      <w:r>
        <w:rPr>
          <w:spacing w:val="-10"/>
          <w:w w:val="105"/>
        </w:rPr>
        <w:t xml:space="preserve"> </w:t>
      </w:r>
      <w:r>
        <w:rPr>
          <w:w w:val="105"/>
        </w:rPr>
        <w:t>days),</w:t>
      </w:r>
      <w:r>
        <w:rPr>
          <w:spacing w:val="-8"/>
          <w:w w:val="105"/>
        </w:rPr>
        <w:t xml:space="preserve"> </w:t>
      </w:r>
      <w:r>
        <w:rPr>
          <w:w w:val="105"/>
        </w:rPr>
        <w:t>the</w:t>
      </w:r>
      <w:r>
        <w:rPr>
          <w:spacing w:val="-9"/>
          <w:w w:val="105"/>
        </w:rPr>
        <w:t xml:space="preserve"> </w:t>
      </w:r>
      <w:r>
        <w:rPr>
          <w:w w:val="105"/>
        </w:rPr>
        <w:t>patient should be advised to see a medical practitioner for further management.</w:t>
      </w:r>
    </w:p>
    <w:p w14:paraId="306939E2" w14:textId="77777777" w:rsidR="002E38A4" w:rsidRDefault="001144EF">
      <w:pPr>
        <w:spacing w:before="162"/>
        <w:ind w:left="23"/>
        <w:rPr>
          <w:b/>
          <w:sz w:val="24"/>
        </w:rPr>
      </w:pPr>
      <w:r>
        <w:rPr>
          <w:b/>
          <w:w w:val="110"/>
          <w:sz w:val="24"/>
        </w:rPr>
        <w:t>Clinical</w:t>
      </w:r>
      <w:r>
        <w:rPr>
          <w:b/>
          <w:spacing w:val="43"/>
          <w:w w:val="110"/>
          <w:sz w:val="24"/>
        </w:rPr>
        <w:t xml:space="preserve"> </w:t>
      </w:r>
      <w:r>
        <w:rPr>
          <w:b/>
          <w:w w:val="110"/>
          <w:sz w:val="24"/>
        </w:rPr>
        <w:t>Documentation</w:t>
      </w:r>
      <w:r>
        <w:rPr>
          <w:b/>
          <w:spacing w:val="41"/>
          <w:w w:val="110"/>
          <w:sz w:val="24"/>
        </w:rPr>
        <w:t xml:space="preserve"> </w:t>
      </w:r>
      <w:r>
        <w:rPr>
          <w:b/>
          <w:w w:val="110"/>
          <w:sz w:val="24"/>
        </w:rPr>
        <w:t>and</w:t>
      </w:r>
      <w:r>
        <w:rPr>
          <w:b/>
          <w:spacing w:val="43"/>
          <w:w w:val="110"/>
          <w:sz w:val="24"/>
        </w:rPr>
        <w:t xml:space="preserve"> </w:t>
      </w:r>
      <w:r>
        <w:rPr>
          <w:b/>
          <w:spacing w:val="-2"/>
          <w:w w:val="110"/>
          <w:sz w:val="24"/>
        </w:rPr>
        <w:t>Communication</w:t>
      </w:r>
    </w:p>
    <w:p w14:paraId="4FDE5BA2" w14:textId="77777777" w:rsidR="002E38A4" w:rsidRDefault="001144EF">
      <w:pPr>
        <w:pStyle w:val="ListParagraph"/>
        <w:numPr>
          <w:ilvl w:val="0"/>
          <w:numId w:val="31"/>
        </w:numPr>
        <w:tabs>
          <w:tab w:val="left" w:pos="383"/>
        </w:tabs>
        <w:spacing w:before="120"/>
        <w:ind w:right="742"/>
      </w:pPr>
      <w:r>
        <w:t>The</w:t>
      </w:r>
      <w:r>
        <w:rPr>
          <w:spacing w:val="33"/>
        </w:rPr>
        <w:t xml:space="preserve"> </w:t>
      </w:r>
      <w:r>
        <w:t>pharmacist</w:t>
      </w:r>
      <w:r>
        <w:rPr>
          <w:spacing w:val="33"/>
        </w:rPr>
        <w:t xml:space="preserve"> </w:t>
      </w:r>
      <w:r>
        <w:t>must</w:t>
      </w:r>
      <w:r>
        <w:rPr>
          <w:spacing w:val="33"/>
        </w:rPr>
        <w:t xml:space="preserve"> </w:t>
      </w:r>
      <w:r>
        <w:t>make</w:t>
      </w:r>
      <w:r>
        <w:rPr>
          <w:spacing w:val="33"/>
        </w:rPr>
        <w:t xml:space="preserve"> </w:t>
      </w:r>
      <w:r>
        <w:t>an</w:t>
      </w:r>
      <w:r>
        <w:rPr>
          <w:spacing w:val="33"/>
        </w:rPr>
        <w:t xml:space="preserve"> </w:t>
      </w:r>
      <w:r>
        <w:t>electronic</w:t>
      </w:r>
      <w:r>
        <w:rPr>
          <w:spacing w:val="35"/>
        </w:rPr>
        <w:t xml:space="preserve"> </w:t>
      </w:r>
      <w:r>
        <w:t>clinical</w:t>
      </w:r>
      <w:r>
        <w:rPr>
          <w:spacing w:val="31"/>
        </w:rPr>
        <w:t xml:space="preserve"> </w:t>
      </w:r>
      <w:r>
        <w:t>record,</w:t>
      </w:r>
      <w:r>
        <w:rPr>
          <w:spacing w:val="35"/>
        </w:rPr>
        <w:t xml:space="preserve"> </w:t>
      </w:r>
      <w:r>
        <w:t>and</w:t>
      </w:r>
      <w:r>
        <w:rPr>
          <w:spacing w:val="37"/>
        </w:rPr>
        <w:t xml:space="preserve"> </w:t>
      </w:r>
      <w:r>
        <w:t>a</w:t>
      </w:r>
      <w:r>
        <w:rPr>
          <w:spacing w:val="31"/>
        </w:rPr>
        <w:t xml:space="preserve"> </w:t>
      </w:r>
      <w:r>
        <w:t>record</w:t>
      </w:r>
      <w:r>
        <w:rPr>
          <w:spacing w:val="37"/>
        </w:rPr>
        <w:t xml:space="preserve"> </w:t>
      </w:r>
      <w:r>
        <w:t>in</w:t>
      </w:r>
      <w:r>
        <w:rPr>
          <w:spacing w:val="37"/>
        </w:rPr>
        <w:t xml:space="preserve"> </w:t>
      </w:r>
      <w:r>
        <w:t>a</w:t>
      </w:r>
      <w:r>
        <w:rPr>
          <w:spacing w:val="31"/>
        </w:rPr>
        <w:t xml:space="preserve"> </w:t>
      </w:r>
      <w:r>
        <w:t>pharmacy dispensing</w:t>
      </w:r>
      <w:r>
        <w:rPr>
          <w:spacing w:val="37"/>
        </w:rPr>
        <w:t xml:space="preserve"> </w:t>
      </w:r>
      <w:r>
        <w:t>system</w:t>
      </w:r>
      <w:r>
        <w:rPr>
          <w:spacing w:val="34"/>
        </w:rPr>
        <w:t xml:space="preserve"> </w:t>
      </w:r>
      <w:r>
        <w:t>regarding</w:t>
      </w:r>
      <w:r>
        <w:rPr>
          <w:spacing w:val="34"/>
        </w:rPr>
        <w:t xml:space="preserve"> </w:t>
      </w:r>
      <w:r>
        <w:t>the</w:t>
      </w:r>
      <w:r>
        <w:rPr>
          <w:spacing w:val="34"/>
        </w:rPr>
        <w:t xml:space="preserve"> </w:t>
      </w:r>
      <w:r>
        <w:t>supply</w:t>
      </w:r>
      <w:r>
        <w:rPr>
          <w:spacing w:val="37"/>
        </w:rPr>
        <w:t xml:space="preserve"> </w:t>
      </w:r>
      <w:r>
        <w:t>of</w:t>
      </w:r>
      <w:r>
        <w:rPr>
          <w:spacing w:val="37"/>
        </w:rPr>
        <w:t xml:space="preserve"> </w:t>
      </w:r>
      <w:r>
        <w:t>any</w:t>
      </w:r>
      <w:r>
        <w:rPr>
          <w:spacing w:val="30"/>
        </w:rPr>
        <w:t xml:space="preserve"> </w:t>
      </w:r>
      <w:r>
        <w:t>medications</w:t>
      </w:r>
      <w:r>
        <w:rPr>
          <w:spacing w:val="37"/>
        </w:rPr>
        <w:t xml:space="preserve"> </w:t>
      </w:r>
      <w:r>
        <w:t>under</w:t>
      </w:r>
      <w:r>
        <w:rPr>
          <w:spacing w:val="32"/>
        </w:rPr>
        <w:t xml:space="preserve"> </w:t>
      </w:r>
      <w:r>
        <w:t>these</w:t>
      </w:r>
      <w:r>
        <w:rPr>
          <w:spacing w:val="34"/>
        </w:rPr>
        <w:t xml:space="preserve"> </w:t>
      </w:r>
      <w:r>
        <w:t>services,</w:t>
      </w:r>
      <w:r>
        <w:rPr>
          <w:spacing w:val="36"/>
        </w:rPr>
        <w:t xml:space="preserve"> </w:t>
      </w:r>
      <w:r>
        <w:t xml:space="preserve">in </w:t>
      </w:r>
      <w:r>
        <w:rPr>
          <w:w w:val="110"/>
        </w:rPr>
        <w:t>accordance with the Authority.</w:t>
      </w:r>
    </w:p>
    <w:p w14:paraId="206E2919" w14:textId="77777777" w:rsidR="002E38A4" w:rsidRDefault="001144EF">
      <w:pPr>
        <w:pStyle w:val="ListParagraph"/>
        <w:numPr>
          <w:ilvl w:val="0"/>
          <w:numId w:val="31"/>
        </w:numPr>
        <w:tabs>
          <w:tab w:val="left" w:pos="383"/>
        </w:tabs>
        <w:spacing w:before="6"/>
        <w:ind w:right="499"/>
      </w:pPr>
      <w:r>
        <w:rPr>
          <w:w w:val="105"/>
        </w:rPr>
        <w:t>Where</w:t>
      </w:r>
      <w:r>
        <w:rPr>
          <w:spacing w:val="-4"/>
          <w:w w:val="105"/>
        </w:rPr>
        <w:t xml:space="preserve"> </w:t>
      </w:r>
      <w:r>
        <w:rPr>
          <w:w w:val="105"/>
        </w:rPr>
        <w:t>a</w:t>
      </w:r>
      <w:r>
        <w:rPr>
          <w:spacing w:val="-5"/>
          <w:w w:val="105"/>
        </w:rPr>
        <w:t xml:space="preserve"> </w:t>
      </w:r>
      <w:r>
        <w:rPr>
          <w:w w:val="105"/>
        </w:rPr>
        <w:t>patient</w:t>
      </w:r>
      <w:r>
        <w:rPr>
          <w:spacing w:val="-4"/>
          <w:w w:val="105"/>
        </w:rPr>
        <w:t xml:space="preserve"> </w:t>
      </w:r>
      <w:r>
        <w:rPr>
          <w:w w:val="105"/>
        </w:rPr>
        <w:t>has</w:t>
      </w:r>
      <w:r>
        <w:rPr>
          <w:spacing w:val="-4"/>
          <w:w w:val="105"/>
        </w:rPr>
        <w:t xml:space="preserve"> </w:t>
      </w:r>
      <w:r>
        <w:rPr>
          <w:w w:val="105"/>
        </w:rPr>
        <w:t>a</w:t>
      </w:r>
      <w:r>
        <w:rPr>
          <w:spacing w:val="-5"/>
          <w:w w:val="105"/>
        </w:rPr>
        <w:t xml:space="preserve"> </w:t>
      </w:r>
      <w:r>
        <w:rPr>
          <w:w w:val="105"/>
        </w:rPr>
        <w:t>My</w:t>
      </w:r>
      <w:r>
        <w:rPr>
          <w:spacing w:val="-6"/>
          <w:w w:val="105"/>
        </w:rPr>
        <w:t xml:space="preserve"> </w:t>
      </w:r>
      <w:r>
        <w:rPr>
          <w:w w:val="105"/>
        </w:rPr>
        <w:t>Health</w:t>
      </w:r>
      <w:r>
        <w:rPr>
          <w:spacing w:val="-4"/>
          <w:w w:val="105"/>
        </w:rPr>
        <w:t xml:space="preserve"> </w:t>
      </w:r>
      <w:r>
        <w:rPr>
          <w:w w:val="105"/>
        </w:rPr>
        <w:t>Record,</w:t>
      </w:r>
      <w:r>
        <w:rPr>
          <w:spacing w:val="-3"/>
          <w:w w:val="105"/>
        </w:rPr>
        <w:t xml:space="preserve"> </w:t>
      </w:r>
      <w:r>
        <w:rPr>
          <w:w w:val="105"/>
        </w:rPr>
        <w:t>the</w:t>
      </w:r>
      <w:r>
        <w:rPr>
          <w:spacing w:val="-4"/>
          <w:w w:val="105"/>
        </w:rPr>
        <w:t xml:space="preserve"> </w:t>
      </w:r>
      <w:r>
        <w:rPr>
          <w:w w:val="105"/>
        </w:rPr>
        <w:t>pharmacist</w:t>
      </w:r>
      <w:r>
        <w:rPr>
          <w:spacing w:val="-4"/>
          <w:w w:val="105"/>
        </w:rPr>
        <w:t xml:space="preserve"> </w:t>
      </w:r>
      <w:r>
        <w:rPr>
          <w:w w:val="105"/>
        </w:rPr>
        <w:t>must</w:t>
      </w:r>
      <w:r>
        <w:rPr>
          <w:spacing w:val="-4"/>
          <w:w w:val="105"/>
        </w:rPr>
        <w:t xml:space="preserve"> </w:t>
      </w:r>
      <w:r>
        <w:rPr>
          <w:w w:val="105"/>
        </w:rPr>
        <w:t>ensure the</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 supply are uploaded to My Health Record, unless requested otherwise by the patient.</w:t>
      </w:r>
    </w:p>
    <w:p w14:paraId="3D2B765B" w14:textId="77777777" w:rsidR="002E38A4" w:rsidRDefault="001144EF">
      <w:pPr>
        <w:spacing w:before="159"/>
        <w:ind w:left="23"/>
        <w:rPr>
          <w:b/>
          <w:sz w:val="24"/>
        </w:rPr>
      </w:pPr>
      <w:r>
        <w:rPr>
          <w:b/>
          <w:spacing w:val="-2"/>
          <w:w w:val="115"/>
          <w:sz w:val="24"/>
        </w:rPr>
        <w:t>Resources</w:t>
      </w:r>
    </w:p>
    <w:p w14:paraId="47684578" w14:textId="77777777" w:rsidR="002E38A4" w:rsidRDefault="001144EF">
      <w:pPr>
        <w:pStyle w:val="Heading8"/>
        <w:spacing w:before="40"/>
      </w:pPr>
      <w:bookmarkStart w:id="58" w:name="Patient_information/resources:"/>
      <w:bookmarkEnd w:id="58"/>
      <w:r>
        <w:rPr>
          <w:w w:val="105"/>
        </w:rPr>
        <w:t>Patient</w:t>
      </w:r>
      <w:r>
        <w:rPr>
          <w:spacing w:val="9"/>
          <w:w w:val="110"/>
        </w:rPr>
        <w:t xml:space="preserve"> </w:t>
      </w:r>
      <w:r>
        <w:rPr>
          <w:spacing w:val="-2"/>
          <w:w w:val="110"/>
        </w:rPr>
        <w:t>information/resources:</w:t>
      </w:r>
    </w:p>
    <w:p w14:paraId="063DE038" w14:textId="77777777" w:rsidR="002E38A4" w:rsidRDefault="001144EF">
      <w:pPr>
        <w:pStyle w:val="ListParagraph"/>
        <w:numPr>
          <w:ilvl w:val="0"/>
          <w:numId w:val="31"/>
        </w:numPr>
        <w:tabs>
          <w:tab w:val="left" w:pos="383"/>
        </w:tabs>
        <w:ind w:right="228"/>
      </w:pPr>
      <w:r>
        <w:rPr>
          <w:w w:val="105"/>
        </w:rPr>
        <w:t>It is the pharmacist’s responsibility to</w:t>
      </w:r>
      <w:r>
        <w:rPr>
          <w:spacing w:val="-1"/>
          <w:w w:val="105"/>
        </w:rPr>
        <w:t xml:space="preserve"> </w:t>
      </w:r>
      <w:r>
        <w:rPr>
          <w:w w:val="105"/>
        </w:rPr>
        <w:t>ensure</w:t>
      </w:r>
      <w:r>
        <w:rPr>
          <w:spacing w:val="-2"/>
          <w:w w:val="105"/>
        </w:rPr>
        <w:t xml:space="preserve"> </w:t>
      </w:r>
      <w:r>
        <w:rPr>
          <w:w w:val="105"/>
        </w:rPr>
        <w:t>the suitability and accuracy of any resources provided to patients.</w:t>
      </w:r>
    </w:p>
    <w:p w14:paraId="0ECF6CBC" w14:textId="77777777" w:rsidR="002E38A4" w:rsidRDefault="001144EF">
      <w:pPr>
        <w:pStyle w:val="ListParagraph"/>
        <w:numPr>
          <w:ilvl w:val="0"/>
          <w:numId w:val="31"/>
        </w:numPr>
        <w:tabs>
          <w:tab w:val="left" w:pos="383"/>
        </w:tabs>
        <w:ind w:hanging="360"/>
      </w:pPr>
      <w:r>
        <w:rPr>
          <w:spacing w:val="2"/>
        </w:rPr>
        <w:t>NSW</w:t>
      </w:r>
      <w:r>
        <w:rPr>
          <w:spacing w:val="31"/>
        </w:rPr>
        <w:t xml:space="preserve"> </w:t>
      </w:r>
      <w:r>
        <w:rPr>
          <w:spacing w:val="2"/>
        </w:rPr>
        <w:t>Health</w:t>
      </w:r>
      <w:r>
        <w:rPr>
          <w:spacing w:val="33"/>
        </w:rPr>
        <w:t xml:space="preserve"> </w:t>
      </w:r>
      <w:r>
        <w:rPr>
          <w:spacing w:val="2"/>
        </w:rPr>
        <w:t>factsheets:</w:t>
      </w:r>
      <w:r>
        <w:rPr>
          <w:spacing w:val="31"/>
        </w:rPr>
        <w:t xml:space="preserve"> </w:t>
      </w:r>
      <w:hyperlink r:id="rId12">
        <w:r w:rsidR="002E38A4">
          <w:rPr>
            <w:color w:val="467885"/>
            <w:spacing w:val="-2"/>
            <w:u w:val="single" w:color="467885"/>
          </w:rPr>
          <w:t>Impetigo</w:t>
        </w:r>
      </w:hyperlink>
    </w:p>
    <w:p w14:paraId="468B181A" w14:textId="77777777" w:rsidR="002E38A4" w:rsidRDefault="002E38A4">
      <w:pPr>
        <w:pStyle w:val="ListParagraph"/>
        <w:sectPr w:rsidR="002E38A4">
          <w:pgSz w:w="11910" w:h="16840"/>
          <w:pgMar w:top="1340" w:right="1417" w:bottom="1340" w:left="1417" w:header="0" w:footer="1151" w:gutter="0"/>
          <w:cols w:space="720"/>
        </w:sectPr>
      </w:pPr>
    </w:p>
    <w:p w14:paraId="612872F0" w14:textId="77777777" w:rsidR="002E38A4" w:rsidRDefault="001144EF">
      <w:pPr>
        <w:pStyle w:val="ListParagraph"/>
        <w:numPr>
          <w:ilvl w:val="0"/>
          <w:numId w:val="31"/>
        </w:numPr>
        <w:tabs>
          <w:tab w:val="left" w:pos="383"/>
        </w:tabs>
        <w:spacing w:before="81"/>
        <w:ind w:hanging="360"/>
      </w:pPr>
      <w:r>
        <w:rPr>
          <w:w w:val="105"/>
        </w:rPr>
        <w:lastRenderedPageBreak/>
        <w:t>The</w:t>
      </w:r>
      <w:r>
        <w:rPr>
          <w:spacing w:val="-2"/>
          <w:w w:val="105"/>
        </w:rPr>
        <w:t xml:space="preserve"> </w:t>
      </w:r>
      <w:r>
        <w:rPr>
          <w:w w:val="105"/>
        </w:rPr>
        <w:t>Royal</w:t>
      </w:r>
      <w:r>
        <w:rPr>
          <w:spacing w:val="-3"/>
          <w:w w:val="105"/>
        </w:rPr>
        <w:t xml:space="preserve"> </w:t>
      </w:r>
      <w:r>
        <w:rPr>
          <w:w w:val="105"/>
        </w:rPr>
        <w:t>Children’s Hospital</w:t>
      </w:r>
      <w:r>
        <w:rPr>
          <w:spacing w:val="-2"/>
          <w:w w:val="105"/>
        </w:rPr>
        <w:t xml:space="preserve"> </w:t>
      </w:r>
      <w:r>
        <w:rPr>
          <w:w w:val="105"/>
        </w:rPr>
        <w:t>Melbourne:</w:t>
      </w:r>
      <w:r>
        <w:rPr>
          <w:spacing w:val="-1"/>
          <w:w w:val="105"/>
        </w:rPr>
        <w:t xml:space="preserve"> </w:t>
      </w:r>
      <w:r>
        <w:rPr>
          <w:w w:val="105"/>
        </w:rPr>
        <w:t>Kids</w:t>
      </w:r>
      <w:r>
        <w:rPr>
          <w:spacing w:val="-2"/>
          <w:w w:val="105"/>
        </w:rPr>
        <w:t xml:space="preserve"> </w:t>
      </w:r>
      <w:r>
        <w:rPr>
          <w:w w:val="105"/>
        </w:rPr>
        <w:t>Health</w:t>
      </w:r>
      <w:r>
        <w:rPr>
          <w:spacing w:val="1"/>
          <w:w w:val="105"/>
        </w:rPr>
        <w:t xml:space="preserve"> </w:t>
      </w:r>
      <w:r>
        <w:rPr>
          <w:w w:val="105"/>
        </w:rPr>
        <w:t>Info</w:t>
      </w:r>
      <w:r>
        <w:rPr>
          <w:spacing w:val="-3"/>
          <w:w w:val="105"/>
        </w:rPr>
        <w:t xml:space="preserve"> </w:t>
      </w:r>
      <w:r>
        <w:rPr>
          <w:w w:val="105"/>
        </w:rPr>
        <w:t>Fact</w:t>
      </w:r>
      <w:r>
        <w:rPr>
          <w:spacing w:val="-3"/>
          <w:w w:val="105"/>
        </w:rPr>
        <w:t xml:space="preserve"> </w:t>
      </w:r>
      <w:r>
        <w:rPr>
          <w:w w:val="105"/>
        </w:rPr>
        <w:t>sheets:</w:t>
      </w:r>
      <w:r>
        <w:rPr>
          <w:spacing w:val="1"/>
          <w:w w:val="105"/>
        </w:rPr>
        <w:t xml:space="preserve"> </w:t>
      </w:r>
      <w:hyperlink r:id="rId13">
        <w:r w:rsidR="002E38A4">
          <w:rPr>
            <w:color w:val="467885"/>
            <w:spacing w:val="-2"/>
            <w:w w:val="105"/>
            <w:u w:val="single" w:color="467885"/>
          </w:rPr>
          <w:t>Impetigo</w:t>
        </w:r>
      </w:hyperlink>
    </w:p>
    <w:p w14:paraId="67CE44B1" w14:textId="77777777" w:rsidR="002E38A4" w:rsidRDefault="001144EF">
      <w:pPr>
        <w:pStyle w:val="ListParagraph"/>
        <w:numPr>
          <w:ilvl w:val="0"/>
          <w:numId w:val="31"/>
        </w:numPr>
        <w:tabs>
          <w:tab w:val="left" w:pos="383"/>
        </w:tabs>
        <w:ind w:hanging="360"/>
      </w:pPr>
      <w:r>
        <w:rPr>
          <w:w w:val="105"/>
        </w:rPr>
        <w:t>Healthdirect</w:t>
      </w:r>
      <w:r>
        <w:rPr>
          <w:spacing w:val="4"/>
          <w:w w:val="105"/>
        </w:rPr>
        <w:t xml:space="preserve"> </w:t>
      </w:r>
      <w:r>
        <w:rPr>
          <w:w w:val="105"/>
        </w:rPr>
        <w:t>factsheet:</w:t>
      </w:r>
      <w:r>
        <w:rPr>
          <w:spacing w:val="3"/>
          <w:w w:val="105"/>
        </w:rPr>
        <w:t xml:space="preserve"> </w:t>
      </w:r>
      <w:hyperlink r:id="rId14">
        <w:r w:rsidR="002E38A4">
          <w:rPr>
            <w:color w:val="467885"/>
            <w:spacing w:val="-2"/>
            <w:w w:val="105"/>
            <w:u w:val="single" w:color="467885"/>
          </w:rPr>
          <w:t>Impetigo</w:t>
        </w:r>
      </w:hyperlink>
    </w:p>
    <w:p w14:paraId="6F2E1C87" w14:textId="77777777" w:rsidR="002E38A4" w:rsidRDefault="001144EF">
      <w:pPr>
        <w:pStyle w:val="ListParagraph"/>
        <w:numPr>
          <w:ilvl w:val="0"/>
          <w:numId w:val="31"/>
        </w:numPr>
        <w:tabs>
          <w:tab w:val="left" w:pos="383"/>
        </w:tabs>
        <w:ind w:hanging="360"/>
      </w:pPr>
      <w:r>
        <w:rPr>
          <w:spacing w:val="-2"/>
          <w:w w:val="105"/>
        </w:rPr>
        <w:t>UpToDate:</w:t>
      </w:r>
      <w:r>
        <w:rPr>
          <w:spacing w:val="-7"/>
          <w:w w:val="105"/>
        </w:rPr>
        <w:t xml:space="preserve"> </w:t>
      </w:r>
      <w:r>
        <w:rPr>
          <w:spacing w:val="-2"/>
          <w:w w:val="105"/>
        </w:rPr>
        <w:t>Patient</w:t>
      </w:r>
      <w:r>
        <w:rPr>
          <w:spacing w:val="-6"/>
          <w:w w:val="105"/>
        </w:rPr>
        <w:t xml:space="preserve"> </w:t>
      </w:r>
      <w:r>
        <w:rPr>
          <w:spacing w:val="-2"/>
          <w:w w:val="105"/>
        </w:rPr>
        <w:t>education:</w:t>
      </w:r>
      <w:r>
        <w:rPr>
          <w:spacing w:val="-6"/>
          <w:w w:val="105"/>
        </w:rPr>
        <w:t xml:space="preserve"> </w:t>
      </w:r>
      <w:r>
        <w:rPr>
          <w:spacing w:val="-2"/>
          <w:w w:val="105"/>
        </w:rPr>
        <w:t>Impetigo</w:t>
      </w:r>
      <w:r>
        <w:rPr>
          <w:spacing w:val="-9"/>
          <w:w w:val="105"/>
        </w:rPr>
        <w:t xml:space="preserve"> </w:t>
      </w:r>
      <w:r>
        <w:rPr>
          <w:spacing w:val="-2"/>
          <w:w w:val="105"/>
        </w:rPr>
        <w:t>(The</w:t>
      </w:r>
      <w:r>
        <w:rPr>
          <w:spacing w:val="-7"/>
          <w:w w:val="105"/>
        </w:rPr>
        <w:t xml:space="preserve"> </w:t>
      </w:r>
      <w:r>
        <w:rPr>
          <w:spacing w:val="-2"/>
          <w:w w:val="105"/>
        </w:rPr>
        <w:t>Basics)</w:t>
      </w:r>
    </w:p>
    <w:p w14:paraId="57096C44" w14:textId="77777777" w:rsidR="002E38A4" w:rsidRDefault="001144EF">
      <w:pPr>
        <w:pStyle w:val="ListParagraph"/>
        <w:numPr>
          <w:ilvl w:val="0"/>
          <w:numId w:val="31"/>
        </w:numPr>
        <w:tabs>
          <w:tab w:val="left" w:pos="383"/>
        </w:tabs>
        <w:ind w:hanging="360"/>
      </w:pPr>
      <w:r>
        <w:rPr>
          <w:spacing w:val="-2"/>
          <w:w w:val="105"/>
        </w:rPr>
        <w:t>UpToDate:</w:t>
      </w:r>
      <w:r>
        <w:rPr>
          <w:spacing w:val="-5"/>
          <w:w w:val="105"/>
        </w:rPr>
        <w:t xml:space="preserve"> </w:t>
      </w:r>
      <w:r>
        <w:rPr>
          <w:spacing w:val="-2"/>
          <w:w w:val="105"/>
        </w:rPr>
        <w:t>Patient</w:t>
      </w:r>
      <w:r>
        <w:rPr>
          <w:spacing w:val="-4"/>
          <w:w w:val="105"/>
        </w:rPr>
        <w:t xml:space="preserve"> </w:t>
      </w:r>
      <w:r>
        <w:rPr>
          <w:spacing w:val="-2"/>
          <w:w w:val="105"/>
        </w:rPr>
        <w:t>education:</w:t>
      </w:r>
      <w:r>
        <w:rPr>
          <w:spacing w:val="-5"/>
          <w:w w:val="105"/>
        </w:rPr>
        <w:t xml:space="preserve"> </w:t>
      </w:r>
      <w:r>
        <w:rPr>
          <w:spacing w:val="-2"/>
          <w:w w:val="105"/>
        </w:rPr>
        <w:t>Impetigo</w:t>
      </w:r>
      <w:r>
        <w:rPr>
          <w:spacing w:val="-6"/>
          <w:w w:val="105"/>
        </w:rPr>
        <w:t xml:space="preserve"> </w:t>
      </w:r>
      <w:r>
        <w:rPr>
          <w:spacing w:val="-2"/>
          <w:w w:val="105"/>
        </w:rPr>
        <w:t>(Beyond</w:t>
      </w:r>
      <w:r>
        <w:rPr>
          <w:spacing w:val="-6"/>
          <w:w w:val="105"/>
        </w:rPr>
        <w:t xml:space="preserve"> </w:t>
      </w:r>
      <w:r>
        <w:rPr>
          <w:spacing w:val="-2"/>
          <w:w w:val="105"/>
        </w:rPr>
        <w:t>the</w:t>
      </w:r>
      <w:r>
        <w:rPr>
          <w:spacing w:val="-8"/>
          <w:w w:val="105"/>
        </w:rPr>
        <w:t xml:space="preserve"> </w:t>
      </w:r>
      <w:r>
        <w:rPr>
          <w:spacing w:val="-2"/>
          <w:w w:val="105"/>
        </w:rPr>
        <w:t>Basics)</w:t>
      </w:r>
    </w:p>
    <w:p w14:paraId="1F8B450C" w14:textId="77777777" w:rsidR="002E38A4" w:rsidRDefault="001144EF">
      <w:pPr>
        <w:pStyle w:val="ListParagraph"/>
        <w:numPr>
          <w:ilvl w:val="0"/>
          <w:numId w:val="31"/>
        </w:numPr>
        <w:tabs>
          <w:tab w:val="left" w:pos="383"/>
        </w:tabs>
        <w:ind w:right="43" w:hanging="360"/>
      </w:pPr>
      <w:r>
        <w:rPr>
          <w:noProof/>
        </w:rPr>
        <mc:AlternateContent>
          <mc:Choice Requires="wps">
            <w:drawing>
              <wp:anchor distT="0" distB="0" distL="0" distR="0" simplePos="0" relativeHeight="486088704" behindDoc="1" locked="0" layoutInCell="1" allowOverlap="1" wp14:anchorId="1239FFA7" wp14:editId="561175F2">
                <wp:simplePos x="0" y="0"/>
                <wp:positionH relativeFrom="page">
                  <wp:posOffset>1143000</wp:posOffset>
                </wp:positionH>
                <wp:positionV relativeFrom="paragraph">
                  <wp:posOffset>319116</wp:posOffset>
                </wp:positionV>
                <wp:extent cx="431800" cy="317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3175"/>
                        </a:xfrm>
                        <a:custGeom>
                          <a:avLst/>
                          <a:gdLst/>
                          <a:ahLst/>
                          <a:cxnLst/>
                          <a:rect l="l" t="t" r="r" b="b"/>
                          <a:pathLst>
                            <a:path w="431800" h="3175">
                              <a:moveTo>
                                <a:pt x="431292" y="0"/>
                              </a:moveTo>
                              <a:lnTo>
                                <a:pt x="0" y="0"/>
                              </a:lnTo>
                              <a:lnTo>
                                <a:pt x="0" y="3048"/>
                              </a:lnTo>
                              <a:lnTo>
                                <a:pt x="431292" y="3048"/>
                              </a:lnTo>
                              <a:lnTo>
                                <a:pt x="431292"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1D38E3C3" id="Graphic 48" o:spid="_x0000_s1026" style="position:absolute;margin-left:90pt;margin-top:25.15pt;width:34pt;height:.25pt;z-index:-17227776;visibility:visible;mso-wrap-style:square;mso-wrap-distance-left:0;mso-wrap-distance-top:0;mso-wrap-distance-right:0;mso-wrap-distance-bottom:0;mso-position-horizontal:absolute;mso-position-horizontal-relative:page;mso-position-vertical:absolute;mso-position-vertical-relative:text;v-text-anchor:top" coordsize="4318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" path="m431292,l,,,3048r431292,l431292,xe" fillcolor="#467885" stroked="f">
                <v:path arrowok="t"/>
                <w10:wrap anchorx="page"/>
              </v:shape>
            </w:pict>
          </mc:Fallback>
        </mc:AlternateContent>
      </w:r>
      <w:r>
        <w:rPr>
          <w:w w:val="105"/>
        </w:rPr>
        <w:t>American</w:t>
      </w:r>
      <w:r>
        <w:rPr>
          <w:spacing w:val="-8"/>
          <w:w w:val="105"/>
        </w:rPr>
        <w:t xml:space="preserve"> </w:t>
      </w:r>
      <w:r>
        <w:rPr>
          <w:w w:val="105"/>
        </w:rPr>
        <w:t>Academy</w:t>
      </w:r>
      <w:r>
        <w:rPr>
          <w:spacing w:val="-10"/>
          <w:w w:val="105"/>
        </w:rPr>
        <w:t xml:space="preserve"> </w:t>
      </w:r>
      <w:r>
        <w:rPr>
          <w:w w:val="105"/>
        </w:rPr>
        <w:t>of</w:t>
      </w:r>
      <w:r>
        <w:rPr>
          <w:spacing w:val="-8"/>
          <w:w w:val="105"/>
        </w:rPr>
        <w:t xml:space="preserve"> </w:t>
      </w:r>
      <w:r>
        <w:rPr>
          <w:w w:val="105"/>
        </w:rPr>
        <w:t>Dermatology:</w:t>
      </w:r>
      <w:r>
        <w:rPr>
          <w:spacing w:val="-12"/>
          <w:w w:val="105"/>
        </w:rPr>
        <w:t xml:space="preserve"> </w:t>
      </w:r>
      <w:hyperlink r:id="rId15">
        <w:r w:rsidR="002E38A4">
          <w:rPr>
            <w:color w:val="467885"/>
            <w:w w:val="105"/>
            <w:u w:val="single" w:color="467885"/>
          </w:rPr>
          <w:t>10</w:t>
        </w:r>
        <w:r w:rsidR="002E38A4">
          <w:rPr>
            <w:color w:val="467885"/>
            <w:spacing w:val="-9"/>
            <w:w w:val="105"/>
            <w:u w:val="single" w:color="467885"/>
          </w:rPr>
          <w:t xml:space="preserve"> </w:t>
        </w:r>
        <w:r w:rsidR="002E38A4">
          <w:rPr>
            <w:color w:val="467885"/>
            <w:w w:val="105"/>
            <w:u w:val="single" w:color="467885"/>
          </w:rPr>
          <w:t>tips</w:t>
        </w:r>
        <w:r w:rsidR="002E38A4">
          <w:rPr>
            <w:color w:val="467885"/>
            <w:spacing w:val="-8"/>
            <w:w w:val="105"/>
            <w:u w:val="single" w:color="467885"/>
          </w:rPr>
          <w:t xml:space="preserve"> </w:t>
        </w:r>
        <w:r w:rsidR="002E38A4">
          <w:rPr>
            <w:color w:val="467885"/>
            <w:w w:val="105"/>
            <w:u w:val="single" w:color="467885"/>
          </w:rPr>
          <w:t>to</w:t>
        </w:r>
        <w:r w:rsidR="002E38A4">
          <w:rPr>
            <w:color w:val="467885"/>
            <w:spacing w:val="-10"/>
            <w:w w:val="105"/>
            <w:u w:val="single" w:color="467885"/>
          </w:rPr>
          <w:t xml:space="preserve"> </w:t>
        </w:r>
        <w:r w:rsidR="002E38A4">
          <w:rPr>
            <w:color w:val="467885"/>
            <w:w w:val="105"/>
            <w:u w:val="single" w:color="467885"/>
          </w:rPr>
          <w:t>prevent</w:t>
        </w:r>
        <w:r w:rsidR="002E38A4">
          <w:rPr>
            <w:color w:val="467885"/>
            <w:spacing w:val="-8"/>
            <w:w w:val="105"/>
            <w:u w:val="single" w:color="467885"/>
          </w:rPr>
          <w:t xml:space="preserve"> </w:t>
        </w:r>
        <w:r w:rsidR="002E38A4">
          <w:rPr>
            <w:color w:val="467885"/>
            <w:w w:val="105"/>
            <w:u w:val="single" w:color="467885"/>
          </w:rPr>
          <w:t>spreading</w:t>
        </w:r>
        <w:r w:rsidR="002E38A4">
          <w:rPr>
            <w:color w:val="467885"/>
            <w:spacing w:val="-10"/>
            <w:w w:val="105"/>
            <w:u w:val="single" w:color="467885"/>
          </w:rPr>
          <w:t xml:space="preserve"> </w:t>
        </w:r>
        <w:r w:rsidR="002E38A4">
          <w:rPr>
            <w:color w:val="467885"/>
            <w:w w:val="105"/>
            <w:u w:val="single" w:color="467885"/>
          </w:rPr>
          <w:t>impetigo,</w:t>
        </w:r>
        <w:r w:rsidR="002E38A4">
          <w:rPr>
            <w:color w:val="467885"/>
            <w:spacing w:val="-9"/>
            <w:w w:val="105"/>
            <w:u w:val="single" w:color="467885"/>
          </w:rPr>
          <w:t xml:space="preserve"> </w:t>
        </w:r>
        <w:r w:rsidR="002E38A4">
          <w:rPr>
            <w:color w:val="467885"/>
            <w:w w:val="105"/>
            <w:u w:val="single" w:color="467885"/>
          </w:rPr>
          <w:t>and</w:t>
        </w:r>
        <w:r w:rsidR="002E38A4">
          <w:rPr>
            <w:color w:val="467885"/>
            <w:spacing w:val="-10"/>
            <w:w w:val="105"/>
            <w:u w:val="single" w:color="467885"/>
          </w:rPr>
          <w:t xml:space="preserve"> </w:t>
        </w:r>
        <w:r w:rsidR="002E38A4">
          <w:rPr>
            <w:color w:val="467885"/>
            <w:w w:val="105"/>
            <w:u w:val="single" w:color="467885"/>
          </w:rPr>
          <w:t>avoid</w:t>
        </w:r>
        <w:r w:rsidR="002E38A4">
          <w:rPr>
            <w:color w:val="467885"/>
            <w:spacing w:val="-10"/>
            <w:w w:val="105"/>
            <w:u w:val="single" w:color="467885"/>
          </w:rPr>
          <w:t xml:space="preserve"> </w:t>
        </w:r>
        <w:r w:rsidR="002E38A4">
          <w:rPr>
            <w:color w:val="467885"/>
            <w:w w:val="105"/>
            <w:u w:val="single" w:color="467885"/>
          </w:rPr>
          <w:t>getting</w:t>
        </w:r>
      </w:hyperlink>
      <w:r>
        <w:rPr>
          <w:color w:val="467885"/>
          <w:w w:val="105"/>
        </w:rPr>
        <w:t xml:space="preserve"> </w:t>
      </w:r>
      <w:hyperlink r:id="rId16">
        <w:r w:rsidR="002E38A4">
          <w:rPr>
            <w:color w:val="467885"/>
            <w:w w:val="105"/>
          </w:rPr>
          <w:t>it</w:t>
        </w:r>
        <w:r w:rsidR="002E38A4">
          <w:rPr>
            <w:color w:val="467885"/>
            <w:spacing w:val="-1"/>
            <w:w w:val="105"/>
          </w:rPr>
          <w:t xml:space="preserve"> </w:t>
        </w:r>
        <w:r w:rsidR="002E38A4">
          <w:rPr>
            <w:color w:val="467885"/>
            <w:w w:val="105"/>
          </w:rPr>
          <w:t>again</w:t>
        </w:r>
      </w:hyperlink>
    </w:p>
    <w:p w14:paraId="3CE496C1" w14:textId="77777777" w:rsidR="002E38A4" w:rsidRDefault="001144EF">
      <w:pPr>
        <w:pStyle w:val="Heading8"/>
        <w:spacing w:before="159"/>
      </w:pPr>
      <w:bookmarkStart w:id="59" w:name="Pharmacist_resources:"/>
      <w:bookmarkEnd w:id="59"/>
      <w:r>
        <w:rPr>
          <w:w w:val="110"/>
        </w:rPr>
        <w:t>Pharmacist</w:t>
      </w:r>
      <w:r>
        <w:rPr>
          <w:spacing w:val="10"/>
          <w:w w:val="115"/>
        </w:rPr>
        <w:t xml:space="preserve"> </w:t>
      </w:r>
      <w:r>
        <w:rPr>
          <w:spacing w:val="-2"/>
          <w:w w:val="115"/>
        </w:rPr>
        <w:t>resources:</w:t>
      </w:r>
    </w:p>
    <w:p w14:paraId="28784933" w14:textId="77777777" w:rsidR="002E38A4" w:rsidRDefault="001144EF">
      <w:pPr>
        <w:pStyle w:val="ListParagraph"/>
        <w:numPr>
          <w:ilvl w:val="0"/>
          <w:numId w:val="31"/>
        </w:numPr>
        <w:tabs>
          <w:tab w:val="left" w:pos="383"/>
        </w:tabs>
        <w:ind w:hanging="360"/>
      </w:pPr>
      <w:r>
        <w:rPr>
          <w:w w:val="105"/>
        </w:rPr>
        <w:t>Therapeutic</w:t>
      </w:r>
      <w:r>
        <w:rPr>
          <w:spacing w:val="-5"/>
          <w:w w:val="105"/>
        </w:rPr>
        <w:t xml:space="preserve"> </w:t>
      </w:r>
      <w:r>
        <w:rPr>
          <w:w w:val="105"/>
        </w:rPr>
        <w:t>Guidelines:</w:t>
      </w:r>
      <w:r>
        <w:rPr>
          <w:spacing w:val="-3"/>
          <w:w w:val="105"/>
        </w:rPr>
        <w:t xml:space="preserve"> </w:t>
      </w:r>
      <w:r>
        <w:rPr>
          <w:w w:val="105"/>
        </w:rPr>
        <w:t>Antibiotic:</w:t>
      </w:r>
      <w:r>
        <w:rPr>
          <w:spacing w:val="-1"/>
          <w:w w:val="105"/>
        </w:rPr>
        <w:t xml:space="preserve"> </w:t>
      </w:r>
      <w:hyperlink r:id="rId17">
        <w:r w:rsidR="002E38A4">
          <w:rPr>
            <w:spacing w:val="-2"/>
            <w:w w:val="105"/>
          </w:rPr>
          <w:t>Impetigo</w:t>
        </w:r>
      </w:hyperlink>
    </w:p>
    <w:p w14:paraId="299CF043" w14:textId="77777777" w:rsidR="002E38A4" w:rsidRDefault="001144EF">
      <w:pPr>
        <w:pStyle w:val="ListParagraph"/>
        <w:numPr>
          <w:ilvl w:val="0"/>
          <w:numId w:val="31"/>
        </w:numPr>
        <w:tabs>
          <w:tab w:val="left" w:pos="383"/>
        </w:tabs>
        <w:ind w:hanging="360"/>
      </w:pPr>
      <w:r>
        <w:rPr>
          <w:w w:val="105"/>
        </w:rPr>
        <w:t>Australian</w:t>
      </w:r>
      <w:r>
        <w:rPr>
          <w:spacing w:val="-6"/>
          <w:w w:val="105"/>
        </w:rPr>
        <w:t xml:space="preserve"> </w:t>
      </w:r>
      <w:r>
        <w:rPr>
          <w:w w:val="105"/>
        </w:rPr>
        <w:t>Medicines</w:t>
      </w:r>
      <w:r>
        <w:rPr>
          <w:spacing w:val="-5"/>
          <w:w w:val="105"/>
        </w:rPr>
        <w:t xml:space="preserve"> </w:t>
      </w:r>
      <w:r>
        <w:rPr>
          <w:spacing w:val="-2"/>
          <w:w w:val="105"/>
        </w:rPr>
        <w:t>Handbook</w:t>
      </w:r>
    </w:p>
    <w:p w14:paraId="04B9FFCD" w14:textId="77777777" w:rsidR="002E38A4" w:rsidRDefault="001144EF">
      <w:pPr>
        <w:pStyle w:val="ListParagraph"/>
        <w:numPr>
          <w:ilvl w:val="1"/>
          <w:numId w:val="31"/>
        </w:numPr>
        <w:tabs>
          <w:tab w:val="left" w:pos="1102"/>
        </w:tabs>
        <w:spacing w:before="0" w:line="272" w:lineRule="exact"/>
        <w:ind w:left="1102" w:hanging="359"/>
      </w:pPr>
      <w:r>
        <w:rPr>
          <w:w w:val="105"/>
        </w:rPr>
        <w:t>Antibacterials</w:t>
      </w:r>
      <w:r>
        <w:rPr>
          <w:spacing w:val="11"/>
          <w:w w:val="105"/>
        </w:rPr>
        <w:t xml:space="preserve"> </w:t>
      </w:r>
      <w:r>
        <w:rPr>
          <w:spacing w:val="-2"/>
          <w:w w:val="105"/>
        </w:rPr>
        <w:t>(skin)</w:t>
      </w:r>
    </w:p>
    <w:p w14:paraId="6E971D8F" w14:textId="77777777" w:rsidR="002E38A4" w:rsidRDefault="001144EF">
      <w:pPr>
        <w:pStyle w:val="ListParagraph"/>
        <w:numPr>
          <w:ilvl w:val="1"/>
          <w:numId w:val="31"/>
        </w:numPr>
        <w:tabs>
          <w:tab w:val="left" w:pos="1102"/>
        </w:tabs>
        <w:spacing w:before="0" w:line="270" w:lineRule="exact"/>
        <w:ind w:left="1102" w:hanging="359"/>
      </w:pPr>
      <w:r>
        <w:rPr>
          <w:spacing w:val="-2"/>
          <w:w w:val="105"/>
        </w:rPr>
        <w:t>Antibacterials</w:t>
      </w:r>
    </w:p>
    <w:p w14:paraId="3655D8BB" w14:textId="77777777" w:rsidR="002E38A4" w:rsidRDefault="001144EF">
      <w:pPr>
        <w:pStyle w:val="ListParagraph"/>
        <w:numPr>
          <w:ilvl w:val="0"/>
          <w:numId w:val="31"/>
        </w:numPr>
        <w:tabs>
          <w:tab w:val="left" w:pos="383"/>
        </w:tabs>
        <w:spacing w:before="0" w:line="278" w:lineRule="exact"/>
        <w:ind w:hanging="360"/>
      </w:pPr>
      <w:r>
        <w:rPr>
          <w:w w:val="105"/>
        </w:rPr>
        <w:t>DermNet</w:t>
      </w:r>
      <w:r>
        <w:rPr>
          <w:spacing w:val="-7"/>
          <w:w w:val="105"/>
        </w:rPr>
        <w:t xml:space="preserve"> </w:t>
      </w:r>
      <w:r>
        <w:rPr>
          <w:spacing w:val="-5"/>
          <w:w w:val="105"/>
        </w:rPr>
        <w:t>NZ:</w:t>
      </w:r>
    </w:p>
    <w:p w14:paraId="1668596D" w14:textId="77777777" w:rsidR="002E38A4" w:rsidRDefault="001144EF">
      <w:pPr>
        <w:pStyle w:val="ListParagraph"/>
        <w:numPr>
          <w:ilvl w:val="1"/>
          <w:numId w:val="31"/>
        </w:numPr>
        <w:tabs>
          <w:tab w:val="left" w:pos="1102"/>
        </w:tabs>
        <w:spacing w:before="0" w:line="272" w:lineRule="exact"/>
        <w:ind w:left="1102" w:hanging="359"/>
      </w:pPr>
      <w:r>
        <w:rPr>
          <w:noProof/>
        </w:rPr>
        <mc:AlternateContent>
          <mc:Choice Requires="wps">
            <w:drawing>
              <wp:anchor distT="0" distB="0" distL="0" distR="0" simplePos="0" relativeHeight="486089216" behindDoc="1" locked="0" layoutInCell="1" allowOverlap="1" wp14:anchorId="76E69B4E" wp14:editId="07E0E9BD">
                <wp:simplePos x="0" y="0"/>
                <wp:positionH relativeFrom="page">
                  <wp:posOffset>1600200</wp:posOffset>
                </wp:positionH>
                <wp:positionV relativeFrom="paragraph">
                  <wp:posOffset>139249</wp:posOffset>
                </wp:positionV>
                <wp:extent cx="530860" cy="317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 cy="3175"/>
                        </a:xfrm>
                        <a:custGeom>
                          <a:avLst/>
                          <a:gdLst/>
                          <a:ahLst/>
                          <a:cxnLst/>
                          <a:rect l="l" t="t" r="r" b="b"/>
                          <a:pathLst>
                            <a:path w="530860" h="3175">
                              <a:moveTo>
                                <a:pt x="530351" y="0"/>
                              </a:moveTo>
                              <a:lnTo>
                                <a:pt x="0" y="0"/>
                              </a:lnTo>
                              <a:lnTo>
                                <a:pt x="0" y="3048"/>
                              </a:lnTo>
                              <a:lnTo>
                                <a:pt x="530351" y="3048"/>
                              </a:lnTo>
                              <a:lnTo>
                                <a:pt x="53035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7E67DDA6" id="Graphic 49" o:spid="_x0000_s1026" style="position:absolute;margin-left:126pt;margin-top:10.95pt;width:41.8pt;height:.25pt;z-index:-17227264;visibility:visible;mso-wrap-style:square;mso-wrap-distance-left:0;mso-wrap-distance-top:0;mso-wrap-distance-right:0;mso-wrap-distance-bottom:0;mso-position-horizontal:absolute;mso-position-horizontal-relative:page;mso-position-vertical:absolute;mso-position-vertical-relative:text;v-text-anchor:top" coordsize="5308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" path="m530351,l,,,3048r530351,l530351,xe" fillcolor="#467885" stroked="f">
                <v:path arrowok="t"/>
                <w10:wrap anchorx="page"/>
              </v:shape>
            </w:pict>
          </mc:Fallback>
        </mc:AlternateContent>
      </w:r>
      <w:hyperlink r:id="rId18">
        <w:r w:rsidR="002E38A4">
          <w:rPr>
            <w:color w:val="467885"/>
            <w:spacing w:val="-2"/>
            <w:w w:val="105"/>
          </w:rPr>
          <w:t>Impetigo</w:t>
        </w:r>
      </w:hyperlink>
    </w:p>
    <w:p w14:paraId="3C3B55C2" w14:textId="77777777" w:rsidR="002E38A4" w:rsidRDefault="002E38A4">
      <w:pPr>
        <w:pStyle w:val="ListParagraph"/>
        <w:numPr>
          <w:ilvl w:val="1"/>
          <w:numId w:val="31"/>
        </w:numPr>
        <w:tabs>
          <w:tab w:val="left" w:pos="1102"/>
        </w:tabs>
        <w:spacing w:before="0" w:line="270" w:lineRule="exact"/>
        <w:ind w:left="1102" w:hanging="359"/>
      </w:pPr>
      <w:hyperlink r:id="rId19">
        <w:r>
          <w:rPr>
            <w:color w:val="467885"/>
            <w:spacing w:val="-2"/>
            <w:w w:val="110"/>
            <w:u w:val="single" w:color="467885"/>
          </w:rPr>
          <w:t>Ecthyma</w:t>
        </w:r>
      </w:hyperlink>
    </w:p>
    <w:p w14:paraId="4B55BEEE" w14:textId="77777777" w:rsidR="002E38A4" w:rsidRDefault="001144EF">
      <w:pPr>
        <w:pStyle w:val="ListParagraph"/>
        <w:numPr>
          <w:ilvl w:val="0"/>
          <w:numId w:val="31"/>
        </w:numPr>
        <w:tabs>
          <w:tab w:val="left" w:pos="383"/>
        </w:tabs>
        <w:spacing w:before="0" w:line="278" w:lineRule="exact"/>
        <w:ind w:hanging="360"/>
      </w:pPr>
      <w:r>
        <w:rPr>
          <w:w w:val="105"/>
        </w:rPr>
        <w:t>MSD</w:t>
      </w:r>
      <w:r>
        <w:rPr>
          <w:spacing w:val="-12"/>
          <w:w w:val="105"/>
        </w:rPr>
        <w:t xml:space="preserve"> </w:t>
      </w:r>
      <w:r>
        <w:rPr>
          <w:w w:val="105"/>
        </w:rPr>
        <w:t>Manual</w:t>
      </w:r>
      <w:r>
        <w:rPr>
          <w:spacing w:val="-12"/>
          <w:w w:val="105"/>
        </w:rPr>
        <w:t xml:space="preserve"> </w:t>
      </w:r>
      <w:r>
        <w:rPr>
          <w:w w:val="105"/>
        </w:rPr>
        <w:t>(professional</w:t>
      </w:r>
      <w:r>
        <w:rPr>
          <w:spacing w:val="-10"/>
          <w:w w:val="105"/>
        </w:rPr>
        <w:t xml:space="preserve"> </w:t>
      </w:r>
      <w:r>
        <w:rPr>
          <w:w w:val="105"/>
        </w:rPr>
        <w:t>version):</w:t>
      </w:r>
      <w:r>
        <w:rPr>
          <w:spacing w:val="-13"/>
          <w:w w:val="105"/>
        </w:rPr>
        <w:t xml:space="preserve"> </w:t>
      </w:r>
      <w:hyperlink r:id="rId20">
        <w:r w:rsidR="002E38A4">
          <w:rPr>
            <w:color w:val="467885"/>
            <w:w w:val="105"/>
            <w:u w:val="single" w:color="467885"/>
          </w:rPr>
          <w:t>Impetigo</w:t>
        </w:r>
        <w:r w:rsidR="002E38A4">
          <w:rPr>
            <w:color w:val="467885"/>
            <w:spacing w:val="-11"/>
            <w:w w:val="105"/>
            <w:u w:val="single" w:color="467885"/>
          </w:rPr>
          <w:t xml:space="preserve"> </w:t>
        </w:r>
        <w:r w:rsidR="002E38A4">
          <w:rPr>
            <w:color w:val="467885"/>
            <w:w w:val="105"/>
            <w:u w:val="single" w:color="467885"/>
          </w:rPr>
          <w:t>and</w:t>
        </w:r>
        <w:r w:rsidR="002E38A4">
          <w:rPr>
            <w:color w:val="467885"/>
            <w:spacing w:val="-9"/>
            <w:w w:val="105"/>
            <w:u w:val="single" w:color="467885"/>
          </w:rPr>
          <w:t xml:space="preserve"> </w:t>
        </w:r>
        <w:r w:rsidR="002E38A4">
          <w:rPr>
            <w:color w:val="467885"/>
            <w:spacing w:val="-2"/>
            <w:w w:val="105"/>
            <w:u w:val="single" w:color="467885"/>
          </w:rPr>
          <w:t>Ecthyma</w:t>
        </w:r>
      </w:hyperlink>
    </w:p>
    <w:p w14:paraId="338A86EE" w14:textId="77777777" w:rsidR="002E38A4" w:rsidRDefault="001144EF">
      <w:pPr>
        <w:pStyle w:val="ListParagraph"/>
        <w:numPr>
          <w:ilvl w:val="0"/>
          <w:numId w:val="31"/>
        </w:numPr>
        <w:tabs>
          <w:tab w:val="left" w:pos="383"/>
        </w:tabs>
        <w:ind w:right="50" w:hanging="360"/>
      </w:pPr>
      <w:r>
        <w:rPr>
          <w:w w:val="105"/>
        </w:rPr>
        <w:t>Australian</w:t>
      </w:r>
      <w:r>
        <w:rPr>
          <w:spacing w:val="-2"/>
          <w:w w:val="105"/>
        </w:rPr>
        <w:t xml:space="preserve"> </w:t>
      </w:r>
      <w:r>
        <w:rPr>
          <w:w w:val="105"/>
        </w:rPr>
        <w:t>Family</w:t>
      </w:r>
      <w:r>
        <w:rPr>
          <w:spacing w:val="-4"/>
          <w:w w:val="105"/>
        </w:rPr>
        <w:t xml:space="preserve"> </w:t>
      </w:r>
      <w:r>
        <w:rPr>
          <w:w w:val="105"/>
        </w:rPr>
        <w:t>Physician:</w:t>
      </w:r>
      <w:r>
        <w:rPr>
          <w:spacing w:val="-6"/>
          <w:w w:val="105"/>
        </w:rPr>
        <w:t xml:space="preserve"> </w:t>
      </w:r>
      <w:hyperlink r:id="rId21">
        <w:r w:rsidR="002E38A4">
          <w:rPr>
            <w:color w:val="467885"/>
            <w:w w:val="105"/>
            <w:u w:val="single" w:color="467885"/>
          </w:rPr>
          <w:t>Managing</w:t>
        </w:r>
        <w:r w:rsidR="002E38A4">
          <w:rPr>
            <w:color w:val="467885"/>
            <w:spacing w:val="-4"/>
            <w:w w:val="105"/>
            <w:u w:val="single" w:color="467885"/>
          </w:rPr>
          <w:t xml:space="preserve"> </w:t>
        </w:r>
        <w:r w:rsidR="002E38A4">
          <w:rPr>
            <w:color w:val="467885"/>
            <w:w w:val="105"/>
            <w:u w:val="single" w:color="467885"/>
          </w:rPr>
          <w:t>skin</w:t>
        </w:r>
        <w:r w:rsidR="002E38A4">
          <w:rPr>
            <w:color w:val="467885"/>
            <w:spacing w:val="-4"/>
            <w:w w:val="105"/>
            <w:u w:val="single" w:color="467885"/>
          </w:rPr>
          <w:t xml:space="preserve"> </w:t>
        </w:r>
        <w:r w:rsidR="002E38A4">
          <w:rPr>
            <w:color w:val="467885"/>
            <w:w w:val="105"/>
            <w:u w:val="single" w:color="467885"/>
          </w:rPr>
          <w:t>infections</w:t>
        </w:r>
        <w:r w:rsidR="002E38A4">
          <w:rPr>
            <w:color w:val="467885"/>
            <w:spacing w:val="-2"/>
            <w:w w:val="105"/>
            <w:u w:val="single" w:color="467885"/>
          </w:rPr>
          <w:t xml:space="preserve"> </w:t>
        </w:r>
        <w:r w:rsidR="002E38A4">
          <w:rPr>
            <w:color w:val="467885"/>
            <w:w w:val="105"/>
            <w:u w:val="single" w:color="467885"/>
          </w:rPr>
          <w:t>in</w:t>
        </w:r>
        <w:r w:rsidR="002E38A4">
          <w:rPr>
            <w:color w:val="467885"/>
            <w:spacing w:val="-2"/>
            <w:w w:val="105"/>
            <w:u w:val="single" w:color="467885"/>
          </w:rPr>
          <w:t xml:space="preserve"> </w:t>
        </w:r>
        <w:r w:rsidR="002E38A4">
          <w:rPr>
            <w:color w:val="467885"/>
            <w:w w:val="105"/>
            <w:u w:val="single" w:color="467885"/>
          </w:rPr>
          <w:t>Aboriginal</w:t>
        </w:r>
        <w:r w:rsidR="002E38A4">
          <w:rPr>
            <w:color w:val="467885"/>
            <w:spacing w:val="-5"/>
            <w:w w:val="105"/>
            <w:u w:val="single" w:color="467885"/>
          </w:rPr>
          <w:t xml:space="preserve"> </w:t>
        </w:r>
        <w:r w:rsidR="002E38A4">
          <w:rPr>
            <w:color w:val="467885"/>
            <w:w w:val="105"/>
            <w:u w:val="single" w:color="467885"/>
          </w:rPr>
          <w:t>and</w:t>
        </w:r>
        <w:r w:rsidR="002E38A4">
          <w:rPr>
            <w:color w:val="467885"/>
            <w:spacing w:val="-4"/>
            <w:w w:val="105"/>
            <w:u w:val="single" w:color="467885"/>
          </w:rPr>
          <w:t xml:space="preserve"> </w:t>
        </w:r>
        <w:r w:rsidR="002E38A4">
          <w:rPr>
            <w:color w:val="467885"/>
            <w:w w:val="105"/>
            <w:u w:val="single" w:color="467885"/>
          </w:rPr>
          <w:t>Torres</w:t>
        </w:r>
        <w:r w:rsidR="002E38A4">
          <w:rPr>
            <w:color w:val="467885"/>
            <w:spacing w:val="-2"/>
            <w:w w:val="105"/>
            <w:u w:val="single" w:color="467885"/>
          </w:rPr>
          <w:t xml:space="preserve"> </w:t>
        </w:r>
        <w:r w:rsidR="002E38A4">
          <w:rPr>
            <w:color w:val="467885"/>
            <w:w w:val="105"/>
            <w:u w:val="single" w:color="467885"/>
          </w:rPr>
          <w:t>Strait</w:t>
        </w:r>
        <w:r w:rsidR="002E38A4">
          <w:rPr>
            <w:color w:val="467885"/>
            <w:spacing w:val="-5"/>
            <w:w w:val="105"/>
            <w:u w:val="single" w:color="467885"/>
          </w:rPr>
          <w:t xml:space="preserve"> </w:t>
        </w:r>
        <w:r w:rsidR="002E38A4">
          <w:rPr>
            <w:color w:val="467885"/>
            <w:w w:val="105"/>
            <w:u w:val="single" w:color="467885"/>
          </w:rPr>
          <w:t>Islander</w:t>
        </w:r>
      </w:hyperlink>
      <w:r>
        <w:rPr>
          <w:color w:val="467885"/>
          <w:w w:val="105"/>
        </w:rPr>
        <w:t xml:space="preserve"> </w:t>
      </w:r>
      <w:hyperlink r:id="rId22">
        <w:r w:rsidR="002E38A4">
          <w:rPr>
            <w:color w:val="467885"/>
            <w:spacing w:val="-2"/>
            <w:w w:val="105"/>
            <w:u w:val="single" w:color="467885"/>
          </w:rPr>
          <w:t>children</w:t>
        </w:r>
      </w:hyperlink>
    </w:p>
    <w:p w14:paraId="64672376" w14:textId="77777777" w:rsidR="002E38A4" w:rsidRDefault="001144EF">
      <w:pPr>
        <w:pStyle w:val="ListParagraph"/>
        <w:numPr>
          <w:ilvl w:val="0"/>
          <w:numId w:val="31"/>
        </w:numPr>
        <w:tabs>
          <w:tab w:val="left" w:pos="383"/>
        </w:tabs>
        <w:ind w:right="376" w:hanging="360"/>
      </w:pPr>
      <w:r>
        <w:t>The Healthy Skin</w:t>
      </w:r>
      <w:r>
        <w:rPr>
          <w:spacing w:val="26"/>
        </w:rPr>
        <w:t xml:space="preserve"> </w:t>
      </w:r>
      <w:r>
        <w:t>&amp; ARF</w:t>
      </w:r>
      <w:r>
        <w:rPr>
          <w:spacing w:val="25"/>
        </w:rPr>
        <w:t xml:space="preserve"> </w:t>
      </w:r>
      <w:r>
        <w:t>Prevention Team</w:t>
      </w:r>
      <w:r>
        <w:rPr>
          <w:color w:val="467885"/>
          <w:u w:val="single" w:color="467885"/>
        </w:rPr>
        <w:t>:</w:t>
      </w:r>
      <w:r>
        <w:rPr>
          <w:color w:val="467885"/>
          <w:spacing w:val="25"/>
          <w:u w:val="single" w:color="467885"/>
        </w:rPr>
        <w:t xml:space="preserve"> </w:t>
      </w:r>
      <w:hyperlink r:id="rId23">
        <w:r w:rsidR="002E38A4">
          <w:rPr>
            <w:color w:val="467885"/>
            <w:u w:val="single" w:color="467885"/>
          </w:rPr>
          <w:t>Recognising</w:t>
        </w:r>
        <w:r w:rsidR="002E38A4">
          <w:rPr>
            <w:color w:val="467885"/>
            <w:spacing w:val="26"/>
            <w:u w:val="single" w:color="467885"/>
          </w:rPr>
          <w:t xml:space="preserve"> </w:t>
        </w:r>
        <w:r w:rsidR="002E38A4">
          <w:rPr>
            <w:color w:val="467885"/>
            <w:u w:val="single" w:color="467885"/>
          </w:rPr>
          <w:t>&amp; Treating Skin Infections:</w:t>
        </w:r>
        <w:r w:rsidR="002E38A4">
          <w:rPr>
            <w:color w:val="467885"/>
            <w:spacing w:val="25"/>
            <w:u w:val="single" w:color="467885"/>
          </w:rPr>
          <w:t xml:space="preserve"> </w:t>
        </w:r>
        <w:r w:rsidR="002E38A4">
          <w:rPr>
            <w:color w:val="467885"/>
            <w:u w:val="single" w:color="467885"/>
          </w:rPr>
          <w:t>A visual</w:t>
        </w:r>
      </w:hyperlink>
      <w:r>
        <w:rPr>
          <w:color w:val="467885"/>
        </w:rPr>
        <w:t xml:space="preserve"> </w:t>
      </w:r>
      <w:hyperlink r:id="rId24">
        <w:r w:rsidR="002E38A4">
          <w:rPr>
            <w:color w:val="467885"/>
            <w:w w:val="110"/>
            <w:u w:val="single" w:color="467885"/>
          </w:rPr>
          <w:t>clinical</w:t>
        </w:r>
        <w:r w:rsidR="002E38A4">
          <w:rPr>
            <w:color w:val="467885"/>
            <w:spacing w:val="-10"/>
            <w:w w:val="110"/>
            <w:u w:val="single" w:color="467885"/>
          </w:rPr>
          <w:t xml:space="preserve"> </w:t>
        </w:r>
        <w:r w:rsidR="002E38A4">
          <w:rPr>
            <w:color w:val="467885"/>
            <w:w w:val="110"/>
            <w:u w:val="single" w:color="467885"/>
          </w:rPr>
          <w:t>handbook</w:t>
        </w:r>
      </w:hyperlink>
    </w:p>
    <w:p w14:paraId="63C85F40" w14:textId="77777777" w:rsidR="002E38A4" w:rsidRDefault="002E38A4">
      <w:pPr>
        <w:pStyle w:val="ListParagraph"/>
        <w:numPr>
          <w:ilvl w:val="0"/>
          <w:numId w:val="31"/>
        </w:numPr>
        <w:tabs>
          <w:tab w:val="left" w:pos="383"/>
        </w:tabs>
        <w:ind w:right="562" w:hanging="360"/>
      </w:pPr>
      <w:hyperlink r:id="rId25">
        <w:r>
          <w:rPr>
            <w:color w:val="467885"/>
            <w:spacing w:val="-2"/>
            <w:w w:val="110"/>
            <w:u w:val="single" w:color="467885"/>
          </w:rPr>
          <w:t>National</w:t>
        </w:r>
        <w:r>
          <w:rPr>
            <w:color w:val="467885"/>
            <w:spacing w:val="-12"/>
            <w:w w:val="110"/>
            <w:u w:val="single" w:color="467885"/>
          </w:rPr>
          <w:t xml:space="preserve"> </w:t>
        </w:r>
        <w:r>
          <w:rPr>
            <w:color w:val="467885"/>
            <w:spacing w:val="-2"/>
            <w:w w:val="110"/>
            <w:u w:val="single" w:color="467885"/>
          </w:rPr>
          <w:t>Healthy</w:t>
        </w:r>
        <w:r>
          <w:rPr>
            <w:color w:val="467885"/>
            <w:spacing w:val="-11"/>
            <w:w w:val="110"/>
            <w:u w:val="single" w:color="467885"/>
          </w:rPr>
          <w:t xml:space="preserve"> </w:t>
        </w:r>
        <w:r>
          <w:rPr>
            <w:color w:val="467885"/>
            <w:spacing w:val="-2"/>
            <w:w w:val="110"/>
            <w:u w:val="single" w:color="467885"/>
          </w:rPr>
          <w:t>Skin</w:t>
        </w:r>
        <w:r>
          <w:rPr>
            <w:color w:val="467885"/>
            <w:spacing w:val="-9"/>
            <w:w w:val="110"/>
            <w:u w:val="single" w:color="467885"/>
          </w:rPr>
          <w:t xml:space="preserve"> </w:t>
        </w:r>
        <w:r>
          <w:rPr>
            <w:color w:val="467885"/>
            <w:spacing w:val="-2"/>
            <w:w w:val="110"/>
            <w:u w:val="single" w:color="467885"/>
          </w:rPr>
          <w:t>Guideline</w:t>
        </w:r>
      </w:hyperlink>
      <w:r w:rsidR="001144EF">
        <w:rPr>
          <w:color w:val="467885"/>
          <w:spacing w:val="-11"/>
          <w:w w:val="110"/>
          <w:u w:val="single" w:color="467885"/>
        </w:rPr>
        <w:t xml:space="preserve"> </w:t>
      </w:r>
      <w:r w:rsidR="001144EF">
        <w:rPr>
          <w:spacing w:val="-2"/>
          <w:w w:val="110"/>
        </w:rPr>
        <w:t>For</w:t>
      </w:r>
      <w:r w:rsidR="001144EF">
        <w:rPr>
          <w:spacing w:val="-11"/>
          <w:w w:val="110"/>
        </w:rPr>
        <w:t xml:space="preserve"> </w:t>
      </w:r>
      <w:r w:rsidR="001144EF">
        <w:rPr>
          <w:spacing w:val="-2"/>
          <w:w w:val="110"/>
        </w:rPr>
        <w:t>the</w:t>
      </w:r>
      <w:r w:rsidR="001144EF">
        <w:rPr>
          <w:spacing w:val="-11"/>
          <w:w w:val="110"/>
        </w:rPr>
        <w:t xml:space="preserve"> </w:t>
      </w:r>
      <w:r w:rsidR="001144EF">
        <w:rPr>
          <w:spacing w:val="-2"/>
          <w:w w:val="110"/>
        </w:rPr>
        <w:t>Diagnosis,</w:t>
      </w:r>
      <w:r w:rsidR="001144EF">
        <w:rPr>
          <w:spacing w:val="-13"/>
          <w:w w:val="110"/>
        </w:rPr>
        <w:t xml:space="preserve"> </w:t>
      </w:r>
      <w:r w:rsidR="001144EF">
        <w:rPr>
          <w:spacing w:val="-2"/>
          <w:w w:val="110"/>
        </w:rPr>
        <w:t>Treatment</w:t>
      </w:r>
      <w:r w:rsidR="001144EF">
        <w:rPr>
          <w:spacing w:val="-12"/>
          <w:w w:val="110"/>
        </w:rPr>
        <w:t xml:space="preserve"> </w:t>
      </w:r>
      <w:r w:rsidR="001144EF">
        <w:rPr>
          <w:spacing w:val="-2"/>
          <w:w w:val="110"/>
        </w:rPr>
        <w:t>and</w:t>
      </w:r>
      <w:r w:rsidR="001144EF">
        <w:rPr>
          <w:spacing w:val="-9"/>
          <w:w w:val="110"/>
        </w:rPr>
        <w:t xml:space="preserve"> </w:t>
      </w:r>
      <w:r w:rsidR="001144EF">
        <w:rPr>
          <w:spacing w:val="-2"/>
          <w:w w:val="110"/>
        </w:rPr>
        <w:t>Prevention</w:t>
      </w:r>
      <w:r w:rsidR="001144EF">
        <w:rPr>
          <w:spacing w:val="-11"/>
          <w:w w:val="110"/>
        </w:rPr>
        <w:t xml:space="preserve"> </w:t>
      </w:r>
      <w:r w:rsidR="001144EF">
        <w:rPr>
          <w:spacing w:val="-2"/>
          <w:w w:val="110"/>
        </w:rPr>
        <w:t>of</w:t>
      </w:r>
      <w:r w:rsidR="001144EF">
        <w:rPr>
          <w:spacing w:val="-11"/>
          <w:w w:val="110"/>
        </w:rPr>
        <w:t xml:space="preserve"> </w:t>
      </w:r>
      <w:r w:rsidR="001144EF">
        <w:rPr>
          <w:spacing w:val="-2"/>
          <w:w w:val="110"/>
        </w:rPr>
        <w:t xml:space="preserve">Skin </w:t>
      </w:r>
      <w:r w:rsidR="001144EF">
        <w:t>Infections</w:t>
      </w:r>
      <w:r w:rsidR="001144EF">
        <w:rPr>
          <w:spacing w:val="33"/>
        </w:rPr>
        <w:t xml:space="preserve"> </w:t>
      </w:r>
      <w:r w:rsidR="001144EF">
        <w:t>for</w:t>
      </w:r>
      <w:r w:rsidR="001144EF">
        <w:rPr>
          <w:spacing w:val="28"/>
        </w:rPr>
        <w:t xml:space="preserve"> </w:t>
      </w:r>
      <w:r w:rsidR="001144EF">
        <w:t>Aboriginal</w:t>
      </w:r>
      <w:r w:rsidR="001144EF">
        <w:rPr>
          <w:spacing w:val="31"/>
        </w:rPr>
        <w:t xml:space="preserve"> </w:t>
      </w:r>
      <w:r w:rsidR="001144EF">
        <w:t>&amp;</w:t>
      </w:r>
      <w:r w:rsidR="001144EF">
        <w:rPr>
          <w:spacing w:val="26"/>
        </w:rPr>
        <w:t xml:space="preserve"> </w:t>
      </w:r>
      <w:r w:rsidR="001144EF">
        <w:t>Torres</w:t>
      </w:r>
      <w:r w:rsidR="001144EF">
        <w:rPr>
          <w:spacing w:val="33"/>
        </w:rPr>
        <w:t xml:space="preserve"> </w:t>
      </w:r>
      <w:r w:rsidR="001144EF">
        <w:t>Strait</w:t>
      </w:r>
      <w:r w:rsidR="001144EF">
        <w:rPr>
          <w:spacing w:val="33"/>
        </w:rPr>
        <w:t xml:space="preserve"> </w:t>
      </w:r>
      <w:r w:rsidR="001144EF">
        <w:t>Islander</w:t>
      </w:r>
      <w:r w:rsidR="001144EF">
        <w:rPr>
          <w:spacing w:val="30"/>
        </w:rPr>
        <w:t xml:space="preserve"> </w:t>
      </w:r>
      <w:r w:rsidR="001144EF">
        <w:t>Children</w:t>
      </w:r>
      <w:r w:rsidR="001144EF">
        <w:rPr>
          <w:spacing w:val="29"/>
        </w:rPr>
        <w:t xml:space="preserve"> </w:t>
      </w:r>
      <w:r w:rsidR="001144EF">
        <w:t>and</w:t>
      </w:r>
      <w:r w:rsidR="001144EF">
        <w:rPr>
          <w:spacing w:val="30"/>
        </w:rPr>
        <w:t xml:space="preserve"> </w:t>
      </w:r>
      <w:r w:rsidR="001144EF">
        <w:t>Communities</w:t>
      </w:r>
      <w:r w:rsidR="001144EF">
        <w:rPr>
          <w:spacing w:val="33"/>
        </w:rPr>
        <w:t xml:space="preserve"> </w:t>
      </w:r>
      <w:r w:rsidR="001144EF">
        <w:t>in</w:t>
      </w:r>
      <w:r w:rsidR="001144EF">
        <w:rPr>
          <w:spacing w:val="30"/>
        </w:rPr>
        <w:t xml:space="preserve"> </w:t>
      </w:r>
      <w:r w:rsidR="001144EF">
        <w:t>Australia</w:t>
      </w:r>
    </w:p>
    <w:p w14:paraId="18FAFDFB" w14:textId="77777777" w:rsidR="002E38A4" w:rsidRDefault="001144EF">
      <w:pPr>
        <w:pStyle w:val="ListParagraph"/>
        <w:numPr>
          <w:ilvl w:val="0"/>
          <w:numId w:val="31"/>
        </w:numPr>
        <w:tabs>
          <w:tab w:val="left" w:pos="383"/>
        </w:tabs>
        <w:ind w:right="69"/>
      </w:pPr>
      <w:r>
        <w:t>Rheumatic</w:t>
      </w:r>
      <w:r>
        <w:rPr>
          <w:spacing w:val="36"/>
        </w:rPr>
        <w:t xml:space="preserve"> </w:t>
      </w:r>
      <w:r>
        <w:t>Heart</w:t>
      </w:r>
      <w:r>
        <w:rPr>
          <w:spacing w:val="37"/>
        </w:rPr>
        <w:t xml:space="preserve"> </w:t>
      </w:r>
      <w:r>
        <w:t>Disease</w:t>
      </w:r>
      <w:r>
        <w:rPr>
          <w:spacing w:val="34"/>
        </w:rPr>
        <w:t xml:space="preserve"> </w:t>
      </w:r>
      <w:r>
        <w:t>Australia:</w:t>
      </w:r>
      <w:r>
        <w:rPr>
          <w:spacing w:val="36"/>
        </w:rPr>
        <w:t xml:space="preserve"> </w:t>
      </w:r>
      <w:hyperlink r:id="rId26">
        <w:r w:rsidR="002E38A4">
          <w:rPr>
            <w:color w:val="467885"/>
            <w:u w:val="single" w:color="467885"/>
          </w:rPr>
          <w:t>ARF</w:t>
        </w:r>
        <w:r w:rsidR="002E38A4">
          <w:rPr>
            <w:color w:val="467885"/>
            <w:spacing w:val="30"/>
            <w:u w:val="single" w:color="467885"/>
          </w:rPr>
          <w:t xml:space="preserve"> </w:t>
        </w:r>
        <w:r w:rsidR="002E38A4">
          <w:rPr>
            <w:color w:val="467885"/>
            <w:u w:val="single" w:color="467885"/>
          </w:rPr>
          <w:t>RHD</w:t>
        </w:r>
        <w:r w:rsidR="002E38A4">
          <w:rPr>
            <w:color w:val="467885"/>
            <w:spacing w:val="36"/>
            <w:u w:val="single" w:color="467885"/>
          </w:rPr>
          <w:t xml:space="preserve"> </w:t>
        </w:r>
        <w:r w:rsidR="002E38A4">
          <w:rPr>
            <w:color w:val="467885"/>
            <w:u w:val="single" w:color="467885"/>
          </w:rPr>
          <w:t>Guideline</w:t>
        </w:r>
      </w:hyperlink>
      <w:r>
        <w:rPr>
          <w:color w:val="467885"/>
          <w:spacing w:val="34"/>
        </w:rPr>
        <w:t xml:space="preserve"> </w:t>
      </w:r>
      <w:r>
        <w:t>and</w:t>
      </w:r>
      <w:r>
        <w:rPr>
          <w:spacing w:val="34"/>
        </w:rPr>
        <w:t xml:space="preserve"> </w:t>
      </w:r>
      <w:hyperlink r:id="rId27">
        <w:r w:rsidR="002E38A4">
          <w:rPr>
            <w:color w:val="467885"/>
            <w:u w:val="single" w:color="467885"/>
          </w:rPr>
          <w:t>risk</w:t>
        </w:r>
        <w:r w:rsidR="002E38A4">
          <w:rPr>
            <w:color w:val="467885"/>
            <w:spacing w:val="37"/>
            <w:u w:val="single" w:color="467885"/>
          </w:rPr>
          <w:t xml:space="preserve"> </w:t>
        </w:r>
        <w:r w:rsidR="002E38A4">
          <w:rPr>
            <w:color w:val="467885"/>
            <w:u w:val="single" w:color="467885"/>
          </w:rPr>
          <w:t>calculator</w:t>
        </w:r>
        <w:r w:rsidR="002E38A4">
          <w:rPr>
            <w:color w:val="467885"/>
            <w:spacing w:val="34"/>
            <w:u w:val="single" w:color="467885"/>
          </w:rPr>
          <w:t xml:space="preserve"> </w:t>
        </w:r>
        <w:r w:rsidR="002E38A4">
          <w:rPr>
            <w:color w:val="467885"/>
            <w:u w:val="single" w:color="467885"/>
          </w:rPr>
          <w:t>(clinical</w:t>
        </w:r>
        <w:r w:rsidR="002E38A4">
          <w:rPr>
            <w:color w:val="467885"/>
            <w:spacing w:val="32"/>
            <w:u w:val="single" w:color="467885"/>
          </w:rPr>
          <w:t xml:space="preserve"> </w:t>
        </w:r>
        <w:r w:rsidR="002E38A4">
          <w:rPr>
            <w:color w:val="467885"/>
            <w:u w:val="single" w:color="467885"/>
          </w:rPr>
          <w:t>support</w:t>
        </w:r>
      </w:hyperlink>
      <w:r>
        <w:rPr>
          <w:color w:val="467885"/>
        </w:rPr>
        <w:t xml:space="preserve"> </w:t>
      </w:r>
      <w:hyperlink r:id="rId28">
        <w:r w:rsidR="002E38A4">
          <w:rPr>
            <w:color w:val="467885"/>
            <w:spacing w:val="-4"/>
            <w:w w:val="110"/>
            <w:u w:val="single" w:color="467885"/>
          </w:rPr>
          <w:t>app)</w:t>
        </w:r>
      </w:hyperlink>
    </w:p>
    <w:p w14:paraId="6FEE56F4" w14:textId="77777777" w:rsidR="002E38A4" w:rsidRDefault="002E38A4">
      <w:pPr>
        <w:pStyle w:val="ListParagraph"/>
        <w:sectPr w:rsidR="002E38A4">
          <w:pgSz w:w="11910" w:h="16840"/>
          <w:pgMar w:top="1340" w:right="1417" w:bottom="1340" w:left="1417" w:header="0" w:footer="1151" w:gutter="0"/>
          <w:cols w:space="720"/>
        </w:sectPr>
      </w:pPr>
    </w:p>
    <w:p w14:paraId="258AC780" w14:textId="77777777" w:rsidR="002E38A4" w:rsidRDefault="001144EF">
      <w:pPr>
        <w:pStyle w:val="Heading2"/>
        <w:ind w:left="819"/>
        <w:jc w:val="left"/>
      </w:pPr>
      <w:bookmarkStart w:id="60" w:name="Appendix_Part_2.C_–_Herpes_Zoster_Clinic"/>
      <w:bookmarkStart w:id="61" w:name="_bookmark28"/>
      <w:bookmarkEnd w:id="60"/>
      <w:bookmarkEnd w:id="61"/>
      <w:r>
        <w:rPr>
          <w:w w:val="110"/>
        </w:rPr>
        <w:lastRenderedPageBreak/>
        <w:t>Appendix</w:t>
      </w:r>
      <w:r>
        <w:rPr>
          <w:spacing w:val="-8"/>
          <w:w w:val="110"/>
        </w:rPr>
        <w:t xml:space="preserve"> </w:t>
      </w:r>
      <w:r>
        <w:rPr>
          <w:w w:val="110"/>
        </w:rPr>
        <w:t>Part</w:t>
      </w:r>
      <w:r>
        <w:rPr>
          <w:spacing w:val="-5"/>
          <w:w w:val="110"/>
        </w:rPr>
        <w:t xml:space="preserve"> </w:t>
      </w:r>
      <w:r>
        <w:rPr>
          <w:w w:val="110"/>
        </w:rPr>
        <w:t>2.C</w:t>
      </w:r>
      <w:r>
        <w:rPr>
          <w:spacing w:val="-8"/>
          <w:w w:val="110"/>
        </w:rPr>
        <w:t xml:space="preserve"> </w:t>
      </w:r>
      <w:r>
        <w:rPr>
          <w:w w:val="110"/>
        </w:rPr>
        <w:t>–</w:t>
      </w:r>
      <w:r>
        <w:rPr>
          <w:spacing w:val="-8"/>
          <w:w w:val="110"/>
        </w:rPr>
        <w:t xml:space="preserve"> </w:t>
      </w:r>
      <w:r>
        <w:rPr>
          <w:w w:val="110"/>
        </w:rPr>
        <w:t>Herpes</w:t>
      </w:r>
      <w:r>
        <w:rPr>
          <w:spacing w:val="-6"/>
          <w:w w:val="110"/>
        </w:rPr>
        <w:t xml:space="preserve"> </w:t>
      </w:r>
      <w:r>
        <w:rPr>
          <w:w w:val="110"/>
        </w:rPr>
        <w:t>Zoster</w:t>
      </w:r>
      <w:r>
        <w:rPr>
          <w:spacing w:val="-8"/>
          <w:w w:val="110"/>
        </w:rPr>
        <w:t xml:space="preserve"> </w:t>
      </w:r>
      <w:r>
        <w:rPr>
          <w:w w:val="110"/>
        </w:rPr>
        <w:t>Clinical</w:t>
      </w:r>
      <w:r>
        <w:rPr>
          <w:spacing w:val="-8"/>
          <w:w w:val="110"/>
        </w:rPr>
        <w:t xml:space="preserve"> </w:t>
      </w:r>
      <w:r>
        <w:rPr>
          <w:spacing w:val="-2"/>
          <w:w w:val="110"/>
        </w:rPr>
        <w:t>Protocol</w:t>
      </w:r>
    </w:p>
    <w:p w14:paraId="581452E3" w14:textId="77777777" w:rsidR="002E38A4" w:rsidRDefault="001144EF">
      <w:pPr>
        <w:spacing w:before="357"/>
        <w:ind w:left="23"/>
        <w:rPr>
          <w:b/>
          <w:sz w:val="24"/>
        </w:rPr>
      </w:pPr>
      <w:r>
        <w:rPr>
          <w:b/>
          <w:w w:val="110"/>
          <w:sz w:val="24"/>
        </w:rPr>
        <w:t>Patient</w:t>
      </w:r>
      <w:r>
        <w:rPr>
          <w:b/>
          <w:spacing w:val="41"/>
          <w:w w:val="110"/>
          <w:sz w:val="24"/>
        </w:rPr>
        <w:t xml:space="preserve"> </w:t>
      </w:r>
      <w:r>
        <w:rPr>
          <w:b/>
          <w:w w:val="110"/>
          <w:sz w:val="24"/>
        </w:rPr>
        <w:t>Assessment</w:t>
      </w:r>
      <w:r>
        <w:rPr>
          <w:b/>
          <w:spacing w:val="41"/>
          <w:w w:val="110"/>
          <w:sz w:val="24"/>
        </w:rPr>
        <w:t xml:space="preserve"> </w:t>
      </w:r>
      <w:r>
        <w:rPr>
          <w:b/>
          <w:spacing w:val="-2"/>
          <w:w w:val="110"/>
          <w:sz w:val="24"/>
        </w:rPr>
        <w:t>Flowchart</w:t>
      </w:r>
    </w:p>
    <w:p w14:paraId="1EBCC30E" w14:textId="77777777" w:rsidR="002E38A4" w:rsidRDefault="001144EF">
      <w:pPr>
        <w:pStyle w:val="BodyText"/>
        <w:spacing w:before="60"/>
        <w:ind w:left="23" w:firstLine="0"/>
      </w:pPr>
      <w:r>
        <w:t>This</w:t>
      </w:r>
      <w:r>
        <w:rPr>
          <w:spacing w:val="34"/>
        </w:rPr>
        <w:t xml:space="preserve"> </w:t>
      </w:r>
      <w:r>
        <w:t>clinical</w:t>
      </w:r>
      <w:r>
        <w:rPr>
          <w:spacing w:val="32"/>
        </w:rPr>
        <w:t xml:space="preserve"> </w:t>
      </w:r>
      <w:r>
        <w:t>protocol</w:t>
      </w:r>
      <w:r>
        <w:rPr>
          <w:spacing w:val="36"/>
        </w:rPr>
        <w:t xml:space="preserve"> </w:t>
      </w:r>
      <w:r>
        <w:t>has</w:t>
      </w:r>
      <w:r>
        <w:rPr>
          <w:spacing w:val="34"/>
        </w:rPr>
        <w:t xml:space="preserve"> </w:t>
      </w:r>
      <w:r>
        <w:t>been</w:t>
      </w:r>
      <w:r>
        <w:rPr>
          <w:spacing w:val="32"/>
        </w:rPr>
        <w:t xml:space="preserve"> </w:t>
      </w:r>
      <w:r>
        <w:t>adapted</w:t>
      </w:r>
      <w:r>
        <w:rPr>
          <w:spacing w:val="34"/>
        </w:rPr>
        <w:t xml:space="preserve"> </w:t>
      </w:r>
      <w:r>
        <w:t>from</w:t>
      </w:r>
      <w:r>
        <w:rPr>
          <w:spacing w:val="40"/>
        </w:rPr>
        <w:t xml:space="preserve"> </w:t>
      </w:r>
      <w:r>
        <w:t>the</w:t>
      </w:r>
      <w:r>
        <w:rPr>
          <w:spacing w:val="34"/>
        </w:rPr>
        <w:t xml:space="preserve"> </w:t>
      </w:r>
      <w:r>
        <w:t>NSW</w:t>
      </w:r>
      <w:r>
        <w:rPr>
          <w:spacing w:val="36"/>
        </w:rPr>
        <w:t xml:space="preserve"> </w:t>
      </w:r>
      <w:r>
        <w:t>Pharmacist</w:t>
      </w:r>
      <w:r>
        <w:rPr>
          <w:spacing w:val="38"/>
        </w:rPr>
        <w:t xml:space="preserve"> </w:t>
      </w:r>
      <w:r>
        <w:t>Practice</w:t>
      </w:r>
      <w:r>
        <w:rPr>
          <w:spacing w:val="34"/>
        </w:rPr>
        <w:t xml:space="preserve"> </w:t>
      </w:r>
      <w:r>
        <w:t>Standards</w:t>
      </w:r>
      <w:r>
        <w:rPr>
          <w:spacing w:val="38"/>
        </w:rPr>
        <w:t xml:space="preserve"> </w:t>
      </w:r>
      <w:r>
        <w:t>for</w:t>
      </w:r>
      <w:r>
        <w:rPr>
          <w:spacing w:val="32"/>
        </w:rPr>
        <w:t xml:space="preserve"> </w:t>
      </w:r>
      <w:r>
        <w:t>the treatment</w:t>
      </w:r>
      <w:r>
        <w:rPr>
          <w:spacing w:val="32"/>
        </w:rPr>
        <w:t xml:space="preserve"> </w:t>
      </w:r>
      <w:r>
        <w:t>of</w:t>
      </w:r>
      <w:r>
        <w:rPr>
          <w:spacing w:val="36"/>
        </w:rPr>
        <w:t xml:space="preserve"> </w:t>
      </w:r>
      <w:r>
        <w:t>Herpes</w:t>
      </w:r>
      <w:r>
        <w:rPr>
          <w:spacing w:val="36"/>
        </w:rPr>
        <w:t xml:space="preserve"> </w:t>
      </w:r>
      <w:r>
        <w:t>Zoster</w:t>
      </w:r>
      <w:r>
        <w:rPr>
          <w:spacing w:val="36"/>
        </w:rPr>
        <w:t xml:space="preserve"> </w:t>
      </w:r>
      <w:r>
        <w:t>created</w:t>
      </w:r>
      <w:r>
        <w:rPr>
          <w:spacing w:val="32"/>
        </w:rPr>
        <w:t xml:space="preserve"> </w:t>
      </w:r>
      <w:r>
        <w:t>by</w:t>
      </w:r>
      <w:r>
        <w:rPr>
          <w:spacing w:val="36"/>
        </w:rPr>
        <w:t xml:space="preserve"> </w:t>
      </w:r>
      <w:r>
        <w:t>NSW</w:t>
      </w:r>
      <w:r>
        <w:rPr>
          <w:spacing w:val="34"/>
        </w:rPr>
        <w:t xml:space="preserve"> </w:t>
      </w:r>
      <w:r>
        <w:t>Health</w:t>
      </w:r>
      <w:r>
        <w:rPr>
          <w:spacing w:val="30"/>
        </w:rPr>
        <w:t xml:space="preserve"> </w:t>
      </w:r>
      <w:r>
        <w:t>and</w:t>
      </w:r>
      <w:r>
        <w:rPr>
          <w:spacing w:val="36"/>
        </w:rPr>
        <w:t xml:space="preserve"> </w:t>
      </w:r>
      <w:r>
        <w:t>adapted</w:t>
      </w:r>
      <w:r>
        <w:rPr>
          <w:spacing w:val="36"/>
        </w:rPr>
        <w:t xml:space="preserve"> </w:t>
      </w:r>
      <w:r>
        <w:t>for</w:t>
      </w:r>
      <w:r>
        <w:rPr>
          <w:spacing w:val="32"/>
        </w:rPr>
        <w:t xml:space="preserve"> </w:t>
      </w:r>
      <w:r>
        <w:t>the</w:t>
      </w:r>
      <w:r>
        <w:rPr>
          <w:spacing w:val="38"/>
        </w:rPr>
        <w:t xml:space="preserve"> </w:t>
      </w:r>
      <w:r>
        <w:t>ACT</w:t>
      </w:r>
      <w:r>
        <w:rPr>
          <w:spacing w:val="30"/>
        </w:rPr>
        <w:t xml:space="preserve"> </w:t>
      </w:r>
      <w:r>
        <w:t>and</w:t>
      </w:r>
      <w:r>
        <w:rPr>
          <w:spacing w:val="32"/>
        </w:rPr>
        <w:t xml:space="preserve"> </w:t>
      </w:r>
      <w:r>
        <w:t>used</w:t>
      </w:r>
      <w:r>
        <w:rPr>
          <w:spacing w:val="32"/>
        </w:rPr>
        <w:t xml:space="preserve"> </w:t>
      </w:r>
      <w:r>
        <w:t xml:space="preserve">with </w:t>
      </w:r>
      <w:r>
        <w:rPr>
          <w:spacing w:val="-2"/>
          <w:w w:val="110"/>
        </w:rPr>
        <w:t>permission.</w:t>
      </w:r>
    </w:p>
    <w:p w14:paraId="4A93BBD7" w14:textId="77777777" w:rsidR="002E38A4" w:rsidRDefault="001144EF">
      <w:pPr>
        <w:pStyle w:val="BodyText"/>
        <w:spacing w:before="218"/>
        <w:ind w:firstLine="0"/>
        <w:rPr>
          <w:sz w:val="20"/>
        </w:rPr>
      </w:pPr>
      <w:r>
        <w:rPr>
          <w:noProof/>
          <w:sz w:val="20"/>
        </w:rPr>
        <mc:AlternateContent>
          <mc:Choice Requires="wpg">
            <w:drawing>
              <wp:anchor distT="0" distB="0" distL="0" distR="0" simplePos="0" relativeHeight="487590912" behindDoc="1" locked="0" layoutInCell="1" allowOverlap="1" wp14:anchorId="5A73A870" wp14:editId="2211B40B">
                <wp:simplePos x="0" y="0"/>
                <wp:positionH relativeFrom="page">
                  <wp:posOffset>1167587</wp:posOffset>
                </wp:positionH>
                <wp:positionV relativeFrom="paragraph">
                  <wp:posOffset>309016</wp:posOffset>
                </wp:positionV>
                <wp:extent cx="5332730" cy="590740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2730" cy="5907405"/>
                          <a:chOff x="0" y="0"/>
                          <a:chExt cx="5332730" cy="5907405"/>
                        </a:xfrm>
                      </wpg:grpSpPr>
                      <wps:wsp>
                        <wps:cNvPr id="51" name="Graphic 51"/>
                        <wps:cNvSpPr/>
                        <wps:spPr>
                          <a:xfrm>
                            <a:off x="32626" y="833462"/>
                            <a:ext cx="2371725" cy="266700"/>
                          </a:xfrm>
                          <a:custGeom>
                            <a:avLst/>
                            <a:gdLst/>
                            <a:ahLst/>
                            <a:cxnLst/>
                            <a:rect l="l" t="t" r="r" b="b"/>
                            <a:pathLst>
                              <a:path w="2371725" h="266700">
                                <a:moveTo>
                                  <a:pt x="2371674" y="0"/>
                                </a:moveTo>
                                <a:lnTo>
                                  <a:pt x="0" y="0"/>
                                </a:lnTo>
                                <a:lnTo>
                                  <a:pt x="0" y="266687"/>
                                </a:lnTo>
                                <a:lnTo>
                                  <a:pt x="2371674" y="266687"/>
                                </a:lnTo>
                                <a:lnTo>
                                  <a:pt x="2371674" y="0"/>
                                </a:lnTo>
                                <a:close/>
                              </a:path>
                            </a:pathLst>
                          </a:custGeom>
                          <a:solidFill>
                            <a:srgbClr val="DCE6F1"/>
                          </a:solidFill>
                        </wps:spPr>
                        <wps:bodyPr wrap="square" lIns="0" tIns="0" rIns="0" bIns="0" rtlCol="0">
                          <a:prstTxWarp prst="textNoShape">
                            <a:avLst/>
                          </a:prstTxWarp>
                          <a:noAutofit/>
                        </wps:bodyPr>
                      </wps:wsp>
                      <wps:wsp>
                        <wps:cNvPr id="52" name="Graphic 52"/>
                        <wps:cNvSpPr/>
                        <wps:spPr>
                          <a:xfrm>
                            <a:off x="32626" y="833462"/>
                            <a:ext cx="2371725" cy="266700"/>
                          </a:xfrm>
                          <a:custGeom>
                            <a:avLst/>
                            <a:gdLst/>
                            <a:ahLst/>
                            <a:cxnLst/>
                            <a:rect l="l" t="t" r="r" b="b"/>
                            <a:pathLst>
                              <a:path w="2371725" h="266700">
                                <a:moveTo>
                                  <a:pt x="0" y="0"/>
                                </a:moveTo>
                                <a:lnTo>
                                  <a:pt x="2371674" y="0"/>
                                </a:lnTo>
                                <a:lnTo>
                                  <a:pt x="2371674" y="266687"/>
                                </a:lnTo>
                                <a:lnTo>
                                  <a:pt x="0" y="266687"/>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33413" y="1366837"/>
                            <a:ext cx="2371090" cy="599440"/>
                          </a:xfrm>
                          <a:custGeom>
                            <a:avLst/>
                            <a:gdLst/>
                            <a:ahLst/>
                            <a:cxnLst/>
                            <a:rect l="l" t="t" r="r" b="b"/>
                            <a:pathLst>
                              <a:path w="2371090" h="599440">
                                <a:moveTo>
                                  <a:pt x="2370874" y="0"/>
                                </a:moveTo>
                                <a:lnTo>
                                  <a:pt x="0" y="0"/>
                                </a:lnTo>
                                <a:lnTo>
                                  <a:pt x="0" y="599439"/>
                                </a:lnTo>
                                <a:lnTo>
                                  <a:pt x="2370874" y="599439"/>
                                </a:lnTo>
                                <a:lnTo>
                                  <a:pt x="2370874" y="0"/>
                                </a:lnTo>
                                <a:close/>
                              </a:path>
                            </a:pathLst>
                          </a:custGeom>
                          <a:solidFill>
                            <a:srgbClr val="DCE6F1"/>
                          </a:solidFill>
                        </wps:spPr>
                        <wps:bodyPr wrap="square" lIns="0" tIns="0" rIns="0" bIns="0" rtlCol="0">
                          <a:prstTxWarp prst="textNoShape">
                            <a:avLst/>
                          </a:prstTxWarp>
                          <a:noAutofit/>
                        </wps:bodyPr>
                      </wps:wsp>
                      <wps:wsp>
                        <wps:cNvPr id="54" name="Graphic 54"/>
                        <wps:cNvSpPr/>
                        <wps:spPr>
                          <a:xfrm>
                            <a:off x="33413" y="1366837"/>
                            <a:ext cx="2371090" cy="599440"/>
                          </a:xfrm>
                          <a:custGeom>
                            <a:avLst/>
                            <a:gdLst/>
                            <a:ahLst/>
                            <a:cxnLst/>
                            <a:rect l="l" t="t" r="r" b="b"/>
                            <a:pathLst>
                              <a:path w="2371090" h="599440">
                                <a:moveTo>
                                  <a:pt x="0" y="0"/>
                                </a:moveTo>
                                <a:lnTo>
                                  <a:pt x="2370874" y="0"/>
                                </a:lnTo>
                                <a:lnTo>
                                  <a:pt x="2370874" y="599439"/>
                                </a:lnTo>
                                <a:lnTo>
                                  <a:pt x="0" y="599439"/>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5" name="Graphic 55"/>
                        <wps:cNvSpPr/>
                        <wps:spPr>
                          <a:xfrm>
                            <a:off x="23075" y="3385667"/>
                            <a:ext cx="2408555" cy="869315"/>
                          </a:xfrm>
                          <a:custGeom>
                            <a:avLst/>
                            <a:gdLst/>
                            <a:ahLst/>
                            <a:cxnLst/>
                            <a:rect l="l" t="t" r="r" b="b"/>
                            <a:pathLst>
                              <a:path w="2408555" h="869315">
                                <a:moveTo>
                                  <a:pt x="2408301" y="0"/>
                                </a:moveTo>
                                <a:lnTo>
                                  <a:pt x="0" y="0"/>
                                </a:lnTo>
                                <a:lnTo>
                                  <a:pt x="0" y="869302"/>
                                </a:lnTo>
                                <a:lnTo>
                                  <a:pt x="2408301" y="869302"/>
                                </a:lnTo>
                                <a:lnTo>
                                  <a:pt x="2408301" y="0"/>
                                </a:lnTo>
                                <a:close/>
                              </a:path>
                            </a:pathLst>
                          </a:custGeom>
                          <a:solidFill>
                            <a:srgbClr val="DCE6F1"/>
                          </a:solidFill>
                        </wps:spPr>
                        <wps:bodyPr wrap="square" lIns="0" tIns="0" rIns="0" bIns="0" rtlCol="0">
                          <a:prstTxWarp prst="textNoShape">
                            <a:avLst/>
                          </a:prstTxWarp>
                          <a:noAutofit/>
                        </wps:bodyPr>
                      </wps:wsp>
                      <wps:wsp>
                        <wps:cNvPr id="56" name="Graphic 56"/>
                        <wps:cNvSpPr/>
                        <wps:spPr>
                          <a:xfrm>
                            <a:off x="23075" y="3385667"/>
                            <a:ext cx="2408555" cy="869315"/>
                          </a:xfrm>
                          <a:custGeom>
                            <a:avLst/>
                            <a:gdLst/>
                            <a:ahLst/>
                            <a:cxnLst/>
                            <a:rect l="l" t="t" r="r" b="b"/>
                            <a:pathLst>
                              <a:path w="2408555" h="869315">
                                <a:moveTo>
                                  <a:pt x="0" y="0"/>
                                </a:moveTo>
                                <a:lnTo>
                                  <a:pt x="2408301" y="0"/>
                                </a:lnTo>
                                <a:lnTo>
                                  <a:pt x="2408301" y="869302"/>
                                </a:lnTo>
                                <a:lnTo>
                                  <a:pt x="0" y="869302"/>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1213286" y="584297"/>
                            <a:ext cx="4445" cy="186055"/>
                          </a:xfrm>
                          <a:custGeom>
                            <a:avLst/>
                            <a:gdLst/>
                            <a:ahLst/>
                            <a:cxnLst/>
                            <a:rect l="l" t="t" r="r" b="b"/>
                            <a:pathLst>
                              <a:path w="4445" h="186055">
                                <a:moveTo>
                                  <a:pt x="0" y="0"/>
                                </a:moveTo>
                                <a:lnTo>
                                  <a:pt x="4152" y="185686"/>
                                </a:lnTo>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1179062" y="756434"/>
                            <a:ext cx="76200" cy="77470"/>
                          </a:xfrm>
                          <a:custGeom>
                            <a:avLst/>
                            <a:gdLst/>
                            <a:ahLst/>
                            <a:cxnLst/>
                            <a:rect l="l" t="t" r="r" b="b"/>
                            <a:pathLst>
                              <a:path w="76200" h="77470">
                                <a:moveTo>
                                  <a:pt x="76187" y="0"/>
                                </a:moveTo>
                                <a:lnTo>
                                  <a:pt x="0" y="1701"/>
                                </a:lnTo>
                                <a:lnTo>
                                  <a:pt x="39801" y="77025"/>
                                </a:lnTo>
                                <a:lnTo>
                                  <a:pt x="76187"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218859" y="1100151"/>
                            <a:ext cx="1270" cy="203200"/>
                          </a:xfrm>
                          <a:custGeom>
                            <a:avLst/>
                            <a:gdLst/>
                            <a:ahLst/>
                            <a:cxnLst/>
                            <a:rect l="l" t="t" r="r" b="b"/>
                            <a:pathLst>
                              <a:path w="635" h="203200">
                                <a:moveTo>
                                  <a:pt x="0" y="0"/>
                                </a:moveTo>
                                <a:lnTo>
                                  <a:pt x="609" y="203187"/>
                                </a:lnTo>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1181331" y="1290521"/>
                            <a:ext cx="76200" cy="76835"/>
                          </a:xfrm>
                          <a:custGeom>
                            <a:avLst/>
                            <a:gdLst/>
                            <a:ahLst/>
                            <a:cxnLst/>
                            <a:rect l="l" t="t" r="r" b="b"/>
                            <a:pathLst>
                              <a:path w="76200" h="76835">
                                <a:moveTo>
                                  <a:pt x="76200" y="0"/>
                                </a:moveTo>
                                <a:lnTo>
                                  <a:pt x="0" y="228"/>
                                </a:lnTo>
                                <a:lnTo>
                                  <a:pt x="38328" y="76314"/>
                                </a:lnTo>
                                <a:lnTo>
                                  <a:pt x="76200"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218859" y="1966272"/>
                            <a:ext cx="1270" cy="175895"/>
                          </a:xfrm>
                          <a:custGeom>
                            <a:avLst/>
                            <a:gdLst/>
                            <a:ahLst/>
                            <a:cxnLst/>
                            <a:rect l="l" t="t" r="r" b="b"/>
                            <a:pathLst>
                              <a:path w="635" h="175895">
                                <a:moveTo>
                                  <a:pt x="0" y="0"/>
                                </a:moveTo>
                                <a:lnTo>
                                  <a:pt x="584" y="175323"/>
                                </a:lnTo>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1181304" y="2128767"/>
                            <a:ext cx="76200" cy="76835"/>
                          </a:xfrm>
                          <a:custGeom>
                            <a:avLst/>
                            <a:gdLst/>
                            <a:ahLst/>
                            <a:cxnLst/>
                            <a:rect l="l" t="t" r="r" b="b"/>
                            <a:pathLst>
                              <a:path w="76200" h="76835">
                                <a:moveTo>
                                  <a:pt x="76200" y="0"/>
                                </a:moveTo>
                                <a:lnTo>
                                  <a:pt x="0" y="254"/>
                                </a:lnTo>
                                <a:lnTo>
                                  <a:pt x="38354" y="76327"/>
                                </a:lnTo>
                                <a:lnTo>
                                  <a:pt x="7620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219655" y="3137288"/>
                            <a:ext cx="6350" cy="185420"/>
                          </a:xfrm>
                          <a:custGeom>
                            <a:avLst/>
                            <a:gdLst/>
                            <a:ahLst/>
                            <a:cxnLst/>
                            <a:rect l="l" t="t" r="r" b="b"/>
                            <a:pathLst>
                              <a:path w="6350" h="185420">
                                <a:moveTo>
                                  <a:pt x="0" y="0"/>
                                </a:moveTo>
                                <a:lnTo>
                                  <a:pt x="5930" y="184912"/>
                                </a:lnTo>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1187098" y="3308281"/>
                            <a:ext cx="76200" cy="77470"/>
                          </a:xfrm>
                          <a:custGeom>
                            <a:avLst/>
                            <a:gdLst/>
                            <a:ahLst/>
                            <a:cxnLst/>
                            <a:rect l="l" t="t" r="r" b="b"/>
                            <a:pathLst>
                              <a:path w="76200" h="77470">
                                <a:moveTo>
                                  <a:pt x="76161" y="0"/>
                                </a:moveTo>
                                <a:lnTo>
                                  <a:pt x="0" y="2438"/>
                                </a:lnTo>
                                <a:lnTo>
                                  <a:pt x="40513" y="77381"/>
                                </a:lnTo>
                                <a:lnTo>
                                  <a:pt x="76161"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220542" y="4254968"/>
                            <a:ext cx="7620" cy="266700"/>
                          </a:xfrm>
                          <a:custGeom>
                            <a:avLst/>
                            <a:gdLst/>
                            <a:ahLst/>
                            <a:cxnLst/>
                            <a:rect l="l" t="t" r="r" b="b"/>
                            <a:pathLst>
                              <a:path w="7620" h="266700">
                                <a:moveTo>
                                  <a:pt x="7073" y="0"/>
                                </a:moveTo>
                                <a:lnTo>
                                  <a:pt x="0" y="266090"/>
                                </a:lnTo>
                              </a:path>
                            </a:pathLst>
                          </a:custGeom>
                          <a:ln w="9525">
                            <a:solidFill>
                              <a:srgbClr val="000000"/>
                            </a:solidFill>
                            <a:prstDash val="solid"/>
                          </a:ln>
                        </wps:spPr>
                        <wps:bodyPr wrap="square" lIns="0" tIns="0" rIns="0" bIns="0" rtlCol="0">
                          <a:prstTxWarp prst="textNoShape">
                            <a:avLst/>
                          </a:prstTxWarp>
                          <a:noAutofit/>
                        </wps:bodyPr>
                      </wps:wsp>
                      <wps:wsp>
                        <wps:cNvPr id="66" name="Graphic 66"/>
                        <wps:cNvSpPr/>
                        <wps:spPr>
                          <a:xfrm>
                            <a:off x="1182792" y="4507357"/>
                            <a:ext cx="76200" cy="77470"/>
                          </a:xfrm>
                          <a:custGeom>
                            <a:avLst/>
                            <a:gdLst/>
                            <a:ahLst/>
                            <a:cxnLst/>
                            <a:rect l="l" t="t" r="r" b="b"/>
                            <a:pathLst>
                              <a:path w="76200" h="77470">
                                <a:moveTo>
                                  <a:pt x="0" y="0"/>
                                </a:moveTo>
                                <a:lnTo>
                                  <a:pt x="36068" y="77177"/>
                                </a:lnTo>
                                <a:lnTo>
                                  <a:pt x="76174" y="2019"/>
                                </a:lnTo>
                                <a:lnTo>
                                  <a:pt x="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218237" y="4879087"/>
                            <a:ext cx="1270" cy="222885"/>
                          </a:xfrm>
                          <a:custGeom>
                            <a:avLst/>
                            <a:gdLst/>
                            <a:ahLst/>
                            <a:cxnLst/>
                            <a:rect l="l" t="t" r="r" b="b"/>
                            <a:pathLst>
                              <a:path w="635" h="222885">
                                <a:moveTo>
                                  <a:pt x="622" y="0"/>
                                </a:moveTo>
                                <a:lnTo>
                                  <a:pt x="0" y="222288"/>
                                </a:lnTo>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1180172" y="5088571"/>
                            <a:ext cx="76200" cy="76835"/>
                          </a:xfrm>
                          <a:custGeom>
                            <a:avLst/>
                            <a:gdLst/>
                            <a:ahLst/>
                            <a:cxnLst/>
                            <a:rect l="l" t="t" r="r" b="b"/>
                            <a:pathLst>
                              <a:path w="76200" h="76835">
                                <a:moveTo>
                                  <a:pt x="0" y="0"/>
                                </a:moveTo>
                                <a:lnTo>
                                  <a:pt x="37896" y="76301"/>
                                </a:lnTo>
                                <a:lnTo>
                                  <a:pt x="76200" y="203"/>
                                </a:lnTo>
                                <a:lnTo>
                                  <a:pt x="0"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907449" y="2537853"/>
                            <a:ext cx="2382520" cy="582930"/>
                          </a:xfrm>
                          <a:custGeom>
                            <a:avLst/>
                            <a:gdLst/>
                            <a:ahLst/>
                            <a:cxnLst/>
                            <a:rect l="l" t="t" r="r" b="b"/>
                            <a:pathLst>
                              <a:path w="2382520" h="582930">
                                <a:moveTo>
                                  <a:pt x="2382024" y="0"/>
                                </a:moveTo>
                                <a:lnTo>
                                  <a:pt x="0" y="0"/>
                                </a:lnTo>
                                <a:lnTo>
                                  <a:pt x="0" y="582726"/>
                                </a:lnTo>
                                <a:lnTo>
                                  <a:pt x="2382024" y="582726"/>
                                </a:lnTo>
                                <a:lnTo>
                                  <a:pt x="2382024" y="0"/>
                                </a:lnTo>
                                <a:close/>
                              </a:path>
                            </a:pathLst>
                          </a:custGeom>
                          <a:solidFill>
                            <a:srgbClr val="F1DCDB"/>
                          </a:solidFill>
                        </wps:spPr>
                        <wps:bodyPr wrap="square" lIns="0" tIns="0" rIns="0" bIns="0" rtlCol="0">
                          <a:prstTxWarp prst="textNoShape">
                            <a:avLst/>
                          </a:prstTxWarp>
                          <a:noAutofit/>
                        </wps:bodyPr>
                      </wps:wsp>
                      <wps:wsp>
                        <wps:cNvPr id="70" name="Graphic 70"/>
                        <wps:cNvSpPr/>
                        <wps:spPr>
                          <a:xfrm>
                            <a:off x="2907449" y="2537853"/>
                            <a:ext cx="2382520" cy="582930"/>
                          </a:xfrm>
                          <a:custGeom>
                            <a:avLst/>
                            <a:gdLst/>
                            <a:ahLst/>
                            <a:cxnLst/>
                            <a:rect l="l" t="t" r="r" b="b"/>
                            <a:pathLst>
                              <a:path w="2382520" h="582930">
                                <a:moveTo>
                                  <a:pt x="0" y="0"/>
                                </a:moveTo>
                                <a:lnTo>
                                  <a:pt x="2382024" y="0"/>
                                </a:lnTo>
                                <a:lnTo>
                                  <a:pt x="2382024" y="582726"/>
                                </a:lnTo>
                                <a:lnTo>
                                  <a:pt x="0" y="58272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2438641" y="1828552"/>
                            <a:ext cx="508000" cy="789940"/>
                          </a:xfrm>
                          <a:custGeom>
                            <a:avLst/>
                            <a:gdLst/>
                            <a:ahLst/>
                            <a:cxnLst/>
                            <a:rect l="l" t="t" r="r" b="b"/>
                            <a:pathLst>
                              <a:path w="508000" h="789940">
                                <a:moveTo>
                                  <a:pt x="507822" y="0"/>
                                </a:moveTo>
                                <a:lnTo>
                                  <a:pt x="0" y="789622"/>
                                </a:lnTo>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2404296" y="2586889"/>
                            <a:ext cx="73660" cy="85090"/>
                          </a:xfrm>
                          <a:custGeom>
                            <a:avLst/>
                            <a:gdLst/>
                            <a:ahLst/>
                            <a:cxnLst/>
                            <a:rect l="l" t="t" r="r" b="b"/>
                            <a:pathLst>
                              <a:path w="73660" h="85090">
                                <a:moveTo>
                                  <a:pt x="9169" y="0"/>
                                </a:moveTo>
                                <a:lnTo>
                                  <a:pt x="0" y="84696"/>
                                </a:lnTo>
                                <a:lnTo>
                                  <a:pt x="73266" y="41211"/>
                                </a:lnTo>
                                <a:lnTo>
                                  <a:pt x="9169"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469578" y="2037918"/>
                            <a:ext cx="448309" cy="523240"/>
                          </a:xfrm>
                          <a:custGeom>
                            <a:avLst/>
                            <a:gdLst/>
                            <a:ahLst/>
                            <a:cxnLst/>
                            <a:rect l="l" t="t" r="r" b="b"/>
                            <a:pathLst>
                              <a:path w="448309" h="523240">
                                <a:moveTo>
                                  <a:pt x="448221" y="0"/>
                                </a:moveTo>
                                <a:lnTo>
                                  <a:pt x="0" y="0"/>
                                </a:lnTo>
                                <a:lnTo>
                                  <a:pt x="0" y="523011"/>
                                </a:lnTo>
                                <a:lnTo>
                                  <a:pt x="448221" y="523011"/>
                                </a:lnTo>
                                <a:lnTo>
                                  <a:pt x="448221"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2452066" y="1682873"/>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2765089" y="1645409"/>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2490280" y="2987628"/>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77" name="Graphic 77"/>
                        <wps:cNvSpPr/>
                        <wps:spPr>
                          <a:xfrm>
                            <a:off x="2803302" y="2950164"/>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469581" y="977555"/>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2782604" y="940092"/>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80" name="Textbox 80"/>
                        <wps:cNvSpPr txBox="1"/>
                        <wps:spPr>
                          <a:xfrm>
                            <a:off x="3035604" y="2588931"/>
                            <a:ext cx="2139950" cy="309880"/>
                          </a:xfrm>
                          <a:prstGeom prst="rect">
                            <a:avLst/>
                          </a:prstGeom>
                        </wps:spPr>
                        <wps:txbx>
                          <w:txbxContent>
                            <w:p w14:paraId="41F492DF" w14:textId="77777777" w:rsidR="002E38A4" w:rsidRDefault="001144EF">
                              <w:pPr>
                                <w:ind w:left="525" w:right="18" w:hanging="526"/>
                                <w:rPr>
                                  <w:sz w:val="20"/>
                                </w:rPr>
                              </w:pPr>
                              <w:r>
                                <w:rPr>
                                  <w:w w:val="105"/>
                                  <w:sz w:val="20"/>
                                </w:rPr>
                                <w:t>Not</w:t>
                              </w:r>
                              <w:r>
                                <w:rPr>
                                  <w:spacing w:val="-12"/>
                                  <w:w w:val="105"/>
                                  <w:sz w:val="20"/>
                                </w:rPr>
                                <w:t xml:space="preserve"> </w:t>
                              </w:r>
                              <w:r>
                                <w:rPr>
                                  <w:w w:val="105"/>
                                  <w:sz w:val="20"/>
                                </w:rPr>
                                <w:t>eligible</w:t>
                              </w:r>
                              <w:r>
                                <w:rPr>
                                  <w:spacing w:val="-11"/>
                                  <w:w w:val="105"/>
                                  <w:sz w:val="20"/>
                                </w:rPr>
                                <w:t xml:space="preserve"> </w:t>
                              </w:r>
                              <w:r>
                                <w:rPr>
                                  <w:w w:val="105"/>
                                  <w:sz w:val="20"/>
                                </w:rPr>
                                <w:t>for</w:t>
                              </w:r>
                              <w:r>
                                <w:rPr>
                                  <w:spacing w:val="-11"/>
                                  <w:w w:val="105"/>
                                  <w:sz w:val="20"/>
                                </w:rPr>
                                <w:t xml:space="preserve"> </w:t>
                              </w:r>
                              <w:r>
                                <w:rPr>
                                  <w:w w:val="105"/>
                                  <w:sz w:val="20"/>
                                </w:rPr>
                                <w:t>management</w:t>
                              </w:r>
                              <w:r>
                                <w:rPr>
                                  <w:spacing w:val="-12"/>
                                  <w:w w:val="105"/>
                                  <w:sz w:val="20"/>
                                </w:rPr>
                                <w:t xml:space="preserve"> </w:t>
                              </w:r>
                              <w:r>
                                <w:rPr>
                                  <w:w w:val="105"/>
                                  <w:sz w:val="20"/>
                                </w:rPr>
                                <w:t>under</w:t>
                              </w:r>
                              <w:r>
                                <w:rPr>
                                  <w:spacing w:val="-11"/>
                                  <w:w w:val="105"/>
                                  <w:sz w:val="20"/>
                                </w:rPr>
                                <w:t xml:space="preserve"> </w:t>
                              </w:r>
                              <w:r>
                                <w:rPr>
                                  <w:w w:val="105"/>
                                  <w:sz w:val="20"/>
                                </w:rPr>
                                <w:t>this Authorisation. Refer to GP.</w:t>
                              </w:r>
                            </w:p>
                          </w:txbxContent>
                        </wps:txbx>
                        <wps:bodyPr wrap="square" lIns="0" tIns="0" rIns="0" bIns="0" rtlCol="0">
                          <a:noAutofit/>
                        </wps:bodyPr>
                      </wps:wsp>
                      <wps:wsp>
                        <wps:cNvPr id="81" name="Textbox 81"/>
                        <wps:cNvSpPr txBox="1"/>
                        <wps:spPr>
                          <a:xfrm>
                            <a:off x="23075" y="4762"/>
                            <a:ext cx="2381250" cy="579755"/>
                          </a:xfrm>
                          <a:prstGeom prst="rect">
                            <a:avLst/>
                          </a:prstGeom>
                          <a:solidFill>
                            <a:srgbClr val="DCE6F1"/>
                          </a:solidFill>
                          <a:ln w="9525">
                            <a:solidFill>
                              <a:srgbClr val="000000"/>
                            </a:solidFill>
                            <a:prstDash val="solid"/>
                          </a:ln>
                        </wps:spPr>
                        <wps:txbx>
                          <w:txbxContent>
                            <w:p w14:paraId="1CCB7690" w14:textId="77777777" w:rsidR="002E38A4" w:rsidRDefault="001144EF">
                              <w:pPr>
                                <w:spacing w:before="70"/>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 herpes zoster</w:t>
                              </w:r>
                            </w:p>
                          </w:txbxContent>
                        </wps:txbx>
                        <wps:bodyPr wrap="square" lIns="0" tIns="0" rIns="0" bIns="0" rtlCol="0">
                          <a:noAutofit/>
                        </wps:bodyPr>
                      </wps:wsp>
                      <wps:wsp>
                        <wps:cNvPr id="82" name="Textbox 82"/>
                        <wps:cNvSpPr txBox="1"/>
                        <wps:spPr>
                          <a:xfrm>
                            <a:off x="2946463" y="1539582"/>
                            <a:ext cx="2381250" cy="579120"/>
                          </a:xfrm>
                          <a:prstGeom prst="rect">
                            <a:avLst/>
                          </a:prstGeom>
                          <a:solidFill>
                            <a:srgbClr val="F1DCDB"/>
                          </a:solidFill>
                          <a:ln w="9525">
                            <a:solidFill>
                              <a:srgbClr val="000000"/>
                            </a:solidFill>
                            <a:prstDash val="solid"/>
                          </a:ln>
                        </wps:spPr>
                        <wps:txbx>
                          <w:txbxContent>
                            <w:p w14:paraId="6CAF9DE4" w14:textId="77777777" w:rsidR="002E38A4" w:rsidRDefault="001144EF">
                              <w:pPr>
                                <w:spacing w:before="69"/>
                                <w:ind w:left="303" w:right="299" w:hanging="1"/>
                                <w:jc w:val="center"/>
                                <w:rPr>
                                  <w:color w:val="000000"/>
                                  <w:sz w:val="20"/>
                                </w:rPr>
                              </w:pPr>
                              <w:r>
                                <w:rPr>
                                  <w:color w:val="000000"/>
                                  <w:w w:val="105"/>
                                  <w:sz w:val="20"/>
                                </w:rPr>
                                <w:t>Determine if patient may be</w:t>
                              </w:r>
                              <w:r>
                                <w:rPr>
                                  <w:color w:val="000000"/>
                                  <w:spacing w:val="-2"/>
                                  <w:w w:val="105"/>
                                  <w:sz w:val="20"/>
                                </w:rPr>
                                <w:t xml:space="preserve"> </w:t>
                              </w:r>
                              <w:r>
                                <w:rPr>
                                  <w:color w:val="000000"/>
                                  <w:w w:val="105"/>
                                  <w:sz w:val="20"/>
                                </w:rPr>
                                <w:t>treated and/or</w:t>
                              </w:r>
                              <w:r>
                                <w:rPr>
                                  <w:color w:val="000000"/>
                                  <w:spacing w:val="-12"/>
                                  <w:w w:val="105"/>
                                  <w:sz w:val="20"/>
                                </w:rPr>
                                <w:t xml:space="preserve"> </w:t>
                              </w:r>
                              <w:r>
                                <w:rPr>
                                  <w:color w:val="000000"/>
                                  <w:w w:val="105"/>
                                  <w:sz w:val="20"/>
                                </w:rPr>
                                <w:t>must</w:t>
                              </w:r>
                              <w:r>
                                <w:rPr>
                                  <w:color w:val="000000"/>
                                  <w:spacing w:val="-12"/>
                                  <w:w w:val="105"/>
                                  <w:sz w:val="20"/>
                                </w:rPr>
                                <w:t xml:space="preserve"> </w:t>
                              </w:r>
                              <w:r>
                                <w:rPr>
                                  <w:color w:val="000000"/>
                                  <w:w w:val="105"/>
                                  <w:sz w:val="20"/>
                                </w:rPr>
                                <w:t>be</w:t>
                              </w:r>
                              <w:r>
                                <w:rPr>
                                  <w:color w:val="000000"/>
                                  <w:spacing w:val="-12"/>
                                  <w:w w:val="105"/>
                                  <w:sz w:val="20"/>
                                </w:rPr>
                                <w:t xml:space="preserve"> </w:t>
                              </w:r>
                              <w:r>
                                <w:rPr>
                                  <w:color w:val="000000"/>
                                  <w:w w:val="105"/>
                                  <w:sz w:val="20"/>
                                </w:rPr>
                                <w:t>referred</w:t>
                              </w:r>
                              <w:r>
                                <w:rPr>
                                  <w:color w:val="000000"/>
                                  <w:spacing w:val="-12"/>
                                  <w:w w:val="105"/>
                                  <w:sz w:val="20"/>
                                </w:rPr>
                                <w:t xml:space="preserve"> </w:t>
                              </w:r>
                              <w:r>
                                <w:rPr>
                                  <w:color w:val="000000"/>
                                  <w:w w:val="105"/>
                                  <w:sz w:val="20"/>
                                </w:rPr>
                                <w:t>for</w:t>
                              </w:r>
                              <w:r>
                                <w:rPr>
                                  <w:color w:val="000000"/>
                                  <w:spacing w:val="-12"/>
                                  <w:w w:val="105"/>
                                  <w:sz w:val="20"/>
                                </w:rPr>
                                <w:t xml:space="preserve"> </w:t>
                              </w:r>
                              <w:r>
                                <w:rPr>
                                  <w:color w:val="000000"/>
                                  <w:w w:val="105"/>
                                  <w:sz w:val="20"/>
                                </w:rPr>
                                <w:t>GP</w:t>
                              </w:r>
                              <w:r>
                                <w:rPr>
                                  <w:color w:val="000000"/>
                                  <w:spacing w:val="-12"/>
                                  <w:w w:val="105"/>
                                  <w:sz w:val="20"/>
                                </w:rPr>
                                <w:t xml:space="preserve"> </w:t>
                              </w:r>
                              <w:r>
                                <w:rPr>
                                  <w:color w:val="000000"/>
                                  <w:w w:val="105"/>
                                  <w:sz w:val="20"/>
                                </w:rPr>
                                <w:t>or</w:t>
                              </w:r>
                              <w:r>
                                <w:rPr>
                                  <w:color w:val="000000"/>
                                  <w:spacing w:val="-12"/>
                                  <w:w w:val="105"/>
                                  <w:sz w:val="20"/>
                                </w:rPr>
                                <w:t xml:space="preserve"> </w:t>
                              </w:r>
                              <w:r>
                                <w:rPr>
                                  <w:color w:val="000000"/>
                                  <w:w w:val="105"/>
                                  <w:sz w:val="20"/>
                                </w:rPr>
                                <w:t xml:space="preserve">ED </w:t>
                              </w:r>
                              <w:r>
                                <w:rPr>
                                  <w:color w:val="000000"/>
                                  <w:spacing w:val="-2"/>
                                  <w:w w:val="105"/>
                                  <w:sz w:val="20"/>
                                </w:rPr>
                                <w:t>management.</w:t>
                              </w:r>
                            </w:p>
                          </w:txbxContent>
                        </wps:txbx>
                        <wps:bodyPr wrap="square" lIns="0" tIns="0" rIns="0" bIns="0" rtlCol="0">
                          <a:noAutofit/>
                        </wps:bodyPr>
                      </wps:wsp>
                      <wps:wsp>
                        <wps:cNvPr id="83" name="Textbox 83"/>
                        <wps:cNvSpPr txBox="1"/>
                        <wps:spPr>
                          <a:xfrm>
                            <a:off x="2928150" y="664705"/>
                            <a:ext cx="2380615" cy="579755"/>
                          </a:xfrm>
                          <a:prstGeom prst="rect">
                            <a:avLst/>
                          </a:prstGeom>
                          <a:solidFill>
                            <a:srgbClr val="F1DCDB"/>
                          </a:solidFill>
                          <a:ln w="9525">
                            <a:solidFill>
                              <a:srgbClr val="000000"/>
                            </a:solidFill>
                            <a:prstDash val="solid"/>
                          </a:ln>
                        </wps:spPr>
                        <wps:txbx>
                          <w:txbxContent>
                            <w:p w14:paraId="1B2FEABA" w14:textId="77777777" w:rsidR="002E38A4" w:rsidRDefault="001144EF">
                              <w:pPr>
                                <w:spacing w:before="69"/>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wps:wsp>
                        <wps:cNvPr id="84" name="Textbox 84"/>
                        <wps:cNvSpPr txBox="1"/>
                        <wps:spPr>
                          <a:xfrm>
                            <a:off x="196392" y="885099"/>
                            <a:ext cx="2056130" cy="1280795"/>
                          </a:xfrm>
                          <a:prstGeom prst="rect">
                            <a:avLst/>
                          </a:prstGeom>
                        </wps:spPr>
                        <wps:txbx>
                          <w:txbxContent>
                            <w:p w14:paraId="4C5AE667" w14:textId="77777777" w:rsidR="002E38A4" w:rsidRDefault="001144EF">
                              <w:pPr>
                                <w:spacing w:line="241" w:lineRule="exact"/>
                                <w:ind w:right="16"/>
                                <w:jc w:val="center"/>
                                <w:rPr>
                                  <w:sz w:val="20"/>
                                </w:rPr>
                              </w:pPr>
                              <w:r>
                                <w:rPr>
                                  <w:w w:val="105"/>
                                  <w:sz w:val="20"/>
                                </w:rPr>
                                <w:t>Is</w:t>
                              </w:r>
                              <w:r>
                                <w:rPr>
                                  <w:spacing w:val="-9"/>
                                  <w:w w:val="105"/>
                                  <w:sz w:val="20"/>
                                </w:rPr>
                                <w:t xml:space="preserve"> </w:t>
                              </w:r>
                              <w:r>
                                <w:rPr>
                                  <w:w w:val="105"/>
                                  <w:sz w:val="20"/>
                                </w:rPr>
                                <w:t>the</w:t>
                              </w:r>
                              <w:r>
                                <w:rPr>
                                  <w:spacing w:val="-6"/>
                                  <w:w w:val="105"/>
                                  <w:sz w:val="20"/>
                                </w:rPr>
                                <w:t xml:space="preserve"> </w:t>
                              </w:r>
                              <w:r>
                                <w:rPr>
                                  <w:w w:val="105"/>
                                  <w:sz w:val="20"/>
                                </w:rPr>
                                <w:t>patient</w:t>
                              </w:r>
                              <w:r>
                                <w:rPr>
                                  <w:spacing w:val="-7"/>
                                  <w:w w:val="105"/>
                                  <w:sz w:val="20"/>
                                </w:rPr>
                                <w:t xml:space="preserve"> </w:t>
                              </w:r>
                              <w:r>
                                <w:rPr>
                                  <w:w w:val="105"/>
                                  <w:sz w:val="20"/>
                                </w:rPr>
                                <w:t>≥18</w:t>
                              </w:r>
                              <w:r>
                                <w:rPr>
                                  <w:spacing w:val="-8"/>
                                  <w:w w:val="105"/>
                                  <w:sz w:val="20"/>
                                </w:rPr>
                                <w:t xml:space="preserve"> </w:t>
                              </w:r>
                              <w:r>
                                <w:rPr>
                                  <w:w w:val="105"/>
                                  <w:sz w:val="20"/>
                                </w:rPr>
                                <w:t>years</w:t>
                              </w:r>
                              <w:r>
                                <w:rPr>
                                  <w:spacing w:val="-8"/>
                                  <w:w w:val="105"/>
                                  <w:sz w:val="20"/>
                                </w:rPr>
                                <w:t xml:space="preserve"> </w:t>
                              </w:r>
                              <w:r>
                                <w:rPr>
                                  <w:spacing w:val="-4"/>
                                  <w:w w:val="105"/>
                                  <w:sz w:val="20"/>
                                </w:rPr>
                                <w:t>old?</w:t>
                              </w:r>
                            </w:p>
                            <w:p w14:paraId="5645DB87" w14:textId="77777777" w:rsidR="002E38A4" w:rsidRDefault="001144EF">
                              <w:pPr>
                                <w:spacing w:before="168"/>
                                <w:ind w:left="1984"/>
                                <w:rPr>
                                  <w:sz w:val="20"/>
                                </w:rPr>
                              </w:pPr>
                              <w:r>
                                <w:rPr>
                                  <w:spacing w:val="-5"/>
                                  <w:w w:val="110"/>
                                  <w:sz w:val="20"/>
                                </w:rPr>
                                <w:t>Yes</w:t>
                              </w:r>
                            </w:p>
                            <w:p w14:paraId="5103A947" w14:textId="77777777" w:rsidR="002E38A4" w:rsidRDefault="001144EF">
                              <w:pPr>
                                <w:spacing w:before="183"/>
                                <w:ind w:right="19"/>
                                <w:jc w:val="center"/>
                                <w:rPr>
                                  <w:sz w:val="20"/>
                                </w:rPr>
                              </w:pPr>
                              <w:r>
                                <w:rPr>
                                  <w:w w:val="105"/>
                                  <w:sz w:val="20"/>
                                </w:rPr>
                                <w:t>Does</w:t>
                              </w:r>
                              <w:r>
                                <w:rPr>
                                  <w:spacing w:val="-10"/>
                                  <w:w w:val="105"/>
                                  <w:sz w:val="20"/>
                                </w:rPr>
                                <w:t xml:space="preserve"> </w:t>
                              </w:r>
                              <w:r>
                                <w:rPr>
                                  <w:w w:val="105"/>
                                  <w:sz w:val="20"/>
                                </w:rPr>
                                <w:t>the</w:t>
                              </w:r>
                              <w:r>
                                <w:rPr>
                                  <w:spacing w:val="-9"/>
                                  <w:w w:val="105"/>
                                  <w:sz w:val="20"/>
                                </w:rPr>
                                <w:t xml:space="preserve"> </w:t>
                              </w:r>
                              <w:r>
                                <w:rPr>
                                  <w:w w:val="105"/>
                                  <w:sz w:val="20"/>
                                </w:rPr>
                                <w:t>patient</w:t>
                              </w:r>
                              <w:r>
                                <w:rPr>
                                  <w:spacing w:val="-9"/>
                                  <w:w w:val="105"/>
                                  <w:sz w:val="20"/>
                                </w:rPr>
                                <w:t xml:space="preserve"> </w:t>
                              </w:r>
                              <w:r>
                                <w:rPr>
                                  <w:w w:val="105"/>
                                  <w:sz w:val="20"/>
                                </w:rPr>
                                <w:t>have</w:t>
                              </w:r>
                              <w:r>
                                <w:rPr>
                                  <w:spacing w:val="-9"/>
                                  <w:w w:val="105"/>
                                  <w:sz w:val="20"/>
                                </w:rPr>
                                <w:t xml:space="preserve"> </w:t>
                              </w:r>
                              <w:r>
                                <w:rPr>
                                  <w:w w:val="105"/>
                                  <w:sz w:val="20"/>
                                </w:rPr>
                                <w:t>any</w:t>
                              </w:r>
                              <w:r>
                                <w:rPr>
                                  <w:spacing w:val="-9"/>
                                  <w:w w:val="105"/>
                                  <w:sz w:val="20"/>
                                </w:rPr>
                                <w:t xml:space="preserve"> </w:t>
                              </w:r>
                              <w:r>
                                <w:rPr>
                                  <w:w w:val="105"/>
                                  <w:sz w:val="20"/>
                                </w:rPr>
                                <w:t>red</w:t>
                              </w:r>
                              <w:r>
                                <w:rPr>
                                  <w:spacing w:val="-9"/>
                                  <w:w w:val="105"/>
                                  <w:sz w:val="20"/>
                                </w:rPr>
                                <w:t xml:space="preserve"> </w:t>
                              </w:r>
                              <w:r>
                                <w:rPr>
                                  <w:w w:val="105"/>
                                  <w:sz w:val="20"/>
                                </w:rPr>
                                <w:t>flags</w:t>
                              </w:r>
                              <w:r>
                                <w:rPr>
                                  <w:spacing w:val="-10"/>
                                  <w:w w:val="105"/>
                                  <w:sz w:val="20"/>
                                </w:rPr>
                                <w:t xml:space="preserve"> </w:t>
                              </w:r>
                              <w:r>
                                <w:rPr>
                                  <w:w w:val="105"/>
                                  <w:sz w:val="20"/>
                                </w:rPr>
                                <w:t>or exclusions? (Check Patient Eligibility and Referral Criteria)</w:t>
                              </w:r>
                            </w:p>
                            <w:p w14:paraId="1481DD77" w14:textId="77777777" w:rsidR="002E38A4" w:rsidRDefault="001144EF">
                              <w:pPr>
                                <w:spacing w:before="202"/>
                                <w:ind w:left="2090"/>
                                <w:rPr>
                                  <w:sz w:val="20"/>
                                </w:rPr>
                              </w:pPr>
                              <w:r>
                                <w:rPr>
                                  <w:spacing w:val="-5"/>
                                  <w:w w:val="105"/>
                                  <w:sz w:val="20"/>
                                </w:rPr>
                                <w:t>No</w:t>
                              </w:r>
                            </w:p>
                          </w:txbxContent>
                        </wps:txbx>
                        <wps:bodyPr wrap="square" lIns="0" tIns="0" rIns="0" bIns="0" rtlCol="0">
                          <a:noAutofit/>
                        </wps:bodyPr>
                      </wps:wsp>
                      <wps:wsp>
                        <wps:cNvPr id="85" name="Textbox 85"/>
                        <wps:cNvSpPr txBox="1"/>
                        <wps:spPr>
                          <a:xfrm>
                            <a:off x="2523540" y="757083"/>
                            <a:ext cx="172720" cy="154940"/>
                          </a:xfrm>
                          <a:prstGeom prst="rect">
                            <a:avLst/>
                          </a:prstGeom>
                        </wps:spPr>
                        <wps:txbx>
                          <w:txbxContent>
                            <w:p w14:paraId="5C048D9D" w14:textId="77777777" w:rsidR="002E38A4" w:rsidRDefault="001144EF">
                              <w:pPr>
                                <w:spacing w:line="241" w:lineRule="exact"/>
                                <w:rPr>
                                  <w:sz w:val="20"/>
                                </w:rPr>
                              </w:pPr>
                              <w:r>
                                <w:rPr>
                                  <w:spacing w:val="-5"/>
                                  <w:w w:val="105"/>
                                  <w:sz w:val="20"/>
                                </w:rPr>
                                <w:t>No</w:t>
                              </w:r>
                            </w:p>
                          </w:txbxContent>
                        </wps:txbx>
                        <wps:bodyPr wrap="square" lIns="0" tIns="0" rIns="0" bIns="0" rtlCol="0">
                          <a:noAutofit/>
                        </wps:bodyPr>
                      </wps:wsp>
                      <wps:wsp>
                        <wps:cNvPr id="86" name="Textbox 86"/>
                        <wps:cNvSpPr txBox="1"/>
                        <wps:spPr>
                          <a:xfrm>
                            <a:off x="2550972" y="1412404"/>
                            <a:ext cx="264795" cy="1044575"/>
                          </a:xfrm>
                          <a:prstGeom prst="rect">
                            <a:avLst/>
                          </a:prstGeom>
                        </wps:spPr>
                        <wps:txbx>
                          <w:txbxContent>
                            <w:p w14:paraId="2C73767F" w14:textId="77777777" w:rsidR="002E38A4" w:rsidRDefault="001144EF">
                              <w:pPr>
                                <w:spacing w:line="241" w:lineRule="exact"/>
                                <w:rPr>
                                  <w:sz w:val="20"/>
                                </w:rPr>
                              </w:pPr>
                              <w:r>
                                <w:rPr>
                                  <w:spacing w:val="-5"/>
                                  <w:w w:val="110"/>
                                  <w:sz w:val="20"/>
                                </w:rPr>
                                <w:t>Yes</w:t>
                              </w:r>
                            </w:p>
                            <w:p w14:paraId="6495B46F" w14:textId="77777777" w:rsidR="002E38A4" w:rsidRDefault="002E38A4">
                              <w:pPr>
                                <w:rPr>
                                  <w:sz w:val="20"/>
                                </w:rPr>
                              </w:pPr>
                            </w:p>
                            <w:p w14:paraId="5E37FF68" w14:textId="77777777" w:rsidR="002E38A4" w:rsidRDefault="002E38A4">
                              <w:pPr>
                                <w:rPr>
                                  <w:sz w:val="20"/>
                                </w:rPr>
                              </w:pPr>
                            </w:p>
                            <w:p w14:paraId="254E2701" w14:textId="77777777" w:rsidR="002E38A4" w:rsidRDefault="002E38A4">
                              <w:pPr>
                                <w:spacing w:before="83"/>
                                <w:rPr>
                                  <w:sz w:val="20"/>
                                </w:rPr>
                              </w:pPr>
                            </w:p>
                            <w:p w14:paraId="423B0C42" w14:textId="77777777" w:rsidR="002E38A4" w:rsidRDefault="001144EF">
                              <w:pPr>
                                <w:ind w:left="16" w:right="12"/>
                                <w:rPr>
                                  <w:sz w:val="12"/>
                                </w:rPr>
                              </w:pPr>
                              <w:r>
                                <w:rPr>
                                  <w:spacing w:val="-6"/>
                                  <w:w w:val="105"/>
                                  <w:sz w:val="12"/>
                                </w:rPr>
                                <w:t>If</w:t>
                              </w:r>
                              <w:r>
                                <w:rPr>
                                  <w:spacing w:val="40"/>
                                  <w:w w:val="105"/>
                                  <w:sz w:val="12"/>
                                </w:rPr>
                                <w:t xml:space="preserve"> </w:t>
                              </w:r>
                              <w:r>
                                <w:rPr>
                                  <w:spacing w:val="-2"/>
                                  <w:w w:val="105"/>
                                  <w:sz w:val="12"/>
                                </w:rPr>
                                <w:t>eligible</w:t>
                              </w:r>
                              <w:r>
                                <w:rPr>
                                  <w:spacing w:val="40"/>
                                  <w:w w:val="105"/>
                                  <w:sz w:val="12"/>
                                </w:rPr>
                                <w:t xml:space="preserve"> </w:t>
                              </w:r>
                              <w:r>
                                <w:rPr>
                                  <w:spacing w:val="-4"/>
                                  <w:w w:val="105"/>
                                  <w:sz w:val="12"/>
                                </w:rPr>
                                <w:t>with</w:t>
                              </w:r>
                              <w:r>
                                <w:rPr>
                                  <w:spacing w:val="40"/>
                                  <w:w w:val="105"/>
                                  <w:sz w:val="12"/>
                                </w:rPr>
                                <w:t xml:space="preserve"> </w:t>
                              </w:r>
                              <w:r>
                                <w:rPr>
                                  <w:spacing w:val="-2"/>
                                  <w:w w:val="105"/>
                                  <w:sz w:val="12"/>
                                </w:rPr>
                                <w:t>referral</w:t>
                              </w:r>
                            </w:p>
                          </w:txbxContent>
                        </wps:txbx>
                        <wps:bodyPr wrap="square" lIns="0" tIns="0" rIns="0" bIns="0" rtlCol="0">
                          <a:noAutofit/>
                        </wps:bodyPr>
                      </wps:wsp>
                      <wps:wsp>
                        <wps:cNvPr id="87" name="Textbox 87"/>
                        <wps:cNvSpPr txBox="1"/>
                        <wps:spPr>
                          <a:xfrm>
                            <a:off x="2523540" y="2779431"/>
                            <a:ext cx="172720" cy="154940"/>
                          </a:xfrm>
                          <a:prstGeom prst="rect">
                            <a:avLst/>
                          </a:prstGeom>
                        </wps:spPr>
                        <wps:txbx>
                          <w:txbxContent>
                            <w:p w14:paraId="5D6207DB" w14:textId="77777777" w:rsidR="002E38A4" w:rsidRDefault="001144EF">
                              <w:pPr>
                                <w:spacing w:line="241" w:lineRule="exact"/>
                                <w:rPr>
                                  <w:sz w:val="20"/>
                                </w:rPr>
                              </w:pPr>
                              <w:r>
                                <w:rPr>
                                  <w:spacing w:val="-5"/>
                                  <w:w w:val="105"/>
                                  <w:sz w:val="20"/>
                                </w:rPr>
                                <w:t>No</w:t>
                              </w:r>
                            </w:p>
                          </w:txbxContent>
                        </wps:txbx>
                        <wps:bodyPr wrap="square" lIns="0" tIns="0" rIns="0" bIns="0" rtlCol="0">
                          <a:noAutofit/>
                        </wps:bodyPr>
                      </wps:wsp>
                      <wps:wsp>
                        <wps:cNvPr id="88" name="Textbox 88"/>
                        <wps:cNvSpPr txBox="1"/>
                        <wps:spPr>
                          <a:xfrm>
                            <a:off x="18313" y="3132526"/>
                            <a:ext cx="2418080" cy="1452245"/>
                          </a:xfrm>
                          <a:prstGeom prst="rect">
                            <a:avLst/>
                          </a:prstGeom>
                        </wps:spPr>
                        <wps:txbx>
                          <w:txbxContent>
                            <w:p w14:paraId="30090CC2" w14:textId="77777777" w:rsidR="002E38A4" w:rsidRDefault="001144EF">
                              <w:pPr>
                                <w:spacing w:before="79"/>
                                <w:ind w:right="943"/>
                                <w:jc w:val="right"/>
                                <w:rPr>
                                  <w:sz w:val="20"/>
                                </w:rPr>
                              </w:pPr>
                              <w:r>
                                <w:rPr>
                                  <w:spacing w:val="-5"/>
                                  <w:w w:val="110"/>
                                  <w:sz w:val="20"/>
                                </w:rPr>
                                <w:t>Yes</w:t>
                              </w:r>
                            </w:p>
                            <w:p w14:paraId="663B33C9" w14:textId="77777777" w:rsidR="002E38A4" w:rsidRDefault="001144EF">
                              <w:pPr>
                                <w:spacing w:before="154"/>
                                <w:ind w:left="160" w:right="82"/>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wps:txbx>
                        <wps:bodyPr wrap="square" lIns="0" tIns="0" rIns="0" bIns="0" rtlCol="0">
                          <a:noAutofit/>
                        </wps:bodyPr>
                      </wps:wsp>
                      <wps:wsp>
                        <wps:cNvPr id="89" name="Textbox 89"/>
                        <wps:cNvSpPr txBox="1"/>
                        <wps:spPr>
                          <a:xfrm>
                            <a:off x="34213" y="2205088"/>
                            <a:ext cx="2370455" cy="932815"/>
                          </a:xfrm>
                          <a:prstGeom prst="rect">
                            <a:avLst/>
                          </a:prstGeom>
                          <a:solidFill>
                            <a:srgbClr val="DCE6F1"/>
                          </a:solidFill>
                          <a:ln w="9525">
                            <a:solidFill>
                              <a:srgbClr val="000000"/>
                            </a:solidFill>
                            <a:prstDash val="solid"/>
                          </a:ln>
                        </wps:spPr>
                        <wps:txbx>
                          <w:txbxContent>
                            <w:p w14:paraId="60D5CB6E" w14:textId="77777777" w:rsidR="002E38A4" w:rsidRDefault="001144EF">
                              <w:pPr>
                                <w:spacing w:before="70"/>
                                <w:ind w:left="144"/>
                                <w:rPr>
                                  <w:color w:val="000000"/>
                                  <w:sz w:val="20"/>
                                </w:rPr>
                              </w:pPr>
                              <w:r>
                                <w:rPr>
                                  <w:color w:val="000000"/>
                                  <w:w w:val="105"/>
                                  <w:sz w:val="20"/>
                                </w:rPr>
                                <w:t>Obtain</w:t>
                              </w:r>
                              <w:r>
                                <w:rPr>
                                  <w:color w:val="000000"/>
                                  <w:spacing w:val="-3"/>
                                  <w:w w:val="105"/>
                                  <w:sz w:val="20"/>
                                </w:rPr>
                                <w:t xml:space="preserve"> </w:t>
                              </w:r>
                              <w:r>
                                <w:rPr>
                                  <w:color w:val="000000"/>
                                  <w:w w:val="105"/>
                                  <w:sz w:val="20"/>
                                </w:rPr>
                                <w:t>informed</w:t>
                              </w:r>
                              <w:r>
                                <w:rPr>
                                  <w:color w:val="000000"/>
                                  <w:spacing w:val="-3"/>
                                  <w:w w:val="105"/>
                                  <w:sz w:val="20"/>
                                </w:rPr>
                                <w:t xml:space="preserve"> </w:t>
                              </w:r>
                              <w:r>
                                <w:rPr>
                                  <w:color w:val="000000"/>
                                  <w:w w:val="105"/>
                                  <w:sz w:val="20"/>
                                </w:rPr>
                                <w:t>consent</w:t>
                              </w:r>
                              <w:r>
                                <w:rPr>
                                  <w:color w:val="000000"/>
                                  <w:spacing w:val="-3"/>
                                  <w:w w:val="105"/>
                                  <w:sz w:val="20"/>
                                </w:rPr>
                                <w:t xml:space="preserve"> </w:t>
                              </w:r>
                              <w:r>
                                <w:rPr>
                                  <w:color w:val="000000"/>
                                  <w:spacing w:val="-4"/>
                                  <w:w w:val="105"/>
                                  <w:sz w:val="20"/>
                                </w:rPr>
                                <w:t>from:</w:t>
                              </w:r>
                            </w:p>
                            <w:p w14:paraId="04EA15A1" w14:textId="77777777" w:rsidR="002E38A4" w:rsidRDefault="001144EF">
                              <w:pPr>
                                <w:numPr>
                                  <w:ilvl w:val="0"/>
                                  <w:numId w:val="22"/>
                                </w:numPr>
                                <w:tabs>
                                  <w:tab w:val="left" w:pos="864"/>
                                </w:tabs>
                                <w:spacing w:before="2"/>
                                <w:rPr>
                                  <w:color w:val="000000"/>
                                  <w:sz w:val="20"/>
                                </w:rPr>
                              </w:pPr>
                              <w:r>
                                <w:rPr>
                                  <w:color w:val="000000"/>
                                  <w:spacing w:val="-2"/>
                                  <w:w w:val="105"/>
                                  <w:sz w:val="20"/>
                                </w:rPr>
                                <w:t>Participation</w:t>
                              </w:r>
                            </w:p>
                            <w:p w14:paraId="234C6CB9" w14:textId="77777777" w:rsidR="002E38A4" w:rsidRDefault="001144EF">
                              <w:pPr>
                                <w:numPr>
                                  <w:ilvl w:val="0"/>
                                  <w:numId w:val="22"/>
                                </w:numPr>
                                <w:tabs>
                                  <w:tab w:val="left" w:pos="864"/>
                                </w:tabs>
                                <w:spacing w:before="2"/>
                                <w:rPr>
                                  <w:color w:val="000000"/>
                                  <w:sz w:val="20"/>
                                </w:rPr>
                              </w:pPr>
                              <w:r>
                                <w:rPr>
                                  <w:color w:val="000000"/>
                                  <w:spacing w:val="-2"/>
                                  <w:w w:val="110"/>
                                  <w:sz w:val="20"/>
                                </w:rPr>
                                <w:t>Financial</w:t>
                              </w:r>
                            </w:p>
                            <w:p w14:paraId="45F3C7A1" w14:textId="77777777" w:rsidR="002E38A4" w:rsidRDefault="001144EF">
                              <w:pPr>
                                <w:numPr>
                                  <w:ilvl w:val="0"/>
                                  <w:numId w:val="22"/>
                                </w:numPr>
                                <w:tabs>
                                  <w:tab w:val="left" w:pos="864"/>
                                </w:tabs>
                                <w:spacing w:before="4"/>
                                <w:ind w:right="250"/>
                                <w:rPr>
                                  <w:color w:val="000000"/>
                                  <w:sz w:val="20"/>
                                </w:rPr>
                              </w:pPr>
                              <w:r>
                                <w:rPr>
                                  <w:color w:val="000000"/>
                                  <w:w w:val="105"/>
                                  <w:sz w:val="20"/>
                                </w:rPr>
                                <w:t>Pharmacist</w:t>
                              </w:r>
                              <w:r>
                                <w:rPr>
                                  <w:color w:val="000000"/>
                                  <w:spacing w:val="-8"/>
                                  <w:w w:val="105"/>
                                  <w:sz w:val="20"/>
                                </w:rPr>
                                <w:t xml:space="preserve"> </w:t>
                              </w:r>
                              <w:r>
                                <w:rPr>
                                  <w:color w:val="000000"/>
                                  <w:w w:val="105"/>
                                  <w:sz w:val="20"/>
                                </w:rPr>
                                <w:t>communication with</w:t>
                              </w:r>
                              <w:r>
                                <w:rPr>
                                  <w:color w:val="000000"/>
                                  <w:spacing w:val="-12"/>
                                  <w:w w:val="105"/>
                                  <w:sz w:val="20"/>
                                </w:rPr>
                                <w:t xml:space="preserve"> </w:t>
                              </w:r>
                              <w:r>
                                <w:rPr>
                                  <w:color w:val="000000"/>
                                  <w:w w:val="105"/>
                                  <w:sz w:val="20"/>
                                </w:rPr>
                                <w:t>other</w:t>
                              </w:r>
                              <w:r>
                                <w:rPr>
                                  <w:color w:val="000000"/>
                                  <w:spacing w:val="-12"/>
                                  <w:w w:val="105"/>
                                  <w:sz w:val="20"/>
                                </w:rPr>
                                <w:t xml:space="preserve"> </w:t>
                              </w:r>
                              <w:r>
                                <w:rPr>
                                  <w:color w:val="000000"/>
                                  <w:w w:val="105"/>
                                  <w:sz w:val="20"/>
                                </w:rPr>
                                <w:t>health</w:t>
                              </w:r>
                              <w:r>
                                <w:rPr>
                                  <w:color w:val="000000"/>
                                  <w:spacing w:val="-12"/>
                                  <w:w w:val="105"/>
                                  <w:sz w:val="20"/>
                                </w:rPr>
                                <w:t xml:space="preserve"> </w:t>
                              </w:r>
                              <w:r>
                                <w:rPr>
                                  <w:color w:val="000000"/>
                                  <w:w w:val="105"/>
                                  <w:sz w:val="20"/>
                                </w:rPr>
                                <w:t>practitioners</w:t>
                              </w:r>
                            </w:p>
                          </w:txbxContent>
                        </wps:txbx>
                        <wps:bodyPr wrap="square" lIns="0" tIns="0" rIns="0" bIns="0" rtlCol="0">
                          <a:noAutofit/>
                        </wps:bodyPr>
                      </wps:wsp>
                      <wps:wsp>
                        <wps:cNvPr id="90" name="Textbox 90"/>
                        <wps:cNvSpPr txBox="1"/>
                        <wps:spPr>
                          <a:xfrm>
                            <a:off x="4762" y="4584534"/>
                            <a:ext cx="2427605" cy="294640"/>
                          </a:xfrm>
                          <a:prstGeom prst="rect">
                            <a:avLst/>
                          </a:prstGeom>
                          <a:solidFill>
                            <a:srgbClr val="DCE6F1"/>
                          </a:solidFill>
                          <a:ln w="9525">
                            <a:solidFill>
                              <a:srgbClr val="000000"/>
                            </a:solidFill>
                            <a:prstDash val="solid"/>
                          </a:ln>
                        </wps:spPr>
                        <wps:txbx>
                          <w:txbxContent>
                            <w:p w14:paraId="52D7061F" w14:textId="77777777" w:rsidR="002E38A4" w:rsidRDefault="001144EF">
                              <w:pPr>
                                <w:spacing w:before="72"/>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wps:txbx>
                        <wps:bodyPr wrap="square" lIns="0" tIns="0" rIns="0" bIns="0" rtlCol="0">
                          <a:noAutofit/>
                        </wps:bodyPr>
                      </wps:wsp>
                      <wps:wsp>
                        <wps:cNvPr id="91" name="Textbox 91"/>
                        <wps:cNvSpPr txBox="1"/>
                        <wps:spPr>
                          <a:xfrm>
                            <a:off x="4762" y="5164874"/>
                            <a:ext cx="2426970" cy="737235"/>
                          </a:xfrm>
                          <a:prstGeom prst="rect">
                            <a:avLst/>
                          </a:prstGeom>
                          <a:solidFill>
                            <a:srgbClr val="DCE6F1"/>
                          </a:solidFill>
                          <a:ln w="9525">
                            <a:solidFill>
                              <a:srgbClr val="000000"/>
                            </a:solidFill>
                            <a:prstDash val="solid"/>
                          </a:ln>
                        </wps:spPr>
                        <wps:txbx>
                          <w:txbxContent>
                            <w:p w14:paraId="4BFAE1F7" w14:textId="77777777" w:rsidR="002E38A4" w:rsidRDefault="001144EF">
                              <w:pPr>
                                <w:spacing w:before="70"/>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wps:txbx>
                        <wps:bodyPr wrap="square" lIns="0" tIns="0" rIns="0" bIns="0" rtlCol="0">
                          <a:noAutofit/>
                        </wps:bodyPr>
                      </wps:wsp>
                    </wpg:wgp>
                  </a:graphicData>
                </a:graphic>
              </wp:anchor>
            </w:drawing>
          </mc:Choice>
          <mc:Fallback>
            <w:pict>
              <v:group w14:anchorId="5A73A870" id="Group 50" o:spid="_x0000_s1069" style="position:absolute;margin-left:91.95pt;margin-top:24.35pt;width:419.9pt;height:465.15pt;z-index:-15725568;mso-wrap-distance-left:0;mso-wrap-distance-right:0;mso-position-horizontal-relative:page" coordsize="53327,5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">
                <v:shape id="Graphic 51" o:spid="_x0000_s1070" style="position:absolute;left:326;top:8334;width:23717;height:2667;visibility:visible;mso-wrap-style:square;v-text-anchor:top" coordsize="23717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" path="m2371674,l,,,266687r2371674,l2371674,xe" fillcolor="#dce6f1" stroked="f">
                  <v:path arrowok="t"/>
                </v:shape>
                <v:shape id="Graphic 52" o:spid="_x0000_s1071" style="position:absolute;left:326;top:8334;width:23717;height:2667;visibility:visible;mso-wrap-style:square;v-text-anchor:top" coordsize="23717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" path="m,l2371674,r,266687l,266687,,xe" filled="f">
                  <v:path arrowok="t"/>
                </v:shape>
                <v:shape id="Graphic 53" o:spid="_x0000_s1072" style="position:absolute;left:334;top:13668;width:23711;height:5994;visibility:visible;mso-wrap-style:square;v-text-anchor:top" coordsize="237109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" path="m2370874,l,,,599439r2370874,l2370874,xe" fillcolor="#dce6f1" stroked="f">
                  <v:path arrowok="t"/>
                </v:shape>
                <v:shape id="Graphic 54" o:spid="_x0000_s1073" style="position:absolute;left:334;top:13668;width:23711;height:5994;visibility:visible;mso-wrap-style:square;v-text-anchor:top" coordsize="237109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" path="m,l2370874,r,599439l,599439,,xe" filled="f">
                  <v:path arrowok="t"/>
                </v:shape>
                <v:shape id="Graphic 55" o:spid="_x0000_s1074" style="position:absolute;left:230;top:33856;width:24086;height:8693;visibility:visible;mso-wrap-style:square;v-text-anchor:top" coordsize="2408555,8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" path="m2408301,l,,,869302r2408301,l2408301,xe" fillcolor="#dce6f1" stroked="f">
                  <v:path arrowok="t"/>
                </v:shape>
                <v:shape id="Graphic 56" o:spid="_x0000_s1075" style="position:absolute;left:230;top:33856;width:24086;height:8693;visibility:visible;mso-wrap-style:square;v-text-anchor:top" coordsize="2408555,8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" path="m,l2408301,r,869302l,869302,,xe" filled="f">
                  <v:path arrowok="t"/>
                </v:shape>
                <v:shape id="Graphic 57" o:spid="_x0000_s1076" style="position:absolute;left:12132;top:5842;width:45;height:1861;visibility:visible;mso-wrap-style:square;v-text-anchor:top" coordsize="44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" path="m,l4152,185686e" filled="f">
                  <v:path arrowok="t"/>
                </v:shape>
                <v:shape id="Graphic 58" o:spid="_x0000_s1077" style="position:absolute;left:11790;top:7564;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" path="m76187,l,1701,39801,77025,76187,xe" fillcolor="black" stroked="f">
                  <v:path arrowok="t"/>
                </v:shape>
                <v:shape id="Graphic 59" o:spid="_x0000_s1078" style="position:absolute;left:12188;top:11001;width:13;height:2032;visibility:visible;mso-wrap-style:square;v-text-anchor:top" coordsize="63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" path="m,l609,203187e" filled="f">
                  <v:path arrowok="t"/>
                </v:shape>
                <v:shape id="Graphic 60" o:spid="_x0000_s1079" style="position:absolute;left:11813;top:12905;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" path="m76200,l,228,38328,76314,76200,xe" fillcolor="black" stroked="f">
                  <v:path arrowok="t"/>
                </v:shape>
                <v:shape id="Graphic 61" o:spid="_x0000_s1080" style="position:absolute;left:12188;top:19662;width:13;height:1759;visibility:visible;mso-wrap-style:square;v-text-anchor:top" coordsize="63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" path="m,l584,175323e" filled="f">
                  <v:path arrowok="t"/>
                </v:shape>
                <v:shape id="Graphic 62" o:spid="_x0000_s1081" style="position:absolute;left:11813;top:21287;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" path="m76200,l,254,38354,76327,76200,xe" fillcolor="black" stroked="f">
                  <v:path arrowok="t"/>
                </v:shape>
                <v:shape id="Graphic 63" o:spid="_x0000_s1082" style="position:absolute;left:12196;top:31372;width:64;height:1855;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" path="m,l5930,184912e" filled="f">
                  <v:path arrowok="t"/>
                </v:shape>
                <v:shape id="Graphic 64" o:spid="_x0000_s1083" style="position:absolute;left:11870;top:33082;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" path="m76161,l,2438,40513,77381,76161,xe" fillcolor="black" stroked="f">
                  <v:path arrowok="t"/>
                </v:shape>
                <v:shape id="Graphic 65" o:spid="_x0000_s1084" style="position:absolute;left:12205;top:42549;width:76;height:2667;visibility:visible;mso-wrap-style:square;v-text-anchor:top" coordsize="76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" path="m7073,l,266090e" filled="f">
                  <v:path arrowok="t"/>
                </v:shape>
                <v:shape id="Graphic 66" o:spid="_x0000_s1085" style="position:absolute;left:11827;top:45073;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" path="m,l36068,77177,76174,2019,,xe" fillcolor="black" stroked="f">
                  <v:path arrowok="t"/>
                </v:shape>
                <v:shape id="Graphic 67" o:spid="_x0000_s1086" style="position:absolute;left:12182;top:48790;width:13;height:2229;visibility:visible;mso-wrap-style:square;v-text-anchor:top" coordsize="63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" path="m622,l,222288e" filled="f">
                  <v:path arrowok="t"/>
                </v:shape>
                <v:shape id="Graphic 68" o:spid="_x0000_s1087" style="position:absolute;left:11801;top:50885;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" path="m,l37896,76301,76200,203,,xe" fillcolor="black" stroked="f">
                  <v:path arrowok="t"/>
                </v:shape>
                <v:shape id="Graphic 69" o:spid="_x0000_s1088" style="position:absolute;left:29074;top:25378;width:23825;height:5829;visibility:visible;mso-wrap-style:square;v-text-anchor:top" coordsize="2382520,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" path="m2382024,l,,,582726r2382024,l2382024,xe" fillcolor="#f1dcdb" stroked="f">
                  <v:path arrowok="t"/>
                </v:shape>
                <v:shape id="Graphic 70" o:spid="_x0000_s1089" style="position:absolute;left:29074;top:25378;width:23825;height:5829;visibility:visible;mso-wrap-style:square;v-text-anchor:top" coordsize="2382520,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" path="m,l2382024,r,582726l,582726,,xe" filled="f">
                  <v:path arrowok="t"/>
                </v:shape>
                <v:shape id="Graphic 71" o:spid="_x0000_s1090" style="position:absolute;left:24386;top:18285;width:5080;height:7899;visibility:visible;mso-wrap-style:square;v-text-anchor:top" coordsize="50800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" path="m507822,l,789622e" filled="f">
                  <v:path arrowok="t"/>
                </v:shape>
                <v:shape id="Graphic 72" o:spid="_x0000_s1091" style="position:absolute;left:24042;top:25868;width:737;height:851;visibility:visible;mso-wrap-style:square;v-text-anchor:top" coordsize="7366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" path="m9169,l,84696,73266,41211,9169,xe" fillcolor="black" stroked="f">
                  <v:path arrowok="t"/>
                </v:shape>
                <v:shape id="Graphic 73" o:spid="_x0000_s1092" style="position:absolute;left:24695;top:20379;width:4483;height:5232;visibility:visible;mso-wrap-style:square;v-text-anchor:top" coordsize="448309,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" path="m448221,l,,,523011r448221,l448221,xe" stroked="f">
                  <v:path arrowok="t"/>
                </v:shape>
                <v:shape id="Graphic 74" o:spid="_x0000_s1093" style="position:absolute;left:24520;top:16828;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" path="m,l325805,660e" filled="f">
                  <v:path arrowok="t"/>
                </v:shape>
                <v:shape id="Graphic 75" o:spid="_x0000_s1094" style="position:absolute;left:27650;top:16454;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" path="m165,l,76200,76288,38265,165,xe" fillcolor="black" stroked="f">
                  <v:path arrowok="t"/>
                </v:shape>
                <v:shape id="Graphic 76" o:spid="_x0000_s1095" style="position:absolute;left:24902;top:29876;width:3264;height:12;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" path="m,l325805,660e" filled="f">
                  <v:path arrowok="t"/>
                </v:shape>
                <v:shape id="Graphic 77" o:spid="_x0000_s1096" style="position:absolute;left:28033;top:29501;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" path="m165,l,76200,76288,38265,165,xe" fillcolor="black" stroked="f">
                  <v:path arrowok="t"/>
                </v:shape>
                <v:shape id="Graphic 78" o:spid="_x0000_s1097" style="position:absolute;left:24695;top:9775;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" path="m,l325805,660e" filled="f">
                  <v:path arrowok="t"/>
                </v:shape>
                <v:shape id="Graphic 79" o:spid="_x0000_s1098" style="position:absolute;left:27826;top:9400;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" path="m165,l,76200,76288,38265,165,xe" fillcolor="black" stroked="f">
                  <v:path arrowok="t"/>
                </v:shape>
                <v:shape id="Textbox 80" o:spid="_x0000_s1099" type="#_x0000_t202" style="position:absolute;left:30356;top:25889;width:21399;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1F492DF" w14:textId="77777777" w:rsidR="002E38A4" w:rsidRDefault="001144EF">
                        <w:pPr>
                          <w:ind w:left="525" w:right="18" w:hanging="526"/>
                          <w:rPr>
                            <w:sz w:val="20"/>
                          </w:rPr>
                        </w:pPr>
                        <w:r>
                          <w:rPr>
                            <w:w w:val="105"/>
                            <w:sz w:val="20"/>
                          </w:rPr>
                          <w:t>Not</w:t>
                        </w:r>
                        <w:r>
                          <w:rPr>
                            <w:spacing w:val="-12"/>
                            <w:w w:val="105"/>
                            <w:sz w:val="20"/>
                          </w:rPr>
                          <w:t xml:space="preserve"> </w:t>
                        </w:r>
                        <w:r>
                          <w:rPr>
                            <w:w w:val="105"/>
                            <w:sz w:val="20"/>
                          </w:rPr>
                          <w:t>eligible</w:t>
                        </w:r>
                        <w:r>
                          <w:rPr>
                            <w:spacing w:val="-11"/>
                            <w:w w:val="105"/>
                            <w:sz w:val="20"/>
                          </w:rPr>
                          <w:t xml:space="preserve"> </w:t>
                        </w:r>
                        <w:r>
                          <w:rPr>
                            <w:w w:val="105"/>
                            <w:sz w:val="20"/>
                          </w:rPr>
                          <w:t>for</w:t>
                        </w:r>
                        <w:r>
                          <w:rPr>
                            <w:spacing w:val="-11"/>
                            <w:w w:val="105"/>
                            <w:sz w:val="20"/>
                          </w:rPr>
                          <w:t xml:space="preserve"> </w:t>
                        </w:r>
                        <w:r>
                          <w:rPr>
                            <w:w w:val="105"/>
                            <w:sz w:val="20"/>
                          </w:rPr>
                          <w:t>management</w:t>
                        </w:r>
                        <w:r>
                          <w:rPr>
                            <w:spacing w:val="-12"/>
                            <w:w w:val="105"/>
                            <w:sz w:val="20"/>
                          </w:rPr>
                          <w:t xml:space="preserve"> </w:t>
                        </w:r>
                        <w:r>
                          <w:rPr>
                            <w:w w:val="105"/>
                            <w:sz w:val="20"/>
                          </w:rPr>
                          <w:t>under</w:t>
                        </w:r>
                        <w:r>
                          <w:rPr>
                            <w:spacing w:val="-11"/>
                            <w:w w:val="105"/>
                            <w:sz w:val="20"/>
                          </w:rPr>
                          <w:t xml:space="preserve"> </w:t>
                        </w:r>
                        <w:r>
                          <w:rPr>
                            <w:w w:val="105"/>
                            <w:sz w:val="20"/>
                          </w:rPr>
                          <w:t>this Authorisation. Refer to GP.</w:t>
                        </w:r>
                      </w:p>
                    </w:txbxContent>
                  </v:textbox>
                </v:shape>
                <v:shape id="Textbox 81" o:spid="_x0000_s1100" type="#_x0000_t202" style="position:absolute;left:230;top:47;width:2381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" fillcolor="#dce6f1">
                  <v:textbox inset="0,0,0,0">
                    <w:txbxContent>
                      <w:p w14:paraId="1CCB7690" w14:textId="77777777" w:rsidR="002E38A4" w:rsidRDefault="001144EF">
                        <w:pPr>
                          <w:spacing w:before="70"/>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 herpes zoster</w:t>
                        </w:r>
                      </w:p>
                    </w:txbxContent>
                  </v:textbox>
                </v:shape>
                <v:shape id="Textbox 82" o:spid="_x0000_s1101" type="#_x0000_t202" style="position:absolute;left:29464;top:15395;width:23813;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" fillcolor="#f1dcdb">
                  <v:textbox inset="0,0,0,0">
                    <w:txbxContent>
                      <w:p w14:paraId="6CAF9DE4" w14:textId="77777777" w:rsidR="002E38A4" w:rsidRDefault="001144EF">
                        <w:pPr>
                          <w:spacing w:before="69"/>
                          <w:ind w:left="303" w:right="299" w:hanging="1"/>
                          <w:jc w:val="center"/>
                          <w:rPr>
                            <w:color w:val="000000"/>
                            <w:sz w:val="20"/>
                          </w:rPr>
                        </w:pPr>
                        <w:r>
                          <w:rPr>
                            <w:color w:val="000000"/>
                            <w:w w:val="105"/>
                            <w:sz w:val="20"/>
                          </w:rPr>
                          <w:t>Determine if patient may be</w:t>
                        </w:r>
                        <w:r>
                          <w:rPr>
                            <w:color w:val="000000"/>
                            <w:spacing w:val="-2"/>
                            <w:w w:val="105"/>
                            <w:sz w:val="20"/>
                          </w:rPr>
                          <w:t xml:space="preserve"> </w:t>
                        </w:r>
                        <w:r>
                          <w:rPr>
                            <w:color w:val="000000"/>
                            <w:w w:val="105"/>
                            <w:sz w:val="20"/>
                          </w:rPr>
                          <w:t>treated and/or</w:t>
                        </w:r>
                        <w:r>
                          <w:rPr>
                            <w:color w:val="000000"/>
                            <w:spacing w:val="-12"/>
                            <w:w w:val="105"/>
                            <w:sz w:val="20"/>
                          </w:rPr>
                          <w:t xml:space="preserve"> </w:t>
                        </w:r>
                        <w:r>
                          <w:rPr>
                            <w:color w:val="000000"/>
                            <w:w w:val="105"/>
                            <w:sz w:val="20"/>
                          </w:rPr>
                          <w:t>must</w:t>
                        </w:r>
                        <w:r>
                          <w:rPr>
                            <w:color w:val="000000"/>
                            <w:spacing w:val="-12"/>
                            <w:w w:val="105"/>
                            <w:sz w:val="20"/>
                          </w:rPr>
                          <w:t xml:space="preserve"> </w:t>
                        </w:r>
                        <w:r>
                          <w:rPr>
                            <w:color w:val="000000"/>
                            <w:w w:val="105"/>
                            <w:sz w:val="20"/>
                          </w:rPr>
                          <w:t>be</w:t>
                        </w:r>
                        <w:r>
                          <w:rPr>
                            <w:color w:val="000000"/>
                            <w:spacing w:val="-12"/>
                            <w:w w:val="105"/>
                            <w:sz w:val="20"/>
                          </w:rPr>
                          <w:t xml:space="preserve"> </w:t>
                        </w:r>
                        <w:r>
                          <w:rPr>
                            <w:color w:val="000000"/>
                            <w:w w:val="105"/>
                            <w:sz w:val="20"/>
                          </w:rPr>
                          <w:t>referred</w:t>
                        </w:r>
                        <w:r>
                          <w:rPr>
                            <w:color w:val="000000"/>
                            <w:spacing w:val="-12"/>
                            <w:w w:val="105"/>
                            <w:sz w:val="20"/>
                          </w:rPr>
                          <w:t xml:space="preserve"> </w:t>
                        </w:r>
                        <w:r>
                          <w:rPr>
                            <w:color w:val="000000"/>
                            <w:w w:val="105"/>
                            <w:sz w:val="20"/>
                          </w:rPr>
                          <w:t>for</w:t>
                        </w:r>
                        <w:r>
                          <w:rPr>
                            <w:color w:val="000000"/>
                            <w:spacing w:val="-12"/>
                            <w:w w:val="105"/>
                            <w:sz w:val="20"/>
                          </w:rPr>
                          <w:t xml:space="preserve"> </w:t>
                        </w:r>
                        <w:r>
                          <w:rPr>
                            <w:color w:val="000000"/>
                            <w:w w:val="105"/>
                            <w:sz w:val="20"/>
                          </w:rPr>
                          <w:t>GP</w:t>
                        </w:r>
                        <w:r>
                          <w:rPr>
                            <w:color w:val="000000"/>
                            <w:spacing w:val="-12"/>
                            <w:w w:val="105"/>
                            <w:sz w:val="20"/>
                          </w:rPr>
                          <w:t xml:space="preserve"> </w:t>
                        </w:r>
                        <w:r>
                          <w:rPr>
                            <w:color w:val="000000"/>
                            <w:w w:val="105"/>
                            <w:sz w:val="20"/>
                          </w:rPr>
                          <w:t>or</w:t>
                        </w:r>
                        <w:r>
                          <w:rPr>
                            <w:color w:val="000000"/>
                            <w:spacing w:val="-12"/>
                            <w:w w:val="105"/>
                            <w:sz w:val="20"/>
                          </w:rPr>
                          <w:t xml:space="preserve"> </w:t>
                        </w:r>
                        <w:r>
                          <w:rPr>
                            <w:color w:val="000000"/>
                            <w:w w:val="105"/>
                            <w:sz w:val="20"/>
                          </w:rPr>
                          <w:t xml:space="preserve">ED </w:t>
                        </w:r>
                        <w:r>
                          <w:rPr>
                            <w:color w:val="000000"/>
                            <w:spacing w:val="-2"/>
                            <w:w w:val="105"/>
                            <w:sz w:val="20"/>
                          </w:rPr>
                          <w:t>management.</w:t>
                        </w:r>
                      </w:p>
                    </w:txbxContent>
                  </v:textbox>
                </v:shape>
                <v:shape id="Textbox 83" o:spid="_x0000_s1102" type="#_x0000_t202" style="position:absolute;left:29281;top:6647;width:23806;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" fillcolor="#f1dcdb">
                  <v:textbox inset="0,0,0,0">
                    <w:txbxContent>
                      <w:p w14:paraId="1B2FEABA" w14:textId="77777777" w:rsidR="002E38A4" w:rsidRDefault="001144EF">
                        <w:pPr>
                          <w:spacing w:before="69"/>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v:shape>
                <v:shape id="Textbox 84" o:spid="_x0000_s1103" type="#_x0000_t202" style="position:absolute;left:1963;top:8850;width:20562;height:1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C5AE667" w14:textId="77777777" w:rsidR="002E38A4" w:rsidRDefault="001144EF">
                        <w:pPr>
                          <w:spacing w:line="241" w:lineRule="exact"/>
                          <w:ind w:right="16"/>
                          <w:jc w:val="center"/>
                          <w:rPr>
                            <w:sz w:val="20"/>
                          </w:rPr>
                        </w:pPr>
                        <w:r>
                          <w:rPr>
                            <w:w w:val="105"/>
                            <w:sz w:val="20"/>
                          </w:rPr>
                          <w:t>Is</w:t>
                        </w:r>
                        <w:r>
                          <w:rPr>
                            <w:spacing w:val="-9"/>
                            <w:w w:val="105"/>
                            <w:sz w:val="20"/>
                          </w:rPr>
                          <w:t xml:space="preserve"> </w:t>
                        </w:r>
                        <w:r>
                          <w:rPr>
                            <w:w w:val="105"/>
                            <w:sz w:val="20"/>
                          </w:rPr>
                          <w:t>the</w:t>
                        </w:r>
                        <w:r>
                          <w:rPr>
                            <w:spacing w:val="-6"/>
                            <w:w w:val="105"/>
                            <w:sz w:val="20"/>
                          </w:rPr>
                          <w:t xml:space="preserve"> </w:t>
                        </w:r>
                        <w:r>
                          <w:rPr>
                            <w:w w:val="105"/>
                            <w:sz w:val="20"/>
                          </w:rPr>
                          <w:t>patient</w:t>
                        </w:r>
                        <w:r>
                          <w:rPr>
                            <w:spacing w:val="-7"/>
                            <w:w w:val="105"/>
                            <w:sz w:val="20"/>
                          </w:rPr>
                          <w:t xml:space="preserve"> </w:t>
                        </w:r>
                        <w:r>
                          <w:rPr>
                            <w:w w:val="105"/>
                            <w:sz w:val="20"/>
                          </w:rPr>
                          <w:t>≥18</w:t>
                        </w:r>
                        <w:r>
                          <w:rPr>
                            <w:spacing w:val="-8"/>
                            <w:w w:val="105"/>
                            <w:sz w:val="20"/>
                          </w:rPr>
                          <w:t xml:space="preserve"> </w:t>
                        </w:r>
                        <w:r>
                          <w:rPr>
                            <w:w w:val="105"/>
                            <w:sz w:val="20"/>
                          </w:rPr>
                          <w:t>years</w:t>
                        </w:r>
                        <w:r>
                          <w:rPr>
                            <w:spacing w:val="-8"/>
                            <w:w w:val="105"/>
                            <w:sz w:val="20"/>
                          </w:rPr>
                          <w:t xml:space="preserve"> </w:t>
                        </w:r>
                        <w:r>
                          <w:rPr>
                            <w:spacing w:val="-4"/>
                            <w:w w:val="105"/>
                            <w:sz w:val="20"/>
                          </w:rPr>
                          <w:t>old?</w:t>
                        </w:r>
                      </w:p>
                      <w:p w14:paraId="5645DB87" w14:textId="77777777" w:rsidR="002E38A4" w:rsidRDefault="001144EF">
                        <w:pPr>
                          <w:spacing w:before="168"/>
                          <w:ind w:left="1984"/>
                          <w:rPr>
                            <w:sz w:val="20"/>
                          </w:rPr>
                        </w:pPr>
                        <w:r>
                          <w:rPr>
                            <w:spacing w:val="-5"/>
                            <w:w w:val="110"/>
                            <w:sz w:val="20"/>
                          </w:rPr>
                          <w:t>Yes</w:t>
                        </w:r>
                      </w:p>
                      <w:p w14:paraId="5103A947" w14:textId="77777777" w:rsidR="002E38A4" w:rsidRDefault="001144EF">
                        <w:pPr>
                          <w:spacing w:before="183"/>
                          <w:ind w:right="19"/>
                          <w:jc w:val="center"/>
                          <w:rPr>
                            <w:sz w:val="20"/>
                          </w:rPr>
                        </w:pPr>
                        <w:r>
                          <w:rPr>
                            <w:w w:val="105"/>
                            <w:sz w:val="20"/>
                          </w:rPr>
                          <w:t>Does</w:t>
                        </w:r>
                        <w:r>
                          <w:rPr>
                            <w:spacing w:val="-10"/>
                            <w:w w:val="105"/>
                            <w:sz w:val="20"/>
                          </w:rPr>
                          <w:t xml:space="preserve"> </w:t>
                        </w:r>
                        <w:r>
                          <w:rPr>
                            <w:w w:val="105"/>
                            <w:sz w:val="20"/>
                          </w:rPr>
                          <w:t>the</w:t>
                        </w:r>
                        <w:r>
                          <w:rPr>
                            <w:spacing w:val="-9"/>
                            <w:w w:val="105"/>
                            <w:sz w:val="20"/>
                          </w:rPr>
                          <w:t xml:space="preserve"> </w:t>
                        </w:r>
                        <w:r>
                          <w:rPr>
                            <w:w w:val="105"/>
                            <w:sz w:val="20"/>
                          </w:rPr>
                          <w:t>patient</w:t>
                        </w:r>
                        <w:r>
                          <w:rPr>
                            <w:spacing w:val="-9"/>
                            <w:w w:val="105"/>
                            <w:sz w:val="20"/>
                          </w:rPr>
                          <w:t xml:space="preserve"> </w:t>
                        </w:r>
                        <w:r>
                          <w:rPr>
                            <w:w w:val="105"/>
                            <w:sz w:val="20"/>
                          </w:rPr>
                          <w:t>have</w:t>
                        </w:r>
                        <w:r>
                          <w:rPr>
                            <w:spacing w:val="-9"/>
                            <w:w w:val="105"/>
                            <w:sz w:val="20"/>
                          </w:rPr>
                          <w:t xml:space="preserve"> </w:t>
                        </w:r>
                        <w:r>
                          <w:rPr>
                            <w:w w:val="105"/>
                            <w:sz w:val="20"/>
                          </w:rPr>
                          <w:t>any</w:t>
                        </w:r>
                        <w:r>
                          <w:rPr>
                            <w:spacing w:val="-9"/>
                            <w:w w:val="105"/>
                            <w:sz w:val="20"/>
                          </w:rPr>
                          <w:t xml:space="preserve"> </w:t>
                        </w:r>
                        <w:r>
                          <w:rPr>
                            <w:w w:val="105"/>
                            <w:sz w:val="20"/>
                          </w:rPr>
                          <w:t>red</w:t>
                        </w:r>
                        <w:r>
                          <w:rPr>
                            <w:spacing w:val="-9"/>
                            <w:w w:val="105"/>
                            <w:sz w:val="20"/>
                          </w:rPr>
                          <w:t xml:space="preserve"> </w:t>
                        </w:r>
                        <w:r>
                          <w:rPr>
                            <w:w w:val="105"/>
                            <w:sz w:val="20"/>
                          </w:rPr>
                          <w:t>flags</w:t>
                        </w:r>
                        <w:r>
                          <w:rPr>
                            <w:spacing w:val="-10"/>
                            <w:w w:val="105"/>
                            <w:sz w:val="20"/>
                          </w:rPr>
                          <w:t xml:space="preserve"> </w:t>
                        </w:r>
                        <w:r>
                          <w:rPr>
                            <w:w w:val="105"/>
                            <w:sz w:val="20"/>
                          </w:rPr>
                          <w:t>or exclusions? (Check Patient Eligibility and Referral Criteria)</w:t>
                        </w:r>
                      </w:p>
                      <w:p w14:paraId="1481DD77" w14:textId="77777777" w:rsidR="002E38A4" w:rsidRDefault="001144EF">
                        <w:pPr>
                          <w:spacing w:before="202"/>
                          <w:ind w:left="2090"/>
                          <w:rPr>
                            <w:sz w:val="20"/>
                          </w:rPr>
                        </w:pPr>
                        <w:r>
                          <w:rPr>
                            <w:spacing w:val="-5"/>
                            <w:w w:val="105"/>
                            <w:sz w:val="20"/>
                          </w:rPr>
                          <w:t>No</w:t>
                        </w:r>
                      </w:p>
                    </w:txbxContent>
                  </v:textbox>
                </v:shape>
                <v:shape id="Textbox 85" o:spid="_x0000_s1104" type="#_x0000_t202" style="position:absolute;left:25235;top:7570;width:172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5C048D9D" w14:textId="77777777" w:rsidR="002E38A4" w:rsidRDefault="001144EF">
                        <w:pPr>
                          <w:spacing w:line="241" w:lineRule="exact"/>
                          <w:rPr>
                            <w:sz w:val="20"/>
                          </w:rPr>
                        </w:pPr>
                        <w:r>
                          <w:rPr>
                            <w:spacing w:val="-5"/>
                            <w:w w:val="105"/>
                            <w:sz w:val="20"/>
                          </w:rPr>
                          <w:t>No</w:t>
                        </w:r>
                      </w:p>
                    </w:txbxContent>
                  </v:textbox>
                </v:shape>
                <v:shape id="Textbox 86" o:spid="_x0000_s1105" type="#_x0000_t202" style="position:absolute;left:25509;top:14124;width:2648;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C73767F" w14:textId="77777777" w:rsidR="002E38A4" w:rsidRDefault="001144EF">
                        <w:pPr>
                          <w:spacing w:line="241" w:lineRule="exact"/>
                          <w:rPr>
                            <w:sz w:val="20"/>
                          </w:rPr>
                        </w:pPr>
                        <w:r>
                          <w:rPr>
                            <w:spacing w:val="-5"/>
                            <w:w w:val="110"/>
                            <w:sz w:val="20"/>
                          </w:rPr>
                          <w:t>Yes</w:t>
                        </w:r>
                      </w:p>
                      <w:p w14:paraId="6495B46F" w14:textId="77777777" w:rsidR="002E38A4" w:rsidRDefault="002E38A4">
                        <w:pPr>
                          <w:rPr>
                            <w:sz w:val="20"/>
                          </w:rPr>
                        </w:pPr>
                      </w:p>
                      <w:p w14:paraId="5E37FF68" w14:textId="77777777" w:rsidR="002E38A4" w:rsidRDefault="002E38A4">
                        <w:pPr>
                          <w:rPr>
                            <w:sz w:val="20"/>
                          </w:rPr>
                        </w:pPr>
                      </w:p>
                      <w:p w14:paraId="254E2701" w14:textId="77777777" w:rsidR="002E38A4" w:rsidRDefault="002E38A4">
                        <w:pPr>
                          <w:spacing w:before="83"/>
                          <w:rPr>
                            <w:sz w:val="20"/>
                          </w:rPr>
                        </w:pPr>
                      </w:p>
                      <w:p w14:paraId="423B0C42" w14:textId="77777777" w:rsidR="002E38A4" w:rsidRDefault="001144EF">
                        <w:pPr>
                          <w:ind w:left="16" w:right="12"/>
                          <w:rPr>
                            <w:sz w:val="12"/>
                          </w:rPr>
                        </w:pPr>
                        <w:r>
                          <w:rPr>
                            <w:spacing w:val="-6"/>
                            <w:w w:val="105"/>
                            <w:sz w:val="12"/>
                          </w:rPr>
                          <w:t>If</w:t>
                        </w:r>
                        <w:r>
                          <w:rPr>
                            <w:spacing w:val="40"/>
                            <w:w w:val="105"/>
                            <w:sz w:val="12"/>
                          </w:rPr>
                          <w:t xml:space="preserve"> </w:t>
                        </w:r>
                        <w:r>
                          <w:rPr>
                            <w:spacing w:val="-2"/>
                            <w:w w:val="105"/>
                            <w:sz w:val="12"/>
                          </w:rPr>
                          <w:t>eligible</w:t>
                        </w:r>
                        <w:r>
                          <w:rPr>
                            <w:spacing w:val="40"/>
                            <w:w w:val="105"/>
                            <w:sz w:val="12"/>
                          </w:rPr>
                          <w:t xml:space="preserve"> </w:t>
                        </w:r>
                        <w:r>
                          <w:rPr>
                            <w:spacing w:val="-4"/>
                            <w:w w:val="105"/>
                            <w:sz w:val="12"/>
                          </w:rPr>
                          <w:t>with</w:t>
                        </w:r>
                        <w:r>
                          <w:rPr>
                            <w:spacing w:val="40"/>
                            <w:w w:val="105"/>
                            <w:sz w:val="12"/>
                          </w:rPr>
                          <w:t xml:space="preserve"> </w:t>
                        </w:r>
                        <w:r>
                          <w:rPr>
                            <w:spacing w:val="-2"/>
                            <w:w w:val="105"/>
                            <w:sz w:val="12"/>
                          </w:rPr>
                          <w:t>referral</w:t>
                        </w:r>
                      </w:p>
                    </w:txbxContent>
                  </v:textbox>
                </v:shape>
                <v:shape id="Textbox 87" o:spid="_x0000_s1106" type="#_x0000_t202" style="position:absolute;left:25235;top:27794;width:17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D6207DB" w14:textId="77777777" w:rsidR="002E38A4" w:rsidRDefault="001144EF">
                        <w:pPr>
                          <w:spacing w:line="241" w:lineRule="exact"/>
                          <w:rPr>
                            <w:sz w:val="20"/>
                          </w:rPr>
                        </w:pPr>
                        <w:r>
                          <w:rPr>
                            <w:spacing w:val="-5"/>
                            <w:w w:val="105"/>
                            <w:sz w:val="20"/>
                          </w:rPr>
                          <w:t>No</w:t>
                        </w:r>
                      </w:p>
                    </w:txbxContent>
                  </v:textbox>
                </v:shape>
                <v:shape id="Textbox 88" o:spid="_x0000_s1107" type="#_x0000_t202" style="position:absolute;left:183;top:31325;width:24180;height:1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0090CC2" w14:textId="77777777" w:rsidR="002E38A4" w:rsidRDefault="001144EF">
                        <w:pPr>
                          <w:spacing w:before="79"/>
                          <w:ind w:right="943"/>
                          <w:jc w:val="right"/>
                          <w:rPr>
                            <w:sz w:val="20"/>
                          </w:rPr>
                        </w:pPr>
                        <w:r>
                          <w:rPr>
                            <w:spacing w:val="-5"/>
                            <w:w w:val="110"/>
                            <w:sz w:val="20"/>
                          </w:rPr>
                          <w:t>Yes</w:t>
                        </w:r>
                      </w:p>
                      <w:p w14:paraId="663B33C9" w14:textId="77777777" w:rsidR="002E38A4" w:rsidRDefault="001144EF">
                        <w:pPr>
                          <w:spacing w:before="154"/>
                          <w:ind w:left="160" w:right="82"/>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v:textbox>
                </v:shape>
                <v:shape id="Textbox 89" o:spid="_x0000_s1108" type="#_x0000_t202" style="position:absolute;left:342;top:22050;width:23704;height:9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" fillcolor="#dce6f1">
                  <v:textbox inset="0,0,0,0">
                    <w:txbxContent>
                      <w:p w14:paraId="60D5CB6E" w14:textId="77777777" w:rsidR="002E38A4" w:rsidRDefault="001144EF">
                        <w:pPr>
                          <w:spacing w:before="70"/>
                          <w:ind w:left="144"/>
                          <w:rPr>
                            <w:color w:val="000000"/>
                            <w:sz w:val="20"/>
                          </w:rPr>
                        </w:pPr>
                        <w:r>
                          <w:rPr>
                            <w:color w:val="000000"/>
                            <w:w w:val="105"/>
                            <w:sz w:val="20"/>
                          </w:rPr>
                          <w:t>Obtain</w:t>
                        </w:r>
                        <w:r>
                          <w:rPr>
                            <w:color w:val="000000"/>
                            <w:spacing w:val="-3"/>
                            <w:w w:val="105"/>
                            <w:sz w:val="20"/>
                          </w:rPr>
                          <w:t xml:space="preserve"> </w:t>
                        </w:r>
                        <w:r>
                          <w:rPr>
                            <w:color w:val="000000"/>
                            <w:w w:val="105"/>
                            <w:sz w:val="20"/>
                          </w:rPr>
                          <w:t>informed</w:t>
                        </w:r>
                        <w:r>
                          <w:rPr>
                            <w:color w:val="000000"/>
                            <w:spacing w:val="-3"/>
                            <w:w w:val="105"/>
                            <w:sz w:val="20"/>
                          </w:rPr>
                          <w:t xml:space="preserve"> </w:t>
                        </w:r>
                        <w:r>
                          <w:rPr>
                            <w:color w:val="000000"/>
                            <w:w w:val="105"/>
                            <w:sz w:val="20"/>
                          </w:rPr>
                          <w:t>consent</w:t>
                        </w:r>
                        <w:r>
                          <w:rPr>
                            <w:color w:val="000000"/>
                            <w:spacing w:val="-3"/>
                            <w:w w:val="105"/>
                            <w:sz w:val="20"/>
                          </w:rPr>
                          <w:t xml:space="preserve"> </w:t>
                        </w:r>
                        <w:r>
                          <w:rPr>
                            <w:color w:val="000000"/>
                            <w:spacing w:val="-4"/>
                            <w:w w:val="105"/>
                            <w:sz w:val="20"/>
                          </w:rPr>
                          <w:t>from:</w:t>
                        </w:r>
                      </w:p>
                      <w:p w14:paraId="04EA15A1" w14:textId="77777777" w:rsidR="002E38A4" w:rsidRDefault="001144EF">
                        <w:pPr>
                          <w:numPr>
                            <w:ilvl w:val="0"/>
                            <w:numId w:val="22"/>
                          </w:numPr>
                          <w:tabs>
                            <w:tab w:val="left" w:pos="864"/>
                          </w:tabs>
                          <w:spacing w:before="2"/>
                          <w:rPr>
                            <w:color w:val="000000"/>
                            <w:sz w:val="20"/>
                          </w:rPr>
                        </w:pPr>
                        <w:r>
                          <w:rPr>
                            <w:color w:val="000000"/>
                            <w:spacing w:val="-2"/>
                            <w:w w:val="105"/>
                            <w:sz w:val="20"/>
                          </w:rPr>
                          <w:t>Participation</w:t>
                        </w:r>
                      </w:p>
                      <w:p w14:paraId="234C6CB9" w14:textId="77777777" w:rsidR="002E38A4" w:rsidRDefault="001144EF">
                        <w:pPr>
                          <w:numPr>
                            <w:ilvl w:val="0"/>
                            <w:numId w:val="22"/>
                          </w:numPr>
                          <w:tabs>
                            <w:tab w:val="left" w:pos="864"/>
                          </w:tabs>
                          <w:spacing w:before="2"/>
                          <w:rPr>
                            <w:color w:val="000000"/>
                            <w:sz w:val="20"/>
                          </w:rPr>
                        </w:pPr>
                        <w:r>
                          <w:rPr>
                            <w:color w:val="000000"/>
                            <w:spacing w:val="-2"/>
                            <w:w w:val="110"/>
                            <w:sz w:val="20"/>
                          </w:rPr>
                          <w:t>Financial</w:t>
                        </w:r>
                      </w:p>
                      <w:p w14:paraId="45F3C7A1" w14:textId="77777777" w:rsidR="002E38A4" w:rsidRDefault="001144EF">
                        <w:pPr>
                          <w:numPr>
                            <w:ilvl w:val="0"/>
                            <w:numId w:val="22"/>
                          </w:numPr>
                          <w:tabs>
                            <w:tab w:val="left" w:pos="864"/>
                          </w:tabs>
                          <w:spacing w:before="4"/>
                          <w:ind w:right="250"/>
                          <w:rPr>
                            <w:color w:val="000000"/>
                            <w:sz w:val="20"/>
                          </w:rPr>
                        </w:pPr>
                        <w:r>
                          <w:rPr>
                            <w:color w:val="000000"/>
                            <w:w w:val="105"/>
                            <w:sz w:val="20"/>
                          </w:rPr>
                          <w:t>Pharmacist</w:t>
                        </w:r>
                        <w:r>
                          <w:rPr>
                            <w:color w:val="000000"/>
                            <w:spacing w:val="-8"/>
                            <w:w w:val="105"/>
                            <w:sz w:val="20"/>
                          </w:rPr>
                          <w:t xml:space="preserve"> </w:t>
                        </w:r>
                        <w:r>
                          <w:rPr>
                            <w:color w:val="000000"/>
                            <w:w w:val="105"/>
                            <w:sz w:val="20"/>
                          </w:rPr>
                          <w:t>communication with</w:t>
                        </w:r>
                        <w:r>
                          <w:rPr>
                            <w:color w:val="000000"/>
                            <w:spacing w:val="-12"/>
                            <w:w w:val="105"/>
                            <w:sz w:val="20"/>
                          </w:rPr>
                          <w:t xml:space="preserve"> </w:t>
                        </w:r>
                        <w:r>
                          <w:rPr>
                            <w:color w:val="000000"/>
                            <w:w w:val="105"/>
                            <w:sz w:val="20"/>
                          </w:rPr>
                          <w:t>other</w:t>
                        </w:r>
                        <w:r>
                          <w:rPr>
                            <w:color w:val="000000"/>
                            <w:spacing w:val="-12"/>
                            <w:w w:val="105"/>
                            <w:sz w:val="20"/>
                          </w:rPr>
                          <w:t xml:space="preserve"> </w:t>
                        </w:r>
                        <w:r>
                          <w:rPr>
                            <w:color w:val="000000"/>
                            <w:w w:val="105"/>
                            <w:sz w:val="20"/>
                          </w:rPr>
                          <w:t>health</w:t>
                        </w:r>
                        <w:r>
                          <w:rPr>
                            <w:color w:val="000000"/>
                            <w:spacing w:val="-12"/>
                            <w:w w:val="105"/>
                            <w:sz w:val="20"/>
                          </w:rPr>
                          <w:t xml:space="preserve"> </w:t>
                        </w:r>
                        <w:r>
                          <w:rPr>
                            <w:color w:val="000000"/>
                            <w:w w:val="105"/>
                            <w:sz w:val="20"/>
                          </w:rPr>
                          <w:t>practitioners</w:t>
                        </w:r>
                      </w:p>
                    </w:txbxContent>
                  </v:textbox>
                </v:shape>
                <v:shape id="Textbox 90" o:spid="_x0000_s1109" type="#_x0000_t202" style="position:absolute;left:47;top:45845;width:2427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" fillcolor="#dce6f1">
                  <v:textbox inset="0,0,0,0">
                    <w:txbxContent>
                      <w:p w14:paraId="52D7061F" w14:textId="77777777" w:rsidR="002E38A4" w:rsidRDefault="001144EF">
                        <w:pPr>
                          <w:spacing w:before="72"/>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v:textbox>
                </v:shape>
                <v:shape id="Textbox 91" o:spid="_x0000_s1110" type="#_x0000_t202" style="position:absolute;left:47;top:51648;width:24270;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" fillcolor="#dce6f1">
                  <v:textbox inset="0,0,0,0">
                    <w:txbxContent>
                      <w:p w14:paraId="4BFAE1F7" w14:textId="77777777" w:rsidR="002E38A4" w:rsidRDefault="001144EF">
                        <w:pPr>
                          <w:spacing w:before="70"/>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v:textbox>
                </v:shape>
                <w10:wrap type="topAndBottom" anchorx="page"/>
              </v:group>
            </w:pict>
          </mc:Fallback>
        </mc:AlternateContent>
      </w:r>
    </w:p>
    <w:p w14:paraId="2099F316" w14:textId="77777777" w:rsidR="002E38A4" w:rsidRDefault="002E38A4">
      <w:pPr>
        <w:pStyle w:val="BodyText"/>
        <w:rPr>
          <w:sz w:val="20"/>
        </w:rPr>
        <w:sectPr w:rsidR="002E38A4">
          <w:pgSz w:w="11910" w:h="16840"/>
          <w:pgMar w:top="1340" w:right="1417" w:bottom="1340" w:left="1417" w:header="0" w:footer="1151" w:gutter="0"/>
          <w:cols w:space="720"/>
        </w:sectPr>
      </w:pPr>
    </w:p>
    <w:p w14:paraId="4D0F4D83" w14:textId="77777777" w:rsidR="002E38A4" w:rsidRDefault="001144EF">
      <w:pPr>
        <w:spacing w:before="78"/>
        <w:ind w:left="23"/>
        <w:rPr>
          <w:b/>
          <w:sz w:val="24"/>
        </w:rPr>
      </w:pPr>
      <w:r>
        <w:rPr>
          <w:b/>
          <w:spacing w:val="8"/>
          <w:sz w:val="24"/>
        </w:rPr>
        <w:lastRenderedPageBreak/>
        <w:t>Supplementary</w:t>
      </w:r>
      <w:r>
        <w:rPr>
          <w:b/>
          <w:spacing w:val="55"/>
          <w:sz w:val="24"/>
        </w:rPr>
        <w:t xml:space="preserve"> </w:t>
      </w:r>
      <w:r>
        <w:rPr>
          <w:b/>
          <w:spacing w:val="8"/>
          <w:sz w:val="24"/>
        </w:rPr>
        <w:t>Information</w:t>
      </w:r>
      <w:r>
        <w:rPr>
          <w:b/>
          <w:spacing w:val="58"/>
          <w:sz w:val="24"/>
        </w:rPr>
        <w:t xml:space="preserve"> </w:t>
      </w:r>
      <w:r>
        <w:rPr>
          <w:b/>
          <w:spacing w:val="8"/>
          <w:sz w:val="24"/>
        </w:rPr>
        <w:t>and</w:t>
      </w:r>
      <w:r>
        <w:rPr>
          <w:b/>
          <w:spacing w:val="59"/>
          <w:sz w:val="24"/>
        </w:rPr>
        <w:t xml:space="preserve"> </w:t>
      </w:r>
      <w:r>
        <w:rPr>
          <w:b/>
          <w:spacing w:val="-4"/>
          <w:sz w:val="24"/>
        </w:rPr>
        <w:t>Notes</w:t>
      </w:r>
    </w:p>
    <w:p w14:paraId="5F1D6F1B" w14:textId="77777777" w:rsidR="002E38A4" w:rsidRDefault="001144EF">
      <w:pPr>
        <w:pStyle w:val="BodyText"/>
        <w:spacing w:before="41"/>
        <w:ind w:left="23" w:firstLine="0"/>
      </w:pPr>
      <w:r>
        <w:rPr>
          <w:w w:val="105"/>
        </w:rPr>
        <w:t>This supplementary information provides guidance for pharmacists managing patients with herpes</w:t>
      </w:r>
      <w:r>
        <w:rPr>
          <w:spacing w:val="-10"/>
          <w:w w:val="105"/>
        </w:rPr>
        <w:t xml:space="preserve"> </w:t>
      </w:r>
      <w:r>
        <w:rPr>
          <w:w w:val="105"/>
        </w:rPr>
        <w:t>zoster</w:t>
      </w:r>
      <w:r>
        <w:rPr>
          <w:spacing w:val="-8"/>
          <w:w w:val="105"/>
        </w:rPr>
        <w:t xml:space="preserve"> </w:t>
      </w:r>
      <w:r>
        <w:rPr>
          <w:w w:val="105"/>
        </w:rPr>
        <w:t>under</w:t>
      </w:r>
      <w:r>
        <w:rPr>
          <w:spacing w:val="-10"/>
          <w:w w:val="105"/>
        </w:rPr>
        <w:t xml:space="preserve"> </w:t>
      </w:r>
      <w:r>
        <w:rPr>
          <w:w w:val="105"/>
        </w:rPr>
        <w:t>this</w:t>
      </w:r>
      <w:r>
        <w:rPr>
          <w:spacing w:val="-10"/>
          <w:w w:val="105"/>
        </w:rPr>
        <w:t xml:space="preserve"> </w:t>
      </w:r>
      <w:r>
        <w:rPr>
          <w:w w:val="105"/>
        </w:rPr>
        <w:t>Authority.</w:t>
      </w:r>
      <w:r>
        <w:rPr>
          <w:spacing w:val="-12"/>
          <w:w w:val="105"/>
        </w:rPr>
        <w:t xml:space="preserve"> </w:t>
      </w:r>
      <w:r>
        <w:rPr>
          <w:w w:val="105"/>
        </w:rPr>
        <w:t>It</w:t>
      </w:r>
      <w:r>
        <w:rPr>
          <w:spacing w:val="-10"/>
          <w:w w:val="105"/>
        </w:rPr>
        <w:t xml:space="preserve"> </w:t>
      </w:r>
      <w:r>
        <w:rPr>
          <w:w w:val="105"/>
        </w:rPr>
        <w:t>is</w:t>
      </w:r>
      <w:r>
        <w:rPr>
          <w:spacing w:val="-10"/>
          <w:w w:val="105"/>
        </w:rPr>
        <w:t xml:space="preserve"> </w:t>
      </w:r>
      <w:r>
        <w:rPr>
          <w:w w:val="105"/>
        </w:rPr>
        <w:t>to</w:t>
      </w:r>
      <w:r>
        <w:rPr>
          <w:spacing w:val="-10"/>
          <w:w w:val="105"/>
        </w:rPr>
        <w:t xml:space="preserve"> </w:t>
      </w:r>
      <w:r>
        <w:rPr>
          <w:w w:val="105"/>
        </w:rPr>
        <w:t>be</w:t>
      </w:r>
      <w:r>
        <w:rPr>
          <w:spacing w:val="-7"/>
          <w:w w:val="105"/>
        </w:rPr>
        <w:t xml:space="preserve"> </w:t>
      </w:r>
      <w:r>
        <w:rPr>
          <w:w w:val="105"/>
        </w:rPr>
        <w:t>used</w:t>
      </w:r>
      <w:r>
        <w:rPr>
          <w:spacing w:val="-10"/>
          <w:w w:val="105"/>
        </w:rPr>
        <w:t xml:space="preserve"> </w:t>
      </w:r>
      <w:r>
        <w:rPr>
          <w:w w:val="105"/>
        </w:rPr>
        <w:t>together</w:t>
      </w:r>
      <w:r>
        <w:rPr>
          <w:spacing w:val="-8"/>
          <w:w w:val="105"/>
        </w:rPr>
        <w:t xml:space="preserve"> </w:t>
      </w:r>
      <w:r>
        <w:rPr>
          <w:w w:val="105"/>
        </w:rPr>
        <w:t>with</w:t>
      </w:r>
      <w:r>
        <w:rPr>
          <w:spacing w:val="-10"/>
          <w:w w:val="105"/>
        </w:rPr>
        <w:t xml:space="preserve"> </w:t>
      </w:r>
      <w:r>
        <w:rPr>
          <w:w w:val="105"/>
        </w:rPr>
        <w:t>the</w:t>
      </w:r>
      <w:r>
        <w:rPr>
          <w:spacing w:val="-7"/>
          <w:w w:val="105"/>
        </w:rPr>
        <w:t xml:space="preserve"> </w:t>
      </w:r>
      <w:r>
        <w:rPr>
          <w:w w:val="105"/>
        </w:rPr>
        <w:t>training</w:t>
      </w:r>
      <w:r>
        <w:rPr>
          <w:spacing w:val="-10"/>
          <w:w w:val="105"/>
        </w:rPr>
        <w:t xml:space="preserve"> </w:t>
      </w:r>
      <w:r>
        <w:rPr>
          <w:w w:val="105"/>
        </w:rPr>
        <w:t>modules</w:t>
      </w:r>
      <w:r>
        <w:rPr>
          <w:spacing w:val="-10"/>
          <w:w w:val="105"/>
        </w:rPr>
        <w:t xml:space="preserve"> </w:t>
      </w:r>
      <w:r>
        <w:rPr>
          <w:w w:val="105"/>
        </w:rPr>
        <w:t>and</w:t>
      </w:r>
      <w:r>
        <w:rPr>
          <w:spacing w:val="-8"/>
          <w:w w:val="105"/>
        </w:rPr>
        <w:t xml:space="preserve"> </w:t>
      </w:r>
      <w:r>
        <w:rPr>
          <w:w w:val="105"/>
        </w:rPr>
        <w:t>other resources provided by education providers.</w:t>
      </w:r>
    </w:p>
    <w:p w14:paraId="073C5AD2" w14:textId="77777777" w:rsidR="002E38A4" w:rsidRDefault="001144EF">
      <w:pPr>
        <w:pStyle w:val="Heading8"/>
        <w:spacing w:before="159"/>
      </w:pPr>
      <w:r>
        <w:rPr>
          <w:spacing w:val="-2"/>
          <w:w w:val="110"/>
        </w:rPr>
        <w:t>Key</w:t>
      </w:r>
      <w:r>
        <w:rPr>
          <w:spacing w:val="-9"/>
          <w:w w:val="110"/>
        </w:rPr>
        <w:t xml:space="preserve"> </w:t>
      </w:r>
      <w:r>
        <w:rPr>
          <w:spacing w:val="-2"/>
          <w:w w:val="110"/>
        </w:rPr>
        <w:t>points</w:t>
      </w:r>
    </w:p>
    <w:p w14:paraId="3174CF01" w14:textId="77777777" w:rsidR="002E38A4" w:rsidRDefault="001144EF">
      <w:pPr>
        <w:pStyle w:val="ListParagraph"/>
        <w:numPr>
          <w:ilvl w:val="0"/>
          <w:numId w:val="21"/>
        </w:numPr>
        <w:tabs>
          <w:tab w:val="left" w:pos="743"/>
        </w:tabs>
        <w:ind w:right="141"/>
      </w:pPr>
      <w:r>
        <w:rPr>
          <w:w w:val="105"/>
        </w:rPr>
        <w:t>To receive</w:t>
      </w:r>
      <w:r>
        <w:rPr>
          <w:spacing w:val="-1"/>
          <w:w w:val="105"/>
        </w:rPr>
        <w:t xml:space="preserve"> </w:t>
      </w:r>
      <w:r>
        <w:rPr>
          <w:w w:val="105"/>
        </w:rPr>
        <w:t>management</w:t>
      </w:r>
      <w:r>
        <w:rPr>
          <w:spacing w:val="-1"/>
          <w:w w:val="105"/>
        </w:rPr>
        <w:t xml:space="preserve"> </w:t>
      </w:r>
      <w:r>
        <w:rPr>
          <w:w w:val="105"/>
        </w:rPr>
        <w:t>for</w:t>
      </w:r>
      <w:r>
        <w:rPr>
          <w:spacing w:val="-1"/>
          <w:w w:val="105"/>
        </w:rPr>
        <w:t xml:space="preserve"> </w:t>
      </w:r>
      <w:r>
        <w:rPr>
          <w:w w:val="105"/>
        </w:rPr>
        <w:t>herpes</w:t>
      </w:r>
      <w:r>
        <w:rPr>
          <w:spacing w:val="-1"/>
          <w:w w:val="105"/>
        </w:rPr>
        <w:t xml:space="preserve"> </w:t>
      </w:r>
      <w:r>
        <w:rPr>
          <w:w w:val="105"/>
        </w:rPr>
        <w:t>zoster under</w:t>
      </w:r>
      <w:r>
        <w:rPr>
          <w:spacing w:val="-2"/>
          <w:w w:val="105"/>
        </w:rPr>
        <w:t xml:space="preserve"> </w:t>
      </w:r>
      <w:r>
        <w:rPr>
          <w:w w:val="105"/>
        </w:rPr>
        <w:t>this service, the</w:t>
      </w:r>
      <w:r>
        <w:rPr>
          <w:spacing w:val="-1"/>
          <w:w w:val="105"/>
        </w:rPr>
        <w:t xml:space="preserve"> </w:t>
      </w:r>
      <w:r>
        <w:rPr>
          <w:w w:val="105"/>
        </w:rPr>
        <w:t>patient</w:t>
      </w:r>
      <w:r>
        <w:rPr>
          <w:spacing w:val="-1"/>
          <w:w w:val="105"/>
        </w:rPr>
        <w:t xml:space="preserve"> </w:t>
      </w:r>
      <w:r>
        <w:rPr>
          <w:w w:val="105"/>
        </w:rPr>
        <w:t xml:space="preserve">must fulfil the eligibility requirements set out under </w:t>
      </w:r>
      <w:r>
        <w:rPr>
          <w:w w:val="105"/>
          <w:u w:val="single"/>
        </w:rPr>
        <w:t xml:space="preserve">Part D of Appendix B </w:t>
      </w:r>
      <w:r>
        <w:rPr>
          <w:w w:val="105"/>
        </w:rPr>
        <w:t>of this document. Patients who</w:t>
      </w:r>
      <w:r>
        <w:rPr>
          <w:spacing w:val="-8"/>
          <w:w w:val="105"/>
        </w:rPr>
        <w:t xml:space="preserve"> </w:t>
      </w:r>
      <w:r>
        <w:rPr>
          <w:w w:val="105"/>
        </w:rPr>
        <w:t>have</w:t>
      </w:r>
      <w:r>
        <w:rPr>
          <w:spacing w:val="-8"/>
          <w:w w:val="105"/>
        </w:rPr>
        <w:t xml:space="preserve"> </w:t>
      </w:r>
      <w:r>
        <w:rPr>
          <w:w w:val="105"/>
        </w:rPr>
        <w:t>requested</w:t>
      </w:r>
      <w:r>
        <w:rPr>
          <w:spacing w:val="-8"/>
          <w:w w:val="105"/>
        </w:rPr>
        <w:t xml:space="preserve"> </w:t>
      </w:r>
      <w:r>
        <w:rPr>
          <w:w w:val="105"/>
        </w:rPr>
        <w:t>the</w:t>
      </w:r>
      <w:r>
        <w:rPr>
          <w:spacing w:val="-8"/>
          <w:w w:val="105"/>
        </w:rPr>
        <w:t xml:space="preserve"> </w:t>
      </w:r>
      <w:r>
        <w:rPr>
          <w:w w:val="105"/>
        </w:rPr>
        <w:t>service</w:t>
      </w:r>
      <w:r>
        <w:rPr>
          <w:spacing w:val="-8"/>
          <w:w w:val="105"/>
        </w:rPr>
        <w:t xml:space="preserve"> </w:t>
      </w:r>
      <w:r>
        <w:rPr>
          <w:w w:val="105"/>
        </w:rPr>
        <w:t>but</w:t>
      </w:r>
      <w:r>
        <w:rPr>
          <w:spacing w:val="-8"/>
          <w:w w:val="105"/>
        </w:rPr>
        <w:t xml:space="preserve"> </w:t>
      </w:r>
      <w:r>
        <w:rPr>
          <w:w w:val="105"/>
        </w:rPr>
        <w:t>are</w:t>
      </w:r>
      <w:r>
        <w:rPr>
          <w:spacing w:val="-8"/>
          <w:w w:val="105"/>
        </w:rPr>
        <w:t xml:space="preserve"> </w:t>
      </w:r>
      <w:r>
        <w:rPr>
          <w:w w:val="105"/>
        </w:rPr>
        <w:t>not</w:t>
      </w:r>
      <w:r>
        <w:rPr>
          <w:spacing w:val="-8"/>
          <w:w w:val="105"/>
        </w:rPr>
        <w:t xml:space="preserve"> </w:t>
      </w:r>
      <w:r>
        <w:rPr>
          <w:w w:val="105"/>
        </w:rPr>
        <w:t>eligible</w:t>
      </w:r>
      <w:r>
        <w:rPr>
          <w:spacing w:val="-10"/>
          <w:w w:val="105"/>
        </w:rPr>
        <w:t xml:space="preserve"> </w:t>
      </w:r>
      <w:r>
        <w:rPr>
          <w:w w:val="105"/>
        </w:rPr>
        <w:t>for</w:t>
      </w:r>
      <w:r>
        <w:rPr>
          <w:spacing w:val="-8"/>
          <w:w w:val="105"/>
        </w:rPr>
        <w:t xml:space="preserve"> </w:t>
      </w:r>
      <w:r>
        <w:rPr>
          <w:w w:val="105"/>
        </w:rPr>
        <w:t>management</w:t>
      </w:r>
      <w:r>
        <w:rPr>
          <w:spacing w:val="-8"/>
          <w:w w:val="105"/>
        </w:rPr>
        <w:t xml:space="preserve"> </w:t>
      </w:r>
      <w:r>
        <w:rPr>
          <w:w w:val="105"/>
        </w:rPr>
        <w:t>should</w:t>
      </w:r>
      <w:r>
        <w:rPr>
          <w:spacing w:val="-8"/>
          <w:w w:val="105"/>
        </w:rPr>
        <w:t xml:space="preserve"> </w:t>
      </w:r>
      <w:r>
        <w:rPr>
          <w:w w:val="105"/>
        </w:rPr>
        <w:t>be</w:t>
      </w:r>
      <w:r>
        <w:rPr>
          <w:spacing w:val="-5"/>
          <w:w w:val="105"/>
        </w:rPr>
        <w:t xml:space="preserve"> </w:t>
      </w:r>
      <w:r>
        <w:rPr>
          <w:w w:val="105"/>
        </w:rPr>
        <w:t>referred to their regular medical practitioner or health service.</w:t>
      </w:r>
    </w:p>
    <w:p w14:paraId="6936335A" w14:textId="77777777" w:rsidR="002E38A4" w:rsidRDefault="001144EF">
      <w:pPr>
        <w:pStyle w:val="ListParagraph"/>
        <w:numPr>
          <w:ilvl w:val="0"/>
          <w:numId w:val="21"/>
        </w:numPr>
        <w:tabs>
          <w:tab w:val="left" w:pos="743"/>
        </w:tabs>
        <w:spacing w:before="4"/>
        <w:ind w:right="557"/>
      </w:pPr>
      <w:r>
        <w:rPr>
          <w:w w:val="105"/>
        </w:rPr>
        <w:t>Pharmacists</w:t>
      </w:r>
      <w:r>
        <w:rPr>
          <w:spacing w:val="-4"/>
          <w:w w:val="105"/>
        </w:rPr>
        <w:t xml:space="preserve"> </w:t>
      </w:r>
      <w:r>
        <w:rPr>
          <w:w w:val="105"/>
        </w:rPr>
        <w:t>can</w:t>
      </w:r>
      <w:r>
        <w:rPr>
          <w:spacing w:val="-4"/>
          <w:w w:val="105"/>
        </w:rPr>
        <w:t xml:space="preserve"> </w:t>
      </w:r>
      <w:r>
        <w:rPr>
          <w:w w:val="105"/>
        </w:rPr>
        <w:t>supply</w:t>
      </w:r>
      <w:r>
        <w:rPr>
          <w:spacing w:val="-4"/>
          <w:w w:val="105"/>
        </w:rPr>
        <w:t xml:space="preserve"> </w:t>
      </w:r>
      <w:r>
        <w:rPr>
          <w:w w:val="105"/>
        </w:rPr>
        <w:t>up</w:t>
      </w:r>
      <w:r>
        <w:rPr>
          <w:spacing w:val="-4"/>
          <w:w w:val="105"/>
        </w:rPr>
        <w:t xml:space="preserve"> </w:t>
      </w:r>
      <w:r>
        <w:rPr>
          <w:w w:val="105"/>
        </w:rPr>
        <w:t>to</w:t>
      </w:r>
      <w:r>
        <w:rPr>
          <w:spacing w:val="-4"/>
          <w:w w:val="105"/>
        </w:rPr>
        <w:t xml:space="preserve"> </w:t>
      </w:r>
      <w:r>
        <w:rPr>
          <w:w w:val="105"/>
        </w:rPr>
        <w:t>10</w:t>
      </w:r>
      <w:r>
        <w:rPr>
          <w:spacing w:val="-7"/>
          <w:w w:val="105"/>
        </w:rPr>
        <w:t xml:space="preserve"> </w:t>
      </w:r>
      <w:r>
        <w:rPr>
          <w:w w:val="105"/>
        </w:rPr>
        <w:t>days</w:t>
      </w:r>
      <w:r>
        <w:rPr>
          <w:spacing w:val="-6"/>
          <w:w w:val="105"/>
        </w:rPr>
        <w:t xml:space="preserve"> </w:t>
      </w:r>
      <w:r>
        <w:rPr>
          <w:w w:val="105"/>
        </w:rPr>
        <w:t>of</w:t>
      </w:r>
      <w:r>
        <w:rPr>
          <w:spacing w:val="-4"/>
          <w:w w:val="105"/>
        </w:rPr>
        <w:t xml:space="preserve"> </w:t>
      </w:r>
      <w:r>
        <w:rPr>
          <w:w w:val="105"/>
        </w:rPr>
        <w:t>oral</w:t>
      </w:r>
      <w:r>
        <w:rPr>
          <w:spacing w:val="-7"/>
          <w:w w:val="105"/>
        </w:rPr>
        <w:t xml:space="preserve"> </w:t>
      </w:r>
      <w:r>
        <w:rPr>
          <w:w w:val="105"/>
        </w:rPr>
        <w:t>therapy</w:t>
      </w:r>
      <w:r>
        <w:rPr>
          <w:spacing w:val="-4"/>
          <w:w w:val="105"/>
        </w:rPr>
        <w:t xml:space="preserve"> </w:t>
      </w:r>
      <w:r>
        <w:rPr>
          <w:w w:val="105"/>
        </w:rPr>
        <w:t>before</w:t>
      </w:r>
      <w:r>
        <w:rPr>
          <w:spacing w:val="-6"/>
          <w:w w:val="105"/>
        </w:rPr>
        <w:t xml:space="preserve"> </w:t>
      </w:r>
      <w:r>
        <w:rPr>
          <w:w w:val="105"/>
        </w:rPr>
        <w:t>referring</w:t>
      </w:r>
      <w:r>
        <w:rPr>
          <w:spacing w:val="-6"/>
          <w:w w:val="105"/>
        </w:rPr>
        <w:t xml:space="preserve"> </w:t>
      </w:r>
      <w:r>
        <w:rPr>
          <w:w w:val="105"/>
        </w:rPr>
        <w:t>a</w:t>
      </w:r>
      <w:r>
        <w:rPr>
          <w:spacing w:val="-7"/>
          <w:w w:val="105"/>
        </w:rPr>
        <w:t xml:space="preserve"> </w:t>
      </w:r>
      <w:r>
        <w:rPr>
          <w:w w:val="105"/>
        </w:rPr>
        <w:t>patient</w:t>
      </w:r>
      <w:r>
        <w:rPr>
          <w:spacing w:val="-4"/>
          <w:w w:val="105"/>
        </w:rPr>
        <w:t xml:space="preserve"> </w:t>
      </w:r>
      <w:r>
        <w:rPr>
          <w:w w:val="105"/>
        </w:rPr>
        <w:t>to</w:t>
      </w:r>
      <w:r>
        <w:rPr>
          <w:spacing w:val="-4"/>
          <w:w w:val="105"/>
        </w:rPr>
        <w:t xml:space="preserve"> </w:t>
      </w:r>
      <w:r>
        <w:rPr>
          <w:w w:val="105"/>
        </w:rPr>
        <w:t>a medical practitioner, or a higher quantity as specified in this Authority.</w:t>
      </w:r>
    </w:p>
    <w:p w14:paraId="5F5CE34D" w14:textId="77777777" w:rsidR="002E38A4" w:rsidRDefault="001144EF">
      <w:pPr>
        <w:pStyle w:val="ListParagraph"/>
        <w:numPr>
          <w:ilvl w:val="0"/>
          <w:numId w:val="21"/>
        </w:numPr>
        <w:tabs>
          <w:tab w:val="left" w:pos="743"/>
        </w:tabs>
        <w:ind w:hanging="360"/>
      </w:pPr>
      <w:r>
        <w:rPr>
          <w:w w:val="105"/>
        </w:rPr>
        <w:t>Pharmacists</w:t>
      </w:r>
      <w:r>
        <w:rPr>
          <w:spacing w:val="3"/>
          <w:w w:val="105"/>
        </w:rPr>
        <w:t xml:space="preserve"> </w:t>
      </w:r>
      <w:r>
        <w:rPr>
          <w:w w:val="105"/>
        </w:rPr>
        <w:t>must</w:t>
      </w:r>
      <w:r>
        <w:rPr>
          <w:spacing w:val="3"/>
          <w:w w:val="105"/>
        </w:rPr>
        <w:t xml:space="preserve"> </w:t>
      </w:r>
      <w:r>
        <w:rPr>
          <w:w w:val="105"/>
        </w:rPr>
        <w:t>only</w:t>
      </w:r>
      <w:r>
        <w:rPr>
          <w:spacing w:val="4"/>
          <w:w w:val="105"/>
        </w:rPr>
        <w:t xml:space="preserve"> </w:t>
      </w:r>
      <w:r>
        <w:rPr>
          <w:w w:val="105"/>
        </w:rPr>
        <w:t>supply</w:t>
      </w:r>
      <w:r>
        <w:rPr>
          <w:spacing w:val="3"/>
          <w:w w:val="105"/>
        </w:rPr>
        <w:t xml:space="preserve"> </w:t>
      </w:r>
      <w:r>
        <w:rPr>
          <w:w w:val="105"/>
        </w:rPr>
        <w:t>formulations</w:t>
      </w:r>
      <w:r>
        <w:rPr>
          <w:spacing w:val="4"/>
          <w:w w:val="105"/>
        </w:rPr>
        <w:t xml:space="preserve"> </w:t>
      </w:r>
      <w:r>
        <w:rPr>
          <w:w w:val="105"/>
        </w:rPr>
        <w:t>listed</w:t>
      </w:r>
      <w:r>
        <w:rPr>
          <w:spacing w:val="7"/>
          <w:w w:val="105"/>
        </w:rPr>
        <w:t xml:space="preserve"> </w:t>
      </w:r>
      <w:r>
        <w:rPr>
          <w:w w:val="105"/>
        </w:rPr>
        <w:t>in</w:t>
      </w:r>
      <w:r>
        <w:rPr>
          <w:spacing w:val="6"/>
          <w:w w:val="105"/>
        </w:rPr>
        <w:t xml:space="preserve"> </w:t>
      </w:r>
      <w:r>
        <w:rPr>
          <w:w w:val="105"/>
        </w:rPr>
        <w:t>this</w:t>
      </w:r>
      <w:r>
        <w:rPr>
          <w:spacing w:val="4"/>
          <w:w w:val="105"/>
        </w:rPr>
        <w:t xml:space="preserve"> </w:t>
      </w:r>
      <w:r>
        <w:rPr>
          <w:spacing w:val="-2"/>
          <w:w w:val="105"/>
        </w:rPr>
        <w:t>Authority.</w:t>
      </w:r>
    </w:p>
    <w:p w14:paraId="0988F87D" w14:textId="77777777" w:rsidR="002E38A4" w:rsidRDefault="001144EF">
      <w:pPr>
        <w:pStyle w:val="ListParagraph"/>
        <w:numPr>
          <w:ilvl w:val="0"/>
          <w:numId w:val="21"/>
        </w:numPr>
        <w:tabs>
          <w:tab w:val="left" w:pos="743"/>
        </w:tabs>
        <w:ind w:hanging="360"/>
      </w:pPr>
      <w:r>
        <w:rPr>
          <w:w w:val="105"/>
        </w:rPr>
        <w:t>Patients</w:t>
      </w:r>
      <w:r>
        <w:rPr>
          <w:spacing w:val="-5"/>
          <w:w w:val="105"/>
        </w:rPr>
        <w:t xml:space="preserve"> </w:t>
      </w:r>
      <w:r>
        <w:rPr>
          <w:w w:val="105"/>
        </w:rPr>
        <w:t>must</w:t>
      </w:r>
      <w:r>
        <w:rPr>
          <w:spacing w:val="-5"/>
          <w:w w:val="105"/>
        </w:rPr>
        <w:t xml:space="preserve"> </w:t>
      </w:r>
      <w:r>
        <w:rPr>
          <w:w w:val="105"/>
        </w:rPr>
        <w:t>be</w:t>
      </w:r>
      <w:r>
        <w:rPr>
          <w:spacing w:val="-4"/>
          <w:w w:val="105"/>
        </w:rPr>
        <w:t xml:space="preserve"> </w:t>
      </w:r>
      <w:r>
        <w:rPr>
          <w:w w:val="105"/>
        </w:rPr>
        <w:t>physically</w:t>
      </w:r>
      <w:r>
        <w:rPr>
          <w:spacing w:val="-5"/>
          <w:w w:val="105"/>
        </w:rPr>
        <w:t xml:space="preserve"> </w:t>
      </w:r>
      <w:r>
        <w:rPr>
          <w:w w:val="105"/>
        </w:rPr>
        <w:t>present</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pharmacy</w:t>
      </w:r>
      <w:r>
        <w:rPr>
          <w:spacing w:val="-2"/>
          <w:w w:val="105"/>
        </w:rPr>
        <w:t xml:space="preserve"> </w:t>
      </w:r>
      <w:r>
        <w:rPr>
          <w:w w:val="105"/>
        </w:rPr>
        <w:t>to</w:t>
      </w:r>
      <w:r>
        <w:rPr>
          <w:spacing w:val="-5"/>
          <w:w w:val="105"/>
        </w:rPr>
        <w:t xml:space="preserve"> </w:t>
      </w:r>
      <w:r>
        <w:rPr>
          <w:w w:val="105"/>
        </w:rPr>
        <w:t>be</w:t>
      </w:r>
      <w:r>
        <w:rPr>
          <w:spacing w:val="-4"/>
          <w:w w:val="105"/>
        </w:rPr>
        <w:t xml:space="preserve"> </w:t>
      </w:r>
      <w:r>
        <w:rPr>
          <w:w w:val="105"/>
        </w:rPr>
        <w:t>eligible</w:t>
      </w:r>
      <w:r>
        <w:rPr>
          <w:spacing w:val="-5"/>
          <w:w w:val="105"/>
        </w:rPr>
        <w:t xml:space="preserve"> </w:t>
      </w:r>
      <w:r>
        <w:rPr>
          <w:w w:val="105"/>
        </w:rPr>
        <w:t>for</w:t>
      </w:r>
      <w:r>
        <w:rPr>
          <w:spacing w:val="-8"/>
          <w:w w:val="105"/>
        </w:rPr>
        <w:t xml:space="preserve"> </w:t>
      </w:r>
      <w:r>
        <w:rPr>
          <w:spacing w:val="-2"/>
          <w:w w:val="105"/>
        </w:rPr>
        <w:t>management.</w:t>
      </w:r>
    </w:p>
    <w:p w14:paraId="66B17C05" w14:textId="77777777" w:rsidR="002E38A4" w:rsidRDefault="001144EF">
      <w:pPr>
        <w:pStyle w:val="ListParagraph"/>
        <w:numPr>
          <w:ilvl w:val="0"/>
          <w:numId w:val="21"/>
        </w:numPr>
        <w:tabs>
          <w:tab w:val="left" w:pos="743"/>
        </w:tabs>
        <w:spacing w:before="5" w:line="237" w:lineRule="auto"/>
        <w:ind w:right="577"/>
      </w:pPr>
      <w:r>
        <w:rPr>
          <w:w w:val="105"/>
        </w:rPr>
        <w:t>Patients</w:t>
      </w:r>
      <w:r>
        <w:rPr>
          <w:spacing w:val="-5"/>
          <w:w w:val="105"/>
        </w:rPr>
        <w:t xml:space="preserve"> </w:t>
      </w:r>
      <w:r>
        <w:rPr>
          <w:w w:val="105"/>
        </w:rPr>
        <w:t>are</w:t>
      </w:r>
      <w:r>
        <w:rPr>
          <w:spacing w:val="-2"/>
          <w:w w:val="105"/>
        </w:rPr>
        <w:t xml:space="preserve"> </w:t>
      </w:r>
      <w:r>
        <w:rPr>
          <w:w w:val="105"/>
        </w:rPr>
        <w:t>required</w:t>
      </w:r>
      <w:r>
        <w:rPr>
          <w:spacing w:val="-5"/>
          <w:w w:val="105"/>
        </w:rPr>
        <w:t xml:space="preserve"> </w:t>
      </w:r>
      <w:r>
        <w:rPr>
          <w:w w:val="105"/>
        </w:rPr>
        <w:t>to</w:t>
      </w:r>
      <w:r>
        <w:rPr>
          <w:spacing w:val="-5"/>
          <w:w w:val="105"/>
        </w:rPr>
        <w:t xml:space="preserve"> </w:t>
      </w:r>
      <w:r>
        <w:rPr>
          <w:w w:val="105"/>
        </w:rPr>
        <w:t>have</w:t>
      </w:r>
      <w:r>
        <w:rPr>
          <w:spacing w:val="-2"/>
          <w:w w:val="105"/>
        </w:rPr>
        <w:t xml:space="preserve"> </w:t>
      </w:r>
      <w:r>
        <w:rPr>
          <w:w w:val="105"/>
        </w:rPr>
        <w:t>a</w:t>
      </w:r>
      <w:r>
        <w:rPr>
          <w:spacing w:val="-6"/>
          <w:w w:val="105"/>
        </w:rPr>
        <w:t xml:space="preserve"> </w:t>
      </w:r>
      <w:r>
        <w:rPr>
          <w:w w:val="105"/>
        </w:rPr>
        <w:t>consultation</w:t>
      </w:r>
      <w:r>
        <w:rPr>
          <w:spacing w:val="-3"/>
          <w:w w:val="105"/>
        </w:rPr>
        <w:t xml:space="preserve"> </w:t>
      </w:r>
      <w:r>
        <w:rPr>
          <w:w w:val="105"/>
        </w:rPr>
        <w:t>with</w:t>
      </w:r>
      <w:r>
        <w:rPr>
          <w:spacing w:val="-5"/>
          <w:w w:val="105"/>
        </w:rPr>
        <w:t xml:space="preserve"> </w:t>
      </w:r>
      <w:r>
        <w:rPr>
          <w:w w:val="105"/>
        </w:rPr>
        <w:t>an</w:t>
      </w:r>
      <w:r>
        <w:rPr>
          <w:spacing w:val="-3"/>
          <w:w w:val="105"/>
        </w:rPr>
        <w:t xml:space="preserve"> </w:t>
      </w:r>
      <w:r>
        <w:rPr>
          <w:w w:val="105"/>
        </w:rPr>
        <w:t>approved</w:t>
      </w:r>
      <w:r>
        <w:rPr>
          <w:spacing w:val="-5"/>
          <w:w w:val="105"/>
        </w:rPr>
        <w:t xml:space="preserve"> </w:t>
      </w:r>
      <w:r>
        <w:rPr>
          <w:w w:val="105"/>
        </w:rPr>
        <w:t>pharmacist</w:t>
      </w:r>
      <w:r>
        <w:rPr>
          <w:spacing w:val="-5"/>
          <w:w w:val="105"/>
        </w:rPr>
        <w:t xml:space="preserve"> </w:t>
      </w:r>
      <w:r>
        <w:rPr>
          <w:w w:val="105"/>
        </w:rPr>
        <w:t>before</w:t>
      </w:r>
      <w:r>
        <w:rPr>
          <w:spacing w:val="-2"/>
          <w:w w:val="105"/>
        </w:rPr>
        <w:t xml:space="preserve"> </w:t>
      </w:r>
      <w:r>
        <w:rPr>
          <w:w w:val="105"/>
        </w:rPr>
        <w:t>a medication can be supplied under the Authority.</w:t>
      </w:r>
    </w:p>
    <w:p w14:paraId="41EFB6E4" w14:textId="77777777" w:rsidR="002E38A4" w:rsidRDefault="001144EF">
      <w:pPr>
        <w:pStyle w:val="ListParagraph"/>
        <w:numPr>
          <w:ilvl w:val="0"/>
          <w:numId w:val="21"/>
        </w:numPr>
        <w:tabs>
          <w:tab w:val="left" w:pos="743"/>
        </w:tabs>
        <w:spacing w:before="4"/>
        <w:ind w:right="234"/>
      </w:pPr>
      <w:r>
        <w:rPr>
          <w:w w:val="110"/>
        </w:rPr>
        <w:t>Pharmacists</w:t>
      </w:r>
      <w:r>
        <w:rPr>
          <w:spacing w:val="-14"/>
          <w:w w:val="110"/>
        </w:rPr>
        <w:t xml:space="preserve"> </w:t>
      </w:r>
      <w:r>
        <w:rPr>
          <w:w w:val="110"/>
        </w:rPr>
        <w:t>must</w:t>
      </w:r>
      <w:r>
        <w:rPr>
          <w:spacing w:val="-14"/>
          <w:w w:val="110"/>
        </w:rPr>
        <w:t xml:space="preserve"> </w:t>
      </w:r>
      <w:r>
        <w:rPr>
          <w:w w:val="110"/>
        </w:rPr>
        <w:t>make</w:t>
      </w:r>
      <w:r>
        <w:rPr>
          <w:spacing w:val="-14"/>
          <w:w w:val="110"/>
        </w:rPr>
        <w:t xml:space="preserve"> </w:t>
      </w:r>
      <w:r>
        <w:rPr>
          <w:w w:val="110"/>
        </w:rPr>
        <w:t>a</w:t>
      </w:r>
      <w:r>
        <w:rPr>
          <w:spacing w:val="-13"/>
          <w:w w:val="110"/>
        </w:rPr>
        <w:t xml:space="preserve"> </w:t>
      </w:r>
      <w:r>
        <w:rPr>
          <w:w w:val="110"/>
        </w:rPr>
        <w:t>full</w:t>
      </w:r>
      <w:r>
        <w:rPr>
          <w:spacing w:val="-14"/>
          <w:w w:val="110"/>
        </w:rPr>
        <w:t xml:space="preserve"> </w:t>
      </w:r>
      <w:r>
        <w:rPr>
          <w:w w:val="110"/>
        </w:rPr>
        <w:t>clinical</w:t>
      </w:r>
      <w:r>
        <w:rPr>
          <w:spacing w:val="-14"/>
          <w:w w:val="110"/>
        </w:rPr>
        <w:t xml:space="preserve"> </w:t>
      </w:r>
      <w:r>
        <w:rPr>
          <w:w w:val="110"/>
        </w:rPr>
        <w:t>record</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consultation</w:t>
      </w:r>
      <w:r>
        <w:rPr>
          <w:spacing w:val="-14"/>
          <w:w w:val="110"/>
        </w:rPr>
        <w:t xml:space="preserve"> </w:t>
      </w:r>
      <w:r>
        <w:rPr>
          <w:w w:val="110"/>
        </w:rPr>
        <w:t>and</w:t>
      </w:r>
      <w:r>
        <w:rPr>
          <w:spacing w:val="-13"/>
          <w:w w:val="110"/>
        </w:rPr>
        <w:t xml:space="preserve"> </w:t>
      </w:r>
      <w:r>
        <w:rPr>
          <w:w w:val="110"/>
        </w:rPr>
        <w:t>the</w:t>
      </w:r>
      <w:r>
        <w:rPr>
          <w:spacing w:val="-14"/>
          <w:w w:val="110"/>
        </w:rPr>
        <w:t xml:space="preserve"> </w:t>
      </w:r>
      <w:r>
        <w:rPr>
          <w:w w:val="110"/>
        </w:rPr>
        <w:t>details</w:t>
      </w:r>
      <w:r>
        <w:rPr>
          <w:spacing w:val="-14"/>
          <w:w w:val="110"/>
        </w:rPr>
        <w:t xml:space="preserve"> </w:t>
      </w:r>
      <w:r>
        <w:rPr>
          <w:w w:val="110"/>
        </w:rPr>
        <w:t>of</w:t>
      </w:r>
      <w:r>
        <w:rPr>
          <w:spacing w:val="-13"/>
          <w:w w:val="110"/>
        </w:rPr>
        <w:t xml:space="preserve"> </w:t>
      </w:r>
      <w:r>
        <w:rPr>
          <w:w w:val="110"/>
        </w:rPr>
        <w:t xml:space="preserve">all </w:t>
      </w:r>
      <w:r>
        <w:t>consultations</w:t>
      </w:r>
      <w:r>
        <w:rPr>
          <w:spacing w:val="37"/>
        </w:rPr>
        <w:t xml:space="preserve"> </w:t>
      </w:r>
      <w:r>
        <w:t>and</w:t>
      </w:r>
      <w:r>
        <w:rPr>
          <w:spacing w:val="33"/>
        </w:rPr>
        <w:t xml:space="preserve"> </w:t>
      </w:r>
      <w:r>
        <w:t>outcomes</w:t>
      </w:r>
      <w:r>
        <w:rPr>
          <w:spacing w:val="33"/>
        </w:rPr>
        <w:t xml:space="preserve"> </w:t>
      </w:r>
      <w:r>
        <w:t>must</w:t>
      </w:r>
      <w:r>
        <w:rPr>
          <w:spacing w:val="33"/>
        </w:rPr>
        <w:t xml:space="preserve"> </w:t>
      </w:r>
      <w:r>
        <w:t>be</w:t>
      </w:r>
      <w:r>
        <w:rPr>
          <w:spacing w:val="33"/>
        </w:rPr>
        <w:t xml:space="preserve"> </w:t>
      </w:r>
      <w:r>
        <w:t>recorded</w:t>
      </w:r>
      <w:r>
        <w:rPr>
          <w:spacing w:val="33"/>
        </w:rPr>
        <w:t xml:space="preserve"> </w:t>
      </w:r>
      <w:r>
        <w:t>using</w:t>
      </w:r>
      <w:r>
        <w:rPr>
          <w:spacing w:val="33"/>
        </w:rPr>
        <w:t xml:space="preserve"> </w:t>
      </w:r>
      <w:r>
        <w:t>secure</w:t>
      </w:r>
      <w:r>
        <w:rPr>
          <w:spacing w:val="33"/>
        </w:rPr>
        <w:t xml:space="preserve"> </w:t>
      </w:r>
      <w:r>
        <w:t>digital</w:t>
      </w:r>
      <w:r>
        <w:rPr>
          <w:spacing w:val="31"/>
        </w:rPr>
        <w:t xml:space="preserve"> </w:t>
      </w:r>
      <w:r>
        <w:t>software.</w:t>
      </w:r>
      <w:r>
        <w:rPr>
          <w:spacing w:val="35"/>
        </w:rPr>
        <w:t xml:space="preserve"> </w:t>
      </w:r>
      <w:r>
        <w:t xml:space="preserve">Records </w:t>
      </w:r>
      <w:r>
        <w:rPr>
          <w:w w:val="110"/>
        </w:rPr>
        <w:t>must</w:t>
      </w:r>
      <w:r>
        <w:rPr>
          <w:spacing w:val="-11"/>
          <w:w w:val="110"/>
        </w:rPr>
        <w:t xml:space="preserve"> </w:t>
      </w:r>
      <w:r>
        <w:rPr>
          <w:w w:val="110"/>
        </w:rPr>
        <w:t>be</w:t>
      </w:r>
      <w:r>
        <w:rPr>
          <w:spacing w:val="-11"/>
          <w:w w:val="110"/>
        </w:rPr>
        <w:t xml:space="preserve"> </w:t>
      </w:r>
      <w:r>
        <w:rPr>
          <w:w w:val="110"/>
        </w:rPr>
        <w:t>stored</w:t>
      </w:r>
      <w:r>
        <w:rPr>
          <w:spacing w:val="-11"/>
          <w:w w:val="110"/>
        </w:rPr>
        <w:t xml:space="preserve"> </w:t>
      </w:r>
      <w:r>
        <w:rPr>
          <w:w w:val="110"/>
        </w:rPr>
        <w:t>securely</w:t>
      </w:r>
      <w:r>
        <w:rPr>
          <w:spacing w:val="-11"/>
          <w:w w:val="110"/>
        </w:rPr>
        <w:t xml:space="preserve"> </w:t>
      </w:r>
      <w:r>
        <w:rPr>
          <w:w w:val="110"/>
        </w:rPr>
        <w:t>for</w:t>
      </w:r>
      <w:r>
        <w:rPr>
          <w:spacing w:val="-11"/>
          <w:w w:val="110"/>
        </w:rPr>
        <w:t xml:space="preserve"> </w:t>
      </w:r>
      <w:r>
        <w:rPr>
          <w:w w:val="110"/>
        </w:rPr>
        <w:t>minimum</w:t>
      </w:r>
      <w:r>
        <w:rPr>
          <w:spacing w:val="-11"/>
          <w:w w:val="110"/>
        </w:rPr>
        <w:t xml:space="preserve"> </w:t>
      </w:r>
      <w:r>
        <w:rPr>
          <w:w w:val="110"/>
        </w:rPr>
        <w:t>seven</w:t>
      </w:r>
      <w:r>
        <w:rPr>
          <w:spacing w:val="-11"/>
          <w:w w:val="110"/>
        </w:rPr>
        <w:t xml:space="preserve"> </w:t>
      </w:r>
      <w:r>
        <w:rPr>
          <w:w w:val="110"/>
        </w:rPr>
        <w:t>(7)</w:t>
      </w:r>
      <w:r>
        <w:rPr>
          <w:spacing w:val="-12"/>
          <w:w w:val="110"/>
        </w:rPr>
        <w:t xml:space="preserve"> </w:t>
      </w:r>
      <w:r>
        <w:rPr>
          <w:w w:val="110"/>
        </w:rPr>
        <w:t>years.</w:t>
      </w:r>
    </w:p>
    <w:p w14:paraId="244811F6" w14:textId="77777777" w:rsidR="002E38A4" w:rsidRDefault="001144EF">
      <w:pPr>
        <w:pStyle w:val="ListParagraph"/>
        <w:numPr>
          <w:ilvl w:val="0"/>
          <w:numId w:val="21"/>
        </w:numPr>
        <w:tabs>
          <w:tab w:val="left" w:pos="744"/>
        </w:tabs>
        <w:spacing w:before="4"/>
        <w:ind w:left="744" w:right="39"/>
      </w:pPr>
      <w:r>
        <w:rPr>
          <w:w w:val="105"/>
        </w:rPr>
        <w:t>Pharmacists must exercise professional discretion and judgement when applying the information</w:t>
      </w:r>
      <w:r>
        <w:rPr>
          <w:spacing w:val="-2"/>
          <w:w w:val="105"/>
        </w:rPr>
        <w:t xml:space="preserve"> </w:t>
      </w:r>
      <w:r>
        <w:rPr>
          <w:w w:val="105"/>
        </w:rPr>
        <w:t>within</w:t>
      </w:r>
      <w:r>
        <w:rPr>
          <w:spacing w:val="-2"/>
          <w:w w:val="105"/>
        </w:rPr>
        <w:t xml:space="preserve"> </w:t>
      </w:r>
      <w:r>
        <w:rPr>
          <w:w w:val="105"/>
        </w:rPr>
        <w:t>these</w:t>
      </w:r>
      <w:r>
        <w:rPr>
          <w:spacing w:val="-2"/>
          <w:w w:val="105"/>
        </w:rPr>
        <w:t xml:space="preserve"> </w:t>
      </w:r>
      <w:r>
        <w:rPr>
          <w:w w:val="105"/>
        </w:rPr>
        <w:t>Practice Standards.</w:t>
      </w:r>
      <w:r>
        <w:rPr>
          <w:spacing w:val="-1"/>
          <w:w w:val="105"/>
        </w:rPr>
        <w:t xml:space="preserve"> </w:t>
      </w:r>
      <w:r>
        <w:rPr>
          <w:w w:val="105"/>
        </w:rPr>
        <w:t>The</w:t>
      </w:r>
      <w:r>
        <w:rPr>
          <w:spacing w:val="-2"/>
          <w:w w:val="105"/>
        </w:rPr>
        <w:t xml:space="preserve"> </w:t>
      </w:r>
      <w:r>
        <w:rPr>
          <w:w w:val="105"/>
        </w:rPr>
        <w:t>Practice Standards</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override</w:t>
      </w:r>
      <w:r>
        <w:rPr>
          <w:spacing w:val="-2"/>
          <w:w w:val="105"/>
        </w:rPr>
        <w:t xml:space="preserve"> </w:t>
      </w:r>
      <w:r>
        <w:rPr>
          <w:w w:val="105"/>
        </w:rPr>
        <w:t>the responsibility of the pharmacist to make decisions appropriate to the circumstance of the individual, in consultation with their patient.</w:t>
      </w:r>
    </w:p>
    <w:p w14:paraId="7BE5C8A1" w14:textId="77777777" w:rsidR="002E38A4" w:rsidRDefault="001144EF">
      <w:pPr>
        <w:spacing w:before="161"/>
        <w:ind w:left="23"/>
        <w:rPr>
          <w:b/>
          <w:sz w:val="24"/>
        </w:rPr>
      </w:pPr>
      <w:r>
        <w:rPr>
          <w:b/>
          <w:w w:val="110"/>
          <w:sz w:val="24"/>
        </w:rPr>
        <w:t>Patient</w:t>
      </w:r>
      <w:r>
        <w:rPr>
          <w:b/>
          <w:spacing w:val="4"/>
          <w:w w:val="110"/>
          <w:sz w:val="24"/>
        </w:rPr>
        <w:t xml:space="preserve"> </w:t>
      </w:r>
      <w:r>
        <w:rPr>
          <w:b/>
          <w:spacing w:val="-2"/>
          <w:w w:val="110"/>
          <w:sz w:val="24"/>
        </w:rPr>
        <w:t>Consent</w:t>
      </w:r>
    </w:p>
    <w:p w14:paraId="394EC685" w14:textId="77777777" w:rsidR="002E38A4" w:rsidRDefault="001144EF">
      <w:pPr>
        <w:pStyle w:val="BodyText"/>
        <w:spacing w:before="38"/>
        <w:ind w:left="23" w:firstLine="0"/>
      </w:pPr>
      <w:r>
        <w:t>The</w:t>
      </w:r>
      <w:r>
        <w:rPr>
          <w:spacing w:val="34"/>
        </w:rPr>
        <w:t xml:space="preserve"> </w:t>
      </w:r>
      <w:r>
        <w:t>pharmacist</w:t>
      </w:r>
      <w:r>
        <w:rPr>
          <w:spacing w:val="32"/>
        </w:rPr>
        <w:t xml:space="preserve"> </w:t>
      </w:r>
      <w:r>
        <w:t>must</w:t>
      </w:r>
      <w:r>
        <w:rPr>
          <w:spacing w:val="34"/>
        </w:rPr>
        <w:t xml:space="preserve"> </w:t>
      </w:r>
      <w:r>
        <w:t>seek</w:t>
      </w:r>
      <w:r>
        <w:rPr>
          <w:spacing w:val="38"/>
        </w:rPr>
        <w:t xml:space="preserve"> </w:t>
      </w:r>
      <w:r>
        <w:t>the</w:t>
      </w:r>
      <w:r>
        <w:rPr>
          <w:spacing w:val="34"/>
        </w:rPr>
        <w:t xml:space="preserve"> </w:t>
      </w:r>
      <w:r>
        <w:t>patient’s</w:t>
      </w:r>
      <w:r>
        <w:rPr>
          <w:spacing w:val="34"/>
        </w:rPr>
        <w:t xml:space="preserve"> </w:t>
      </w:r>
      <w:r>
        <w:t>consent</w:t>
      </w:r>
      <w:r>
        <w:rPr>
          <w:spacing w:val="32"/>
        </w:rPr>
        <w:t xml:space="preserve"> </w:t>
      </w:r>
      <w:r>
        <w:t>to</w:t>
      </w:r>
      <w:r>
        <w:rPr>
          <w:spacing w:val="34"/>
        </w:rPr>
        <w:t xml:space="preserve"> </w:t>
      </w:r>
      <w:r>
        <w:t>share</w:t>
      </w:r>
      <w:r>
        <w:rPr>
          <w:spacing w:val="34"/>
        </w:rPr>
        <w:t xml:space="preserve"> </w:t>
      </w:r>
      <w:r>
        <w:t>a</w:t>
      </w:r>
      <w:r>
        <w:rPr>
          <w:spacing w:val="32"/>
        </w:rPr>
        <w:t xml:space="preserve"> </w:t>
      </w:r>
      <w:r>
        <w:t>record</w:t>
      </w:r>
      <w:r>
        <w:rPr>
          <w:spacing w:val="38"/>
        </w:rPr>
        <w:t xml:space="preserve"> </w:t>
      </w:r>
      <w:r>
        <w:t>of</w:t>
      </w:r>
      <w:r>
        <w:rPr>
          <w:spacing w:val="34"/>
        </w:rPr>
        <w:t xml:space="preserve"> </w:t>
      </w:r>
      <w:r>
        <w:t>the</w:t>
      </w:r>
      <w:r>
        <w:rPr>
          <w:spacing w:val="40"/>
        </w:rPr>
        <w:t xml:space="preserve"> </w:t>
      </w:r>
      <w:r>
        <w:t>consultation</w:t>
      </w:r>
      <w:r>
        <w:rPr>
          <w:spacing w:val="34"/>
        </w:rPr>
        <w:t xml:space="preserve"> </w:t>
      </w:r>
      <w:r>
        <w:t>and</w:t>
      </w:r>
      <w:r>
        <w:rPr>
          <w:spacing w:val="34"/>
        </w:rPr>
        <w:t xml:space="preserve"> </w:t>
      </w:r>
      <w:r>
        <w:t>any subsequent</w:t>
      </w:r>
      <w:r>
        <w:rPr>
          <w:spacing w:val="37"/>
        </w:rPr>
        <w:t xml:space="preserve"> </w:t>
      </w:r>
      <w:r>
        <w:t>consultations</w:t>
      </w:r>
      <w:r>
        <w:rPr>
          <w:spacing w:val="37"/>
        </w:rPr>
        <w:t xml:space="preserve"> </w:t>
      </w:r>
      <w:r>
        <w:t>(including</w:t>
      </w:r>
      <w:r>
        <w:rPr>
          <w:spacing w:val="33"/>
        </w:rPr>
        <w:t xml:space="preserve"> </w:t>
      </w:r>
      <w:r>
        <w:t>adverse</w:t>
      </w:r>
      <w:r>
        <w:rPr>
          <w:spacing w:val="33"/>
        </w:rPr>
        <w:t xml:space="preserve"> </w:t>
      </w:r>
      <w:r>
        <w:t>events)</w:t>
      </w:r>
      <w:r>
        <w:rPr>
          <w:spacing w:val="35"/>
        </w:rPr>
        <w:t xml:space="preserve"> </w:t>
      </w:r>
      <w:r>
        <w:t>with</w:t>
      </w:r>
      <w:r>
        <w:rPr>
          <w:spacing w:val="33"/>
        </w:rPr>
        <w:t xml:space="preserve"> </w:t>
      </w:r>
      <w:r>
        <w:t>the</w:t>
      </w:r>
      <w:r>
        <w:rPr>
          <w:spacing w:val="33"/>
        </w:rPr>
        <w:t xml:space="preserve"> </w:t>
      </w:r>
      <w:r>
        <w:t>patient’s</w:t>
      </w:r>
      <w:r>
        <w:rPr>
          <w:spacing w:val="37"/>
        </w:rPr>
        <w:t xml:space="preserve"> </w:t>
      </w:r>
      <w:r>
        <w:t>usual</w:t>
      </w:r>
      <w:r>
        <w:rPr>
          <w:spacing w:val="31"/>
        </w:rPr>
        <w:t xml:space="preserve"> </w:t>
      </w:r>
      <w:r>
        <w:t>treating</w:t>
      </w:r>
      <w:r>
        <w:rPr>
          <w:spacing w:val="33"/>
        </w:rPr>
        <w:t xml:space="preserve"> </w:t>
      </w:r>
      <w:r>
        <w:t>medical practitioner</w:t>
      </w:r>
      <w:r>
        <w:rPr>
          <w:spacing w:val="26"/>
        </w:rPr>
        <w:t xml:space="preserve"> </w:t>
      </w:r>
      <w:r>
        <w:t>or</w:t>
      </w:r>
      <w:r>
        <w:rPr>
          <w:spacing w:val="26"/>
        </w:rPr>
        <w:t xml:space="preserve"> </w:t>
      </w:r>
      <w:r>
        <w:t>medical</w:t>
      </w:r>
      <w:r>
        <w:rPr>
          <w:spacing w:val="24"/>
        </w:rPr>
        <w:t xml:space="preserve"> </w:t>
      </w:r>
      <w:r>
        <w:t>practice,</w:t>
      </w:r>
      <w:r>
        <w:rPr>
          <w:spacing w:val="27"/>
        </w:rPr>
        <w:t xml:space="preserve"> </w:t>
      </w:r>
      <w:r>
        <w:t>where</w:t>
      </w:r>
      <w:r>
        <w:rPr>
          <w:spacing w:val="31"/>
        </w:rPr>
        <w:t xml:space="preserve"> </w:t>
      </w:r>
      <w:r>
        <w:t>the</w:t>
      </w:r>
      <w:r>
        <w:rPr>
          <w:spacing w:val="26"/>
        </w:rPr>
        <w:t xml:space="preserve"> </w:t>
      </w:r>
      <w:r>
        <w:t>patient</w:t>
      </w:r>
      <w:r>
        <w:rPr>
          <w:spacing w:val="26"/>
        </w:rPr>
        <w:t xml:space="preserve"> </w:t>
      </w:r>
      <w:r>
        <w:t>has</w:t>
      </w:r>
      <w:r>
        <w:rPr>
          <w:spacing w:val="26"/>
        </w:rPr>
        <w:t xml:space="preserve"> </w:t>
      </w:r>
      <w:r>
        <w:t>one,</w:t>
      </w:r>
      <w:r>
        <w:rPr>
          <w:spacing w:val="22"/>
        </w:rPr>
        <w:t xml:space="preserve"> </w:t>
      </w:r>
      <w:r>
        <w:t>following</w:t>
      </w:r>
      <w:r>
        <w:rPr>
          <w:spacing w:val="29"/>
        </w:rPr>
        <w:t xml:space="preserve"> </w:t>
      </w:r>
      <w:r>
        <w:t>consent</w:t>
      </w:r>
      <w:r>
        <w:rPr>
          <w:spacing w:val="26"/>
        </w:rPr>
        <w:t xml:space="preserve"> </w:t>
      </w:r>
      <w:r>
        <w:t>by</w:t>
      </w:r>
      <w:r>
        <w:rPr>
          <w:spacing w:val="26"/>
        </w:rPr>
        <w:t xml:space="preserve"> </w:t>
      </w:r>
      <w:r>
        <w:t>the</w:t>
      </w:r>
      <w:r>
        <w:rPr>
          <w:spacing w:val="26"/>
        </w:rPr>
        <w:t xml:space="preserve"> </w:t>
      </w:r>
      <w:r>
        <w:t>patient.</w:t>
      </w:r>
      <w:r>
        <w:rPr>
          <w:spacing w:val="22"/>
        </w:rPr>
        <w:t xml:space="preserve"> </w:t>
      </w:r>
      <w:r>
        <w:t xml:space="preserve">If </w:t>
      </w:r>
      <w:r>
        <w:rPr>
          <w:spacing w:val="-2"/>
          <w:w w:val="110"/>
        </w:rPr>
        <w:t>the</w:t>
      </w:r>
      <w:r>
        <w:rPr>
          <w:spacing w:val="-5"/>
          <w:w w:val="110"/>
        </w:rPr>
        <w:t xml:space="preserve"> </w:t>
      </w:r>
      <w:r>
        <w:rPr>
          <w:spacing w:val="-2"/>
          <w:w w:val="110"/>
        </w:rPr>
        <w:t>patient</w:t>
      </w:r>
      <w:r>
        <w:rPr>
          <w:spacing w:val="-6"/>
          <w:w w:val="110"/>
        </w:rPr>
        <w:t xml:space="preserve"> </w:t>
      </w:r>
      <w:r>
        <w:rPr>
          <w:b/>
          <w:spacing w:val="-2"/>
          <w:w w:val="110"/>
        </w:rPr>
        <w:t>does</w:t>
      </w:r>
      <w:r>
        <w:rPr>
          <w:b/>
          <w:spacing w:val="-7"/>
          <w:w w:val="110"/>
        </w:rPr>
        <w:t xml:space="preserve"> </w:t>
      </w:r>
      <w:r>
        <w:rPr>
          <w:spacing w:val="-2"/>
          <w:w w:val="110"/>
        </w:rPr>
        <w:t>consent</w:t>
      </w:r>
      <w:r>
        <w:rPr>
          <w:spacing w:val="-8"/>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disclosure,</w:t>
      </w:r>
      <w:r>
        <w:rPr>
          <w:spacing w:val="-10"/>
          <w:w w:val="110"/>
        </w:rPr>
        <w:t xml:space="preserve"> </w:t>
      </w:r>
      <w:r>
        <w:rPr>
          <w:spacing w:val="-2"/>
          <w:w w:val="110"/>
        </w:rPr>
        <w:t>the</w:t>
      </w:r>
      <w:r>
        <w:rPr>
          <w:spacing w:val="-5"/>
          <w:w w:val="110"/>
        </w:rPr>
        <w:t xml:space="preserve"> </w:t>
      </w:r>
      <w:r>
        <w:rPr>
          <w:spacing w:val="-2"/>
          <w:w w:val="110"/>
        </w:rPr>
        <w:t>record</w:t>
      </w:r>
      <w:r>
        <w:rPr>
          <w:spacing w:val="-10"/>
          <w:w w:val="110"/>
        </w:rPr>
        <w:t xml:space="preserve"> </w:t>
      </w:r>
      <w:r>
        <w:rPr>
          <w:spacing w:val="-2"/>
          <w:w w:val="110"/>
        </w:rPr>
        <w:t>must</w:t>
      </w:r>
      <w:r>
        <w:rPr>
          <w:spacing w:val="-8"/>
          <w:w w:val="110"/>
        </w:rPr>
        <w:t xml:space="preserve"> </w:t>
      </w:r>
      <w:r>
        <w:rPr>
          <w:spacing w:val="-2"/>
          <w:w w:val="110"/>
        </w:rPr>
        <w:t>be</w:t>
      </w:r>
      <w:r>
        <w:rPr>
          <w:spacing w:val="-8"/>
          <w:w w:val="110"/>
        </w:rPr>
        <w:t xml:space="preserve"> </w:t>
      </w:r>
      <w:r>
        <w:rPr>
          <w:spacing w:val="-2"/>
          <w:w w:val="110"/>
        </w:rPr>
        <w:t>shared</w:t>
      </w:r>
      <w:r>
        <w:rPr>
          <w:spacing w:val="-6"/>
          <w:w w:val="110"/>
        </w:rPr>
        <w:t xml:space="preserve"> </w:t>
      </w:r>
      <w:r>
        <w:rPr>
          <w:spacing w:val="-2"/>
          <w:w w:val="110"/>
        </w:rPr>
        <w:t>within</w:t>
      </w:r>
      <w:r>
        <w:rPr>
          <w:spacing w:val="-6"/>
          <w:w w:val="110"/>
        </w:rPr>
        <w:t xml:space="preserve"> </w:t>
      </w:r>
      <w:r>
        <w:rPr>
          <w:spacing w:val="-2"/>
          <w:w w:val="110"/>
        </w:rPr>
        <w:t>seven</w:t>
      </w:r>
      <w:r>
        <w:rPr>
          <w:spacing w:val="-6"/>
          <w:w w:val="110"/>
        </w:rPr>
        <w:t xml:space="preserve"> </w:t>
      </w:r>
      <w:r>
        <w:rPr>
          <w:spacing w:val="-2"/>
          <w:w w:val="110"/>
        </w:rPr>
        <w:t>(7)</w:t>
      </w:r>
      <w:r>
        <w:rPr>
          <w:spacing w:val="-9"/>
          <w:w w:val="110"/>
        </w:rPr>
        <w:t xml:space="preserve"> </w:t>
      </w:r>
      <w:r>
        <w:rPr>
          <w:spacing w:val="-2"/>
          <w:w w:val="110"/>
        </w:rPr>
        <w:t xml:space="preserve">days </w:t>
      </w:r>
      <w:r>
        <w:rPr>
          <w:w w:val="110"/>
        </w:rPr>
        <w:t>following the consultation.</w:t>
      </w:r>
    </w:p>
    <w:p w14:paraId="1E22A3E0" w14:textId="77777777" w:rsidR="002E38A4" w:rsidRDefault="002E38A4">
      <w:pPr>
        <w:pStyle w:val="BodyText"/>
        <w:spacing w:before="1"/>
        <w:ind w:firstLine="0"/>
      </w:pPr>
    </w:p>
    <w:p w14:paraId="31F58DC3" w14:textId="77777777" w:rsidR="002E38A4" w:rsidRDefault="001144EF">
      <w:pPr>
        <w:pStyle w:val="BodyText"/>
        <w:spacing w:before="0"/>
        <w:ind w:left="23" w:right="121" w:firstLine="0"/>
      </w:pPr>
      <w:r>
        <w:rPr>
          <w:w w:val="105"/>
        </w:rPr>
        <w:t xml:space="preserve">Communication with the patient’s usual </w:t>
      </w:r>
      <w:proofErr w:type="gramStart"/>
      <w:r>
        <w:rPr>
          <w:w w:val="105"/>
        </w:rPr>
        <w:t>treating</w:t>
      </w:r>
      <w:proofErr w:type="gramEnd"/>
      <w:r>
        <w:rPr>
          <w:w w:val="105"/>
        </w:rPr>
        <w:t xml:space="preserve"> medical practitioner or medical practice should ensure patient confidentiality is maintained. Use of a secure digital messaging platform is considered best practice.</w:t>
      </w:r>
    </w:p>
    <w:p w14:paraId="344C2CF6" w14:textId="77777777" w:rsidR="002E38A4" w:rsidRDefault="001144EF">
      <w:pPr>
        <w:spacing w:before="160"/>
        <w:ind w:left="23"/>
        <w:rPr>
          <w:b/>
          <w:sz w:val="24"/>
        </w:rPr>
      </w:pPr>
      <w:r>
        <w:rPr>
          <w:b/>
          <w:w w:val="110"/>
          <w:sz w:val="24"/>
        </w:rPr>
        <w:t>Patient</w:t>
      </w:r>
      <w:r>
        <w:rPr>
          <w:b/>
          <w:spacing w:val="17"/>
          <w:w w:val="110"/>
          <w:sz w:val="24"/>
        </w:rPr>
        <w:t xml:space="preserve"> </w:t>
      </w:r>
      <w:r>
        <w:rPr>
          <w:b/>
          <w:w w:val="110"/>
          <w:sz w:val="24"/>
        </w:rPr>
        <w:t>Eligibility</w:t>
      </w:r>
      <w:r>
        <w:rPr>
          <w:b/>
          <w:spacing w:val="15"/>
          <w:w w:val="110"/>
          <w:sz w:val="24"/>
        </w:rPr>
        <w:t xml:space="preserve"> </w:t>
      </w:r>
      <w:r>
        <w:rPr>
          <w:b/>
          <w:w w:val="110"/>
          <w:sz w:val="24"/>
        </w:rPr>
        <w:t>and</w:t>
      </w:r>
      <w:r>
        <w:rPr>
          <w:b/>
          <w:spacing w:val="18"/>
          <w:w w:val="110"/>
          <w:sz w:val="24"/>
        </w:rPr>
        <w:t xml:space="preserve"> </w:t>
      </w:r>
      <w:r>
        <w:rPr>
          <w:b/>
          <w:w w:val="110"/>
          <w:sz w:val="24"/>
        </w:rPr>
        <w:t>Referral</w:t>
      </w:r>
      <w:r>
        <w:rPr>
          <w:b/>
          <w:spacing w:val="17"/>
          <w:w w:val="110"/>
          <w:sz w:val="24"/>
        </w:rPr>
        <w:t xml:space="preserve"> </w:t>
      </w:r>
      <w:r>
        <w:rPr>
          <w:b/>
          <w:spacing w:val="-2"/>
          <w:w w:val="110"/>
          <w:sz w:val="24"/>
        </w:rPr>
        <w:t>Criteria</w:t>
      </w:r>
    </w:p>
    <w:p w14:paraId="696598E7" w14:textId="77777777" w:rsidR="002E38A4" w:rsidRDefault="001144EF">
      <w:pPr>
        <w:pStyle w:val="ListParagraph"/>
        <w:numPr>
          <w:ilvl w:val="0"/>
          <w:numId w:val="21"/>
        </w:numPr>
        <w:tabs>
          <w:tab w:val="left" w:pos="743"/>
        </w:tabs>
        <w:spacing w:before="43"/>
        <w:ind w:hanging="360"/>
      </w:pPr>
      <w:r>
        <w:rPr>
          <w:w w:val="105"/>
        </w:rPr>
        <w:t>Patients</w:t>
      </w:r>
      <w:r>
        <w:rPr>
          <w:spacing w:val="-8"/>
          <w:w w:val="105"/>
        </w:rPr>
        <w:t xml:space="preserve"> </w:t>
      </w:r>
      <w:r>
        <w:rPr>
          <w:w w:val="105"/>
        </w:rPr>
        <w:t>must</w:t>
      </w:r>
      <w:r>
        <w:rPr>
          <w:spacing w:val="-8"/>
          <w:w w:val="105"/>
        </w:rPr>
        <w:t xml:space="preserve"> </w:t>
      </w:r>
      <w:r>
        <w:rPr>
          <w:w w:val="105"/>
        </w:rPr>
        <w:t>be</w:t>
      </w:r>
      <w:r>
        <w:rPr>
          <w:spacing w:val="-8"/>
          <w:w w:val="105"/>
        </w:rPr>
        <w:t xml:space="preserve"> </w:t>
      </w:r>
      <w:r>
        <w:rPr>
          <w:w w:val="105"/>
        </w:rPr>
        <w:t>aged</w:t>
      </w:r>
      <w:r>
        <w:rPr>
          <w:spacing w:val="-5"/>
          <w:w w:val="105"/>
        </w:rPr>
        <w:t xml:space="preserve"> </w:t>
      </w:r>
      <w:r>
        <w:rPr>
          <w:w w:val="105"/>
        </w:rPr>
        <w:t>18</w:t>
      </w:r>
      <w:r>
        <w:rPr>
          <w:spacing w:val="-12"/>
          <w:w w:val="105"/>
        </w:rPr>
        <w:t xml:space="preserve"> </w:t>
      </w:r>
      <w:r>
        <w:rPr>
          <w:w w:val="105"/>
        </w:rPr>
        <w:t>years</w:t>
      </w:r>
      <w:r>
        <w:rPr>
          <w:spacing w:val="-8"/>
          <w:w w:val="105"/>
        </w:rPr>
        <w:t xml:space="preserve"> </w:t>
      </w:r>
      <w:r>
        <w:rPr>
          <w:w w:val="105"/>
        </w:rPr>
        <w:t>or</w:t>
      </w:r>
      <w:r>
        <w:rPr>
          <w:spacing w:val="-9"/>
          <w:w w:val="105"/>
        </w:rPr>
        <w:t xml:space="preserve"> </w:t>
      </w:r>
      <w:r>
        <w:rPr>
          <w:w w:val="105"/>
        </w:rPr>
        <w:t>older</w:t>
      </w:r>
      <w:r>
        <w:rPr>
          <w:spacing w:val="-7"/>
          <w:w w:val="105"/>
        </w:rPr>
        <w:t xml:space="preserve"> </w:t>
      </w:r>
      <w:r>
        <w:rPr>
          <w:w w:val="105"/>
        </w:rPr>
        <w:t>to</w:t>
      </w:r>
      <w:r>
        <w:rPr>
          <w:spacing w:val="-9"/>
          <w:w w:val="105"/>
        </w:rPr>
        <w:t xml:space="preserve"> </w:t>
      </w:r>
      <w:r>
        <w:rPr>
          <w:w w:val="105"/>
        </w:rPr>
        <w:t>be</w:t>
      </w:r>
      <w:r>
        <w:rPr>
          <w:spacing w:val="-8"/>
          <w:w w:val="105"/>
        </w:rPr>
        <w:t xml:space="preserve"> </w:t>
      </w:r>
      <w:r>
        <w:rPr>
          <w:w w:val="105"/>
        </w:rPr>
        <w:t>eligible</w:t>
      </w:r>
      <w:r>
        <w:rPr>
          <w:spacing w:val="-5"/>
          <w:w w:val="105"/>
        </w:rPr>
        <w:t xml:space="preserve"> </w:t>
      </w:r>
      <w:r>
        <w:rPr>
          <w:w w:val="105"/>
        </w:rPr>
        <w:t>for</w:t>
      </w:r>
      <w:r>
        <w:rPr>
          <w:spacing w:val="-8"/>
          <w:w w:val="105"/>
        </w:rPr>
        <w:t xml:space="preserve"> </w:t>
      </w:r>
      <w:r>
        <w:rPr>
          <w:w w:val="105"/>
        </w:rPr>
        <w:t>the</w:t>
      </w:r>
      <w:r>
        <w:rPr>
          <w:spacing w:val="-8"/>
          <w:w w:val="105"/>
        </w:rPr>
        <w:t xml:space="preserve"> </w:t>
      </w:r>
      <w:r>
        <w:rPr>
          <w:spacing w:val="-2"/>
          <w:w w:val="105"/>
        </w:rPr>
        <w:t>service.</w:t>
      </w:r>
    </w:p>
    <w:p w14:paraId="79A7D751" w14:textId="77777777" w:rsidR="002E38A4" w:rsidRDefault="001144EF">
      <w:pPr>
        <w:pStyle w:val="ListParagraph"/>
        <w:numPr>
          <w:ilvl w:val="0"/>
          <w:numId w:val="21"/>
        </w:numPr>
        <w:tabs>
          <w:tab w:val="left" w:pos="743"/>
        </w:tabs>
        <w:ind w:right="526"/>
      </w:pPr>
      <w:r>
        <w:rPr>
          <w:w w:val="105"/>
        </w:rPr>
        <w:t>Patients</w:t>
      </w:r>
      <w:r>
        <w:rPr>
          <w:spacing w:val="-14"/>
          <w:w w:val="105"/>
        </w:rPr>
        <w:t xml:space="preserve"> </w:t>
      </w:r>
      <w:r>
        <w:rPr>
          <w:w w:val="105"/>
        </w:rPr>
        <w:t>who</w:t>
      </w:r>
      <w:r>
        <w:rPr>
          <w:spacing w:val="-13"/>
          <w:w w:val="105"/>
        </w:rPr>
        <w:t xml:space="preserve"> </w:t>
      </w:r>
      <w:r>
        <w:rPr>
          <w:w w:val="105"/>
        </w:rPr>
        <w:t>meet</w:t>
      </w:r>
      <w:r>
        <w:rPr>
          <w:spacing w:val="-13"/>
          <w:w w:val="105"/>
        </w:rPr>
        <w:t xml:space="preserve"> </w:t>
      </w:r>
      <w:r>
        <w:rPr>
          <w:w w:val="105"/>
        </w:rPr>
        <w:t>any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urgent</w:t>
      </w:r>
      <w:r>
        <w:rPr>
          <w:spacing w:val="-13"/>
          <w:w w:val="105"/>
        </w:rPr>
        <w:t xml:space="preserve"> </w:t>
      </w:r>
      <w:r>
        <w:rPr>
          <w:w w:val="105"/>
        </w:rPr>
        <w:t>referral</w:t>
      </w:r>
      <w:r>
        <w:rPr>
          <w:spacing w:val="-13"/>
          <w:w w:val="105"/>
        </w:rPr>
        <w:t xml:space="preserve"> </w:t>
      </w:r>
      <w:r>
        <w:rPr>
          <w:w w:val="105"/>
        </w:rPr>
        <w:t>criteria</w:t>
      </w:r>
      <w:r>
        <w:rPr>
          <w:spacing w:val="-13"/>
          <w:w w:val="105"/>
        </w:rPr>
        <w:t xml:space="preserve"> </w:t>
      </w:r>
      <w:r>
        <w:rPr>
          <w:w w:val="105"/>
        </w:rPr>
        <w:t>below</w:t>
      </w:r>
      <w:r>
        <w:rPr>
          <w:spacing w:val="-13"/>
          <w:w w:val="105"/>
        </w:rPr>
        <w:t xml:space="preserve"> </w:t>
      </w:r>
      <w:r>
        <w:rPr>
          <w:w w:val="105"/>
        </w:rPr>
        <w:t>must</w:t>
      </w:r>
      <w:r>
        <w:rPr>
          <w:spacing w:val="-13"/>
          <w:w w:val="105"/>
        </w:rPr>
        <w:t xml:space="preserve"> </w:t>
      </w:r>
      <w:r>
        <w:rPr>
          <w:w w:val="105"/>
        </w:rPr>
        <w:t>be</w:t>
      </w:r>
      <w:r>
        <w:rPr>
          <w:spacing w:val="-12"/>
          <w:w w:val="105"/>
        </w:rPr>
        <w:t xml:space="preserve"> </w:t>
      </w:r>
      <w:r>
        <w:rPr>
          <w:w w:val="105"/>
        </w:rPr>
        <w:t>referred</w:t>
      </w:r>
      <w:r>
        <w:rPr>
          <w:spacing w:val="-13"/>
          <w:w w:val="105"/>
        </w:rPr>
        <w:t xml:space="preserve"> </w:t>
      </w:r>
      <w:r>
        <w:rPr>
          <w:w w:val="105"/>
        </w:rPr>
        <w:t>to</w:t>
      </w:r>
      <w:r>
        <w:rPr>
          <w:spacing w:val="-11"/>
          <w:w w:val="105"/>
        </w:rPr>
        <w:t xml:space="preserve"> </w:t>
      </w:r>
      <w:r>
        <w:rPr>
          <w:w w:val="105"/>
        </w:rPr>
        <w:t>their regular medical practitioner, maternity provider, health service, or Emergency Department (ED) as indicated in the table.</w:t>
      </w:r>
      <w:r>
        <w:rPr>
          <w:spacing w:val="-1"/>
          <w:w w:val="105"/>
        </w:rPr>
        <w:t xml:space="preserve"> </w:t>
      </w:r>
      <w:r>
        <w:rPr>
          <w:w w:val="105"/>
        </w:rPr>
        <w:t>Note that these are not exhaustive lists.</w:t>
      </w:r>
    </w:p>
    <w:p w14:paraId="36FC32DE" w14:textId="77777777" w:rsidR="002E38A4" w:rsidRDefault="001144EF">
      <w:pPr>
        <w:pStyle w:val="ListParagraph"/>
        <w:numPr>
          <w:ilvl w:val="0"/>
          <w:numId w:val="21"/>
        </w:numPr>
        <w:tabs>
          <w:tab w:val="left" w:pos="743"/>
        </w:tabs>
        <w:spacing w:before="4"/>
        <w:ind w:right="164"/>
      </w:pPr>
      <w:r>
        <w:rPr>
          <w:w w:val="105"/>
        </w:rPr>
        <w:t>Pharmacists must not provide management to individuals specified in the table below, where there is a ‘No’ in the ‘Treat’ column for the patient group, and must take appropriate action in accordance with established referral pathways.</w:t>
      </w:r>
    </w:p>
    <w:p w14:paraId="04382C9E" w14:textId="77777777" w:rsidR="002E38A4" w:rsidRDefault="001144EF">
      <w:pPr>
        <w:pStyle w:val="ListParagraph"/>
        <w:numPr>
          <w:ilvl w:val="0"/>
          <w:numId w:val="21"/>
        </w:numPr>
        <w:tabs>
          <w:tab w:val="left" w:pos="743"/>
        </w:tabs>
        <w:spacing w:before="1"/>
        <w:ind w:right="76"/>
      </w:pPr>
      <w:r>
        <w:rPr>
          <w:w w:val="105"/>
        </w:rPr>
        <w:t>Patients</w:t>
      </w:r>
      <w:r>
        <w:rPr>
          <w:spacing w:val="-3"/>
          <w:w w:val="105"/>
        </w:rPr>
        <w:t xml:space="preserve"> </w:t>
      </w:r>
      <w:r>
        <w:rPr>
          <w:w w:val="105"/>
        </w:rPr>
        <w:t>must</w:t>
      </w:r>
      <w:r>
        <w:rPr>
          <w:spacing w:val="-1"/>
          <w:w w:val="105"/>
        </w:rPr>
        <w:t xml:space="preserve"> </w:t>
      </w:r>
      <w:r>
        <w:rPr>
          <w:w w:val="105"/>
        </w:rPr>
        <w:t>apply</w:t>
      </w:r>
      <w:r>
        <w:rPr>
          <w:spacing w:val="-3"/>
          <w:w w:val="105"/>
        </w:rPr>
        <w:t xml:space="preserve"> </w:t>
      </w:r>
      <w:r>
        <w:rPr>
          <w:w w:val="105"/>
        </w:rPr>
        <w:t>clinical</w:t>
      </w:r>
      <w:r>
        <w:rPr>
          <w:spacing w:val="-1"/>
          <w:w w:val="105"/>
        </w:rPr>
        <w:t xml:space="preserve"> </w:t>
      </w:r>
      <w:r>
        <w:rPr>
          <w:w w:val="105"/>
        </w:rPr>
        <w:t>judgement</w:t>
      </w:r>
      <w:r>
        <w:rPr>
          <w:spacing w:val="-3"/>
          <w:w w:val="105"/>
        </w:rPr>
        <w:t xml:space="preserve"> </w:t>
      </w:r>
      <w:r>
        <w:rPr>
          <w:w w:val="105"/>
        </w:rPr>
        <w:t>and</w:t>
      </w:r>
      <w:r>
        <w:rPr>
          <w:spacing w:val="-1"/>
          <w:w w:val="105"/>
        </w:rPr>
        <w:t xml:space="preserve"> </w:t>
      </w:r>
      <w:proofErr w:type="gramStart"/>
      <w:r>
        <w:rPr>
          <w:w w:val="105"/>
        </w:rPr>
        <w:t>refer</w:t>
      </w:r>
      <w:proofErr w:type="gramEnd"/>
      <w:r>
        <w:rPr>
          <w:spacing w:val="-1"/>
          <w:w w:val="105"/>
        </w:rPr>
        <w:t xml:space="preserve"> </w:t>
      </w:r>
      <w:r>
        <w:rPr>
          <w:w w:val="105"/>
        </w:rPr>
        <w:t>any</w:t>
      </w:r>
      <w:r>
        <w:rPr>
          <w:spacing w:val="-1"/>
          <w:w w:val="105"/>
        </w:rPr>
        <w:t xml:space="preserve"> </w:t>
      </w:r>
      <w:r>
        <w:rPr>
          <w:w w:val="105"/>
        </w:rPr>
        <w:t>patient</w:t>
      </w:r>
      <w:r>
        <w:rPr>
          <w:spacing w:val="-1"/>
          <w:w w:val="105"/>
        </w:rPr>
        <w:t xml:space="preserve"> </w:t>
      </w:r>
      <w:r>
        <w:rPr>
          <w:w w:val="105"/>
        </w:rPr>
        <w:t>considered</w:t>
      </w:r>
      <w:r>
        <w:rPr>
          <w:spacing w:val="-3"/>
          <w:w w:val="105"/>
        </w:rPr>
        <w:t xml:space="preserve"> </w:t>
      </w:r>
      <w:r>
        <w:rPr>
          <w:w w:val="105"/>
        </w:rPr>
        <w:t>appropriate</w:t>
      </w:r>
      <w:r>
        <w:rPr>
          <w:spacing w:val="-3"/>
          <w:w w:val="105"/>
        </w:rPr>
        <w:t xml:space="preserve"> </w:t>
      </w:r>
      <w:r>
        <w:rPr>
          <w:w w:val="105"/>
        </w:rPr>
        <w:t>for medical</w:t>
      </w:r>
      <w:r>
        <w:rPr>
          <w:spacing w:val="-3"/>
          <w:w w:val="105"/>
        </w:rPr>
        <w:t xml:space="preserve"> </w:t>
      </w:r>
      <w:r>
        <w:rPr>
          <w:w w:val="105"/>
        </w:rPr>
        <w:t>care.</w:t>
      </w:r>
    </w:p>
    <w:p w14:paraId="7A146530" w14:textId="77777777" w:rsidR="002E38A4" w:rsidRDefault="001144EF">
      <w:pPr>
        <w:pStyle w:val="ListParagraph"/>
        <w:numPr>
          <w:ilvl w:val="0"/>
          <w:numId w:val="21"/>
        </w:numPr>
        <w:tabs>
          <w:tab w:val="left" w:pos="743"/>
        </w:tabs>
        <w:ind w:right="160"/>
      </w:pPr>
      <w:r>
        <w:rPr>
          <w:w w:val="105"/>
        </w:rPr>
        <w:t>Pharmacists must consult the Therapeutic Guidelines and other relevant references to confirm management is appropriate, including for:</w:t>
      </w:r>
    </w:p>
    <w:p w14:paraId="7B7AE0B0" w14:textId="77777777" w:rsidR="002E38A4" w:rsidRDefault="001144EF">
      <w:pPr>
        <w:pStyle w:val="ListParagraph"/>
        <w:numPr>
          <w:ilvl w:val="1"/>
          <w:numId w:val="21"/>
        </w:numPr>
        <w:tabs>
          <w:tab w:val="left" w:pos="1462"/>
        </w:tabs>
        <w:spacing w:before="0" w:line="272" w:lineRule="exact"/>
        <w:ind w:left="1462" w:hanging="359"/>
      </w:pPr>
      <w:r>
        <w:rPr>
          <w:spacing w:val="4"/>
        </w:rPr>
        <w:t>Contraindications</w:t>
      </w:r>
      <w:r>
        <w:rPr>
          <w:spacing w:val="29"/>
        </w:rPr>
        <w:t xml:space="preserve"> </w:t>
      </w:r>
      <w:r>
        <w:rPr>
          <w:spacing w:val="4"/>
        </w:rPr>
        <w:t>and</w:t>
      </w:r>
      <w:r>
        <w:rPr>
          <w:spacing w:val="26"/>
        </w:rPr>
        <w:t xml:space="preserve"> </w:t>
      </w:r>
      <w:r>
        <w:rPr>
          <w:spacing w:val="-2"/>
        </w:rPr>
        <w:t>Precautions</w:t>
      </w:r>
    </w:p>
    <w:p w14:paraId="340AC2B0" w14:textId="77777777" w:rsidR="002E38A4" w:rsidRDefault="001144EF">
      <w:pPr>
        <w:pStyle w:val="ListParagraph"/>
        <w:numPr>
          <w:ilvl w:val="1"/>
          <w:numId w:val="21"/>
        </w:numPr>
        <w:tabs>
          <w:tab w:val="left" w:pos="1462"/>
        </w:tabs>
        <w:spacing w:before="0" w:line="269" w:lineRule="exact"/>
        <w:ind w:left="1462" w:hanging="359"/>
      </w:pPr>
      <w:r>
        <w:rPr>
          <w:w w:val="105"/>
        </w:rPr>
        <w:t>Drug</w:t>
      </w:r>
      <w:r>
        <w:rPr>
          <w:spacing w:val="-9"/>
          <w:w w:val="105"/>
        </w:rPr>
        <w:t xml:space="preserve"> </w:t>
      </w:r>
      <w:r>
        <w:rPr>
          <w:spacing w:val="-2"/>
          <w:w w:val="105"/>
        </w:rPr>
        <w:t>Interactions</w:t>
      </w:r>
    </w:p>
    <w:p w14:paraId="1BDBB26E" w14:textId="77777777" w:rsidR="002E38A4" w:rsidRDefault="001144EF">
      <w:pPr>
        <w:pStyle w:val="ListParagraph"/>
        <w:numPr>
          <w:ilvl w:val="1"/>
          <w:numId w:val="21"/>
        </w:numPr>
        <w:tabs>
          <w:tab w:val="left" w:pos="1462"/>
        </w:tabs>
        <w:spacing w:before="0" w:line="272" w:lineRule="exact"/>
        <w:ind w:left="1462" w:hanging="359"/>
      </w:pPr>
      <w:r>
        <w:rPr>
          <w:w w:val="105"/>
        </w:rPr>
        <w:t>Pregnancy and</w:t>
      </w:r>
      <w:r>
        <w:rPr>
          <w:spacing w:val="1"/>
          <w:w w:val="105"/>
        </w:rPr>
        <w:t xml:space="preserve"> </w:t>
      </w:r>
      <w:r>
        <w:rPr>
          <w:spacing w:val="-2"/>
          <w:w w:val="105"/>
        </w:rPr>
        <w:t>Lactation</w:t>
      </w:r>
    </w:p>
    <w:p w14:paraId="5658ED4B" w14:textId="77777777" w:rsidR="002E38A4" w:rsidRDefault="002E38A4">
      <w:pPr>
        <w:pStyle w:val="ListParagraph"/>
        <w:spacing w:line="272" w:lineRule="exact"/>
        <w:sectPr w:rsidR="002E38A4">
          <w:pgSz w:w="11910" w:h="16840"/>
          <w:pgMar w:top="1340" w:right="1417" w:bottom="1340" w:left="1417" w:header="0" w:footer="1151"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244"/>
        <w:gridCol w:w="850"/>
        <w:gridCol w:w="1935"/>
      </w:tblGrid>
      <w:tr w:rsidR="002E38A4" w14:paraId="3946C3E6" w14:textId="77777777">
        <w:trPr>
          <w:trHeight w:val="316"/>
        </w:trPr>
        <w:tc>
          <w:tcPr>
            <w:tcW w:w="566" w:type="dxa"/>
            <w:shd w:val="clear" w:color="auto" w:fill="D9D9D9"/>
          </w:tcPr>
          <w:p w14:paraId="2C942D17" w14:textId="77777777" w:rsidR="002E38A4" w:rsidRDefault="002E38A4">
            <w:pPr>
              <w:pStyle w:val="TableParagraph"/>
              <w:spacing w:line="240" w:lineRule="auto"/>
              <w:ind w:left="0"/>
              <w:rPr>
                <w:rFonts w:ascii="Times New Roman"/>
                <w:sz w:val="16"/>
              </w:rPr>
            </w:pPr>
          </w:p>
        </w:tc>
        <w:tc>
          <w:tcPr>
            <w:tcW w:w="5244" w:type="dxa"/>
            <w:shd w:val="clear" w:color="auto" w:fill="D9D9D9"/>
          </w:tcPr>
          <w:p w14:paraId="4B9292D6" w14:textId="77777777" w:rsidR="002E38A4" w:rsidRDefault="001144EF">
            <w:pPr>
              <w:pStyle w:val="TableParagraph"/>
              <w:rPr>
                <w:b/>
                <w:sz w:val="16"/>
              </w:rPr>
            </w:pPr>
            <w:r>
              <w:rPr>
                <w:b/>
                <w:spacing w:val="-2"/>
                <w:w w:val="110"/>
                <w:sz w:val="16"/>
              </w:rPr>
              <w:t>Referral</w:t>
            </w:r>
            <w:r>
              <w:rPr>
                <w:b/>
                <w:spacing w:val="4"/>
                <w:w w:val="110"/>
                <w:sz w:val="16"/>
              </w:rPr>
              <w:t xml:space="preserve"> </w:t>
            </w:r>
            <w:r>
              <w:rPr>
                <w:b/>
                <w:spacing w:val="-2"/>
                <w:w w:val="110"/>
                <w:sz w:val="16"/>
              </w:rPr>
              <w:t>criteria</w:t>
            </w:r>
          </w:p>
        </w:tc>
        <w:tc>
          <w:tcPr>
            <w:tcW w:w="850" w:type="dxa"/>
            <w:shd w:val="clear" w:color="auto" w:fill="D9D9D9"/>
          </w:tcPr>
          <w:p w14:paraId="51180085" w14:textId="77777777" w:rsidR="002E38A4" w:rsidRDefault="001144EF">
            <w:pPr>
              <w:pStyle w:val="TableParagraph"/>
              <w:rPr>
                <w:b/>
                <w:sz w:val="16"/>
              </w:rPr>
            </w:pPr>
            <w:r>
              <w:rPr>
                <w:b/>
                <w:spacing w:val="-2"/>
                <w:w w:val="105"/>
                <w:sz w:val="16"/>
              </w:rPr>
              <w:t>Treat</w:t>
            </w:r>
          </w:p>
        </w:tc>
        <w:tc>
          <w:tcPr>
            <w:tcW w:w="1935" w:type="dxa"/>
            <w:shd w:val="clear" w:color="auto" w:fill="D9D9D9"/>
          </w:tcPr>
          <w:p w14:paraId="20D8D3EC" w14:textId="77777777" w:rsidR="002E38A4" w:rsidRDefault="001144EF">
            <w:pPr>
              <w:pStyle w:val="TableParagraph"/>
              <w:ind w:left="107"/>
              <w:rPr>
                <w:b/>
                <w:sz w:val="16"/>
              </w:rPr>
            </w:pPr>
            <w:r>
              <w:rPr>
                <w:b/>
                <w:spacing w:val="-2"/>
                <w:w w:val="110"/>
                <w:sz w:val="16"/>
              </w:rPr>
              <w:t>Referral</w:t>
            </w:r>
          </w:p>
        </w:tc>
      </w:tr>
      <w:tr w:rsidR="002E38A4" w14:paraId="79664DD0" w14:textId="77777777">
        <w:trPr>
          <w:trHeight w:val="1996"/>
        </w:trPr>
        <w:tc>
          <w:tcPr>
            <w:tcW w:w="566" w:type="dxa"/>
            <w:vMerge w:val="restart"/>
            <w:shd w:val="clear" w:color="auto" w:fill="E4B8B7"/>
            <w:textDirection w:val="btLr"/>
          </w:tcPr>
          <w:p w14:paraId="6AD62D1D" w14:textId="77777777" w:rsidR="002E38A4" w:rsidRDefault="001144EF">
            <w:pPr>
              <w:pStyle w:val="TableParagraph"/>
              <w:spacing w:before="106" w:line="240" w:lineRule="auto"/>
              <w:ind w:left="0" w:right="1"/>
              <w:jc w:val="center"/>
              <w:rPr>
                <w:b/>
                <w:sz w:val="16"/>
              </w:rPr>
            </w:pPr>
            <w:proofErr w:type="gramStart"/>
            <w:r>
              <w:rPr>
                <w:b/>
                <w:w w:val="110"/>
                <w:sz w:val="16"/>
              </w:rPr>
              <w:t>‘</w:t>
            </w:r>
            <w:r>
              <w:rPr>
                <w:b/>
                <w:spacing w:val="30"/>
                <w:w w:val="110"/>
                <w:sz w:val="16"/>
              </w:rPr>
              <w:t xml:space="preserve">  </w:t>
            </w:r>
            <w:r>
              <w:rPr>
                <w:b/>
                <w:w w:val="110"/>
                <w:sz w:val="16"/>
              </w:rPr>
              <w:t>Red</w:t>
            </w:r>
            <w:proofErr w:type="gramEnd"/>
            <w:r>
              <w:rPr>
                <w:b/>
                <w:spacing w:val="-9"/>
                <w:w w:val="110"/>
                <w:sz w:val="16"/>
              </w:rPr>
              <w:t xml:space="preserve"> </w:t>
            </w:r>
            <w:r>
              <w:rPr>
                <w:b/>
                <w:w w:val="110"/>
                <w:sz w:val="16"/>
              </w:rPr>
              <w:t>flag</w:t>
            </w:r>
            <w:proofErr w:type="gramStart"/>
            <w:r>
              <w:rPr>
                <w:b/>
                <w:w w:val="110"/>
                <w:sz w:val="16"/>
              </w:rPr>
              <w:t>’</w:t>
            </w:r>
            <w:r>
              <w:rPr>
                <w:b/>
                <w:spacing w:val="45"/>
                <w:w w:val="110"/>
                <w:sz w:val="16"/>
              </w:rPr>
              <w:t xml:space="preserve">  </w:t>
            </w:r>
            <w:r>
              <w:rPr>
                <w:b/>
                <w:w w:val="110"/>
                <w:sz w:val="16"/>
              </w:rPr>
              <w:t>warning</w:t>
            </w:r>
            <w:proofErr w:type="gramEnd"/>
            <w:r>
              <w:rPr>
                <w:b/>
                <w:spacing w:val="-9"/>
                <w:w w:val="110"/>
                <w:sz w:val="16"/>
              </w:rPr>
              <w:t xml:space="preserve"> </w:t>
            </w:r>
            <w:r>
              <w:rPr>
                <w:b/>
                <w:spacing w:val="-2"/>
                <w:w w:val="110"/>
                <w:sz w:val="16"/>
              </w:rPr>
              <w:t>signs</w:t>
            </w:r>
          </w:p>
        </w:tc>
        <w:tc>
          <w:tcPr>
            <w:tcW w:w="5244" w:type="dxa"/>
          </w:tcPr>
          <w:p w14:paraId="358D9437" w14:textId="77777777" w:rsidR="002E38A4" w:rsidRDefault="001144EF">
            <w:pPr>
              <w:pStyle w:val="TableParagraph"/>
              <w:rPr>
                <w:sz w:val="16"/>
              </w:rPr>
            </w:pPr>
            <w:r>
              <w:rPr>
                <w:spacing w:val="-2"/>
                <w:w w:val="105"/>
                <w:sz w:val="16"/>
              </w:rPr>
              <w:t>Pregnancy</w:t>
            </w:r>
          </w:p>
        </w:tc>
        <w:tc>
          <w:tcPr>
            <w:tcW w:w="850" w:type="dxa"/>
          </w:tcPr>
          <w:p w14:paraId="137BE45D" w14:textId="77777777" w:rsidR="002E38A4" w:rsidRDefault="001144EF">
            <w:pPr>
              <w:pStyle w:val="TableParagraph"/>
              <w:rPr>
                <w:sz w:val="16"/>
              </w:rPr>
            </w:pPr>
            <w:r>
              <w:rPr>
                <w:spacing w:val="-5"/>
                <w:w w:val="105"/>
                <w:sz w:val="16"/>
              </w:rPr>
              <w:t>No</w:t>
            </w:r>
          </w:p>
        </w:tc>
        <w:tc>
          <w:tcPr>
            <w:tcW w:w="1935" w:type="dxa"/>
          </w:tcPr>
          <w:p w14:paraId="12F48A39"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p w14:paraId="4A67564B" w14:textId="77777777" w:rsidR="002E38A4" w:rsidRDefault="001144EF">
            <w:pPr>
              <w:pStyle w:val="TableParagraph"/>
              <w:spacing w:before="116" w:line="240" w:lineRule="auto"/>
              <w:ind w:left="107" w:right="122"/>
              <w:rPr>
                <w:sz w:val="16"/>
              </w:rPr>
            </w:pPr>
            <w:r>
              <w:rPr>
                <w:w w:val="105"/>
                <w:sz w:val="16"/>
              </w:rPr>
              <w:t>*Pharmacist to phone</w:t>
            </w:r>
            <w:r>
              <w:rPr>
                <w:spacing w:val="40"/>
                <w:w w:val="105"/>
                <w:sz w:val="16"/>
              </w:rPr>
              <w:t xml:space="preserve"> </w:t>
            </w:r>
            <w:r>
              <w:rPr>
                <w:w w:val="105"/>
                <w:sz w:val="16"/>
              </w:rPr>
              <w:t>ED with</w:t>
            </w:r>
            <w:r>
              <w:rPr>
                <w:spacing w:val="-2"/>
                <w:w w:val="105"/>
                <w:sz w:val="16"/>
              </w:rPr>
              <w:t xml:space="preserve"> </w:t>
            </w:r>
            <w:r>
              <w:rPr>
                <w:w w:val="105"/>
                <w:sz w:val="16"/>
              </w:rPr>
              <w:t>notice</w:t>
            </w:r>
            <w:r>
              <w:rPr>
                <w:spacing w:val="-1"/>
                <w:w w:val="105"/>
                <w:sz w:val="16"/>
              </w:rPr>
              <w:t xml:space="preserve"> </w:t>
            </w:r>
            <w:r>
              <w:rPr>
                <w:w w:val="105"/>
                <w:sz w:val="16"/>
              </w:rPr>
              <w:t>of</w:t>
            </w:r>
            <w:r>
              <w:rPr>
                <w:spacing w:val="-3"/>
                <w:w w:val="105"/>
                <w:sz w:val="16"/>
              </w:rPr>
              <w:t xml:space="preserve"> </w:t>
            </w:r>
            <w:r>
              <w:rPr>
                <w:w w:val="105"/>
                <w:sz w:val="16"/>
              </w:rPr>
              <w:t>urgent</w:t>
            </w:r>
            <w:r>
              <w:rPr>
                <w:spacing w:val="40"/>
                <w:w w:val="105"/>
                <w:sz w:val="16"/>
              </w:rPr>
              <w:t xml:space="preserve"> </w:t>
            </w:r>
            <w:r>
              <w:rPr>
                <w:w w:val="105"/>
                <w:sz w:val="16"/>
              </w:rPr>
              <w:t>medical</w:t>
            </w:r>
            <w:r>
              <w:rPr>
                <w:spacing w:val="-1"/>
                <w:w w:val="105"/>
                <w:sz w:val="16"/>
              </w:rPr>
              <w:t xml:space="preserve"> </w:t>
            </w:r>
            <w:r>
              <w:rPr>
                <w:w w:val="105"/>
                <w:sz w:val="16"/>
              </w:rPr>
              <w:t xml:space="preserve">referral. </w:t>
            </w:r>
            <w:proofErr w:type="gramStart"/>
            <w:r>
              <w:rPr>
                <w:w w:val="105"/>
                <w:sz w:val="16"/>
              </w:rPr>
              <w:t>Patient</w:t>
            </w:r>
            <w:proofErr w:type="gramEnd"/>
            <w:r>
              <w:rPr>
                <w:spacing w:val="40"/>
                <w:w w:val="105"/>
                <w:sz w:val="16"/>
              </w:rPr>
              <w:t xml:space="preserve"> </w:t>
            </w:r>
            <w:r>
              <w:rPr>
                <w:w w:val="105"/>
                <w:sz w:val="16"/>
              </w:rPr>
              <w:t>must be advised not to</w:t>
            </w:r>
            <w:r>
              <w:rPr>
                <w:spacing w:val="40"/>
                <w:w w:val="105"/>
                <w:sz w:val="16"/>
              </w:rPr>
              <w:t xml:space="preserve"> </w:t>
            </w:r>
            <w:r>
              <w:rPr>
                <w:w w:val="105"/>
                <w:sz w:val="16"/>
              </w:rPr>
              <w:t>attend a maternity or</w:t>
            </w:r>
            <w:r>
              <w:rPr>
                <w:spacing w:val="40"/>
                <w:w w:val="105"/>
                <w:sz w:val="16"/>
              </w:rPr>
              <w:t xml:space="preserve"> </w:t>
            </w:r>
            <w:r>
              <w:rPr>
                <w:spacing w:val="-2"/>
                <w:w w:val="105"/>
                <w:sz w:val="16"/>
              </w:rPr>
              <w:t>antenatal</w:t>
            </w:r>
            <w:r>
              <w:rPr>
                <w:spacing w:val="40"/>
                <w:w w:val="105"/>
                <w:sz w:val="16"/>
              </w:rPr>
              <w:t xml:space="preserve"> </w:t>
            </w:r>
            <w:r>
              <w:rPr>
                <w:spacing w:val="-2"/>
                <w:w w:val="105"/>
                <w:sz w:val="16"/>
              </w:rPr>
              <w:t>ward/appointment</w:t>
            </w:r>
            <w:r>
              <w:rPr>
                <w:spacing w:val="-8"/>
                <w:w w:val="105"/>
                <w:sz w:val="16"/>
              </w:rPr>
              <w:t xml:space="preserve"> </w:t>
            </w:r>
            <w:r>
              <w:rPr>
                <w:spacing w:val="-2"/>
                <w:w w:val="105"/>
                <w:sz w:val="16"/>
              </w:rPr>
              <w:t>while</w:t>
            </w:r>
            <w:r>
              <w:rPr>
                <w:spacing w:val="40"/>
                <w:w w:val="105"/>
                <w:sz w:val="16"/>
              </w:rPr>
              <w:t xml:space="preserve"> </w:t>
            </w:r>
            <w:r>
              <w:rPr>
                <w:w w:val="105"/>
                <w:sz w:val="16"/>
              </w:rPr>
              <w:t>symptoms are present.</w:t>
            </w:r>
          </w:p>
        </w:tc>
      </w:tr>
      <w:tr w:rsidR="002E38A4" w14:paraId="6715D8A6" w14:textId="77777777">
        <w:trPr>
          <w:trHeight w:val="510"/>
        </w:trPr>
        <w:tc>
          <w:tcPr>
            <w:tcW w:w="566" w:type="dxa"/>
            <w:vMerge/>
            <w:tcBorders>
              <w:top w:val="nil"/>
            </w:tcBorders>
            <w:shd w:val="clear" w:color="auto" w:fill="E4B8B7"/>
            <w:textDirection w:val="btLr"/>
          </w:tcPr>
          <w:p w14:paraId="64C42B35" w14:textId="77777777" w:rsidR="002E38A4" w:rsidRDefault="002E38A4">
            <w:pPr>
              <w:rPr>
                <w:sz w:val="2"/>
                <w:szCs w:val="2"/>
              </w:rPr>
            </w:pPr>
          </w:p>
        </w:tc>
        <w:tc>
          <w:tcPr>
            <w:tcW w:w="5244" w:type="dxa"/>
          </w:tcPr>
          <w:p w14:paraId="54BA79D4" w14:textId="77777777" w:rsidR="002E38A4" w:rsidRDefault="001144EF">
            <w:pPr>
              <w:pStyle w:val="TableParagraph"/>
              <w:spacing w:line="244" w:lineRule="auto"/>
              <w:ind w:right="91"/>
              <w:rPr>
                <w:sz w:val="16"/>
              </w:rPr>
            </w:pPr>
            <w:r>
              <w:rPr>
                <w:w w:val="105"/>
                <w:sz w:val="16"/>
              </w:rPr>
              <w:t>The</w:t>
            </w:r>
            <w:r>
              <w:rPr>
                <w:spacing w:val="-7"/>
                <w:w w:val="105"/>
                <w:sz w:val="16"/>
              </w:rPr>
              <w:t xml:space="preserve"> </w:t>
            </w:r>
            <w:r>
              <w:rPr>
                <w:w w:val="105"/>
                <w:sz w:val="16"/>
              </w:rPr>
              <w:t>patient</w:t>
            </w:r>
            <w:r>
              <w:rPr>
                <w:spacing w:val="-8"/>
                <w:w w:val="105"/>
                <w:sz w:val="16"/>
              </w:rPr>
              <w:t xml:space="preserve"> </w:t>
            </w:r>
            <w:r>
              <w:rPr>
                <w:w w:val="105"/>
                <w:sz w:val="16"/>
              </w:rPr>
              <w:t>does</w:t>
            </w:r>
            <w:r>
              <w:rPr>
                <w:spacing w:val="-5"/>
                <w:w w:val="105"/>
                <w:sz w:val="16"/>
              </w:rPr>
              <w:t xml:space="preserve"> </w:t>
            </w:r>
            <w:r>
              <w:rPr>
                <w:w w:val="105"/>
                <w:sz w:val="16"/>
              </w:rPr>
              <w:t>not</w:t>
            </w:r>
            <w:r>
              <w:rPr>
                <w:spacing w:val="-8"/>
                <w:w w:val="105"/>
                <w:sz w:val="16"/>
              </w:rPr>
              <w:t xml:space="preserve"> </w:t>
            </w:r>
            <w:r>
              <w:rPr>
                <w:w w:val="105"/>
                <w:sz w:val="16"/>
              </w:rPr>
              <w:t>respond</w:t>
            </w:r>
            <w:r>
              <w:rPr>
                <w:spacing w:val="-7"/>
                <w:w w:val="105"/>
                <w:sz w:val="16"/>
              </w:rPr>
              <w:t xml:space="preserve"> </w:t>
            </w:r>
            <w:r>
              <w:rPr>
                <w:w w:val="105"/>
                <w:sz w:val="16"/>
              </w:rPr>
              <w:t>to</w:t>
            </w:r>
            <w:r>
              <w:rPr>
                <w:spacing w:val="-6"/>
                <w:w w:val="105"/>
                <w:sz w:val="16"/>
              </w:rPr>
              <w:t xml:space="preserve"> </w:t>
            </w:r>
            <w:r>
              <w:rPr>
                <w:w w:val="105"/>
                <w:sz w:val="16"/>
              </w:rPr>
              <w:t>one</w:t>
            </w:r>
            <w:r>
              <w:rPr>
                <w:spacing w:val="-7"/>
                <w:w w:val="105"/>
                <w:sz w:val="16"/>
              </w:rPr>
              <w:t xml:space="preserve"> </w:t>
            </w:r>
            <w:r>
              <w:rPr>
                <w:w w:val="105"/>
                <w:sz w:val="16"/>
              </w:rPr>
              <w:t>course</w:t>
            </w:r>
            <w:r>
              <w:rPr>
                <w:spacing w:val="-7"/>
                <w:w w:val="105"/>
                <w:sz w:val="16"/>
              </w:rPr>
              <w:t xml:space="preserve"> </w:t>
            </w:r>
            <w:r>
              <w:rPr>
                <w:w w:val="105"/>
                <w:sz w:val="16"/>
              </w:rPr>
              <w:t>of</w:t>
            </w:r>
            <w:r>
              <w:rPr>
                <w:spacing w:val="-9"/>
                <w:w w:val="105"/>
                <w:sz w:val="16"/>
              </w:rPr>
              <w:t xml:space="preserve"> </w:t>
            </w:r>
            <w:r>
              <w:rPr>
                <w:w w:val="105"/>
                <w:sz w:val="16"/>
              </w:rPr>
              <w:t>optimal</w:t>
            </w:r>
            <w:r>
              <w:rPr>
                <w:spacing w:val="-7"/>
                <w:w w:val="105"/>
                <w:sz w:val="16"/>
              </w:rPr>
              <w:t xml:space="preserve"> </w:t>
            </w:r>
            <w:r>
              <w:rPr>
                <w:w w:val="105"/>
                <w:sz w:val="16"/>
              </w:rPr>
              <w:t>therapy</w:t>
            </w:r>
            <w:r>
              <w:rPr>
                <w:spacing w:val="-9"/>
                <w:w w:val="105"/>
                <w:sz w:val="16"/>
              </w:rPr>
              <w:t xml:space="preserve"> </w:t>
            </w:r>
            <w:r>
              <w:rPr>
                <w:w w:val="105"/>
                <w:sz w:val="16"/>
              </w:rPr>
              <w:t>or</w:t>
            </w:r>
            <w:r>
              <w:rPr>
                <w:spacing w:val="40"/>
                <w:w w:val="105"/>
                <w:sz w:val="16"/>
              </w:rPr>
              <w:t xml:space="preserve"> </w:t>
            </w:r>
            <w:r>
              <w:rPr>
                <w:w w:val="105"/>
                <w:sz w:val="16"/>
              </w:rPr>
              <w:t>condition</w:t>
            </w:r>
            <w:r>
              <w:rPr>
                <w:spacing w:val="-10"/>
                <w:w w:val="105"/>
                <w:sz w:val="16"/>
              </w:rPr>
              <w:t xml:space="preserve"> </w:t>
            </w:r>
            <w:r>
              <w:rPr>
                <w:w w:val="105"/>
                <w:sz w:val="16"/>
              </w:rPr>
              <w:t>worsens</w:t>
            </w:r>
          </w:p>
        </w:tc>
        <w:tc>
          <w:tcPr>
            <w:tcW w:w="850" w:type="dxa"/>
          </w:tcPr>
          <w:p w14:paraId="10E0913C" w14:textId="77777777" w:rsidR="002E38A4" w:rsidRDefault="001144EF">
            <w:pPr>
              <w:pStyle w:val="TableParagraph"/>
              <w:rPr>
                <w:sz w:val="16"/>
              </w:rPr>
            </w:pPr>
            <w:r>
              <w:rPr>
                <w:spacing w:val="-5"/>
                <w:w w:val="105"/>
                <w:sz w:val="16"/>
              </w:rPr>
              <w:t>No</w:t>
            </w:r>
          </w:p>
        </w:tc>
        <w:tc>
          <w:tcPr>
            <w:tcW w:w="1935" w:type="dxa"/>
          </w:tcPr>
          <w:p w14:paraId="12306EC3"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tc>
      </w:tr>
      <w:tr w:rsidR="002E38A4" w14:paraId="47583F10" w14:textId="77777777">
        <w:trPr>
          <w:trHeight w:val="316"/>
        </w:trPr>
        <w:tc>
          <w:tcPr>
            <w:tcW w:w="566" w:type="dxa"/>
            <w:vMerge/>
            <w:tcBorders>
              <w:top w:val="nil"/>
            </w:tcBorders>
            <w:shd w:val="clear" w:color="auto" w:fill="E4B8B7"/>
            <w:textDirection w:val="btLr"/>
          </w:tcPr>
          <w:p w14:paraId="4C253FC8" w14:textId="77777777" w:rsidR="002E38A4" w:rsidRDefault="002E38A4">
            <w:pPr>
              <w:rPr>
                <w:sz w:val="2"/>
                <w:szCs w:val="2"/>
              </w:rPr>
            </w:pPr>
          </w:p>
        </w:tc>
        <w:tc>
          <w:tcPr>
            <w:tcW w:w="5244" w:type="dxa"/>
          </w:tcPr>
          <w:p w14:paraId="4C0CAF93" w14:textId="77777777" w:rsidR="002E38A4" w:rsidRDefault="001144EF">
            <w:pPr>
              <w:pStyle w:val="TableParagraph"/>
              <w:rPr>
                <w:sz w:val="16"/>
              </w:rPr>
            </w:pPr>
            <w:r>
              <w:rPr>
                <w:w w:val="110"/>
                <w:sz w:val="16"/>
              </w:rPr>
              <w:t>Diagnosis</w:t>
            </w:r>
            <w:r>
              <w:rPr>
                <w:spacing w:val="-7"/>
                <w:w w:val="110"/>
                <w:sz w:val="16"/>
              </w:rPr>
              <w:t xml:space="preserve"> </w:t>
            </w:r>
            <w:r>
              <w:rPr>
                <w:w w:val="110"/>
                <w:sz w:val="16"/>
              </w:rPr>
              <w:t>is</w:t>
            </w:r>
            <w:r>
              <w:rPr>
                <w:spacing w:val="-5"/>
                <w:w w:val="110"/>
                <w:sz w:val="16"/>
              </w:rPr>
              <w:t xml:space="preserve"> </w:t>
            </w:r>
            <w:r>
              <w:rPr>
                <w:spacing w:val="-2"/>
                <w:w w:val="110"/>
                <w:sz w:val="16"/>
              </w:rPr>
              <w:t>uncertain</w:t>
            </w:r>
          </w:p>
        </w:tc>
        <w:tc>
          <w:tcPr>
            <w:tcW w:w="850" w:type="dxa"/>
          </w:tcPr>
          <w:p w14:paraId="1DB88507" w14:textId="77777777" w:rsidR="002E38A4" w:rsidRDefault="001144EF">
            <w:pPr>
              <w:pStyle w:val="TableParagraph"/>
              <w:rPr>
                <w:sz w:val="16"/>
              </w:rPr>
            </w:pPr>
            <w:r>
              <w:rPr>
                <w:spacing w:val="-5"/>
                <w:w w:val="105"/>
                <w:sz w:val="16"/>
              </w:rPr>
              <w:t>No</w:t>
            </w:r>
          </w:p>
        </w:tc>
        <w:tc>
          <w:tcPr>
            <w:tcW w:w="1935" w:type="dxa"/>
          </w:tcPr>
          <w:p w14:paraId="4AD4233A"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tc>
      </w:tr>
      <w:tr w:rsidR="002E38A4" w14:paraId="70A82757" w14:textId="77777777">
        <w:trPr>
          <w:trHeight w:val="510"/>
        </w:trPr>
        <w:tc>
          <w:tcPr>
            <w:tcW w:w="566" w:type="dxa"/>
            <w:vMerge/>
            <w:tcBorders>
              <w:top w:val="nil"/>
            </w:tcBorders>
            <w:shd w:val="clear" w:color="auto" w:fill="E4B8B7"/>
            <w:textDirection w:val="btLr"/>
          </w:tcPr>
          <w:p w14:paraId="1F781E3C" w14:textId="77777777" w:rsidR="002E38A4" w:rsidRDefault="002E38A4">
            <w:pPr>
              <w:rPr>
                <w:sz w:val="2"/>
                <w:szCs w:val="2"/>
              </w:rPr>
            </w:pPr>
          </w:p>
        </w:tc>
        <w:tc>
          <w:tcPr>
            <w:tcW w:w="5244" w:type="dxa"/>
          </w:tcPr>
          <w:p w14:paraId="5E2C99F8" w14:textId="77777777" w:rsidR="002E38A4" w:rsidRDefault="001144EF">
            <w:pPr>
              <w:pStyle w:val="TableParagraph"/>
              <w:spacing w:line="242" w:lineRule="auto"/>
              <w:rPr>
                <w:sz w:val="16"/>
              </w:rPr>
            </w:pPr>
            <w:r>
              <w:rPr>
                <w:sz w:val="16"/>
              </w:rPr>
              <w:t>Antiviral treatment is indicated but the patient is allergic to valaciclovir,</w:t>
            </w:r>
            <w:r>
              <w:rPr>
                <w:spacing w:val="40"/>
                <w:w w:val="110"/>
                <w:sz w:val="16"/>
              </w:rPr>
              <w:t xml:space="preserve"> </w:t>
            </w:r>
            <w:r>
              <w:rPr>
                <w:w w:val="110"/>
                <w:sz w:val="16"/>
              </w:rPr>
              <w:t>aciclovir and/or famciclovir</w:t>
            </w:r>
          </w:p>
        </w:tc>
        <w:tc>
          <w:tcPr>
            <w:tcW w:w="850" w:type="dxa"/>
          </w:tcPr>
          <w:p w14:paraId="701BA571" w14:textId="77777777" w:rsidR="002E38A4" w:rsidRDefault="001144EF">
            <w:pPr>
              <w:pStyle w:val="TableParagraph"/>
              <w:rPr>
                <w:sz w:val="16"/>
              </w:rPr>
            </w:pPr>
            <w:r>
              <w:rPr>
                <w:spacing w:val="-5"/>
                <w:w w:val="105"/>
                <w:sz w:val="16"/>
              </w:rPr>
              <w:t>No</w:t>
            </w:r>
          </w:p>
        </w:tc>
        <w:tc>
          <w:tcPr>
            <w:tcW w:w="1935" w:type="dxa"/>
          </w:tcPr>
          <w:p w14:paraId="6FA6E4E5"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tc>
      </w:tr>
      <w:tr w:rsidR="002E38A4" w14:paraId="06BBFC6A" w14:textId="77777777">
        <w:trPr>
          <w:trHeight w:val="313"/>
        </w:trPr>
        <w:tc>
          <w:tcPr>
            <w:tcW w:w="566" w:type="dxa"/>
            <w:vMerge/>
            <w:tcBorders>
              <w:top w:val="nil"/>
            </w:tcBorders>
            <w:shd w:val="clear" w:color="auto" w:fill="E4B8B7"/>
            <w:textDirection w:val="btLr"/>
          </w:tcPr>
          <w:p w14:paraId="7DFA2212" w14:textId="77777777" w:rsidR="002E38A4" w:rsidRDefault="002E38A4">
            <w:pPr>
              <w:rPr>
                <w:sz w:val="2"/>
                <w:szCs w:val="2"/>
              </w:rPr>
            </w:pPr>
          </w:p>
        </w:tc>
        <w:tc>
          <w:tcPr>
            <w:tcW w:w="5244" w:type="dxa"/>
          </w:tcPr>
          <w:p w14:paraId="7FFA1B46" w14:textId="77777777" w:rsidR="002E38A4" w:rsidRDefault="001144EF">
            <w:pPr>
              <w:pStyle w:val="TableParagraph"/>
              <w:rPr>
                <w:sz w:val="16"/>
              </w:rPr>
            </w:pPr>
            <w:r>
              <w:rPr>
                <w:w w:val="105"/>
                <w:sz w:val="16"/>
              </w:rPr>
              <w:t>The</w:t>
            </w:r>
            <w:r>
              <w:rPr>
                <w:spacing w:val="-7"/>
                <w:w w:val="105"/>
                <w:sz w:val="16"/>
              </w:rPr>
              <w:t xml:space="preserve"> </w:t>
            </w:r>
            <w:r>
              <w:rPr>
                <w:w w:val="105"/>
                <w:sz w:val="16"/>
              </w:rPr>
              <w:t>patient</w:t>
            </w:r>
            <w:r>
              <w:rPr>
                <w:spacing w:val="-5"/>
                <w:w w:val="105"/>
                <w:sz w:val="16"/>
              </w:rPr>
              <w:t xml:space="preserve"> </w:t>
            </w:r>
            <w:r>
              <w:rPr>
                <w:w w:val="105"/>
                <w:sz w:val="16"/>
              </w:rPr>
              <w:t>is</w:t>
            </w:r>
            <w:r>
              <w:rPr>
                <w:spacing w:val="-7"/>
                <w:w w:val="105"/>
                <w:sz w:val="16"/>
              </w:rPr>
              <w:t xml:space="preserve"> </w:t>
            </w:r>
            <w:r>
              <w:rPr>
                <w:w w:val="105"/>
                <w:sz w:val="16"/>
              </w:rPr>
              <w:t>aged</w:t>
            </w:r>
            <w:r>
              <w:rPr>
                <w:spacing w:val="-7"/>
                <w:w w:val="105"/>
                <w:sz w:val="16"/>
              </w:rPr>
              <w:t xml:space="preserve"> </w:t>
            </w:r>
            <w:r>
              <w:rPr>
                <w:w w:val="105"/>
                <w:sz w:val="16"/>
              </w:rPr>
              <w:t>under</w:t>
            </w:r>
            <w:r>
              <w:rPr>
                <w:spacing w:val="-8"/>
                <w:w w:val="105"/>
                <w:sz w:val="16"/>
              </w:rPr>
              <w:t xml:space="preserve"> </w:t>
            </w:r>
            <w:r>
              <w:rPr>
                <w:w w:val="105"/>
                <w:sz w:val="16"/>
              </w:rPr>
              <w:t>18</w:t>
            </w:r>
            <w:r>
              <w:rPr>
                <w:spacing w:val="-8"/>
                <w:w w:val="105"/>
                <w:sz w:val="16"/>
              </w:rPr>
              <w:t xml:space="preserve"> </w:t>
            </w:r>
            <w:r>
              <w:rPr>
                <w:w w:val="105"/>
                <w:sz w:val="16"/>
              </w:rPr>
              <w:t>years</w:t>
            </w:r>
            <w:r>
              <w:rPr>
                <w:spacing w:val="-7"/>
                <w:w w:val="105"/>
                <w:sz w:val="16"/>
              </w:rPr>
              <w:t xml:space="preserve"> </w:t>
            </w:r>
            <w:r>
              <w:rPr>
                <w:w w:val="105"/>
                <w:sz w:val="16"/>
              </w:rPr>
              <w:t>of</w:t>
            </w:r>
            <w:r>
              <w:rPr>
                <w:spacing w:val="-7"/>
                <w:w w:val="105"/>
                <w:sz w:val="16"/>
              </w:rPr>
              <w:t xml:space="preserve"> </w:t>
            </w:r>
            <w:r>
              <w:rPr>
                <w:spacing w:val="-5"/>
                <w:w w:val="105"/>
                <w:sz w:val="16"/>
              </w:rPr>
              <w:t>age</w:t>
            </w:r>
          </w:p>
        </w:tc>
        <w:tc>
          <w:tcPr>
            <w:tcW w:w="850" w:type="dxa"/>
          </w:tcPr>
          <w:p w14:paraId="38F54DAF" w14:textId="77777777" w:rsidR="002E38A4" w:rsidRDefault="001144EF">
            <w:pPr>
              <w:pStyle w:val="TableParagraph"/>
              <w:rPr>
                <w:sz w:val="16"/>
              </w:rPr>
            </w:pPr>
            <w:r>
              <w:rPr>
                <w:spacing w:val="-5"/>
                <w:w w:val="105"/>
                <w:sz w:val="16"/>
              </w:rPr>
              <w:t>No</w:t>
            </w:r>
          </w:p>
        </w:tc>
        <w:tc>
          <w:tcPr>
            <w:tcW w:w="1935" w:type="dxa"/>
          </w:tcPr>
          <w:p w14:paraId="35B1F2CA" w14:textId="77777777" w:rsidR="002E38A4" w:rsidRDefault="001144EF">
            <w:pPr>
              <w:pStyle w:val="TableParagraph"/>
              <w:ind w:left="107"/>
              <w:rPr>
                <w:sz w:val="16"/>
              </w:rPr>
            </w:pPr>
            <w:r>
              <w:rPr>
                <w:sz w:val="16"/>
              </w:rPr>
              <w:t>Urgent:</w:t>
            </w:r>
            <w:r>
              <w:rPr>
                <w:spacing w:val="6"/>
                <w:sz w:val="16"/>
              </w:rPr>
              <w:t xml:space="preserve"> </w:t>
            </w:r>
            <w:r>
              <w:rPr>
                <w:spacing w:val="-5"/>
                <w:sz w:val="16"/>
              </w:rPr>
              <w:t>GP</w:t>
            </w:r>
          </w:p>
        </w:tc>
      </w:tr>
      <w:tr w:rsidR="002E38A4" w14:paraId="720E66B1" w14:textId="77777777">
        <w:trPr>
          <w:trHeight w:val="1552"/>
        </w:trPr>
        <w:tc>
          <w:tcPr>
            <w:tcW w:w="566" w:type="dxa"/>
            <w:vMerge/>
            <w:tcBorders>
              <w:top w:val="nil"/>
            </w:tcBorders>
            <w:shd w:val="clear" w:color="auto" w:fill="E4B8B7"/>
            <w:textDirection w:val="btLr"/>
          </w:tcPr>
          <w:p w14:paraId="74CF177E" w14:textId="77777777" w:rsidR="002E38A4" w:rsidRDefault="002E38A4">
            <w:pPr>
              <w:rPr>
                <w:sz w:val="2"/>
                <w:szCs w:val="2"/>
              </w:rPr>
            </w:pPr>
          </w:p>
        </w:tc>
        <w:tc>
          <w:tcPr>
            <w:tcW w:w="5244" w:type="dxa"/>
          </w:tcPr>
          <w:p w14:paraId="47C52453" w14:textId="77777777" w:rsidR="002E38A4" w:rsidRDefault="001144EF">
            <w:pPr>
              <w:pStyle w:val="TableParagraph"/>
              <w:rPr>
                <w:sz w:val="16"/>
              </w:rPr>
            </w:pPr>
            <w:r>
              <w:rPr>
                <w:w w:val="105"/>
                <w:sz w:val="16"/>
              </w:rPr>
              <w:t>Immunocompromised</w:t>
            </w:r>
            <w:r>
              <w:rPr>
                <w:spacing w:val="16"/>
                <w:w w:val="105"/>
                <w:sz w:val="16"/>
              </w:rPr>
              <w:t xml:space="preserve"> </w:t>
            </w:r>
            <w:r>
              <w:rPr>
                <w:spacing w:val="-2"/>
                <w:w w:val="105"/>
                <w:sz w:val="16"/>
              </w:rPr>
              <w:t>patients</w:t>
            </w:r>
          </w:p>
          <w:p w14:paraId="710F5F30" w14:textId="77777777" w:rsidR="002E38A4" w:rsidRDefault="001144EF">
            <w:pPr>
              <w:pStyle w:val="TableParagraph"/>
              <w:numPr>
                <w:ilvl w:val="0"/>
                <w:numId w:val="20"/>
              </w:numPr>
              <w:tabs>
                <w:tab w:val="left" w:pos="468"/>
              </w:tabs>
              <w:spacing w:before="120" w:line="242" w:lineRule="auto"/>
              <w:ind w:right="248"/>
              <w:rPr>
                <w:sz w:val="16"/>
              </w:rPr>
            </w:pPr>
            <w:r>
              <w:rPr>
                <w:w w:val="105"/>
                <w:sz w:val="16"/>
              </w:rPr>
              <w:t>due to underlying medical condition (e.g. transplant recipients,</w:t>
            </w:r>
            <w:r>
              <w:rPr>
                <w:spacing w:val="40"/>
                <w:w w:val="105"/>
                <w:sz w:val="16"/>
              </w:rPr>
              <w:t xml:space="preserve"> </w:t>
            </w:r>
            <w:r>
              <w:rPr>
                <w:w w:val="105"/>
                <w:sz w:val="16"/>
              </w:rPr>
              <w:t>patients with</w:t>
            </w:r>
            <w:r>
              <w:rPr>
                <w:spacing w:val="-1"/>
                <w:w w:val="105"/>
                <w:sz w:val="16"/>
              </w:rPr>
              <w:t xml:space="preserve"> </w:t>
            </w:r>
            <w:r>
              <w:rPr>
                <w:w w:val="105"/>
                <w:sz w:val="16"/>
              </w:rPr>
              <w:t>malignancies,</w:t>
            </w:r>
            <w:r>
              <w:rPr>
                <w:spacing w:val="-2"/>
                <w:w w:val="105"/>
                <w:sz w:val="16"/>
              </w:rPr>
              <w:t xml:space="preserve"> </w:t>
            </w:r>
            <w:r>
              <w:rPr>
                <w:w w:val="105"/>
                <w:sz w:val="16"/>
              </w:rPr>
              <w:t>patients receiving chemotherapy, HIV</w:t>
            </w:r>
            <w:r>
              <w:rPr>
                <w:spacing w:val="40"/>
                <w:w w:val="105"/>
                <w:sz w:val="16"/>
              </w:rPr>
              <w:t xml:space="preserve"> </w:t>
            </w:r>
            <w:r>
              <w:rPr>
                <w:w w:val="105"/>
                <w:sz w:val="16"/>
              </w:rPr>
              <w:t>infection, uncontrolled diabetes, advanced age)</w:t>
            </w:r>
          </w:p>
          <w:p w14:paraId="75C3A8E0" w14:textId="77777777" w:rsidR="002E38A4" w:rsidRDefault="001144EF">
            <w:pPr>
              <w:pStyle w:val="TableParagraph"/>
              <w:numPr>
                <w:ilvl w:val="0"/>
                <w:numId w:val="20"/>
              </w:numPr>
              <w:tabs>
                <w:tab w:val="left" w:pos="468"/>
              </w:tabs>
              <w:spacing w:before="117" w:line="240" w:lineRule="auto"/>
              <w:ind w:right="95"/>
              <w:rPr>
                <w:sz w:val="16"/>
              </w:rPr>
            </w:pPr>
            <w:r>
              <w:rPr>
                <w:w w:val="105"/>
                <w:sz w:val="16"/>
              </w:rPr>
              <w:t>due</w:t>
            </w:r>
            <w:r>
              <w:rPr>
                <w:spacing w:val="-4"/>
                <w:w w:val="105"/>
                <w:sz w:val="16"/>
              </w:rPr>
              <w:t xml:space="preserve"> </w:t>
            </w:r>
            <w:r>
              <w:rPr>
                <w:w w:val="105"/>
                <w:sz w:val="16"/>
              </w:rPr>
              <w:t>to</w:t>
            </w:r>
            <w:r>
              <w:rPr>
                <w:spacing w:val="-5"/>
                <w:w w:val="105"/>
                <w:sz w:val="16"/>
              </w:rPr>
              <w:t xml:space="preserve"> </w:t>
            </w:r>
            <w:r>
              <w:rPr>
                <w:w w:val="105"/>
                <w:sz w:val="16"/>
              </w:rPr>
              <w:t>medication</w:t>
            </w:r>
            <w:r>
              <w:rPr>
                <w:spacing w:val="-5"/>
                <w:w w:val="105"/>
                <w:sz w:val="16"/>
              </w:rPr>
              <w:t xml:space="preserve"> </w:t>
            </w:r>
            <w:r>
              <w:rPr>
                <w:w w:val="105"/>
                <w:sz w:val="16"/>
              </w:rPr>
              <w:t>taken</w:t>
            </w:r>
            <w:r>
              <w:rPr>
                <w:spacing w:val="-5"/>
                <w:w w:val="105"/>
                <w:sz w:val="16"/>
              </w:rPr>
              <w:t xml:space="preserve"> </w:t>
            </w:r>
            <w:r>
              <w:rPr>
                <w:w w:val="105"/>
                <w:sz w:val="16"/>
              </w:rPr>
              <w:t>by</w:t>
            </w:r>
            <w:r>
              <w:rPr>
                <w:spacing w:val="-6"/>
                <w:w w:val="105"/>
                <w:sz w:val="16"/>
              </w:rPr>
              <w:t xml:space="preserve"> </w:t>
            </w:r>
            <w:r>
              <w:rPr>
                <w:w w:val="105"/>
                <w:sz w:val="16"/>
              </w:rPr>
              <w:t>the</w:t>
            </w:r>
            <w:r>
              <w:rPr>
                <w:spacing w:val="-6"/>
                <w:w w:val="105"/>
                <w:sz w:val="16"/>
              </w:rPr>
              <w:t xml:space="preserve"> </w:t>
            </w:r>
            <w:r>
              <w:rPr>
                <w:w w:val="105"/>
                <w:sz w:val="16"/>
              </w:rPr>
              <w:t>patient</w:t>
            </w:r>
            <w:r>
              <w:rPr>
                <w:spacing w:val="-2"/>
                <w:w w:val="105"/>
                <w:sz w:val="16"/>
              </w:rPr>
              <w:t xml:space="preserve"> </w:t>
            </w:r>
            <w:r>
              <w:rPr>
                <w:w w:val="105"/>
                <w:sz w:val="16"/>
              </w:rPr>
              <w:t>(such</w:t>
            </w:r>
            <w:r>
              <w:rPr>
                <w:spacing w:val="-5"/>
                <w:w w:val="105"/>
                <w:sz w:val="16"/>
              </w:rPr>
              <w:t xml:space="preserve"> </w:t>
            </w:r>
            <w:r>
              <w:rPr>
                <w:w w:val="105"/>
                <w:sz w:val="16"/>
              </w:rPr>
              <w:t>as</w:t>
            </w:r>
            <w:r>
              <w:rPr>
                <w:spacing w:val="-2"/>
                <w:w w:val="105"/>
                <w:sz w:val="16"/>
              </w:rPr>
              <w:t xml:space="preserve"> </w:t>
            </w:r>
            <w:r>
              <w:rPr>
                <w:w w:val="105"/>
                <w:sz w:val="16"/>
              </w:rPr>
              <w:t>immunomodulatory</w:t>
            </w:r>
            <w:r>
              <w:rPr>
                <w:spacing w:val="40"/>
                <w:w w:val="105"/>
                <w:sz w:val="16"/>
              </w:rPr>
              <w:t xml:space="preserve"> </w:t>
            </w:r>
            <w:r>
              <w:rPr>
                <w:w w:val="105"/>
                <w:sz w:val="16"/>
              </w:rPr>
              <w:t>therapy, prednisone therapy)</w:t>
            </w:r>
          </w:p>
        </w:tc>
        <w:tc>
          <w:tcPr>
            <w:tcW w:w="850" w:type="dxa"/>
          </w:tcPr>
          <w:p w14:paraId="6E327DB4" w14:textId="77777777" w:rsidR="002E38A4" w:rsidRDefault="001144EF">
            <w:pPr>
              <w:pStyle w:val="TableParagraph"/>
              <w:rPr>
                <w:sz w:val="16"/>
              </w:rPr>
            </w:pPr>
            <w:r>
              <w:rPr>
                <w:spacing w:val="-5"/>
                <w:w w:val="115"/>
                <w:sz w:val="16"/>
              </w:rPr>
              <w:t>Yes</w:t>
            </w:r>
          </w:p>
        </w:tc>
        <w:tc>
          <w:tcPr>
            <w:tcW w:w="1935" w:type="dxa"/>
          </w:tcPr>
          <w:p w14:paraId="220D44A0" w14:textId="77777777" w:rsidR="002E38A4" w:rsidRDefault="001144EF">
            <w:pPr>
              <w:pStyle w:val="TableParagraph"/>
              <w:ind w:left="107"/>
              <w:rPr>
                <w:sz w:val="16"/>
              </w:rPr>
            </w:pPr>
            <w:r>
              <w:rPr>
                <w:w w:val="105"/>
                <w:sz w:val="16"/>
              </w:rPr>
              <w:t>Urgent:</w:t>
            </w:r>
            <w:r>
              <w:rPr>
                <w:spacing w:val="-8"/>
                <w:w w:val="105"/>
                <w:sz w:val="16"/>
              </w:rPr>
              <w:t xml:space="preserve"> </w:t>
            </w:r>
            <w:r>
              <w:rPr>
                <w:w w:val="105"/>
                <w:sz w:val="16"/>
              </w:rPr>
              <w:t>ED</w:t>
            </w:r>
            <w:r>
              <w:rPr>
                <w:spacing w:val="-8"/>
                <w:w w:val="105"/>
                <w:sz w:val="16"/>
              </w:rPr>
              <w:t xml:space="preserve"> </w:t>
            </w:r>
            <w:r>
              <w:rPr>
                <w:w w:val="105"/>
                <w:sz w:val="16"/>
              </w:rPr>
              <w:t>or</w:t>
            </w:r>
            <w:r>
              <w:rPr>
                <w:spacing w:val="-9"/>
                <w:w w:val="105"/>
                <w:sz w:val="16"/>
              </w:rPr>
              <w:t xml:space="preserve"> </w:t>
            </w:r>
            <w:r>
              <w:rPr>
                <w:spacing w:val="-5"/>
                <w:w w:val="105"/>
                <w:sz w:val="16"/>
              </w:rPr>
              <w:t>GP</w:t>
            </w:r>
          </w:p>
        </w:tc>
      </w:tr>
      <w:tr w:rsidR="002E38A4" w14:paraId="36C7CE9F" w14:textId="77777777">
        <w:trPr>
          <w:trHeight w:val="316"/>
        </w:trPr>
        <w:tc>
          <w:tcPr>
            <w:tcW w:w="566" w:type="dxa"/>
            <w:vMerge/>
            <w:tcBorders>
              <w:top w:val="nil"/>
            </w:tcBorders>
            <w:shd w:val="clear" w:color="auto" w:fill="E4B8B7"/>
            <w:textDirection w:val="btLr"/>
          </w:tcPr>
          <w:p w14:paraId="2D8699D3" w14:textId="77777777" w:rsidR="002E38A4" w:rsidRDefault="002E38A4">
            <w:pPr>
              <w:rPr>
                <w:sz w:val="2"/>
                <w:szCs w:val="2"/>
              </w:rPr>
            </w:pPr>
          </w:p>
        </w:tc>
        <w:tc>
          <w:tcPr>
            <w:tcW w:w="5244" w:type="dxa"/>
          </w:tcPr>
          <w:p w14:paraId="1FC80181" w14:textId="77777777" w:rsidR="002E38A4" w:rsidRDefault="001144EF">
            <w:pPr>
              <w:pStyle w:val="TableParagraph"/>
              <w:spacing w:before="1" w:line="240" w:lineRule="auto"/>
              <w:rPr>
                <w:sz w:val="16"/>
              </w:rPr>
            </w:pPr>
            <w:r>
              <w:rPr>
                <w:spacing w:val="2"/>
                <w:sz w:val="16"/>
              </w:rPr>
              <w:t>Multi-dermatomal</w:t>
            </w:r>
            <w:r>
              <w:rPr>
                <w:spacing w:val="7"/>
                <w:sz w:val="16"/>
              </w:rPr>
              <w:t xml:space="preserve"> </w:t>
            </w:r>
            <w:r>
              <w:rPr>
                <w:spacing w:val="-4"/>
                <w:sz w:val="16"/>
              </w:rPr>
              <w:t>rash</w:t>
            </w:r>
          </w:p>
        </w:tc>
        <w:tc>
          <w:tcPr>
            <w:tcW w:w="850" w:type="dxa"/>
          </w:tcPr>
          <w:p w14:paraId="56EE8123" w14:textId="77777777" w:rsidR="002E38A4" w:rsidRDefault="001144EF">
            <w:pPr>
              <w:pStyle w:val="TableParagraph"/>
              <w:spacing w:before="1" w:line="240" w:lineRule="auto"/>
              <w:rPr>
                <w:sz w:val="16"/>
              </w:rPr>
            </w:pPr>
            <w:r>
              <w:rPr>
                <w:spacing w:val="-5"/>
                <w:w w:val="115"/>
                <w:sz w:val="16"/>
              </w:rPr>
              <w:t>Yes</w:t>
            </w:r>
          </w:p>
        </w:tc>
        <w:tc>
          <w:tcPr>
            <w:tcW w:w="1935" w:type="dxa"/>
          </w:tcPr>
          <w:p w14:paraId="16DCFC4D" w14:textId="77777777" w:rsidR="002E38A4" w:rsidRDefault="001144EF">
            <w:pPr>
              <w:pStyle w:val="TableParagraph"/>
              <w:spacing w:before="1" w:line="240" w:lineRule="auto"/>
              <w:ind w:left="107"/>
              <w:rPr>
                <w:sz w:val="16"/>
              </w:rPr>
            </w:pPr>
            <w:r>
              <w:rPr>
                <w:sz w:val="16"/>
              </w:rPr>
              <w:t>Urgent:</w:t>
            </w:r>
            <w:r>
              <w:rPr>
                <w:spacing w:val="9"/>
                <w:sz w:val="16"/>
              </w:rPr>
              <w:t xml:space="preserve"> </w:t>
            </w:r>
            <w:r>
              <w:rPr>
                <w:spacing w:val="-5"/>
                <w:sz w:val="16"/>
              </w:rPr>
              <w:t>ED</w:t>
            </w:r>
          </w:p>
        </w:tc>
      </w:tr>
      <w:tr w:rsidR="002E38A4" w14:paraId="5259EF22" w14:textId="77777777">
        <w:trPr>
          <w:trHeight w:val="1031"/>
        </w:trPr>
        <w:tc>
          <w:tcPr>
            <w:tcW w:w="566" w:type="dxa"/>
            <w:vMerge/>
            <w:tcBorders>
              <w:top w:val="nil"/>
            </w:tcBorders>
            <w:shd w:val="clear" w:color="auto" w:fill="E4B8B7"/>
            <w:textDirection w:val="btLr"/>
          </w:tcPr>
          <w:p w14:paraId="2A4E6987" w14:textId="77777777" w:rsidR="002E38A4" w:rsidRDefault="002E38A4">
            <w:pPr>
              <w:rPr>
                <w:sz w:val="2"/>
                <w:szCs w:val="2"/>
              </w:rPr>
            </w:pPr>
          </w:p>
        </w:tc>
        <w:tc>
          <w:tcPr>
            <w:tcW w:w="5244" w:type="dxa"/>
          </w:tcPr>
          <w:p w14:paraId="1D3329A0" w14:textId="77777777" w:rsidR="002E38A4" w:rsidRDefault="001144EF">
            <w:pPr>
              <w:pStyle w:val="TableParagraph"/>
              <w:rPr>
                <w:sz w:val="16"/>
              </w:rPr>
            </w:pPr>
            <w:r>
              <w:rPr>
                <w:spacing w:val="4"/>
                <w:sz w:val="16"/>
              </w:rPr>
              <w:t>Disseminated</w:t>
            </w:r>
            <w:r>
              <w:rPr>
                <w:spacing w:val="21"/>
                <w:sz w:val="16"/>
              </w:rPr>
              <w:t xml:space="preserve"> </w:t>
            </w:r>
            <w:r>
              <w:rPr>
                <w:spacing w:val="-2"/>
                <w:sz w:val="16"/>
              </w:rPr>
              <w:t>zoster</w:t>
            </w:r>
          </w:p>
          <w:p w14:paraId="4ED0A0D6" w14:textId="77777777" w:rsidR="002E38A4" w:rsidRDefault="001144EF">
            <w:pPr>
              <w:pStyle w:val="TableParagraph"/>
              <w:numPr>
                <w:ilvl w:val="0"/>
                <w:numId w:val="19"/>
              </w:numPr>
              <w:tabs>
                <w:tab w:val="left" w:pos="468"/>
              </w:tabs>
              <w:spacing w:before="120" w:line="242" w:lineRule="auto"/>
              <w:ind w:right="355"/>
              <w:rPr>
                <w:sz w:val="16"/>
              </w:rPr>
            </w:pPr>
            <w:r>
              <w:rPr>
                <w:w w:val="105"/>
                <w:sz w:val="16"/>
              </w:rPr>
              <w:t>suggested</w:t>
            </w:r>
            <w:r>
              <w:rPr>
                <w:spacing w:val="-1"/>
                <w:w w:val="105"/>
                <w:sz w:val="16"/>
              </w:rPr>
              <w:t xml:space="preserve"> </w:t>
            </w:r>
            <w:r>
              <w:rPr>
                <w:w w:val="105"/>
                <w:sz w:val="16"/>
              </w:rPr>
              <w:t>by:</w:t>
            </w:r>
            <w:r>
              <w:rPr>
                <w:spacing w:val="-3"/>
                <w:w w:val="105"/>
                <w:sz w:val="16"/>
              </w:rPr>
              <w:t xml:space="preserve"> </w:t>
            </w:r>
            <w:r>
              <w:rPr>
                <w:w w:val="105"/>
                <w:sz w:val="16"/>
              </w:rPr>
              <w:t>&gt;2</w:t>
            </w:r>
            <w:r>
              <w:rPr>
                <w:spacing w:val="-2"/>
                <w:w w:val="105"/>
                <w:sz w:val="16"/>
              </w:rPr>
              <w:t xml:space="preserve"> </w:t>
            </w:r>
            <w:r>
              <w:rPr>
                <w:w w:val="105"/>
                <w:sz w:val="16"/>
              </w:rPr>
              <w:t>contiguous</w:t>
            </w:r>
            <w:r>
              <w:rPr>
                <w:spacing w:val="-1"/>
                <w:w w:val="105"/>
                <w:sz w:val="16"/>
              </w:rPr>
              <w:t xml:space="preserve"> </w:t>
            </w:r>
            <w:r>
              <w:rPr>
                <w:w w:val="105"/>
                <w:sz w:val="16"/>
              </w:rPr>
              <w:t>dermatomes,</w:t>
            </w:r>
            <w:r>
              <w:rPr>
                <w:spacing w:val="-3"/>
                <w:w w:val="105"/>
                <w:sz w:val="16"/>
              </w:rPr>
              <w:t xml:space="preserve"> </w:t>
            </w:r>
            <w:r>
              <w:rPr>
                <w:w w:val="105"/>
                <w:sz w:val="16"/>
              </w:rPr>
              <w:t>bilateral</w:t>
            </w:r>
            <w:r>
              <w:rPr>
                <w:spacing w:val="-1"/>
                <w:w w:val="105"/>
                <w:sz w:val="16"/>
              </w:rPr>
              <w:t xml:space="preserve"> </w:t>
            </w:r>
            <w:r>
              <w:rPr>
                <w:w w:val="105"/>
                <w:sz w:val="16"/>
              </w:rPr>
              <w:t>involvement</w:t>
            </w:r>
            <w:r>
              <w:rPr>
                <w:spacing w:val="40"/>
                <w:w w:val="105"/>
                <w:sz w:val="16"/>
              </w:rPr>
              <w:t xml:space="preserve"> </w:t>
            </w:r>
            <w:r>
              <w:rPr>
                <w:w w:val="105"/>
                <w:sz w:val="16"/>
              </w:rPr>
              <w:t>(lesions crossing the midline), involvement of non-contiguous</w:t>
            </w:r>
            <w:r>
              <w:rPr>
                <w:spacing w:val="40"/>
                <w:w w:val="105"/>
                <w:sz w:val="16"/>
              </w:rPr>
              <w:t xml:space="preserve"> </w:t>
            </w:r>
            <w:r>
              <w:rPr>
                <w:w w:val="105"/>
                <w:sz w:val="16"/>
              </w:rPr>
              <w:t>dermatomes, visceral involvement</w:t>
            </w:r>
          </w:p>
        </w:tc>
        <w:tc>
          <w:tcPr>
            <w:tcW w:w="850" w:type="dxa"/>
          </w:tcPr>
          <w:p w14:paraId="34B7170C" w14:textId="77777777" w:rsidR="002E38A4" w:rsidRDefault="001144EF">
            <w:pPr>
              <w:pStyle w:val="TableParagraph"/>
              <w:rPr>
                <w:sz w:val="16"/>
              </w:rPr>
            </w:pPr>
            <w:r>
              <w:rPr>
                <w:spacing w:val="-5"/>
                <w:w w:val="115"/>
                <w:sz w:val="16"/>
              </w:rPr>
              <w:t>Yes</w:t>
            </w:r>
          </w:p>
        </w:tc>
        <w:tc>
          <w:tcPr>
            <w:tcW w:w="1935" w:type="dxa"/>
          </w:tcPr>
          <w:p w14:paraId="6EFBF103"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tc>
      </w:tr>
      <w:tr w:rsidR="002E38A4" w14:paraId="3AAA038C" w14:textId="77777777">
        <w:trPr>
          <w:trHeight w:val="316"/>
        </w:trPr>
        <w:tc>
          <w:tcPr>
            <w:tcW w:w="566" w:type="dxa"/>
            <w:vMerge/>
            <w:tcBorders>
              <w:top w:val="nil"/>
            </w:tcBorders>
            <w:shd w:val="clear" w:color="auto" w:fill="E4B8B7"/>
            <w:textDirection w:val="btLr"/>
          </w:tcPr>
          <w:p w14:paraId="5F37CCAF" w14:textId="77777777" w:rsidR="002E38A4" w:rsidRDefault="002E38A4">
            <w:pPr>
              <w:rPr>
                <w:sz w:val="2"/>
                <w:szCs w:val="2"/>
              </w:rPr>
            </w:pPr>
          </w:p>
        </w:tc>
        <w:tc>
          <w:tcPr>
            <w:tcW w:w="5244" w:type="dxa"/>
          </w:tcPr>
          <w:p w14:paraId="7AB42D89" w14:textId="77777777" w:rsidR="002E38A4" w:rsidRDefault="001144EF">
            <w:pPr>
              <w:pStyle w:val="TableParagraph"/>
              <w:rPr>
                <w:sz w:val="16"/>
              </w:rPr>
            </w:pPr>
            <w:r>
              <w:rPr>
                <w:w w:val="105"/>
                <w:sz w:val="16"/>
              </w:rPr>
              <w:t>Atypical</w:t>
            </w:r>
            <w:r>
              <w:rPr>
                <w:spacing w:val="5"/>
                <w:w w:val="105"/>
                <w:sz w:val="16"/>
              </w:rPr>
              <w:t xml:space="preserve"> </w:t>
            </w:r>
            <w:r>
              <w:rPr>
                <w:w w:val="105"/>
                <w:sz w:val="16"/>
              </w:rPr>
              <w:t>cutaneous</w:t>
            </w:r>
            <w:r>
              <w:rPr>
                <w:spacing w:val="6"/>
                <w:w w:val="105"/>
                <w:sz w:val="16"/>
              </w:rPr>
              <w:t xml:space="preserve"> </w:t>
            </w:r>
            <w:r>
              <w:rPr>
                <w:spacing w:val="-2"/>
                <w:w w:val="105"/>
                <w:sz w:val="16"/>
              </w:rPr>
              <w:t>presentation</w:t>
            </w:r>
          </w:p>
        </w:tc>
        <w:tc>
          <w:tcPr>
            <w:tcW w:w="850" w:type="dxa"/>
          </w:tcPr>
          <w:p w14:paraId="6D43EA69" w14:textId="77777777" w:rsidR="002E38A4" w:rsidRDefault="001144EF">
            <w:pPr>
              <w:pStyle w:val="TableParagraph"/>
              <w:rPr>
                <w:sz w:val="16"/>
              </w:rPr>
            </w:pPr>
            <w:r>
              <w:rPr>
                <w:spacing w:val="-5"/>
                <w:w w:val="115"/>
                <w:sz w:val="16"/>
              </w:rPr>
              <w:t>Yes</w:t>
            </w:r>
          </w:p>
        </w:tc>
        <w:tc>
          <w:tcPr>
            <w:tcW w:w="1935" w:type="dxa"/>
          </w:tcPr>
          <w:p w14:paraId="6184B1E8"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tc>
      </w:tr>
      <w:tr w:rsidR="002E38A4" w14:paraId="35E53CE2" w14:textId="77777777">
        <w:trPr>
          <w:trHeight w:val="1746"/>
        </w:trPr>
        <w:tc>
          <w:tcPr>
            <w:tcW w:w="566" w:type="dxa"/>
            <w:vMerge/>
            <w:tcBorders>
              <w:top w:val="nil"/>
            </w:tcBorders>
            <w:shd w:val="clear" w:color="auto" w:fill="E4B8B7"/>
            <w:textDirection w:val="btLr"/>
          </w:tcPr>
          <w:p w14:paraId="2756EBC6" w14:textId="77777777" w:rsidR="002E38A4" w:rsidRDefault="002E38A4">
            <w:pPr>
              <w:rPr>
                <w:sz w:val="2"/>
                <w:szCs w:val="2"/>
              </w:rPr>
            </w:pPr>
          </w:p>
        </w:tc>
        <w:tc>
          <w:tcPr>
            <w:tcW w:w="5244" w:type="dxa"/>
          </w:tcPr>
          <w:p w14:paraId="4C9FE392" w14:textId="77777777" w:rsidR="002E38A4" w:rsidRDefault="001144EF">
            <w:pPr>
              <w:pStyle w:val="TableParagraph"/>
              <w:rPr>
                <w:sz w:val="16"/>
              </w:rPr>
            </w:pPr>
            <w:r>
              <w:rPr>
                <w:w w:val="105"/>
                <w:sz w:val="16"/>
              </w:rPr>
              <w:t>Herpes</w:t>
            </w:r>
            <w:r>
              <w:rPr>
                <w:spacing w:val="3"/>
                <w:w w:val="105"/>
                <w:sz w:val="16"/>
              </w:rPr>
              <w:t xml:space="preserve"> </w:t>
            </w:r>
            <w:r>
              <w:rPr>
                <w:w w:val="105"/>
                <w:sz w:val="16"/>
              </w:rPr>
              <w:t>zoster</w:t>
            </w:r>
            <w:r>
              <w:rPr>
                <w:spacing w:val="-2"/>
                <w:w w:val="105"/>
                <w:sz w:val="16"/>
              </w:rPr>
              <w:t xml:space="preserve"> </w:t>
            </w:r>
            <w:r>
              <w:rPr>
                <w:w w:val="105"/>
                <w:sz w:val="16"/>
              </w:rPr>
              <w:t>affecting</w:t>
            </w:r>
            <w:r>
              <w:rPr>
                <w:spacing w:val="-3"/>
                <w:w w:val="105"/>
                <w:sz w:val="16"/>
              </w:rPr>
              <w:t xml:space="preserve"> </w:t>
            </w:r>
            <w:r>
              <w:rPr>
                <w:w w:val="105"/>
                <w:sz w:val="16"/>
              </w:rPr>
              <w:t>the</w:t>
            </w:r>
            <w:r>
              <w:rPr>
                <w:spacing w:val="1"/>
                <w:w w:val="105"/>
                <w:sz w:val="16"/>
              </w:rPr>
              <w:t xml:space="preserve"> </w:t>
            </w:r>
            <w:r>
              <w:rPr>
                <w:w w:val="105"/>
                <w:sz w:val="16"/>
              </w:rPr>
              <w:t>face,</w:t>
            </w:r>
            <w:r>
              <w:rPr>
                <w:spacing w:val="2"/>
                <w:w w:val="105"/>
                <w:sz w:val="16"/>
              </w:rPr>
              <w:t xml:space="preserve"> </w:t>
            </w:r>
            <w:r>
              <w:rPr>
                <w:w w:val="105"/>
                <w:sz w:val="16"/>
              </w:rPr>
              <w:t>eyes,</w:t>
            </w:r>
            <w:r>
              <w:rPr>
                <w:spacing w:val="2"/>
                <w:w w:val="105"/>
                <w:sz w:val="16"/>
              </w:rPr>
              <w:t xml:space="preserve"> </w:t>
            </w:r>
            <w:r>
              <w:rPr>
                <w:spacing w:val="-2"/>
                <w:w w:val="105"/>
                <w:sz w:val="16"/>
              </w:rPr>
              <w:t>genitals</w:t>
            </w:r>
          </w:p>
          <w:p w14:paraId="2CEA2D4F" w14:textId="77777777" w:rsidR="002E38A4" w:rsidRDefault="001144EF">
            <w:pPr>
              <w:pStyle w:val="TableParagraph"/>
              <w:numPr>
                <w:ilvl w:val="0"/>
                <w:numId w:val="18"/>
              </w:numPr>
              <w:tabs>
                <w:tab w:val="left" w:pos="468"/>
              </w:tabs>
              <w:spacing w:before="120" w:line="240" w:lineRule="auto"/>
              <w:ind w:right="154"/>
              <w:rPr>
                <w:sz w:val="16"/>
              </w:rPr>
            </w:pPr>
            <w:r>
              <w:rPr>
                <w:w w:val="105"/>
                <w:sz w:val="16"/>
              </w:rPr>
              <w:t xml:space="preserve">Herpes zoster ophthalmicus is suggested </w:t>
            </w:r>
            <w:proofErr w:type="gramStart"/>
            <w:r>
              <w:rPr>
                <w:w w:val="105"/>
                <w:sz w:val="16"/>
              </w:rPr>
              <w:t>by:</w:t>
            </w:r>
            <w:proofErr w:type="gramEnd"/>
            <w:r>
              <w:rPr>
                <w:w w:val="105"/>
                <w:sz w:val="16"/>
              </w:rPr>
              <w:t xml:space="preserve"> tearing, ocular pain,</w:t>
            </w:r>
            <w:r>
              <w:rPr>
                <w:spacing w:val="40"/>
                <w:w w:val="105"/>
                <w:sz w:val="16"/>
              </w:rPr>
              <w:t xml:space="preserve"> </w:t>
            </w:r>
            <w:r>
              <w:rPr>
                <w:w w:val="105"/>
                <w:sz w:val="16"/>
              </w:rPr>
              <w:t>blurred vision, conjunctival infection, swelling/erythema of the lid</w:t>
            </w:r>
            <w:r>
              <w:rPr>
                <w:spacing w:val="40"/>
                <w:w w:val="105"/>
                <w:sz w:val="16"/>
              </w:rPr>
              <w:t xml:space="preserve"> </w:t>
            </w:r>
            <w:r>
              <w:rPr>
                <w:w w:val="105"/>
                <w:sz w:val="16"/>
              </w:rPr>
              <w:t>and periorbital structures, uveitis, episcleritis, keratitis, vesicles on</w:t>
            </w:r>
            <w:r>
              <w:rPr>
                <w:spacing w:val="40"/>
                <w:w w:val="105"/>
                <w:sz w:val="16"/>
              </w:rPr>
              <w:t xml:space="preserve"> </w:t>
            </w:r>
            <w:r>
              <w:rPr>
                <w:w w:val="105"/>
                <w:sz w:val="16"/>
              </w:rPr>
              <w:t>the nose, ear pain, taste loss, facial weakness or paralysis</w:t>
            </w:r>
          </w:p>
          <w:p w14:paraId="2ED8FE4D" w14:textId="77777777" w:rsidR="002E38A4" w:rsidRDefault="001144EF">
            <w:pPr>
              <w:pStyle w:val="TableParagraph"/>
              <w:numPr>
                <w:ilvl w:val="0"/>
                <w:numId w:val="18"/>
              </w:numPr>
              <w:tabs>
                <w:tab w:val="left" w:pos="468"/>
              </w:tabs>
              <w:spacing w:before="122" w:line="240" w:lineRule="auto"/>
              <w:ind w:right="236"/>
              <w:rPr>
                <w:sz w:val="16"/>
              </w:rPr>
            </w:pPr>
            <w:r>
              <w:rPr>
                <w:sz w:val="16"/>
              </w:rPr>
              <w:t xml:space="preserve">Acute retinal necrosis is suggested </w:t>
            </w:r>
            <w:proofErr w:type="gramStart"/>
            <w:r>
              <w:rPr>
                <w:sz w:val="16"/>
              </w:rPr>
              <w:t>by:</w:t>
            </w:r>
            <w:proofErr w:type="gramEnd"/>
            <w:r>
              <w:rPr>
                <w:sz w:val="16"/>
              </w:rPr>
              <w:t xml:space="preserve"> blurred vision, rapid loss of</w:t>
            </w:r>
            <w:r>
              <w:rPr>
                <w:spacing w:val="80"/>
                <w:w w:val="110"/>
                <w:sz w:val="16"/>
              </w:rPr>
              <w:t xml:space="preserve"> </w:t>
            </w:r>
            <w:r>
              <w:rPr>
                <w:w w:val="110"/>
                <w:sz w:val="16"/>
              </w:rPr>
              <w:t>vision, acute iridocyclitis, necrotising retinitis, pain</w:t>
            </w:r>
          </w:p>
        </w:tc>
        <w:tc>
          <w:tcPr>
            <w:tcW w:w="850" w:type="dxa"/>
          </w:tcPr>
          <w:p w14:paraId="55A09834" w14:textId="77777777" w:rsidR="002E38A4" w:rsidRDefault="001144EF">
            <w:pPr>
              <w:pStyle w:val="TableParagraph"/>
              <w:rPr>
                <w:sz w:val="16"/>
              </w:rPr>
            </w:pPr>
            <w:r>
              <w:rPr>
                <w:spacing w:val="-5"/>
                <w:w w:val="115"/>
                <w:sz w:val="16"/>
              </w:rPr>
              <w:t>Yes</w:t>
            </w:r>
          </w:p>
        </w:tc>
        <w:tc>
          <w:tcPr>
            <w:tcW w:w="1935" w:type="dxa"/>
          </w:tcPr>
          <w:p w14:paraId="0CFBE0A1" w14:textId="77777777" w:rsidR="002E38A4" w:rsidRDefault="001144EF">
            <w:pPr>
              <w:pStyle w:val="TableParagraph"/>
              <w:spacing w:line="240" w:lineRule="auto"/>
              <w:ind w:left="107" w:right="110"/>
              <w:rPr>
                <w:sz w:val="16"/>
              </w:rPr>
            </w:pPr>
            <w:r>
              <w:rPr>
                <w:w w:val="110"/>
                <w:sz w:val="16"/>
              </w:rPr>
              <w:t>Urgent: ED or eye</w:t>
            </w:r>
            <w:r>
              <w:rPr>
                <w:spacing w:val="40"/>
                <w:w w:val="110"/>
                <w:sz w:val="16"/>
              </w:rPr>
              <w:t xml:space="preserve"> </w:t>
            </w:r>
            <w:r>
              <w:rPr>
                <w:spacing w:val="-2"/>
                <w:w w:val="110"/>
                <w:sz w:val="16"/>
              </w:rPr>
              <w:t>hospital</w:t>
            </w:r>
            <w:r>
              <w:rPr>
                <w:spacing w:val="-8"/>
                <w:w w:val="110"/>
                <w:sz w:val="16"/>
              </w:rPr>
              <w:t xml:space="preserve"> </w:t>
            </w:r>
            <w:r>
              <w:rPr>
                <w:spacing w:val="-2"/>
                <w:w w:val="110"/>
                <w:sz w:val="16"/>
              </w:rPr>
              <w:t>(for</w:t>
            </w:r>
            <w:r>
              <w:rPr>
                <w:spacing w:val="-10"/>
                <w:w w:val="110"/>
                <w:sz w:val="16"/>
              </w:rPr>
              <w:t xml:space="preserve"> </w:t>
            </w:r>
            <w:r>
              <w:rPr>
                <w:spacing w:val="-2"/>
                <w:w w:val="110"/>
                <w:sz w:val="16"/>
              </w:rPr>
              <w:t>suspicions</w:t>
            </w:r>
            <w:r>
              <w:rPr>
                <w:spacing w:val="40"/>
                <w:w w:val="110"/>
                <w:sz w:val="16"/>
              </w:rPr>
              <w:t xml:space="preserve"> </w:t>
            </w:r>
            <w:r>
              <w:rPr>
                <w:w w:val="110"/>
                <w:sz w:val="16"/>
              </w:rPr>
              <w:t>of herpes zoster</w:t>
            </w:r>
            <w:r>
              <w:rPr>
                <w:spacing w:val="40"/>
                <w:w w:val="110"/>
                <w:sz w:val="16"/>
              </w:rPr>
              <w:t xml:space="preserve"> </w:t>
            </w:r>
            <w:r>
              <w:rPr>
                <w:w w:val="110"/>
                <w:sz w:val="16"/>
              </w:rPr>
              <w:t>ophthalmicus</w:t>
            </w:r>
            <w:r>
              <w:rPr>
                <w:spacing w:val="-10"/>
                <w:w w:val="110"/>
                <w:sz w:val="16"/>
              </w:rPr>
              <w:t xml:space="preserve"> </w:t>
            </w:r>
            <w:r>
              <w:rPr>
                <w:w w:val="110"/>
                <w:sz w:val="16"/>
              </w:rPr>
              <w:t>or</w:t>
            </w:r>
            <w:r>
              <w:rPr>
                <w:spacing w:val="-11"/>
                <w:w w:val="110"/>
                <w:sz w:val="16"/>
              </w:rPr>
              <w:t xml:space="preserve"> </w:t>
            </w:r>
            <w:r>
              <w:rPr>
                <w:w w:val="110"/>
                <w:sz w:val="16"/>
              </w:rPr>
              <w:t>acute</w:t>
            </w:r>
            <w:r>
              <w:rPr>
                <w:spacing w:val="40"/>
                <w:w w:val="110"/>
                <w:sz w:val="16"/>
              </w:rPr>
              <w:t xml:space="preserve"> </w:t>
            </w:r>
            <w:r>
              <w:rPr>
                <w:w w:val="110"/>
                <w:sz w:val="16"/>
              </w:rPr>
              <w:t>retinal</w:t>
            </w:r>
            <w:r>
              <w:rPr>
                <w:spacing w:val="-10"/>
                <w:w w:val="110"/>
                <w:sz w:val="16"/>
              </w:rPr>
              <w:t xml:space="preserve"> </w:t>
            </w:r>
            <w:r>
              <w:rPr>
                <w:w w:val="110"/>
                <w:sz w:val="16"/>
              </w:rPr>
              <w:t>necrosis)</w:t>
            </w:r>
          </w:p>
        </w:tc>
      </w:tr>
      <w:tr w:rsidR="002E38A4" w14:paraId="74EC6901" w14:textId="77777777">
        <w:trPr>
          <w:trHeight w:val="1813"/>
        </w:trPr>
        <w:tc>
          <w:tcPr>
            <w:tcW w:w="566" w:type="dxa"/>
            <w:vMerge/>
            <w:tcBorders>
              <w:top w:val="nil"/>
            </w:tcBorders>
            <w:shd w:val="clear" w:color="auto" w:fill="E4B8B7"/>
            <w:textDirection w:val="btLr"/>
          </w:tcPr>
          <w:p w14:paraId="365D6D03" w14:textId="77777777" w:rsidR="002E38A4" w:rsidRDefault="002E38A4">
            <w:pPr>
              <w:rPr>
                <w:sz w:val="2"/>
                <w:szCs w:val="2"/>
              </w:rPr>
            </w:pPr>
          </w:p>
        </w:tc>
        <w:tc>
          <w:tcPr>
            <w:tcW w:w="5244" w:type="dxa"/>
          </w:tcPr>
          <w:p w14:paraId="392BEDCC" w14:textId="77777777" w:rsidR="002E38A4" w:rsidRDefault="001144EF">
            <w:pPr>
              <w:pStyle w:val="TableParagraph"/>
              <w:rPr>
                <w:sz w:val="16"/>
              </w:rPr>
            </w:pPr>
            <w:r>
              <w:rPr>
                <w:spacing w:val="2"/>
                <w:sz w:val="16"/>
              </w:rPr>
              <w:t>Complications</w:t>
            </w:r>
            <w:r>
              <w:rPr>
                <w:spacing w:val="21"/>
                <w:sz w:val="16"/>
              </w:rPr>
              <w:t xml:space="preserve"> </w:t>
            </w:r>
            <w:r>
              <w:rPr>
                <w:spacing w:val="2"/>
                <w:sz w:val="16"/>
              </w:rPr>
              <w:t>of</w:t>
            </w:r>
            <w:r>
              <w:rPr>
                <w:spacing w:val="16"/>
                <w:sz w:val="16"/>
              </w:rPr>
              <w:t xml:space="preserve"> </w:t>
            </w:r>
            <w:r>
              <w:rPr>
                <w:spacing w:val="2"/>
                <w:sz w:val="16"/>
              </w:rPr>
              <w:t>herpes</w:t>
            </w:r>
            <w:r>
              <w:rPr>
                <w:spacing w:val="21"/>
                <w:sz w:val="16"/>
              </w:rPr>
              <w:t xml:space="preserve"> </w:t>
            </w:r>
            <w:r>
              <w:rPr>
                <w:spacing w:val="2"/>
                <w:sz w:val="16"/>
              </w:rPr>
              <w:t>zoster</w:t>
            </w:r>
            <w:r>
              <w:rPr>
                <w:spacing w:val="16"/>
                <w:sz w:val="16"/>
              </w:rPr>
              <w:t xml:space="preserve"> </w:t>
            </w:r>
            <w:r>
              <w:rPr>
                <w:spacing w:val="2"/>
                <w:sz w:val="16"/>
              </w:rPr>
              <w:t>(such</w:t>
            </w:r>
            <w:r>
              <w:rPr>
                <w:spacing w:val="20"/>
                <w:sz w:val="16"/>
              </w:rPr>
              <w:t xml:space="preserve"> </w:t>
            </w:r>
            <w:r>
              <w:rPr>
                <w:spacing w:val="-4"/>
                <w:sz w:val="16"/>
              </w:rPr>
              <w:t>as):</w:t>
            </w:r>
          </w:p>
          <w:p w14:paraId="654E7F8D" w14:textId="77777777" w:rsidR="002E38A4" w:rsidRDefault="001144EF">
            <w:pPr>
              <w:pStyle w:val="TableParagraph"/>
              <w:numPr>
                <w:ilvl w:val="0"/>
                <w:numId w:val="17"/>
              </w:numPr>
              <w:tabs>
                <w:tab w:val="left" w:pos="828"/>
              </w:tabs>
              <w:spacing w:before="122" w:line="240" w:lineRule="auto"/>
              <w:ind w:hanging="360"/>
              <w:rPr>
                <w:sz w:val="16"/>
              </w:rPr>
            </w:pPr>
            <w:r>
              <w:rPr>
                <w:w w:val="105"/>
                <w:sz w:val="16"/>
              </w:rPr>
              <w:t>postherpetic neuralgia</w:t>
            </w:r>
            <w:r>
              <w:rPr>
                <w:spacing w:val="-2"/>
                <w:w w:val="105"/>
                <w:sz w:val="16"/>
              </w:rPr>
              <w:t xml:space="preserve"> [PHN],</w:t>
            </w:r>
          </w:p>
          <w:p w14:paraId="0F803944" w14:textId="77777777" w:rsidR="002E38A4" w:rsidRDefault="001144EF">
            <w:pPr>
              <w:pStyle w:val="TableParagraph"/>
              <w:numPr>
                <w:ilvl w:val="0"/>
                <w:numId w:val="17"/>
              </w:numPr>
              <w:tabs>
                <w:tab w:val="left" w:pos="828"/>
              </w:tabs>
              <w:spacing w:before="123" w:line="240" w:lineRule="auto"/>
              <w:ind w:hanging="360"/>
              <w:rPr>
                <w:sz w:val="16"/>
              </w:rPr>
            </w:pPr>
            <w:r>
              <w:rPr>
                <w:spacing w:val="-2"/>
                <w:w w:val="110"/>
                <w:sz w:val="16"/>
              </w:rPr>
              <w:t>specific</w:t>
            </w:r>
            <w:r>
              <w:rPr>
                <w:w w:val="110"/>
                <w:sz w:val="16"/>
              </w:rPr>
              <w:t xml:space="preserve"> </w:t>
            </w:r>
            <w:r>
              <w:rPr>
                <w:spacing w:val="-2"/>
                <w:w w:val="110"/>
                <w:sz w:val="16"/>
              </w:rPr>
              <w:t>zoster</w:t>
            </w:r>
            <w:r>
              <w:rPr>
                <w:spacing w:val="4"/>
                <w:w w:val="110"/>
                <w:sz w:val="16"/>
              </w:rPr>
              <w:t xml:space="preserve"> </w:t>
            </w:r>
            <w:r>
              <w:rPr>
                <w:spacing w:val="-2"/>
                <w:w w:val="110"/>
                <w:sz w:val="16"/>
              </w:rPr>
              <w:t>syndromes</w:t>
            </w:r>
          </w:p>
          <w:p w14:paraId="45218E8A" w14:textId="77777777" w:rsidR="002E38A4" w:rsidRDefault="001144EF">
            <w:pPr>
              <w:pStyle w:val="TableParagraph"/>
              <w:numPr>
                <w:ilvl w:val="0"/>
                <w:numId w:val="17"/>
              </w:numPr>
              <w:tabs>
                <w:tab w:val="left" w:pos="828"/>
              </w:tabs>
              <w:spacing w:before="120" w:line="240" w:lineRule="auto"/>
              <w:ind w:right="817"/>
              <w:rPr>
                <w:sz w:val="16"/>
              </w:rPr>
            </w:pPr>
            <w:r>
              <w:rPr>
                <w:w w:val="105"/>
                <w:sz w:val="16"/>
              </w:rPr>
              <w:t>neurological dysfunction (including</w:t>
            </w:r>
            <w:r>
              <w:rPr>
                <w:spacing w:val="-3"/>
                <w:w w:val="105"/>
                <w:sz w:val="16"/>
              </w:rPr>
              <w:t xml:space="preserve"> </w:t>
            </w:r>
            <w:r>
              <w:rPr>
                <w:w w:val="105"/>
                <w:sz w:val="16"/>
              </w:rPr>
              <w:t>presentations of</w:t>
            </w:r>
            <w:r>
              <w:rPr>
                <w:spacing w:val="40"/>
                <w:w w:val="105"/>
                <w:sz w:val="16"/>
              </w:rPr>
              <w:t xml:space="preserve"> </w:t>
            </w:r>
            <w:r>
              <w:rPr>
                <w:spacing w:val="-2"/>
                <w:w w:val="105"/>
                <w:sz w:val="16"/>
              </w:rPr>
              <w:t>confusion)</w:t>
            </w:r>
          </w:p>
          <w:p w14:paraId="33661DC0" w14:textId="77777777" w:rsidR="002E38A4" w:rsidRDefault="001144EF">
            <w:pPr>
              <w:pStyle w:val="TableParagraph"/>
              <w:numPr>
                <w:ilvl w:val="0"/>
                <w:numId w:val="17"/>
              </w:numPr>
              <w:tabs>
                <w:tab w:val="left" w:pos="828"/>
              </w:tabs>
              <w:spacing w:before="124" w:line="240" w:lineRule="auto"/>
              <w:ind w:hanging="360"/>
              <w:rPr>
                <w:sz w:val="16"/>
              </w:rPr>
            </w:pPr>
            <w:r>
              <w:rPr>
                <w:w w:val="105"/>
                <w:sz w:val="16"/>
              </w:rPr>
              <w:t>superinfection</w:t>
            </w:r>
            <w:r>
              <w:rPr>
                <w:spacing w:val="3"/>
                <w:w w:val="105"/>
                <w:sz w:val="16"/>
              </w:rPr>
              <w:t xml:space="preserve"> </w:t>
            </w:r>
            <w:r>
              <w:rPr>
                <w:w w:val="105"/>
                <w:sz w:val="16"/>
              </w:rPr>
              <w:t>of shingles</w:t>
            </w:r>
            <w:r>
              <w:rPr>
                <w:spacing w:val="3"/>
                <w:w w:val="105"/>
                <w:sz w:val="16"/>
              </w:rPr>
              <w:t xml:space="preserve"> </w:t>
            </w:r>
            <w:r>
              <w:rPr>
                <w:w w:val="105"/>
                <w:sz w:val="16"/>
              </w:rPr>
              <w:t>skin</w:t>
            </w:r>
            <w:r>
              <w:rPr>
                <w:spacing w:val="4"/>
                <w:w w:val="105"/>
                <w:sz w:val="16"/>
              </w:rPr>
              <w:t xml:space="preserve"> </w:t>
            </w:r>
            <w:r>
              <w:rPr>
                <w:spacing w:val="-2"/>
                <w:w w:val="105"/>
                <w:sz w:val="16"/>
              </w:rPr>
              <w:t>lesions</w:t>
            </w:r>
          </w:p>
        </w:tc>
        <w:tc>
          <w:tcPr>
            <w:tcW w:w="850" w:type="dxa"/>
          </w:tcPr>
          <w:p w14:paraId="6F900B84" w14:textId="77777777" w:rsidR="002E38A4" w:rsidRDefault="001144EF">
            <w:pPr>
              <w:pStyle w:val="TableParagraph"/>
              <w:rPr>
                <w:sz w:val="16"/>
              </w:rPr>
            </w:pPr>
            <w:r>
              <w:rPr>
                <w:spacing w:val="-5"/>
                <w:w w:val="115"/>
                <w:sz w:val="16"/>
              </w:rPr>
              <w:t>Yes</w:t>
            </w:r>
          </w:p>
        </w:tc>
        <w:tc>
          <w:tcPr>
            <w:tcW w:w="1935" w:type="dxa"/>
          </w:tcPr>
          <w:p w14:paraId="0416ACB6" w14:textId="77777777" w:rsidR="002E38A4" w:rsidRDefault="001144EF">
            <w:pPr>
              <w:pStyle w:val="TableParagraph"/>
              <w:ind w:left="107"/>
              <w:rPr>
                <w:sz w:val="16"/>
              </w:rPr>
            </w:pPr>
            <w:r>
              <w:rPr>
                <w:sz w:val="16"/>
              </w:rPr>
              <w:t>Urgent:</w:t>
            </w:r>
            <w:r>
              <w:rPr>
                <w:spacing w:val="9"/>
                <w:sz w:val="16"/>
              </w:rPr>
              <w:t xml:space="preserve"> </w:t>
            </w:r>
            <w:r>
              <w:rPr>
                <w:spacing w:val="-5"/>
                <w:sz w:val="16"/>
              </w:rPr>
              <w:t>ED</w:t>
            </w:r>
          </w:p>
        </w:tc>
      </w:tr>
      <w:tr w:rsidR="002E38A4" w14:paraId="4B6D2AD9" w14:textId="77777777">
        <w:trPr>
          <w:trHeight w:val="316"/>
        </w:trPr>
        <w:tc>
          <w:tcPr>
            <w:tcW w:w="566" w:type="dxa"/>
            <w:vMerge/>
            <w:tcBorders>
              <w:top w:val="nil"/>
            </w:tcBorders>
            <w:shd w:val="clear" w:color="auto" w:fill="E4B8B7"/>
            <w:textDirection w:val="btLr"/>
          </w:tcPr>
          <w:p w14:paraId="2C852F9E" w14:textId="77777777" w:rsidR="002E38A4" w:rsidRDefault="002E38A4">
            <w:pPr>
              <w:rPr>
                <w:sz w:val="2"/>
                <w:szCs w:val="2"/>
              </w:rPr>
            </w:pPr>
          </w:p>
        </w:tc>
        <w:tc>
          <w:tcPr>
            <w:tcW w:w="5244" w:type="dxa"/>
          </w:tcPr>
          <w:p w14:paraId="0C809BBD" w14:textId="77777777" w:rsidR="002E38A4" w:rsidRDefault="001144EF">
            <w:pPr>
              <w:pStyle w:val="TableParagraph"/>
              <w:spacing w:before="1" w:line="240" w:lineRule="auto"/>
              <w:rPr>
                <w:sz w:val="16"/>
              </w:rPr>
            </w:pPr>
            <w:r>
              <w:rPr>
                <w:w w:val="105"/>
                <w:sz w:val="16"/>
              </w:rPr>
              <w:t>Previous</w:t>
            </w:r>
            <w:r>
              <w:rPr>
                <w:spacing w:val="1"/>
                <w:w w:val="105"/>
                <w:sz w:val="16"/>
              </w:rPr>
              <w:t xml:space="preserve"> </w:t>
            </w:r>
            <w:r>
              <w:rPr>
                <w:w w:val="105"/>
                <w:sz w:val="16"/>
              </w:rPr>
              <w:t>vaccination</w:t>
            </w:r>
            <w:r>
              <w:rPr>
                <w:spacing w:val="-3"/>
                <w:w w:val="105"/>
                <w:sz w:val="16"/>
              </w:rPr>
              <w:t xml:space="preserve"> </w:t>
            </w:r>
            <w:r>
              <w:rPr>
                <w:w w:val="105"/>
                <w:sz w:val="16"/>
              </w:rPr>
              <w:t>for</w:t>
            </w:r>
            <w:r>
              <w:rPr>
                <w:spacing w:val="-1"/>
                <w:w w:val="105"/>
                <w:sz w:val="16"/>
              </w:rPr>
              <w:t xml:space="preserve"> </w:t>
            </w:r>
            <w:r>
              <w:rPr>
                <w:w w:val="105"/>
                <w:sz w:val="16"/>
              </w:rPr>
              <w:t>herpes</w:t>
            </w:r>
            <w:r>
              <w:rPr>
                <w:spacing w:val="1"/>
                <w:w w:val="105"/>
                <w:sz w:val="16"/>
              </w:rPr>
              <w:t xml:space="preserve"> </w:t>
            </w:r>
            <w:r>
              <w:rPr>
                <w:spacing w:val="-2"/>
                <w:w w:val="105"/>
                <w:sz w:val="16"/>
              </w:rPr>
              <w:t>zoster</w:t>
            </w:r>
          </w:p>
        </w:tc>
        <w:tc>
          <w:tcPr>
            <w:tcW w:w="850" w:type="dxa"/>
          </w:tcPr>
          <w:p w14:paraId="3CE3653F" w14:textId="77777777" w:rsidR="002E38A4" w:rsidRDefault="001144EF">
            <w:pPr>
              <w:pStyle w:val="TableParagraph"/>
              <w:spacing w:before="1" w:line="240" w:lineRule="auto"/>
              <w:rPr>
                <w:sz w:val="16"/>
              </w:rPr>
            </w:pPr>
            <w:r>
              <w:rPr>
                <w:spacing w:val="-5"/>
                <w:w w:val="115"/>
                <w:sz w:val="16"/>
              </w:rPr>
              <w:t>Yes</w:t>
            </w:r>
          </w:p>
        </w:tc>
        <w:tc>
          <w:tcPr>
            <w:tcW w:w="1935" w:type="dxa"/>
          </w:tcPr>
          <w:p w14:paraId="7AAFF594" w14:textId="77777777" w:rsidR="002E38A4" w:rsidRDefault="001144EF">
            <w:pPr>
              <w:pStyle w:val="TableParagraph"/>
              <w:spacing w:before="1" w:line="240" w:lineRule="auto"/>
              <w:ind w:left="107"/>
              <w:rPr>
                <w:sz w:val="16"/>
              </w:rPr>
            </w:pPr>
            <w:r>
              <w:rPr>
                <w:sz w:val="16"/>
              </w:rPr>
              <w:t>Urgent:</w:t>
            </w:r>
            <w:r>
              <w:rPr>
                <w:spacing w:val="6"/>
                <w:sz w:val="16"/>
              </w:rPr>
              <w:t xml:space="preserve"> </w:t>
            </w:r>
            <w:r>
              <w:rPr>
                <w:spacing w:val="-5"/>
                <w:sz w:val="16"/>
              </w:rPr>
              <w:t>GP</w:t>
            </w:r>
          </w:p>
        </w:tc>
      </w:tr>
      <w:tr w:rsidR="002E38A4" w14:paraId="368630BF" w14:textId="77777777">
        <w:trPr>
          <w:trHeight w:val="316"/>
        </w:trPr>
        <w:tc>
          <w:tcPr>
            <w:tcW w:w="566" w:type="dxa"/>
            <w:vMerge/>
            <w:tcBorders>
              <w:top w:val="nil"/>
            </w:tcBorders>
            <w:shd w:val="clear" w:color="auto" w:fill="E4B8B7"/>
            <w:textDirection w:val="btLr"/>
          </w:tcPr>
          <w:p w14:paraId="361198E1" w14:textId="77777777" w:rsidR="002E38A4" w:rsidRDefault="002E38A4">
            <w:pPr>
              <w:rPr>
                <w:sz w:val="2"/>
                <w:szCs w:val="2"/>
              </w:rPr>
            </w:pPr>
          </w:p>
        </w:tc>
        <w:tc>
          <w:tcPr>
            <w:tcW w:w="5244" w:type="dxa"/>
          </w:tcPr>
          <w:p w14:paraId="5C22C59B" w14:textId="77777777" w:rsidR="002E38A4" w:rsidRDefault="001144EF">
            <w:pPr>
              <w:pStyle w:val="TableParagraph"/>
              <w:rPr>
                <w:sz w:val="16"/>
              </w:rPr>
            </w:pPr>
            <w:r>
              <w:rPr>
                <w:w w:val="105"/>
                <w:sz w:val="16"/>
              </w:rPr>
              <w:t>Neuropathic</w:t>
            </w:r>
            <w:r>
              <w:rPr>
                <w:spacing w:val="-5"/>
                <w:w w:val="105"/>
                <w:sz w:val="16"/>
              </w:rPr>
              <w:t xml:space="preserve"> </w:t>
            </w:r>
            <w:r>
              <w:rPr>
                <w:w w:val="105"/>
                <w:sz w:val="16"/>
              </w:rPr>
              <w:t>shingle</w:t>
            </w:r>
            <w:r>
              <w:rPr>
                <w:spacing w:val="-2"/>
                <w:w w:val="105"/>
                <w:sz w:val="16"/>
              </w:rPr>
              <w:t xml:space="preserve"> </w:t>
            </w:r>
            <w:r>
              <w:rPr>
                <w:w w:val="105"/>
                <w:sz w:val="16"/>
              </w:rPr>
              <w:t>pain</w:t>
            </w:r>
            <w:r>
              <w:rPr>
                <w:spacing w:val="-4"/>
                <w:w w:val="105"/>
                <w:sz w:val="16"/>
              </w:rPr>
              <w:t xml:space="preserve"> </w:t>
            </w:r>
            <w:r>
              <w:rPr>
                <w:w w:val="105"/>
                <w:sz w:val="16"/>
              </w:rPr>
              <w:t>or</w:t>
            </w:r>
            <w:r>
              <w:rPr>
                <w:spacing w:val="-2"/>
                <w:w w:val="105"/>
                <w:sz w:val="16"/>
              </w:rPr>
              <w:t xml:space="preserve"> </w:t>
            </w:r>
            <w:r>
              <w:rPr>
                <w:w w:val="105"/>
                <w:sz w:val="16"/>
              </w:rPr>
              <w:t>moderate-to-severe</w:t>
            </w:r>
            <w:r>
              <w:rPr>
                <w:spacing w:val="-2"/>
                <w:w w:val="105"/>
                <w:sz w:val="16"/>
              </w:rPr>
              <w:t xml:space="preserve"> </w:t>
            </w:r>
            <w:r>
              <w:rPr>
                <w:w w:val="105"/>
                <w:sz w:val="16"/>
              </w:rPr>
              <w:t>nociceptive</w:t>
            </w:r>
            <w:r>
              <w:rPr>
                <w:spacing w:val="-4"/>
                <w:w w:val="105"/>
                <w:sz w:val="16"/>
              </w:rPr>
              <w:t xml:space="preserve"> pain</w:t>
            </w:r>
          </w:p>
        </w:tc>
        <w:tc>
          <w:tcPr>
            <w:tcW w:w="850" w:type="dxa"/>
          </w:tcPr>
          <w:p w14:paraId="3D03AB4B" w14:textId="77777777" w:rsidR="002E38A4" w:rsidRDefault="001144EF">
            <w:pPr>
              <w:pStyle w:val="TableParagraph"/>
              <w:rPr>
                <w:sz w:val="16"/>
              </w:rPr>
            </w:pPr>
            <w:r>
              <w:rPr>
                <w:spacing w:val="-5"/>
                <w:w w:val="115"/>
                <w:sz w:val="16"/>
              </w:rPr>
              <w:t>Yes</w:t>
            </w:r>
          </w:p>
        </w:tc>
        <w:tc>
          <w:tcPr>
            <w:tcW w:w="1935" w:type="dxa"/>
          </w:tcPr>
          <w:p w14:paraId="50CF29DF" w14:textId="77777777" w:rsidR="002E38A4" w:rsidRDefault="001144EF">
            <w:pPr>
              <w:pStyle w:val="TableParagraph"/>
              <w:ind w:left="107"/>
              <w:rPr>
                <w:sz w:val="16"/>
              </w:rPr>
            </w:pPr>
            <w:r>
              <w:rPr>
                <w:sz w:val="16"/>
              </w:rPr>
              <w:t>Urgent:</w:t>
            </w:r>
            <w:r>
              <w:rPr>
                <w:spacing w:val="6"/>
                <w:sz w:val="16"/>
              </w:rPr>
              <w:t xml:space="preserve"> </w:t>
            </w:r>
            <w:r>
              <w:rPr>
                <w:spacing w:val="-5"/>
                <w:sz w:val="16"/>
              </w:rPr>
              <w:t>GP</w:t>
            </w:r>
          </w:p>
        </w:tc>
      </w:tr>
    </w:tbl>
    <w:p w14:paraId="5508D5F8" w14:textId="77777777" w:rsidR="002E38A4" w:rsidRDefault="001144EF">
      <w:pPr>
        <w:spacing w:before="105"/>
        <w:ind w:left="23"/>
        <w:rPr>
          <w:b/>
          <w:sz w:val="24"/>
        </w:rPr>
      </w:pPr>
      <w:r>
        <w:rPr>
          <w:b/>
          <w:spacing w:val="-2"/>
          <w:w w:val="110"/>
          <w:sz w:val="24"/>
        </w:rPr>
        <w:t>Background</w:t>
      </w:r>
    </w:p>
    <w:p w14:paraId="4F0568FA" w14:textId="77777777" w:rsidR="002E38A4" w:rsidRDefault="001144EF">
      <w:pPr>
        <w:pStyle w:val="ListParagraph"/>
        <w:numPr>
          <w:ilvl w:val="0"/>
          <w:numId w:val="16"/>
        </w:numPr>
        <w:tabs>
          <w:tab w:val="left" w:pos="383"/>
        </w:tabs>
        <w:spacing w:before="44"/>
        <w:ind w:right="180"/>
      </w:pPr>
      <w:r>
        <w:t>Herpes</w:t>
      </w:r>
      <w:r>
        <w:rPr>
          <w:spacing w:val="38"/>
        </w:rPr>
        <w:t xml:space="preserve"> </w:t>
      </w:r>
      <w:r>
        <w:t>zoster</w:t>
      </w:r>
      <w:r>
        <w:rPr>
          <w:spacing w:val="32"/>
        </w:rPr>
        <w:t xml:space="preserve"> </w:t>
      </w:r>
      <w:r>
        <w:t>is</w:t>
      </w:r>
      <w:r>
        <w:rPr>
          <w:spacing w:val="34"/>
        </w:rPr>
        <w:t xml:space="preserve"> </w:t>
      </w:r>
      <w:r>
        <w:t>a</w:t>
      </w:r>
      <w:r>
        <w:rPr>
          <w:spacing w:val="32"/>
        </w:rPr>
        <w:t xml:space="preserve"> </w:t>
      </w:r>
      <w:r>
        <w:t>localised,</w:t>
      </w:r>
      <w:r>
        <w:rPr>
          <w:spacing w:val="30"/>
        </w:rPr>
        <w:t xml:space="preserve"> </w:t>
      </w:r>
      <w:r>
        <w:t>blistering</w:t>
      </w:r>
      <w:r>
        <w:rPr>
          <w:spacing w:val="34"/>
        </w:rPr>
        <w:t xml:space="preserve"> </w:t>
      </w:r>
      <w:r>
        <w:t>and</w:t>
      </w:r>
      <w:r>
        <w:rPr>
          <w:spacing w:val="34"/>
        </w:rPr>
        <w:t xml:space="preserve"> </w:t>
      </w:r>
      <w:r>
        <w:t>painful</w:t>
      </w:r>
      <w:r>
        <w:rPr>
          <w:spacing w:val="28"/>
        </w:rPr>
        <w:t xml:space="preserve"> </w:t>
      </w:r>
      <w:r>
        <w:t>rash</w:t>
      </w:r>
      <w:r>
        <w:rPr>
          <w:spacing w:val="38"/>
        </w:rPr>
        <w:t xml:space="preserve"> </w:t>
      </w:r>
      <w:r>
        <w:t>caused</w:t>
      </w:r>
      <w:r>
        <w:rPr>
          <w:spacing w:val="34"/>
        </w:rPr>
        <w:t xml:space="preserve"> </w:t>
      </w:r>
      <w:r>
        <w:t>by</w:t>
      </w:r>
      <w:r>
        <w:rPr>
          <w:spacing w:val="34"/>
        </w:rPr>
        <w:t xml:space="preserve"> </w:t>
      </w:r>
      <w:r>
        <w:t>reactivation</w:t>
      </w:r>
      <w:r>
        <w:rPr>
          <w:spacing w:val="34"/>
        </w:rPr>
        <w:t xml:space="preserve"> </w:t>
      </w:r>
      <w:r>
        <w:t>of</w:t>
      </w:r>
      <w:r>
        <w:rPr>
          <w:spacing w:val="34"/>
        </w:rPr>
        <w:t xml:space="preserve"> </w:t>
      </w:r>
      <w:r>
        <w:t>varicella-</w:t>
      </w:r>
      <w:r>
        <w:rPr>
          <w:w w:val="110"/>
        </w:rPr>
        <w:t>zoster</w:t>
      </w:r>
      <w:r>
        <w:rPr>
          <w:spacing w:val="-6"/>
          <w:w w:val="110"/>
        </w:rPr>
        <w:t xml:space="preserve"> </w:t>
      </w:r>
      <w:r>
        <w:rPr>
          <w:w w:val="110"/>
        </w:rPr>
        <w:t>virus</w:t>
      </w:r>
      <w:r>
        <w:rPr>
          <w:spacing w:val="-4"/>
          <w:w w:val="110"/>
        </w:rPr>
        <w:t xml:space="preserve"> </w:t>
      </w:r>
      <w:r>
        <w:rPr>
          <w:w w:val="110"/>
        </w:rPr>
        <w:t>(VZV).</w:t>
      </w:r>
      <w:r>
        <w:rPr>
          <w:spacing w:val="-5"/>
          <w:w w:val="110"/>
        </w:rPr>
        <w:t xml:space="preserve"> </w:t>
      </w:r>
      <w:r>
        <w:rPr>
          <w:w w:val="110"/>
        </w:rPr>
        <w:t>Herpes</w:t>
      </w:r>
      <w:r>
        <w:rPr>
          <w:spacing w:val="-6"/>
          <w:w w:val="110"/>
        </w:rPr>
        <w:t xml:space="preserve"> </w:t>
      </w:r>
      <w:r>
        <w:rPr>
          <w:w w:val="110"/>
        </w:rPr>
        <w:t>zoster</w:t>
      </w:r>
      <w:r>
        <w:rPr>
          <w:spacing w:val="-4"/>
          <w:w w:val="110"/>
        </w:rPr>
        <w:t xml:space="preserve"> </w:t>
      </w:r>
      <w:r>
        <w:rPr>
          <w:w w:val="110"/>
        </w:rPr>
        <w:t>is</w:t>
      </w:r>
      <w:r>
        <w:rPr>
          <w:spacing w:val="-6"/>
          <w:w w:val="110"/>
        </w:rPr>
        <w:t xml:space="preserve"> </w:t>
      </w:r>
      <w:r>
        <w:rPr>
          <w:w w:val="110"/>
        </w:rPr>
        <w:t>also</w:t>
      </w:r>
      <w:r>
        <w:rPr>
          <w:spacing w:val="-6"/>
          <w:w w:val="110"/>
        </w:rPr>
        <w:t xml:space="preserve"> </w:t>
      </w:r>
      <w:r>
        <w:rPr>
          <w:w w:val="110"/>
        </w:rPr>
        <w:t>known</w:t>
      </w:r>
      <w:r>
        <w:rPr>
          <w:spacing w:val="-7"/>
          <w:w w:val="110"/>
        </w:rPr>
        <w:t xml:space="preserve"> </w:t>
      </w:r>
      <w:r>
        <w:rPr>
          <w:w w:val="110"/>
        </w:rPr>
        <w:t>as</w:t>
      </w:r>
      <w:r>
        <w:rPr>
          <w:spacing w:val="-6"/>
          <w:w w:val="110"/>
        </w:rPr>
        <w:t xml:space="preserve"> </w:t>
      </w:r>
      <w:r>
        <w:rPr>
          <w:w w:val="110"/>
        </w:rPr>
        <w:t>shingles.</w:t>
      </w:r>
    </w:p>
    <w:p w14:paraId="1D992F84" w14:textId="77777777" w:rsidR="002E38A4" w:rsidRDefault="001144EF">
      <w:pPr>
        <w:pStyle w:val="ListParagraph"/>
        <w:numPr>
          <w:ilvl w:val="0"/>
          <w:numId w:val="16"/>
        </w:numPr>
        <w:tabs>
          <w:tab w:val="left" w:pos="383"/>
        </w:tabs>
        <w:ind w:hanging="360"/>
      </w:pPr>
      <w:r>
        <w:rPr>
          <w:w w:val="105"/>
        </w:rPr>
        <w:t>Anyone</w:t>
      </w:r>
      <w:r>
        <w:rPr>
          <w:spacing w:val="-5"/>
          <w:w w:val="105"/>
        </w:rPr>
        <w:t xml:space="preserve"> </w:t>
      </w:r>
      <w:r>
        <w:rPr>
          <w:w w:val="105"/>
        </w:rPr>
        <w:t>who</w:t>
      </w:r>
      <w:r>
        <w:rPr>
          <w:spacing w:val="-7"/>
          <w:w w:val="105"/>
        </w:rPr>
        <w:t xml:space="preserve"> </w:t>
      </w:r>
      <w:r>
        <w:rPr>
          <w:w w:val="105"/>
        </w:rPr>
        <w:t>has</w:t>
      </w:r>
      <w:r>
        <w:rPr>
          <w:spacing w:val="-7"/>
          <w:w w:val="105"/>
        </w:rPr>
        <w:t xml:space="preserve"> </w:t>
      </w:r>
      <w:r>
        <w:rPr>
          <w:w w:val="105"/>
        </w:rPr>
        <w:t>previously</w:t>
      </w:r>
      <w:r>
        <w:rPr>
          <w:spacing w:val="-7"/>
          <w:w w:val="105"/>
        </w:rPr>
        <w:t xml:space="preserve"> </w:t>
      </w:r>
      <w:r>
        <w:rPr>
          <w:w w:val="105"/>
        </w:rPr>
        <w:t>been</w:t>
      </w:r>
      <w:r>
        <w:rPr>
          <w:spacing w:val="-5"/>
          <w:w w:val="105"/>
        </w:rPr>
        <w:t xml:space="preserve"> </w:t>
      </w:r>
      <w:r>
        <w:rPr>
          <w:w w:val="105"/>
        </w:rPr>
        <w:t>infected</w:t>
      </w:r>
      <w:r>
        <w:rPr>
          <w:spacing w:val="-5"/>
          <w:w w:val="105"/>
        </w:rPr>
        <w:t xml:space="preserve"> </w:t>
      </w:r>
      <w:r>
        <w:rPr>
          <w:w w:val="105"/>
        </w:rPr>
        <w:t>with</w:t>
      </w:r>
      <w:r>
        <w:rPr>
          <w:spacing w:val="-7"/>
          <w:w w:val="105"/>
        </w:rPr>
        <w:t xml:space="preserve"> </w:t>
      </w:r>
      <w:r>
        <w:rPr>
          <w:w w:val="105"/>
        </w:rPr>
        <w:t>a</w:t>
      </w:r>
      <w:r>
        <w:rPr>
          <w:spacing w:val="-8"/>
          <w:w w:val="105"/>
        </w:rPr>
        <w:t xml:space="preserve"> </w:t>
      </w:r>
      <w:r>
        <w:rPr>
          <w:w w:val="105"/>
        </w:rPr>
        <w:t>VZV</w:t>
      </w:r>
      <w:r>
        <w:rPr>
          <w:spacing w:val="-6"/>
          <w:w w:val="105"/>
        </w:rPr>
        <w:t xml:space="preserve"> </w:t>
      </w:r>
      <w:r>
        <w:rPr>
          <w:w w:val="105"/>
        </w:rPr>
        <w:t>at</w:t>
      </w:r>
      <w:r>
        <w:rPr>
          <w:spacing w:val="-8"/>
          <w:w w:val="105"/>
        </w:rPr>
        <w:t xml:space="preserve"> </w:t>
      </w:r>
      <w:r>
        <w:rPr>
          <w:w w:val="105"/>
        </w:rPr>
        <w:t>any</w:t>
      </w:r>
      <w:r>
        <w:rPr>
          <w:spacing w:val="-7"/>
          <w:w w:val="105"/>
        </w:rPr>
        <w:t xml:space="preserve"> </w:t>
      </w:r>
      <w:r>
        <w:rPr>
          <w:w w:val="105"/>
        </w:rPr>
        <w:t>age</w:t>
      </w:r>
      <w:r>
        <w:rPr>
          <w:spacing w:val="-4"/>
          <w:w w:val="105"/>
        </w:rPr>
        <w:t xml:space="preserve"> </w:t>
      </w:r>
      <w:r>
        <w:rPr>
          <w:w w:val="105"/>
        </w:rPr>
        <w:t>can</w:t>
      </w:r>
      <w:r>
        <w:rPr>
          <w:spacing w:val="-7"/>
          <w:w w:val="105"/>
        </w:rPr>
        <w:t xml:space="preserve"> </w:t>
      </w:r>
      <w:r>
        <w:rPr>
          <w:w w:val="105"/>
        </w:rPr>
        <w:t>develop</w:t>
      </w:r>
      <w:r>
        <w:rPr>
          <w:spacing w:val="-10"/>
          <w:w w:val="105"/>
        </w:rPr>
        <w:t xml:space="preserve"> </w:t>
      </w:r>
      <w:r>
        <w:rPr>
          <w:w w:val="105"/>
        </w:rPr>
        <w:t>herpes</w:t>
      </w:r>
      <w:r>
        <w:rPr>
          <w:spacing w:val="-7"/>
          <w:w w:val="105"/>
        </w:rPr>
        <w:t xml:space="preserve"> </w:t>
      </w:r>
      <w:r>
        <w:rPr>
          <w:spacing w:val="-2"/>
          <w:w w:val="105"/>
        </w:rPr>
        <w:t>zoster.</w:t>
      </w:r>
    </w:p>
    <w:p w14:paraId="18C095A0" w14:textId="77777777" w:rsidR="002E38A4" w:rsidRDefault="001144EF">
      <w:pPr>
        <w:pStyle w:val="ListParagraph"/>
        <w:numPr>
          <w:ilvl w:val="0"/>
          <w:numId w:val="16"/>
        </w:numPr>
        <w:tabs>
          <w:tab w:val="left" w:pos="383"/>
        </w:tabs>
        <w:ind w:right="666"/>
      </w:pPr>
      <w:r>
        <w:rPr>
          <w:w w:val="105"/>
        </w:rPr>
        <w:t>The</w:t>
      </w:r>
      <w:r>
        <w:rPr>
          <w:spacing w:val="-4"/>
          <w:w w:val="105"/>
        </w:rPr>
        <w:t xml:space="preserve"> </w:t>
      </w:r>
      <w:r>
        <w:rPr>
          <w:w w:val="105"/>
        </w:rPr>
        <w:t>risk</w:t>
      </w:r>
      <w:r>
        <w:rPr>
          <w:spacing w:val="-5"/>
          <w:w w:val="105"/>
        </w:rPr>
        <w:t xml:space="preserve"> </w:t>
      </w:r>
      <w:r>
        <w:rPr>
          <w:w w:val="105"/>
        </w:rPr>
        <w:t>of</w:t>
      </w:r>
      <w:r>
        <w:rPr>
          <w:spacing w:val="-4"/>
          <w:w w:val="105"/>
        </w:rPr>
        <w:t xml:space="preserve"> </w:t>
      </w:r>
      <w:r>
        <w:rPr>
          <w:w w:val="105"/>
        </w:rPr>
        <w:t>developing</w:t>
      </w:r>
      <w:r>
        <w:rPr>
          <w:spacing w:val="-4"/>
          <w:w w:val="105"/>
        </w:rPr>
        <w:t xml:space="preserve"> </w:t>
      </w:r>
      <w:r>
        <w:rPr>
          <w:w w:val="105"/>
        </w:rPr>
        <w:t>herpes</w:t>
      </w:r>
      <w:r>
        <w:rPr>
          <w:spacing w:val="-2"/>
          <w:w w:val="105"/>
        </w:rPr>
        <w:t xml:space="preserve"> </w:t>
      </w:r>
      <w:r>
        <w:rPr>
          <w:w w:val="105"/>
        </w:rPr>
        <w:t>zoster</w:t>
      </w:r>
      <w:r>
        <w:rPr>
          <w:spacing w:val="-5"/>
          <w:w w:val="105"/>
        </w:rPr>
        <w:t xml:space="preserve"> </w:t>
      </w:r>
      <w:r>
        <w:rPr>
          <w:w w:val="105"/>
        </w:rPr>
        <w:t>increases</w:t>
      </w:r>
      <w:r>
        <w:rPr>
          <w:spacing w:val="-2"/>
          <w:w w:val="105"/>
        </w:rPr>
        <w:t xml:space="preserve"> </w:t>
      </w:r>
      <w:r>
        <w:rPr>
          <w:w w:val="105"/>
        </w:rPr>
        <w:t>with</w:t>
      </w:r>
      <w:r>
        <w:rPr>
          <w:spacing w:val="-7"/>
          <w:w w:val="105"/>
        </w:rPr>
        <w:t xml:space="preserve"> </w:t>
      </w:r>
      <w:r>
        <w:rPr>
          <w:w w:val="105"/>
        </w:rPr>
        <w:t>age,</w:t>
      </w:r>
      <w:r>
        <w:rPr>
          <w:spacing w:val="-3"/>
          <w:w w:val="105"/>
        </w:rPr>
        <w:t xml:space="preserve"> </w:t>
      </w:r>
      <w:r>
        <w:rPr>
          <w:w w:val="105"/>
        </w:rPr>
        <w:t>in</w:t>
      </w:r>
      <w:r>
        <w:rPr>
          <w:spacing w:val="-4"/>
          <w:w w:val="105"/>
        </w:rPr>
        <w:t xml:space="preserve"> </w:t>
      </w:r>
      <w:r>
        <w:rPr>
          <w:w w:val="105"/>
        </w:rPr>
        <w:t>someone</w:t>
      </w:r>
      <w:r>
        <w:rPr>
          <w:spacing w:val="-1"/>
          <w:w w:val="105"/>
        </w:rPr>
        <w:t xml:space="preserve"> </w:t>
      </w:r>
      <w:r>
        <w:rPr>
          <w:w w:val="105"/>
        </w:rPr>
        <w:t>with</w:t>
      </w:r>
      <w:r>
        <w:rPr>
          <w:spacing w:val="-4"/>
          <w:w w:val="105"/>
        </w:rPr>
        <w:t xml:space="preserve"> </w:t>
      </w:r>
      <w:r>
        <w:rPr>
          <w:w w:val="105"/>
        </w:rPr>
        <w:t>a</w:t>
      </w:r>
      <w:r>
        <w:rPr>
          <w:spacing w:val="-2"/>
          <w:w w:val="105"/>
        </w:rPr>
        <w:t xml:space="preserve"> </w:t>
      </w:r>
      <w:r>
        <w:rPr>
          <w:w w:val="105"/>
        </w:rPr>
        <w:t>weakened immune system, and in those who had chickenpox in the first year of their life.</w:t>
      </w:r>
    </w:p>
    <w:p w14:paraId="2F38D738" w14:textId="77777777" w:rsidR="002E38A4" w:rsidRDefault="002E38A4">
      <w:pPr>
        <w:pStyle w:val="ListParagraph"/>
        <w:sectPr w:rsidR="002E38A4">
          <w:pgSz w:w="11910" w:h="16840"/>
          <w:pgMar w:top="1400" w:right="1417" w:bottom="1340" w:left="1417" w:header="0" w:footer="1151" w:gutter="0"/>
          <w:cols w:space="720"/>
        </w:sectPr>
      </w:pPr>
    </w:p>
    <w:p w14:paraId="32A54CBF" w14:textId="77777777" w:rsidR="002E38A4" w:rsidRDefault="001144EF">
      <w:pPr>
        <w:pStyle w:val="ListParagraph"/>
        <w:numPr>
          <w:ilvl w:val="0"/>
          <w:numId w:val="16"/>
        </w:numPr>
        <w:tabs>
          <w:tab w:val="left" w:pos="383"/>
        </w:tabs>
        <w:spacing w:before="81"/>
        <w:ind w:right="359"/>
      </w:pPr>
      <w:r>
        <w:rPr>
          <w:w w:val="105"/>
        </w:rPr>
        <w:lastRenderedPageBreak/>
        <w:t>Early</w:t>
      </w:r>
      <w:r>
        <w:rPr>
          <w:spacing w:val="-8"/>
          <w:w w:val="105"/>
        </w:rPr>
        <w:t xml:space="preserve"> </w:t>
      </w:r>
      <w:r>
        <w:rPr>
          <w:w w:val="105"/>
        </w:rPr>
        <w:t>identification</w:t>
      </w:r>
      <w:r>
        <w:rPr>
          <w:spacing w:val="-8"/>
          <w:w w:val="105"/>
        </w:rPr>
        <w:t xml:space="preserve"> </w:t>
      </w:r>
      <w:r>
        <w:rPr>
          <w:w w:val="105"/>
        </w:rPr>
        <w:t>and</w:t>
      </w:r>
      <w:r>
        <w:rPr>
          <w:spacing w:val="-8"/>
          <w:w w:val="105"/>
        </w:rPr>
        <w:t xml:space="preserve"> </w:t>
      </w:r>
      <w:r>
        <w:rPr>
          <w:w w:val="105"/>
        </w:rPr>
        <w:t>management</w:t>
      </w:r>
      <w:r>
        <w:rPr>
          <w:spacing w:val="-6"/>
          <w:w w:val="105"/>
        </w:rPr>
        <w:t xml:space="preserve"> </w:t>
      </w:r>
      <w:r>
        <w:rPr>
          <w:w w:val="105"/>
        </w:rPr>
        <w:t>with</w:t>
      </w:r>
      <w:r>
        <w:rPr>
          <w:spacing w:val="-8"/>
          <w:w w:val="105"/>
        </w:rPr>
        <w:t xml:space="preserve"> </w:t>
      </w:r>
      <w:r>
        <w:rPr>
          <w:w w:val="105"/>
        </w:rPr>
        <w:t>antivirals</w:t>
      </w:r>
      <w:r>
        <w:rPr>
          <w:spacing w:val="-8"/>
          <w:w w:val="105"/>
        </w:rPr>
        <w:t xml:space="preserve"> </w:t>
      </w:r>
      <w:r>
        <w:rPr>
          <w:w w:val="105"/>
        </w:rPr>
        <w:t>(within</w:t>
      </w:r>
      <w:r>
        <w:rPr>
          <w:spacing w:val="-6"/>
          <w:w w:val="105"/>
        </w:rPr>
        <w:t xml:space="preserve"> </w:t>
      </w:r>
      <w:r>
        <w:rPr>
          <w:w w:val="105"/>
        </w:rPr>
        <w:t>72</w:t>
      </w:r>
      <w:r>
        <w:rPr>
          <w:spacing w:val="-9"/>
          <w:w w:val="105"/>
        </w:rPr>
        <w:t xml:space="preserve"> </w:t>
      </w:r>
      <w:r>
        <w:rPr>
          <w:w w:val="105"/>
        </w:rPr>
        <w:t>hours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onset</w:t>
      </w:r>
      <w:r>
        <w:rPr>
          <w:spacing w:val="-6"/>
          <w:w w:val="105"/>
        </w:rPr>
        <w:t xml:space="preserve"> </w:t>
      </w:r>
      <w:r>
        <w:rPr>
          <w:w w:val="105"/>
        </w:rPr>
        <w:t>of</w:t>
      </w:r>
      <w:r>
        <w:rPr>
          <w:spacing w:val="-6"/>
          <w:w w:val="105"/>
        </w:rPr>
        <w:t xml:space="preserve"> </w:t>
      </w:r>
      <w:r>
        <w:rPr>
          <w:w w:val="105"/>
        </w:rPr>
        <w:t>rash) and analgesia reduces acute pain, rash duration, viral shedding and potential for ocular complications of herpes zoster.</w:t>
      </w:r>
    </w:p>
    <w:p w14:paraId="0A7E0738" w14:textId="77777777" w:rsidR="002E38A4" w:rsidRDefault="001144EF">
      <w:pPr>
        <w:pStyle w:val="ListParagraph"/>
        <w:numPr>
          <w:ilvl w:val="0"/>
          <w:numId w:val="16"/>
        </w:numPr>
        <w:tabs>
          <w:tab w:val="left" w:pos="383"/>
        </w:tabs>
        <w:ind w:right="221"/>
      </w:pPr>
      <w:r>
        <w:rPr>
          <w:w w:val="105"/>
        </w:rPr>
        <w:t>Vaccination is the most effective prevention for herpes zoster and its complications. The National Immunisation Program (NIP) recommends herpes zoster vaccination for patients at</w:t>
      </w:r>
      <w:r>
        <w:rPr>
          <w:spacing w:val="-1"/>
          <w:w w:val="105"/>
        </w:rPr>
        <w:t xml:space="preserve"> </w:t>
      </w:r>
      <w:r>
        <w:rPr>
          <w:w w:val="105"/>
        </w:rPr>
        <w:t>risk.</w:t>
      </w:r>
    </w:p>
    <w:p w14:paraId="1FE79BEE" w14:textId="77777777" w:rsidR="002E38A4" w:rsidRDefault="001144EF">
      <w:pPr>
        <w:pStyle w:val="ListParagraph"/>
        <w:numPr>
          <w:ilvl w:val="0"/>
          <w:numId w:val="16"/>
        </w:numPr>
        <w:tabs>
          <w:tab w:val="left" w:pos="383"/>
        </w:tabs>
        <w:spacing w:before="4"/>
        <w:ind w:right="529"/>
      </w:pPr>
      <w:r>
        <w:rPr>
          <w:w w:val="105"/>
        </w:rPr>
        <w:t>Typical presentations of herpes zoster can be diagnosed based on patient history and examination for the characteristic</w:t>
      </w:r>
      <w:r>
        <w:rPr>
          <w:spacing w:val="-1"/>
          <w:w w:val="105"/>
        </w:rPr>
        <w:t xml:space="preserve"> </w:t>
      </w:r>
      <w:r>
        <w:rPr>
          <w:w w:val="105"/>
        </w:rPr>
        <w:t>appearance and</w:t>
      </w:r>
      <w:r>
        <w:rPr>
          <w:spacing w:val="-1"/>
          <w:w w:val="105"/>
        </w:rPr>
        <w:t xml:space="preserve"> </w:t>
      </w:r>
      <w:r>
        <w:rPr>
          <w:w w:val="105"/>
        </w:rPr>
        <w:t xml:space="preserve">distribution of the rash. The clinical presentation will vary depending on the patient’s age, general health and affected </w:t>
      </w:r>
      <w:r>
        <w:rPr>
          <w:spacing w:val="-2"/>
          <w:w w:val="105"/>
        </w:rPr>
        <w:t>dermatome.</w:t>
      </w:r>
    </w:p>
    <w:p w14:paraId="1355AFDD" w14:textId="77777777" w:rsidR="002E38A4" w:rsidRDefault="001144EF">
      <w:pPr>
        <w:pStyle w:val="ListParagraph"/>
        <w:numPr>
          <w:ilvl w:val="0"/>
          <w:numId w:val="16"/>
        </w:numPr>
        <w:tabs>
          <w:tab w:val="left" w:pos="383"/>
        </w:tabs>
        <w:spacing w:before="1"/>
        <w:ind w:hanging="360"/>
      </w:pPr>
      <w:r>
        <w:rPr>
          <w:w w:val="105"/>
        </w:rPr>
        <w:t>The</w:t>
      </w:r>
      <w:r>
        <w:rPr>
          <w:spacing w:val="-11"/>
          <w:w w:val="105"/>
        </w:rPr>
        <w:t xml:space="preserve"> </w:t>
      </w:r>
      <w:r>
        <w:rPr>
          <w:w w:val="105"/>
        </w:rPr>
        <w:t>incubation</w:t>
      </w:r>
      <w:r>
        <w:rPr>
          <w:spacing w:val="-11"/>
          <w:w w:val="105"/>
        </w:rPr>
        <w:t xml:space="preserve"> </w:t>
      </w:r>
      <w:r>
        <w:rPr>
          <w:w w:val="105"/>
        </w:rPr>
        <w:t>of</w:t>
      </w:r>
      <w:r>
        <w:rPr>
          <w:spacing w:val="-10"/>
          <w:w w:val="105"/>
        </w:rPr>
        <w:t xml:space="preserve"> </w:t>
      </w:r>
      <w:r>
        <w:rPr>
          <w:w w:val="105"/>
        </w:rPr>
        <w:t>VZV</w:t>
      </w:r>
      <w:r>
        <w:rPr>
          <w:spacing w:val="-12"/>
          <w:w w:val="105"/>
        </w:rPr>
        <w:t xml:space="preserve"> </w:t>
      </w:r>
      <w:r>
        <w:rPr>
          <w:w w:val="105"/>
        </w:rPr>
        <w:t>ranges</w:t>
      </w:r>
      <w:r>
        <w:rPr>
          <w:spacing w:val="-11"/>
          <w:w w:val="105"/>
        </w:rPr>
        <w:t xml:space="preserve"> </w:t>
      </w:r>
      <w:r>
        <w:rPr>
          <w:w w:val="105"/>
        </w:rPr>
        <w:t>from</w:t>
      </w:r>
      <w:r>
        <w:rPr>
          <w:spacing w:val="-7"/>
          <w:w w:val="105"/>
        </w:rPr>
        <w:t xml:space="preserve"> </w:t>
      </w:r>
      <w:r>
        <w:rPr>
          <w:w w:val="105"/>
        </w:rPr>
        <w:t>10</w:t>
      </w:r>
      <w:r>
        <w:rPr>
          <w:spacing w:val="-10"/>
          <w:w w:val="105"/>
        </w:rPr>
        <w:t xml:space="preserve"> </w:t>
      </w:r>
      <w:r>
        <w:rPr>
          <w:w w:val="105"/>
        </w:rPr>
        <w:t>to</w:t>
      </w:r>
      <w:r>
        <w:rPr>
          <w:spacing w:val="-9"/>
          <w:w w:val="105"/>
        </w:rPr>
        <w:t xml:space="preserve"> </w:t>
      </w:r>
      <w:r>
        <w:rPr>
          <w:w w:val="105"/>
        </w:rPr>
        <w:t>21</w:t>
      </w:r>
      <w:r>
        <w:rPr>
          <w:spacing w:val="-11"/>
          <w:w w:val="105"/>
        </w:rPr>
        <w:t xml:space="preserve"> </w:t>
      </w:r>
      <w:r>
        <w:rPr>
          <w:spacing w:val="-2"/>
          <w:w w:val="105"/>
        </w:rPr>
        <w:t>days.</w:t>
      </w:r>
    </w:p>
    <w:p w14:paraId="59485FD0" w14:textId="77777777" w:rsidR="002E38A4" w:rsidRDefault="001144EF">
      <w:pPr>
        <w:pStyle w:val="ListParagraph"/>
        <w:numPr>
          <w:ilvl w:val="0"/>
          <w:numId w:val="16"/>
        </w:numPr>
        <w:tabs>
          <w:tab w:val="left" w:pos="383"/>
        </w:tabs>
        <w:ind w:right="60"/>
      </w:pPr>
      <w:r>
        <w:rPr>
          <w:w w:val="105"/>
        </w:rPr>
        <w:t>Skin lesions usually heal within 2 to 4 weeks, although this may take longer particularly for those that</w:t>
      </w:r>
      <w:r>
        <w:rPr>
          <w:spacing w:val="-2"/>
          <w:w w:val="105"/>
        </w:rPr>
        <w:t xml:space="preserve"> </w:t>
      </w:r>
      <w:r>
        <w:rPr>
          <w:w w:val="105"/>
        </w:rPr>
        <w:t xml:space="preserve">are immunocompromised or those with severe disease. As the rash resolves, the pain and systemic symptoms also subside with recovery complete in 2 to 4 weeks in most </w:t>
      </w:r>
      <w:r>
        <w:rPr>
          <w:spacing w:val="-2"/>
          <w:w w:val="105"/>
        </w:rPr>
        <w:t>cases.</w:t>
      </w:r>
    </w:p>
    <w:p w14:paraId="4890A70C" w14:textId="77777777" w:rsidR="002E38A4" w:rsidRDefault="001144EF">
      <w:pPr>
        <w:pStyle w:val="ListParagraph"/>
        <w:numPr>
          <w:ilvl w:val="0"/>
          <w:numId w:val="16"/>
        </w:numPr>
        <w:tabs>
          <w:tab w:val="left" w:pos="383"/>
        </w:tabs>
        <w:ind w:right="507"/>
      </w:pPr>
      <w:r>
        <w:rPr>
          <w:w w:val="110"/>
        </w:rPr>
        <w:t>Herpes</w:t>
      </w:r>
      <w:r>
        <w:rPr>
          <w:spacing w:val="-12"/>
          <w:w w:val="110"/>
        </w:rPr>
        <w:t xml:space="preserve"> </w:t>
      </w:r>
      <w:r>
        <w:rPr>
          <w:w w:val="110"/>
        </w:rPr>
        <w:t>zoster</w:t>
      </w:r>
      <w:r>
        <w:rPr>
          <w:spacing w:val="-14"/>
          <w:w w:val="110"/>
        </w:rPr>
        <w:t xml:space="preserve"> </w:t>
      </w:r>
      <w:r>
        <w:rPr>
          <w:w w:val="110"/>
        </w:rPr>
        <w:t>is</w:t>
      </w:r>
      <w:r>
        <w:rPr>
          <w:spacing w:val="-13"/>
          <w:w w:val="110"/>
        </w:rPr>
        <w:t xml:space="preserve"> </w:t>
      </w:r>
      <w:r>
        <w:rPr>
          <w:w w:val="110"/>
        </w:rPr>
        <w:t>commonly</w:t>
      </w:r>
      <w:r>
        <w:rPr>
          <w:spacing w:val="-13"/>
          <w:w w:val="110"/>
        </w:rPr>
        <w:t xml:space="preserve"> </w:t>
      </w:r>
      <w:r>
        <w:rPr>
          <w:w w:val="110"/>
        </w:rPr>
        <w:t>mistaken</w:t>
      </w:r>
      <w:r>
        <w:rPr>
          <w:spacing w:val="-11"/>
          <w:w w:val="110"/>
        </w:rPr>
        <w:t xml:space="preserve"> </w:t>
      </w:r>
      <w:r>
        <w:rPr>
          <w:w w:val="110"/>
        </w:rPr>
        <w:t>for</w:t>
      </w:r>
      <w:r>
        <w:rPr>
          <w:spacing w:val="-14"/>
          <w:w w:val="110"/>
        </w:rPr>
        <w:t xml:space="preserve"> </w:t>
      </w:r>
      <w:r>
        <w:rPr>
          <w:w w:val="110"/>
        </w:rPr>
        <w:t>herpes</w:t>
      </w:r>
      <w:r>
        <w:rPr>
          <w:spacing w:val="-13"/>
          <w:w w:val="110"/>
        </w:rPr>
        <w:t xml:space="preserve"> </w:t>
      </w:r>
      <w:r>
        <w:rPr>
          <w:w w:val="110"/>
        </w:rPr>
        <w:t>simplex</w:t>
      </w:r>
      <w:r>
        <w:rPr>
          <w:spacing w:val="-13"/>
          <w:w w:val="110"/>
        </w:rPr>
        <w:t xml:space="preserve"> </w:t>
      </w:r>
      <w:r>
        <w:rPr>
          <w:w w:val="110"/>
        </w:rPr>
        <w:t>virus</w:t>
      </w:r>
      <w:r>
        <w:rPr>
          <w:spacing w:val="-13"/>
          <w:w w:val="110"/>
        </w:rPr>
        <w:t xml:space="preserve"> </w:t>
      </w:r>
      <w:r>
        <w:rPr>
          <w:w w:val="110"/>
        </w:rPr>
        <w:t>(HSV)</w:t>
      </w:r>
      <w:r>
        <w:rPr>
          <w:spacing w:val="-12"/>
          <w:w w:val="110"/>
        </w:rPr>
        <w:t xml:space="preserve"> </w:t>
      </w:r>
      <w:r>
        <w:rPr>
          <w:w w:val="110"/>
        </w:rPr>
        <w:t>and</w:t>
      </w:r>
      <w:r>
        <w:rPr>
          <w:spacing w:val="-13"/>
          <w:w w:val="110"/>
        </w:rPr>
        <w:t xml:space="preserve"> </w:t>
      </w:r>
      <w:r>
        <w:rPr>
          <w:w w:val="110"/>
        </w:rPr>
        <w:t>vice</w:t>
      </w:r>
      <w:r>
        <w:rPr>
          <w:spacing w:val="-13"/>
          <w:w w:val="110"/>
        </w:rPr>
        <w:t xml:space="preserve"> </w:t>
      </w:r>
      <w:r>
        <w:rPr>
          <w:w w:val="110"/>
        </w:rPr>
        <w:t xml:space="preserve">versa. </w:t>
      </w:r>
      <w:r>
        <w:t>Recurrent</w:t>
      </w:r>
      <w:r>
        <w:rPr>
          <w:spacing w:val="32"/>
        </w:rPr>
        <w:t xml:space="preserve"> </w:t>
      </w:r>
      <w:r>
        <w:t>HSV</w:t>
      </w:r>
      <w:r>
        <w:rPr>
          <w:spacing w:val="36"/>
        </w:rPr>
        <w:t xml:space="preserve"> </w:t>
      </w:r>
      <w:r>
        <w:t>could</w:t>
      </w:r>
      <w:r>
        <w:rPr>
          <w:spacing w:val="32"/>
        </w:rPr>
        <w:t xml:space="preserve"> </w:t>
      </w:r>
      <w:r>
        <w:t>occur</w:t>
      </w:r>
      <w:r>
        <w:rPr>
          <w:spacing w:val="36"/>
        </w:rPr>
        <w:t xml:space="preserve"> </w:t>
      </w:r>
      <w:r>
        <w:t>in</w:t>
      </w:r>
      <w:r>
        <w:rPr>
          <w:spacing w:val="32"/>
        </w:rPr>
        <w:t xml:space="preserve"> </w:t>
      </w:r>
      <w:r>
        <w:t>any</w:t>
      </w:r>
      <w:r>
        <w:rPr>
          <w:spacing w:val="32"/>
        </w:rPr>
        <w:t xml:space="preserve"> </w:t>
      </w:r>
      <w:r>
        <w:t>sexually</w:t>
      </w:r>
      <w:r>
        <w:rPr>
          <w:spacing w:val="36"/>
        </w:rPr>
        <w:t xml:space="preserve"> </w:t>
      </w:r>
      <w:r>
        <w:t>active</w:t>
      </w:r>
      <w:r>
        <w:rPr>
          <w:spacing w:val="32"/>
        </w:rPr>
        <w:t xml:space="preserve"> </w:t>
      </w:r>
      <w:r>
        <w:t>person</w:t>
      </w:r>
      <w:r>
        <w:rPr>
          <w:spacing w:val="32"/>
        </w:rPr>
        <w:t xml:space="preserve"> </w:t>
      </w:r>
      <w:r>
        <w:t>rather</w:t>
      </w:r>
      <w:r>
        <w:rPr>
          <w:spacing w:val="31"/>
        </w:rPr>
        <w:t xml:space="preserve"> </w:t>
      </w:r>
      <w:r>
        <w:t>than</w:t>
      </w:r>
      <w:r>
        <w:rPr>
          <w:spacing w:val="32"/>
        </w:rPr>
        <w:t xml:space="preserve"> </w:t>
      </w:r>
      <w:r>
        <w:t>recent</w:t>
      </w:r>
      <w:r>
        <w:rPr>
          <w:spacing w:val="32"/>
        </w:rPr>
        <w:t xml:space="preserve"> </w:t>
      </w:r>
      <w:r>
        <w:t>sexual</w:t>
      </w:r>
      <w:r>
        <w:rPr>
          <w:spacing w:val="31"/>
        </w:rPr>
        <w:t xml:space="preserve"> </w:t>
      </w:r>
      <w:r>
        <w:t>risk.</w:t>
      </w:r>
    </w:p>
    <w:p w14:paraId="70655431" w14:textId="77777777" w:rsidR="002E38A4" w:rsidRDefault="002E38A4">
      <w:pPr>
        <w:pStyle w:val="BodyText"/>
        <w:spacing w:before="39"/>
        <w:ind w:firstLine="0"/>
      </w:pPr>
    </w:p>
    <w:p w14:paraId="7A5BDE06" w14:textId="77777777" w:rsidR="002E38A4" w:rsidRDefault="001144EF">
      <w:pPr>
        <w:pStyle w:val="Heading7"/>
      </w:pPr>
      <w:bookmarkStart w:id="62" w:name="PRESENTING_SIGNS_AND_SYMPTOMS"/>
      <w:bookmarkEnd w:id="62"/>
      <w:r>
        <w:rPr>
          <w:w w:val="110"/>
        </w:rPr>
        <w:t>PRESENTING</w:t>
      </w:r>
      <w:r>
        <w:rPr>
          <w:spacing w:val="6"/>
          <w:w w:val="110"/>
        </w:rPr>
        <w:t xml:space="preserve"> </w:t>
      </w:r>
      <w:r>
        <w:rPr>
          <w:w w:val="110"/>
        </w:rPr>
        <w:t>SIGNS</w:t>
      </w:r>
      <w:r>
        <w:rPr>
          <w:spacing w:val="6"/>
          <w:w w:val="110"/>
        </w:rPr>
        <w:t xml:space="preserve"> </w:t>
      </w:r>
      <w:r>
        <w:rPr>
          <w:w w:val="110"/>
        </w:rPr>
        <w:t>AND</w:t>
      </w:r>
      <w:r>
        <w:rPr>
          <w:spacing w:val="7"/>
          <w:w w:val="110"/>
        </w:rPr>
        <w:t xml:space="preserve"> </w:t>
      </w:r>
      <w:r>
        <w:rPr>
          <w:spacing w:val="-2"/>
          <w:w w:val="110"/>
        </w:rPr>
        <w:t>SYMPTOMS</w:t>
      </w:r>
    </w:p>
    <w:p w14:paraId="316180B2" w14:textId="77777777" w:rsidR="002E38A4" w:rsidRDefault="002E38A4">
      <w:pPr>
        <w:pStyle w:val="BodyText"/>
        <w:spacing w:before="0"/>
        <w:ind w:firstLine="0"/>
        <w:rPr>
          <w:b/>
        </w:rPr>
      </w:pPr>
    </w:p>
    <w:p w14:paraId="0492F187" w14:textId="77777777" w:rsidR="002E38A4" w:rsidRDefault="001144EF">
      <w:pPr>
        <w:pStyle w:val="Heading8"/>
        <w:spacing w:before="1"/>
      </w:pPr>
      <w:r>
        <w:rPr>
          <w:w w:val="105"/>
        </w:rPr>
        <w:t>Prodromal</w:t>
      </w:r>
      <w:r>
        <w:rPr>
          <w:spacing w:val="25"/>
          <w:w w:val="110"/>
        </w:rPr>
        <w:t xml:space="preserve"> </w:t>
      </w:r>
      <w:r>
        <w:rPr>
          <w:spacing w:val="-2"/>
          <w:w w:val="110"/>
        </w:rPr>
        <w:t>symptoms</w:t>
      </w:r>
    </w:p>
    <w:p w14:paraId="144878C0" w14:textId="77777777" w:rsidR="002E38A4" w:rsidRDefault="001144EF">
      <w:pPr>
        <w:pStyle w:val="ListParagraph"/>
        <w:numPr>
          <w:ilvl w:val="0"/>
          <w:numId w:val="16"/>
        </w:numPr>
        <w:tabs>
          <w:tab w:val="left" w:pos="381"/>
        </w:tabs>
        <w:ind w:left="381" w:right="162"/>
      </w:pPr>
      <w:r>
        <w:rPr>
          <w:w w:val="105"/>
        </w:rPr>
        <w:t>These may be observed between 48-72 hours before the localised, characteristic vesicular rash becomes evident. They include (but are not limited to):</w:t>
      </w:r>
    </w:p>
    <w:p w14:paraId="3B4D13C6" w14:textId="77777777" w:rsidR="002E38A4" w:rsidRDefault="001144EF">
      <w:pPr>
        <w:pStyle w:val="ListParagraph"/>
        <w:numPr>
          <w:ilvl w:val="1"/>
          <w:numId w:val="16"/>
        </w:numPr>
        <w:tabs>
          <w:tab w:val="left" w:pos="739"/>
          <w:tab w:val="left" w:pos="741"/>
        </w:tabs>
        <w:spacing w:before="4" w:line="235" w:lineRule="auto"/>
        <w:ind w:right="446"/>
      </w:pPr>
      <w:r>
        <w:t>Localised</w:t>
      </w:r>
      <w:r>
        <w:rPr>
          <w:spacing w:val="33"/>
        </w:rPr>
        <w:t xml:space="preserve"> </w:t>
      </w:r>
      <w:r>
        <w:t>nerve</w:t>
      </w:r>
      <w:r>
        <w:rPr>
          <w:spacing w:val="33"/>
        </w:rPr>
        <w:t xml:space="preserve"> </w:t>
      </w:r>
      <w:r>
        <w:t>pain</w:t>
      </w:r>
      <w:r>
        <w:rPr>
          <w:spacing w:val="37"/>
        </w:rPr>
        <w:t xml:space="preserve"> </w:t>
      </w:r>
      <w:r>
        <w:t>(usually</w:t>
      </w:r>
      <w:r>
        <w:rPr>
          <w:spacing w:val="33"/>
        </w:rPr>
        <w:t xml:space="preserve"> </w:t>
      </w:r>
      <w:r>
        <w:t>described</w:t>
      </w:r>
      <w:r>
        <w:rPr>
          <w:spacing w:val="33"/>
        </w:rPr>
        <w:t xml:space="preserve"> </w:t>
      </w:r>
      <w:r>
        <w:t>as</w:t>
      </w:r>
      <w:r>
        <w:rPr>
          <w:spacing w:val="37"/>
        </w:rPr>
        <w:t xml:space="preserve"> </w:t>
      </w:r>
      <w:r>
        <w:t>stabbing,</w:t>
      </w:r>
      <w:r>
        <w:rPr>
          <w:spacing w:val="35"/>
        </w:rPr>
        <w:t xml:space="preserve"> </w:t>
      </w:r>
      <w:r>
        <w:t>prickling,</w:t>
      </w:r>
      <w:r>
        <w:rPr>
          <w:spacing w:val="29"/>
        </w:rPr>
        <w:t xml:space="preserve"> </w:t>
      </w:r>
      <w:r>
        <w:t>throbbing</w:t>
      </w:r>
      <w:r>
        <w:rPr>
          <w:spacing w:val="33"/>
        </w:rPr>
        <w:t xml:space="preserve"> </w:t>
      </w:r>
      <w:r>
        <w:t>or</w:t>
      </w:r>
      <w:r>
        <w:rPr>
          <w:spacing w:val="33"/>
        </w:rPr>
        <w:t xml:space="preserve"> </w:t>
      </w:r>
      <w:r>
        <w:t xml:space="preserve">burning; </w:t>
      </w:r>
      <w:r>
        <w:rPr>
          <w:w w:val="110"/>
        </w:rPr>
        <w:t>known as acute neuritis)</w:t>
      </w:r>
    </w:p>
    <w:p w14:paraId="16FC6B59" w14:textId="77777777" w:rsidR="002E38A4" w:rsidRDefault="001144EF">
      <w:pPr>
        <w:pStyle w:val="ListParagraph"/>
        <w:numPr>
          <w:ilvl w:val="1"/>
          <w:numId w:val="16"/>
        </w:numPr>
        <w:tabs>
          <w:tab w:val="left" w:pos="740"/>
        </w:tabs>
        <w:spacing w:before="0" w:line="272" w:lineRule="exact"/>
        <w:ind w:left="740" w:hanging="359"/>
      </w:pPr>
      <w:r>
        <w:rPr>
          <w:spacing w:val="-2"/>
          <w:w w:val="105"/>
        </w:rPr>
        <w:t>Lethargy,</w:t>
      </w:r>
      <w:r>
        <w:rPr>
          <w:spacing w:val="2"/>
          <w:w w:val="105"/>
        </w:rPr>
        <w:t xml:space="preserve"> </w:t>
      </w:r>
      <w:r>
        <w:rPr>
          <w:spacing w:val="-2"/>
          <w:w w:val="105"/>
        </w:rPr>
        <w:t>fever,</w:t>
      </w:r>
      <w:r>
        <w:rPr>
          <w:spacing w:val="-1"/>
          <w:w w:val="105"/>
        </w:rPr>
        <w:t xml:space="preserve"> </w:t>
      </w:r>
      <w:r>
        <w:rPr>
          <w:spacing w:val="-2"/>
          <w:w w:val="105"/>
        </w:rPr>
        <w:t>headache</w:t>
      </w:r>
    </w:p>
    <w:p w14:paraId="6CAEF5B1" w14:textId="77777777" w:rsidR="002E38A4" w:rsidRDefault="001144EF">
      <w:pPr>
        <w:pStyle w:val="ListParagraph"/>
        <w:numPr>
          <w:ilvl w:val="1"/>
          <w:numId w:val="16"/>
        </w:numPr>
        <w:tabs>
          <w:tab w:val="left" w:pos="740"/>
        </w:tabs>
        <w:spacing w:before="0" w:line="269" w:lineRule="exact"/>
        <w:ind w:left="740" w:hanging="359"/>
      </w:pPr>
      <w:r>
        <w:rPr>
          <w:spacing w:val="2"/>
        </w:rPr>
        <w:t>Abnormal</w:t>
      </w:r>
      <w:r>
        <w:rPr>
          <w:spacing w:val="25"/>
        </w:rPr>
        <w:t xml:space="preserve"> </w:t>
      </w:r>
      <w:r>
        <w:rPr>
          <w:spacing w:val="2"/>
        </w:rPr>
        <w:t>skin</w:t>
      </w:r>
      <w:r>
        <w:rPr>
          <w:spacing w:val="27"/>
        </w:rPr>
        <w:t xml:space="preserve"> </w:t>
      </w:r>
      <w:r>
        <w:rPr>
          <w:spacing w:val="2"/>
        </w:rPr>
        <w:t>sensations</w:t>
      </w:r>
      <w:r>
        <w:rPr>
          <w:spacing w:val="26"/>
        </w:rPr>
        <w:t xml:space="preserve"> </w:t>
      </w:r>
      <w:r>
        <w:rPr>
          <w:spacing w:val="2"/>
        </w:rPr>
        <w:t>such</w:t>
      </w:r>
      <w:r>
        <w:rPr>
          <w:spacing w:val="27"/>
        </w:rPr>
        <w:t xml:space="preserve"> </w:t>
      </w:r>
      <w:r>
        <w:rPr>
          <w:spacing w:val="2"/>
        </w:rPr>
        <w:t>as</w:t>
      </w:r>
      <w:r>
        <w:rPr>
          <w:spacing w:val="27"/>
        </w:rPr>
        <w:t xml:space="preserve"> </w:t>
      </w:r>
      <w:r>
        <w:rPr>
          <w:spacing w:val="2"/>
        </w:rPr>
        <w:t>burning,</w:t>
      </w:r>
      <w:r>
        <w:rPr>
          <w:spacing w:val="29"/>
        </w:rPr>
        <w:t xml:space="preserve"> </w:t>
      </w:r>
      <w:r>
        <w:rPr>
          <w:spacing w:val="2"/>
        </w:rPr>
        <w:t>itching,</w:t>
      </w:r>
      <w:r>
        <w:rPr>
          <w:spacing w:val="23"/>
        </w:rPr>
        <w:t xml:space="preserve"> </w:t>
      </w:r>
      <w:r>
        <w:rPr>
          <w:spacing w:val="2"/>
        </w:rPr>
        <w:t>hyperesthesia</w:t>
      </w:r>
      <w:r>
        <w:rPr>
          <w:spacing w:val="25"/>
        </w:rPr>
        <w:t xml:space="preserve"> </w:t>
      </w:r>
      <w:r>
        <w:rPr>
          <w:spacing w:val="2"/>
        </w:rPr>
        <w:t>and/or</w:t>
      </w:r>
      <w:r>
        <w:rPr>
          <w:spacing w:val="27"/>
        </w:rPr>
        <w:t xml:space="preserve"> </w:t>
      </w:r>
      <w:r>
        <w:rPr>
          <w:spacing w:val="-2"/>
        </w:rPr>
        <w:t>paraesthesia</w:t>
      </w:r>
    </w:p>
    <w:p w14:paraId="0F1488A1" w14:textId="77777777" w:rsidR="002E38A4" w:rsidRDefault="001144EF">
      <w:pPr>
        <w:pStyle w:val="ListParagraph"/>
        <w:numPr>
          <w:ilvl w:val="1"/>
          <w:numId w:val="16"/>
        </w:numPr>
        <w:tabs>
          <w:tab w:val="left" w:pos="741"/>
        </w:tabs>
        <w:spacing w:before="0" w:line="272" w:lineRule="exact"/>
        <w:ind w:hanging="359"/>
      </w:pPr>
      <w:r>
        <w:rPr>
          <w:w w:val="105"/>
        </w:rPr>
        <w:t>Photophobia</w:t>
      </w:r>
      <w:r>
        <w:rPr>
          <w:spacing w:val="-10"/>
          <w:w w:val="105"/>
        </w:rPr>
        <w:t xml:space="preserve"> </w:t>
      </w:r>
      <w:r>
        <w:rPr>
          <w:w w:val="105"/>
        </w:rPr>
        <w:t>(approximately</w:t>
      </w:r>
      <w:r>
        <w:rPr>
          <w:spacing w:val="-9"/>
          <w:w w:val="105"/>
        </w:rPr>
        <w:t xml:space="preserve"> </w:t>
      </w:r>
      <w:r>
        <w:rPr>
          <w:w w:val="105"/>
        </w:rPr>
        <w:t>80%</w:t>
      </w:r>
      <w:r>
        <w:rPr>
          <w:spacing w:val="-9"/>
          <w:w w:val="105"/>
        </w:rPr>
        <w:t xml:space="preserve"> </w:t>
      </w:r>
      <w:r>
        <w:rPr>
          <w:w w:val="105"/>
        </w:rPr>
        <w:t>of</w:t>
      </w:r>
      <w:r>
        <w:rPr>
          <w:spacing w:val="-10"/>
          <w:w w:val="105"/>
        </w:rPr>
        <w:t xml:space="preserve"> </w:t>
      </w:r>
      <w:r>
        <w:rPr>
          <w:spacing w:val="-2"/>
          <w:w w:val="105"/>
        </w:rPr>
        <w:t>cases).</w:t>
      </w:r>
    </w:p>
    <w:p w14:paraId="21CA4FBF" w14:textId="77777777" w:rsidR="002E38A4" w:rsidRDefault="002E38A4">
      <w:pPr>
        <w:pStyle w:val="BodyText"/>
        <w:spacing w:before="152"/>
        <w:ind w:firstLine="0"/>
      </w:pPr>
    </w:p>
    <w:p w14:paraId="69622242" w14:textId="77777777" w:rsidR="002E38A4" w:rsidRDefault="001144EF">
      <w:pPr>
        <w:pStyle w:val="Heading8"/>
        <w:ind w:left="24"/>
      </w:pPr>
      <w:r>
        <w:rPr>
          <w:spacing w:val="-4"/>
          <w:w w:val="115"/>
        </w:rPr>
        <w:t>Rash</w:t>
      </w:r>
    </w:p>
    <w:p w14:paraId="74C92FF1" w14:textId="77777777" w:rsidR="002E38A4" w:rsidRDefault="001144EF">
      <w:pPr>
        <w:pStyle w:val="ListParagraph"/>
        <w:numPr>
          <w:ilvl w:val="0"/>
          <w:numId w:val="16"/>
        </w:numPr>
        <w:tabs>
          <w:tab w:val="left" w:pos="384"/>
        </w:tabs>
        <w:ind w:left="384" w:right="97"/>
      </w:pPr>
      <w:r>
        <w:rPr>
          <w:w w:val="105"/>
        </w:rPr>
        <w:t>If</w:t>
      </w:r>
      <w:r>
        <w:rPr>
          <w:spacing w:val="-4"/>
          <w:w w:val="105"/>
        </w:rPr>
        <w:t xml:space="preserve"> </w:t>
      </w:r>
      <w:r>
        <w:rPr>
          <w:w w:val="105"/>
        </w:rPr>
        <w:t>the</w:t>
      </w:r>
      <w:r>
        <w:rPr>
          <w:spacing w:val="-6"/>
          <w:w w:val="105"/>
        </w:rPr>
        <w:t xml:space="preserve"> </w:t>
      </w:r>
      <w:r>
        <w:rPr>
          <w:w w:val="105"/>
        </w:rPr>
        <w:t>rash</w:t>
      </w:r>
      <w:r>
        <w:rPr>
          <w:spacing w:val="-6"/>
          <w:w w:val="105"/>
        </w:rPr>
        <w:t xml:space="preserve"> </w:t>
      </w:r>
      <w:r>
        <w:rPr>
          <w:w w:val="105"/>
        </w:rPr>
        <w:t>has</w:t>
      </w:r>
      <w:r>
        <w:rPr>
          <w:spacing w:val="-6"/>
          <w:w w:val="105"/>
        </w:rPr>
        <w:t xml:space="preserve"> </w:t>
      </w:r>
      <w:proofErr w:type="gramStart"/>
      <w:r>
        <w:rPr>
          <w:w w:val="105"/>
        </w:rPr>
        <w:t>presented</w:t>
      </w:r>
      <w:proofErr w:type="gramEnd"/>
      <w:r>
        <w:rPr>
          <w:spacing w:val="-6"/>
          <w:w w:val="105"/>
        </w:rPr>
        <w:t xml:space="preserve"> </w:t>
      </w:r>
      <w:r>
        <w:rPr>
          <w:w w:val="105"/>
        </w:rPr>
        <w:t>for</w:t>
      </w:r>
      <w:r>
        <w:rPr>
          <w:spacing w:val="-6"/>
          <w:w w:val="105"/>
        </w:rPr>
        <w:t xml:space="preserve"> </w:t>
      </w:r>
      <w:r>
        <w:rPr>
          <w:w w:val="105"/>
        </w:rPr>
        <w:t>more</w:t>
      </w:r>
      <w:r>
        <w:rPr>
          <w:spacing w:val="-6"/>
          <w:w w:val="105"/>
        </w:rPr>
        <w:t xml:space="preserve"> </w:t>
      </w:r>
      <w:r>
        <w:rPr>
          <w:w w:val="105"/>
        </w:rPr>
        <w:t>than</w:t>
      </w:r>
      <w:r>
        <w:rPr>
          <w:spacing w:val="-6"/>
          <w:w w:val="105"/>
        </w:rPr>
        <w:t xml:space="preserve"> </w:t>
      </w:r>
      <w:r>
        <w:rPr>
          <w:w w:val="105"/>
        </w:rPr>
        <w:t>72</w:t>
      </w:r>
      <w:r>
        <w:rPr>
          <w:spacing w:val="-7"/>
          <w:w w:val="105"/>
        </w:rPr>
        <w:t xml:space="preserve"> </w:t>
      </w:r>
      <w:r>
        <w:rPr>
          <w:w w:val="105"/>
        </w:rPr>
        <w:t>hours,</w:t>
      </w:r>
      <w:r>
        <w:rPr>
          <w:spacing w:val="-5"/>
          <w:w w:val="105"/>
        </w:rPr>
        <w:t xml:space="preserve"> </w:t>
      </w:r>
      <w:r>
        <w:rPr>
          <w:w w:val="105"/>
        </w:rPr>
        <w:t>antiviral</w:t>
      </w:r>
      <w:r>
        <w:rPr>
          <w:spacing w:val="-7"/>
          <w:w w:val="105"/>
        </w:rPr>
        <w:t xml:space="preserve"> </w:t>
      </w:r>
      <w:r>
        <w:rPr>
          <w:w w:val="105"/>
        </w:rPr>
        <w:t>therapy</w:t>
      </w:r>
      <w:r>
        <w:rPr>
          <w:spacing w:val="-4"/>
          <w:w w:val="105"/>
        </w:rPr>
        <w:t xml:space="preserve"> </w:t>
      </w:r>
      <w:r>
        <w:rPr>
          <w:w w:val="105"/>
        </w:rPr>
        <w:t>is</w:t>
      </w:r>
      <w:r>
        <w:rPr>
          <w:spacing w:val="-4"/>
          <w:w w:val="105"/>
        </w:rPr>
        <w:t xml:space="preserve"> </w:t>
      </w:r>
      <w:r>
        <w:rPr>
          <w:w w:val="105"/>
        </w:rPr>
        <w:t>not</w:t>
      </w:r>
      <w:r>
        <w:rPr>
          <w:spacing w:val="-6"/>
          <w:w w:val="105"/>
        </w:rPr>
        <w:t xml:space="preserve"> </w:t>
      </w:r>
      <w:r>
        <w:rPr>
          <w:w w:val="105"/>
        </w:rPr>
        <w:t>recommended</w:t>
      </w:r>
      <w:r>
        <w:rPr>
          <w:spacing w:val="-4"/>
          <w:w w:val="105"/>
        </w:rPr>
        <w:t xml:space="preserve"> </w:t>
      </w:r>
      <w:r>
        <w:rPr>
          <w:w w:val="105"/>
        </w:rPr>
        <w:t xml:space="preserve">and will usually </w:t>
      </w:r>
      <w:proofErr w:type="gramStart"/>
      <w:r>
        <w:rPr>
          <w:w w:val="105"/>
        </w:rPr>
        <w:t>self</w:t>
      </w:r>
      <w:proofErr w:type="gramEnd"/>
      <w:r>
        <w:rPr>
          <w:w w:val="105"/>
        </w:rPr>
        <w:t>-</w:t>
      </w:r>
      <w:proofErr w:type="gramStart"/>
      <w:r>
        <w:rPr>
          <w:w w:val="105"/>
        </w:rPr>
        <w:t>resolve</w:t>
      </w:r>
      <w:proofErr w:type="gramEnd"/>
      <w:r>
        <w:rPr>
          <w:w w:val="105"/>
        </w:rPr>
        <w:t xml:space="preserve"> in low-risk patients</w:t>
      </w:r>
    </w:p>
    <w:p w14:paraId="654114F4" w14:textId="77777777" w:rsidR="002E38A4" w:rsidRDefault="001144EF">
      <w:pPr>
        <w:pStyle w:val="ListParagraph"/>
        <w:numPr>
          <w:ilvl w:val="0"/>
          <w:numId w:val="16"/>
        </w:numPr>
        <w:tabs>
          <w:tab w:val="left" w:pos="384"/>
        </w:tabs>
        <w:ind w:left="384" w:right="364"/>
      </w:pPr>
      <w:r>
        <w:rPr>
          <w:w w:val="105"/>
        </w:rPr>
        <w:t>Typically,</w:t>
      </w:r>
      <w:r>
        <w:rPr>
          <w:spacing w:val="-3"/>
          <w:w w:val="105"/>
        </w:rPr>
        <w:t xml:space="preserve"> </w:t>
      </w:r>
      <w:r>
        <w:rPr>
          <w:w w:val="105"/>
        </w:rPr>
        <w:t>the</w:t>
      </w:r>
      <w:r>
        <w:rPr>
          <w:spacing w:val="-1"/>
          <w:w w:val="105"/>
        </w:rPr>
        <w:t xml:space="preserve"> </w:t>
      </w:r>
      <w:r>
        <w:rPr>
          <w:w w:val="105"/>
        </w:rPr>
        <w:t>herpes zoster</w:t>
      </w:r>
      <w:r>
        <w:rPr>
          <w:spacing w:val="-1"/>
          <w:w w:val="105"/>
        </w:rPr>
        <w:t xml:space="preserve"> </w:t>
      </w:r>
      <w:r>
        <w:rPr>
          <w:w w:val="105"/>
        </w:rPr>
        <w:t>rash is unilateral with</w:t>
      </w:r>
      <w:r>
        <w:rPr>
          <w:spacing w:val="-1"/>
          <w:w w:val="105"/>
        </w:rPr>
        <w:t xml:space="preserve"> </w:t>
      </w:r>
      <w:r>
        <w:rPr>
          <w:w w:val="105"/>
        </w:rPr>
        <w:t>a</w:t>
      </w:r>
      <w:r>
        <w:rPr>
          <w:spacing w:val="-2"/>
          <w:w w:val="105"/>
        </w:rPr>
        <w:t xml:space="preserve"> </w:t>
      </w:r>
      <w:r>
        <w:rPr>
          <w:w w:val="105"/>
        </w:rPr>
        <w:t>dermatomal</w:t>
      </w:r>
      <w:r>
        <w:rPr>
          <w:spacing w:val="-2"/>
          <w:w w:val="105"/>
        </w:rPr>
        <w:t xml:space="preserve"> </w:t>
      </w:r>
      <w:r>
        <w:rPr>
          <w:w w:val="105"/>
        </w:rPr>
        <w:t>distribution</w:t>
      </w:r>
      <w:r>
        <w:rPr>
          <w:spacing w:val="-5"/>
          <w:w w:val="105"/>
        </w:rPr>
        <w:t xml:space="preserve"> </w:t>
      </w:r>
      <w:r>
        <w:rPr>
          <w:w w:val="105"/>
        </w:rPr>
        <w:t>and</w:t>
      </w:r>
      <w:r>
        <w:rPr>
          <w:spacing w:val="-1"/>
          <w:w w:val="105"/>
        </w:rPr>
        <w:t xml:space="preserve"> </w:t>
      </w:r>
      <w:r>
        <w:rPr>
          <w:w w:val="105"/>
        </w:rPr>
        <w:t>distinct anterior and posterior midline cut-offs (satellite lesions may also appear)</w:t>
      </w:r>
    </w:p>
    <w:p w14:paraId="0CCDBDC5" w14:textId="77777777" w:rsidR="002E38A4" w:rsidRDefault="001144EF">
      <w:pPr>
        <w:pStyle w:val="ListParagraph"/>
        <w:numPr>
          <w:ilvl w:val="0"/>
          <w:numId w:val="16"/>
        </w:numPr>
        <w:tabs>
          <w:tab w:val="left" w:pos="384"/>
        </w:tabs>
        <w:ind w:left="384" w:right="64"/>
      </w:pPr>
      <w:r>
        <w:rPr>
          <w:w w:val="105"/>
        </w:rPr>
        <w:t>The rash develops with blisters or</w:t>
      </w:r>
      <w:r>
        <w:rPr>
          <w:spacing w:val="-1"/>
          <w:w w:val="105"/>
        </w:rPr>
        <w:t xml:space="preserve"> </w:t>
      </w:r>
      <w:r>
        <w:rPr>
          <w:w w:val="105"/>
        </w:rPr>
        <w:t>macules on an erythematous base. New lesions continue to erupt for 3 to 5 days following the nerve line, becoming pustular, before scabbing and crusting over between 7 to 10 days</w:t>
      </w:r>
    </w:p>
    <w:p w14:paraId="4BF5DBF9" w14:textId="77777777" w:rsidR="002E38A4" w:rsidRDefault="001144EF">
      <w:pPr>
        <w:pStyle w:val="ListParagraph"/>
        <w:numPr>
          <w:ilvl w:val="0"/>
          <w:numId w:val="16"/>
        </w:numPr>
        <w:tabs>
          <w:tab w:val="left" w:pos="384"/>
        </w:tabs>
        <w:spacing w:before="1"/>
        <w:ind w:left="384" w:right="867"/>
      </w:pPr>
      <w:r>
        <w:rPr>
          <w:w w:val="105"/>
        </w:rPr>
        <w:t xml:space="preserve">The </w:t>
      </w:r>
      <w:proofErr w:type="gramStart"/>
      <w:r>
        <w:rPr>
          <w:w w:val="105"/>
        </w:rPr>
        <w:t>most commonly affected</w:t>
      </w:r>
      <w:proofErr w:type="gramEnd"/>
      <w:r>
        <w:rPr>
          <w:w w:val="105"/>
        </w:rPr>
        <w:t xml:space="preserve"> areas are the chest,</w:t>
      </w:r>
      <w:r>
        <w:rPr>
          <w:spacing w:val="-1"/>
          <w:w w:val="105"/>
        </w:rPr>
        <w:t xml:space="preserve"> </w:t>
      </w:r>
      <w:r>
        <w:rPr>
          <w:w w:val="105"/>
        </w:rPr>
        <w:t>neck,</w:t>
      </w:r>
      <w:r>
        <w:rPr>
          <w:spacing w:val="-1"/>
          <w:w w:val="105"/>
        </w:rPr>
        <w:t xml:space="preserve"> </w:t>
      </w:r>
      <w:r>
        <w:rPr>
          <w:w w:val="105"/>
        </w:rPr>
        <w:t>forehead (ophthalmic) and lumbar/sacral sensory nerve supply regions</w:t>
      </w:r>
    </w:p>
    <w:p w14:paraId="3204BC25" w14:textId="77777777" w:rsidR="002E38A4" w:rsidRDefault="001144EF">
      <w:pPr>
        <w:pStyle w:val="ListParagraph"/>
        <w:numPr>
          <w:ilvl w:val="0"/>
          <w:numId w:val="16"/>
        </w:numPr>
        <w:tabs>
          <w:tab w:val="left" w:pos="385"/>
        </w:tabs>
        <w:spacing w:before="4"/>
        <w:ind w:left="385" w:right="265"/>
      </w:pPr>
      <w:r>
        <w:t>When</w:t>
      </w:r>
      <w:r>
        <w:rPr>
          <w:spacing w:val="34"/>
        </w:rPr>
        <w:t xml:space="preserve"> </w:t>
      </w:r>
      <w:r>
        <w:t>the</w:t>
      </w:r>
      <w:r>
        <w:rPr>
          <w:spacing w:val="34"/>
        </w:rPr>
        <w:t xml:space="preserve"> </w:t>
      </w:r>
      <w:r>
        <w:t>ophthalmic division</w:t>
      </w:r>
      <w:r>
        <w:rPr>
          <w:spacing w:val="34"/>
        </w:rPr>
        <w:t xml:space="preserve"> </w:t>
      </w:r>
      <w:r>
        <w:t>of</w:t>
      </w:r>
      <w:r>
        <w:rPr>
          <w:spacing w:val="38"/>
        </w:rPr>
        <w:t xml:space="preserve"> </w:t>
      </w:r>
      <w:r>
        <w:t>the</w:t>
      </w:r>
      <w:r>
        <w:rPr>
          <w:spacing w:val="40"/>
        </w:rPr>
        <w:t xml:space="preserve"> </w:t>
      </w:r>
      <w:r>
        <w:t>trigeminal</w:t>
      </w:r>
      <w:r>
        <w:rPr>
          <w:spacing w:val="36"/>
        </w:rPr>
        <w:t xml:space="preserve"> </w:t>
      </w:r>
      <w:r>
        <w:t>cranial</w:t>
      </w:r>
      <w:r>
        <w:rPr>
          <w:spacing w:val="32"/>
        </w:rPr>
        <w:t xml:space="preserve"> </w:t>
      </w:r>
      <w:r>
        <w:t>nerve</w:t>
      </w:r>
      <w:r>
        <w:rPr>
          <w:spacing w:val="34"/>
        </w:rPr>
        <w:t xml:space="preserve"> </w:t>
      </w:r>
      <w:r>
        <w:t>is</w:t>
      </w:r>
      <w:r>
        <w:rPr>
          <w:spacing w:val="34"/>
        </w:rPr>
        <w:t xml:space="preserve"> </w:t>
      </w:r>
      <w:r>
        <w:t>affected</w:t>
      </w:r>
      <w:r>
        <w:rPr>
          <w:spacing w:val="38"/>
        </w:rPr>
        <w:t xml:space="preserve"> </w:t>
      </w:r>
      <w:r>
        <w:t>(herpes</w:t>
      </w:r>
      <w:r>
        <w:rPr>
          <w:spacing w:val="38"/>
        </w:rPr>
        <w:t xml:space="preserve"> </w:t>
      </w:r>
      <w:r>
        <w:t>zoster ophthalmicus), the patient</w:t>
      </w:r>
      <w:r>
        <w:rPr>
          <w:spacing w:val="38"/>
        </w:rPr>
        <w:t xml:space="preserve"> </w:t>
      </w:r>
      <w:r>
        <w:t>will present</w:t>
      </w:r>
      <w:r>
        <w:rPr>
          <w:spacing w:val="38"/>
        </w:rPr>
        <w:t xml:space="preserve"> </w:t>
      </w:r>
      <w:r>
        <w:t>with a blistering</w:t>
      </w:r>
      <w:r>
        <w:rPr>
          <w:spacing w:val="38"/>
        </w:rPr>
        <w:t xml:space="preserve"> </w:t>
      </w:r>
      <w:r>
        <w:t>rash around</w:t>
      </w:r>
      <w:r>
        <w:rPr>
          <w:spacing w:val="38"/>
        </w:rPr>
        <w:t xml:space="preserve"> </w:t>
      </w:r>
      <w:r>
        <w:t>the eye/eyelid</w:t>
      </w:r>
      <w:r>
        <w:rPr>
          <w:spacing w:val="38"/>
        </w:rPr>
        <w:t xml:space="preserve"> </w:t>
      </w:r>
      <w:r>
        <w:t xml:space="preserve">with </w:t>
      </w:r>
      <w:r>
        <w:rPr>
          <w:w w:val="110"/>
        </w:rPr>
        <w:t>associated</w:t>
      </w:r>
      <w:r>
        <w:rPr>
          <w:spacing w:val="-11"/>
          <w:w w:val="110"/>
        </w:rPr>
        <w:t xml:space="preserve"> </w:t>
      </w:r>
      <w:r>
        <w:rPr>
          <w:w w:val="110"/>
        </w:rPr>
        <w:t>pain,</w:t>
      </w:r>
      <w:r>
        <w:rPr>
          <w:spacing w:val="-13"/>
          <w:w w:val="110"/>
        </w:rPr>
        <w:t xml:space="preserve"> </w:t>
      </w:r>
      <w:r>
        <w:rPr>
          <w:w w:val="110"/>
        </w:rPr>
        <w:t>swelling</w:t>
      </w:r>
      <w:r>
        <w:rPr>
          <w:spacing w:val="-13"/>
          <w:w w:val="110"/>
        </w:rPr>
        <w:t xml:space="preserve"> </w:t>
      </w:r>
      <w:r>
        <w:rPr>
          <w:w w:val="110"/>
        </w:rPr>
        <w:t>and</w:t>
      </w:r>
      <w:r>
        <w:rPr>
          <w:spacing w:val="-11"/>
          <w:w w:val="110"/>
        </w:rPr>
        <w:t xml:space="preserve"> </w:t>
      </w:r>
      <w:r>
        <w:rPr>
          <w:w w:val="110"/>
        </w:rPr>
        <w:t>redness.</w:t>
      </w:r>
      <w:r>
        <w:rPr>
          <w:spacing w:val="-13"/>
          <w:w w:val="110"/>
        </w:rPr>
        <w:t xml:space="preserve"> </w:t>
      </w:r>
      <w:r>
        <w:rPr>
          <w:w w:val="110"/>
        </w:rPr>
        <w:t>Vesicles</w:t>
      </w:r>
      <w:r>
        <w:rPr>
          <w:spacing w:val="-11"/>
          <w:w w:val="110"/>
        </w:rPr>
        <w:t xml:space="preserve"> </w:t>
      </w:r>
      <w:r>
        <w:rPr>
          <w:w w:val="110"/>
        </w:rPr>
        <w:t>on</w:t>
      </w:r>
      <w:r>
        <w:rPr>
          <w:spacing w:val="-11"/>
          <w:w w:val="110"/>
        </w:rPr>
        <w:t xml:space="preserve"> </w:t>
      </w:r>
      <w:r>
        <w:rPr>
          <w:w w:val="110"/>
        </w:rPr>
        <w:t>the</w:t>
      </w:r>
      <w:r>
        <w:rPr>
          <w:spacing w:val="-8"/>
          <w:w w:val="110"/>
        </w:rPr>
        <w:t xml:space="preserve"> </w:t>
      </w:r>
      <w:r>
        <w:rPr>
          <w:w w:val="110"/>
        </w:rPr>
        <w:t>nose</w:t>
      </w:r>
      <w:r>
        <w:rPr>
          <w:spacing w:val="-11"/>
          <w:w w:val="110"/>
        </w:rPr>
        <w:t xml:space="preserve"> </w:t>
      </w:r>
      <w:r>
        <w:rPr>
          <w:w w:val="110"/>
        </w:rPr>
        <w:t>have</w:t>
      </w:r>
      <w:r>
        <w:rPr>
          <w:spacing w:val="-11"/>
          <w:w w:val="110"/>
        </w:rPr>
        <w:t xml:space="preserve"> </w:t>
      </w:r>
      <w:r>
        <w:rPr>
          <w:w w:val="110"/>
        </w:rPr>
        <w:t>been</w:t>
      </w:r>
      <w:r>
        <w:rPr>
          <w:spacing w:val="-11"/>
          <w:w w:val="110"/>
        </w:rPr>
        <w:t xml:space="preserve"> </w:t>
      </w:r>
      <w:r>
        <w:rPr>
          <w:w w:val="110"/>
        </w:rPr>
        <w:t>found</w:t>
      </w:r>
      <w:r>
        <w:rPr>
          <w:spacing w:val="-11"/>
          <w:w w:val="110"/>
        </w:rPr>
        <w:t xml:space="preserve"> </w:t>
      </w:r>
      <w:r>
        <w:rPr>
          <w:w w:val="110"/>
        </w:rPr>
        <w:t>to</w:t>
      </w:r>
      <w:r>
        <w:rPr>
          <w:spacing w:val="-11"/>
          <w:w w:val="110"/>
        </w:rPr>
        <w:t xml:space="preserve"> </w:t>
      </w:r>
      <w:r>
        <w:rPr>
          <w:w w:val="110"/>
        </w:rPr>
        <w:t xml:space="preserve">be </w:t>
      </w:r>
      <w:r>
        <w:t>predictive</w:t>
      </w:r>
      <w:r>
        <w:rPr>
          <w:spacing w:val="33"/>
        </w:rPr>
        <w:t xml:space="preserve"> </w:t>
      </w:r>
      <w:r>
        <w:t>of</w:t>
      </w:r>
      <w:r>
        <w:rPr>
          <w:spacing w:val="33"/>
        </w:rPr>
        <w:t xml:space="preserve"> </w:t>
      </w:r>
      <w:r>
        <w:t>eye</w:t>
      </w:r>
      <w:r>
        <w:rPr>
          <w:spacing w:val="33"/>
        </w:rPr>
        <w:t xml:space="preserve"> </w:t>
      </w:r>
      <w:r>
        <w:t>involvement</w:t>
      </w:r>
      <w:r>
        <w:rPr>
          <w:spacing w:val="37"/>
        </w:rPr>
        <w:t xml:space="preserve"> </w:t>
      </w:r>
      <w:r>
        <w:t>(Hutchinson</w:t>
      </w:r>
      <w:r>
        <w:rPr>
          <w:spacing w:val="37"/>
        </w:rPr>
        <w:t xml:space="preserve"> </w:t>
      </w:r>
      <w:r>
        <w:t>sign)</w:t>
      </w:r>
      <w:r>
        <w:rPr>
          <w:spacing w:val="35"/>
        </w:rPr>
        <w:t xml:space="preserve"> </w:t>
      </w:r>
      <w:r>
        <w:t>and</w:t>
      </w:r>
      <w:r>
        <w:rPr>
          <w:spacing w:val="33"/>
        </w:rPr>
        <w:t xml:space="preserve"> </w:t>
      </w:r>
      <w:r>
        <w:t>suggest</w:t>
      </w:r>
      <w:r>
        <w:rPr>
          <w:spacing w:val="33"/>
        </w:rPr>
        <w:t xml:space="preserve"> </w:t>
      </w:r>
      <w:r>
        <w:t>herpes</w:t>
      </w:r>
      <w:r>
        <w:rPr>
          <w:spacing w:val="37"/>
        </w:rPr>
        <w:t xml:space="preserve"> </w:t>
      </w:r>
      <w:r>
        <w:t>zoster</w:t>
      </w:r>
      <w:r>
        <w:rPr>
          <w:spacing w:val="31"/>
        </w:rPr>
        <w:t xml:space="preserve"> </w:t>
      </w:r>
      <w:r>
        <w:t>ophthalmicus. The</w:t>
      </w:r>
      <w:r>
        <w:rPr>
          <w:spacing w:val="33"/>
        </w:rPr>
        <w:t xml:space="preserve"> </w:t>
      </w:r>
      <w:r>
        <w:t>condition</w:t>
      </w:r>
      <w:r>
        <w:rPr>
          <w:spacing w:val="37"/>
        </w:rPr>
        <w:t xml:space="preserve"> </w:t>
      </w:r>
      <w:r>
        <w:t>is</w:t>
      </w:r>
      <w:r>
        <w:rPr>
          <w:spacing w:val="33"/>
        </w:rPr>
        <w:t xml:space="preserve"> </w:t>
      </w:r>
      <w:r>
        <w:t>considered</w:t>
      </w:r>
      <w:r>
        <w:rPr>
          <w:spacing w:val="33"/>
        </w:rPr>
        <w:t xml:space="preserve"> </w:t>
      </w:r>
      <w:r>
        <w:t>an</w:t>
      </w:r>
      <w:r>
        <w:rPr>
          <w:spacing w:val="33"/>
        </w:rPr>
        <w:t xml:space="preserve"> </w:t>
      </w:r>
      <w:r>
        <w:t>ophthalmologic</w:t>
      </w:r>
      <w:r>
        <w:rPr>
          <w:spacing w:val="29"/>
        </w:rPr>
        <w:t xml:space="preserve"> </w:t>
      </w:r>
      <w:r>
        <w:t>emergency</w:t>
      </w:r>
      <w:r>
        <w:rPr>
          <w:spacing w:val="33"/>
        </w:rPr>
        <w:t xml:space="preserve"> </w:t>
      </w:r>
      <w:r>
        <w:t>due</w:t>
      </w:r>
      <w:r>
        <w:rPr>
          <w:spacing w:val="39"/>
        </w:rPr>
        <w:t xml:space="preserve"> </w:t>
      </w:r>
      <w:r>
        <w:t>to</w:t>
      </w:r>
      <w:r>
        <w:rPr>
          <w:spacing w:val="33"/>
        </w:rPr>
        <w:t xml:space="preserve"> </w:t>
      </w:r>
      <w:r>
        <w:t>the</w:t>
      </w:r>
      <w:r>
        <w:rPr>
          <w:spacing w:val="33"/>
        </w:rPr>
        <w:t xml:space="preserve"> </w:t>
      </w:r>
      <w:r>
        <w:t>risk</w:t>
      </w:r>
      <w:r>
        <w:rPr>
          <w:spacing w:val="31"/>
        </w:rPr>
        <w:t xml:space="preserve"> </w:t>
      </w:r>
      <w:r>
        <w:t>of</w:t>
      </w:r>
      <w:r>
        <w:rPr>
          <w:spacing w:val="33"/>
        </w:rPr>
        <w:t xml:space="preserve"> </w:t>
      </w:r>
      <w:r>
        <w:t>vision</w:t>
      </w:r>
      <w:r>
        <w:rPr>
          <w:spacing w:val="33"/>
        </w:rPr>
        <w:t xml:space="preserve"> </w:t>
      </w:r>
      <w:r>
        <w:t>loss</w:t>
      </w:r>
      <w:r>
        <w:rPr>
          <w:spacing w:val="37"/>
        </w:rPr>
        <w:t xml:space="preserve"> </w:t>
      </w:r>
      <w:r>
        <w:t>if not</w:t>
      </w:r>
      <w:r>
        <w:rPr>
          <w:spacing w:val="27"/>
        </w:rPr>
        <w:t xml:space="preserve"> </w:t>
      </w:r>
      <w:r>
        <w:t>quickly</w:t>
      </w:r>
      <w:r>
        <w:rPr>
          <w:spacing w:val="29"/>
        </w:rPr>
        <w:t xml:space="preserve"> </w:t>
      </w:r>
      <w:r>
        <w:t>identified</w:t>
      </w:r>
      <w:r>
        <w:rPr>
          <w:spacing w:val="32"/>
        </w:rPr>
        <w:t xml:space="preserve"> </w:t>
      </w:r>
      <w:r>
        <w:t>and</w:t>
      </w:r>
      <w:r>
        <w:rPr>
          <w:spacing w:val="25"/>
        </w:rPr>
        <w:t xml:space="preserve"> </w:t>
      </w:r>
      <w:r>
        <w:t>treated</w:t>
      </w:r>
      <w:r>
        <w:rPr>
          <w:spacing w:val="29"/>
        </w:rPr>
        <w:t xml:space="preserve"> </w:t>
      </w:r>
      <w:r>
        <w:t>early</w:t>
      </w:r>
      <w:r>
        <w:rPr>
          <w:spacing w:val="32"/>
        </w:rPr>
        <w:t xml:space="preserve"> </w:t>
      </w:r>
      <w:r>
        <w:t>in</w:t>
      </w:r>
      <w:r>
        <w:rPr>
          <w:spacing w:val="32"/>
        </w:rPr>
        <w:t xml:space="preserve"> </w:t>
      </w:r>
      <w:proofErr w:type="gramStart"/>
      <w:r>
        <w:t>the</w:t>
      </w:r>
      <w:r>
        <w:rPr>
          <w:spacing w:val="29"/>
        </w:rPr>
        <w:t xml:space="preserve"> </w:t>
      </w:r>
      <w:r>
        <w:t>disease</w:t>
      </w:r>
      <w:proofErr w:type="gramEnd"/>
      <w:r>
        <w:rPr>
          <w:spacing w:val="34"/>
        </w:rPr>
        <w:t xml:space="preserve"> </w:t>
      </w:r>
      <w:r>
        <w:t>course.</w:t>
      </w:r>
      <w:r>
        <w:rPr>
          <w:spacing w:val="30"/>
        </w:rPr>
        <w:t xml:space="preserve"> </w:t>
      </w:r>
      <w:r>
        <w:t>Pharmacists</w:t>
      </w:r>
      <w:r>
        <w:rPr>
          <w:spacing w:val="29"/>
        </w:rPr>
        <w:t xml:space="preserve"> </w:t>
      </w:r>
      <w:r>
        <w:t>are</w:t>
      </w:r>
      <w:r>
        <w:rPr>
          <w:spacing w:val="34"/>
        </w:rPr>
        <w:t xml:space="preserve"> </w:t>
      </w:r>
      <w:r>
        <w:t>required</w:t>
      </w:r>
      <w:r>
        <w:rPr>
          <w:spacing w:val="29"/>
        </w:rPr>
        <w:t xml:space="preserve"> </w:t>
      </w:r>
      <w:r>
        <w:t>to immediately refer these patients to an emergency department</w:t>
      </w:r>
      <w:r>
        <w:rPr>
          <w:spacing w:val="38"/>
        </w:rPr>
        <w:t xml:space="preserve"> </w:t>
      </w:r>
      <w:r>
        <w:t>or eye hospital for</w:t>
      </w:r>
      <w:r>
        <w:rPr>
          <w:spacing w:val="38"/>
        </w:rPr>
        <w:t xml:space="preserve"> </w:t>
      </w:r>
      <w:r>
        <w:t>urgent</w:t>
      </w:r>
      <w:r>
        <w:rPr>
          <w:w w:val="110"/>
        </w:rPr>
        <w:t xml:space="preserve"> medical</w:t>
      </w:r>
      <w:r>
        <w:rPr>
          <w:spacing w:val="-6"/>
          <w:w w:val="110"/>
        </w:rPr>
        <w:t xml:space="preserve"> </w:t>
      </w:r>
      <w:r>
        <w:rPr>
          <w:w w:val="110"/>
        </w:rPr>
        <w:t>assessment.</w:t>
      </w:r>
    </w:p>
    <w:p w14:paraId="7AB2A55D" w14:textId="77777777" w:rsidR="002E38A4" w:rsidRDefault="001144EF">
      <w:pPr>
        <w:pStyle w:val="ListParagraph"/>
        <w:numPr>
          <w:ilvl w:val="0"/>
          <w:numId w:val="16"/>
        </w:numPr>
        <w:tabs>
          <w:tab w:val="left" w:pos="385"/>
        </w:tabs>
        <w:spacing w:before="4"/>
        <w:ind w:left="385" w:right="146"/>
      </w:pPr>
      <w:r>
        <w:rPr>
          <w:w w:val="105"/>
        </w:rPr>
        <w:t>If the facial nerve is affected (herpes zoster oticus/Ramsay Hunt Syndrome) symptoms will include earache, blistering in and around the ear canal, with or without external ear and facial</w:t>
      </w:r>
      <w:r>
        <w:rPr>
          <w:spacing w:val="-7"/>
          <w:w w:val="105"/>
        </w:rPr>
        <w:t xml:space="preserve"> </w:t>
      </w:r>
      <w:r>
        <w:rPr>
          <w:w w:val="105"/>
        </w:rPr>
        <w:t>paralysis.</w:t>
      </w:r>
    </w:p>
    <w:p w14:paraId="327EDD64" w14:textId="77777777" w:rsidR="002E38A4" w:rsidRDefault="002E38A4">
      <w:pPr>
        <w:pStyle w:val="ListParagraph"/>
        <w:sectPr w:rsidR="002E38A4">
          <w:pgSz w:w="11910" w:h="16840"/>
          <w:pgMar w:top="1340" w:right="1417" w:bottom="1340" w:left="1417" w:header="0" w:footer="1151" w:gutter="0"/>
          <w:cols w:space="720"/>
        </w:sectPr>
      </w:pPr>
    </w:p>
    <w:p w14:paraId="480021DD" w14:textId="77777777" w:rsidR="002E38A4" w:rsidRDefault="001144EF">
      <w:pPr>
        <w:pStyle w:val="Heading8"/>
        <w:spacing w:before="87"/>
      </w:pPr>
      <w:r>
        <w:rPr>
          <w:w w:val="110"/>
        </w:rPr>
        <w:lastRenderedPageBreak/>
        <w:t>Complications</w:t>
      </w:r>
      <w:r>
        <w:rPr>
          <w:spacing w:val="-3"/>
          <w:w w:val="110"/>
        </w:rPr>
        <w:t xml:space="preserve"> </w:t>
      </w:r>
      <w:r>
        <w:rPr>
          <w:w w:val="110"/>
        </w:rPr>
        <w:t>of</w:t>
      </w:r>
      <w:r>
        <w:rPr>
          <w:spacing w:val="3"/>
          <w:w w:val="110"/>
        </w:rPr>
        <w:t xml:space="preserve"> </w:t>
      </w:r>
      <w:r>
        <w:rPr>
          <w:w w:val="110"/>
        </w:rPr>
        <w:t xml:space="preserve">herpes </w:t>
      </w:r>
      <w:r>
        <w:rPr>
          <w:spacing w:val="-2"/>
          <w:w w:val="110"/>
        </w:rPr>
        <w:t>zoster</w:t>
      </w:r>
    </w:p>
    <w:p w14:paraId="482001A3" w14:textId="77777777" w:rsidR="002E38A4" w:rsidRDefault="001144EF">
      <w:pPr>
        <w:pStyle w:val="ListParagraph"/>
        <w:numPr>
          <w:ilvl w:val="0"/>
          <w:numId w:val="16"/>
        </w:numPr>
        <w:tabs>
          <w:tab w:val="left" w:pos="380"/>
        </w:tabs>
        <w:ind w:left="380" w:right="169"/>
      </w:pPr>
      <w:r>
        <w:rPr>
          <w:w w:val="105"/>
        </w:rPr>
        <w:t>Complications occur in approximately 13 to 26% of patients with herpes zoster and are most</w:t>
      </w:r>
      <w:r>
        <w:rPr>
          <w:spacing w:val="-1"/>
          <w:w w:val="105"/>
        </w:rPr>
        <w:t xml:space="preserve"> </w:t>
      </w:r>
      <w:r>
        <w:rPr>
          <w:w w:val="105"/>
        </w:rPr>
        <w:t>prevalent in older</w:t>
      </w:r>
      <w:r>
        <w:rPr>
          <w:spacing w:val="-1"/>
          <w:w w:val="105"/>
        </w:rPr>
        <w:t xml:space="preserve"> </w:t>
      </w:r>
      <w:r>
        <w:rPr>
          <w:w w:val="105"/>
        </w:rPr>
        <w:t>people and</w:t>
      </w:r>
      <w:r>
        <w:rPr>
          <w:spacing w:val="-1"/>
          <w:w w:val="105"/>
        </w:rPr>
        <w:t xml:space="preserve"> </w:t>
      </w:r>
      <w:r>
        <w:rPr>
          <w:w w:val="105"/>
        </w:rPr>
        <w:t>those who</w:t>
      </w:r>
      <w:r>
        <w:rPr>
          <w:spacing w:val="-2"/>
          <w:w w:val="105"/>
        </w:rPr>
        <w:t xml:space="preserve"> </w:t>
      </w:r>
      <w:r>
        <w:rPr>
          <w:w w:val="105"/>
        </w:rPr>
        <w:t>are immunocompromised.</w:t>
      </w:r>
      <w:r>
        <w:rPr>
          <w:spacing w:val="-3"/>
          <w:w w:val="105"/>
        </w:rPr>
        <w:t xml:space="preserve"> </w:t>
      </w:r>
      <w:r>
        <w:rPr>
          <w:w w:val="105"/>
        </w:rPr>
        <w:t>Caution</w:t>
      </w:r>
      <w:r>
        <w:rPr>
          <w:spacing w:val="-1"/>
          <w:w w:val="105"/>
        </w:rPr>
        <w:t xml:space="preserve"> </w:t>
      </w:r>
      <w:r>
        <w:rPr>
          <w:w w:val="105"/>
        </w:rPr>
        <w:t>must</w:t>
      </w:r>
      <w:r>
        <w:rPr>
          <w:spacing w:val="-1"/>
          <w:w w:val="105"/>
        </w:rPr>
        <w:t xml:space="preserve"> </w:t>
      </w:r>
      <w:r>
        <w:rPr>
          <w:w w:val="105"/>
        </w:rPr>
        <w:t xml:space="preserve">be exercised by pharmacists managing patients with suspected complex presentations and complications of herpes zoster. Pharmacists are required to immediately refer these patients for urgent medical assessment at presentation or at any stage if a complication </w:t>
      </w:r>
      <w:r>
        <w:rPr>
          <w:spacing w:val="-2"/>
          <w:w w:val="105"/>
        </w:rPr>
        <w:t>develops.</w:t>
      </w:r>
    </w:p>
    <w:p w14:paraId="0EEBA8B4" w14:textId="77777777" w:rsidR="002E38A4" w:rsidRDefault="001144EF">
      <w:pPr>
        <w:pStyle w:val="Heading8"/>
        <w:spacing w:before="160"/>
      </w:pPr>
      <w:r>
        <w:rPr>
          <w:w w:val="110"/>
        </w:rPr>
        <w:t>Postherpetic</w:t>
      </w:r>
      <w:r>
        <w:rPr>
          <w:spacing w:val="-12"/>
          <w:w w:val="110"/>
        </w:rPr>
        <w:t xml:space="preserve"> </w:t>
      </w:r>
      <w:r>
        <w:rPr>
          <w:w w:val="110"/>
        </w:rPr>
        <w:t>neuralgia</w:t>
      </w:r>
      <w:r>
        <w:rPr>
          <w:spacing w:val="-13"/>
          <w:w w:val="110"/>
        </w:rPr>
        <w:t xml:space="preserve"> </w:t>
      </w:r>
      <w:r>
        <w:rPr>
          <w:spacing w:val="-2"/>
          <w:w w:val="110"/>
        </w:rPr>
        <w:t>(PHN)</w:t>
      </w:r>
    </w:p>
    <w:p w14:paraId="01B3B6BE" w14:textId="77777777" w:rsidR="002E38A4" w:rsidRDefault="001144EF">
      <w:pPr>
        <w:pStyle w:val="ListParagraph"/>
        <w:numPr>
          <w:ilvl w:val="0"/>
          <w:numId w:val="16"/>
        </w:numPr>
        <w:tabs>
          <w:tab w:val="left" w:pos="380"/>
        </w:tabs>
        <w:ind w:left="380" w:hanging="360"/>
      </w:pPr>
      <w:r>
        <w:t>The</w:t>
      </w:r>
      <w:r>
        <w:rPr>
          <w:spacing w:val="28"/>
        </w:rPr>
        <w:t xml:space="preserve"> </w:t>
      </w:r>
      <w:r>
        <w:t>most</w:t>
      </w:r>
      <w:r>
        <w:rPr>
          <w:spacing w:val="32"/>
        </w:rPr>
        <w:t xml:space="preserve"> </w:t>
      </w:r>
      <w:r>
        <w:t>common</w:t>
      </w:r>
      <w:r>
        <w:rPr>
          <w:spacing w:val="32"/>
        </w:rPr>
        <w:t xml:space="preserve"> </w:t>
      </w:r>
      <w:r>
        <w:t>complication</w:t>
      </w:r>
      <w:r>
        <w:rPr>
          <w:spacing w:val="32"/>
        </w:rPr>
        <w:t xml:space="preserve"> </w:t>
      </w:r>
      <w:r>
        <w:t>of</w:t>
      </w:r>
      <w:r>
        <w:rPr>
          <w:spacing w:val="29"/>
        </w:rPr>
        <w:t xml:space="preserve"> </w:t>
      </w:r>
      <w:r>
        <w:t>herpes</w:t>
      </w:r>
      <w:r>
        <w:rPr>
          <w:spacing w:val="28"/>
        </w:rPr>
        <w:t xml:space="preserve"> </w:t>
      </w:r>
      <w:r>
        <w:t>zoster</w:t>
      </w:r>
      <w:r>
        <w:rPr>
          <w:spacing w:val="32"/>
        </w:rPr>
        <w:t xml:space="preserve"> </w:t>
      </w:r>
      <w:r>
        <w:t>is</w:t>
      </w:r>
      <w:r>
        <w:rPr>
          <w:spacing w:val="29"/>
        </w:rPr>
        <w:t xml:space="preserve"> </w:t>
      </w:r>
      <w:r>
        <w:rPr>
          <w:spacing w:val="-4"/>
        </w:rPr>
        <w:t>PHN.</w:t>
      </w:r>
    </w:p>
    <w:p w14:paraId="66765716" w14:textId="77777777" w:rsidR="002E38A4" w:rsidRDefault="001144EF">
      <w:pPr>
        <w:pStyle w:val="ListParagraph"/>
        <w:numPr>
          <w:ilvl w:val="0"/>
          <w:numId w:val="16"/>
        </w:numPr>
        <w:tabs>
          <w:tab w:val="left" w:pos="380"/>
        </w:tabs>
        <w:ind w:left="380" w:right="253"/>
      </w:pPr>
      <w:r>
        <w:rPr>
          <w:w w:val="105"/>
        </w:rPr>
        <w:t>Defined</w:t>
      </w:r>
      <w:r>
        <w:rPr>
          <w:spacing w:val="-4"/>
          <w:w w:val="105"/>
        </w:rPr>
        <w:t xml:space="preserve"> </w:t>
      </w:r>
      <w:r>
        <w:rPr>
          <w:w w:val="105"/>
        </w:rPr>
        <w:t>as</w:t>
      </w:r>
      <w:r>
        <w:rPr>
          <w:spacing w:val="-4"/>
          <w:w w:val="105"/>
        </w:rPr>
        <w:t xml:space="preserve"> </w:t>
      </w:r>
      <w:r>
        <w:rPr>
          <w:w w:val="105"/>
        </w:rPr>
        <w:t>neuropathic</w:t>
      </w:r>
      <w:r>
        <w:rPr>
          <w:spacing w:val="-6"/>
          <w:w w:val="105"/>
        </w:rPr>
        <w:t xml:space="preserve"> </w:t>
      </w:r>
      <w:r>
        <w:rPr>
          <w:w w:val="105"/>
        </w:rPr>
        <w:t>pain</w:t>
      </w:r>
      <w:r>
        <w:rPr>
          <w:spacing w:val="-4"/>
          <w:w w:val="105"/>
        </w:rPr>
        <w:t xml:space="preserve"> </w:t>
      </w:r>
      <w:r>
        <w:rPr>
          <w:w w:val="105"/>
        </w:rPr>
        <w:t>that</w:t>
      </w:r>
      <w:r>
        <w:rPr>
          <w:spacing w:val="-4"/>
          <w:w w:val="105"/>
        </w:rPr>
        <w:t xml:space="preserve"> </w:t>
      </w:r>
      <w:r>
        <w:rPr>
          <w:w w:val="105"/>
        </w:rPr>
        <w:t>persists</w:t>
      </w:r>
      <w:r>
        <w:rPr>
          <w:spacing w:val="-2"/>
          <w:w w:val="105"/>
        </w:rPr>
        <w:t xml:space="preserve"> </w:t>
      </w:r>
      <w:r>
        <w:rPr>
          <w:w w:val="105"/>
        </w:rPr>
        <w:t>for</w:t>
      </w:r>
      <w:r>
        <w:rPr>
          <w:spacing w:val="-4"/>
          <w:w w:val="105"/>
        </w:rPr>
        <w:t xml:space="preserve"> </w:t>
      </w:r>
      <w:r>
        <w:rPr>
          <w:w w:val="105"/>
        </w:rPr>
        <w:t>at</w:t>
      </w:r>
      <w:r>
        <w:rPr>
          <w:spacing w:val="-4"/>
          <w:w w:val="105"/>
        </w:rPr>
        <w:t xml:space="preserve"> </w:t>
      </w:r>
      <w:r>
        <w:rPr>
          <w:w w:val="105"/>
        </w:rPr>
        <w:t>least</w:t>
      </w:r>
      <w:r>
        <w:rPr>
          <w:spacing w:val="-2"/>
          <w:w w:val="105"/>
        </w:rPr>
        <w:t xml:space="preserve"> </w:t>
      </w:r>
      <w:r>
        <w:rPr>
          <w:w w:val="105"/>
        </w:rPr>
        <w:t>90</w:t>
      </w:r>
      <w:r>
        <w:rPr>
          <w:spacing w:val="-5"/>
          <w:w w:val="105"/>
        </w:rPr>
        <w:t xml:space="preserve"> </w:t>
      </w:r>
      <w:r>
        <w:rPr>
          <w:w w:val="105"/>
        </w:rPr>
        <w:t>days</w:t>
      </w:r>
      <w:r>
        <w:rPr>
          <w:spacing w:val="-2"/>
          <w:w w:val="105"/>
        </w:rPr>
        <w:t xml:space="preserve"> </w:t>
      </w:r>
      <w:r>
        <w:rPr>
          <w:w w:val="105"/>
        </w:rPr>
        <w:t>after</w:t>
      </w:r>
      <w:r>
        <w:rPr>
          <w:spacing w:val="-4"/>
          <w:w w:val="105"/>
        </w:rPr>
        <w:t xml:space="preserve"> </w:t>
      </w:r>
      <w:r>
        <w:rPr>
          <w:w w:val="105"/>
        </w:rPr>
        <w:t>the</w:t>
      </w:r>
      <w:r>
        <w:rPr>
          <w:spacing w:val="-4"/>
          <w:w w:val="105"/>
        </w:rPr>
        <w:t xml:space="preserve"> </w:t>
      </w:r>
      <w:r>
        <w:rPr>
          <w:w w:val="105"/>
        </w:rPr>
        <w:t>onset</w:t>
      </w:r>
      <w:r>
        <w:rPr>
          <w:spacing w:val="-4"/>
          <w:w w:val="105"/>
        </w:rPr>
        <w:t xml:space="preserve"> </w:t>
      </w:r>
      <w:r>
        <w:rPr>
          <w:w w:val="105"/>
        </w:rPr>
        <w:t>of</w:t>
      </w:r>
      <w:r>
        <w:rPr>
          <w:spacing w:val="-4"/>
          <w:w w:val="105"/>
        </w:rPr>
        <w:t xml:space="preserve"> </w:t>
      </w:r>
      <w:r>
        <w:rPr>
          <w:w w:val="105"/>
        </w:rPr>
        <w:t>the</w:t>
      </w:r>
      <w:r>
        <w:rPr>
          <w:spacing w:val="-1"/>
          <w:w w:val="105"/>
        </w:rPr>
        <w:t xml:space="preserve"> </w:t>
      </w:r>
      <w:r>
        <w:rPr>
          <w:w w:val="105"/>
        </w:rPr>
        <w:t>rash</w:t>
      </w:r>
      <w:r>
        <w:rPr>
          <w:spacing w:val="-2"/>
          <w:w w:val="105"/>
        </w:rPr>
        <w:t xml:space="preserve"> </w:t>
      </w:r>
      <w:r>
        <w:rPr>
          <w:w w:val="105"/>
        </w:rPr>
        <w:t>or re-</w:t>
      </w:r>
      <w:proofErr w:type="gramStart"/>
      <w:r>
        <w:rPr>
          <w:w w:val="105"/>
        </w:rPr>
        <w:t>occurs;</w:t>
      </w:r>
      <w:proofErr w:type="gramEnd"/>
      <w:r>
        <w:rPr>
          <w:w w:val="105"/>
        </w:rPr>
        <w:t xml:space="preserve"> sharp/shooting and intermittent, described as constant burning, often with extreme sensitivity to touch (allodynia). These patients </w:t>
      </w:r>
      <w:proofErr w:type="gramStart"/>
      <w:r>
        <w:rPr>
          <w:w w:val="105"/>
        </w:rPr>
        <w:t>require referral to</w:t>
      </w:r>
      <w:proofErr w:type="gramEnd"/>
      <w:r>
        <w:rPr>
          <w:w w:val="105"/>
        </w:rPr>
        <w:t xml:space="preserve"> a medical practitioner </w:t>
      </w:r>
      <w:proofErr w:type="gramStart"/>
      <w:r>
        <w:rPr>
          <w:w w:val="105"/>
        </w:rPr>
        <w:t>for</w:t>
      </w:r>
      <w:proofErr w:type="gramEnd"/>
      <w:r>
        <w:rPr>
          <w:w w:val="105"/>
        </w:rPr>
        <w:t xml:space="preserve"> review and management of pain.</w:t>
      </w:r>
    </w:p>
    <w:p w14:paraId="64F7CC72" w14:textId="77777777" w:rsidR="002E38A4" w:rsidRDefault="001144EF">
      <w:pPr>
        <w:pStyle w:val="Heading8"/>
        <w:spacing w:before="159"/>
      </w:pPr>
      <w:r>
        <w:rPr>
          <w:w w:val="110"/>
        </w:rPr>
        <w:t>Herpes</w:t>
      </w:r>
      <w:r>
        <w:rPr>
          <w:spacing w:val="-2"/>
          <w:w w:val="110"/>
        </w:rPr>
        <w:t xml:space="preserve"> </w:t>
      </w:r>
      <w:r>
        <w:rPr>
          <w:w w:val="110"/>
        </w:rPr>
        <w:t>zoster</w:t>
      </w:r>
      <w:r>
        <w:rPr>
          <w:spacing w:val="-2"/>
          <w:w w:val="110"/>
        </w:rPr>
        <w:t xml:space="preserve"> ophthalmicus</w:t>
      </w:r>
    </w:p>
    <w:p w14:paraId="116B2003" w14:textId="77777777" w:rsidR="002E38A4" w:rsidRDefault="001144EF">
      <w:pPr>
        <w:pStyle w:val="ListParagraph"/>
        <w:numPr>
          <w:ilvl w:val="0"/>
          <w:numId w:val="16"/>
        </w:numPr>
        <w:tabs>
          <w:tab w:val="left" w:pos="380"/>
        </w:tabs>
        <w:ind w:left="380" w:right="95"/>
      </w:pPr>
      <w:r>
        <w:rPr>
          <w:w w:val="105"/>
        </w:rPr>
        <w:t>Herpes</w:t>
      </w:r>
      <w:r>
        <w:rPr>
          <w:spacing w:val="-2"/>
          <w:w w:val="105"/>
        </w:rPr>
        <w:t xml:space="preserve"> </w:t>
      </w:r>
      <w:r>
        <w:rPr>
          <w:w w:val="105"/>
        </w:rPr>
        <w:t>zoster</w:t>
      </w:r>
      <w:r>
        <w:rPr>
          <w:spacing w:val="-5"/>
          <w:w w:val="105"/>
        </w:rPr>
        <w:t xml:space="preserve"> </w:t>
      </w:r>
      <w:r>
        <w:rPr>
          <w:w w:val="105"/>
        </w:rPr>
        <w:t>affecting</w:t>
      </w:r>
      <w:r>
        <w:rPr>
          <w:spacing w:val="-4"/>
          <w:w w:val="105"/>
        </w:rPr>
        <w:t xml:space="preserve"> </w:t>
      </w:r>
      <w:r>
        <w:rPr>
          <w:w w:val="105"/>
        </w:rPr>
        <w:t>the</w:t>
      </w:r>
      <w:r>
        <w:rPr>
          <w:spacing w:val="-1"/>
          <w:w w:val="105"/>
        </w:rPr>
        <w:t xml:space="preserve"> </w:t>
      </w:r>
      <w:r>
        <w:rPr>
          <w:w w:val="105"/>
        </w:rPr>
        <w:t>ophthalmic</w:t>
      </w:r>
      <w:r>
        <w:rPr>
          <w:spacing w:val="-6"/>
          <w:w w:val="105"/>
        </w:rPr>
        <w:t xml:space="preserve"> </w:t>
      </w:r>
      <w:r>
        <w:rPr>
          <w:w w:val="105"/>
        </w:rPr>
        <w:t>branch</w:t>
      </w:r>
      <w:r>
        <w:rPr>
          <w:spacing w:val="-4"/>
          <w:w w:val="105"/>
        </w:rPr>
        <w:t xml:space="preserve"> </w:t>
      </w:r>
      <w:r>
        <w:rPr>
          <w:w w:val="105"/>
        </w:rPr>
        <w:t>of</w:t>
      </w:r>
      <w:r>
        <w:rPr>
          <w:spacing w:val="-4"/>
          <w:w w:val="105"/>
        </w:rPr>
        <w:t xml:space="preserve"> </w:t>
      </w:r>
      <w:r>
        <w:rPr>
          <w:w w:val="105"/>
        </w:rPr>
        <w:t>the</w:t>
      </w:r>
      <w:r>
        <w:rPr>
          <w:spacing w:val="-1"/>
          <w:w w:val="105"/>
        </w:rPr>
        <w:t xml:space="preserve"> </w:t>
      </w:r>
      <w:r>
        <w:rPr>
          <w:w w:val="105"/>
        </w:rPr>
        <w:t>trigeminal</w:t>
      </w:r>
      <w:r>
        <w:rPr>
          <w:spacing w:val="-5"/>
          <w:w w:val="105"/>
        </w:rPr>
        <w:t xml:space="preserve"> </w:t>
      </w:r>
      <w:r>
        <w:rPr>
          <w:w w:val="105"/>
        </w:rPr>
        <w:t>nerve</w:t>
      </w:r>
      <w:r>
        <w:rPr>
          <w:spacing w:val="-4"/>
          <w:w w:val="105"/>
        </w:rPr>
        <w:t xml:space="preserve"> </w:t>
      </w:r>
      <w:r>
        <w:rPr>
          <w:w w:val="105"/>
        </w:rPr>
        <w:t>with</w:t>
      </w:r>
      <w:r>
        <w:rPr>
          <w:spacing w:val="-4"/>
          <w:w w:val="105"/>
        </w:rPr>
        <w:t xml:space="preserve"> </w:t>
      </w:r>
      <w:r>
        <w:rPr>
          <w:w w:val="105"/>
        </w:rPr>
        <w:t>a</w:t>
      </w:r>
      <w:r>
        <w:rPr>
          <w:spacing w:val="-5"/>
          <w:w w:val="105"/>
        </w:rPr>
        <w:t xml:space="preserve"> </w:t>
      </w:r>
      <w:r>
        <w:rPr>
          <w:w w:val="105"/>
        </w:rPr>
        <w:t>high</w:t>
      </w:r>
      <w:r>
        <w:rPr>
          <w:spacing w:val="-2"/>
          <w:w w:val="105"/>
        </w:rPr>
        <w:t xml:space="preserve"> </w:t>
      </w:r>
      <w:r>
        <w:rPr>
          <w:w w:val="105"/>
        </w:rPr>
        <w:t>incidence of eye complications, occurring in 10-25% of the cases and commonly causes keratitis as well as conjunctivitis, uveitis, retinitis and glaucoma.</w:t>
      </w:r>
    </w:p>
    <w:p w14:paraId="55B7CA76" w14:textId="77777777" w:rsidR="002E38A4" w:rsidRDefault="001144EF">
      <w:pPr>
        <w:pStyle w:val="ListParagraph"/>
        <w:numPr>
          <w:ilvl w:val="0"/>
          <w:numId w:val="16"/>
        </w:numPr>
        <w:tabs>
          <w:tab w:val="left" w:pos="380"/>
        </w:tabs>
        <w:ind w:left="380" w:right="73"/>
      </w:pPr>
      <w:r>
        <w:rPr>
          <w:w w:val="105"/>
        </w:rPr>
        <w:t xml:space="preserve">Suggested </w:t>
      </w:r>
      <w:proofErr w:type="gramStart"/>
      <w:r>
        <w:rPr>
          <w:w w:val="105"/>
        </w:rPr>
        <w:t>by:</w:t>
      </w:r>
      <w:proofErr w:type="gramEnd"/>
      <w:r>
        <w:rPr>
          <w:spacing w:val="-1"/>
          <w:w w:val="105"/>
        </w:rPr>
        <w:t xml:space="preserve"> </w:t>
      </w:r>
      <w:r>
        <w:rPr>
          <w:w w:val="105"/>
        </w:rPr>
        <w:t>tearing, ocular pain,</w:t>
      </w:r>
      <w:r>
        <w:rPr>
          <w:spacing w:val="-1"/>
          <w:w w:val="105"/>
        </w:rPr>
        <w:t xml:space="preserve"> </w:t>
      </w:r>
      <w:r>
        <w:rPr>
          <w:w w:val="105"/>
        </w:rPr>
        <w:t>blurred vision, conjunctival infection,</w:t>
      </w:r>
      <w:r>
        <w:rPr>
          <w:spacing w:val="-1"/>
          <w:w w:val="105"/>
        </w:rPr>
        <w:t xml:space="preserve"> </w:t>
      </w:r>
      <w:r>
        <w:rPr>
          <w:w w:val="105"/>
        </w:rPr>
        <w:t>swelling/erythema of the lid and periorbital structures, uveitis, episcleritis, keratitis.</w:t>
      </w:r>
    </w:p>
    <w:p w14:paraId="06DEF3A0" w14:textId="77777777" w:rsidR="002E38A4" w:rsidRDefault="001144EF">
      <w:pPr>
        <w:pStyle w:val="ListParagraph"/>
        <w:numPr>
          <w:ilvl w:val="0"/>
          <w:numId w:val="16"/>
        </w:numPr>
        <w:tabs>
          <w:tab w:val="left" w:pos="381"/>
        </w:tabs>
        <w:ind w:left="381" w:right="344"/>
      </w:pPr>
      <w:r>
        <w:t>Vesicles</w:t>
      </w:r>
      <w:r>
        <w:rPr>
          <w:spacing w:val="24"/>
        </w:rPr>
        <w:t xml:space="preserve"> </w:t>
      </w:r>
      <w:r>
        <w:t>on</w:t>
      </w:r>
      <w:r>
        <w:rPr>
          <w:spacing w:val="24"/>
        </w:rPr>
        <w:t xml:space="preserve"> </w:t>
      </w:r>
      <w:r>
        <w:t>the</w:t>
      </w:r>
      <w:r>
        <w:rPr>
          <w:spacing w:val="24"/>
        </w:rPr>
        <w:t xml:space="preserve"> </w:t>
      </w:r>
      <w:r>
        <w:t>nose</w:t>
      </w:r>
      <w:r>
        <w:rPr>
          <w:spacing w:val="24"/>
        </w:rPr>
        <w:t xml:space="preserve"> </w:t>
      </w:r>
      <w:r>
        <w:t>have</w:t>
      </w:r>
      <w:r>
        <w:rPr>
          <w:spacing w:val="24"/>
        </w:rPr>
        <w:t xml:space="preserve"> </w:t>
      </w:r>
      <w:r>
        <w:t>been</w:t>
      </w:r>
      <w:r>
        <w:rPr>
          <w:spacing w:val="24"/>
        </w:rPr>
        <w:t xml:space="preserve"> </w:t>
      </w:r>
      <w:r>
        <w:t>found</w:t>
      </w:r>
      <w:r>
        <w:rPr>
          <w:spacing w:val="24"/>
        </w:rPr>
        <w:t xml:space="preserve"> </w:t>
      </w:r>
      <w:r>
        <w:t>to</w:t>
      </w:r>
      <w:r>
        <w:rPr>
          <w:spacing w:val="24"/>
        </w:rPr>
        <w:t xml:space="preserve"> </w:t>
      </w:r>
      <w:r>
        <w:t>be</w:t>
      </w:r>
      <w:r>
        <w:rPr>
          <w:spacing w:val="24"/>
        </w:rPr>
        <w:t xml:space="preserve"> </w:t>
      </w:r>
      <w:r>
        <w:t>predictive</w:t>
      </w:r>
      <w:r>
        <w:rPr>
          <w:spacing w:val="24"/>
        </w:rPr>
        <w:t xml:space="preserve"> </w:t>
      </w:r>
      <w:r>
        <w:t>of eye</w:t>
      </w:r>
      <w:r>
        <w:rPr>
          <w:spacing w:val="29"/>
        </w:rPr>
        <w:t xml:space="preserve"> </w:t>
      </w:r>
      <w:r>
        <w:t>involvement</w:t>
      </w:r>
      <w:r>
        <w:rPr>
          <w:spacing w:val="24"/>
        </w:rPr>
        <w:t xml:space="preserve"> </w:t>
      </w:r>
      <w:r>
        <w:t>(Herpes</w:t>
      </w:r>
      <w:r>
        <w:rPr>
          <w:spacing w:val="27"/>
        </w:rPr>
        <w:t xml:space="preserve"> </w:t>
      </w:r>
      <w:r>
        <w:t xml:space="preserve">Zoster </w:t>
      </w:r>
      <w:r>
        <w:rPr>
          <w:spacing w:val="-2"/>
          <w:w w:val="110"/>
        </w:rPr>
        <w:t>Ophthalmicus).</w:t>
      </w:r>
      <w:r>
        <w:rPr>
          <w:spacing w:val="-6"/>
          <w:w w:val="110"/>
        </w:rPr>
        <w:t xml:space="preserve"> </w:t>
      </w:r>
      <w:r>
        <w:rPr>
          <w:spacing w:val="-2"/>
          <w:w w:val="110"/>
        </w:rPr>
        <w:t>Herpes</w:t>
      </w:r>
      <w:r>
        <w:rPr>
          <w:spacing w:val="-4"/>
          <w:w w:val="110"/>
        </w:rPr>
        <w:t xml:space="preserve"> </w:t>
      </w:r>
      <w:r>
        <w:rPr>
          <w:spacing w:val="-2"/>
          <w:w w:val="110"/>
        </w:rPr>
        <w:t>zoster</w:t>
      </w:r>
      <w:r>
        <w:rPr>
          <w:spacing w:val="-5"/>
          <w:w w:val="110"/>
        </w:rPr>
        <w:t xml:space="preserve"> </w:t>
      </w:r>
      <w:proofErr w:type="gramStart"/>
      <w:r>
        <w:rPr>
          <w:spacing w:val="-2"/>
          <w:w w:val="110"/>
        </w:rPr>
        <w:t>affecting</w:t>
      </w:r>
      <w:proofErr w:type="gramEnd"/>
      <w:r>
        <w:rPr>
          <w:spacing w:val="-4"/>
          <w:w w:val="110"/>
        </w:rPr>
        <w:t xml:space="preserve"> </w:t>
      </w:r>
      <w:r>
        <w:rPr>
          <w:spacing w:val="-2"/>
          <w:w w:val="110"/>
        </w:rPr>
        <w:t>the</w:t>
      </w:r>
      <w:r>
        <w:rPr>
          <w:spacing w:val="-4"/>
          <w:w w:val="110"/>
        </w:rPr>
        <w:t xml:space="preserve"> </w:t>
      </w:r>
      <w:r>
        <w:rPr>
          <w:spacing w:val="-2"/>
          <w:w w:val="110"/>
        </w:rPr>
        <w:t>facial</w:t>
      </w:r>
      <w:r>
        <w:rPr>
          <w:spacing w:val="-5"/>
          <w:w w:val="110"/>
        </w:rPr>
        <w:t xml:space="preserve"> </w:t>
      </w:r>
      <w:r>
        <w:rPr>
          <w:spacing w:val="-2"/>
          <w:w w:val="110"/>
        </w:rPr>
        <w:t>nerve</w:t>
      </w:r>
      <w:r>
        <w:rPr>
          <w:spacing w:val="-4"/>
          <w:w w:val="110"/>
        </w:rPr>
        <w:t xml:space="preserve"> </w:t>
      </w:r>
      <w:r>
        <w:rPr>
          <w:spacing w:val="-2"/>
          <w:w w:val="110"/>
        </w:rPr>
        <w:t>resulting in</w:t>
      </w:r>
      <w:r>
        <w:rPr>
          <w:spacing w:val="-4"/>
          <w:w w:val="110"/>
        </w:rPr>
        <w:t xml:space="preserve"> </w:t>
      </w:r>
      <w:r>
        <w:rPr>
          <w:spacing w:val="-2"/>
          <w:w w:val="110"/>
        </w:rPr>
        <w:t>ear</w:t>
      </w:r>
      <w:r>
        <w:rPr>
          <w:spacing w:val="-4"/>
          <w:w w:val="110"/>
        </w:rPr>
        <w:t xml:space="preserve"> </w:t>
      </w:r>
      <w:r>
        <w:rPr>
          <w:spacing w:val="-2"/>
          <w:w w:val="110"/>
        </w:rPr>
        <w:t>pain,</w:t>
      </w:r>
      <w:r>
        <w:rPr>
          <w:spacing w:val="-6"/>
          <w:w w:val="110"/>
        </w:rPr>
        <w:t xml:space="preserve"> </w:t>
      </w:r>
      <w:r>
        <w:rPr>
          <w:spacing w:val="-2"/>
          <w:w w:val="110"/>
        </w:rPr>
        <w:t>taste</w:t>
      </w:r>
      <w:r>
        <w:rPr>
          <w:spacing w:val="-4"/>
          <w:w w:val="110"/>
        </w:rPr>
        <w:t xml:space="preserve"> </w:t>
      </w:r>
      <w:r>
        <w:rPr>
          <w:spacing w:val="-2"/>
          <w:w w:val="110"/>
        </w:rPr>
        <w:t xml:space="preserve">loss, </w:t>
      </w:r>
      <w:r>
        <w:rPr>
          <w:w w:val="110"/>
        </w:rPr>
        <w:t>facial</w:t>
      </w:r>
      <w:r>
        <w:rPr>
          <w:spacing w:val="-6"/>
          <w:w w:val="110"/>
        </w:rPr>
        <w:t xml:space="preserve"> </w:t>
      </w:r>
      <w:r>
        <w:rPr>
          <w:w w:val="110"/>
        </w:rPr>
        <w:t>weakness</w:t>
      </w:r>
      <w:r>
        <w:rPr>
          <w:spacing w:val="-7"/>
          <w:w w:val="110"/>
        </w:rPr>
        <w:t xml:space="preserve"> </w:t>
      </w:r>
      <w:r>
        <w:rPr>
          <w:w w:val="110"/>
        </w:rPr>
        <w:t>or</w:t>
      </w:r>
      <w:r>
        <w:rPr>
          <w:spacing w:val="-7"/>
          <w:w w:val="110"/>
        </w:rPr>
        <w:t xml:space="preserve"> </w:t>
      </w:r>
      <w:r>
        <w:rPr>
          <w:w w:val="110"/>
        </w:rPr>
        <w:t>paralysis,</w:t>
      </w:r>
      <w:r>
        <w:rPr>
          <w:spacing w:val="-9"/>
          <w:w w:val="110"/>
        </w:rPr>
        <w:t xml:space="preserve"> </w:t>
      </w:r>
      <w:r>
        <w:rPr>
          <w:w w:val="110"/>
        </w:rPr>
        <w:t>and</w:t>
      </w:r>
      <w:r>
        <w:rPr>
          <w:spacing w:val="-5"/>
          <w:w w:val="110"/>
        </w:rPr>
        <w:t xml:space="preserve"> </w:t>
      </w:r>
      <w:r>
        <w:rPr>
          <w:w w:val="110"/>
        </w:rPr>
        <w:t>other</w:t>
      </w:r>
      <w:r>
        <w:rPr>
          <w:spacing w:val="-8"/>
          <w:w w:val="110"/>
        </w:rPr>
        <w:t xml:space="preserve"> </w:t>
      </w:r>
      <w:r>
        <w:rPr>
          <w:w w:val="110"/>
        </w:rPr>
        <w:t>neurological</w:t>
      </w:r>
      <w:r>
        <w:rPr>
          <w:spacing w:val="-5"/>
          <w:w w:val="110"/>
        </w:rPr>
        <w:t xml:space="preserve"> </w:t>
      </w:r>
      <w:r>
        <w:rPr>
          <w:w w:val="110"/>
        </w:rPr>
        <w:t>symptoms.</w:t>
      </w:r>
    </w:p>
    <w:p w14:paraId="3235040A" w14:textId="77777777" w:rsidR="002E38A4" w:rsidRDefault="001144EF">
      <w:pPr>
        <w:pStyle w:val="ListParagraph"/>
        <w:numPr>
          <w:ilvl w:val="0"/>
          <w:numId w:val="16"/>
        </w:numPr>
        <w:tabs>
          <w:tab w:val="left" w:pos="381"/>
        </w:tabs>
        <w:spacing w:before="1"/>
        <w:ind w:left="381" w:right="271"/>
      </w:pPr>
      <w:r>
        <w:rPr>
          <w:w w:val="105"/>
        </w:rPr>
        <w:t>The condition is considered an ophthalmologic emergency due to the risk of vision loss if not</w:t>
      </w:r>
      <w:r>
        <w:rPr>
          <w:spacing w:val="-3"/>
          <w:w w:val="105"/>
        </w:rPr>
        <w:t xml:space="preserve"> </w:t>
      </w:r>
      <w:r>
        <w:rPr>
          <w:w w:val="105"/>
        </w:rPr>
        <w:t>quickly</w:t>
      </w:r>
      <w:r>
        <w:rPr>
          <w:spacing w:val="-2"/>
          <w:w w:val="105"/>
        </w:rPr>
        <w:t xml:space="preserve"> </w:t>
      </w:r>
      <w:r>
        <w:rPr>
          <w:w w:val="105"/>
        </w:rPr>
        <w:t>identified and</w:t>
      </w:r>
      <w:r>
        <w:rPr>
          <w:spacing w:val="-4"/>
          <w:w w:val="105"/>
        </w:rPr>
        <w:t xml:space="preserve"> </w:t>
      </w:r>
      <w:r>
        <w:rPr>
          <w:w w:val="105"/>
        </w:rPr>
        <w:t>treated</w:t>
      </w:r>
      <w:r>
        <w:rPr>
          <w:spacing w:val="-2"/>
          <w:w w:val="105"/>
        </w:rPr>
        <w:t xml:space="preserve"> </w:t>
      </w:r>
      <w:r>
        <w:rPr>
          <w:w w:val="105"/>
        </w:rPr>
        <w:t xml:space="preserve">early in </w:t>
      </w:r>
      <w:proofErr w:type="gramStart"/>
      <w:r>
        <w:rPr>
          <w:w w:val="105"/>
        </w:rPr>
        <w:t>the</w:t>
      </w:r>
      <w:r>
        <w:rPr>
          <w:spacing w:val="-2"/>
          <w:w w:val="105"/>
        </w:rPr>
        <w:t xml:space="preserve"> </w:t>
      </w:r>
      <w:r>
        <w:rPr>
          <w:w w:val="105"/>
        </w:rPr>
        <w:t>disease</w:t>
      </w:r>
      <w:proofErr w:type="gramEnd"/>
      <w:r>
        <w:rPr>
          <w:w w:val="105"/>
        </w:rPr>
        <w:t xml:space="preserve"> course.</w:t>
      </w:r>
      <w:r>
        <w:rPr>
          <w:spacing w:val="-1"/>
          <w:w w:val="105"/>
        </w:rPr>
        <w:t xml:space="preserve"> </w:t>
      </w:r>
      <w:r>
        <w:rPr>
          <w:w w:val="105"/>
        </w:rPr>
        <w:t>Pharmacists</w:t>
      </w:r>
      <w:r>
        <w:rPr>
          <w:spacing w:val="-2"/>
          <w:w w:val="105"/>
        </w:rPr>
        <w:t xml:space="preserve"> </w:t>
      </w:r>
      <w:r>
        <w:rPr>
          <w:w w:val="105"/>
        </w:rPr>
        <w:t>are required</w:t>
      </w:r>
      <w:r>
        <w:rPr>
          <w:spacing w:val="-2"/>
          <w:w w:val="105"/>
        </w:rPr>
        <w:t xml:space="preserve"> </w:t>
      </w:r>
      <w:r>
        <w:rPr>
          <w:w w:val="105"/>
        </w:rPr>
        <w:t xml:space="preserve">to immediately refer these patients to an emergency department for urgent medical </w:t>
      </w:r>
      <w:r>
        <w:rPr>
          <w:spacing w:val="-2"/>
          <w:w w:val="105"/>
        </w:rPr>
        <w:t>assessment.</w:t>
      </w:r>
    </w:p>
    <w:p w14:paraId="36E8AEFA" w14:textId="77777777" w:rsidR="002E38A4" w:rsidRDefault="001144EF">
      <w:pPr>
        <w:pStyle w:val="Heading8"/>
        <w:spacing w:before="162"/>
      </w:pPr>
      <w:r>
        <w:t>Aute</w:t>
      </w:r>
      <w:r>
        <w:rPr>
          <w:spacing w:val="28"/>
        </w:rPr>
        <w:t xml:space="preserve"> </w:t>
      </w:r>
      <w:r>
        <w:t>retinal</w:t>
      </w:r>
      <w:r>
        <w:rPr>
          <w:spacing w:val="33"/>
        </w:rPr>
        <w:t xml:space="preserve"> </w:t>
      </w:r>
      <w:r>
        <w:rPr>
          <w:spacing w:val="-2"/>
        </w:rPr>
        <w:t>necrosis</w:t>
      </w:r>
    </w:p>
    <w:p w14:paraId="178D8144" w14:textId="77777777" w:rsidR="002E38A4" w:rsidRDefault="001144EF">
      <w:pPr>
        <w:pStyle w:val="ListParagraph"/>
        <w:numPr>
          <w:ilvl w:val="0"/>
          <w:numId w:val="16"/>
        </w:numPr>
        <w:tabs>
          <w:tab w:val="left" w:pos="381"/>
        </w:tabs>
        <w:ind w:left="381" w:right="300"/>
      </w:pPr>
      <w:r>
        <w:t>VZV</w:t>
      </w:r>
      <w:r>
        <w:rPr>
          <w:spacing w:val="37"/>
        </w:rPr>
        <w:t xml:space="preserve"> </w:t>
      </w:r>
      <w:r>
        <w:t>is</w:t>
      </w:r>
      <w:r>
        <w:rPr>
          <w:spacing w:val="34"/>
        </w:rPr>
        <w:t xml:space="preserve"> </w:t>
      </w:r>
      <w:r>
        <w:t>the</w:t>
      </w:r>
      <w:r>
        <w:rPr>
          <w:spacing w:val="34"/>
        </w:rPr>
        <w:t xml:space="preserve"> </w:t>
      </w:r>
      <w:r>
        <w:t>leading</w:t>
      </w:r>
      <w:r>
        <w:rPr>
          <w:spacing w:val="37"/>
        </w:rPr>
        <w:t xml:space="preserve"> </w:t>
      </w:r>
      <w:r>
        <w:t>cause</w:t>
      </w:r>
      <w:r>
        <w:rPr>
          <w:spacing w:val="34"/>
        </w:rPr>
        <w:t xml:space="preserve"> </w:t>
      </w:r>
      <w:r>
        <w:t>of</w:t>
      </w:r>
      <w:r>
        <w:rPr>
          <w:spacing w:val="37"/>
        </w:rPr>
        <w:t xml:space="preserve"> </w:t>
      </w:r>
      <w:r>
        <w:t>acute</w:t>
      </w:r>
      <w:r>
        <w:rPr>
          <w:spacing w:val="34"/>
        </w:rPr>
        <w:t xml:space="preserve"> </w:t>
      </w:r>
      <w:r>
        <w:t>retinal</w:t>
      </w:r>
      <w:r>
        <w:rPr>
          <w:spacing w:val="37"/>
        </w:rPr>
        <w:t xml:space="preserve"> </w:t>
      </w:r>
      <w:r>
        <w:t>necrosis,</w:t>
      </w:r>
      <w:r>
        <w:rPr>
          <w:spacing w:val="36"/>
        </w:rPr>
        <w:t xml:space="preserve"> </w:t>
      </w:r>
      <w:r>
        <w:t>which</w:t>
      </w:r>
      <w:r>
        <w:rPr>
          <w:spacing w:val="37"/>
        </w:rPr>
        <w:t xml:space="preserve"> </w:t>
      </w:r>
      <w:r>
        <w:t>can</w:t>
      </w:r>
      <w:r>
        <w:rPr>
          <w:spacing w:val="34"/>
        </w:rPr>
        <w:t xml:space="preserve"> </w:t>
      </w:r>
      <w:r>
        <w:t>occur</w:t>
      </w:r>
      <w:r>
        <w:rPr>
          <w:spacing w:val="37"/>
        </w:rPr>
        <w:t xml:space="preserve"> </w:t>
      </w:r>
      <w:r>
        <w:t>in</w:t>
      </w:r>
      <w:r>
        <w:rPr>
          <w:spacing w:val="37"/>
        </w:rPr>
        <w:t xml:space="preserve"> </w:t>
      </w:r>
      <w:r>
        <w:t xml:space="preserve">immunocompetent </w:t>
      </w:r>
      <w:r>
        <w:rPr>
          <w:w w:val="110"/>
        </w:rPr>
        <w:t>and immunocompromised people.</w:t>
      </w:r>
    </w:p>
    <w:p w14:paraId="2AA4DC61" w14:textId="77777777" w:rsidR="002E38A4" w:rsidRDefault="001144EF">
      <w:pPr>
        <w:pStyle w:val="ListParagraph"/>
        <w:numPr>
          <w:ilvl w:val="0"/>
          <w:numId w:val="16"/>
        </w:numPr>
        <w:tabs>
          <w:tab w:val="left" w:pos="381"/>
        </w:tabs>
        <w:ind w:left="381" w:right="374"/>
      </w:pPr>
      <w:r>
        <w:t>Clinical</w:t>
      </w:r>
      <w:r>
        <w:rPr>
          <w:spacing w:val="37"/>
        </w:rPr>
        <w:t xml:space="preserve"> </w:t>
      </w:r>
      <w:r>
        <w:t>features</w:t>
      </w:r>
      <w:r>
        <w:rPr>
          <w:spacing w:val="33"/>
        </w:rPr>
        <w:t xml:space="preserve"> </w:t>
      </w:r>
      <w:r>
        <w:t>include</w:t>
      </w:r>
      <w:r>
        <w:rPr>
          <w:spacing w:val="29"/>
        </w:rPr>
        <w:t xml:space="preserve"> </w:t>
      </w:r>
      <w:r>
        <w:t>acute</w:t>
      </w:r>
      <w:r>
        <w:rPr>
          <w:spacing w:val="33"/>
        </w:rPr>
        <w:t xml:space="preserve"> </w:t>
      </w:r>
      <w:r>
        <w:t>iridocyclitis,</w:t>
      </w:r>
      <w:r>
        <w:rPr>
          <w:spacing w:val="35"/>
        </w:rPr>
        <w:t xml:space="preserve"> </w:t>
      </w:r>
      <w:r>
        <w:t>vitritis,</w:t>
      </w:r>
      <w:r>
        <w:rPr>
          <w:spacing w:val="29"/>
        </w:rPr>
        <w:t xml:space="preserve"> </w:t>
      </w:r>
      <w:r>
        <w:t>necrotizing</w:t>
      </w:r>
      <w:r>
        <w:rPr>
          <w:spacing w:val="37"/>
        </w:rPr>
        <w:t xml:space="preserve"> </w:t>
      </w:r>
      <w:r>
        <w:t>retinitis,</w:t>
      </w:r>
      <w:r>
        <w:rPr>
          <w:spacing w:val="29"/>
        </w:rPr>
        <w:t xml:space="preserve"> </w:t>
      </w:r>
      <w:r>
        <w:t>occlusive</w:t>
      </w:r>
      <w:r>
        <w:rPr>
          <w:spacing w:val="38"/>
        </w:rPr>
        <w:t xml:space="preserve"> </w:t>
      </w:r>
      <w:r>
        <w:t xml:space="preserve">retinal </w:t>
      </w:r>
      <w:r>
        <w:rPr>
          <w:w w:val="110"/>
        </w:rPr>
        <w:t>vasculitis</w:t>
      </w:r>
      <w:r>
        <w:rPr>
          <w:spacing w:val="-14"/>
          <w:w w:val="110"/>
        </w:rPr>
        <w:t xml:space="preserve"> </w:t>
      </w:r>
      <w:r>
        <w:rPr>
          <w:w w:val="110"/>
        </w:rPr>
        <w:t>with</w:t>
      </w:r>
      <w:r>
        <w:rPr>
          <w:spacing w:val="-14"/>
          <w:w w:val="110"/>
        </w:rPr>
        <w:t xml:space="preserve"> </w:t>
      </w:r>
      <w:r>
        <w:rPr>
          <w:w w:val="110"/>
        </w:rPr>
        <w:t>rapid</w:t>
      </w:r>
      <w:r>
        <w:rPr>
          <w:spacing w:val="-14"/>
          <w:w w:val="110"/>
        </w:rPr>
        <w:t xml:space="preserve"> </w:t>
      </w:r>
      <w:r>
        <w:rPr>
          <w:w w:val="110"/>
        </w:rPr>
        <w:t>loss</w:t>
      </w:r>
      <w:r>
        <w:rPr>
          <w:spacing w:val="-13"/>
          <w:w w:val="110"/>
        </w:rPr>
        <w:t xml:space="preserve"> </w:t>
      </w:r>
      <w:r>
        <w:rPr>
          <w:w w:val="110"/>
        </w:rPr>
        <w:t>of</w:t>
      </w:r>
      <w:r>
        <w:rPr>
          <w:spacing w:val="-14"/>
          <w:w w:val="110"/>
        </w:rPr>
        <w:t xml:space="preserve"> </w:t>
      </w:r>
      <w:r>
        <w:rPr>
          <w:w w:val="110"/>
        </w:rPr>
        <w:t>vision,</w:t>
      </w:r>
      <w:r>
        <w:rPr>
          <w:spacing w:val="-14"/>
          <w:w w:val="110"/>
        </w:rPr>
        <w:t xml:space="preserve"> </w:t>
      </w:r>
      <w:r>
        <w:rPr>
          <w:w w:val="110"/>
        </w:rPr>
        <w:t>and</w:t>
      </w:r>
      <w:r>
        <w:rPr>
          <w:spacing w:val="-13"/>
          <w:w w:val="110"/>
        </w:rPr>
        <w:t xml:space="preserve"> </w:t>
      </w:r>
      <w:r>
        <w:rPr>
          <w:w w:val="110"/>
        </w:rPr>
        <w:t>eventual</w:t>
      </w:r>
      <w:r>
        <w:rPr>
          <w:spacing w:val="-14"/>
          <w:w w:val="110"/>
        </w:rPr>
        <w:t xml:space="preserve"> </w:t>
      </w:r>
      <w:r>
        <w:rPr>
          <w:w w:val="110"/>
        </w:rPr>
        <w:t>retinal</w:t>
      </w:r>
      <w:r>
        <w:rPr>
          <w:spacing w:val="-14"/>
          <w:w w:val="110"/>
        </w:rPr>
        <w:t xml:space="preserve"> </w:t>
      </w:r>
      <w:r>
        <w:rPr>
          <w:w w:val="110"/>
        </w:rPr>
        <w:t>detachment.</w:t>
      </w:r>
      <w:r>
        <w:rPr>
          <w:spacing w:val="-13"/>
          <w:w w:val="110"/>
        </w:rPr>
        <w:t xml:space="preserve"> </w:t>
      </w:r>
      <w:r>
        <w:rPr>
          <w:w w:val="110"/>
        </w:rPr>
        <w:t>Blurred</w:t>
      </w:r>
      <w:r>
        <w:rPr>
          <w:spacing w:val="-14"/>
          <w:w w:val="110"/>
        </w:rPr>
        <w:t xml:space="preserve"> </w:t>
      </w:r>
      <w:r>
        <w:rPr>
          <w:w w:val="110"/>
        </w:rPr>
        <w:t>vision</w:t>
      </w:r>
      <w:r>
        <w:rPr>
          <w:spacing w:val="-14"/>
          <w:w w:val="110"/>
        </w:rPr>
        <w:t xml:space="preserve"> </w:t>
      </w:r>
      <w:r>
        <w:rPr>
          <w:w w:val="110"/>
        </w:rPr>
        <w:t xml:space="preserve">is </w:t>
      </w:r>
      <w:r>
        <w:rPr>
          <w:spacing w:val="-2"/>
          <w:w w:val="110"/>
        </w:rPr>
        <w:t>characteristic,</w:t>
      </w:r>
      <w:r>
        <w:rPr>
          <w:spacing w:val="-5"/>
          <w:w w:val="110"/>
        </w:rPr>
        <w:t xml:space="preserve"> </w:t>
      </w:r>
      <w:r>
        <w:rPr>
          <w:spacing w:val="-2"/>
          <w:w w:val="110"/>
        </w:rPr>
        <w:t>and</w:t>
      </w:r>
      <w:r>
        <w:rPr>
          <w:spacing w:val="-6"/>
          <w:w w:val="110"/>
        </w:rPr>
        <w:t xml:space="preserve"> </w:t>
      </w:r>
      <w:r>
        <w:rPr>
          <w:spacing w:val="-2"/>
          <w:w w:val="110"/>
        </w:rPr>
        <w:t>pain</w:t>
      </w:r>
      <w:r>
        <w:rPr>
          <w:spacing w:val="-4"/>
          <w:w w:val="110"/>
        </w:rPr>
        <w:t xml:space="preserve"> </w:t>
      </w:r>
      <w:r>
        <w:rPr>
          <w:spacing w:val="-2"/>
          <w:w w:val="110"/>
        </w:rPr>
        <w:t>is</w:t>
      </w:r>
      <w:r>
        <w:rPr>
          <w:spacing w:val="-6"/>
          <w:w w:val="110"/>
        </w:rPr>
        <w:t xml:space="preserve"> </w:t>
      </w:r>
      <w:r>
        <w:rPr>
          <w:spacing w:val="-2"/>
          <w:w w:val="110"/>
        </w:rPr>
        <w:t>present</w:t>
      </w:r>
      <w:r>
        <w:rPr>
          <w:spacing w:val="-4"/>
          <w:w w:val="110"/>
        </w:rPr>
        <w:t xml:space="preserve"> </w:t>
      </w:r>
      <w:r>
        <w:rPr>
          <w:spacing w:val="-2"/>
          <w:w w:val="110"/>
        </w:rPr>
        <w:t>in</w:t>
      </w:r>
      <w:r>
        <w:rPr>
          <w:spacing w:val="-6"/>
          <w:w w:val="110"/>
        </w:rPr>
        <w:t xml:space="preserve"> </w:t>
      </w:r>
      <w:r>
        <w:rPr>
          <w:spacing w:val="-2"/>
          <w:w w:val="110"/>
        </w:rPr>
        <w:t>the</w:t>
      </w:r>
      <w:r>
        <w:rPr>
          <w:spacing w:val="-6"/>
          <w:w w:val="110"/>
        </w:rPr>
        <w:t xml:space="preserve"> </w:t>
      </w:r>
      <w:r>
        <w:rPr>
          <w:spacing w:val="-2"/>
          <w:w w:val="110"/>
        </w:rPr>
        <w:t>affected</w:t>
      </w:r>
      <w:r>
        <w:rPr>
          <w:spacing w:val="-6"/>
          <w:w w:val="110"/>
        </w:rPr>
        <w:t xml:space="preserve"> </w:t>
      </w:r>
      <w:r>
        <w:rPr>
          <w:spacing w:val="-2"/>
          <w:w w:val="110"/>
        </w:rPr>
        <w:t>eye</w:t>
      </w:r>
      <w:r>
        <w:rPr>
          <w:spacing w:val="-6"/>
          <w:w w:val="110"/>
        </w:rPr>
        <w:t xml:space="preserve"> </w:t>
      </w:r>
      <w:r>
        <w:rPr>
          <w:spacing w:val="-2"/>
          <w:w w:val="110"/>
        </w:rPr>
        <w:t>due</w:t>
      </w:r>
      <w:r>
        <w:rPr>
          <w:spacing w:val="-6"/>
          <w:w w:val="110"/>
        </w:rPr>
        <w:t xml:space="preserve"> </w:t>
      </w:r>
      <w:r>
        <w:rPr>
          <w:spacing w:val="-2"/>
          <w:w w:val="110"/>
        </w:rPr>
        <w:t>to</w:t>
      </w:r>
      <w:r>
        <w:rPr>
          <w:spacing w:val="-7"/>
          <w:w w:val="110"/>
        </w:rPr>
        <w:t xml:space="preserve"> </w:t>
      </w:r>
      <w:r>
        <w:rPr>
          <w:spacing w:val="-2"/>
          <w:w w:val="110"/>
        </w:rPr>
        <w:t>progressive</w:t>
      </w:r>
      <w:r>
        <w:rPr>
          <w:spacing w:val="-6"/>
          <w:w w:val="110"/>
        </w:rPr>
        <w:t xml:space="preserve"> </w:t>
      </w:r>
      <w:r>
        <w:rPr>
          <w:spacing w:val="-2"/>
          <w:w w:val="110"/>
        </w:rPr>
        <w:t>necrotizing retinitis.</w:t>
      </w:r>
    </w:p>
    <w:p w14:paraId="11A74471" w14:textId="77777777" w:rsidR="002E38A4" w:rsidRDefault="001144EF">
      <w:pPr>
        <w:pStyle w:val="ListParagraph"/>
        <w:numPr>
          <w:ilvl w:val="0"/>
          <w:numId w:val="16"/>
        </w:numPr>
        <w:tabs>
          <w:tab w:val="left" w:pos="381"/>
        </w:tabs>
        <w:spacing w:before="1"/>
        <w:ind w:left="381" w:right="214"/>
      </w:pPr>
      <w:r>
        <w:rPr>
          <w:w w:val="105"/>
        </w:rPr>
        <w:t>Initial</w:t>
      </w:r>
      <w:r>
        <w:rPr>
          <w:spacing w:val="-3"/>
          <w:w w:val="105"/>
        </w:rPr>
        <w:t xml:space="preserve"> </w:t>
      </w:r>
      <w:r>
        <w:rPr>
          <w:w w:val="105"/>
        </w:rPr>
        <w:t>disease</w:t>
      </w:r>
      <w:r>
        <w:rPr>
          <w:spacing w:val="-1"/>
          <w:w w:val="105"/>
        </w:rPr>
        <w:t xml:space="preserve"> </w:t>
      </w:r>
      <w:r>
        <w:rPr>
          <w:w w:val="105"/>
        </w:rPr>
        <w:t>is</w:t>
      </w:r>
      <w:r>
        <w:rPr>
          <w:spacing w:val="-1"/>
          <w:w w:val="105"/>
        </w:rPr>
        <w:t xml:space="preserve"> </w:t>
      </w:r>
      <w:r>
        <w:rPr>
          <w:w w:val="105"/>
        </w:rPr>
        <w:t>usually unilateral</w:t>
      </w:r>
      <w:r>
        <w:rPr>
          <w:spacing w:val="-3"/>
          <w:w w:val="105"/>
        </w:rPr>
        <w:t xml:space="preserve"> </w:t>
      </w:r>
      <w:r>
        <w:rPr>
          <w:w w:val="105"/>
        </w:rPr>
        <w:t>but can</w:t>
      </w:r>
      <w:r>
        <w:rPr>
          <w:spacing w:val="-1"/>
          <w:w w:val="105"/>
        </w:rPr>
        <w:t xml:space="preserve"> </w:t>
      </w:r>
      <w:r>
        <w:rPr>
          <w:w w:val="105"/>
        </w:rPr>
        <w:t>subsequently</w:t>
      </w:r>
      <w:r>
        <w:rPr>
          <w:spacing w:val="-1"/>
          <w:w w:val="105"/>
        </w:rPr>
        <w:t xml:space="preserve"> </w:t>
      </w:r>
      <w:r>
        <w:rPr>
          <w:w w:val="105"/>
        </w:rPr>
        <w:t>involve the</w:t>
      </w:r>
      <w:r>
        <w:rPr>
          <w:spacing w:val="-1"/>
          <w:w w:val="105"/>
        </w:rPr>
        <w:t xml:space="preserve"> </w:t>
      </w:r>
      <w:r>
        <w:rPr>
          <w:w w:val="105"/>
        </w:rPr>
        <w:t>other</w:t>
      </w:r>
      <w:r>
        <w:rPr>
          <w:spacing w:val="-1"/>
          <w:w w:val="105"/>
        </w:rPr>
        <w:t xml:space="preserve"> </w:t>
      </w:r>
      <w:r>
        <w:rPr>
          <w:w w:val="105"/>
        </w:rPr>
        <w:t>eye</w:t>
      </w:r>
      <w:r>
        <w:rPr>
          <w:spacing w:val="-1"/>
          <w:w w:val="105"/>
        </w:rPr>
        <w:t xml:space="preserve"> </w:t>
      </w:r>
      <w:r>
        <w:rPr>
          <w:w w:val="105"/>
        </w:rPr>
        <w:t>in 33</w:t>
      </w:r>
      <w:r>
        <w:rPr>
          <w:spacing w:val="-3"/>
          <w:w w:val="105"/>
        </w:rPr>
        <w:t xml:space="preserve"> </w:t>
      </w:r>
      <w:r>
        <w:rPr>
          <w:w w:val="105"/>
        </w:rPr>
        <w:t>to 50% of</w:t>
      </w:r>
      <w:r>
        <w:rPr>
          <w:spacing w:val="-5"/>
          <w:w w:val="105"/>
        </w:rPr>
        <w:t xml:space="preserve"> </w:t>
      </w:r>
      <w:r>
        <w:rPr>
          <w:w w:val="105"/>
        </w:rPr>
        <w:t>patients.</w:t>
      </w:r>
    </w:p>
    <w:p w14:paraId="58F9564D" w14:textId="77777777" w:rsidR="002E38A4" w:rsidRDefault="001144EF">
      <w:pPr>
        <w:pStyle w:val="ListParagraph"/>
        <w:numPr>
          <w:ilvl w:val="0"/>
          <w:numId w:val="16"/>
        </w:numPr>
        <w:tabs>
          <w:tab w:val="left" w:pos="382"/>
        </w:tabs>
        <w:spacing w:before="4"/>
        <w:ind w:left="382" w:right="270"/>
      </w:pPr>
      <w:r>
        <w:rPr>
          <w:w w:val="105"/>
        </w:rPr>
        <w:t>The condition is considered an ophthalmologic emergency due to the risk of vision loss if not</w:t>
      </w:r>
      <w:r>
        <w:rPr>
          <w:spacing w:val="-3"/>
          <w:w w:val="105"/>
        </w:rPr>
        <w:t xml:space="preserve"> </w:t>
      </w:r>
      <w:r>
        <w:rPr>
          <w:w w:val="105"/>
        </w:rPr>
        <w:t>quickly</w:t>
      </w:r>
      <w:r>
        <w:rPr>
          <w:spacing w:val="-2"/>
          <w:w w:val="105"/>
        </w:rPr>
        <w:t xml:space="preserve"> </w:t>
      </w:r>
      <w:r>
        <w:rPr>
          <w:w w:val="105"/>
        </w:rPr>
        <w:t>identified and</w:t>
      </w:r>
      <w:r>
        <w:rPr>
          <w:spacing w:val="-4"/>
          <w:w w:val="105"/>
        </w:rPr>
        <w:t xml:space="preserve"> </w:t>
      </w:r>
      <w:r>
        <w:rPr>
          <w:w w:val="105"/>
        </w:rPr>
        <w:t>treated</w:t>
      </w:r>
      <w:r>
        <w:rPr>
          <w:spacing w:val="-2"/>
          <w:w w:val="105"/>
        </w:rPr>
        <w:t xml:space="preserve"> </w:t>
      </w:r>
      <w:r>
        <w:rPr>
          <w:w w:val="105"/>
        </w:rPr>
        <w:t xml:space="preserve">early in </w:t>
      </w:r>
      <w:proofErr w:type="gramStart"/>
      <w:r>
        <w:rPr>
          <w:w w:val="105"/>
        </w:rPr>
        <w:t>the</w:t>
      </w:r>
      <w:r>
        <w:rPr>
          <w:spacing w:val="-2"/>
          <w:w w:val="105"/>
        </w:rPr>
        <w:t xml:space="preserve"> </w:t>
      </w:r>
      <w:r>
        <w:rPr>
          <w:w w:val="105"/>
        </w:rPr>
        <w:t>disease</w:t>
      </w:r>
      <w:proofErr w:type="gramEnd"/>
      <w:r>
        <w:rPr>
          <w:w w:val="105"/>
        </w:rPr>
        <w:t xml:space="preserve"> course.</w:t>
      </w:r>
      <w:r>
        <w:rPr>
          <w:spacing w:val="-1"/>
          <w:w w:val="105"/>
        </w:rPr>
        <w:t xml:space="preserve"> </w:t>
      </w:r>
      <w:r>
        <w:rPr>
          <w:w w:val="105"/>
        </w:rPr>
        <w:t>Pharmacists</w:t>
      </w:r>
      <w:r>
        <w:rPr>
          <w:spacing w:val="-2"/>
          <w:w w:val="105"/>
        </w:rPr>
        <w:t xml:space="preserve"> </w:t>
      </w:r>
      <w:r>
        <w:rPr>
          <w:w w:val="105"/>
        </w:rPr>
        <w:t>are required</w:t>
      </w:r>
      <w:r>
        <w:rPr>
          <w:spacing w:val="-2"/>
          <w:w w:val="105"/>
        </w:rPr>
        <w:t xml:space="preserve"> </w:t>
      </w:r>
      <w:r>
        <w:rPr>
          <w:w w:val="105"/>
        </w:rPr>
        <w:t xml:space="preserve">to immediately refer these patients to an emergency department for urgent medical </w:t>
      </w:r>
      <w:r>
        <w:rPr>
          <w:spacing w:val="-2"/>
          <w:w w:val="105"/>
        </w:rPr>
        <w:t>assessment.</w:t>
      </w:r>
    </w:p>
    <w:p w14:paraId="7070AB1A" w14:textId="77777777" w:rsidR="002E38A4" w:rsidRDefault="001144EF">
      <w:pPr>
        <w:pStyle w:val="Heading8"/>
        <w:spacing w:before="159"/>
        <w:ind w:left="24"/>
      </w:pPr>
      <w:r>
        <w:rPr>
          <w:w w:val="110"/>
        </w:rPr>
        <w:t>Disseminated</w:t>
      </w:r>
      <w:r>
        <w:rPr>
          <w:spacing w:val="-14"/>
          <w:w w:val="110"/>
        </w:rPr>
        <w:t xml:space="preserve"> </w:t>
      </w:r>
      <w:r>
        <w:rPr>
          <w:w w:val="110"/>
        </w:rPr>
        <w:t>zoster</w:t>
      </w:r>
      <w:r>
        <w:rPr>
          <w:spacing w:val="-14"/>
          <w:w w:val="110"/>
        </w:rPr>
        <w:t xml:space="preserve"> </w:t>
      </w:r>
      <w:r>
        <w:rPr>
          <w:w w:val="110"/>
        </w:rPr>
        <w:t>(VZV</w:t>
      </w:r>
      <w:r>
        <w:rPr>
          <w:spacing w:val="-11"/>
          <w:w w:val="110"/>
        </w:rPr>
        <w:t xml:space="preserve"> </w:t>
      </w:r>
      <w:r>
        <w:rPr>
          <w:spacing w:val="-2"/>
          <w:w w:val="110"/>
        </w:rPr>
        <w:t>dissemination)</w:t>
      </w:r>
    </w:p>
    <w:p w14:paraId="2D60EA33" w14:textId="77777777" w:rsidR="002E38A4" w:rsidRDefault="001144EF">
      <w:pPr>
        <w:pStyle w:val="ListParagraph"/>
        <w:numPr>
          <w:ilvl w:val="0"/>
          <w:numId w:val="16"/>
        </w:numPr>
        <w:tabs>
          <w:tab w:val="left" w:pos="382"/>
        </w:tabs>
        <w:ind w:left="382" w:right="96"/>
      </w:pPr>
      <w:r>
        <w:rPr>
          <w:w w:val="105"/>
        </w:rPr>
        <w:t>Whilst most individuals have some lesions external to the primary dermatome, disseminated zoster</w:t>
      </w:r>
      <w:r>
        <w:rPr>
          <w:spacing w:val="-3"/>
          <w:w w:val="105"/>
        </w:rPr>
        <w:t xml:space="preserve"> </w:t>
      </w:r>
      <w:r>
        <w:rPr>
          <w:w w:val="105"/>
        </w:rPr>
        <w:t>is</w:t>
      </w:r>
      <w:r>
        <w:rPr>
          <w:spacing w:val="-2"/>
          <w:w w:val="105"/>
        </w:rPr>
        <w:t xml:space="preserve"> </w:t>
      </w:r>
      <w:r>
        <w:rPr>
          <w:w w:val="105"/>
        </w:rPr>
        <w:t>defined</w:t>
      </w:r>
      <w:r>
        <w:rPr>
          <w:spacing w:val="-2"/>
          <w:w w:val="105"/>
        </w:rPr>
        <w:t xml:space="preserve"> </w:t>
      </w:r>
      <w:r>
        <w:rPr>
          <w:w w:val="105"/>
        </w:rPr>
        <w:t>as</w:t>
      </w:r>
      <w:r>
        <w:rPr>
          <w:spacing w:val="-2"/>
          <w:w w:val="105"/>
        </w:rPr>
        <w:t xml:space="preserve"> </w:t>
      </w:r>
      <w:r>
        <w:rPr>
          <w:w w:val="105"/>
        </w:rPr>
        <w:t>20</w:t>
      </w:r>
      <w:r>
        <w:rPr>
          <w:spacing w:val="-3"/>
          <w:w w:val="105"/>
        </w:rPr>
        <w:t xml:space="preserve"> </w:t>
      </w:r>
      <w:r>
        <w:rPr>
          <w:w w:val="105"/>
        </w:rPr>
        <w:t>or</w:t>
      </w:r>
      <w:r>
        <w:rPr>
          <w:spacing w:val="-2"/>
          <w:w w:val="105"/>
        </w:rPr>
        <w:t xml:space="preserve"> </w:t>
      </w:r>
      <w:r>
        <w:rPr>
          <w:w w:val="105"/>
        </w:rPr>
        <w:t>more lesions outside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dermatome and</w:t>
      </w:r>
      <w:r>
        <w:rPr>
          <w:spacing w:val="-2"/>
          <w:w w:val="105"/>
        </w:rPr>
        <w:t xml:space="preserve"> </w:t>
      </w:r>
      <w:r>
        <w:rPr>
          <w:w w:val="105"/>
        </w:rPr>
        <w:t>may</w:t>
      </w:r>
      <w:r>
        <w:rPr>
          <w:spacing w:val="-2"/>
          <w:w w:val="105"/>
        </w:rPr>
        <w:t xml:space="preserve"> </w:t>
      </w:r>
      <w:r>
        <w:rPr>
          <w:w w:val="105"/>
        </w:rPr>
        <w:t>be clinically indistinguishable from varicella infection.</w:t>
      </w:r>
    </w:p>
    <w:p w14:paraId="7A0573C6" w14:textId="77777777" w:rsidR="002E38A4" w:rsidRDefault="001144EF">
      <w:pPr>
        <w:pStyle w:val="ListParagraph"/>
        <w:numPr>
          <w:ilvl w:val="0"/>
          <w:numId w:val="16"/>
        </w:numPr>
        <w:tabs>
          <w:tab w:val="left" w:pos="382"/>
        </w:tabs>
        <w:ind w:left="382" w:right="341"/>
      </w:pPr>
      <w:r>
        <w:rPr>
          <w:w w:val="105"/>
        </w:rPr>
        <w:t>Viral</w:t>
      </w:r>
      <w:r>
        <w:rPr>
          <w:spacing w:val="-2"/>
          <w:w w:val="105"/>
        </w:rPr>
        <w:t xml:space="preserve"> </w:t>
      </w:r>
      <w:r>
        <w:rPr>
          <w:w w:val="105"/>
        </w:rPr>
        <w:t>dissemination</w:t>
      </w:r>
      <w:r>
        <w:rPr>
          <w:spacing w:val="-1"/>
          <w:w w:val="105"/>
        </w:rPr>
        <w:t xml:space="preserve"> </w:t>
      </w:r>
      <w:proofErr w:type="gramStart"/>
      <w:r>
        <w:rPr>
          <w:w w:val="105"/>
        </w:rPr>
        <w:t>to</w:t>
      </w:r>
      <w:proofErr w:type="gramEnd"/>
      <w:r>
        <w:rPr>
          <w:spacing w:val="-2"/>
          <w:w w:val="105"/>
        </w:rPr>
        <w:t xml:space="preserve"> </w:t>
      </w:r>
      <w:r>
        <w:rPr>
          <w:w w:val="105"/>
        </w:rPr>
        <w:t>the</w:t>
      </w:r>
      <w:r>
        <w:rPr>
          <w:spacing w:val="-1"/>
          <w:w w:val="105"/>
        </w:rPr>
        <w:t xml:space="preserve"> </w:t>
      </w:r>
      <w:r>
        <w:rPr>
          <w:w w:val="105"/>
        </w:rPr>
        <w:t>central nervous</w:t>
      </w:r>
      <w:r>
        <w:rPr>
          <w:spacing w:val="-1"/>
          <w:w w:val="105"/>
        </w:rPr>
        <w:t xml:space="preserve"> </w:t>
      </w:r>
      <w:r>
        <w:rPr>
          <w:w w:val="105"/>
        </w:rPr>
        <w:t>system</w:t>
      </w:r>
      <w:r>
        <w:rPr>
          <w:spacing w:val="-1"/>
          <w:w w:val="105"/>
        </w:rPr>
        <w:t xml:space="preserve"> </w:t>
      </w:r>
      <w:r>
        <w:rPr>
          <w:w w:val="105"/>
        </w:rPr>
        <w:t>and</w:t>
      </w:r>
      <w:r>
        <w:rPr>
          <w:spacing w:val="-1"/>
          <w:w w:val="105"/>
        </w:rPr>
        <w:t xml:space="preserve"> </w:t>
      </w:r>
      <w:r>
        <w:rPr>
          <w:w w:val="105"/>
        </w:rPr>
        <w:t>viscera (lungs,</w:t>
      </w:r>
      <w:r>
        <w:rPr>
          <w:spacing w:val="-3"/>
          <w:w w:val="105"/>
        </w:rPr>
        <w:t xml:space="preserve"> </w:t>
      </w:r>
      <w:r>
        <w:rPr>
          <w:w w:val="105"/>
        </w:rPr>
        <w:t>gut, liver and</w:t>
      </w:r>
      <w:r>
        <w:rPr>
          <w:spacing w:val="-1"/>
          <w:w w:val="105"/>
        </w:rPr>
        <w:t xml:space="preserve"> </w:t>
      </w:r>
      <w:r>
        <w:rPr>
          <w:w w:val="105"/>
        </w:rPr>
        <w:t>brain) may</w:t>
      </w:r>
      <w:r>
        <w:rPr>
          <w:spacing w:val="-1"/>
          <w:w w:val="105"/>
        </w:rPr>
        <w:t xml:space="preserve"> </w:t>
      </w:r>
      <w:r>
        <w:rPr>
          <w:w w:val="105"/>
        </w:rPr>
        <w:t>occur.</w:t>
      </w:r>
    </w:p>
    <w:p w14:paraId="3E377D8C" w14:textId="77777777" w:rsidR="002E38A4" w:rsidRDefault="001144EF">
      <w:pPr>
        <w:pStyle w:val="ListParagraph"/>
        <w:numPr>
          <w:ilvl w:val="0"/>
          <w:numId w:val="16"/>
        </w:numPr>
        <w:tabs>
          <w:tab w:val="left" w:pos="382"/>
        </w:tabs>
        <w:ind w:left="382" w:hanging="360"/>
      </w:pPr>
      <w:r>
        <w:rPr>
          <w:w w:val="105"/>
        </w:rPr>
        <w:t>Occurs more</w:t>
      </w:r>
      <w:r>
        <w:rPr>
          <w:spacing w:val="-1"/>
          <w:w w:val="105"/>
        </w:rPr>
        <w:t xml:space="preserve"> </w:t>
      </w:r>
      <w:r>
        <w:rPr>
          <w:w w:val="105"/>
        </w:rPr>
        <w:t>frequently</w:t>
      </w:r>
      <w:r>
        <w:rPr>
          <w:spacing w:val="-2"/>
          <w:w w:val="105"/>
        </w:rPr>
        <w:t xml:space="preserve"> </w:t>
      </w:r>
      <w:r>
        <w:rPr>
          <w:w w:val="105"/>
        </w:rPr>
        <w:t>in</w:t>
      </w:r>
      <w:r>
        <w:rPr>
          <w:spacing w:val="1"/>
          <w:w w:val="105"/>
        </w:rPr>
        <w:t xml:space="preserve"> </w:t>
      </w:r>
      <w:r>
        <w:rPr>
          <w:w w:val="105"/>
        </w:rPr>
        <w:t>immunocompromised</w:t>
      </w:r>
      <w:r>
        <w:rPr>
          <w:spacing w:val="-4"/>
          <w:w w:val="105"/>
        </w:rPr>
        <w:t xml:space="preserve"> </w:t>
      </w:r>
      <w:r>
        <w:rPr>
          <w:w w:val="105"/>
        </w:rPr>
        <w:t>patients,</w:t>
      </w:r>
      <w:r>
        <w:rPr>
          <w:spacing w:val="-3"/>
          <w:w w:val="105"/>
        </w:rPr>
        <w:t xml:space="preserve"> </w:t>
      </w:r>
      <w:r>
        <w:rPr>
          <w:w w:val="105"/>
        </w:rPr>
        <w:t>although</w:t>
      </w:r>
      <w:r>
        <w:rPr>
          <w:spacing w:val="-2"/>
          <w:w w:val="105"/>
        </w:rPr>
        <w:t xml:space="preserve"> </w:t>
      </w:r>
      <w:r>
        <w:rPr>
          <w:w w:val="105"/>
        </w:rPr>
        <w:t>rare</w:t>
      </w:r>
      <w:r>
        <w:rPr>
          <w:spacing w:val="-1"/>
          <w:w w:val="105"/>
        </w:rPr>
        <w:t xml:space="preserve"> </w:t>
      </w:r>
      <w:r>
        <w:rPr>
          <w:spacing w:val="-2"/>
          <w:w w:val="105"/>
        </w:rPr>
        <w:t>overall.</w:t>
      </w:r>
    </w:p>
    <w:p w14:paraId="71D83F32" w14:textId="77777777" w:rsidR="002E38A4" w:rsidRDefault="002E38A4">
      <w:pPr>
        <w:pStyle w:val="ListParagraph"/>
        <w:sectPr w:rsidR="002E38A4">
          <w:pgSz w:w="11910" w:h="16840"/>
          <w:pgMar w:top="1600" w:right="1417" w:bottom="1340" w:left="1417" w:header="0" w:footer="1151" w:gutter="0"/>
          <w:cols w:space="720"/>
        </w:sectPr>
      </w:pPr>
    </w:p>
    <w:p w14:paraId="0FFD4B1E" w14:textId="77777777" w:rsidR="002E38A4" w:rsidRDefault="001144EF">
      <w:pPr>
        <w:pStyle w:val="ListParagraph"/>
        <w:numPr>
          <w:ilvl w:val="0"/>
          <w:numId w:val="16"/>
        </w:numPr>
        <w:tabs>
          <w:tab w:val="left" w:pos="380"/>
        </w:tabs>
        <w:spacing w:before="81"/>
        <w:ind w:left="380" w:right="620"/>
      </w:pPr>
      <w:r>
        <w:rPr>
          <w:w w:val="105"/>
        </w:rPr>
        <w:lastRenderedPageBreak/>
        <w:t>Suggested by: &gt;2 contiguous dermatomes, bilateral involvement [lesions crossing the midline], involvement of non-contiguous dermatomes, visceral involvement</w:t>
      </w:r>
    </w:p>
    <w:p w14:paraId="03376B62" w14:textId="77777777" w:rsidR="002E38A4" w:rsidRDefault="001144EF">
      <w:pPr>
        <w:pStyle w:val="ListParagraph"/>
        <w:numPr>
          <w:ilvl w:val="0"/>
          <w:numId w:val="16"/>
        </w:numPr>
        <w:tabs>
          <w:tab w:val="left" w:pos="380"/>
        </w:tabs>
        <w:ind w:left="380" w:right="160"/>
      </w:pPr>
      <w:r>
        <w:rPr>
          <w:w w:val="105"/>
        </w:rPr>
        <w:t>Pharmacists</w:t>
      </w:r>
      <w:r>
        <w:rPr>
          <w:spacing w:val="-3"/>
          <w:w w:val="105"/>
        </w:rPr>
        <w:t xml:space="preserve"> </w:t>
      </w:r>
      <w:r>
        <w:rPr>
          <w:w w:val="105"/>
        </w:rPr>
        <w:t>are</w:t>
      </w:r>
      <w:r>
        <w:rPr>
          <w:spacing w:val="-5"/>
          <w:w w:val="105"/>
        </w:rPr>
        <w:t xml:space="preserve"> </w:t>
      </w:r>
      <w:r>
        <w:rPr>
          <w:w w:val="105"/>
        </w:rPr>
        <w:t>required</w:t>
      </w:r>
      <w:r>
        <w:rPr>
          <w:spacing w:val="-5"/>
          <w:w w:val="105"/>
        </w:rPr>
        <w:t xml:space="preserve"> </w:t>
      </w:r>
      <w:r>
        <w:rPr>
          <w:w w:val="105"/>
        </w:rPr>
        <w:t>to</w:t>
      </w:r>
      <w:r>
        <w:rPr>
          <w:spacing w:val="-3"/>
          <w:w w:val="105"/>
        </w:rPr>
        <w:t xml:space="preserve"> </w:t>
      </w:r>
      <w:r>
        <w:rPr>
          <w:w w:val="105"/>
        </w:rPr>
        <w:t>immediately</w:t>
      </w:r>
      <w:r>
        <w:rPr>
          <w:spacing w:val="-5"/>
          <w:w w:val="105"/>
        </w:rPr>
        <w:t xml:space="preserve"> </w:t>
      </w:r>
      <w:r>
        <w:rPr>
          <w:w w:val="105"/>
        </w:rPr>
        <w:t>refer</w:t>
      </w:r>
      <w:r>
        <w:rPr>
          <w:spacing w:val="-6"/>
          <w:w w:val="105"/>
        </w:rPr>
        <w:t xml:space="preserve"> </w:t>
      </w:r>
      <w:r>
        <w:rPr>
          <w:w w:val="105"/>
        </w:rPr>
        <w:t>these</w:t>
      </w:r>
      <w:r>
        <w:rPr>
          <w:spacing w:val="-5"/>
          <w:w w:val="105"/>
        </w:rPr>
        <w:t xml:space="preserve"> </w:t>
      </w:r>
      <w:r>
        <w:rPr>
          <w:w w:val="105"/>
        </w:rPr>
        <w:t>patients</w:t>
      </w:r>
      <w:r>
        <w:rPr>
          <w:spacing w:val="-5"/>
          <w:w w:val="105"/>
        </w:rPr>
        <w:t xml:space="preserve"> </w:t>
      </w:r>
      <w:r>
        <w:rPr>
          <w:w w:val="105"/>
        </w:rPr>
        <w:t>to</w:t>
      </w:r>
      <w:r>
        <w:rPr>
          <w:spacing w:val="-3"/>
          <w:w w:val="105"/>
        </w:rPr>
        <w:t xml:space="preserve"> </w:t>
      </w:r>
      <w:r>
        <w:rPr>
          <w:w w:val="105"/>
        </w:rPr>
        <w:t>an</w:t>
      </w:r>
      <w:r>
        <w:rPr>
          <w:spacing w:val="-5"/>
          <w:w w:val="105"/>
        </w:rPr>
        <w:t xml:space="preserve"> </w:t>
      </w:r>
      <w:r>
        <w:rPr>
          <w:w w:val="105"/>
        </w:rPr>
        <w:t>emergency</w:t>
      </w:r>
      <w:r>
        <w:rPr>
          <w:spacing w:val="-3"/>
          <w:w w:val="105"/>
        </w:rPr>
        <w:t xml:space="preserve"> </w:t>
      </w:r>
      <w:r>
        <w:rPr>
          <w:w w:val="105"/>
        </w:rPr>
        <w:t>department for urgent medical assessment.</w:t>
      </w:r>
    </w:p>
    <w:p w14:paraId="001F4BE6" w14:textId="77777777" w:rsidR="002E38A4" w:rsidRDefault="001144EF">
      <w:pPr>
        <w:pStyle w:val="Heading8"/>
        <w:spacing w:before="159"/>
      </w:pPr>
      <w:r>
        <w:rPr>
          <w:w w:val="105"/>
        </w:rPr>
        <w:t>Other</w:t>
      </w:r>
      <w:r>
        <w:rPr>
          <w:spacing w:val="-3"/>
          <w:w w:val="110"/>
        </w:rPr>
        <w:t xml:space="preserve"> </w:t>
      </w:r>
      <w:r>
        <w:rPr>
          <w:spacing w:val="-2"/>
          <w:w w:val="110"/>
        </w:rPr>
        <w:t>complications</w:t>
      </w:r>
    </w:p>
    <w:p w14:paraId="4BAF59FF" w14:textId="77777777" w:rsidR="002E38A4" w:rsidRDefault="001144EF">
      <w:pPr>
        <w:pStyle w:val="ListParagraph"/>
        <w:numPr>
          <w:ilvl w:val="0"/>
          <w:numId w:val="16"/>
        </w:numPr>
        <w:tabs>
          <w:tab w:val="left" w:pos="380"/>
        </w:tabs>
        <w:ind w:left="380" w:right="343"/>
      </w:pPr>
      <w:r>
        <w:t>Neurological</w:t>
      </w:r>
      <w:r>
        <w:rPr>
          <w:spacing w:val="35"/>
        </w:rPr>
        <w:t xml:space="preserve"> </w:t>
      </w:r>
      <w:r>
        <w:t>complications</w:t>
      </w:r>
      <w:r>
        <w:rPr>
          <w:spacing w:val="32"/>
        </w:rPr>
        <w:t xml:space="preserve"> </w:t>
      </w:r>
      <w:r>
        <w:t>such</w:t>
      </w:r>
      <w:r>
        <w:rPr>
          <w:spacing w:val="32"/>
        </w:rPr>
        <w:t xml:space="preserve"> </w:t>
      </w:r>
      <w:r>
        <w:t>as</w:t>
      </w:r>
      <w:r>
        <w:rPr>
          <w:spacing w:val="32"/>
        </w:rPr>
        <w:t xml:space="preserve"> </w:t>
      </w:r>
      <w:r>
        <w:t>meningoencephalitis,</w:t>
      </w:r>
      <w:r>
        <w:rPr>
          <w:spacing w:val="33"/>
        </w:rPr>
        <w:t xml:space="preserve"> </w:t>
      </w:r>
      <w:r>
        <w:t>peripheral</w:t>
      </w:r>
      <w:r>
        <w:rPr>
          <w:spacing w:val="30"/>
        </w:rPr>
        <w:t xml:space="preserve"> </w:t>
      </w:r>
      <w:r>
        <w:t>motor</w:t>
      </w:r>
      <w:r>
        <w:rPr>
          <w:spacing w:val="32"/>
        </w:rPr>
        <w:t xml:space="preserve"> </w:t>
      </w:r>
      <w:r>
        <w:t>neuropathy,</w:t>
      </w:r>
      <w:r>
        <w:rPr>
          <w:spacing w:val="80"/>
          <w:w w:val="110"/>
        </w:rPr>
        <w:t xml:space="preserve"> </w:t>
      </w:r>
      <w:r>
        <w:rPr>
          <w:w w:val="110"/>
        </w:rPr>
        <w:t>myelitis,</w:t>
      </w:r>
      <w:r>
        <w:rPr>
          <w:spacing w:val="-7"/>
          <w:w w:val="110"/>
        </w:rPr>
        <w:t xml:space="preserve"> </w:t>
      </w:r>
      <w:r>
        <w:rPr>
          <w:w w:val="110"/>
        </w:rPr>
        <w:t>Guillain-Barre</w:t>
      </w:r>
      <w:r>
        <w:rPr>
          <w:spacing w:val="-4"/>
          <w:w w:val="110"/>
        </w:rPr>
        <w:t xml:space="preserve"> </w:t>
      </w:r>
      <w:r>
        <w:rPr>
          <w:w w:val="110"/>
        </w:rPr>
        <w:t>syndrome,</w:t>
      </w:r>
      <w:r>
        <w:rPr>
          <w:spacing w:val="-10"/>
          <w:w w:val="110"/>
        </w:rPr>
        <w:t xml:space="preserve"> </w:t>
      </w:r>
      <w:r>
        <w:rPr>
          <w:w w:val="110"/>
        </w:rPr>
        <w:t>stroke</w:t>
      </w:r>
      <w:r>
        <w:rPr>
          <w:spacing w:val="-8"/>
          <w:w w:val="110"/>
        </w:rPr>
        <w:t xml:space="preserve"> </w:t>
      </w:r>
      <w:r>
        <w:rPr>
          <w:w w:val="110"/>
        </w:rPr>
        <w:t>syndromes</w:t>
      </w:r>
    </w:p>
    <w:p w14:paraId="211C7941" w14:textId="77777777" w:rsidR="002E38A4" w:rsidRDefault="001144EF">
      <w:pPr>
        <w:pStyle w:val="ListParagraph"/>
        <w:numPr>
          <w:ilvl w:val="0"/>
          <w:numId w:val="16"/>
        </w:numPr>
        <w:tabs>
          <w:tab w:val="left" w:pos="381"/>
        </w:tabs>
        <w:ind w:left="381" w:right="216"/>
      </w:pPr>
      <w:r>
        <w:rPr>
          <w:w w:val="105"/>
        </w:rPr>
        <w:t xml:space="preserve">Secondary bacterial skin infections (referral to a medical practitioner for swab and culture </w:t>
      </w:r>
      <w:proofErr w:type="gramStart"/>
      <w:r>
        <w:rPr>
          <w:w w:val="105"/>
        </w:rPr>
        <w:t>is</w:t>
      </w:r>
      <w:proofErr w:type="gramEnd"/>
      <w:r>
        <w:rPr>
          <w:spacing w:val="-1"/>
          <w:w w:val="105"/>
        </w:rPr>
        <w:t xml:space="preserve"> </w:t>
      </w:r>
      <w:r>
        <w:rPr>
          <w:w w:val="105"/>
        </w:rPr>
        <w:t>required).</w:t>
      </w:r>
    </w:p>
    <w:p w14:paraId="5C64723A" w14:textId="77777777" w:rsidR="002E38A4" w:rsidRDefault="001144EF">
      <w:pPr>
        <w:pStyle w:val="ListParagraph"/>
        <w:numPr>
          <w:ilvl w:val="0"/>
          <w:numId w:val="16"/>
        </w:numPr>
        <w:tabs>
          <w:tab w:val="left" w:pos="381"/>
        </w:tabs>
        <w:ind w:left="381" w:hanging="360"/>
      </w:pPr>
      <w:r>
        <w:t>Moderate</w:t>
      </w:r>
      <w:r>
        <w:rPr>
          <w:spacing w:val="28"/>
        </w:rPr>
        <w:t xml:space="preserve"> </w:t>
      </w:r>
      <w:r>
        <w:t>to</w:t>
      </w:r>
      <w:r>
        <w:rPr>
          <w:spacing w:val="26"/>
        </w:rPr>
        <w:t xml:space="preserve"> </w:t>
      </w:r>
      <w:r>
        <w:t>severe</w:t>
      </w:r>
      <w:r>
        <w:rPr>
          <w:spacing w:val="28"/>
        </w:rPr>
        <w:t xml:space="preserve"> </w:t>
      </w:r>
      <w:r>
        <w:t>nociceptive</w:t>
      </w:r>
      <w:r>
        <w:rPr>
          <w:spacing w:val="28"/>
        </w:rPr>
        <w:t xml:space="preserve"> </w:t>
      </w:r>
      <w:r>
        <w:t>pain</w:t>
      </w:r>
      <w:r>
        <w:rPr>
          <w:spacing w:val="32"/>
        </w:rPr>
        <w:t xml:space="preserve"> </w:t>
      </w:r>
      <w:r>
        <w:t>associated</w:t>
      </w:r>
      <w:r>
        <w:rPr>
          <w:spacing w:val="32"/>
        </w:rPr>
        <w:t xml:space="preserve"> </w:t>
      </w:r>
      <w:r>
        <w:t>with</w:t>
      </w:r>
      <w:r>
        <w:rPr>
          <w:spacing w:val="31"/>
        </w:rPr>
        <w:t xml:space="preserve"> </w:t>
      </w:r>
      <w:r>
        <w:t>shingles</w:t>
      </w:r>
      <w:r>
        <w:rPr>
          <w:spacing w:val="28"/>
        </w:rPr>
        <w:t xml:space="preserve"> </w:t>
      </w:r>
      <w:r>
        <w:t>or</w:t>
      </w:r>
      <w:r>
        <w:rPr>
          <w:spacing w:val="27"/>
        </w:rPr>
        <w:t xml:space="preserve"> </w:t>
      </w:r>
      <w:r>
        <w:rPr>
          <w:spacing w:val="-4"/>
        </w:rPr>
        <w:t>PHN.</w:t>
      </w:r>
    </w:p>
    <w:p w14:paraId="147EFD14" w14:textId="77777777" w:rsidR="002E38A4" w:rsidRDefault="001144EF">
      <w:pPr>
        <w:pStyle w:val="ListParagraph"/>
        <w:numPr>
          <w:ilvl w:val="0"/>
          <w:numId w:val="16"/>
        </w:numPr>
        <w:tabs>
          <w:tab w:val="left" w:pos="381"/>
        </w:tabs>
        <w:ind w:left="381" w:right="235"/>
      </w:pPr>
      <w:r>
        <w:rPr>
          <w:w w:val="105"/>
        </w:rPr>
        <w:t>Patients who are immunocompromised due to underlying medical condition (e.g. transplant recipients, patients with malignancies, patients receiving chemotherapy, HIV infection,</w:t>
      </w:r>
      <w:r>
        <w:rPr>
          <w:spacing w:val="-2"/>
          <w:w w:val="105"/>
        </w:rPr>
        <w:t xml:space="preserve"> </w:t>
      </w:r>
      <w:r>
        <w:rPr>
          <w:w w:val="105"/>
        </w:rPr>
        <w:t>uncontrolled</w:t>
      </w:r>
      <w:r>
        <w:rPr>
          <w:spacing w:val="-3"/>
          <w:w w:val="105"/>
        </w:rPr>
        <w:t xml:space="preserve"> </w:t>
      </w:r>
      <w:r>
        <w:rPr>
          <w:w w:val="105"/>
        </w:rPr>
        <w:t>diabetes,</w:t>
      </w:r>
      <w:r>
        <w:rPr>
          <w:spacing w:val="-5"/>
          <w:w w:val="105"/>
        </w:rPr>
        <w:t xml:space="preserve"> </w:t>
      </w:r>
      <w:r>
        <w:rPr>
          <w:w w:val="105"/>
        </w:rPr>
        <w:t>advanced</w:t>
      </w:r>
      <w:r>
        <w:rPr>
          <w:spacing w:val="-1"/>
          <w:w w:val="105"/>
        </w:rPr>
        <w:t xml:space="preserve"> </w:t>
      </w:r>
      <w:r>
        <w:rPr>
          <w:w w:val="105"/>
        </w:rPr>
        <w:t>age)</w:t>
      </w:r>
      <w:r>
        <w:rPr>
          <w:spacing w:val="-4"/>
          <w:w w:val="105"/>
        </w:rPr>
        <w:t xml:space="preserve"> </w:t>
      </w:r>
      <w:r>
        <w:rPr>
          <w:w w:val="105"/>
        </w:rPr>
        <w:t>or</w:t>
      </w:r>
      <w:r>
        <w:rPr>
          <w:spacing w:val="-3"/>
          <w:w w:val="105"/>
        </w:rPr>
        <w:t xml:space="preserve"> </w:t>
      </w:r>
      <w:r>
        <w:rPr>
          <w:w w:val="105"/>
        </w:rPr>
        <w:t>due</w:t>
      </w:r>
      <w:r>
        <w:rPr>
          <w:spacing w:val="-3"/>
          <w:w w:val="105"/>
        </w:rPr>
        <w:t xml:space="preserve"> </w:t>
      </w:r>
      <w:r>
        <w:rPr>
          <w:w w:val="105"/>
        </w:rPr>
        <w:t>to</w:t>
      </w:r>
      <w:r>
        <w:rPr>
          <w:spacing w:val="-3"/>
          <w:w w:val="105"/>
        </w:rPr>
        <w:t xml:space="preserve"> </w:t>
      </w:r>
      <w:r>
        <w:rPr>
          <w:w w:val="105"/>
        </w:rPr>
        <w:t>medication</w:t>
      </w:r>
      <w:r>
        <w:rPr>
          <w:spacing w:val="-3"/>
          <w:w w:val="105"/>
        </w:rPr>
        <w:t xml:space="preserve"> </w:t>
      </w:r>
      <w:r>
        <w:rPr>
          <w:w w:val="105"/>
        </w:rPr>
        <w:t>taken</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patient (such as immunomodulatory therapy, prednisone therapy).</w:t>
      </w:r>
    </w:p>
    <w:p w14:paraId="66BFB238" w14:textId="77777777" w:rsidR="002E38A4" w:rsidRDefault="001144EF">
      <w:pPr>
        <w:pStyle w:val="ListParagraph"/>
        <w:numPr>
          <w:ilvl w:val="0"/>
          <w:numId w:val="16"/>
        </w:numPr>
        <w:tabs>
          <w:tab w:val="left" w:pos="381"/>
        </w:tabs>
        <w:spacing w:before="4"/>
        <w:ind w:left="381" w:hanging="360"/>
      </w:pPr>
      <w:r>
        <w:rPr>
          <w:spacing w:val="-2"/>
          <w:w w:val="105"/>
        </w:rPr>
        <w:t>Pneumonia.</w:t>
      </w:r>
    </w:p>
    <w:p w14:paraId="6324F2E5" w14:textId="77777777" w:rsidR="002E38A4" w:rsidRDefault="001144EF">
      <w:pPr>
        <w:pStyle w:val="ListParagraph"/>
        <w:numPr>
          <w:ilvl w:val="0"/>
          <w:numId w:val="16"/>
        </w:numPr>
        <w:tabs>
          <w:tab w:val="left" w:pos="381"/>
        </w:tabs>
        <w:ind w:left="381" w:hanging="360"/>
      </w:pPr>
      <w:proofErr w:type="gramStart"/>
      <w:r>
        <w:rPr>
          <w:spacing w:val="-2"/>
          <w:w w:val="110"/>
        </w:rPr>
        <w:t>Scarring</w:t>
      </w:r>
      <w:proofErr w:type="gramEnd"/>
      <w:r>
        <w:rPr>
          <w:spacing w:val="-2"/>
          <w:w w:val="110"/>
        </w:rPr>
        <w:t>.</w:t>
      </w:r>
    </w:p>
    <w:p w14:paraId="1B873241" w14:textId="77777777" w:rsidR="002E38A4" w:rsidRDefault="001144EF">
      <w:pPr>
        <w:pStyle w:val="Heading8"/>
        <w:spacing w:before="159"/>
        <w:ind w:left="24"/>
      </w:pPr>
      <w:r>
        <w:rPr>
          <w:spacing w:val="2"/>
        </w:rPr>
        <w:t>Pregnancy</w:t>
      </w:r>
      <w:r>
        <w:rPr>
          <w:spacing w:val="29"/>
        </w:rPr>
        <w:t xml:space="preserve"> </w:t>
      </w:r>
      <w:r>
        <w:rPr>
          <w:spacing w:val="2"/>
        </w:rPr>
        <w:t>&amp;</w:t>
      </w:r>
      <w:r>
        <w:rPr>
          <w:spacing w:val="31"/>
        </w:rPr>
        <w:t xml:space="preserve"> </w:t>
      </w:r>
      <w:r>
        <w:rPr>
          <w:spacing w:val="-2"/>
        </w:rPr>
        <w:t>breastfeeding</w:t>
      </w:r>
    </w:p>
    <w:p w14:paraId="2C9FB324" w14:textId="77777777" w:rsidR="002E38A4" w:rsidRDefault="001144EF">
      <w:pPr>
        <w:pStyle w:val="ListParagraph"/>
        <w:numPr>
          <w:ilvl w:val="0"/>
          <w:numId w:val="16"/>
        </w:numPr>
        <w:tabs>
          <w:tab w:val="left" w:pos="381"/>
        </w:tabs>
        <w:ind w:left="381" w:right="53"/>
      </w:pPr>
      <w:r>
        <w:rPr>
          <w:w w:val="105"/>
        </w:rPr>
        <w:t>Pregnant</w:t>
      </w:r>
      <w:r>
        <w:rPr>
          <w:spacing w:val="-8"/>
          <w:w w:val="105"/>
        </w:rPr>
        <w:t xml:space="preserve"> </w:t>
      </w:r>
      <w:r>
        <w:rPr>
          <w:w w:val="105"/>
        </w:rPr>
        <w:t>people</w:t>
      </w:r>
      <w:r>
        <w:rPr>
          <w:spacing w:val="-5"/>
          <w:w w:val="105"/>
        </w:rPr>
        <w:t xml:space="preserve"> </w:t>
      </w:r>
      <w:r>
        <w:rPr>
          <w:w w:val="105"/>
        </w:rPr>
        <w:t>who</w:t>
      </w:r>
      <w:r>
        <w:rPr>
          <w:spacing w:val="-8"/>
          <w:w w:val="105"/>
        </w:rPr>
        <w:t xml:space="preserve"> </w:t>
      </w:r>
      <w:r>
        <w:rPr>
          <w:w w:val="105"/>
        </w:rPr>
        <w:t>are</w:t>
      </w:r>
      <w:r>
        <w:rPr>
          <w:spacing w:val="-8"/>
          <w:w w:val="105"/>
        </w:rPr>
        <w:t xml:space="preserve"> </w:t>
      </w:r>
      <w:r>
        <w:rPr>
          <w:w w:val="105"/>
        </w:rPr>
        <w:t>exposed</w:t>
      </w:r>
      <w:r>
        <w:rPr>
          <w:spacing w:val="-8"/>
          <w:w w:val="105"/>
        </w:rPr>
        <w:t xml:space="preserve"> </w:t>
      </w:r>
      <w:r>
        <w:rPr>
          <w:w w:val="105"/>
        </w:rPr>
        <w:t>to</w:t>
      </w:r>
      <w:r>
        <w:rPr>
          <w:spacing w:val="-8"/>
          <w:w w:val="105"/>
        </w:rPr>
        <w:t xml:space="preserve"> </w:t>
      </w:r>
      <w:r>
        <w:rPr>
          <w:w w:val="105"/>
        </w:rPr>
        <w:t>VZV</w:t>
      </w:r>
      <w:r>
        <w:rPr>
          <w:spacing w:val="-6"/>
          <w:w w:val="105"/>
        </w:rPr>
        <w:t xml:space="preserve"> </w:t>
      </w:r>
      <w:r>
        <w:rPr>
          <w:w w:val="105"/>
        </w:rPr>
        <w:t>(chicken</w:t>
      </w:r>
      <w:r>
        <w:rPr>
          <w:spacing w:val="-11"/>
          <w:w w:val="105"/>
        </w:rPr>
        <w:t xml:space="preserve"> </w:t>
      </w:r>
      <w:r>
        <w:rPr>
          <w:w w:val="105"/>
        </w:rPr>
        <w:t>pox</w:t>
      </w:r>
      <w:r>
        <w:rPr>
          <w:spacing w:val="-8"/>
          <w:w w:val="105"/>
        </w:rPr>
        <w:t xml:space="preserve"> </w:t>
      </w:r>
      <w:r>
        <w:rPr>
          <w:w w:val="105"/>
        </w:rPr>
        <w:t>or</w:t>
      </w:r>
      <w:r>
        <w:rPr>
          <w:spacing w:val="-6"/>
          <w:w w:val="105"/>
        </w:rPr>
        <w:t xml:space="preserve"> </w:t>
      </w:r>
      <w:r>
        <w:rPr>
          <w:w w:val="105"/>
        </w:rPr>
        <w:t>herpes</w:t>
      </w:r>
      <w:r>
        <w:rPr>
          <w:spacing w:val="-8"/>
          <w:w w:val="105"/>
        </w:rPr>
        <w:t xml:space="preserve"> </w:t>
      </w:r>
      <w:r>
        <w:rPr>
          <w:w w:val="105"/>
        </w:rPr>
        <w:t>zoster)</w:t>
      </w:r>
      <w:r>
        <w:rPr>
          <w:spacing w:val="-9"/>
          <w:w w:val="105"/>
        </w:rPr>
        <w:t xml:space="preserve"> </w:t>
      </w:r>
      <w:r>
        <w:rPr>
          <w:w w:val="105"/>
        </w:rPr>
        <w:t>for</w:t>
      </w:r>
      <w:r>
        <w:rPr>
          <w:spacing w:val="-9"/>
          <w:w w:val="105"/>
        </w:rPr>
        <w:t xml:space="preserve"> </w:t>
      </w:r>
      <w:r>
        <w:rPr>
          <w:w w:val="105"/>
        </w:rPr>
        <w:t>the</w:t>
      </w:r>
      <w:r>
        <w:rPr>
          <w:spacing w:val="-8"/>
          <w:w w:val="105"/>
        </w:rPr>
        <w:t xml:space="preserve"> </w:t>
      </w:r>
      <w:r>
        <w:rPr>
          <w:w w:val="105"/>
        </w:rPr>
        <w:t>first</w:t>
      </w:r>
      <w:r>
        <w:rPr>
          <w:spacing w:val="-9"/>
          <w:w w:val="105"/>
        </w:rPr>
        <w:t xml:space="preserve"> </w:t>
      </w:r>
      <w:r>
        <w:rPr>
          <w:w w:val="105"/>
        </w:rPr>
        <w:t>time</w:t>
      </w:r>
      <w:r>
        <w:rPr>
          <w:spacing w:val="-5"/>
          <w:w w:val="105"/>
        </w:rPr>
        <w:t xml:space="preserve"> </w:t>
      </w:r>
      <w:r>
        <w:rPr>
          <w:w w:val="105"/>
        </w:rPr>
        <w:t>(no or uncertain history of previous chicken pox infection) may develop chicken pox which can have serious consequences, including maternal mortality and morbidity, foetal varicella syndrome</w:t>
      </w:r>
      <w:r>
        <w:rPr>
          <w:spacing w:val="-2"/>
          <w:w w:val="105"/>
        </w:rPr>
        <w:t xml:space="preserve"> </w:t>
      </w:r>
      <w:r>
        <w:rPr>
          <w:w w:val="105"/>
        </w:rPr>
        <w:t>and</w:t>
      </w:r>
      <w:r>
        <w:rPr>
          <w:spacing w:val="-2"/>
          <w:w w:val="105"/>
        </w:rPr>
        <w:t xml:space="preserve"> </w:t>
      </w:r>
      <w:proofErr w:type="gramStart"/>
      <w:r>
        <w:rPr>
          <w:w w:val="105"/>
        </w:rPr>
        <w:t>the</w:t>
      </w:r>
      <w:r>
        <w:rPr>
          <w:spacing w:val="-2"/>
          <w:w w:val="105"/>
        </w:rPr>
        <w:t xml:space="preserve"> </w:t>
      </w:r>
      <w:r>
        <w:rPr>
          <w:w w:val="105"/>
        </w:rPr>
        <w:t>associated</w:t>
      </w:r>
      <w:proofErr w:type="gramEnd"/>
      <w:r>
        <w:rPr>
          <w:spacing w:val="-2"/>
          <w:w w:val="105"/>
        </w:rPr>
        <w:t xml:space="preserve"> </w:t>
      </w:r>
      <w:r>
        <w:rPr>
          <w:w w:val="105"/>
        </w:rPr>
        <w:t>abnormalities.</w:t>
      </w:r>
      <w:r>
        <w:rPr>
          <w:spacing w:val="-4"/>
          <w:w w:val="105"/>
        </w:rPr>
        <w:t xml:space="preserve"> </w:t>
      </w:r>
      <w:r>
        <w:rPr>
          <w:w w:val="105"/>
        </w:rPr>
        <w:t>Urgent</w:t>
      </w:r>
      <w:r>
        <w:rPr>
          <w:spacing w:val="-2"/>
          <w:w w:val="105"/>
        </w:rPr>
        <w:t xml:space="preserve"> </w:t>
      </w:r>
      <w:r>
        <w:rPr>
          <w:w w:val="105"/>
        </w:rPr>
        <w:t>referral</w:t>
      </w:r>
      <w:r>
        <w:rPr>
          <w:spacing w:val="-3"/>
          <w:w w:val="105"/>
        </w:rPr>
        <w:t xml:space="preserve"> </w:t>
      </w:r>
      <w:r>
        <w:rPr>
          <w:w w:val="105"/>
        </w:rPr>
        <w:t>to an</w:t>
      </w:r>
      <w:r>
        <w:rPr>
          <w:spacing w:val="-2"/>
          <w:w w:val="105"/>
        </w:rPr>
        <w:t xml:space="preserve"> </w:t>
      </w:r>
      <w:r>
        <w:rPr>
          <w:w w:val="105"/>
        </w:rPr>
        <w:t>emergency</w:t>
      </w:r>
      <w:r>
        <w:rPr>
          <w:spacing w:val="-2"/>
          <w:w w:val="105"/>
        </w:rPr>
        <w:t xml:space="preserve"> </w:t>
      </w:r>
      <w:r>
        <w:rPr>
          <w:w w:val="105"/>
        </w:rPr>
        <w:t>department</w:t>
      </w:r>
      <w:r>
        <w:rPr>
          <w:spacing w:val="-2"/>
          <w:w w:val="105"/>
        </w:rPr>
        <w:t xml:space="preserve"> </w:t>
      </w:r>
      <w:r>
        <w:rPr>
          <w:w w:val="105"/>
        </w:rPr>
        <w:t>is required as zoster immunoglobulin (ZIG) should be given to all seronegative women within 96 hours (4 days).</w:t>
      </w:r>
    </w:p>
    <w:p w14:paraId="05A84985" w14:textId="77777777" w:rsidR="002E38A4" w:rsidRDefault="001144EF">
      <w:pPr>
        <w:spacing w:before="159"/>
        <w:ind w:left="23"/>
        <w:rPr>
          <w:b/>
          <w:sz w:val="24"/>
        </w:rPr>
      </w:pPr>
      <w:r>
        <w:rPr>
          <w:b/>
          <w:w w:val="110"/>
          <w:sz w:val="24"/>
        </w:rPr>
        <w:t>Patient</w:t>
      </w:r>
      <w:r>
        <w:rPr>
          <w:b/>
          <w:spacing w:val="7"/>
          <w:w w:val="110"/>
          <w:sz w:val="24"/>
        </w:rPr>
        <w:t xml:space="preserve"> </w:t>
      </w:r>
      <w:r>
        <w:rPr>
          <w:b/>
          <w:spacing w:val="-2"/>
          <w:w w:val="110"/>
          <w:sz w:val="24"/>
        </w:rPr>
        <w:t>Assessment</w:t>
      </w:r>
    </w:p>
    <w:p w14:paraId="241913D6" w14:textId="77777777" w:rsidR="002E38A4" w:rsidRDefault="001144EF">
      <w:pPr>
        <w:pStyle w:val="BodyText"/>
        <w:spacing w:before="120"/>
        <w:ind w:left="23" w:firstLine="0"/>
      </w:pPr>
      <w:r>
        <w:rPr>
          <w:w w:val="105"/>
        </w:rPr>
        <w:t>A patient history and examination that is tailored to the patient’s presentation is required to inform</w:t>
      </w:r>
      <w:r>
        <w:rPr>
          <w:spacing w:val="-4"/>
          <w:w w:val="105"/>
        </w:rPr>
        <w:t xml:space="preserve"> </w:t>
      </w:r>
      <w:r>
        <w:rPr>
          <w:w w:val="105"/>
        </w:rPr>
        <w:t>the</w:t>
      </w:r>
      <w:r>
        <w:rPr>
          <w:spacing w:val="-9"/>
          <w:w w:val="105"/>
        </w:rPr>
        <w:t xml:space="preserve"> </w:t>
      </w:r>
      <w:r>
        <w:rPr>
          <w:w w:val="105"/>
        </w:rPr>
        <w:t>management</w:t>
      </w:r>
      <w:r>
        <w:rPr>
          <w:spacing w:val="-7"/>
          <w:w w:val="105"/>
        </w:rPr>
        <w:t xml:space="preserve"> </w:t>
      </w:r>
      <w:r>
        <w:rPr>
          <w:w w:val="105"/>
        </w:rPr>
        <w:t>approach,</w:t>
      </w:r>
      <w:r>
        <w:rPr>
          <w:spacing w:val="-6"/>
          <w:w w:val="105"/>
        </w:rPr>
        <w:t xml:space="preserve"> </w:t>
      </w:r>
      <w:r>
        <w:rPr>
          <w:w w:val="105"/>
        </w:rPr>
        <w:t>including</w:t>
      </w:r>
      <w:r>
        <w:rPr>
          <w:spacing w:val="-7"/>
          <w:w w:val="105"/>
        </w:rPr>
        <w:t xml:space="preserve"> </w:t>
      </w:r>
      <w:r>
        <w:rPr>
          <w:w w:val="105"/>
        </w:rPr>
        <w:t>appropriate</w:t>
      </w:r>
      <w:r>
        <w:rPr>
          <w:spacing w:val="-7"/>
          <w:w w:val="105"/>
        </w:rPr>
        <w:t xml:space="preserve"> </w:t>
      </w:r>
      <w:r>
        <w:rPr>
          <w:w w:val="105"/>
        </w:rPr>
        <w:t>referral.</w:t>
      </w:r>
      <w:r>
        <w:rPr>
          <w:spacing w:val="-6"/>
          <w:w w:val="105"/>
        </w:rPr>
        <w:t xml:space="preserve"> </w:t>
      </w:r>
      <w:r>
        <w:rPr>
          <w:w w:val="105"/>
        </w:rPr>
        <w:t>The</w:t>
      </w:r>
      <w:r>
        <w:rPr>
          <w:spacing w:val="-7"/>
          <w:w w:val="105"/>
        </w:rPr>
        <w:t xml:space="preserve"> </w:t>
      </w:r>
      <w:r>
        <w:rPr>
          <w:w w:val="105"/>
        </w:rPr>
        <w:t>prompts</w:t>
      </w:r>
      <w:r>
        <w:rPr>
          <w:spacing w:val="-7"/>
          <w:w w:val="105"/>
        </w:rPr>
        <w:t xml:space="preserve"> </w:t>
      </w:r>
      <w:r>
        <w:rPr>
          <w:w w:val="105"/>
        </w:rPr>
        <w:t>provided</w:t>
      </w:r>
      <w:r>
        <w:rPr>
          <w:spacing w:val="-7"/>
          <w:w w:val="105"/>
        </w:rPr>
        <w:t xml:space="preserve"> </w:t>
      </w:r>
      <w:r>
        <w:rPr>
          <w:w w:val="105"/>
        </w:rPr>
        <w:t>below are</w:t>
      </w:r>
      <w:r>
        <w:rPr>
          <w:spacing w:val="-3"/>
          <w:w w:val="105"/>
        </w:rPr>
        <w:t xml:space="preserve"> </w:t>
      </w:r>
      <w:r>
        <w:rPr>
          <w:w w:val="105"/>
        </w:rPr>
        <w:t>not</w:t>
      </w:r>
      <w:r>
        <w:rPr>
          <w:spacing w:val="-3"/>
          <w:w w:val="105"/>
        </w:rPr>
        <w:t xml:space="preserve"> </w:t>
      </w:r>
      <w:r>
        <w:rPr>
          <w:w w:val="105"/>
        </w:rPr>
        <w:t>exhaustive,</w:t>
      </w:r>
      <w:r>
        <w:rPr>
          <w:spacing w:val="-5"/>
          <w:w w:val="105"/>
        </w:rPr>
        <w:t xml:space="preserve"> </w:t>
      </w:r>
      <w:r>
        <w:rPr>
          <w:w w:val="105"/>
        </w:rPr>
        <w:t>pharmacists</w:t>
      </w:r>
      <w:r>
        <w:rPr>
          <w:spacing w:val="-3"/>
          <w:w w:val="105"/>
        </w:rPr>
        <w:t xml:space="preserve"> </w:t>
      </w:r>
      <w:r>
        <w:rPr>
          <w:w w:val="105"/>
        </w:rPr>
        <w:t>should</w:t>
      </w:r>
      <w:r>
        <w:rPr>
          <w:spacing w:val="-3"/>
          <w:w w:val="105"/>
        </w:rPr>
        <w:t xml:space="preserve"> </w:t>
      </w:r>
      <w:r>
        <w:rPr>
          <w:w w:val="105"/>
        </w:rPr>
        <w:t>maintain</w:t>
      </w:r>
      <w:r>
        <w:rPr>
          <w:spacing w:val="-3"/>
          <w:w w:val="105"/>
        </w:rPr>
        <w:t xml:space="preserve"> </w:t>
      </w:r>
      <w:r>
        <w:rPr>
          <w:w w:val="105"/>
        </w:rPr>
        <w:t>an</w:t>
      </w:r>
      <w:r>
        <w:rPr>
          <w:spacing w:val="-2"/>
          <w:w w:val="105"/>
        </w:rPr>
        <w:t xml:space="preserve"> </w:t>
      </w:r>
      <w:r>
        <w:rPr>
          <w:w w:val="105"/>
        </w:rPr>
        <w:t>open</w:t>
      </w:r>
      <w:r>
        <w:rPr>
          <w:spacing w:val="-3"/>
          <w:w w:val="105"/>
        </w:rPr>
        <w:t xml:space="preserve"> </w:t>
      </w:r>
      <w:r>
        <w:rPr>
          <w:w w:val="105"/>
        </w:rPr>
        <w:t>mind</w:t>
      </w:r>
      <w:r>
        <w:rPr>
          <w:spacing w:val="-1"/>
          <w:w w:val="105"/>
        </w:rPr>
        <w:t xml:space="preserve"> </w:t>
      </w:r>
      <w:r>
        <w:rPr>
          <w:w w:val="105"/>
        </w:rPr>
        <w:t>and</w:t>
      </w:r>
      <w:r>
        <w:rPr>
          <w:spacing w:val="-3"/>
          <w:w w:val="105"/>
        </w:rPr>
        <w:t xml:space="preserve"> </w:t>
      </w:r>
      <w:r>
        <w:rPr>
          <w:w w:val="105"/>
        </w:rPr>
        <w:t>be</w:t>
      </w:r>
      <w:r>
        <w:rPr>
          <w:spacing w:val="-2"/>
          <w:w w:val="105"/>
        </w:rPr>
        <w:t xml:space="preserve"> </w:t>
      </w:r>
      <w:r>
        <w:rPr>
          <w:w w:val="105"/>
        </w:rPr>
        <w:t>aware</w:t>
      </w:r>
      <w:r>
        <w:rPr>
          <w:spacing w:val="-3"/>
          <w:w w:val="105"/>
        </w:rPr>
        <w:t xml:space="preserve"> </w:t>
      </w:r>
      <w:r>
        <w:rPr>
          <w:w w:val="105"/>
        </w:rPr>
        <w:t>of</w:t>
      </w:r>
      <w:r>
        <w:rPr>
          <w:spacing w:val="-3"/>
          <w:w w:val="105"/>
        </w:rPr>
        <w:t xml:space="preserve"> </w:t>
      </w:r>
      <w:r>
        <w:rPr>
          <w:w w:val="105"/>
        </w:rPr>
        <w:t>cognitive</w:t>
      </w:r>
      <w:r>
        <w:rPr>
          <w:spacing w:val="-3"/>
          <w:w w:val="105"/>
        </w:rPr>
        <w:t xml:space="preserve"> </w:t>
      </w:r>
      <w:r>
        <w:rPr>
          <w:spacing w:val="-2"/>
          <w:w w:val="105"/>
        </w:rPr>
        <w:t>bias.</w:t>
      </w:r>
    </w:p>
    <w:p w14:paraId="711ACC22" w14:textId="77777777" w:rsidR="002E38A4" w:rsidRDefault="001144EF">
      <w:pPr>
        <w:pStyle w:val="Heading7"/>
        <w:spacing w:before="121"/>
      </w:pPr>
      <w:r>
        <w:rPr>
          <w:w w:val="105"/>
        </w:rPr>
        <w:t>PATIENT</w:t>
      </w:r>
      <w:r>
        <w:rPr>
          <w:spacing w:val="8"/>
          <w:w w:val="110"/>
        </w:rPr>
        <w:t xml:space="preserve"> </w:t>
      </w:r>
      <w:r>
        <w:rPr>
          <w:spacing w:val="-2"/>
          <w:w w:val="110"/>
        </w:rPr>
        <w:t>HISTORY</w:t>
      </w:r>
    </w:p>
    <w:p w14:paraId="2C163AED" w14:textId="77777777" w:rsidR="002E38A4" w:rsidRDefault="001144EF">
      <w:pPr>
        <w:pStyle w:val="BodyText"/>
        <w:spacing w:before="0"/>
        <w:ind w:left="23" w:firstLine="0"/>
      </w:pPr>
      <w:r>
        <w:rPr>
          <w:w w:val="105"/>
        </w:rPr>
        <w:t>Sufficient information must be obtained from the patient to assess the safety and appropriateness</w:t>
      </w:r>
      <w:r>
        <w:rPr>
          <w:spacing w:val="-5"/>
          <w:w w:val="105"/>
        </w:rPr>
        <w:t xml:space="preserve"> </w:t>
      </w:r>
      <w:r>
        <w:rPr>
          <w:w w:val="105"/>
        </w:rPr>
        <w:t>of</w:t>
      </w:r>
      <w:r>
        <w:rPr>
          <w:spacing w:val="-7"/>
          <w:w w:val="105"/>
        </w:rPr>
        <w:t xml:space="preserve"> </w:t>
      </w:r>
      <w:r>
        <w:rPr>
          <w:w w:val="105"/>
        </w:rPr>
        <w:t>management.</w:t>
      </w:r>
      <w:r>
        <w:rPr>
          <w:spacing w:val="-6"/>
          <w:w w:val="105"/>
        </w:rPr>
        <w:t xml:space="preserve"> </w:t>
      </w:r>
      <w:r>
        <w:rPr>
          <w:w w:val="105"/>
        </w:rPr>
        <w:t>The</w:t>
      </w:r>
      <w:r>
        <w:rPr>
          <w:spacing w:val="-7"/>
          <w:w w:val="105"/>
        </w:rPr>
        <w:t xml:space="preserve"> </w:t>
      </w:r>
      <w:r>
        <w:rPr>
          <w:w w:val="105"/>
        </w:rPr>
        <w:t>My</w:t>
      </w:r>
      <w:r>
        <w:rPr>
          <w:spacing w:val="-5"/>
          <w:w w:val="105"/>
        </w:rPr>
        <w:t xml:space="preserve"> </w:t>
      </w:r>
      <w:r>
        <w:rPr>
          <w:w w:val="105"/>
        </w:rPr>
        <w:t>Health</w:t>
      </w:r>
      <w:r>
        <w:rPr>
          <w:spacing w:val="-7"/>
          <w:w w:val="105"/>
        </w:rPr>
        <w:t xml:space="preserve"> </w:t>
      </w:r>
      <w:r>
        <w:rPr>
          <w:w w:val="105"/>
        </w:rPr>
        <w:t>Record</w:t>
      </w:r>
      <w:r>
        <w:rPr>
          <w:spacing w:val="-7"/>
          <w:w w:val="105"/>
        </w:rPr>
        <w:t xml:space="preserve"> </w:t>
      </w:r>
      <w:r>
        <w:rPr>
          <w:w w:val="105"/>
        </w:rPr>
        <w:t>should</w:t>
      </w:r>
      <w:r>
        <w:rPr>
          <w:spacing w:val="-7"/>
          <w:w w:val="105"/>
        </w:rPr>
        <w:t xml:space="preserve"> </w:t>
      </w:r>
      <w:r>
        <w:rPr>
          <w:w w:val="105"/>
        </w:rPr>
        <w:t>be</w:t>
      </w:r>
      <w:r>
        <w:rPr>
          <w:spacing w:val="-7"/>
          <w:w w:val="105"/>
        </w:rPr>
        <w:t xml:space="preserve"> </w:t>
      </w:r>
      <w:r>
        <w:rPr>
          <w:w w:val="105"/>
        </w:rPr>
        <w:t>reviewed</w:t>
      </w:r>
      <w:r>
        <w:rPr>
          <w:spacing w:val="-7"/>
          <w:w w:val="105"/>
        </w:rPr>
        <w:t xml:space="preserve"> </w:t>
      </w:r>
      <w:r>
        <w:rPr>
          <w:w w:val="105"/>
        </w:rPr>
        <w:t>where</w:t>
      </w:r>
      <w:r>
        <w:rPr>
          <w:spacing w:val="-4"/>
          <w:w w:val="105"/>
        </w:rPr>
        <w:t xml:space="preserve"> </w:t>
      </w:r>
      <w:r>
        <w:rPr>
          <w:w w:val="105"/>
        </w:rPr>
        <w:t>appropriate and</w:t>
      </w:r>
      <w:r>
        <w:rPr>
          <w:spacing w:val="-5"/>
          <w:w w:val="105"/>
        </w:rPr>
        <w:t xml:space="preserve"> </w:t>
      </w:r>
      <w:r>
        <w:rPr>
          <w:w w:val="105"/>
        </w:rPr>
        <w:t>available.</w:t>
      </w:r>
    </w:p>
    <w:p w14:paraId="6BDF5243" w14:textId="77777777" w:rsidR="002E38A4" w:rsidRDefault="001144EF">
      <w:pPr>
        <w:pStyle w:val="BodyText"/>
        <w:spacing w:before="0"/>
        <w:ind w:left="23" w:firstLine="0"/>
      </w:pPr>
      <w:r>
        <w:rPr>
          <w:w w:val="105"/>
        </w:rPr>
        <w:t>The</w:t>
      </w:r>
      <w:r>
        <w:rPr>
          <w:spacing w:val="-11"/>
          <w:w w:val="105"/>
        </w:rPr>
        <w:t xml:space="preserve"> </w:t>
      </w:r>
      <w:r>
        <w:rPr>
          <w:w w:val="105"/>
        </w:rPr>
        <w:t>patient</w:t>
      </w:r>
      <w:r>
        <w:rPr>
          <w:spacing w:val="-9"/>
          <w:w w:val="105"/>
        </w:rPr>
        <w:t xml:space="preserve"> </w:t>
      </w:r>
      <w:r>
        <w:rPr>
          <w:w w:val="105"/>
        </w:rPr>
        <w:t>history</w:t>
      </w:r>
      <w:r>
        <w:rPr>
          <w:spacing w:val="-9"/>
          <w:w w:val="105"/>
        </w:rPr>
        <w:t xml:space="preserve"> </w:t>
      </w:r>
      <w:r>
        <w:rPr>
          <w:w w:val="105"/>
        </w:rPr>
        <w:t>should</w:t>
      </w:r>
      <w:r>
        <w:rPr>
          <w:spacing w:val="-11"/>
          <w:w w:val="105"/>
        </w:rPr>
        <w:t xml:space="preserve"> </w:t>
      </w:r>
      <w:r>
        <w:rPr>
          <w:spacing w:val="-2"/>
          <w:w w:val="105"/>
        </w:rPr>
        <w:t>include:</w:t>
      </w:r>
    </w:p>
    <w:p w14:paraId="7163CF12" w14:textId="77777777" w:rsidR="002E38A4" w:rsidRDefault="001144EF">
      <w:pPr>
        <w:pStyle w:val="ListParagraph"/>
        <w:numPr>
          <w:ilvl w:val="0"/>
          <w:numId w:val="15"/>
        </w:numPr>
        <w:tabs>
          <w:tab w:val="left" w:pos="743"/>
        </w:tabs>
        <w:ind w:left="743" w:hanging="360"/>
      </w:pPr>
      <w:r>
        <w:rPr>
          <w:spacing w:val="-5"/>
          <w:w w:val="105"/>
        </w:rPr>
        <w:t>Age</w:t>
      </w:r>
    </w:p>
    <w:p w14:paraId="1D0BD3C3" w14:textId="77777777" w:rsidR="002E38A4" w:rsidRDefault="001144EF">
      <w:pPr>
        <w:pStyle w:val="ListParagraph"/>
        <w:numPr>
          <w:ilvl w:val="0"/>
          <w:numId w:val="15"/>
        </w:numPr>
        <w:tabs>
          <w:tab w:val="left" w:pos="743"/>
        </w:tabs>
        <w:ind w:left="743" w:hanging="360"/>
      </w:pPr>
      <w:r>
        <w:rPr>
          <w:w w:val="105"/>
        </w:rPr>
        <w:t>Pregnancy and</w:t>
      </w:r>
      <w:r>
        <w:rPr>
          <w:spacing w:val="1"/>
          <w:w w:val="105"/>
        </w:rPr>
        <w:t xml:space="preserve"> </w:t>
      </w:r>
      <w:r>
        <w:rPr>
          <w:w w:val="105"/>
        </w:rPr>
        <w:t>lactation</w:t>
      </w:r>
      <w:r>
        <w:rPr>
          <w:spacing w:val="1"/>
          <w:w w:val="105"/>
        </w:rPr>
        <w:t xml:space="preserve"> </w:t>
      </w:r>
      <w:r>
        <w:rPr>
          <w:w w:val="105"/>
        </w:rPr>
        <w:t>status</w:t>
      </w:r>
      <w:r>
        <w:rPr>
          <w:spacing w:val="1"/>
          <w:w w:val="105"/>
        </w:rPr>
        <w:t xml:space="preserve"> </w:t>
      </w:r>
      <w:r>
        <w:rPr>
          <w:w w:val="105"/>
        </w:rPr>
        <w:t xml:space="preserve">(if </w:t>
      </w:r>
      <w:r>
        <w:rPr>
          <w:spacing w:val="-2"/>
          <w:w w:val="105"/>
        </w:rPr>
        <w:t>applicable)</w:t>
      </w:r>
    </w:p>
    <w:p w14:paraId="69C79ACE" w14:textId="77777777" w:rsidR="002E38A4" w:rsidRDefault="001144EF">
      <w:pPr>
        <w:pStyle w:val="ListParagraph"/>
        <w:numPr>
          <w:ilvl w:val="0"/>
          <w:numId w:val="15"/>
        </w:numPr>
        <w:tabs>
          <w:tab w:val="left" w:pos="743"/>
        </w:tabs>
        <w:ind w:left="743" w:hanging="360"/>
      </w:pPr>
      <w:r>
        <w:rPr>
          <w:w w:val="105"/>
        </w:rPr>
        <w:t>Nature,</w:t>
      </w:r>
      <w:r>
        <w:rPr>
          <w:spacing w:val="-7"/>
          <w:w w:val="105"/>
        </w:rPr>
        <w:t xml:space="preserve"> </w:t>
      </w:r>
      <w:r>
        <w:rPr>
          <w:w w:val="105"/>
        </w:rPr>
        <w:t>sensitivity</w:t>
      </w:r>
      <w:r>
        <w:rPr>
          <w:spacing w:val="-7"/>
          <w:w w:val="105"/>
        </w:rPr>
        <w:t xml:space="preserve"> </w:t>
      </w:r>
      <w:r>
        <w:rPr>
          <w:w w:val="105"/>
        </w:rPr>
        <w:t>and</w:t>
      </w:r>
      <w:r>
        <w:rPr>
          <w:spacing w:val="-7"/>
          <w:w w:val="105"/>
        </w:rPr>
        <w:t xml:space="preserve"> </w:t>
      </w:r>
      <w:r>
        <w:rPr>
          <w:w w:val="105"/>
        </w:rPr>
        <w:t>frequency</w:t>
      </w:r>
      <w:r>
        <w:rPr>
          <w:spacing w:val="-7"/>
          <w:w w:val="105"/>
        </w:rPr>
        <w:t xml:space="preserve"> </w:t>
      </w:r>
      <w:r>
        <w:rPr>
          <w:w w:val="105"/>
        </w:rPr>
        <w:t>of</w:t>
      </w:r>
      <w:r>
        <w:rPr>
          <w:spacing w:val="-8"/>
          <w:w w:val="105"/>
        </w:rPr>
        <w:t xml:space="preserve"> </w:t>
      </w:r>
      <w:r>
        <w:rPr>
          <w:spacing w:val="-2"/>
          <w:w w:val="105"/>
        </w:rPr>
        <w:t>symptoms</w:t>
      </w:r>
    </w:p>
    <w:p w14:paraId="298ACF2B" w14:textId="77777777" w:rsidR="002E38A4" w:rsidRDefault="001144EF">
      <w:pPr>
        <w:pStyle w:val="ListParagraph"/>
        <w:numPr>
          <w:ilvl w:val="0"/>
          <w:numId w:val="15"/>
        </w:numPr>
        <w:tabs>
          <w:tab w:val="left" w:pos="743"/>
        </w:tabs>
        <w:ind w:left="743" w:hanging="360"/>
      </w:pPr>
      <w:r>
        <w:rPr>
          <w:w w:val="105"/>
        </w:rPr>
        <w:t>Nature</w:t>
      </w:r>
      <w:r>
        <w:rPr>
          <w:spacing w:val="-7"/>
          <w:w w:val="105"/>
        </w:rPr>
        <w:t xml:space="preserve"> </w:t>
      </w:r>
      <w:r>
        <w:rPr>
          <w:w w:val="105"/>
        </w:rPr>
        <w:t>of</w:t>
      </w:r>
      <w:r>
        <w:rPr>
          <w:spacing w:val="-7"/>
          <w:w w:val="105"/>
        </w:rPr>
        <w:t xml:space="preserve"> </w:t>
      </w:r>
      <w:r>
        <w:rPr>
          <w:w w:val="105"/>
        </w:rPr>
        <w:t>rash</w:t>
      </w:r>
      <w:r>
        <w:rPr>
          <w:spacing w:val="-5"/>
          <w:w w:val="105"/>
        </w:rPr>
        <w:t xml:space="preserve"> </w:t>
      </w:r>
      <w:r>
        <w:rPr>
          <w:w w:val="105"/>
        </w:rPr>
        <w:t>(distribution,</w:t>
      </w:r>
      <w:r>
        <w:rPr>
          <w:spacing w:val="-6"/>
          <w:w w:val="105"/>
        </w:rPr>
        <w:t xml:space="preserve"> </w:t>
      </w:r>
      <w:r>
        <w:rPr>
          <w:w w:val="105"/>
        </w:rPr>
        <w:t>appearance,</w:t>
      </w:r>
      <w:r>
        <w:rPr>
          <w:spacing w:val="-6"/>
          <w:w w:val="105"/>
        </w:rPr>
        <w:t xml:space="preserve"> </w:t>
      </w:r>
      <w:r>
        <w:rPr>
          <w:w w:val="105"/>
        </w:rPr>
        <w:t>number</w:t>
      </w:r>
      <w:r>
        <w:rPr>
          <w:spacing w:val="-4"/>
          <w:w w:val="105"/>
        </w:rPr>
        <w:t xml:space="preserve"> </w:t>
      </w:r>
      <w:r>
        <w:rPr>
          <w:w w:val="105"/>
        </w:rPr>
        <w:t>of</w:t>
      </w:r>
      <w:r>
        <w:rPr>
          <w:spacing w:val="-7"/>
          <w:w w:val="105"/>
        </w:rPr>
        <w:t xml:space="preserve"> </w:t>
      </w:r>
      <w:r>
        <w:rPr>
          <w:spacing w:val="-2"/>
          <w:w w:val="105"/>
        </w:rPr>
        <w:t>lesions)</w:t>
      </w:r>
    </w:p>
    <w:p w14:paraId="4D3A618A" w14:textId="77777777" w:rsidR="002E38A4" w:rsidRDefault="001144EF">
      <w:pPr>
        <w:pStyle w:val="ListParagraph"/>
        <w:numPr>
          <w:ilvl w:val="0"/>
          <w:numId w:val="15"/>
        </w:numPr>
        <w:tabs>
          <w:tab w:val="left" w:pos="744"/>
        </w:tabs>
        <w:ind w:hanging="360"/>
      </w:pPr>
      <w:r>
        <w:rPr>
          <w:w w:val="105"/>
        </w:rPr>
        <w:t>Onset</w:t>
      </w:r>
      <w:r>
        <w:rPr>
          <w:spacing w:val="-7"/>
          <w:w w:val="105"/>
        </w:rPr>
        <w:t xml:space="preserve"> </w:t>
      </w:r>
      <w:r>
        <w:rPr>
          <w:w w:val="105"/>
        </w:rPr>
        <w:t>and</w:t>
      </w:r>
      <w:r>
        <w:rPr>
          <w:spacing w:val="-6"/>
          <w:w w:val="105"/>
        </w:rPr>
        <w:t xml:space="preserve"> </w:t>
      </w:r>
      <w:r>
        <w:rPr>
          <w:w w:val="105"/>
        </w:rPr>
        <w:t>duration</w:t>
      </w:r>
      <w:r>
        <w:rPr>
          <w:spacing w:val="-6"/>
          <w:w w:val="105"/>
        </w:rPr>
        <w:t xml:space="preserve"> </w:t>
      </w:r>
      <w:r>
        <w:rPr>
          <w:w w:val="105"/>
        </w:rPr>
        <w:t>of</w:t>
      </w:r>
      <w:r>
        <w:rPr>
          <w:spacing w:val="-4"/>
          <w:w w:val="105"/>
        </w:rPr>
        <w:t xml:space="preserve"> </w:t>
      </w:r>
      <w:r>
        <w:rPr>
          <w:spacing w:val="-2"/>
          <w:w w:val="105"/>
        </w:rPr>
        <w:t>symptoms</w:t>
      </w:r>
    </w:p>
    <w:p w14:paraId="53BCB875" w14:textId="77777777" w:rsidR="002E38A4" w:rsidRDefault="001144EF">
      <w:pPr>
        <w:pStyle w:val="ListParagraph"/>
        <w:numPr>
          <w:ilvl w:val="0"/>
          <w:numId w:val="15"/>
        </w:numPr>
        <w:tabs>
          <w:tab w:val="left" w:pos="744"/>
        </w:tabs>
        <w:ind w:hanging="360"/>
      </w:pPr>
      <w:r>
        <w:rPr>
          <w:w w:val="105"/>
        </w:rPr>
        <w:t>Precipitating</w:t>
      </w:r>
      <w:r>
        <w:rPr>
          <w:spacing w:val="-11"/>
          <w:w w:val="105"/>
        </w:rPr>
        <w:t xml:space="preserve"> </w:t>
      </w:r>
      <w:r>
        <w:rPr>
          <w:w w:val="105"/>
        </w:rPr>
        <w:t>and</w:t>
      </w:r>
      <w:r>
        <w:rPr>
          <w:spacing w:val="-10"/>
          <w:w w:val="105"/>
        </w:rPr>
        <w:t xml:space="preserve"> </w:t>
      </w:r>
      <w:r>
        <w:rPr>
          <w:w w:val="105"/>
        </w:rPr>
        <w:t>relieving</w:t>
      </w:r>
      <w:r>
        <w:rPr>
          <w:spacing w:val="-10"/>
          <w:w w:val="105"/>
        </w:rPr>
        <w:t xml:space="preserve"> </w:t>
      </w:r>
      <w:r>
        <w:rPr>
          <w:spacing w:val="-2"/>
          <w:w w:val="105"/>
        </w:rPr>
        <w:t>factors</w:t>
      </w:r>
    </w:p>
    <w:p w14:paraId="09FD4BBB" w14:textId="77777777" w:rsidR="002E38A4" w:rsidRDefault="001144EF">
      <w:pPr>
        <w:pStyle w:val="ListParagraph"/>
        <w:numPr>
          <w:ilvl w:val="0"/>
          <w:numId w:val="15"/>
        </w:numPr>
        <w:tabs>
          <w:tab w:val="left" w:pos="744"/>
        </w:tabs>
        <w:spacing w:before="4"/>
        <w:ind w:hanging="360"/>
      </w:pPr>
      <w:r>
        <w:rPr>
          <w:w w:val="105"/>
        </w:rPr>
        <w:t>History</w:t>
      </w:r>
      <w:r>
        <w:rPr>
          <w:spacing w:val="-10"/>
          <w:w w:val="105"/>
        </w:rPr>
        <w:t xml:space="preserve"> </w:t>
      </w:r>
      <w:r>
        <w:rPr>
          <w:w w:val="105"/>
        </w:rPr>
        <w:t>of</w:t>
      </w:r>
      <w:r>
        <w:rPr>
          <w:spacing w:val="-8"/>
          <w:w w:val="105"/>
        </w:rPr>
        <w:t xml:space="preserve"> </w:t>
      </w:r>
      <w:r>
        <w:rPr>
          <w:w w:val="105"/>
        </w:rPr>
        <w:t>VZV</w:t>
      </w:r>
      <w:r>
        <w:rPr>
          <w:spacing w:val="-10"/>
          <w:w w:val="105"/>
        </w:rPr>
        <w:t xml:space="preserve"> </w:t>
      </w:r>
      <w:r>
        <w:rPr>
          <w:spacing w:val="-2"/>
          <w:w w:val="105"/>
        </w:rPr>
        <w:t>infection</w:t>
      </w:r>
    </w:p>
    <w:p w14:paraId="554EF5A3" w14:textId="77777777" w:rsidR="002E38A4" w:rsidRDefault="001144EF">
      <w:pPr>
        <w:pStyle w:val="ListParagraph"/>
        <w:numPr>
          <w:ilvl w:val="0"/>
          <w:numId w:val="15"/>
        </w:numPr>
        <w:tabs>
          <w:tab w:val="left" w:pos="744"/>
        </w:tabs>
        <w:ind w:right="154"/>
      </w:pPr>
      <w:proofErr w:type="gramStart"/>
      <w:r>
        <w:rPr>
          <w:w w:val="105"/>
        </w:rPr>
        <w:t>Underling</w:t>
      </w:r>
      <w:proofErr w:type="gramEnd"/>
      <w:r>
        <w:rPr>
          <w:w w:val="105"/>
        </w:rPr>
        <w:t xml:space="preserve"> medical conditions </w:t>
      </w:r>
      <w:proofErr w:type="gramStart"/>
      <w:r>
        <w:rPr>
          <w:w w:val="105"/>
        </w:rPr>
        <w:t>including:</w:t>
      </w:r>
      <w:proofErr w:type="gramEnd"/>
      <w:r>
        <w:rPr>
          <w:w w:val="105"/>
        </w:rPr>
        <w:t xml:space="preserve"> immunocompromise, auto-immune diseases, diabetes, rheumatoid arthritis, inflammatory bowel disease, HIV, cancer, conditions treated with immunosuppressant or immunomodulator therapies (including corticosteroids), renal impairment, transplant recipients, chronic lung conditions</w:t>
      </w:r>
    </w:p>
    <w:p w14:paraId="51324A9A" w14:textId="77777777" w:rsidR="002E38A4" w:rsidRDefault="001144EF">
      <w:pPr>
        <w:pStyle w:val="ListParagraph"/>
        <w:numPr>
          <w:ilvl w:val="0"/>
          <w:numId w:val="15"/>
        </w:numPr>
        <w:tabs>
          <w:tab w:val="left" w:pos="745"/>
        </w:tabs>
        <w:spacing w:before="1"/>
        <w:ind w:left="745" w:right="905"/>
      </w:pPr>
      <w:r>
        <w:rPr>
          <w:w w:val="105"/>
        </w:rPr>
        <w:t>Current medications (including prescribed medications, vitamins, herbs, other supplements and over-the-counter medications)</w:t>
      </w:r>
    </w:p>
    <w:p w14:paraId="1164CE5D" w14:textId="77777777" w:rsidR="002E38A4" w:rsidRDefault="001144EF">
      <w:pPr>
        <w:pStyle w:val="ListParagraph"/>
        <w:numPr>
          <w:ilvl w:val="0"/>
          <w:numId w:val="15"/>
        </w:numPr>
        <w:tabs>
          <w:tab w:val="left" w:pos="744"/>
        </w:tabs>
        <w:ind w:hanging="360"/>
      </w:pPr>
      <w:r>
        <w:rPr>
          <w:w w:val="105"/>
        </w:rPr>
        <w:t>Medication</w:t>
      </w:r>
      <w:r>
        <w:rPr>
          <w:spacing w:val="-10"/>
          <w:w w:val="105"/>
        </w:rPr>
        <w:t xml:space="preserve"> </w:t>
      </w:r>
      <w:r>
        <w:rPr>
          <w:w w:val="105"/>
        </w:rPr>
        <w:t>and</w:t>
      </w:r>
      <w:r>
        <w:rPr>
          <w:spacing w:val="-12"/>
          <w:w w:val="105"/>
        </w:rPr>
        <w:t xml:space="preserve"> </w:t>
      </w:r>
      <w:r>
        <w:rPr>
          <w:w w:val="105"/>
        </w:rPr>
        <w:t>other</w:t>
      </w:r>
      <w:r>
        <w:rPr>
          <w:spacing w:val="-11"/>
          <w:w w:val="105"/>
        </w:rPr>
        <w:t xml:space="preserve"> </w:t>
      </w:r>
      <w:r>
        <w:rPr>
          <w:w w:val="105"/>
        </w:rPr>
        <w:t>strategies</w:t>
      </w:r>
      <w:r>
        <w:rPr>
          <w:spacing w:val="-10"/>
          <w:w w:val="105"/>
        </w:rPr>
        <w:t xml:space="preserve"> </w:t>
      </w:r>
      <w:r>
        <w:rPr>
          <w:w w:val="105"/>
        </w:rPr>
        <w:t>used</w:t>
      </w:r>
      <w:r>
        <w:rPr>
          <w:spacing w:val="-12"/>
          <w:w w:val="105"/>
        </w:rPr>
        <w:t xml:space="preserve"> </w:t>
      </w:r>
      <w:r>
        <w:rPr>
          <w:w w:val="105"/>
        </w:rPr>
        <w:t>to</w:t>
      </w:r>
      <w:r>
        <w:rPr>
          <w:spacing w:val="-11"/>
          <w:w w:val="105"/>
        </w:rPr>
        <w:t xml:space="preserve"> </w:t>
      </w:r>
      <w:r>
        <w:rPr>
          <w:w w:val="105"/>
        </w:rPr>
        <w:t>treat</w:t>
      </w:r>
      <w:r>
        <w:rPr>
          <w:spacing w:val="-12"/>
          <w:w w:val="105"/>
        </w:rPr>
        <w:t xml:space="preserve"> </w:t>
      </w:r>
      <w:r>
        <w:rPr>
          <w:w w:val="105"/>
        </w:rPr>
        <w:t>current</w:t>
      </w:r>
      <w:r>
        <w:rPr>
          <w:spacing w:val="-11"/>
          <w:w w:val="105"/>
        </w:rPr>
        <w:t xml:space="preserve"> </w:t>
      </w:r>
      <w:r>
        <w:rPr>
          <w:spacing w:val="-2"/>
          <w:w w:val="105"/>
        </w:rPr>
        <w:t>symptoms</w:t>
      </w:r>
    </w:p>
    <w:p w14:paraId="634D8626" w14:textId="77777777" w:rsidR="002E38A4" w:rsidRDefault="001144EF">
      <w:pPr>
        <w:pStyle w:val="ListParagraph"/>
        <w:numPr>
          <w:ilvl w:val="0"/>
          <w:numId w:val="15"/>
        </w:numPr>
        <w:tabs>
          <w:tab w:val="left" w:pos="744"/>
        </w:tabs>
        <w:ind w:hanging="360"/>
      </w:pPr>
      <w:r>
        <w:rPr>
          <w:w w:val="105"/>
        </w:rPr>
        <w:t>Drug</w:t>
      </w:r>
      <w:r>
        <w:rPr>
          <w:spacing w:val="-9"/>
          <w:w w:val="105"/>
        </w:rPr>
        <w:t xml:space="preserve"> </w:t>
      </w:r>
      <w:r>
        <w:rPr>
          <w:w w:val="105"/>
        </w:rPr>
        <w:t>allergies/adverse</w:t>
      </w:r>
      <w:r>
        <w:rPr>
          <w:spacing w:val="-8"/>
          <w:w w:val="105"/>
        </w:rPr>
        <w:t xml:space="preserve"> </w:t>
      </w:r>
      <w:r>
        <w:rPr>
          <w:w w:val="105"/>
        </w:rPr>
        <w:t>drug</w:t>
      </w:r>
      <w:r>
        <w:rPr>
          <w:spacing w:val="-7"/>
          <w:w w:val="105"/>
        </w:rPr>
        <w:t xml:space="preserve"> </w:t>
      </w:r>
      <w:r>
        <w:rPr>
          <w:spacing w:val="-2"/>
          <w:w w:val="105"/>
        </w:rPr>
        <w:t>events</w:t>
      </w:r>
    </w:p>
    <w:p w14:paraId="30203AC5" w14:textId="77777777" w:rsidR="002E38A4" w:rsidRDefault="002E38A4">
      <w:pPr>
        <w:pStyle w:val="ListParagraph"/>
        <w:sectPr w:rsidR="002E38A4">
          <w:pgSz w:w="11910" w:h="16840"/>
          <w:pgMar w:top="1340" w:right="1417" w:bottom="1340" w:left="1417" w:header="0" w:footer="1151" w:gutter="0"/>
          <w:cols w:space="720"/>
        </w:sectPr>
      </w:pPr>
    </w:p>
    <w:p w14:paraId="5F7B5EAC" w14:textId="77777777" w:rsidR="002E38A4" w:rsidRDefault="001144EF">
      <w:pPr>
        <w:pStyle w:val="ListParagraph"/>
        <w:numPr>
          <w:ilvl w:val="0"/>
          <w:numId w:val="15"/>
        </w:numPr>
        <w:tabs>
          <w:tab w:val="left" w:pos="743"/>
        </w:tabs>
        <w:spacing w:before="81"/>
        <w:ind w:left="743" w:right="61"/>
      </w:pPr>
      <w:r>
        <w:lastRenderedPageBreak/>
        <w:t>Immunisation</w:t>
      </w:r>
      <w:r>
        <w:rPr>
          <w:spacing w:val="33"/>
        </w:rPr>
        <w:t xml:space="preserve"> </w:t>
      </w:r>
      <w:r>
        <w:t>status</w:t>
      </w:r>
      <w:r>
        <w:rPr>
          <w:spacing w:val="33"/>
        </w:rPr>
        <w:t xml:space="preserve"> </w:t>
      </w:r>
      <w:r>
        <w:t>as</w:t>
      </w:r>
      <w:r>
        <w:rPr>
          <w:spacing w:val="33"/>
        </w:rPr>
        <w:t xml:space="preserve"> </w:t>
      </w:r>
      <w:r>
        <w:t>per</w:t>
      </w:r>
      <w:r>
        <w:rPr>
          <w:spacing w:val="33"/>
        </w:rPr>
        <w:t xml:space="preserve"> </w:t>
      </w:r>
      <w:r>
        <w:t>the</w:t>
      </w:r>
      <w:r>
        <w:rPr>
          <w:spacing w:val="39"/>
        </w:rPr>
        <w:t xml:space="preserve"> </w:t>
      </w:r>
      <w:r>
        <w:t>Australian</w:t>
      </w:r>
      <w:r>
        <w:rPr>
          <w:spacing w:val="37"/>
        </w:rPr>
        <w:t xml:space="preserve"> </w:t>
      </w:r>
      <w:r>
        <w:t>Immunisation</w:t>
      </w:r>
      <w:r>
        <w:rPr>
          <w:spacing w:val="37"/>
        </w:rPr>
        <w:t xml:space="preserve"> </w:t>
      </w:r>
      <w:r>
        <w:t>Handbook</w:t>
      </w:r>
      <w:r>
        <w:rPr>
          <w:spacing w:val="31"/>
        </w:rPr>
        <w:t xml:space="preserve"> </w:t>
      </w:r>
      <w:r>
        <w:t>(AIH)</w:t>
      </w:r>
      <w:r>
        <w:rPr>
          <w:spacing w:val="31"/>
        </w:rPr>
        <w:t xml:space="preserve"> </w:t>
      </w:r>
      <w:r>
        <w:t>(herpes</w:t>
      </w:r>
      <w:r>
        <w:rPr>
          <w:spacing w:val="37"/>
        </w:rPr>
        <w:t xml:space="preserve"> </w:t>
      </w:r>
      <w:r>
        <w:t xml:space="preserve">zoster </w:t>
      </w:r>
      <w:r>
        <w:rPr>
          <w:w w:val="110"/>
        </w:rPr>
        <w:t>and varicella vaccinations)</w:t>
      </w:r>
    </w:p>
    <w:p w14:paraId="1AEBD4CA" w14:textId="77777777" w:rsidR="002E38A4" w:rsidRDefault="001144EF">
      <w:pPr>
        <w:pStyle w:val="Heading7"/>
        <w:spacing w:before="159"/>
      </w:pPr>
      <w:r>
        <w:rPr>
          <w:spacing w:val="-2"/>
          <w:w w:val="105"/>
        </w:rPr>
        <w:t>EXAMINATION</w:t>
      </w:r>
    </w:p>
    <w:p w14:paraId="644EF6DD" w14:textId="77777777" w:rsidR="002E38A4" w:rsidRDefault="001144EF">
      <w:pPr>
        <w:pStyle w:val="ListParagraph"/>
        <w:numPr>
          <w:ilvl w:val="0"/>
          <w:numId w:val="15"/>
        </w:numPr>
        <w:tabs>
          <w:tab w:val="left" w:pos="745"/>
        </w:tabs>
        <w:ind w:left="745" w:right="208"/>
      </w:pPr>
      <w:r>
        <w:rPr>
          <w:w w:val="105"/>
        </w:rPr>
        <w:t>Examination of the rash and documentation of its characteristics and location, as well as any signs of complication. Exclusion of other conditions with similar presentation.</w:t>
      </w:r>
    </w:p>
    <w:p w14:paraId="44615FF1" w14:textId="77777777" w:rsidR="002E38A4" w:rsidRDefault="001144EF">
      <w:pPr>
        <w:pStyle w:val="ListParagraph"/>
        <w:numPr>
          <w:ilvl w:val="0"/>
          <w:numId w:val="15"/>
        </w:numPr>
        <w:tabs>
          <w:tab w:val="left" w:pos="745"/>
        </w:tabs>
        <w:ind w:left="745" w:right="352"/>
      </w:pPr>
      <w:r>
        <w:rPr>
          <w:w w:val="105"/>
        </w:rPr>
        <w:t>Laboratory confirmation is generally not required for typical presentations and uncomplicated cases of herpes zoster.</w:t>
      </w:r>
      <w:r>
        <w:rPr>
          <w:spacing w:val="-2"/>
          <w:w w:val="105"/>
        </w:rPr>
        <w:t xml:space="preserve"> </w:t>
      </w:r>
      <w:r>
        <w:rPr>
          <w:w w:val="105"/>
        </w:rPr>
        <w:t>Confirmatory pathology testing (initiated by a medical practitioner) is required for cases where diagnosis is uncertain, when complicated disease is a possibility, or in cases of herpes zoster in people who have been previously vaccinated against herpes zoster.</w:t>
      </w:r>
    </w:p>
    <w:p w14:paraId="66AA6A5A" w14:textId="77777777" w:rsidR="002E38A4" w:rsidRDefault="001144EF">
      <w:pPr>
        <w:pStyle w:val="ListParagraph"/>
        <w:numPr>
          <w:ilvl w:val="0"/>
          <w:numId w:val="15"/>
        </w:numPr>
        <w:tabs>
          <w:tab w:val="left" w:pos="745"/>
        </w:tabs>
        <w:spacing w:before="4"/>
        <w:ind w:left="745" w:right="165"/>
      </w:pPr>
      <w:r>
        <w:rPr>
          <w:w w:val="105"/>
        </w:rPr>
        <w:t>Patients</w:t>
      </w:r>
      <w:r>
        <w:rPr>
          <w:spacing w:val="-6"/>
          <w:w w:val="105"/>
        </w:rPr>
        <w:t xml:space="preserve"> </w:t>
      </w:r>
      <w:r>
        <w:rPr>
          <w:w w:val="105"/>
        </w:rPr>
        <w:t>with</w:t>
      </w:r>
      <w:r>
        <w:rPr>
          <w:spacing w:val="-8"/>
          <w:w w:val="105"/>
        </w:rPr>
        <w:t xml:space="preserve"> </w:t>
      </w:r>
      <w:r>
        <w:rPr>
          <w:w w:val="105"/>
        </w:rPr>
        <w:t>signs</w:t>
      </w:r>
      <w:r>
        <w:rPr>
          <w:spacing w:val="-6"/>
          <w:w w:val="105"/>
        </w:rPr>
        <w:t xml:space="preserve"> </w:t>
      </w:r>
      <w:r>
        <w:rPr>
          <w:w w:val="105"/>
        </w:rPr>
        <w:t>or</w:t>
      </w:r>
      <w:r>
        <w:rPr>
          <w:spacing w:val="-8"/>
          <w:w w:val="105"/>
        </w:rPr>
        <w:t xml:space="preserve"> </w:t>
      </w:r>
      <w:r>
        <w:rPr>
          <w:w w:val="105"/>
        </w:rPr>
        <w:t>symptoms</w:t>
      </w:r>
      <w:r>
        <w:rPr>
          <w:spacing w:val="-6"/>
          <w:w w:val="105"/>
        </w:rPr>
        <w:t xml:space="preserve"> </w:t>
      </w:r>
      <w:r>
        <w:rPr>
          <w:w w:val="105"/>
        </w:rPr>
        <w:t>of</w:t>
      </w:r>
      <w:r>
        <w:rPr>
          <w:spacing w:val="-8"/>
          <w:w w:val="105"/>
        </w:rPr>
        <w:t xml:space="preserve"> </w:t>
      </w:r>
      <w:r>
        <w:rPr>
          <w:w w:val="105"/>
        </w:rPr>
        <w:t>eye</w:t>
      </w:r>
      <w:r>
        <w:rPr>
          <w:spacing w:val="-8"/>
          <w:w w:val="105"/>
        </w:rPr>
        <w:t xml:space="preserve"> </w:t>
      </w:r>
      <w:r>
        <w:rPr>
          <w:w w:val="105"/>
        </w:rPr>
        <w:t>involvement</w:t>
      </w:r>
      <w:r>
        <w:rPr>
          <w:spacing w:val="-9"/>
          <w:w w:val="105"/>
        </w:rPr>
        <w:t xml:space="preserve"> </w:t>
      </w:r>
      <w:r>
        <w:rPr>
          <w:w w:val="105"/>
        </w:rPr>
        <w:t>require</w:t>
      </w:r>
      <w:r>
        <w:rPr>
          <w:spacing w:val="-5"/>
          <w:w w:val="105"/>
        </w:rPr>
        <w:t xml:space="preserve"> </w:t>
      </w:r>
      <w:r>
        <w:rPr>
          <w:w w:val="105"/>
        </w:rPr>
        <w:t>urgent</w:t>
      </w:r>
      <w:r>
        <w:rPr>
          <w:spacing w:val="-6"/>
          <w:w w:val="105"/>
        </w:rPr>
        <w:t xml:space="preserve"> </w:t>
      </w:r>
      <w:r>
        <w:rPr>
          <w:w w:val="105"/>
        </w:rPr>
        <w:t>review</w:t>
      </w:r>
      <w:r>
        <w:rPr>
          <w:spacing w:val="-10"/>
          <w:w w:val="105"/>
        </w:rPr>
        <w:t xml:space="preserve"> </w:t>
      </w:r>
      <w:r>
        <w:rPr>
          <w:w w:val="105"/>
        </w:rPr>
        <w:t>by</w:t>
      </w:r>
      <w:r>
        <w:rPr>
          <w:spacing w:val="-8"/>
          <w:w w:val="105"/>
        </w:rPr>
        <w:t xml:space="preserve"> </w:t>
      </w:r>
      <w:r>
        <w:rPr>
          <w:w w:val="105"/>
        </w:rPr>
        <w:t>a</w:t>
      </w:r>
      <w:r>
        <w:rPr>
          <w:spacing w:val="-6"/>
          <w:w w:val="105"/>
        </w:rPr>
        <w:t xml:space="preserve"> </w:t>
      </w:r>
      <w:r>
        <w:rPr>
          <w:w w:val="105"/>
        </w:rPr>
        <w:t xml:space="preserve">medical </w:t>
      </w:r>
      <w:r>
        <w:rPr>
          <w:spacing w:val="-2"/>
          <w:w w:val="105"/>
        </w:rPr>
        <w:t>practitioner.</w:t>
      </w:r>
    </w:p>
    <w:p w14:paraId="32BEFBAD" w14:textId="77777777" w:rsidR="002E38A4" w:rsidRDefault="001144EF">
      <w:pPr>
        <w:spacing w:before="159"/>
        <w:ind w:left="23"/>
        <w:jc w:val="both"/>
        <w:rPr>
          <w:b/>
          <w:sz w:val="24"/>
        </w:rPr>
      </w:pPr>
      <w:r>
        <w:rPr>
          <w:b/>
          <w:spacing w:val="4"/>
          <w:sz w:val="24"/>
        </w:rPr>
        <w:t>Management</w:t>
      </w:r>
      <w:r>
        <w:rPr>
          <w:b/>
          <w:spacing w:val="59"/>
          <w:sz w:val="24"/>
        </w:rPr>
        <w:t xml:space="preserve"> </w:t>
      </w:r>
      <w:r>
        <w:rPr>
          <w:b/>
          <w:spacing w:val="4"/>
          <w:sz w:val="24"/>
        </w:rPr>
        <w:t>and</w:t>
      </w:r>
      <w:r>
        <w:rPr>
          <w:b/>
          <w:spacing w:val="59"/>
          <w:sz w:val="24"/>
        </w:rPr>
        <w:t xml:space="preserve"> </w:t>
      </w:r>
      <w:r>
        <w:rPr>
          <w:b/>
          <w:spacing w:val="4"/>
          <w:sz w:val="24"/>
        </w:rPr>
        <w:t>Treatment</w:t>
      </w:r>
      <w:r>
        <w:rPr>
          <w:b/>
          <w:spacing w:val="60"/>
          <w:sz w:val="24"/>
        </w:rPr>
        <w:t xml:space="preserve"> </w:t>
      </w:r>
      <w:r>
        <w:rPr>
          <w:b/>
          <w:spacing w:val="-4"/>
          <w:sz w:val="24"/>
        </w:rPr>
        <w:t>Plan</w:t>
      </w:r>
    </w:p>
    <w:p w14:paraId="63C9F4C9" w14:textId="77777777" w:rsidR="002E38A4" w:rsidRDefault="001144EF">
      <w:pPr>
        <w:pStyle w:val="ListParagraph"/>
        <w:numPr>
          <w:ilvl w:val="0"/>
          <w:numId w:val="16"/>
        </w:numPr>
        <w:tabs>
          <w:tab w:val="left" w:pos="381"/>
          <w:tab w:val="left" w:pos="383"/>
        </w:tabs>
        <w:spacing w:before="122"/>
        <w:ind w:right="260"/>
        <w:jc w:val="both"/>
      </w:pPr>
      <w:r>
        <w:t xml:space="preserve">Antiviral treatment can reduce acute pain, duration of the rash, viral shedding and ocular complications if commenced within 72 hours of the first appearance of the rash but is not </w:t>
      </w:r>
      <w:r>
        <w:rPr>
          <w:w w:val="110"/>
        </w:rPr>
        <w:t>indicated in all patients.</w:t>
      </w:r>
    </w:p>
    <w:p w14:paraId="55C0B429" w14:textId="77777777" w:rsidR="002E38A4" w:rsidRDefault="001144EF">
      <w:pPr>
        <w:pStyle w:val="ListParagraph"/>
        <w:numPr>
          <w:ilvl w:val="0"/>
          <w:numId w:val="16"/>
        </w:numPr>
        <w:tabs>
          <w:tab w:val="left" w:pos="382"/>
        </w:tabs>
        <w:spacing w:before="4"/>
        <w:ind w:left="382" w:hanging="359"/>
        <w:jc w:val="both"/>
      </w:pPr>
      <w:r>
        <w:rPr>
          <w:spacing w:val="-2"/>
          <w:w w:val="105"/>
        </w:rPr>
        <w:t>Antiviral</w:t>
      </w:r>
      <w:r>
        <w:rPr>
          <w:spacing w:val="-3"/>
          <w:w w:val="105"/>
        </w:rPr>
        <w:t xml:space="preserve"> </w:t>
      </w:r>
      <w:r>
        <w:rPr>
          <w:spacing w:val="-2"/>
          <w:w w:val="105"/>
        </w:rPr>
        <w:t>therapy is</w:t>
      </w:r>
      <w:r>
        <w:rPr>
          <w:spacing w:val="1"/>
          <w:w w:val="105"/>
        </w:rPr>
        <w:t xml:space="preserve"> </w:t>
      </w:r>
      <w:r>
        <w:rPr>
          <w:spacing w:val="-2"/>
          <w:w w:val="105"/>
        </w:rPr>
        <w:t>indicated for</w:t>
      </w:r>
      <w:r>
        <w:rPr>
          <w:spacing w:val="-1"/>
          <w:w w:val="105"/>
        </w:rPr>
        <w:t xml:space="preserve"> </w:t>
      </w:r>
      <w:r>
        <w:rPr>
          <w:spacing w:val="-2"/>
          <w:w w:val="105"/>
        </w:rPr>
        <w:t>the following groups:</w:t>
      </w:r>
    </w:p>
    <w:p w14:paraId="5CCC6D5F" w14:textId="77777777" w:rsidR="002E38A4" w:rsidRDefault="001144EF">
      <w:pPr>
        <w:pStyle w:val="ListParagraph"/>
        <w:numPr>
          <w:ilvl w:val="1"/>
          <w:numId w:val="16"/>
        </w:numPr>
        <w:tabs>
          <w:tab w:val="left" w:pos="1101"/>
          <w:tab w:val="left" w:pos="1103"/>
        </w:tabs>
        <w:spacing w:before="4" w:line="235" w:lineRule="auto"/>
        <w:ind w:left="1103" w:right="656"/>
      </w:pPr>
      <w:r>
        <w:t>All patients who present within 72 hours of onset of the rash as outlined in the</w:t>
      </w:r>
      <w:r>
        <w:rPr>
          <w:spacing w:val="40"/>
          <w:w w:val="110"/>
        </w:rPr>
        <w:t xml:space="preserve"> </w:t>
      </w:r>
      <w:r>
        <w:rPr>
          <w:w w:val="110"/>
        </w:rPr>
        <w:t>Practice</w:t>
      </w:r>
      <w:r>
        <w:rPr>
          <w:spacing w:val="-14"/>
          <w:w w:val="110"/>
        </w:rPr>
        <w:t xml:space="preserve"> </w:t>
      </w:r>
      <w:r>
        <w:rPr>
          <w:w w:val="110"/>
        </w:rPr>
        <w:t>Standards</w:t>
      </w:r>
      <w:r>
        <w:rPr>
          <w:spacing w:val="-14"/>
          <w:w w:val="110"/>
        </w:rPr>
        <w:t xml:space="preserve"> </w:t>
      </w:r>
      <w:r>
        <w:rPr>
          <w:w w:val="110"/>
        </w:rPr>
        <w:t>should</w:t>
      </w:r>
      <w:r>
        <w:rPr>
          <w:spacing w:val="-14"/>
          <w:w w:val="110"/>
        </w:rPr>
        <w:t xml:space="preserve"> </w:t>
      </w:r>
      <w:r>
        <w:rPr>
          <w:w w:val="110"/>
        </w:rPr>
        <w:t>be</w:t>
      </w:r>
      <w:r>
        <w:rPr>
          <w:spacing w:val="-13"/>
          <w:w w:val="110"/>
        </w:rPr>
        <w:t xml:space="preserve"> </w:t>
      </w:r>
      <w:r>
        <w:rPr>
          <w:w w:val="110"/>
        </w:rPr>
        <w:t>provided</w:t>
      </w:r>
      <w:r>
        <w:rPr>
          <w:spacing w:val="-14"/>
          <w:w w:val="110"/>
        </w:rPr>
        <w:t xml:space="preserve"> </w:t>
      </w:r>
      <w:r>
        <w:rPr>
          <w:w w:val="110"/>
        </w:rPr>
        <w:t>with</w:t>
      </w:r>
      <w:r>
        <w:rPr>
          <w:spacing w:val="-14"/>
          <w:w w:val="110"/>
        </w:rPr>
        <w:t xml:space="preserve"> </w:t>
      </w:r>
      <w:r>
        <w:rPr>
          <w:w w:val="110"/>
        </w:rPr>
        <w:t>antiviral</w:t>
      </w:r>
      <w:r>
        <w:rPr>
          <w:spacing w:val="-13"/>
          <w:w w:val="110"/>
        </w:rPr>
        <w:t xml:space="preserve"> </w:t>
      </w:r>
      <w:r>
        <w:rPr>
          <w:w w:val="110"/>
        </w:rPr>
        <w:t>therapy</w:t>
      </w:r>
    </w:p>
    <w:p w14:paraId="298CC59B" w14:textId="77777777" w:rsidR="002E38A4" w:rsidRDefault="001144EF">
      <w:pPr>
        <w:pStyle w:val="ListParagraph"/>
        <w:numPr>
          <w:ilvl w:val="1"/>
          <w:numId w:val="16"/>
        </w:numPr>
        <w:tabs>
          <w:tab w:val="left" w:pos="1101"/>
          <w:tab w:val="left" w:pos="1103"/>
        </w:tabs>
        <w:spacing w:before="2" w:line="237" w:lineRule="auto"/>
        <w:ind w:left="1103" w:right="43"/>
      </w:pPr>
      <w:r>
        <w:rPr>
          <w:w w:val="105"/>
        </w:rPr>
        <w:t>Immunocompromised patients</w:t>
      </w:r>
      <w:r>
        <w:rPr>
          <w:spacing w:val="-1"/>
          <w:w w:val="105"/>
        </w:rPr>
        <w:t xml:space="preserve"> </w:t>
      </w:r>
      <w:r>
        <w:rPr>
          <w:w w:val="105"/>
        </w:rPr>
        <w:t>(including</w:t>
      </w:r>
      <w:r>
        <w:rPr>
          <w:spacing w:val="-1"/>
          <w:w w:val="105"/>
        </w:rPr>
        <w:t xml:space="preserve"> </w:t>
      </w:r>
      <w:r>
        <w:rPr>
          <w:w w:val="105"/>
        </w:rPr>
        <w:t>those with HIV</w:t>
      </w:r>
      <w:r>
        <w:rPr>
          <w:spacing w:val="-3"/>
          <w:w w:val="105"/>
        </w:rPr>
        <w:t xml:space="preserve"> </w:t>
      </w:r>
      <w:r>
        <w:rPr>
          <w:w w:val="105"/>
        </w:rPr>
        <w:t>infection)</w:t>
      </w:r>
      <w:r>
        <w:rPr>
          <w:spacing w:val="-3"/>
          <w:w w:val="105"/>
        </w:rPr>
        <w:t xml:space="preserve"> </w:t>
      </w:r>
      <w:r>
        <w:rPr>
          <w:w w:val="105"/>
        </w:rPr>
        <w:t>regardless of the time elapsed since the onset of rash. These patients require urgent referral to a medical</w:t>
      </w:r>
      <w:r>
        <w:rPr>
          <w:spacing w:val="-3"/>
          <w:w w:val="105"/>
        </w:rPr>
        <w:t xml:space="preserve"> </w:t>
      </w:r>
      <w:r>
        <w:rPr>
          <w:w w:val="105"/>
        </w:rPr>
        <w:t>practitioner.</w:t>
      </w:r>
    </w:p>
    <w:p w14:paraId="18859AF6" w14:textId="77777777" w:rsidR="002E38A4" w:rsidRDefault="001144EF">
      <w:pPr>
        <w:pStyle w:val="ListParagraph"/>
        <w:numPr>
          <w:ilvl w:val="1"/>
          <w:numId w:val="16"/>
        </w:numPr>
        <w:tabs>
          <w:tab w:val="left" w:pos="1101"/>
          <w:tab w:val="left" w:pos="1103"/>
        </w:tabs>
        <w:spacing w:line="235" w:lineRule="auto"/>
        <w:ind w:left="1103" w:right="646"/>
      </w:pPr>
      <w:r>
        <w:rPr>
          <w:w w:val="105"/>
        </w:rPr>
        <w:t>Patients with herpes zoster ophthalmicus regardless of time lapsed from rash onset. These patients require urgent referral to a medical practitioner.</w:t>
      </w:r>
    </w:p>
    <w:p w14:paraId="58968610" w14:textId="77777777" w:rsidR="002E38A4" w:rsidRDefault="001144EF">
      <w:pPr>
        <w:pStyle w:val="BodyText"/>
        <w:spacing w:before="121"/>
        <w:ind w:left="23" w:firstLine="0"/>
      </w:pPr>
      <w:r>
        <w:rPr>
          <w:w w:val="105"/>
        </w:rPr>
        <w:t>Pharmacist</w:t>
      </w:r>
      <w:r>
        <w:rPr>
          <w:spacing w:val="1"/>
          <w:w w:val="105"/>
        </w:rPr>
        <w:t xml:space="preserve"> </w:t>
      </w:r>
      <w:r>
        <w:rPr>
          <w:w w:val="105"/>
        </w:rPr>
        <w:t>management</w:t>
      </w:r>
      <w:r>
        <w:rPr>
          <w:spacing w:val="2"/>
          <w:w w:val="105"/>
        </w:rPr>
        <w:t xml:space="preserve"> </w:t>
      </w:r>
      <w:r>
        <w:rPr>
          <w:w w:val="105"/>
        </w:rPr>
        <w:t>of</w:t>
      </w:r>
      <w:r>
        <w:rPr>
          <w:spacing w:val="2"/>
          <w:w w:val="105"/>
        </w:rPr>
        <w:t xml:space="preserve"> </w:t>
      </w:r>
      <w:r>
        <w:rPr>
          <w:w w:val="105"/>
        </w:rPr>
        <w:t>herpes</w:t>
      </w:r>
      <w:r>
        <w:rPr>
          <w:spacing w:val="2"/>
          <w:w w:val="105"/>
        </w:rPr>
        <w:t xml:space="preserve"> </w:t>
      </w:r>
      <w:r>
        <w:rPr>
          <w:w w:val="105"/>
        </w:rPr>
        <w:t>zoster</w:t>
      </w:r>
      <w:r>
        <w:rPr>
          <w:spacing w:val="4"/>
          <w:w w:val="105"/>
        </w:rPr>
        <w:t xml:space="preserve"> </w:t>
      </w:r>
      <w:r>
        <w:rPr>
          <w:spacing w:val="-2"/>
          <w:w w:val="105"/>
        </w:rPr>
        <w:t>involves:</w:t>
      </w:r>
    </w:p>
    <w:p w14:paraId="21A20495" w14:textId="77777777" w:rsidR="002E38A4" w:rsidRDefault="001144EF">
      <w:pPr>
        <w:pStyle w:val="Heading9"/>
        <w:spacing w:before="117"/>
      </w:pPr>
      <w:r>
        <w:rPr>
          <w:w w:val="110"/>
        </w:rPr>
        <w:t>Supportive</w:t>
      </w:r>
      <w:r>
        <w:rPr>
          <w:spacing w:val="-11"/>
          <w:w w:val="110"/>
        </w:rPr>
        <w:t xml:space="preserve"> </w:t>
      </w:r>
      <w:r>
        <w:rPr>
          <w:spacing w:val="-2"/>
          <w:w w:val="110"/>
        </w:rPr>
        <w:t>management</w:t>
      </w:r>
    </w:p>
    <w:p w14:paraId="5F9689C4" w14:textId="77777777" w:rsidR="002E38A4" w:rsidRDefault="001144EF">
      <w:pPr>
        <w:pStyle w:val="ListParagraph"/>
        <w:numPr>
          <w:ilvl w:val="0"/>
          <w:numId w:val="14"/>
        </w:numPr>
        <w:tabs>
          <w:tab w:val="left" w:pos="744"/>
        </w:tabs>
        <w:spacing w:before="123"/>
        <w:ind w:right="882"/>
      </w:pPr>
      <w:r>
        <w:t>Education</w:t>
      </w:r>
      <w:r>
        <w:rPr>
          <w:spacing w:val="34"/>
        </w:rPr>
        <w:t xml:space="preserve"> </w:t>
      </w:r>
      <w:r>
        <w:t>and</w:t>
      </w:r>
      <w:r>
        <w:rPr>
          <w:spacing w:val="37"/>
        </w:rPr>
        <w:t xml:space="preserve"> </w:t>
      </w:r>
      <w:r>
        <w:t>advice</w:t>
      </w:r>
      <w:r>
        <w:rPr>
          <w:spacing w:val="34"/>
        </w:rPr>
        <w:t xml:space="preserve"> </w:t>
      </w:r>
      <w:r>
        <w:t>regarding</w:t>
      </w:r>
      <w:r>
        <w:rPr>
          <w:spacing w:val="34"/>
        </w:rPr>
        <w:t xml:space="preserve"> </w:t>
      </w:r>
      <w:r>
        <w:t>care</w:t>
      </w:r>
      <w:r>
        <w:rPr>
          <w:spacing w:val="34"/>
        </w:rPr>
        <w:t xml:space="preserve"> </w:t>
      </w:r>
      <w:r>
        <w:t>for</w:t>
      </w:r>
      <w:r>
        <w:rPr>
          <w:spacing w:val="37"/>
        </w:rPr>
        <w:t xml:space="preserve"> </w:t>
      </w:r>
      <w:r>
        <w:t>lesions:</w:t>
      </w:r>
      <w:r>
        <w:rPr>
          <w:spacing w:val="36"/>
        </w:rPr>
        <w:t xml:space="preserve"> </w:t>
      </w:r>
      <w:r>
        <w:t>use</w:t>
      </w:r>
      <w:r>
        <w:rPr>
          <w:spacing w:val="39"/>
        </w:rPr>
        <w:t xml:space="preserve"> </w:t>
      </w:r>
      <w:r>
        <w:t>of</w:t>
      </w:r>
      <w:r>
        <w:rPr>
          <w:spacing w:val="34"/>
        </w:rPr>
        <w:t xml:space="preserve"> </w:t>
      </w:r>
      <w:r>
        <w:t>dressings,</w:t>
      </w:r>
      <w:r>
        <w:rPr>
          <w:spacing w:val="30"/>
        </w:rPr>
        <w:t xml:space="preserve"> </w:t>
      </w:r>
      <w:r>
        <w:t>cleaning</w:t>
      </w:r>
      <w:r>
        <w:rPr>
          <w:spacing w:val="34"/>
        </w:rPr>
        <w:t xml:space="preserve"> </w:t>
      </w:r>
      <w:r>
        <w:t xml:space="preserve">and </w:t>
      </w:r>
      <w:r>
        <w:rPr>
          <w:w w:val="110"/>
        </w:rPr>
        <w:t>appropriate</w:t>
      </w:r>
      <w:r>
        <w:rPr>
          <w:spacing w:val="-2"/>
          <w:w w:val="110"/>
        </w:rPr>
        <w:t xml:space="preserve"> </w:t>
      </w:r>
      <w:r>
        <w:rPr>
          <w:w w:val="110"/>
        </w:rPr>
        <w:t>clothing.</w:t>
      </w:r>
    </w:p>
    <w:p w14:paraId="2D30028A" w14:textId="77777777" w:rsidR="002E38A4" w:rsidRDefault="001144EF">
      <w:pPr>
        <w:pStyle w:val="ListParagraph"/>
        <w:numPr>
          <w:ilvl w:val="0"/>
          <w:numId w:val="14"/>
        </w:numPr>
        <w:tabs>
          <w:tab w:val="left" w:pos="744"/>
        </w:tabs>
        <w:spacing w:before="4"/>
        <w:ind w:right="1031"/>
      </w:pPr>
      <w:r>
        <w:rPr>
          <w:w w:val="105"/>
        </w:rPr>
        <w:t xml:space="preserve">Education and advice regarding transmission precautions in accordance with </w:t>
      </w:r>
      <w:hyperlink r:id="rId29">
        <w:r w:rsidR="002E38A4">
          <w:rPr>
            <w:color w:val="0000FF"/>
            <w:w w:val="105"/>
            <w:u w:val="single" w:color="0000FF"/>
          </w:rPr>
          <w:t>Healthdirect:</w:t>
        </w:r>
        <w:r w:rsidR="002E38A4">
          <w:rPr>
            <w:color w:val="0000FF"/>
            <w:spacing w:val="-3"/>
            <w:w w:val="105"/>
            <w:u w:val="single" w:color="0000FF"/>
          </w:rPr>
          <w:t xml:space="preserve"> </w:t>
        </w:r>
        <w:r w:rsidR="002E38A4">
          <w:rPr>
            <w:color w:val="0000FF"/>
            <w:w w:val="105"/>
            <w:u w:val="single" w:color="0000FF"/>
          </w:rPr>
          <w:t>Shingles</w:t>
        </w:r>
      </w:hyperlink>
    </w:p>
    <w:p w14:paraId="25DE35E9" w14:textId="77777777" w:rsidR="002E38A4" w:rsidRDefault="001144EF">
      <w:pPr>
        <w:pStyle w:val="Heading9"/>
        <w:spacing w:before="121"/>
      </w:pPr>
      <w:r>
        <w:rPr>
          <w:w w:val="110"/>
        </w:rPr>
        <w:t>Chief</w:t>
      </w:r>
      <w:r>
        <w:rPr>
          <w:spacing w:val="-2"/>
          <w:w w:val="110"/>
        </w:rPr>
        <w:t xml:space="preserve"> </w:t>
      </w:r>
      <w:r>
        <w:rPr>
          <w:w w:val="110"/>
        </w:rPr>
        <w:t>Health</w:t>
      </w:r>
      <w:r>
        <w:rPr>
          <w:spacing w:val="-3"/>
          <w:w w:val="110"/>
        </w:rPr>
        <w:t xml:space="preserve"> </w:t>
      </w:r>
      <w:r>
        <w:rPr>
          <w:w w:val="110"/>
        </w:rPr>
        <w:t xml:space="preserve">Officer </w:t>
      </w:r>
      <w:r>
        <w:rPr>
          <w:spacing w:val="-2"/>
          <w:w w:val="110"/>
        </w:rPr>
        <w:t>Notification</w:t>
      </w:r>
    </w:p>
    <w:p w14:paraId="58C6F3F3" w14:textId="77777777" w:rsidR="002E38A4" w:rsidRDefault="001144EF">
      <w:pPr>
        <w:pStyle w:val="ListParagraph"/>
        <w:numPr>
          <w:ilvl w:val="0"/>
          <w:numId w:val="14"/>
        </w:numPr>
        <w:tabs>
          <w:tab w:val="left" w:pos="741"/>
          <w:tab w:val="left" w:pos="743"/>
        </w:tabs>
        <w:spacing w:before="123"/>
        <w:ind w:left="743" w:right="458"/>
        <w:jc w:val="both"/>
      </w:pPr>
      <w:r>
        <w:rPr>
          <w:w w:val="105"/>
        </w:rPr>
        <w:t xml:space="preserve">Under the </w:t>
      </w:r>
      <w:r>
        <w:rPr>
          <w:i/>
          <w:w w:val="105"/>
        </w:rPr>
        <w:t>Public Health Act 1997</w:t>
      </w:r>
      <w:r>
        <w:rPr>
          <w:w w:val="105"/>
        </w:rPr>
        <w:t>, any person responsible for the care, counselling, support</w:t>
      </w:r>
      <w:r>
        <w:rPr>
          <w:spacing w:val="-8"/>
          <w:w w:val="105"/>
        </w:rPr>
        <w:t xml:space="preserve"> </w:t>
      </w:r>
      <w:r>
        <w:rPr>
          <w:w w:val="105"/>
        </w:rPr>
        <w:t>or</w:t>
      </w:r>
      <w:r>
        <w:rPr>
          <w:spacing w:val="-10"/>
          <w:w w:val="105"/>
        </w:rPr>
        <w:t xml:space="preserve"> </w:t>
      </w:r>
      <w:r>
        <w:rPr>
          <w:w w:val="105"/>
        </w:rPr>
        <w:t>education</w:t>
      </w:r>
      <w:r>
        <w:rPr>
          <w:spacing w:val="-8"/>
          <w:w w:val="105"/>
        </w:rPr>
        <w:t xml:space="preserve"> </w:t>
      </w:r>
      <w:r>
        <w:rPr>
          <w:w w:val="105"/>
        </w:rPr>
        <w:t>of</w:t>
      </w:r>
      <w:r>
        <w:rPr>
          <w:spacing w:val="-10"/>
          <w:w w:val="105"/>
        </w:rPr>
        <w:t xml:space="preserve"> </w:t>
      </w:r>
      <w:r>
        <w:rPr>
          <w:w w:val="105"/>
        </w:rPr>
        <w:t>someone</w:t>
      </w:r>
      <w:r>
        <w:rPr>
          <w:spacing w:val="-7"/>
          <w:w w:val="105"/>
        </w:rPr>
        <w:t xml:space="preserve"> </w:t>
      </w:r>
      <w:r>
        <w:rPr>
          <w:w w:val="105"/>
        </w:rPr>
        <w:t>with</w:t>
      </w:r>
      <w:r>
        <w:rPr>
          <w:spacing w:val="-8"/>
          <w:w w:val="105"/>
        </w:rPr>
        <w:t xml:space="preserve"> </w:t>
      </w:r>
      <w:r>
        <w:rPr>
          <w:w w:val="105"/>
        </w:rPr>
        <w:t>a</w:t>
      </w:r>
      <w:r>
        <w:rPr>
          <w:spacing w:val="-11"/>
          <w:w w:val="105"/>
        </w:rPr>
        <w:t xml:space="preserve"> </w:t>
      </w:r>
      <w:r>
        <w:rPr>
          <w:w w:val="105"/>
        </w:rPr>
        <w:t>notifiable</w:t>
      </w:r>
      <w:r>
        <w:rPr>
          <w:spacing w:val="-12"/>
          <w:w w:val="105"/>
        </w:rPr>
        <w:t xml:space="preserve"> </w:t>
      </w:r>
      <w:r>
        <w:rPr>
          <w:w w:val="105"/>
        </w:rPr>
        <w:t>condition</w:t>
      </w:r>
      <w:r>
        <w:rPr>
          <w:spacing w:val="-8"/>
          <w:w w:val="105"/>
        </w:rPr>
        <w:t xml:space="preserve"> </w:t>
      </w:r>
      <w:r>
        <w:rPr>
          <w:w w:val="105"/>
        </w:rPr>
        <w:t>is</w:t>
      </w:r>
      <w:r>
        <w:rPr>
          <w:spacing w:val="-10"/>
          <w:w w:val="105"/>
        </w:rPr>
        <w:t xml:space="preserve"> </w:t>
      </w:r>
      <w:r>
        <w:rPr>
          <w:w w:val="105"/>
        </w:rPr>
        <w:t>required</w:t>
      </w:r>
      <w:r>
        <w:rPr>
          <w:spacing w:val="-10"/>
          <w:w w:val="105"/>
        </w:rPr>
        <w:t xml:space="preserve"> </w:t>
      </w:r>
      <w:r>
        <w:rPr>
          <w:w w:val="105"/>
        </w:rPr>
        <w:t>to</w:t>
      </w:r>
      <w:r>
        <w:rPr>
          <w:spacing w:val="-8"/>
          <w:w w:val="105"/>
        </w:rPr>
        <w:t xml:space="preserve"> </w:t>
      </w:r>
      <w:r>
        <w:rPr>
          <w:w w:val="105"/>
        </w:rPr>
        <w:t>notify</w:t>
      </w:r>
      <w:r>
        <w:rPr>
          <w:spacing w:val="-10"/>
          <w:w w:val="105"/>
        </w:rPr>
        <w:t xml:space="preserve"> </w:t>
      </w:r>
      <w:r>
        <w:rPr>
          <w:w w:val="105"/>
        </w:rPr>
        <w:t>the Chief Health Officer.</w:t>
      </w:r>
    </w:p>
    <w:p w14:paraId="638995FB" w14:textId="77777777" w:rsidR="002E38A4" w:rsidRDefault="001144EF">
      <w:pPr>
        <w:pStyle w:val="ListParagraph"/>
        <w:numPr>
          <w:ilvl w:val="0"/>
          <w:numId w:val="14"/>
        </w:numPr>
        <w:tabs>
          <w:tab w:val="left" w:pos="743"/>
        </w:tabs>
        <w:ind w:left="743" w:right="30"/>
      </w:pPr>
      <w:r>
        <w:rPr>
          <w:w w:val="110"/>
        </w:rPr>
        <w:t>Any</w:t>
      </w:r>
      <w:r>
        <w:rPr>
          <w:spacing w:val="-12"/>
          <w:w w:val="110"/>
        </w:rPr>
        <w:t xml:space="preserve"> </w:t>
      </w:r>
      <w:r>
        <w:rPr>
          <w:w w:val="110"/>
        </w:rPr>
        <w:t>varicella</w:t>
      </w:r>
      <w:r>
        <w:rPr>
          <w:spacing w:val="-10"/>
          <w:w w:val="110"/>
        </w:rPr>
        <w:t xml:space="preserve"> </w:t>
      </w:r>
      <w:r>
        <w:rPr>
          <w:w w:val="110"/>
        </w:rPr>
        <w:t>infection,</w:t>
      </w:r>
      <w:r>
        <w:rPr>
          <w:spacing w:val="-11"/>
          <w:w w:val="110"/>
        </w:rPr>
        <w:t xml:space="preserve"> </w:t>
      </w:r>
      <w:r>
        <w:rPr>
          <w:w w:val="110"/>
        </w:rPr>
        <w:t>including</w:t>
      </w:r>
      <w:r>
        <w:rPr>
          <w:spacing w:val="-10"/>
          <w:w w:val="110"/>
        </w:rPr>
        <w:t xml:space="preserve"> </w:t>
      </w:r>
      <w:r>
        <w:rPr>
          <w:w w:val="110"/>
        </w:rPr>
        <w:t>chickenpox,</w:t>
      </w:r>
      <w:r>
        <w:rPr>
          <w:spacing w:val="-14"/>
          <w:w w:val="110"/>
        </w:rPr>
        <w:t xml:space="preserve"> </w:t>
      </w:r>
      <w:r>
        <w:rPr>
          <w:w w:val="110"/>
        </w:rPr>
        <w:t>shingles</w:t>
      </w:r>
      <w:r>
        <w:rPr>
          <w:spacing w:val="-11"/>
          <w:w w:val="110"/>
        </w:rPr>
        <w:t xml:space="preserve"> </w:t>
      </w:r>
      <w:r>
        <w:rPr>
          <w:w w:val="110"/>
        </w:rPr>
        <w:t>and</w:t>
      </w:r>
      <w:r>
        <w:rPr>
          <w:spacing w:val="-10"/>
          <w:w w:val="110"/>
        </w:rPr>
        <w:t xml:space="preserve"> </w:t>
      </w:r>
      <w:r>
        <w:rPr>
          <w:w w:val="110"/>
        </w:rPr>
        <w:t>unspecified,</w:t>
      </w:r>
      <w:r>
        <w:rPr>
          <w:spacing w:val="-13"/>
          <w:w w:val="110"/>
        </w:rPr>
        <w:t xml:space="preserve"> </w:t>
      </w:r>
      <w:r>
        <w:rPr>
          <w:w w:val="110"/>
        </w:rPr>
        <w:t>must</w:t>
      </w:r>
      <w:r>
        <w:rPr>
          <w:spacing w:val="-12"/>
          <w:w w:val="110"/>
        </w:rPr>
        <w:t xml:space="preserve"> </w:t>
      </w:r>
      <w:r>
        <w:rPr>
          <w:w w:val="110"/>
        </w:rPr>
        <w:t xml:space="preserve">be </w:t>
      </w:r>
      <w:r>
        <w:t>reported</w:t>
      </w:r>
      <w:r>
        <w:rPr>
          <w:spacing w:val="15"/>
        </w:rPr>
        <w:t xml:space="preserve"> </w:t>
      </w:r>
      <w:r>
        <w:t>to</w:t>
      </w:r>
      <w:r>
        <w:rPr>
          <w:spacing w:val="15"/>
        </w:rPr>
        <w:t xml:space="preserve"> </w:t>
      </w:r>
      <w:r>
        <w:t>the</w:t>
      </w:r>
      <w:r>
        <w:rPr>
          <w:spacing w:val="16"/>
        </w:rPr>
        <w:t xml:space="preserve"> </w:t>
      </w:r>
      <w:r>
        <w:t>Chief</w:t>
      </w:r>
      <w:r>
        <w:rPr>
          <w:spacing w:val="18"/>
        </w:rPr>
        <w:t xml:space="preserve"> </w:t>
      </w:r>
      <w:r>
        <w:t>Health</w:t>
      </w:r>
      <w:r>
        <w:rPr>
          <w:spacing w:val="18"/>
        </w:rPr>
        <w:t xml:space="preserve"> </w:t>
      </w:r>
      <w:r>
        <w:t>Officer</w:t>
      </w:r>
      <w:r>
        <w:rPr>
          <w:spacing w:val="15"/>
        </w:rPr>
        <w:t xml:space="preserve"> </w:t>
      </w:r>
      <w:r>
        <w:t>as</w:t>
      </w:r>
      <w:r>
        <w:rPr>
          <w:spacing w:val="16"/>
        </w:rPr>
        <w:t xml:space="preserve"> </w:t>
      </w:r>
      <w:r>
        <w:t>a</w:t>
      </w:r>
      <w:r>
        <w:rPr>
          <w:spacing w:val="14"/>
        </w:rPr>
        <w:t xml:space="preserve"> </w:t>
      </w:r>
      <w:r>
        <w:t>notifiable</w:t>
      </w:r>
      <w:r>
        <w:rPr>
          <w:spacing w:val="19"/>
        </w:rPr>
        <w:t xml:space="preserve"> </w:t>
      </w:r>
      <w:r>
        <w:t>condition</w:t>
      </w:r>
      <w:r>
        <w:rPr>
          <w:spacing w:val="19"/>
        </w:rPr>
        <w:t xml:space="preserve"> </w:t>
      </w:r>
      <w:r>
        <w:t>within</w:t>
      </w:r>
      <w:r>
        <w:rPr>
          <w:spacing w:val="15"/>
        </w:rPr>
        <w:t xml:space="preserve"> </w:t>
      </w:r>
      <w:r>
        <w:t>five</w:t>
      </w:r>
      <w:r>
        <w:rPr>
          <w:spacing w:val="20"/>
        </w:rPr>
        <w:t xml:space="preserve"> </w:t>
      </w:r>
      <w:r>
        <w:t>(5)</w:t>
      </w:r>
      <w:r>
        <w:rPr>
          <w:spacing w:val="17"/>
        </w:rPr>
        <w:t xml:space="preserve"> </w:t>
      </w:r>
      <w:r>
        <w:t>working</w:t>
      </w:r>
      <w:r>
        <w:rPr>
          <w:spacing w:val="15"/>
        </w:rPr>
        <w:t xml:space="preserve"> </w:t>
      </w:r>
      <w:r>
        <w:rPr>
          <w:spacing w:val="-2"/>
        </w:rPr>
        <w:t>days.</w:t>
      </w:r>
    </w:p>
    <w:p w14:paraId="304B9CD2" w14:textId="77777777" w:rsidR="002E38A4" w:rsidRDefault="001144EF">
      <w:pPr>
        <w:pStyle w:val="ListParagraph"/>
        <w:numPr>
          <w:ilvl w:val="0"/>
          <w:numId w:val="14"/>
        </w:numPr>
        <w:tabs>
          <w:tab w:val="left" w:pos="743"/>
        </w:tabs>
        <w:ind w:left="743" w:right="1792"/>
      </w:pPr>
      <w:r>
        <w:rPr>
          <w:w w:val="105"/>
        </w:rPr>
        <w:t>Information</w:t>
      </w:r>
      <w:r>
        <w:rPr>
          <w:spacing w:val="-8"/>
          <w:w w:val="105"/>
        </w:rPr>
        <w:t xml:space="preserve"> </w:t>
      </w:r>
      <w:r>
        <w:rPr>
          <w:w w:val="105"/>
        </w:rPr>
        <w:t>about</w:t>
      </w:r>
      <w:r>
        <w:rPr>
          <w:spacing w:val="-8"/>
          <w:w w:val="105"/>
        </w:rPr>
        <w:t xml:space="preserve"> </w:t>
      </w:r>
      <w:r>
        <w:rPr>
          <w:w w:val="105"/>
        </w:rPr>
        <w:t>the</w:t>
      </w:r>
      <w:r>
        <w:rPr>
          <w:spacing w:val="-8"/>
          <w:w w:val="105"/>
        </w:rPr>
        <w:t xml:space="preserve"> </w:t>
      </w:r>
      <w:r>
        <w:rPr>
          <w:w w:val="105"/>
        </w:rPr>
        <w:t>reporting</w:t>
      </w:r>
      <w:r>
        <w:rPr>
          <w:spacing w:val="-8"/>
          <w:w w:val="105"/>
        </w:rPr>
        <w:t xml:space="preserve"> </w:t>
      </w:r>
      <w:r>
        <w:rPr>
          <w:w w:val="105"/>
        </w:rPr>
        <w:t>of</w:t>
      </w:r>
      <w:r>
        <w:rPr>
          <w:spacing w:val="-8"/>
          <w:w w:val="105"/>
        </w:rPr>
        <w:t xml:space="preserve"> </w:t>
      </w:r>
      <w:r>
        <w:rPr>
          <w:w w:val="105"/>
        </w:rPr>
        <w:t>notifiable</w:t>
      </w:r>
      <w:r>
        <w:rPr>
          <w:spacing w:val="-8"/>
          <w:w w:val="105"/>
        </w:rPr>
        <w:t xml:space="preserve"> </w:t>
      </w:r>
      <w:r>
        <w:rPr>
          <w:w w:val="105"/>
        </w:rPr>
        <w:t>conditions</w:t>
      </w:r>
      <w:r>
        <w:rPr>
          <w:spacing w:val="-8"/>
          <w:w w:val="105"/>
        </w:rPr>
        <w:t xml:space="preserve"> </w:t>
      </w:r>
      <w:r>
        <w:rPr>
          <w:w w:val="105"/>
        </w:rPr>
        <w:t>is</w:t>
      </w:r>
      <w:r>
        <w:rPr>
          <w:spacing w:val="-8"/>
          <w:w w:val="105"/>
        </w:rPr>
        <w:t xml:space="preserve"> </w:t>
      </w:r>
      <w:r>
        <w:rPr>
          <w:w w:val="105"/>
        </w:rPr>
        <w:t>available</w:t>
      </w:r>
      <w:r>
        <w:rPr>
          <w:spacing w:val="-5"/>
          <w:w w:val="105"/>
        </w:rPr>
        <w:t xml:space="preserve"> </w:t>
      </w:r>
      <w:r>
        <w:rPr>
          <w:w w:val="105"/>
        </w:rPr>
        <w:t xml:space="preserve">at </w:t>
      </w:r>
      <w:hyperlink r:id="rId30">
        <w:r w:rsidR="002E38A4">
          <w:rPr>
            <w:color w:val="0000FF"/>
            <w:spacing w:val="-2"/>
            <w:w w:val="105"/>
            <w:u w:val="single" w:color="0000FF"/>
          </w:rPr>
          <w:t>www.act.gov.au/health/reporting-notifiable-diseases</w:t>
        </w:r>
      </w:hyperlink>
      <w:r>
        <w:rPr>
          <w:spacing w:val="-2"/>
          <w:w w:val="105"/>
        </w:rPr>
        <w:t>.</w:t>
      </w:r>
    </w:p>
    <w:p w14:paraId="5FCBE793" w14:textId="77777777" w:rsidR="002E38A4" w:rsidRDefault="001144EF">
      <w:pPr>
        <w:pStyle w:val="Heading9"/>
        <w:spacing w:before="121"/>
      </w:pPr>
      <w:r>
        <w:rPr>
          <w:spacing w:val="-2"/>
          <w:w w:val="110"/>
        </w:rPr>
        <w:t>Pharmacotherapy</w:t>
      </w:r>
    </w:p>
    <w:p w14:paraId="2C7FD097" w14:textId="77777777" w:rsidR="002E38A4" w:rsidRDefault="001144EF">
      <w:pPr>
        <w:pStyle w:val="ListParagraph"/>
        <w:numPr>
          <w:ilvl w:val="0"/>
          <w:numId w:val="14"/>
        </w:numPr>
        <w:tabs>
          <w:tab w:val="left" w:pos="743"/>
        </w:tabs>
        <w:spacing w:before="120"/>
        <w:ind w:left="743" w:hanging="360"/>
      </w:pPr>
      <w:r>
        <w:rPr>
          <w:w w:val="105"/>
        </w:rPr>
        <w:t>Antiviral</w:t>
      </w:r>
      <w:r>
        <w:rPr>
          <w:spacing w:val="-5"/>
          <w:w w:val="105"/>
        </w:rPr>
        <w:t xml:space="preserve"> </w:t>
      </w:r>
      <w:r>
        <w:rPr>
          <w:w w:val="105"/>
        </w:rPr>
        <w:t>therapy</w:t>
      </w:r>
      <w:r>
        <w:rPr>
          <w:spacing w:val="-4"/>
          <w:w w:val="105"/>
        </w:rPr>
        <w:t xml:space="preserve"> </w:t>
      </w:r>
      <w:r>
        <w:rPr>
          <w:w w:val="105"/>
        </w:rPr>
        <w:t>in</w:t>
      </w:r>
      <w:r>
        <w:rPr>
          <w:spacing w:val="-3"/>
          <w:w w:val="105"/>
        </w:rPr>
        <w:t xml:space="preserve"> </w:t>
      </w:r>
      <w:r>
        <w:rPr>
          <w:w w:val="105"/>
        </w:rPr>
        <w:t>accordance with</w:t>
      </w:r>
      <w:r>
        <w:rPr>
          <w:spacing w:val="-5"/>
          <w:w w:val="105"/>
        </w:rPr>
        <w:t xml:space="preserve"> </w:t>
      </w:r>
      <w:r>
        <w:rPr>
          <w:w w:val="105"/>
        </w:rPr>
        <w:t>Therapeutic</w:t>
      </w:r>
      <w:r>
        <w:rPr>
          <w:spacing w:val="-3"/>
          <w:w w:val="105"/>
        </w:rPr>
        <w:t xml:space="preserve"> </w:t>
      </w:r>
      <w:r>
        <w:rPr>
          <w:w w:val="105"/>
        </w:rPr>
        <w:t>Guidelines:</w:t>
      </w:r>
      <w:r>
        <w:rPr>
          <w:spacing w:val="-2"/>
          <w:w w:val="105"/>
        </w:rPr>
        <w:t xml:space="preserve"> Shingles.</w:t>
      </w:r>
    </w:p>
    <w:p w14:paraId="3E71F0B2" w14:textId="77777777" w:rsidR="002E38A4" w:rsidRDefault="001144EF">
      <w:pPr>
        <w:pStyle w:val="ListParagraph"/>
        <w:numPr>
          <w:ilvl w:val="0"/>
          <w:numId w:val="14"/>
        </w:numPr>
        <w:tabs>
          <w:tab w:val="left" w:pos="743"/>
        </w:tabs>
        <w:ind w:left="743" w:right="57"/>
      </w:pPr>
      <w:r>
        <w:rPr>
          <w:w w:val="105"/>
        </w:rPr>
        <w:t>Analgesia for mild nociceptive shingles pain within normal over-the-counter pharmacist scope of practice. All patients requiring more substantial analgesia, presenting with neuropathic pain, or presenting with moderate to severe nociceptive pain require a referral to a medical practitioner.</w:t>
      </w:r>
    </w:p>
    <w:p w14:paraId="342BAD37" w14:textId="77777777" w:rsidR="002E38A4" w:rsidRDefault="002E38A4">
      <w:pPr>
        <w:pStyle w:val="ListParagraph"/>
        <w:sectPr w:rsidR="002E38A4">
          <w:pgSz w:w="11910" w:h="16840"/>
          <w:pgMar w:top="1340" w:right="1417" w:bottom="1340" w:left="1417" w:header="0" w:footer="1151" w:gutter="0"/>
          <w:cols w:space="720"/>
        </w:sectPr>
      </w:pPr>
    </w:p>
    <w:p w14:paraId="0AA0D493" w14:textId="77777777" w:rsidR="002E38A4" w:rsidRDefault="001144EF">
      <w:pPr>
        <w:pStyle w:val="Heading9"/>
        <w:spacing w:before="78"/>
      </w:pPr>
      <w:r>
        <w:rPr>
          <w:spacing w:val="-2"/>
          <w:w w:val="115"/>
        </w:rPr>
        <w:lastRenderedPageBreak/>
        <w:t>Counselling</w:t>
      </w:r>
    </w:p>
    <w:p w14:paraId="5707CAB7" w14:textId="77777777" w:rsidR="002E38A4" w:rsidRDefault="001144EF">
      <w:pPr>
        <w:pStyle w:val="ListParagraph"/>
        <w:numPr>
          <w:ilvl w:val="0"/>
          <w:numId w:val="14"/>
        </w:numPr>
        <w:tabs>
          <w:tab w:val="left" w:pos="741"/>
          <w:tab w:val="left" w:pos="743"/>
        </w:tabs>
        <w:spacing w:before="123"/>
        <w:ind w:left="743" w:right="84"/>
        <w:jc w:val="both"/>
      </w:pPr>
      <w:r>
        <w:rPr>
          <w:w w:val="105"/>
        </w:rPr>
        <w:t>Comprehensive advice and counselling (including supporting written information when required)</w:t>
      </w:r>
      <w:r>
        <w:rPr>
          <w:spacing w:val="-2"/>
          <w:w w:val="105"/>
        </w:rPr>
        <w:t xml:space="preserve"> </w:t>
      </w:r>
      <w:r>
        <w:rPr>
          <w:w w:val="105"/>
        </w:rPr>
        <w:t>as</w:t>
      </w:r>
      <w:r>
        <w:rPr>
          <w:spacing w:val="-1"/>
          <w:w w:val="105"/>
        </w:rPr>
        <w:t xml:space="preserve"> </w:t>
      </w:r>
      <w:r>
        <w:rPr>
          <w:w w:val="105"/>
        </w:rPr>
        <w:t>per</w:t>
      </w:r>
      <w:r>
        <w:rPr>
          <w:spacing w:val="-2"/>
          <w:w w:val="105"/>
        </w:rPr>
        <w:t xml:space="preserve"> </w:t>
      </w:r>
      <w:r>
        <w:rPr>
          <w:w w:val="105"/>
        </w:rPr>
        <w:t>the</w:t>
      </w:r>
      <w:r>
        <w:rPr>
          <w:spacing w:val="-1"/>
          <w:w w:val="105"/>
        </w:rPr>
        <w:t xml:space="preserve"> </w:t>
      </w:r>
      <w:r>
        <w:rPr>
          <w:w w:val="105"/>
        </w:rPr>
        <w:t>Therapeutic Guidelines, Australian</w:t>
      </w:r>
      <w:r>
        <w:rPr>
          <w:spacing w:val="-1"/>
          <w:w w:val="105"/>
        </w:rPr>
        <w:t xml:space="preserve"> </w:t>
      </w:r>
      <w:r>
        <w:rPr>
          <w:w w:val="105"/>
        </w:rPr>
        <w:t>Medicines Handbook,</w:t>
      </w:r>
      <w:r>
        <w:rPr>
          <w:spacing w:val="-3"/>
          <w:w w:val="105"/>
        </w:rPr>
        <w:t xml:space="preserve"> </w:t>
      </w:r>
      <w:r>
        <w:rPr>
          <w:w w:val="105"/>
        </w:rPr>
        <w:t>and</w:t>
      </w:r>
      <w:r>
        <w:rPr>
          <w:spacing w:val="-1"/>
          <w:w w:val="105"/>
        </w:rPr>
        <w:t xml:space="preserve"> </w:t>
      </w:r>
      <w:r>
        <w:rPr>
          <w:w w:val="105"/>
        </w:rPr>
        <w:t>other relevant references should be provided to the patient regarding:</w:t>
      </w:r>
    </w:p>
    <w:p w14:paraId="60F8BAFA" w14:textId="77777777" w:rsidR="002E38A4" w:rsidRDefault="001144EF">
      <w:pPr>
        <w:pStyle w:val="ListParagraph"/>
        <w:numPr>
          <w:ilvl w:val="1"/>
          <w:numId w:val="14"/>
        </w:numPr>
        <w:tabs>
          <w:tab w:val="left" w:pos="1462"/>
        </w:tabs>
        <w:spacing w:before="1" w:line="271" w:lineRule="exact"/>
        <w:ind w:left="1462" w:hanging="359"/>
      </w:pPr>
      <w:r>
        <w:rPr>
          <w:w w:val="105"/>
        </w:rPr>
        <w:t>Medicine</w:t>
      </w:r>
      <w:r>
        <w:rPr>
          <w:spacing w:val="-6"/>
          <w:w w:val="105"/>
        </w:rPr>
        <w:t xml:space="preserve"> </w:t>
      </w:r>
      <w:r>
        <w:rPr>
          <w:w w:val="105"/>
        </w:rPr>
        <w:t>use</w:t>
      </w:r>
      <w:r>
        <w:rPr>
          <w:spacing w:val="-5"/>
          <w:w w:val="105"/>
        </w:rPr>
        <w:t xml:space="preserve"> </w:t>
      </w:r>
      <w:r>
        <w:rPr>
          <w:w w:val="105"/>
        </w:rPr>
        <w:t>(e.g.</w:t>
      </w:r>
      <w:r>
        <w:rPr>
          <w:spacing w:val="-8"/>
          <w:w w:val="105"/>
        </w:rPr>
        <w:t xml:space="preserve"> </w:t>
      </w:r>
      <w:r>
        <w:rPr>
          <w:spacing w:val="-2"/>
          <w:w w:val="105"/>
        </w:rPr>
        <w:t>dosing)</w:t>
      </w:r>
    </w:p>
    <w:p w14:paraId="4129E342" w14:textId="77777777" w:rsidR="002E38A4" w:rsidRDefault="001144EF">
      <w:pPr>
        <w:pStyle w:val="ListParagraph"/>
        <w:numPr>
          <w:ilvl w:val="1"/>
          <w:numId w:val="14"/>
        </w:numPr>
        <w:tabs>
          <w:tab w:val="left" w:pos="1462"/>
        </w:tabs>
        <w:spacing w:before="0" w:line="268" w:lineRule="exact"/>
        <w:ind w:left="1462" w:hanging="359"/>
      </w:pPr>
      <w:r>
        <w:rPr>
          <w:w w:val="105"/>
        </w:rPr>
        <w:t>How</w:t>
      </w:r>
      <w:r>
        <w:rPr>
          <w:spacing w:val="-2"/>
          <w:w w:val="105"/>
        </w:rPr>
        <w:t xml:space="preserve"> </w:t>
      </w:r>
      <w:r>
        <w:rPr>
          <w:w w:val="105"/>
        </w:rPr>
        <w:t>to</w:t>
      </w:r>
      <w:r>
        <w:rPr>
          <w:spacing w:val="-2"/>
          <w:w w:val="105"/>
        </w:rPr>
        <w:t xml:space="preserve"> </w:t>
      </w:r>
      <w:r>
        <w:rPr>
          <w:w w:val="105"/>
        </w:rPr>
        <w:t>manage</w:t>
      </w:r>
      <w:r>
        <w:rPr>
          <w:spacing w:val="-2"/>
          <w:w w:val="105"/>
        </w:rPr>
        <w:t xml:space="preserve"> </w:t>
      </w:r>
      <w:r>
        <w:rPr>
          <w:w w:val="105"/>
        </w:rPr>
        <w:t>side</w:t>
      </w:r>
      <w:r>
        <w:rPr>
          <w:spacing w:val="-5"/>
          <w:w w:val="105"/>
        </w:rPr>
        <w:t xml:space="preserve"> </w:t>
      </w:r>
      <w:r>
        <w:rPr>
          <w:spacing w:val="-2"/>
          <w:w w:val="105"/>
        </w:rPr>
        <w:t>effects</w:t>
      </w:r>
    </w:p>
    <w:p w14:paraId="7F003E07" w14:textId="77777777" w:rsidR="002E38A4" w:rsidRDefault="001144EF">
      <w:pPr>
        <w:pStyle w:val="ListParagraph"/>
        <w:numPr>
          <w:ilvl w:val="1"/>
          <w:numId w:val="14"/>
        </w:numPr>
        <w:tabs>
          <w:tab w:val="left" w:pos="1462"/>
        </w:tabs>
        <w:spacing w:before="0" w:line="269" w:lineRule="exact"/>
        <w:ind w:left="1462" w:hanging="359"/>
      </w:pPr>
      <w:r>
        <w:rPr>
          <w:w w:val="105"/>
        </w:rPr>
        <w:t>Recommendations</w:t>
      </w:r>
      <w:r>
        <w:rPr>
          <w:spacing w:val="7"/>
          <w:w w:val="105"/>
        </w:rPr>
        <w:t xml:space="preserve"> </w:t>
      </w:r>
      <w:r>
        <w:rPr>
          <w:w w:val="105"/>
        </w:rPr>
        <w:t>for</w:t>
      </w:r>
      <w:r>
        <w:rPr>
          <w:spacing w:val="7"/>
          <w:w w:val="105"/>
        </w:rPr>
        <w:t xml:space="preserve"> </w:t>
      </w:r>
      <w:r>
        <w:rPr>
          <w:w w:val="105"/>
        </w:rPr>
        <w:t>vaccination</w:t>
      </w:r>
      <w:r>
        <w:rPr>
          <w:spacing w:val="8"/>
          <w:w w:val="105"/>
        </w:rPr>
        <w:t xml:space="preserve"> </w:t>
      </w:r>
      <w:r>
        <w:rPr>
          <w:w w:val="105"/>
        </w:rPr>
        <w:t>against</w:t>
      </w:r>
      <w:r>
        <w:rPr>
          <w:spacing w:val="7"/>
          <w:w w:val="105"/>
        </w:rPr>
        <w:t xml:space="preserve"> </w:t>
      </w:r>
      <w:r>
        <w:rPr>
          <w:w w:val="105"/>
        </w:rPr>
        <w:t>herpes</w:t>
      </w:r>
      <w:r>
        <w:rPr>
          <w:spacing w:val="7"/>
          <w:w w:val="105"/>
        </w:rPr>
        <w:t xml:space="preserve"> </w:t>
      </w:r>
      <w:r>
        <w:rPr>
          <w:spacing w:val="-2"/>
          <w:w w:val="105"/>
        </w:rPr>
        <w:t>zoster</w:t>
      </w:r>
    </w:p>
    <w:p w14:paraId="475897B1" w14:textId="77777777" w:rsidR="002E38A4" w:rsidRDefault="001144EF">
      <w:pPr>
        <w:pStyle w:val="ListParagraph"/>
        <w:numPr>
          <w:ilvl w:val="1"/>
          <w:numId w:val="14"/>
        </w:numPr>
        <w:tabs>
          <w:tab w:val="left" w:pos="1461"/>
          <w:tab w:val="left" w:pos="1463"/>
        </w:tabs>
        <w:spacing w:before="0" w:line="235" w:lineRule="auto"/>
        <w:ind w:right="1382"/>
      </w:pPr>
      <w:r>
        <w:rPr>
          <w:w w:val="105"/>
        </w:rPr>
        <w:t>When</w:t>
      </w:r>
      <w:r>
        <w:rPr>
          <w:spacing w:val="-9"/>
          <w:w w:val="105"/>
        </w:rPr>
        <w:t xml:space="preserve"> </w:t>
      </w:r>
      <w:r>
        <w:rPr>
          <w:w w:val="105"/>
        </w:rPr>
        <w:t>to</w:t>
      </w:r>
      <w:r>
        <w:rPr>
          <w:spacing w:val="-9"/>
          <w:w w:val="105"/>
        </w:rPr>
        <w:t xml:space="preserve"> </w:t>
      </w:r>
      <w:r>
        <w:rPr>
          <w:w w:val="105"/>
        </w:rPr>
        <w:t>seek</w:t>
      </w:r>
      <w:r>
        <w:rPr>
          <w:spacing w:val="-7"/>
          <w:w w:val="105"/>
        </w:rPr>
        <w:t xml:space="preserve"> </w:t>
      </w:r>
      <w:r>
        <w:rPr>
          <w:w w:val="105"/>
        </w:rPr>
        <w:t>further</w:t>
      </w:r>
      <w:r>
        <w:rPr>
          <w:spacing w:val="-10"/>
          <w:w w:val="105"/>
        </w:rPr>
        <w:t xml:space="preserve"> </w:t>
      </w:r>
      <w:r>
        <w:rPr>
          <w:w w:val="105"/>
        </w:rPr>
        <w:t>care</w:t>
      </w:r>
      <w:r>
        <w:rPr>
          <w:spacing w:val="-9"/>
          <w:w w:val="105"/>
        </w:rPr>
        <w:t xml:space="preserve"> </w:t>
      </w:r>
      <w:r>
        <w:rPr>
          <w:w w:val="105"/>
        </w:rPr>
        <w:t>and/or</w:t>
      </w:r>
      <w:r>
        <w:rPr>
          <w:spacing w:val="-10"/>
          <w:w w:val="105"/>
        </w:rPr>
        <w:t xml:space="preserve"> </w:t>
      </w:r>
      <w:r>
        <w:rPr>
          <w:w w:val="105"/>
        </w:rPr>
        <w:t>treatment,</w:t>
      </w:r>
      <w:r>
        <w:rPr>
          <w:spacing w:val="-8"/>
          <w:w w:val="105"/>
        </w:rPr>
        <w:t xml:space="preserve"> </w:t>
      </w:r>
      <w:r>
        <w:rPr>
          <w:w w:val="105"/>
        </w:rPr>
        <w:t>including</w:t>
      </w:r>
      <w:r>
        <w:rPr>
          <w:spacing w:val="-9"/>
          <w:w w:val="105"/>
        </w:rPr>
        <w:t xml:space="preserve"> </w:t>
      </w:r>
      <w:r>
        <w:rPr>
          <w:w w:val="105"/>
        </w:rPr>
        <w:t>recognising superinfection and herpes zoster complications</w:t>
      </w:r>
    </w:p>
    <w:p w14:paraId="2CC03299" w14:textId="77777777" w:rsidR="002E38A4" w:rsidRDefault="001144EF">
      <w:pPr>
        <w:pStyle w:val="ListParagraph"/>
        <w:numPr>
          <w:ilvl w:val="1"/>
          <w:numId w:val="14"/>
        </w:numPr>
        <w:tabs>
          <w:tab w:val="left" w:pos="1462"/>
        </w:tabs>
        <w:spacing w:before="0" w:line="274" w:lineRule="exact"/>
        <w:ind w:left="1462" w:hanging="359"/>
      </w:pPr>
      <w:r>
        <w:rPr>
          <w:spacing w:val="-2"/>
          <w:w w:val="105"/>
        </w:rPr>
        <w:t>When</w:t>
      </w:r>
      <w:r>
        <w:rPr>
          <w:spacing w:val="-6"/>
          <w:w w:val="105"/>
        </w:rPr>
        <w:t xml:space="preserve"> </w:t>
      </w:r>
      <w:r>
        <w:rPr>
          <w:spacing w:val="-2"/>
          <w:w w:val="105"/>
        </w:rPr>
        <w:t>to</w:t>
      </w:r>
      <w:r>
        <w:rPr>
          <w:spacing w:val="-6"/>
          <w:w w:val="105"/>
        </w:rPr>
        <w:t xml:space="preserve"> </w:t>
      </w:r>
      <w:r>
        <w:rPr>
          <w:spacing w:val="-2"/>
          <w:w w:val="105"/>
        </w:rPr>
        <w:t>return</w:t>
      </w:r>
      <w:r>
        <w:rPr>
          <w:spacing w:val="-5"/>
          <w:w w:val="105"/>
        </w:rPr>
        <w:t xml:space="preserve"> </w:t>
      </w:r>
      <w:r>
        <w:rPr>
          <w:spacing w:val="-2"/>
          <w:w w:val="105"/>
        </w:rPr>
        <w:t>to</w:t>
      </w:r>
      <w:r>
        <w:rPr>
          <w:spacing w:val="-4"/>
          <w:w w:val="105"/>
        </w:rPr>
        <w:t xml:space="preserve"> </w:t>
      </w:r>
      <w:r>
        <w:rPr>
          <w:spacing w:val="-2"/>
          <w:w w:val="105"/>
        </w:rPr>
        <w:t>the</w:t>
      </w:r>
      <w:r>
        <w:rPr>
          <w:spacing w:val="-5"/>
          <w:w w:val="105"/>
        </w:rPr>
        <w:t xml:space="preserve"> </w:t>
      </w:r>
      <w:r>
        <w:rPr>
          <w:spacing w:val="-2"/>
          <w:w w:val="105"/>
        </w:rPr>
        <w:t>pharmacist</w:t>
      </w:r>
      <w:r>
        <w:rPr>
          <w:spacing w:val="-7"/>
          <w:w w:val="105"/>
        </w:rPr>
        <w:t xml:space="preserve"> </w:t>
      </w:r>
      <w:r>
        <w:rPr>
          <w:spacing w:val="-2"/>
          <w:w w:val="105"/>
        </w:rPr>
        <w:t>for</w:t>
      </w:r>
      <w:r>
        <w:rPr>
          <w:spacing w:val="-3"/>
          <w:w w:val="105"/>
        </w:rPr>
        <w:t xml:space="preserve"> </w:t>
      </w:r>
      <w:r>
        <w:rPr>
          <w:spacing w:val="-2"/>
          <w:w w:val="105"/>
        </w:rPr>
        <w:t>a</w:t>
      </w:r>
      <w:r>
        <w:rPr>
          <w:spacing w:val="-7"/>
          <w:w w:val="105"/>
        </w:rPr>
        <w:t xml:space="preserve"> </w:t>
      </w:r>
      <w:r>
        <w:rPr>
          <w:spacing w:val="-2"/>
          <w:w w:val="105"/>
        </w:rPr>
        <w:t>review.</w:t>
      </w:r>
    </w:p>
    <w:p w14:paraId="6461F47E" w14:textId="77777777" w:rsidR="002E38A4" w:rsidRDefault="001144EF">
      <w:pPr>
        <w:pStyle w:val="ListParagraph"/>
        <w:numPr>
          <w:ilvl w:val="0"/>
          <w:numId w:val="14"/>
        </w:numPr>
        <w:tabs>
          <w:tab w:val="left" w:pos="743"/>
        </w:tabs>
        <w:spacing w:before="0"/>
        <w:ind w:left="743" w:right="91"/>
      </w:pPr>
      <w:r>
        <w:rPr>
          <w:w w:val="105"/>
        </w:rPr>
        <w:t>The agreed management plan must be documented in the patient electronic clinical record and shared with members of the patient’s multidisciplinary team, in accordance with the Authority.</w:t>
      </w:r>
    </w:p>
    <w:p w14:paraId="1CED689B" w14:textId="77777777" w:rsidR="002E38A4" w:rsidRDefault="001144EF">
      <w:pPr>
        <w:pStyle w:val="ListParagraph"/>
        <w:numPr>
          <w:ilvl w:val="0"/>
          <w:numId w:val="14"/>
        </w:numPr>
        <w:tabs>
          <w:tab w:val="left" w:pos="744"/>
        </w:tabs>
        <w:spacing w:before="2"/>
        <w:ind w:right="138"/>
      </w:pPr>
      <w:r>
        <w:rPr>
          <w:w w:val="105"/>
        </w:rPr>
        <w:t>Where</w:t>
      </w:r>
      <w:r>
        <w:rPr>
          <w:spacing w:val="-4"/>
          <w:w w:val="105"/>
        </w:rPr>
        <w:t xml:space="preserve"> </w:t>
      </w:r>
      <w:r>
        <w:rPr>
          <w:w w:val="105"/>
        </w:rPr>
        <w:t>a</w:t>
      </w:r>
      <w:r>
        <w:rPr>
          <w:spacing w:val="-5"/>
          <w:w w:val="105"/>
        </w:rPr>
        <w:t xml:space="preserve"> </w:t>
      </w:r>
      <w:r>
        <w:rPr>
          <w:w w:val="105"/>
        </w:rPr>
        <w:t>patient</w:t>
      </w:r>
      <w:r>
        <w:rPr>
          <w:spacing w:val="-4"/>
          <w:w w:val="105"/>
        </w:rPr>
        <w:t xml:space="preserve"> </w:t>
      </w:r>
      <w:r>
        <w:rPr>
          <w:w w:val="105"/>
        </w:rPr>
        <w:t>has</w:t>
      </w:r>
      <w:r>
        <w:rPr>
          <w:spacing w:val="-4"/>
          <w:w w:val="105"/>
        </w:rPr>
        <w:t xml:space="preserve"> </w:t>
      </w:r>
      <w:r>
        <w:rPr>
          <w:w w:val="105"/>
        </w:rPr>
        <w:t>a</w:t>
      </w:r>
      <w:r>
        <w:rPr>
          <w:spacing w:val="-5"/>
          <w:w w:val="105"/>
        </w:rPr>
        <w:t xml:space="preserve"> </w:t>
      </w:r>
      <w:r>
        <w:rPr>
          <w:w w:val="105"/>
        </w:rPr>
        <w:t>My</w:t>
      </w:r>
      <w:r>
        <w:rPr>
          <w:spacing w:val="-6"/>
          <w:w w:val="105"/>
        </w:rPr>
        <w:t xml:space="preserve"> </w:t>
      </w:r>
      <w:r>
        <w:rPr>
          <w:w w:val="105"/>
        </w:rPr>
        <w:t>Health</w:t>
      </w:r>
      <w:r>
        <w:rPr>
          <w:spacing w:val="-4"/>
          <w:w w:val="105"/>
        </w:rPr>
        <w:t xml:space="preserve"> </w:t>
      </w:r>
      <w:r>
        <w:rPr>
          <w:w w:val="105"/>
        </w:rPr>
        <w:t>Record,</w:t>
      </w:r>
      <w:r>
        <w:rPr>
          <w:spacing w:val="-3"/>
          <w:w w:val="105"/>
        </w:rPr>
        <w:t xml:space="preserve"> </w:t>
      </w:r>
      <w:r>
        <w:rPr>
          <w:w w:val="105"/>
        </w:rPr>
        <w:t>the</w:t>
      </w:r>
      <w:r>
        <w:rPr>
          <w:spacing w:val="-4"/>
          <w:w w:val="105"/>
        </w:rPr>
        <w:t xml:space="preserve"> </w:t>
      </w:r>
      <w:r>
        <w:rPr>
          <w:w w:val="105"/>
        </w:rPr>
        <w:t>pharmacist</w:t>
      </w:r>
      <w:r>
        <w:rPr>
          <w:spacing w:val="-4"/>
          <w:w w:val="105"/>
        </w:rPr>
        <w:t xml:space="preserve"> </w:t>
      </w:r>
      <w:r>
        <w:rPr>
          <w:w w:val="105"/>
        </w:rPr>
        <w:t>must</w:t>
      </w:r>
      <w:r>
        <w:rPr>
          <w:spacing w:val="-4"/>
          <w:w w:val="105"/>
        </w:rPr>
        <w:t xml:space="preserve"> </w:t>
      </w:r>
      <w:r>
        <w:rPr>
          <w:w w:val="105"/>
        </w:rPr>
        <w:t>ensure the</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 supply are uploaded to My Health Record, unless requested otherwise by the patient.</w:t>
      </w:r>
    </w:p>
    <w:p w14:paraId="5AD2CC30" w14:textId="77777777" w:rsidR="002E38A4" w:rsidRDefault="001144EF">
      <w:pPr>
        <w:pStyle w:val="ListParagraph"/>
        <w:numPr>
          <w:ilvl w:val="0"/>
          <w:numId w:val="14"/>
        </w:numPr>
        <w:tabs>
          <w:tab w:val="left" w:pos="744"/>
        </w:tabs>
        <w:ind w:hanging="360"/>
      </w:pPr>
      <w:r>
        <w:rPr>
          <w:w w:val="105"/>
        </w:rPr>
        <w:t>All</w:t>
      </w:r>
      <w:r>
        <w:rPr>
          <w:spacing w:val="2"/>
          <w:w w:val="105"/>
        </w:rPr>
        <w:t xml:space="preserve"> </w:t>
      </w:r>
      <w:r>
        <w:rPr>
          <w:w w:val="105"/>
        </w:rPr>
        <w:t>patients</w:t>
      </w:r>
      <w:r>
        <w:rPr>
          <w:spacing w:val="1"/>
          <w:w w:val="105"/>
        </w:rPr>
        <w:t xml:space="preserve"> </w:t>
      </w:r>
      <w:r>
        <w:rPr>
          <w:w w:val="105"/>
        </w:rPr>
        <w:t>should be</w:t>
      </w:r>
      <w:r>
        <w:rPr>
          <w:spacing w:val="1"/>
          <w:w w:val="105"/>
        </w:rPr>
        <w:t xml:space="preserve"> </w:t>
      </w:r>
      <w:r>
        <w:rPr>
          <w:w w:val="105"/>
        </w:rPr>
        <w:t>advised to</w:t>
      </w:r>
      <w:r>
        <w:rPr>
          <w:spacing w:val="3"/>
          <w:w w:val="105"/>
        </w:rPr>
        <w:t xml:space="preserve"> </w:t>
      </w:r>
      <w:r>
        <w:rPr>
          <w:w w:val="105"/>
        </w:rPr>
        <w:t>contact a medical</w:t>
      </w:r>
      <w:r>
        <w:rPr>
          <w:spacing w:val="-1"/>
          <w:w w:val="105"/>
        </w:rPr>
        <w:t xml:space="preserve"> </w:t>
      </w:r>
      <w:r>
        <w:rPr>
          <w:w w:val="105"/>
        </w:rPr>
        <w:t>practitioner</w:t>
      </w:r>
      <w:r>
        <w:rPr>
          <w:spacing w:val="3"/>
          <w:w w:val="105"/>
        </w:rPr>
        <w:t xml:space="preserve"> </w:t>
      </w:r>
      <w:r>
        <w:rPr>
          <w:spacing w:val="-5"/>
          <w:w w:val="105"/>
        </w:rPr>
        <w:t>if:</w:t>
      </w:r>
    </w:p>
    <w:p w14:paraId="63F02B05" w14:textId="77777777" w:rsidR="002E38A4" w:rsidRDefault="001144EF">
      <w:pPr>
        <w:pStyle w:val="ListParagraph"/>
        <w:numPr>
          <w:ilvl w:val="1"/>
          <w:numId w:val="14"/>
        </w:numPr>
        <w:tabs>
          <w:tab w:val="left" w:pos="1463"/>
        </w:tabs>
        <w:spacing w:before="0" w:line="272" w:lineRule="exact"/>
        <w:ind w:hanging="359"/>
      </w:pPr>
      <w:r>
        <w:rPr>
          <w:spacing w:val="-2"/>
          <w:w w:val="105"/>
        </w:rPr>
        <w:t>They</w:t>
      </w:r>
      <w:r>
        <w:rPr>
          <w:spacing w:val="-8"/>
          <w:w w:val="105"/>
        </w:rPr>
        <w:t xml:space="preserve"> </w:t>
      </w:r>
      <w:r>
        <w:rPr>
          <w:spacing w:val="-2"/>
          <w:w w:val="105"/>
        </w:rPr>
        <w:t>are not</w:t>
      </w:r>
      <w:r>
        <w:rPr>
          <w:spacing w:val="-6"/>
          <w:w w:val="105"/>
        </w:rPr>
        <w:t xml:space="preserve"> </w:t>
      </w:r>
      <w:r>
        <w:rPr>
          <w:spacing w:val="-2"/>
          <w:w w:val="105"/>
        </w:rPr>
        <w:t>responding</w:t>
      </w:r>
      <w:r>
        <w:rPr>
          <w:spacing w:val="-5"/>
          <w:w w:val="105"/>
        </w:rPr>
        <w:t xml:space="preserve"> </w:t>
      </w:r>
      <w:r>
        <w:rPr>
          <w:spacing w:val="-2"/>
          <w:w w:val="105"/>
        </w:rPr>
        <w:t>to</w:t>
      </w:r>
      <w:r>
        <w:rPr>
          <w:spacing w:val="-3"/>
          <w:w w:val="105"/>
        </w:rPr>
        <w:t xml:space="preserve"> </w:t>
      </w:r>
      <w:r>
        <w:rPr>
          <w:spacing w:val="-2"/>
          <w:w w:val="105"/>
        </w:rPr>
        <w:t>treatment</w:t>
      </w:r>
    </w:p>
    <w:p w14:paraId="0FAF5A00" w14:textId="77777777" w:rsidR="002E38A4" w:rsidRDefault="001144EF">
      <w:pPr>
        <w:pStyle w:val="ListParagraph"/>
        <w:numPr>
          <w:ilvl w:val="1"/>
          <w:numId w:val="14"/>
        </w:numPr>
        <w:tabs>
          <w:tab w:val="left" w:pos="1463"/>
        </w:tabs>
        <w:spacing w:before="0" w:line="268" w:lineRule="exact"/>
        <w:ind w:hanging="359"/>
      </w:pPr>
      <w:r>
        <w:t>Their</w:t>
      </w:r>
      <w:r>
        <w:rPr>
          <w:spacing w:val="30"/>
        </w:rPr>
        <w:t xml:space="preserve"> </w:t>
      </w:r>
      <w:r>
        <w:t>signs</w:t>
      </w:r>
      <w:r>
        <w:rPr>
          <w:spacing w:val="31"/>
        </w:rPr>
        <w:t xml:space="preserve"> </w:t>
      </w:r>
      <w:r>
        <w:t>and</w:t>
      </w:r>
      <w:r>
        <w:rPr>
          <w:spacing w:val="30"/>
        </w:rPr>
        <w:t xml:space="preserve"> </w:t>
      </w:r>
      <w:r>
        <w:t>symptoms</w:t>
      </w:r>
      <w:r>
        <w:rPr>
          <w:spacing w:val="34"/>
        </w:rPr>
        <w:t xml:space="preserve"> </w:t>
      </w:r>
      <w:r>
        <w:rPr>
          <w:spacing w:val="-2"/>
        </w:rPr>
        <w:t>worsen</w:t>
      </w:r>
    </w:p>
    <w:p w14:paraId="551C7D27" w14:textId="77777777" w:rsidR="002E38A4" w:rsidRDefault="001144EF">
      <w:pPr>
        <w:pStyle w:val="ListParagraph"/>
        <w:numPr>
          <w:ilvl w:val="1"/>
          <w:numId w:val="14"/>
        </w:numPr>
        <w:tabs>
          <w:tab w:val="left" w:pos="1463"/>
        </w:tabs>
        <w:spacing w:before="0" w:line="268" w:lineRule="exact"/>
        <w:ind w:hanging="359"/>
      </w:pPr>
      <w:r>
        <w:t>They</w:t>
      </w:r>
      <w:r>
        <w:rPr>
          <w:spacing w:val="31"/>
        </w:rPr>
        <w:t xml:space="preserve"> </w:t>
      </w:r>
      <w:r>
        <w:t>are</w:t>
      </w:r>
      <w:r>
        <w:rPr>
          <w:spacing w:val="32"/>
        </w:rPr>
        <w:t xml:space="preserve"> </w:t>
      </w:r>
      <w:r>
        <w:t>experiencing</w:t>
      </w:r>
      <w:r>
        <w:rPr>
          <w:spacing w:val="35"/>
        </w:rPr>
        <w:t xml:space="preserve"> </w:t>
      </w:r>
      <w:r>
        <w:t>complications</w:t>
      </w:r>
      <w:r>
        <w:rPr>
          <w:spacing w:val="36"/>
        </w:rPr>
        <w:t xml:space="preserve"> </w:t>
      </w:r>
      <w:r>
        <w:t>(as</w:t>
      </w:r>
      <w:r>
        <w:rPr>
          <w:spacing w:val="31"/>
        </w:rPr>
        <w:t xml:space="preserve"> </w:t>
      </w:r>
      <w:r>
        <w:t>soon</w:t>
      </w:r>
      <w:r>
        <w:rPr>
          <w:spacing w:val="32"/>
        </w:rPr>
        <w:t xml:space="preserve"> </w:t>
      </w:r>
      <w:r>
        <w:t>as</w:t>
      </w:r>
      <w:r>
        <w:rPr>
          <w:spacing w:val="32"/>
        </w:rPr>
        <w:t xml:space="preserve"> </w:t>
      </w:r>
      <w:r>
        <w:t>they</w:t>
      </w:r>
      <w:r>
        <w:rPr>
          <w:spacing w:val="31"/>
        </w:rPr>
        <w:t xml:space="preserve"> </w:t>
      </w:r>
      <w:r>
        <w:t>become</w:t>
      </w:r>
      <w:r>
        <w:rPr>
          <w:spacing w:val="32"/>
        </w:rPr>
        <w:t xml:space="preserve"> </w:t>
      </w:r>
      <w:r>
        <w:rPr>
          <w:spacing w:val="-2"/>
        </w:rPr>
        <w:t>evident)</w:t>
      </w:r>
    </w:p>
    <w:p w14:paraId="40FA2220" w14:textId="77777777" w:rsidR="002E38A4" w:rsidRDefault="001144EF">
      <w:pPr>
        <w:pStyle w:val="ListParagraph"/>
        <w:numPr>
          <w:ilvl w:val="1"/>
          <w:numId w:val="14"/>
        </w:numPr>
        <w:tabs>
          <w:tab w:val="left" w:pos="1463"/>
        </w:tabs>
        <w:spacing w:before="0" w:line="272" w:lineRule="exact"/>
        <w:ind w:hanging="359"/>
      </w:pPr>
      <w:r>
        <w:rPr>
          <w:w w:val="105"/>
        </w:rPr>
        <w:t>They</w:t>
      </w:r>
      <w:r>
        <w:rPr>
          <w:spacing w:val="-8"/>
          <w:w w:val="105"/>
        </w:rPr>
        <w:t xml:space="preserve"> </w:t>
      </w:r>
      <w:r>
        <w:rPr>
          <w:w w:val="105"/>
        </w:rPr>
        <w:t>are</w:t>
      </w:r>
      <w:r>
        <w:rPr>
          <w:spacing w:val="-4"/>
          <w:w w:val="105"/>
        </w:rPr>
        <w:t xml:space="preserve"> </w:t>
      </w:r>
      <w:r>
        <w:rPr>
          <w:w w:val="105"/>
        </w:rPr>
        <w:t>having</w:t>
      </w:r>
      <w:r>
        <w:rPr>
          <w:spacing w:val="-7"/>
          <w:w w:val="105"/>
        </w:rPr>
        <w:t xml:space="preserve"> </w:t>
      </w:r>
      <w:r>
        <w:rPr>
          <w:w w:val="105"/>
        </w:rPr>
        <w:t>unmanageable</w:t>
      </w:r>
      <w:r>
        <w:rPr>
          <w:spacing w:val="-7"/>
          <w:w w:val="105"/>
        </w:rPr>
        <w:t xml:space="preserve"> </w:t>
      </w:r>
      <w:r>
        <w:rPr>
          <w:w w:val="105"/>
        </w:rPr>
        <w:t>adverse</w:t>
      </w:r>
      <w:r>
        <w:rPr>
          <w:spacing w:val="-9"/>
          <w:w w:val="105"/>
        </w:rPr>
        <w:t xml:space="preserve"> </w:t>
      </w:r>
      <w:r>
        <w:rPr>
          <w:spacing w:val="-2"/>
          <w:w w:val="105"/>
        </w:rPr>
        <w:t>effects.</w:t>
      </w:r>
    </w:p>
    <w:p w14:paraId="56FC011D" w14:textId="77777777" w:rsidR="002E38A4" w:rsidRDefault="002E38A4">
      <w:pPr>
        <w:pStyle w:val="BodyText"/>
        <w:spacing w:before="113"/>
        <w:ind w:firstLine="0"/>
      </w:pPr>
    </w:p>
    <w:p w14:paraId="1CC3870F" w14:textId="77777777" w:rsidR="002E38A4" w:rsidRDefault="001144EF">
      <w:pPr>
        <w:pStyle w:val="Heading9"/>
        <w:ind w:left="24"/>
      </w:pPr>
      <w:r>
        <w:rPr>
          <w:w w:val="105"/>
        </w:rPr>
        <w:t>Preventing</w:t>
      </w:r>
      <w:r>
        <w:rPr>
          <w:spacing w:val="13"/>
          <w:w w:val="110"/>
        </w:rPr>
        <w:t xml:space="preserve"> </w:t>
      </w:r>
      <w:r>
        <w:rPr>
          <w:spacing w:val="-2"/>
          <w:w w:val="110"/>
        </w:rPr>
        <w:t>Transmission</w:t>
      </w:r>
    </w:p>
    <w:p w14:paraId="142115E8" w14:textId="77777777" w:rsidR="002E38A4" w:rsidRDefault="001144EF">
      <w:pPr>
        <w:pStyle w:val="ListParagraph"/>
        <w:numPr>
          <w:ilvl w:val="0"/>
          <w:numId w:val="14"/>
        </w:numPr>
        <w:tabs>
          <w:tab w:val="left" w:pos="744"/>
        </w:tabs>
        <w:spacing w:before="123"/>
        <w:ind w:right="25"/>
      </w:pPr>
      <w:r>
        <w:rPr>
          <w:w w:val="105"/>
        </w:rPr>
        <w:t>The patient should be advised to inform any high-risk contacts (pregnant people, neonates in the first month of life and immunocompromised individuals) who have had significant</w:t>
      </w:r>
      <w:r>
        <w:rPr>
          <w:spacing w:val="-3"/>
          <w:w w:val="105"/>
        </w:rPr>
        <w:t xml:space="preserve"> </w:t>
      </w:r>
      <w:r>
        <w:rPr>
          <w:w w:val="105"/>
        </w:rPr>
        <w:t>exposure</w:t>
      </w:r>
      <w:r>
        <w:rPr>
          <w:spacing w:val="-3"/>
          <w:w w:val="105"/>
        </w:rPr>
        <w:t xml:space="preserve"> </w:t>
      </w:r>
      <w:r>
        <w:rPr>
          <w:w w:val="105"/>
        </w:rPr>
        <w:t>to</w:t>
      </w:r>
      <w:r>
        <w:rPr>
          <w:spacing w:val="-4"/>
          <w:w w:val="105"/>
        </w:rPr>
        <w:t xml:space="preserve"> </w:t>
      </w:r>
      <w:r>
        <w:rPr>
          <w:w w:val="105"/>
        </w:rPr>
        <w:t>a</w:t>
      </w:r>
      <w:r>
        <w:rPr>
          <w:spacing w:val="-4"/>
          <w:w w:val="105"/>
        </w:rPr>
        <w:t xml:space="preserve"> </w:t>
      </w:r>
      <w:r>
        <w:rPr>
          <w:w w:val="105"/>
        </w:rPr>
        <w:t>person with</w:t>
      </w:r>
      <w:r>
        <w:rPr>
          <w:spacing w:val="-3"/>
          <w:w w:val="105"/>
        </w:rPr>
        <w:t xml:space="preserve"> </w:t>
      </w:r>
      <w:r>
        <w:rPr>
          <w:w w:val="105"/>
        </w:rPr>
        <w:t>active</w:t>
      </w:r>
      <w:r>
        <w:rPr>
          <w:spacing w:val="-3"/>
          <w:w w:val="105"/>
        </w:rPr>
        <w:t xml:space="preserve"> </w:t>
      </w:r>
      <w:r>
        <w:rPr>
          <w:w w:val="105"/>
        </w:rPr>
        <w:t>VZV</w:t>
      </w:r>
      <w:r>
        <w:rPr>
          <w:spacing w:val="-4"/>
          <w:w w:val="105"/>
        </w:rPr>
        <w:t xml:space="preserve"> </w:t>
      </w:r>
      <w:r>
        <w:rPr>
          <w:w w:val="105"/>
        </w:rPr>
        <w:t>(household contacts or where</w:t>
      </w:r>
      <w:r>
        <w:rPr>
          <w:spacing w:val="-3"/>
          <w:w w:val="105"/>
        </w:rPr>
        <w:t xml:space="preserve"> </w:t>
      </w:r>
      <w:r>
        <w:rPr>
          <w:w w:val="105"/>
        </w:rPr>
        <w:t>there</w:t>
      </w:r>
      <w:r>
        <w:rPr>
          <w:spacing w:val="-3"/>
          <w:w w:val="105"/>
        </w:rPr>
        <w:t xml:space="preserve"> </w:t>
      </w:r>
      <w:r>
        <w:rPr>
          <w:w w:val="105"/>
        </w:rPr>
        <w:t>has been direct face-to-face contact for 5 minutes or being within the same roof for at least an hour) to seek medical care as soon as possible.</w:t>
      </w:r>
    </w:p>
    <w:p w14:paraId="54521562" w14:textId="77777777" w:rsidR="002E38A4" w:rsidRDefault="001144EF">
      <w:pPr>
        <w:pStyle w:val="ListParagraph"/>
        <w:numPr>
          <w:ilvl w:val="0"/>
          <w:numId w:val="14"/>
        </w:numPr>
        <w:tabs>
          <w:tab w:val="left" w:pos="744"/>
        </w:tabs>
        <w:spacing w:before="4"/>
        <w:ind w:right="429"/>
      </w:pPr>
      <w:r>
        <w:rPr>
          <w:w w:val="105"/>
        </w:rPr>
        <w:t>People</w:t>
      </w:r>
      <w:r>
        <w:rPr>
          <w:spacing w:val="-4"/>
          <w:w w:val="105"/>
        </w:rPr>
        <w:t xml:space="preserve"> </w:t>
      </w:r>
      <w:r>
        <w:rPr>
          <w:w w:val="105"/>
        </w:rPr>
        <w:t>with</w:t>
      </w:r>
      <w:r>
        <w:rPr>
          <w:spacing w:val="-7"/>
          <w:w w:val="105"/>
        </w:rPr>
        <w:t xml:space="preserve"> </w:t>
      </w:r>
      <w:r>
        <w:rPr>
          <w:w w:val="105"/>
        </w:rPr>
        <w:t>herpes</w:t>
      </w:r>
      <w:r>
        <w:rPr>
          <w:spacing w:val="-7"/>
          <w:w w:val="105"/>
        </w:rPr>
        <w:t xml:space="preserve"> </w:t>
      </w:r>
      <w:r>
        <w:rPr>
          <w:w w:val="105"/>
        </w:rPr>
        <w:t>zoster</w:t>
      </w:r>
      <w:r>
        <w:rPr>
          <w:spacing w:val="-8"/>
          <w:w w:val="105"/>
        </w:rPr>
        <w:t xml:space="preserve"> </w:t>
      </w:r>
      <w:r>
        <w:rPr>
          <w:w w:val="105"/>
        </w:rPr>
        <w:t>are</w:t>
      </w:r>
      <w:r>
        <w:rPr>
          <w:spacing w:val="-4"/>
          <w:w w:val="105"/>
        </w:rPr>
        <w:t xml:space="preserve"> </w:t>
      </w:r>
      <w:r>
        <w:rPr>
          <w:w w:val="105"/>
        </w:rPr>
        <w:t>infectious</w:t>
      </w:r>
      <w:r>
        <w:rPr>
          <w:spacing w:val="-7"/>
          <w:w w:val="105"/>
        </w:rPr>
        <w:t xml:space="preserve"> </w:t>
      </w:r>
      <w:r>
        <w:rPr>
          <w:w w:val="105"/>
        </w:rPr>
        <w:t>from</w:t>
      </w:r>
      <w:r>
        <w:rPr>
          <w:spacing w:val="-7"/>
          <w:w w:val="105"/>
        </w:rPr>
        <w:t xml:space="preserve"> </w:t>
      </w:r>
      <w:r>
        <w:rPr>
          <w:w w:val="105"/>
        </w:rPr>
        <w:t>1-2</w:t>
      </w:r>
      <w:r>
        <w:rPr>
          <w:spacing w:val="-6"/>
          <w:w w:val="105"/>
        </w:rPr>
        <w:t xml:space="preserve"> </w:t>
      </w:r>
      <w:r>
        <w:rPr>
          <w:w w:val="105"/>
        </w:rPr>
        <w:t>days</w:t>
      </w:r>
      <w:r>
        <w:rPr>
          <w:spacing w:val="-7"/>
          <w:w w:val="105"/>
        </w:rPr>
        <w:t xml:space="preserve"> </w:t>
      </w:r>
      <w:r>
        <w:rPr>
          <w:w w:val="105"/>
        </w:rPr>
        <w:t>prior</w:t>
      </w:r>
      <w:r>
        <w:rPr>
          <w:spacing w:val="-8"/>
          <w:w w:val="105"/>
        </w:rPr>
        <w:t xml:space="preserve"> </w:t>
      </w:r>
      <w:r>
        <w:rPr>
          <w:w w:val="105"/>
        </w:rPr>
        <w:t>to</w:t>
      </w:r>
      <w:r>
        <w:rPr>
          <w:spacing w:val="-5"/>
          <w:w w:val="105"/>
        </w:rPr>
        <w:t xml:space="preserve"> </w:t>
      </w:r>
      <w:r>
        <w:rPr>
          <w:w w:val="105"/>
        </w:rPr>
        <w:t>the</w:t>
      </w:r>
      <w:r>
        <w:rPr>
          <w:spacing w:val="-4"/>
          <w:w w:val="105"/>
        </w:rPr>
        <w:t xml:space="preserve"> </w:t>
      </w:r>
      <w:r>
        <w:rPr>
          <w:w w:val="105"/>
        </w:rPr>
        <w:t>onset</w:t>
      </w:r>
      <w:r>
        <w:rPr>
          <w:spacing w:val="-8"/>
          <w:w w:val="105"/>
        </w:rPr>
        <w:t xml:space="preserve"> </w:t>
      </w:r>
      <w:r>
        <w:rPr>
          <w:w w:val="105"/>
        </w:rPr>
        <w:t>of</w:t>
      </w:r>
      <w:r>
        <w:rPr>
          <w:spacing w:val="-5"/>
          <w:w w:val="105"/>
        </w:rPr>
        <w:t xml:space="preserve"> </w:t>
      </w:r>
      <w:r>
        <w:rPr>
          <w:w w:val="105"/>
        </w:rPr>
        <w:t>the</w:t>
      </w:r>
      <w:r>
        <w:rPr>
          <w:spacing w:val="-4"/>
          <w:w w:val="105"/>
        </w:rPr>
        <w:t xml:space="preserve"> </w:t>
      </w:r>
      <w:r>
        <w:rPr>
          <w:w w:val="105"/>
        </w:rPr>
        <w:t>rash, until vesicles have dried and scabbed (usually 5 days after the onset of the rash)</w:t>
      </w:r>
    </w:p>
    <w:p w14:paraId="6C0B41F7" w14:textId="77777777" w:rsidR="002E38A4" w:rsidRDefault="001144EF">
      <w:pPr>
        <w:pStyle w:val="ListParagraph"/>
        <w:numPr>
          <w:ilvl w:val="1"/>
          <w:numId w:val="14"/>
        </w:numPr>
        <w:tabs>
          <w:tab w:val="left" w:pos="1463"/>
          <w:tab w:val="left" w:pos="1465"/>
        </w:tabs>
        <w:spacing w:before="0" w:line="237" w:lineRule="auto"/>
        <w:ind w:left="1465" w:right="515"/>
      </w:pPr>
      <w:r>
        <w:rPr>
          <w:w w:val="105"/>
        </w:rPr>
        <w:t>Rashes</w:t>
      </w:r>
      <w:r>
        <w:rPr>
          <w:spacing w:val="-1"/>
          <w:w w:val="105"/>
        </w:rPr>
        <w:t xml:space="preserve"> </w:t>
      </w:r>
      <w:r>
        <w:rPr>
          <w:w w:val="105"/>
        </w:rPr>
        <w:t>should</w:t>
      </w:r>
      <w:r>
        <w:rPr>
          <w:spacing w:val="-1"/>
          <w:w w:val="105"/>
        </w:rPr>
        <w:t xml:space="preserve"> </w:t>
      </w:r>
      <w:r>
        <w:rPr>
          <w:w w:val="105"/>
        </w:rPr>
        <w:t>be covered with</w:t>
      </w:r>
      <w:r>
        <w:rPr>
          <w:spacing w:val="-1"/>
          <w:w w:val="105"/>
        </w:rPr>
        <w:t xml:space="preserve"> </w:t>
      </w:r>
      <w:r>
        <w:rPr>
          <w:w w:val="105"/>
        </w:rPr>
        <w:t>appropriate</w:t>
      </w:r>
      <w:r>
        <w:rPr>
          <w:spacing w:val="-1"/>
          <w:w w:val="105"/>
        </w:rPr>
        <w:t xml:space="preserve"> </w:t>
      </w:r>
      <w:r>
        <w:rPr>
          <w:w w:val="105"/>
        </w:rPr>
        <w:t>dressings until</w:t>
      </w:r>
      <w:r>
        <w:rPr>
          <w:spacing w:val="-2"/>
          <w:w w:val="105"/>
        </w:rPr>
        <w:t xml:space="preserve"> </w:t>
      </w:r>
      <w:r>
        <w:rPr>
          <w:w w:val="105"/>
        </w:rPr>
        <w:t>the</w:t>
      </w:r>
      <w:r>
        <w:rPr>
          <w:spacing w:val="-1"/>
          <w:w w:val="105"/>
        </w:rPr>
        <w:t xml:space="preserve"> </w:t>
      </w:r>
      <w:r>
        <w:rPr>
          <w:w w:val="105"/>
        </w:rPr>
        <w:t>patient is</w:t>
      </w:r>
      <w:r>
        <w:rPr>
          <w:spacing w:val="-1"/>
          <w:w w:val="105"/>
        </w:rPr>
        <w:t xml:space="preserve"> </w:t>
      </w:r>
      <w:r>
        <w:rPr>
          <w:w w:val="105"/>
        </w:rPr>
        <w:t xml:space="preserve">no longer infectious and contact with pregnant people, neonates, and </w:t>
      </w:r>
      <w:proofErr w:type="gramStart"/>
      <w:r>
        <w:rPr>
          <w:w w:val="105"/>
        </w:rPr>
        <w:t>immunocompromised</w:t>
      </w:r>
      <w:proofErr w:type="gramEnd"/>
      <w:r>
        <w:rPr>
          <w:w w:val="105"/>
        </w:rPr>
        <w:t xml:space="preserve"> people must be avoided.</w:t>
      </w:r>
    </w:p>
    <w:p w14:paraId="06EE9A1E" w14:textId="77777777" w:rsidR="002E38A4" w:rsidRDefault="002E38A4">
      <w:pPr>
        <w:pStyle w:val="BodyText"/>
        <w:spacing w:before="120"/>
        <w:ind w:firstLine="0"/>
      </w:pPr>
    </w:p>
    <w:p w14:paraId="0A9B2E45" w14:textId="77777777" w:rsidR="002E38A4" w:rsidRDefault="001144EF">
      <w:pPr>
        <w:pStyle w:val="Heading9"/>
        <w:ind w:left="24"/>
        <w:jc w:val="both"/>
      </w:pPr>
      <w:r>
        <w:rPr>
          <w:w w:val="110"/>
        </w:rPr>
        <w:t>Zoster</w:t>
      </w:r>
      <w:r>
        <w:rPr>
          <w:spacing w:val="-4"/>
          <w:w w:val="110"/>
        </w:rPr>
        <w:t xml:space="preserve"> </w:t>
      </w:r>
      <w:r>
        <w:rPr>
          <w:spacing w:val="-2"/>
          <w:w w:val="110"/>
        </w:rPr>
        <w:t>Vaccination</w:t>
      </w:r>
    </w:p>
    <w:p w14:paraId="7E4AB779" w14:textId="77777777" w:rsidR="002E38A4" w:rsidRDefault="001144EF">
      <w:pPr>
        <w:pStyle w:val="ListParagraph"/>
        <w:numPr>
          <w:ilvl w:val="0"/>
          <w:numId w:val="14"/>
        </w:numPr>
        <w:tabs>
          <w:tab w:val="left" w:pos="743"/>
          <w:tab w:val="left" w:pos="745"/>
        </w:tabs>
        <w:spacing w:before="123"/>
        <w:ind w:left="745" w:right="230"/>
        <w:jc w:val="both"/>
      </w:pPr>
      <w:r>
        <w:t>Vaccination</w:t>
      </w:r>
      <w:r>
        <w:rPr>
          <w:spacing w:val="30"/>
        </w:rPr>
        <w:t xml:space="preserve"> </w:t>
      </w:r>
      <w:r>
        <w:t>against</w:t>
      </w:r>
      <w:r>
        <w:rPr>
          <w:spacing w:val="30"/>
        </w:rPr>
        <w:t xml:space="preserve"> </w:t>
      </w:r>
      <w:r>
        <w:t>herpes zoster</w:t>
      </w:r>
      <w:r>
        <w:rPr>
          <w:spacing w:val="30"/>
        </w:rPr>
        <w:t xml:space="preserve"> </w:t>
      </w:r>
      <w:r>
        <w:t>is</w:t>
      </w:r>
      <w:r>
        <w:rPr>
          <w:spacing w:val="30"/>
        </w:rPr>
        <w:t xml:space="preserve"> </w:t>
      </w:r>
      <w:r>
        <w:t>the</w:t>
      </w:r>
      <w:r>
        <w:rPr>
          <w:spacing w:val="32"/>
        </w:rPr>
        <w:t xml:space="preserve"> </w:t>
      </w:r>
      <w:r>
        <w:t>best</w:t>
      </w:r>
      <w:r>
        <w:rPr>
          <w:spacing w:val="30"/>
        </w:rPr>
        <w:t xml:space="preserve"> </w:t>
      </w:r>
      <w:r>
        <w:t>way to</w:t>
      </w:r>
      <w:r>
        <w:rPr>
          <w:spacing w:val="30"/>
        </w:rPr>
        <w:t xml:space="preserve"> </w:t>
      </w:r>
      <w:r>
        <w:t>prevent herpes</w:t>
      </w:r>
      <w:r>
        <w:rPr>
          <w:spacing w:val="30"/>
        </w:rPr>
        <w:t xml:space="preserve"> </w:t>
      </w:r>
      <w:r>
        <w:t>zoster</w:t>
      </w:r>
      <w:r>
        <w:rPr>
          <w:spacing w:val="30"/>
        </w:rPr>
        <w:t xml:space="preserve"> </w:t>
      </w:r>
      <w:r>
        <w:t>and reduce the</w:t>
      </w:r>
      <w:r>
        <w:rPr>
          <w:spacing w:val="32"/>
        </w:rPr>
        <w:t xml:space="preserve"> </w:t>
      </w:r>
      <w:r>
        <w:t>risk</w:t>
      </w:r>
      <w:r>
        <w:rPr>
          <w:spacing w:val="25"/>
        </w:rPr>
        <w:t xml:space="preserve"> </w:t>
      </w:r>
      <w:r>
        <w:t>of</w:t>
      </w:r>
      <w:r>
        <w:rPr>
          <w:spacing w:val="27"/>
        </w:rPr>
        <w:t xml:space="preserve"> </w:t>
      </w:r>
      <w:r>
        <w:t>complications</w:t>
      </w:r>
      <w:r>
        <w:rPr>
          <w:spacing w:val="27"/>
        </w:rPr>
        <w:t xml:space="preserve"> </w:t>
      </w:r>
      <w:r>
        <w:t>but</w:t>
      </w:r>
      <w:r>
        <w:rPr>
          <w:spacing w:val="30"/>
        </w:rPr>
        <w:t xml:space="preserve"> </w:t>
      </w:r>
      <w:r>
        <w:t>is</w:t>
      </w:r>
      <w:r>
        <w:rPr>
          <w:spacing w:val="27"/>
        </w:rPr>
        <w:t xml:space="preserve"> </w:t>
      </w:r>
      <w:r>
        <w:t>not</w:t>
      </w:r>
      <w:r>
        <w:rPr>
          <w:spacing w:val="27"/>
        </w:rPr>
        <w:t xml:space="preserve"> </w:t>
      </w:r>
      <w:r>
        <w:t>indicated</w:t>
      </w:r>
      <w:r>
        <w:rPr>
          <w:spacing w:val="27"/>
        </w:rPr>
        <w:t xml:space="preserve"> </w:t>
      </w:r>
      <w:r>
        <w:t>during</w:t>
      </w:r>
      <w:r>
        <w:rPr>
          <w:spacing w:val="30"/>
        </w:rPr>
        <w:t xml:space="preserve"> </w:t>
      </w:r>
      <w:r>
        <w:t>an</w:t>
      </w:r>
      <w:r>
        <w:rPr>
          <w:spacing w:val="30"/>
        </w:rPr>
        <w:t xml:space="preserve"> </w:t>
      </w:r>
      <w:r>
        <w:t>acute</w:t>
      </w:r>
      <w:r>
        <w:rPr>
          <w:spacing w:val="27"/>
        </w:rPr>
        <w:t xml:space="preserve"> </w:t>
      </w:r>
      <w:r>
        <w:t>herpes</w:t>
      </w:r>
      <w:r>
        <w:rPr>
          <w:spacing w:val="30"/>
        </w:rPr>
        <w:t xml:space="preserve"> </w:t>
      </w:r>
      <w:r>
        <w:t>zoster</w:t>
      </w:r>
      <w:r>
        <w:rPr>
          <w:spacing w:val="21"/>
        </w:rPr>
        <w:t xml:space="preserve"> </w:t>
      </w:r>
      <w:r>
        <w:t>episode</w:t>
      </w:r>
      <w:r>
        <w:rPr>
          <w:spacing w:val="32"/>
        </w:rPr>
        <w:t xml:space="preserve"> </w:t>
      </w:r>
      <w:r>
        <w:t xml:space="preserve">or </w:t>
      </w:r>
      <w:r>
        <w:rPr>
          <w:w w:val="110"/>
        </w:rPr>
        <w:t>to treat PHN.</w:t>
      </w:r>
    </w:p>
    <w:p w14:paraId="136D95D2" w14:textId="77777777" w:rsidR="002E38A4" w:rsidRDefault="001144EF">
      <w:pPr>
        <w:pStyle w:val="ListParagraph"/>
        <w:numPr>
          <w:ilvl w:val="1"/>
          <w:numId w:val="14"/>
        </w:numPr>
        <w:tabs>
          <w:tab w:val="left" w:pos="1463"/>
          <w:tab w:val="left" w:pos="1465"/>
        </w:tabs>
        <w:spacing w:before="2" w:line="237" w:lineRule="auto"/>
        <w:ind w:left="1465" w:right="425"/>
      </w:pPr>
      <w:r>
        <w:rPr>
          <w:w w:val="105"/>
        </w:rPr>
        <w:t>People who have had a previous episode of herpes zoster can be vaccinated against a recurrence; the interval between the episode and vaccination is dependent on the patient’s immune status</w:t>
      </w:r>
    </w:p>
    <w:p w14:paraId="6E194C50" w14:textId="77777777" w:rsidR="002E38A4" w:rsidRDefault="001144EF">
      <w:pPr>
        <w:pStyle w:val="ListParagraph"/>
        <w:numPr>
          <w:ilvl w:val="1"/>
          <w:numId w:val="14"/>
        </w:numPr>
        <w:tabs>
          <w:tab w:val="left" w:pos="1463"/>
        </w:tabs>
        <w:spacing w:before="2" w:line="235" w:lineRule="auto"/>
        <w:ind w:right="309" w:hanging="359"/>
      </w:pPr>
      <w:r>
        <w:rPr>
          <w:w w:val="105"/>
        </w:rPr>
        <w:t>Refer</w:t>
      </w:r>
      <w:r>
        <w:rPr>
          <w:spacing w:val="-5"/>
          <w:w w:val="105"/>
        </w:rPr>
        <w:t xml:space="preserve"> </w:t>
      </w:r>
      <w:r>
        <w:rPr>
          <w:w w:val="105"/>
        </w:rPr>
        <w:t>to</w:t>
      </w:r>
      <w:r>
        <w:rPr>
          <w:spacing w:val="-5"/>
          <w:w w:val="105"/>
        </w:rPr>
        <w:t xml:space="preserve"> </w:t>
      </w:r>
      <w:r>
        <w:rPr>
          <w:w w:val="105"/>
        </w:rPr>
        <w:t>the</w:t>
      </w:r>
      <w:r>
        <w:rPr>
          <w:spacing w:val="-4"/>
          <w:w w:val="105"/>
        </w:rPr>
        <w:t xml:space="preserve"> </w:t>
      </w:r>
      <w:hyperlink r:id="rId31">
        <w:r w:rsidR="002E38A4">
          <w:rPr>
            <w:color w:val="0000FF"/>
            <w:w w:val="105"/>
            <w:u w:val="single" w:color="0000FF"/>
          </w:rPr>
          <w:t>Australian</w:t>
        </w:r>
        <w:r w:rsidR="002E38A4">
          <w:rPr>
            <w:color w:val="0000FF"/>
            <w:spacing w:val="-7"/>
            <w:w w:val="105"/>
            <w:u w:val="single" w:color="0000FF"/>
          </w:rPr>
          <w:t xml:space="preserve"> </w:t>
        </w:r>
        <w:r w:rsidR="002E38A4">
          <w:rPr>
            <w:color w:val="0000FF"/>
            <w:w w:val="105"/>
            <w:u w:val="single" w:color="0000FF"/>
          </w:rPr>
          <w:t>Immunisation</w:t>
        </w:r>
        <w:r w:rsidR="002E38A4">
          <w:rPr>
            <w:color w:val="0000FF"/>
            <w:spacing w:val="-7"/>
            <w:w w:val="105"/>
            <w:u w:val="single" w:color="0000FF"/>
          </w:rPr>
          <w:t xml:space="preserve"> </w:t>
        </w:r>
        <w:r w:rsidR="002E38A4">
          <w:rPr>
            <w:color w:val="0000FF"/>
            <w:w w:val="105"/>
            <w:u w:val="single" w:color="0000FF"/>
          </w:rPr>
          <w:t>Handbook</w:t>
        </w:r>
        <w:r w:rsidR="002E38A4">
          <w:rPr>
            <w:color w:val="0000FF"/>
            <w:spacing w:val="-8"/>
            <w:w w:val="105"/>
            <w:u w:val="single" w:color="0000FF"/>
          </w:rPr>
          <w:t xml:space="preserve"> </w:t>
        </w:r>
        <w:r w:rsidR="002E38A4">
          <w:rPr>
            <w:color w:val="0000FF"/>
            <w:w w:val="105"/>
            <w:u w:val="single" w:color="0000FF"/>
          </w:rPr>
          <w:t>for</w:t>
        </w:r>
        <w:r w:rsidR="002E38A4">
          <w:rPr>
            <w:color w:val="0000FF"/>
            <w:spacing w:val="-8"/>
            <w:w w:val="105"/>
            <w:u w:val="single" w:color="0000FF"/>
          </w:rPr>
          <w:t xml:space="preserve"> </w:t>
        </w:r>
        <w:r w:rsidR="002E38A4">
          <w:rPr>
            <w:color w:val="0000FF"/>
            <w:w w:val="105"/>
            <w:u w:val="single" w:color="0000FF"/>
          </w:rPr>
          <w:t>herpes</w:t>
        </w:r>
        <w:r w:rsidR="002E38A4">
          <w:rPr>
            <w:color w:val="0000FF"/>
            <w:spacing w:val="-5"/>
            <w:w w:val="105"/>
            <w:u w:val="single" w:color="0000FF"/>
          </w:rPr>
          <w:t xml:space="preserve"> </w:t>
        </w:r>
        <w:r w:rsidR="002E38A4">
          <w:rPr>
            <w:color w:val="0000FF"/>
            <w:w w:val="105"/>
            <w:u w:val="single" w:color="0000FF"/>
          </w:rPr>
          <w:t>zoster</w:t>
        </w:r>
      </w:hyperlink>
      <w:r>
        <w:rPr>
          <w:color w:val="0000FF"/>
          <w:spacing w:val="-7"/>
          <w:w w:val="105"/>
        </w:rPr>
        <w:t xml:space="preserve"> </w:t>
      </w:r>
      <w:r>
        <w:rPr>
          <w:w w:val="105"/>
        </w:rPr>
        <w:t>information and</w:t>
      </w:r>
      <w:r>
        <w:rPr>
          <w:spacing w:val="-5"/>
          <w:w w:val="105"/>
        </w:rPr>
        <w:t xml:space="preserve"> </w:t>
      </w:r>
      <w:r>
        <w:rPr>
          <w:w w:val="105"/>
        </w:rPr>
        <w:t>recommendations</w:t>
      </w:r>
    </w:p>
    <w:p w14:paraId="5B918DA6" w14:textId="77777777" w:rsidR="002E38A4" w:rsidRDefault="001144EF">
      <w:pPr>
        <w:pStyle w:val="ListParagraph"/>
        <w:numPr>
          <w:ilvl w:val="1"/>
          <w:numId w:val="14"/>
        </w:numPr>
        <w:tabs>
          <w:tab w:val="left" w:pos="1461"/>
          <w:tab w:val="left" w:pos="1463"/>
        </w:tabs>
        <w:spacing w:line="237" w:lineRule="auto"/>
        <w:ind w:right="21"/>
        <w:jc w:val="both"/>
      </w:pPr>
      <w:r>
        <w:rPr>
          <w:w w:val="105"/>
        </w:rPr>
        <w:t>The optimal age to be vaccinated against herpes zoster and the vaccine type</w:t>
      </w:r>
      <w:r>
        <w:rPr>
          <w:spacing w:val="-2"/>
          <w:w w:val="105"/>
        </w:rPr>
        <w:t xml:space="preserve"> </w:t>
      </w:r>
      <w:r>
        <w:rPr>
          <w:w w:val="105"/>
        </w:rPr>
        <w:t>will differ based on immune</w:t>
      </w:r>
      <w:r>
        <w:rPr>
          <w:spacing w:val="-2"/>
          <w:w w:val="105"/>
        </w:rPr>
        <w:t xml:space="preserve"> </w:t>
      </w:r>
      <w:r>
        <w:rPr>
          <w:w w:val="105"/>
        </w:rPr>
        <w:t>status,</w:t>
      </w:r>
      <w:r>
        <w:rPr>
          <w:spacing w:val="-4"/>
          <w:w w:val="105"/>
        </w:rPr>
        <w:t xml:space="preserve"> </w:t>
      </w:r>
      <w:r>
        <w:rPr>
          <w:w w:val="105"/>
        </w:rPr>
        <w:t>duration</w:t>
      </w:r>
      <w:r>
        <w:rPr>
          <w:spacing w:val="-2"/>
          <w:w w:val="105"/>
        </w:rPr>
        <w:t xml:space="preserve"> </w:t>
      </w:r>
      <w:r>
        <w:rPr>
          <w:w w:val="105"/>
        </w:rPr>
        <w:t>of</w:t>
      </w:r>
      <w:r>
        <w:rPr>
          <w:spacing w:val="-2"/>
          <w:w w:val="105"/>
        </w:rPr>
        <w:t xml:space="preserve"> </w:t>
      </w:r>
      <w:r>
        <w:rPr>
          <w:w w:val="105"/>
        </w:rPr>
        <w:t>protection</w:t>
      </w:r>
      <w:r>
        <w:rPr>
          <w:spacing w:val="-2"/>
          <w:w w:val="105"/>
        </w:rPr>
        <w:t xml:space="preserve"> </w:t>
      </w:r>
      <w:r>
        <w:rPr>
          <w:w w:val="105"/>
        </w:rPr>
        <w:t>of chosen</w:t>
      </w:r>
      <w:r>
        <w:rPr>
          <w:spacing w:val="-2"/>
          <w:w w:val="105"/>
        </w:rPr>
        <w:t xml:space="preserve"> </w:t>
      </w:r>
      <w:r>
        <w:rPr>
          <w:w w:val="105"/>
        </w:rPr>
        <w:t>vaccine</w:t>
      </w:r>
      <w:r>
        <w:rPr>
          <w:spacing w:val="-2"/>
          <w:w w:val="105"/>
        </w:rPr>
        <w:t xml:space="preserve"> </w:t>
      </w:r>
      <w:r>
        <w:rPr>
          <w:w w:val="105"/>
        </w:rPr>
        <w:t>and</w:t>
      </w:r>
      <w:r>
        <w:rPr>
          <w:spacing w:val="-2"/>
          <w:w w:val="105"/>
        </w:rPr>
        <w:t xml:space="preserve"> </w:t>
      </w:r>
      <w:r>
        <w:rPr>
          <w:w w:val="105"/>
        </w:rPr>
        <w:t>the individual’s</w:t>
      </w:r>
      <w:r>
        <w:rPr>
          <w:spacing w:val="-1"/>
          <w:w w:val="105"/>
        </w:rPr>
        <w:t xml:space="preserve"> </w:t>
      </w:r>
      <w:r>
        <w:rPr>
          <w:w w:val="105"/>
        </w:rPr>
        <w:t>choice.</w:t>
      </w:r>
    </w:p>
    <w:p w14:paraId="79F40B6B" w14:textId="77777777" w:rsidR="002E38A4" w:rsidRDefault="002E38A4">
      <w:pPr>
        <w:pStyle w:val="ListParagraph"/>
        <w:spacing w:line="237" w:lineRule="auto"/>
        <w:jc w:val="both"/>
        <w:sectPr w:rsidR="002E38A4">
          <w:pgSz w:w="11910" w:h="16840"/>
          <w:pgMar w:top="1340" w:right="1417" w:bottom="1340" w:left="1417" w:header="0" w:footer="1151" w:gutter="0"/>
          <w:cols w:space="720"/>
        </w:sectPr>
      </w:pPr>
    </w:p>
    <w:p w14:paraId="2266FA37" w14:textId="77777777" w:rsidR="002E38A4" w:rsidRDefault="001144EF">
      <w:pPr>
        <w:pStyle w:val="Heading8"/>
        <w:spacing w:before="78"/>
      </w:pPr>
      <w:r>
        <w:rPr>
          <w:w w:val="110"/>
        </w:rPr>
        <w:lastRenderedPageBreak/>
        <w:t>Follow-Up</w:t>
      </w:r>
      <w:r>
        <w:rPr>
          <w:spacing w:val="-8"/>
          <w:w w:val="110"/>
        </w:rPr>
        <w:t xml:space="preserve"> </w:t>
      </w:r>
      <w:r>
        <w:rPr>
          <w:w w:val="110"/>
        </w:rPr>
        <w:t>Care</w:t>
      </w:r>
      <w:r>
        <w:rPr>
          <w:spacing w:val="-10"/>
          <w:w w:val="110"/>
        </w:rPr>
        <w:t xml:space="preserve"> </w:t>
      </w:r>
      <w:r>
        <w:rPr>
          <w:w w:val="110"/>
        </w:rPr>
        <w:t>and</w:t>
      </w:r>
      <w:r>
        <w:rPr>
          <w:spacing w:val="-8"/>
          <w:w w:val="110"/>
        </w:rPr>
        <w:t xml:space="preserve"> </w:t>
      </w:r>
      <w:r>
        <w:rPr>
          <w:spacing w:val="-2"/>
          <w:w w:val="110"/>
        </w:rPr>
        <w:t>Review</w:t>
      </w:r>
    </w:p>
    <w:p w14:paraId="6399CAA6" w14:textId="77777777" w:rsidR="002E38A4" w:rsidRDefault="001144EF">
      <w:pPr>
        <w:pStyle w:val="ListParagraph"/>
        <w:numPr>
          <w:ilvl w:val="0"/>
          <w:numId w:val="14"/>
        </w:numPr>
        <w:tabs>
          <w:tab w:val="left" w:pos="743"/>
        </w:tabs>
        <w:ind w:left="743" w:right="286"/>
      </w:pPr>
      <w:r>
        <w:rPr>
          <w:w w:val="105"/>
        </w:rPr>
        <w:t>Clinical review</w:t>
      </w:r>
      <w:r>
        <w:rPr>
          <w:spacing w:val="-2"/>
          <w:w w:val="105"/>
        </w:rPr>
        <w:t xml:space="preserve"> </w:t>
      </w:r>
      <w:r>
        <w:rPr>
          <w:w w:val="105"/>
        </w:rPr>
        <w:t>with the pharmacist should occur in line with recommendations in the Therapeutic</w:t>
      </w:r>
      <w:r>
        <w:rPr>
          <w:spacing w:val="-9"/>
          <w:w w:val="105"/>
        </w:rPr>
        <w:t xml:space="preserve"> </w:t>
      </w:r>
      <w:r>
        <w:rPr>
          <w:w w:val="105"/>
        </w:rPr>
        <w:t>Guidelines.</w:t>
      </w:r>
    </w:p>
    <w:p w14:paraId="1E0024C3" w14:textId="77777777" w:rsidR="002E38A4" w:rsidRDefault="001144EF">
      <w:pPr>
        <w:pStyle w:val="ListParagraph"/>
        <w:numPr>
          <w:ilvl w:val="0"/>
          <w:numId w:val="14"/>
        </w:numPr>
        <w:tabs>
          <w:tab w:val="left" w:pos="743"/>
        </w:tabs>
        <w:ind w:left="743" w:right="725"/>
      </w:pPr>
      <w:r>
        <w:rPr>
          <w:w w:val="105"/>
        </w:rPr>
        <w:t>Patients</w:t>
      </w:r>
      <w:r>
        <w:rPr>
          <w:spacing w:val="-4"/>
          <w:w w:val="105"/>
        </w:rPr>
        <w:t xml:space="preserve"> </w:t>
      </w:r>
      <w:r>
        <w:rPr>
          <w:w w:val="105"/>
        </w:rPr>
        <w:t>should</w:t>
      </w:r>
      <w:r>
        <w:rPr>
          <w:spacing w:val="-4"/>
          <w:w w:val="105"/>
        </w:rPr>
        <w:t xml:space="preserve"> </w:t>
      </w:r>
      <w:r>
        <w:rPr>
          <w:w w:val="105"/>
        </w:rPr>
        <w:t>be</w:t>
      </w:r>
      <w:r>
        <w:rPr>
          <w:spacing w:val="-1"/>
          <w:w w:val="105"/>
        </w:rPr>
        <w:t xml:space="preserve"> </w:t>
      </w:r>
      <w:r>
        <w:rPr>
          <w:w w:val="105"/>
        </w:rPr>
        <w:t>advised</w:t>
      </w:r>
      <w:r>
        <w:rPr>
          <w:spacing w:val="-2"/>
          <w:w w:val="105"/>
        </w:rPr>
        <w:t xml:space="preserve"> </w:t>
      </w:r>
      <w:r>
        <w:rPr>
          <w:w w:val="105"/>
        </w:rPr>
        <w:t>and</w:t>
      </w:r>
      <w:r>
        <w:rPr>
          <w:spacing w:val="-4"/>
          <w:w w:val="105"/>
        </w:rPr>
        <w:t xml:space="preserve"> </w:t>
      </w:r>
      <w:r>
        <w:rPr>
          <w:w w:val="105"/>
        </w:rPr>
        <w:t>educated</w:t>
      </w:r>
      <w:r>
        <w:rPr>
          <w:spacing w:val="-4"/>
          <w:w w:val="105"/>
        </w:rPr>
        <w:t xml:space="preserve"> </w:t>
      </w:r>
      <w:r>
        <w:rPr>
          <w:w w:val="105"/>
        </w:rPr>
        <w:t>on</w:t>
      </w:r>
      <w:r>
        <w:rPr>
          <w:spacing w:val="-4"/>
          <w:w w:val="105"/>
        </w:rPr>
        <w:t xml:space="preserve"> </w:t>
      </w:r>
      <w:r>
        <w:rPr>
          <w:w w:val="105"/>
        </w:rPr>
        <w:t>how</w:t>
      </w:r>
      <w:r>
        <w:rPr>
          <w:spacing w:val="-7"/>
          <w:w w:val="105"/>
        </w:rPr>
        <w:t xml:space="preserve"> </w:t>
      </w:r>
      <w:r>
        <w:rPr>
          <w:w w:val="105"/>
        </w:rPr>
        <w:t>and</w:t>
      </w:r>
      <w:r>
        <w:rPr>
          <w:spacing w:val="-2"/>
          <w:w w:val="105"/>
        </w:rPr>
        <w:t xml:space="preserve"> </w:t>
      </w:r>
      <w:r>
        <w:rPr>
          <w:w w:val="105"/>
        </w:rPr>
        <w:t>when</w:t>
      </w:r>
      <w:r>
        <w:rPr>
          <w:spacing w:val="-4"/>
          <w:w w:val="105"/>
        </w:rPr>
        <w:t xml:space="preserve"> </w:t>
      </w:r>
      <w:r>
        <w:rPr>
          <w:w w:val="105"/>
        </w:rPr>
        <w:t>to</w:t>
      </w:r>
      <w:r>
        <w:rPr>
          <w:spacing w:val="-6"/>
          <w:w w:val="105"/>
        </w:rPr>
        <w:t xml:space="preserve"> </w:t>
      </w:r>
      <w:r>
        <w:rPr>
          <w:w w:val="105"/>
        </w:rPr>
        <w:t>seek</w:t>
      </w:r>
      <w:r>
        <w:rPr>
          <w:spacing w:val="-2"/>
          <w:w w:val="105"/>
        </w:rPr>
        <w:t xml:space="preserve"> </w:t>
      </w:r>
      <w:r>
        <w:rPr>
          <w:w w:val="105"/>
        </w:rPr>
        <w:t>a</w:t>
      </w:r>
      <w:r>
        <w:rPr>
          <w:spacing w:val="-6"/>
          <w:w w:val="105"/>
        </w:rPr>
        <w:t xml:space="preserve"> </w:t>
      </w:r>
      <w:r>
        <w:rPr>
          <w:w w:val="105"/>
        </w:rPr>
        <w:t>review</w:t>
      </w:r>
      <w:r>
        <w:rPr>
          <w:spacing w:val="-9"/>
          <w:w w:val="105"/>
        </w:rPr>
        <w:t xml:space="preserve"> </w:t>
      </w:r>
      <w:r>
        <w:rPr>
          <w:w w:val="105"/>
        </w:rPr>
        <w:t>with medical</w:t>
      </w:r>
      <w:r>
        <w:rPr>
          <w:spacing w:val="-3"/>
          <w:w w:val="105"/>
        </w:rPr>
        <w:t xml:space="preserve"> </w:t>
      </w:r>
      <w:r>
        <w:rPr>
          <w:w w:val="105"/>
        </w:rPr>
        <w:t>practitioner.</w:t>
      </w:r>
    </w:p>
    <w:p w14:paraId="068F1A3F" w14:textId="77777777" w:rsidR="002E38A4" w:rsidRDefault="001144EF">
      <w:pPr>
        <w:pStyle w:val="ListParagraph"/>
        <w:numPr>
          <w:ilvl w:val="0"/>
          <w:numId w:val="14"/>
        </w:numPr>
        <w:tabs>
          <w:tab w:val="left" w:pos="743"/>
        </w:tabs>
        <w:spacing w:before="4"/>
        <w:ind w:left="743" w:right="89"/>
      </w:pPr>
      <w:r>
        <w:rPr>
          <w:w w:val="105"/>
        </w:rPr>
        <w:t xml:space="preserve">If a patient experiences </w:t>
      </w:r>
      <w:proofErr w:type="gramStart"/>
      <w:r>
        <w:rPr>
          <w:w w:val="105"/>
        </w:rPr>
        <w:t>worsening of</w:t>
      </w:r>
      <w:proofErr w:type="gramEnd"/>
      <w:r>
        <w:rPr>
          <w:w w:val="105"/>
        </w:rPr>
        <w:t xml:space="preserve"> symptoms, minimal improvement in symptoms after commencing pharmacist care, or onset of herpes zoster complications, they must be referred for an urgent review by a medical practitioner.</w:t>
      </w:r>
    </w:p>
    <w:p w14:paraId="3AEE885A" w14:textId="77777777" w:rsidR="002E38A4" w:rsidRDefault="001144EF">
      <w:pPr>
        <w:pStyle w:val="ListParagraph"/>
        <w:numPr>
          <w:ilvl w:val="0"/>
          <w:numId w:val="14"/>
        </w:numPr>
        <w:tabs>
          <w:tab w:val="left" w:pos="743"/>
        </w:tabs>
        <w:spacing w:before="1"/>
        <w:ind w:left="743" w:right="364"/>
      </w:pPr>
      <w:r>
        <w:rPr>
          <w:w w:val="105"/>
        </w:rPr>
        <w:t>A clinical review</w:t>
      </w:r>
      <w:r>
        <w:rPr>
          <w:spacing w:val="-1"/>
          <w:w w:val="105"/>
        </w:rPr>
        <w:t xml:space="preserve"> </w:t>
      </w:r>
      <w:r>
        <w:rPr>
          <w:w w:val="105"/>
        </w:rPr>
        <w:t xml:space="preserve">is recommended 48-72 hours after the initial presentation to assess </w:t>
      </w:r>
      <w:r>
        <w:rPr>
          <w:spacing w:val="-4"/>
          <w:w w:val="105"/>
        </w:rPr>
        <w:t>for:</w:t>
      </w:r>
    </w:p>
    <w:p w14:paraId="6BF1B7A3" w14:textId="77777777" w:rsidR="002E38A4" w:rsidRDefault="001144EF">
      <w:pPr>
        <w:pStyle w:val="ListParagraph"/>
        <w:numPr>
          <w:ilvl w:val="1"/>
          <w:numId w:val="14"/>
        </w:numPr>
        <w:tabs>
          <w:tab w:val="left" w:pos="1462"/>
        </w:tabs>
        <w:spacing w:before="0" w:line="272" w:lineRule="exact"/>
        <w:ind w:left="1462" w:hanging="359"/>
      </w:pPr>
      <w:r>
        <w:rPr>
          <w:w w:val="105"/>
        </w:rPr>
        <w:t>Progression</w:t>
      </w:r>
      <w:r>
        <w:rPr>
          <w:spacing w:val="-8"/>
          <w:w w:val="105"/>
        </w:rPr>
        <w:t xml:space="preserve"> </w:t>
      </w:r>
      <w:r>
        <w:rPr>
          <w:w w:val="105"/>
        </w:rPr>
        <w:t>of</w:t>
      </w:r>
      <w:r>
        <w:rPr>
          <w:spacing w:val="-5"/>
          <w:w w:val="105"/>
        </w:rPr>
        <w:t xml:space="preserve"> </w:t>
      </w:r>
      <w:r>
        <w:rPr>
          <w:w w:val="105"/>
        </w:rPr>
        <w:t>the</w:t>
      </w:r>
      <w:r>
        <w:rPr>
          <w:spacing w:val="-8"/>
          <w:w w:val="105"/>
        </w:rPr>
        <w:t xml:space="preserve"> </w:t>
      </w:r>
      <w:r>
        <w:rPr>
          <w:spacing w:val="-4"/>
          <w:w w:val="105"/>
        </w:rPr>
        <w:t>rash</w:t>
      </w:r>
    </w:p>
    <w:p w14:paraId="331EEB57" w14:textId="77777777" w:rsidR="002E38A4" w:rsidRDefault="001144EF">
      <w:pPr>
        <w:pStyle w:val="ListParagraph"/>
        <w:numPr>
          <w:ilvl w:val="1"/>
          <w:numId w:val="14"/>
        </w:numPr>
        <w:tabs>
          <w:tab w:val="left" w:pos="1462"/>
        </w:tabs>
        <w:spacing w:before="0" w:line="269" w:lineRule="exact"/>
        <w:ind w:left="1462" w:hanging="359"/>
      </w:pPr>
      <w:r>
        <w:t>The</w:t>
      </w:r>
      <w:r>
        <w:rPr>
          <w:spacing w:val="29"/>
        </w:rPr>
        <w:t xml:space="preserve"> </w:t>
      </w:r>
      <w:r>
        <w:t>clinical</w:t>
      </w:r>
      <w:r>
        <w:rPr>
          <w:spacing w:val="28"/>
        </w:rPr>
        <w:t xml:space="preserve"> </w:t>
      </w:r>
      <w:r>
        <w:t>signs</w:t>
      </w:r>
      <w:r>
        <w:rPr>
          <w:spacing w:val="29"/>
        </w:rPr>
        <w:t xml:space="preserve"> </w:t>
      </w:r>
      <w:r>
        <w:t>or</w:t>
      </w:r>
      <w:r>
        <w:rPr>
          <w:spacing w:val="30"/>
        </w:rPr>
        <w:t xml:space="preserve"> </w:t>
      </w:r>
      <w:r>
        <w:t>symptoms</w:t>
      </w:r>
      <w:r>
        <w:rPr>
          <w:spacing w:val="29"/>
        </w:rPr>
        <w:t xml:space="preserve"> </w:t>
      </w:r>
      <w:r>
        <w:t>of</w:t>
      </w:r>
      <w:r>
        <w:rPr>
          <w:spacing w:val="30"/>
        </w:rPr>
        <w:t xml:space="preserve"> </w:t>
      </w:r>
      <w:r>
        <w:t>herpes</w:t>
      </w:r>
      <w:r>
        <w:rPr>
          <w:spacing w:val="33"/>
        </w:rPr>
        <w:t xml:space="preserve"> </w:t>
      </w:r>
      <w:r>
        <w:rPr>
          <w:spacing w:val="-2"/>
        </w:rPr>
        <w:t>zoster</w:t>
      </w:r>
    </w:p>
    <w:p w14:paraId="44373DA6" w14:textId="77777777" w:rsidR="002E38A4" w:rsidRDefault="001144EF">
      <w:pPr>
        <w:pStyle w:val="ListParagraph"/>
        <w:numPr>
          <w:ilvl w:val="1"/>
          <w:numId w:val="14"/>
        </w:numPr>
        <w:tabs>
          <w:tab w:val="left" w:pos="1462"/>
        </w:tabs>
        <w:spacing w:before="0" w:line="269" w:lineRule="exact"/>
        <w:ind w:left="1462" w:hanging="359"/>
      </w:pPr>
      <w:r>
        <w:rPr>
          <w:w w:val="105"/>
        </w:rPr>
        <w:t>Screening</w:t>
      </w:r>
      <w:r>
        <w:rPr>
          <w:spacing w:val="3"/>
          <w:w w:val="105"/>
        </w:rPr>
        <w:t xml:space="preserve"> </w:t>
      </w:r>
      <w:r>
        <w:rPr>
          <w:w w:val="105"/>
        </w:rPr>
        <w:t>for</w:t>
      </w:r>
      <w:r>
        <w:rPr>
          <w:spacing w:val="7"/>
          <w:w w:val="105"/>
        </w:rPr>
        <w:t xml:space="preserve"> </w:t>
      </w:r>
      <w:r>
        <w:rPr>
          <w:w w:val="105"/>
        </w:rPr>
        <w:t>complications</w:t>
      </w:r>
      <w:r>
        <w:rPr>
          <w:spacing w:val="4"/>
          <w:w w:val="105"/>
        </w:rPr>
        <w:t xml:space="preserve"> </w:t>
      </w:r>
      <w:r>
        <w:rPr>
          <w:w w:val="105"/>
        </w:rPr>
        <w:t>of</w:t>
      </w:r>
      <w:r>
        <w:rPr>
          <w:spacing w:val="4"/>
          <w:w w:val="105"/>
        </w:rPr>
        <w:t xml:space="preserve"> </w:t>
      </w:r>
      <w:r>
        <w:rPr>
          <w:w w:val="105"/>
        </w:rPr>
        <w:t>herpes</w:t>
      </w:r>
      <w:r>
        <w:rPr>
          <w:spacing w:val="6"/>
          <w:w w:val="105"/>
        </w:rPr>
        <w:t xml:space="preserve"> </w:t>
      </w:r>
      <w:r>
        <w:rPr>
          <w:spacing w:val="-2"/>
          <w:w w:val="105"/>
        </w:rPr>
        <w:t>zoster</w:t>
      </w:r>
    </w:p>
    <w:p w14:paraId="1644E95E" w14:textId="77777777" w:rsidR="002E38A4" w:rsidRDefault="001144EF">
      <w:pPr>
        <w:pStyle w:val="ListParagraph"/>
        <w:numPr>
          <w:ilvl w:val="1"/>
          <w:numId w:val="14"/>
        </w:numPr>
        <w:tabs>
          <w:tab w:val="left" w:pos="1462"/>
        </w:tabs>
        <w:spacing w:before="0" w:line="272" w:lineRule="exact"/>
        <w:ind w:left="1462" w:hanging="359"/>
      </w:pPr>
      <w:r>
        <w:rPr>
          <w:w w:val="105"/>
        </w:rPr>
        <w:t>Adverse</w:t>
      </w:r>
      <w:r>
        <w:rPr>
          <w:spacing w:val="-5"/>
          <w:w w:val="105"/>
        </w:rPr>
        <w:t xml:space="preserve"> </w:t>
      </w:r>
      <w:r>
        <w:rPr>
          <w:w w:val="105"/>
        </w:rPr>
        <w:t>effects</w:t>
      </w:r>
      <w:r>
        <w:rPr>
          <w:spacing w:val="-3"/>
          <w:w w:val="105"/>
        </w:rPr>
        <w:t xml:space="preserve"> </w:t>
      </w:r>
      <w:r>
        <w:rPr>
          <w:w w:val="105"/>
        </w:rPr>
        <w:t>of</w:t>
      </w:r>
      <w:r>
        <w:rPr>
          <w:spacing w:val="-4"/>
          <w:w w:val="105"/>
        </w:rPr>
        <w:t xml:space="preserve"> </w:t>
      </w:r>
      <w:r>
        <w:rPr>
          <w:spacing w:val="-2"/>
          <w:w w:val="105"/>
        </w:rPr>
        <w:t>therapy.</w:t>
      </w:r>
    </w:p>
    <w:p w14:paraId="6CB96960" w14:textId="77777777" w:rsidR="002E38A4" w:rsidRDefault="002E38A4">
      <w:pPr>
        <w:pStyle w:val="BodyText"/>
        <w:spacing w:before="152"/>
        <w:ind w:firstLine="0"/>
      </w:pPr>
    </w:p>
    <w:p w14:paraId="200C8ADA" w14:textId="77777777" w:rsidR="002E38A4" w:rsidRDefault="001144EF">
      <w:pPr>
        <w:ind w:left="23"/>
        <w:rPr>
          <w:b/>
          <w:sz w:val="24"/>
        </w:rPr>
      </w:pPr>
      <w:r>
        <w:rPr>
          <w:b/>
          <w:w w:val="110"/>
          <w:sz w:val="24"/>
        </w:rPr>
        <w:t>Clinical</w:t>
      </w:r>
      <w:r>
        <w:rPr>
          <w:b/>
          <w:spacing w:val="43"/>
          <w:w w:val="110"/>
          <w:sz w:val="24"/>
        </w:rPr>
        <w:t xml:space="preserve"> </w:t>
      </w:r>
      <w:r>
        <w:rPr>
          <w:b/>
          <w:w w:val="110"/>
          <w:sz w:val="24"/>
        </w:rPr>
        <w:t>Documentation</w:t>
      </w:r>
      <w:r>
        <w:rPr>
          <w:b/>
          <w:spacing w:val="41"/>
          <w:w w:val="110"/>
          <w:sz w:val="24"/>
        </w:rPr>
        <w:t xml:space="preserve"> </w:t>
      </w:r>
      <w:r>
        <w:rPr>
          <w:b/>
          <w:w w:val="110"/>
          <w:sz w:val="24"/>
        </w:rPr>
        <w:t>and</w:t>
      </w:r>
      <w:r>
        <w:rPr>
          <w:b/>
          <w:spacing w:val="43"/>
          <w:w w:val="110"/>
          <w:sz w:val="24"/>
        </w:rPr>
        <w:t xml:space="preserve"> </w:t>
      </w:r>
      <w:r>
        <w:rPr>
          <w:b/>
          <w:spacing w:val="-2"/>
          <w:w w:val="110"/>
          <w:sz w:val="24"/>
        </w:rPr>
        <w:t>Communication</w:t>
      </w:r>
    </w:p>
    <w:p w14:paraId="1C379428" w14:textId="77777777" w:rsidR="002E38A4" w:rsidRDefault="001144EF">
      <w:pPr>
        <w:pStyle w:val="ListParagraph"/>
        <w:numPr>
          <w:ilvl w:val="0"/>
          <w:numId w:val="13"/>
        </w:numPr>
        <w:tabs>
          <w:tab w:val="left" w:pos="383"/>
        </w:tabs>
        <w:spacing w:before="123"/>
        <w:ind w:right="742"/>
      </w:pPr>
      <w:r>
        <w:t>The</w:t>
      </w:r>
      <w:r>
        <w:rPr>
          <w:spacing w:val="33"/>
        </w:rPr>
        <w:t xml:space="preserve"> </w:t>
      </w:r>
      <w:r>
        <w:t>pharmacist</w:t>
      </w:r>
      <w:r>
        <w:rPr>
          <w:spacing w:val="33"/>
        </w:rPr>
        <w:t xml:space="preserve"> </w:t>
      </w:r>
      <w:r>
        <w:t>must</w:t>
      </w:r>
      <w:r>
        <w:rPr>
          <w:spacing w:val="33"/>
        </w:rPr>
        <w:t xml:space="preserve"> </w:t>
      </w:r>
      <w:r>
        <w:t>make</w:t>
      </w:r>
      <w:r>
        <w:rPr>
          <w:spacing w:val="33"/>
        </w:rPr>
        <w:t xml:space="preserve"> </w:t>
      </w:r>
      <w:r>
        <w:t>an</w:t>
      </w:r>
      <w:r>
        <w:rPr>
          <w:spacing w:val="33"/>
        </w:rPr>
        <w:t xml:space="preserve"> </w:t>
      </w:r>
      <w:r>
        <w:t>electronic</w:t>
      </w:r>
      <w:r>
        <w:rPr>
          <w:spacing w:val="35"/>
        </w:rPr>
        <w:t xml:space="preserve"> </w:t>
      </w:r>
      <w:r>
        <w:t>clinical</w:t>
      </w:r>
      <w:r>
        <w:rPr>
          <w:spacing w:val="31"/>
        </w:rPr>
        <w:t xml:space="preserve"> </w:t>
      </w:r>
      <w:r>
        <w:t>record,</w:t>
      </w:r>
      <w:r>
        <w:rPr>
          <w:spacing w:val="35"/>
        </w:rPr>
        <w:t xml:space="preserve"> </w:t>
      </w:r>
      <w:r>
        <w:t>and</w:t>
      </w:r>
      <w:r>
        <w:rPr>
          <w:spacing w:val="37"/>
        </w:rPr>
        <w:t xml:space="preserve"> </w:t>
      </w:r>
      <w:r>
        <w:t>a</w:t>
      </w:r>
      <w:r>
        <w:rPr>
          <w:spacing w:val="31"/>
        </w:rPr>
        <w:t xml:space="preserve"> </w:t>
      </w:r>
      <w:r>
        <w:t>record</w:t>
      </w:r>
      <w:r>
        <w:rPr>
          <w:spacing w:val="37"/>
        </w:rPr>
        <w:t xml:space="preserve"> </w:t>
      </w:r>
      <w:r>
        <w:t>in</w:t>
      </w:r>
      <w:r>
        <w:rPr>
          <w:spacing w:val="37"/>
        </w:rPr>
        <w:t xml:space="preserve"> </w:t>
      </w:r>
      <w:r>
        <w:t>a</w:t>
      </w:r>
      <w:r>
        <w:rPr>
          <w:spacing w:val="31"/>
        </w:rPr>
        <w:t xml:space="preserve"> </w:t>
      </w:r>
      <w:r>
        <w:t>pharmacy dispensing</w:t>
      </w:r>
      <w:r>
        <w:rPr>
          <w:spacing w:val="37"/>
        </w:rPr>
        <w:t xml:space="preserve"> </w:t>
      </w:r>
      <w:r>
        <w:t>system</w:t>
      </w:r>
      <w:r>
        <w:rPr>
          <w:spacing w:val="34"/>
        </w:rPr>
        <w:t xml:space="preserve"> </w:t>
      </w:r>
      <w:r>
        <w:t>regarding</w:t>
      </w:r>
      <w:r>
        <w:rPr>
          <w:spacing w:val="34"/>
        </w:rPr>
        <w:t xml:space="preserve"> </w:t>
      </w:r>
      <w:r>
        <w:t>the</w:t>
      </w:r>
      <w:r>
        <w:rPr>
          <w:spacing w:val="34"/>
        </w:rPr>
        <w:t xml:space="preserve"> </w:t>
      </w:r>
      <w:r>
        <w:t>supply</w:t>
      </w:r>
      <w:r>
        <w:rPr>
          <w:spacing w:val="37"/>
        </w:rPr>
        <w:t xml:space="preserve"> </w:t>
      </w:r>
      <w:r>
        <w:t>of</w:t>
      </w:r>
      <w:r>
        <w:rPr>
          <w:spacing w:val="37"/>
        </w:rPr>
        <w:t xml:space="preserve"> </w:t>
      </w:r>
      <w:r>
        <w:t>any</w:t>
      </w:r>
      <w:r>
        <w:rPr>
          <w:spacing w:val="30"/>
        </w:rPr>
        <w:t xml:space="preserve"> </w:t>
      </w:r>
      <w:r>
        <w:t>medications</w:t>
      </w:r>
      <w:r>
        <w:rPr>
          <w:spacing w:val="37"/>
        </w:rPr>
        <w:t xml:space="preserve"> </w:t>
      </w:r>
      <w:r>
        <w:t>under</w:t>
      </w:r>
      <w:r>
        <w:rPr>
          <w:spacing w:val="32"/>
        </w:rPr>
        <w:t xml:space="preserve"> </w:t>
      </w:r>
      <w:r>
        <w:t>these</w:t>
      </w:r>
      <w:r>
        <w:rPr>
          <w:spacing w:val="34"/>
        </w:rPr>
        <w:t xml:space="preserve"> </w:t>
      </w:r>
      <w:r>
        <w:t>services,</w:t>
      </w:r>
      <w:r>
        <w:rPr>
          <w:spacing w:val="36"/>
        </w:rPr>
        <w:t xml:space="preserve"> </w:t>
      </w:r>
      <w:r>
        <w:t xml:space="preserve">in </w:t>
      </w:r>
      <w:r>
        <w:rPr>
          <w:w w:val="110"/>
        </w:rPr>
        <w:t>accordance with the Authority.</w:t>
      </w:r>
    </w:p>
    <w:p w14:paraId="1B3B7689" w14:textId="77777777" w:rsidR="002E38A4" w:rsidRDefault="001144EF">
      <w:pPr>
        <w:pStyle w:val="ListParagraph"/>
        <w:numPr>
          <w:ilvl w:val="0"/>
          <w:numId w:val="13"/>
        </w:numPr>
        <w:tabs>
          <w:tab w:val="left" w:pos="383"/>
        </w:tabs>
        <w:ind w:right="499"/>
      </w:pPr>
      <w:r>
        <w:rPr>
          <w:w w:val="105"/>
        </w:rPr>
        <w:t>Where</w:t>
      </w:r>
      <w:r>
        <w:rPr>
          <w:spacing w:val="-4"/>
          <w:w w:val="105"/>
        </w:rPr>
        <w:t xml:space="preserve"> </w:t>
      </w:r>
      <w:r>
        <w:rPr>
          <w:w w:val="105"/>
        </w:rPr>
        <w:t>a</w:t>
      </w:r>
      <w:r>
        <w:rPr>
          <w:spacing w:val="-5"/>
          <w:w w:val="105"/>
        </w:rPr>
        <w:t xml:space="preserve"> </w:t>
      </w:r>
      <w:r>
        <w:rPr>
          <w:w w:val="105"/>
        </w:rPr>
        <w:t>patient</w:t>
      </w:r>
      <w:r>
        <w:rPr>
          <w:spacing w:val="-4"/>
          <w:w w:val="105"/>
        </w:rPr>
        <w:t xml:space="preserve"> </w:t>
      </w:r>
      <w:r>
        <w:rPr>
          <w:w w:val="105"/>
        </w:rPr>
        <w:t>has</w:t>
      </w:r>
      <w:r>
        <w:rPr>
          <w:spacing w:val="-4"/>
          <w:w w:val="105"/>
        </w:rPr>
        <w:t xml:space="preserve"> </w:t>
      </w:r>
      <w:r>
        <w:rPr>
          <w:w w:val="105"/>
        </w:rPr>
        <w:t>a</w:t>
      </w:r>
      <w:r>
        <w:rPr>
          <w:spacing w:val="-5"/>
          <w:w w:val="105"/>
        </w:rPr>
        <w:t xml:space="preserve"> </w:t>
      </w:r>
      <w:r>
        <w:rPr>
          <w:w w:val="105"/>
        </w:rPr>
        <w:t>My</w:t>
      </w:r>
      <w:r>
        <w:rPr>
          <w:spacing w:val="-6"/>
          <w:w w:val="105"/>
        </w:rPr>
        <w:t xml:space="preserve"> </w:t>
      </w:r>
      <w:r>
        <w:rPr>
          <w:w w:val="105"/>
        </w:rPr>
        <w:t>Health</w:t>
      </w:r>
      <w:r>
        <w:rPr>
          <w:spacing w:val="-4"/>
          <w:w w:val="105"/>
        </w:rPr>
        <w:t xml:space="preserve"> </w:t>
      </w:r>
      <w:r>
        <w:rPr>
          <w:w w:val="105"/>
        </w:rPr>
        <w:t>Record,</w:t>
      </w:r>
      <w:r>
        <w:rPr>
          <w:spacing w:val="-3"/>
          <w:w w:val="105"/>
        </w:rPr>
        <w:t xml:space="preserve"> </w:t>
      </w:r>
      <w:r>
        <w:rPr>
          <w:w w:val="105"/>
        </w:rPr>
        <w:t>the</w:t>
      </w:r>
      <w:r>
        <w:rPr>
          <w:spacing w:val="-4"/>
          <w:w w:val="105"/>
        </w:rPr>
        <w:t xml:space="preserve"> </w:t>
      </w:r>
      <w:r>
        <w:rPr>
          <w:w w:val="105"/>
        </w:rPr>
        <w:t>pharmacist</w:t>
      </w:r>
      <w:r>
        <w:rPr>
          <w:spacing w:val="-4"/>
          <w:w w:val="105"/>
        </w:rPr>
        <w:t xml:space="preserve"> </w:t>
      </w:r>
      <w:r>
        <w:rPr>
          <w:w w:val="105"/>
        </w:rPr>
        <w:t>must</w:t>
      </w:r>
      <w:r>
        <w:rPr>
          <w:spacing w:val="-4"/>
          <w:w w:val="105"/>
        </w:rPr>
        <w:t xml:space="preserve"> </w:t>
      </w:r>
      <w:r>
        <w:rPr>
          <w:w w:val="105"/>
        </w:rPr>
        <w:t>ensure the</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 supply are uploaded to My Health Record, unless requested otherwise by the patient.</w:t>
      </w:r>
    </w:p>
    <w:p w14:paraId="533F1B7E" w14:textId="77777777" w:rsidR="002E38A4" w:rsidRDefault="002E38A4">
      <w:pPr>
        <w:pStyle w:val="BodyText"/>
        <w:spacing w:before="248"/>
        <w:ind w:firstLine="0"/>
      </w:pPr>
    </w:p>
    <w:p w14:paraId="370E93AE" w14:textId="77777777" w:rsidR="002E38A4" w:rsidRDefault="001144EF">
      <w:pPr>
        <w:ind w:left="23"/>
        <w:rPr>
          <w:b/>
          <w:sz w:val="24"/>
        </w:rPr>
      </w:pPr>
      <w:r>
        <w:rPr>
          <w:b/>
          <w:spacing w:val="-2"/>
          <w:w w:val="115"/>
          <w:sz w:val="24"/>
        </w:rPr>
        <w:t>Resources</w:t>
      </w:r>
    </w:p>
    <w:p w14:paraId="45444B0F" w14:textId="77777777" w:rsidR="002E38A4" w:rsidRDefault="001144EF">
      <w:pPr>
        <w:pStyle w:val="Heading8"/>
        <w:spacing w:before="41"/>
      </w:pPr>
      <w:r>
        <w:rPr>
          <w:w w:val="105"/>
        </w:rPr>
        <w:t>Patient</w:t>
      </w:r>
      <w:r>
        <w:rPr>
          <w:spacing w:val="9"/>
          <w:w w:val="110"/>
        </w:rPr>
        <w:t xml:space="preserve"> </w:t>
      </w:r>
      <w:r>
        <w:rPr>
          <w:spacing w:val="-2"/>
          <w:w w:val="110"/>
        </w:rPr>
        <w:t>information/resources:</w:t>
      </w:r>
    </w:p>
    <w:p w14:paraId="680057E9" w14:textId="77777777" w:rsidR="002E38A4" w:rsidRDefault="001144EF">
      <w:pPr>
        <w:pStyle w:val="ListParagraph"/>
        <w:numPr>
          <w:ilvl w:val="1"/>
          <w:numId w:val="13"/>
        </w:numPr>
        <w:tabs>
          <w:tab w:val="left" w:pos="743"/>
        </w:tabs>
        <w:ind w:left="743" w:right="816"/>
        <w:rPr>
          <w:rFonts w:ascii="Symbol" w:hAnsi="Symbol"/>
        </w:rPr>
      </w:pPr>
      <w:r>
        <w:rPr>
          <w:w w:val="105"/>
        </w:rPr>
        <w:t>It is the pharmacist’s responsibility to</w:t>
      </w:r>
      <w:r>
        <w:rPr>
          <w:spacing w:val="-2"/>
          <w:w w:val="105"/>
        </w:rPr>
        <w:t xml:space="preserve"> </w:t>
      </w:r>
      <w:r>
        <w:rPr>
          <w:w w:val="105"/>
        </w:rPr>
        <w:t>ensure the suitability and accuracy of any resources provided to patients.</w:t>
      </w:r>
    </w:p>
    <w:p w14:paraId="70398133" w14:textId="77777777" w:rsidR="002E38A4" w:rsidRDefault="001144EF">
      <w:pPr>
        <w:pStyle w:val="ListParagraph"/>
        <w:numPr>
          <w:ilvl w:val="1"/>
          <w:numId w:val="13"/>
        </w:numPr>
        <w:tabs>
          <w:tab w:val="left" w:pos="742"/>
        </w:tabs>
        <w:ind w:left="742" w:hanging="360"/>
        <w:rPr>
          <w:rFonts w:ascii="Symbol" w:hAnsi="Symbol"/>
        </w:rPr>
      </w:pPr>
      <w:r>
        <w:rPr>
          <w:spacing w:val="2"/>
        </w:rPr>
        <w:t>NSW</w:t>
      </w:r>
      <w:r>
        <w:rPr>
          <w:spacing w:val="30"/>
        </w:rPr>
        <w:t xml:space="preserve"> </w:t>
      </w:r>
      <w:r>
        <w:rPr>
          <w:spacing w:val="2"/>
        </w:rPr>
        <w:t>Health:</w:t>
      </w:r>
      <w:r>
        <w:rPr>
          <w:spacing w:val="30"/>
        </w:rPr>
        <w:t xml:space="preserve"> </w:t>
      </w:r>
      <w:r>
        <w:rPr>
          <w:spacing w:val="2"/>
        </w:rPr>
        <w:t>Fact</w:t>
      </w:r>
      <w:r>
        <w:rPr>
          <w:spacing w:val="29"/>
        </w:rPr>
        <w:t xml:space="preserve"> </w:t>
      </w:r>
      <w:r>
        <w:rPr>
          <w:spacing w:val="2"/>
        </w:rPr>
        <w:t>sheets:</w:t>
      </w:r>
      <w:r>
        <w:rPr>
          <w:spacing w:val="25"/>
        </w:rPr>
        <w:t xml:space="preserve"> </w:t>
      </w:r>
      <w:hyperlink r:id="rId32">
        <w:r w:rsidR="002E38A4">
          <w:rPr>
            <w:color w:val="0000FF"/>
            <w:spacing w:val="2"/>
            <w:u w:val="single" w:color="0000FF"/>
          </w:rPr>
          <w:t>Shingles</w:t>
        </w:r>
        <w:r w:rsidR="002E38A4">
          <w:rPr>
            <w:color w:val="0000FF"/>
            <w:spacing w:val="29"/>
            <w:u w:val="single" w:color="0000FF"/>
          </w:rPr>
          <w:t xml:space="preserve"> </w:t>
        </w:r>
        <w:r w:rsidR="002E38A4">
          <w:rPr>
            <w:color w:val="0000FF"/>
            <w:spacing w:val="2"/>
            <w:u w:val="single" w:color="0000FF"/>
          </w:rPr>
          <w:t>fact</w:t>
        </w:r>
        <w:r w:rsidR="002E38A4">
          <w:rPr>
            <w:color w:val="0000FF"/>
            <w:spacing w:val="29"/>
            <w:u w:val="single" w:color="0000FF"/>
          </w:rPr>
          <w:t xml:space="preserve"> </w:t>
        </w:r>
        <w:r w:rsidR="002E38A4">
          <w:rPr>
            <w:color w:val="0000FF"/>
            <w:spacing w:val="-4"/>
            <w:u w:val="single" w:color="0000FF"/>
          </w:rPr>
          <w:t>sheet</w:t>
        </w:r>
      </w:hyperlink>
    </w:p>
    <w:p w14:paraId="691E6F85" w14:textId="77777777" w:rsidR="002E38A4" w:rsidRDefault="001144EF">
      <w:pPr>
        <w:pStyle w:val="ListParagraph"/>
        <w:numPr>
          <w:ilvl w:val="1"/>
          <w:numId w:val="13"/>
        </w:numPr>
        <w:tabs>
          <w:tab w:val="left" w:pos="743"/>
        </w:tabs>
        <w:ind w:left="743" w:hanging="360"/>
        <w:rPr>
          <w:rFonts w:ascii="Symbol" w:hAnsi="Symbol"/>
        </w:rPr>
      </w:pPr>
      <w:r>
        <w:rPr>
          <w:spacing w:val="4"/>
        </w:rPr>
        <w:t>Healthdirect:</w:t>
      </w:r>
      <w:r>
        <w:rPr>
          <w:spacing w:val="18"/>
        </w:rPr>
        <w:t xml:space="preserve"> </w:t>
      </w:r>
      <w:hyperlink r:id="rId33">
        <w:r w:rsidR="002E38A4">
          <w:rPr>
            <w:color w:val="0000FF"/>
            <w:spacing w:val="-2"/>
            <w:u w:val="single" w:color="0000FF"/>
          </w:rPr>
          <w:t>Shingles</w:t>
        </w:r>
      </w:hyperlink>
    </w:p>
    <w:p w14:paraId="4FA93408" w14:textId="77777777" w:rsidR="002E38A4" w:rsidRDefault="001144EF">
      <w:pPr>
        <w:pStyle w:val="ListParagraph"/>
        <w:numPr>
          <w:ilvl w:val="1"/>
          <w:numId w:val="13"/>
        </w:numPr>
        <w:tabs>
          <w:tab w:val="left" w:pos="743"/>
        </w:tabs>
        <w:ind w:left="743" w:hanging="360"/>
        <w:rPr>
          <w:rFonts w:ascii="Symbol" w:hAnsi="Symbol"/>
        </w:rPr>
      </w:pPr>
      <w:r>
        <w:rPr>
          <w:w w:val="105"/>
        </w:rPr>
        <w:t>UpToDate</w:t>
      </w:r>
      <w:r>
        <w:rPr>
          <w:spacing w:val="-5"/>
          <w:w w:val="105"/>
        </w:rPr>
        <w:t xml:space="preserve"> </w:t>
      </w:r>
      <w:r>
        <w:rPr>
          <w:w w:val="105"/>
        </w:rPr>
        <w:t>Patient</w:t>
      </w:r>
      <w:r>
        <w:rPr>
          <w:spacing w:val="-5"/>
          <w:w w:val="105"/>
        </w:rPr>
        <w:t xml:space="preserve"> </w:t>
      </w:r>
      <w:r>
        <w:rPr>
          <w:w w:val="105"/>
        </w:rPr>
        <w:t>education:</w:t>
      </w:r>
      <w:r>
        <w:rPr>
          <w:spacing w:val="61"/>
          <w:w w:val="105"/>
        </w:rPr>
        <w:t xml:space="preserve"> </w:t>
      </w:r>
      <w:r>
        <w:rPr>
          <w:w w:val="105"/>
        </w:rPr>
        <w:t>Shingles</w:t>
      </w:r>
      <w:r>
        <w:rPr>
          <w:spacing w:val="-4"/>
          <w:w w:val="105"/>
        </w:rPr>
        <w:t xml:space="preserve"> </w:t>
      </w:r>
      <w:r>
        <w:rPr>
          <w:w w:val="105"/>
        </w:rPr>
        <w:t>(The</w:t>
      </w:r>
      <w:r>
        <w:rPr>
          <w:spacing w:val="-5"/>
          <w:w w:val="105"/>
        </w:rPr>
        <w:t xml:space="preserve"> </w:t>
      </w:r>
      <w:r>
        <w:rPr>
          <w:spacing w:val="-2"/>
          <w:w w:val="105"/>
        </w:rPr>
        <w:t>Basics)</w:t>
      </w:r>
    </w:p>
    <w:p w14:paraId="293DF445" w14:textId="77777777" w:rsidR="002E38A4" w:rsidRDefault="001144EF">
      <w:pPr>
        <w:pStyle w:val="ListParagraph"/>
        <w:numPr>
          <w:ilvl w:val="1"/>
          <w:numId w:val="13"/>
        </w:numPr>
        <w:tabs>
          <w:tab w:val="left" w:pos="742"/>
        </w:tabs>
        <w:ind w:left="742" w:hanging="360"/>
        <w:rPr>
          <w:rFonts w:ascii="Symbol" w:hAnsi="Symbol"/>
        </w:rPr>
      </w:pPr>
      <w:r>
        <w:rPr>
          <w:w w:val="105"/>
        </w:rPr>
        <w:t>UpToDate</w:t>
      </w:r>
      <w:r>
        <w:rPr>
          <w:spacing w:val="-4"/>
          <w:w w:val="105"/>
        </w:rPr>
        <w:t xml:space="preserve"> </w:t>
      </w:r>
      <w:r>
        <w:rPr>
          <w:w w:val="105"/>
        </w:rPr>
        <w:t>Patient</w:t>
      </w:r>
      <w:r>
        <w:rPr>
          <w:spacing w:val="-4"/>
          <w:w w:val="105"/>
        </w:rPr>
        <w:t xml:space="preserve"> </w:t>
      </w:r>
      <w:r>
        <w:rPr>
          <w:w w:val="105"/>
        </w:rPr>
        <w:t>education:</w:t>
      </w:r>
      <w:r>
        <w:rPr>
          <w:spacing w:val="43"/>
          <w:w w:val="105"/>
        </w:rPr>
        <w:t xml:space="preserve"> </w:t>
      </w:r>
      <w:r>
        <w:rPr>
          <w:w w:val="105"/>
        </w:rPr>
        <w:t>Patient</w:t>
      </w:r>
      <w:r>
        <w:rPr>
          <w:spacing w:val="-3"/>
          <w:w w:val="105"/>
        </w:rPr>
        <w:t xml:space="preserve"> </w:t>
      </w:r>
      <w:r>
        <w:rPr>
          <w:w w:val="105"/>
        </w:rPr>
        <w:t>education:</w:t>
      </w:r>
      <w:r>
        <w:rPr>
          <w:spacing w:val="-4"/>
          <w:w w:val="105"/>
        </w:rPr>
        <w:t xml:space="preserve"> </w:t>
      </w:r>
      <w:r>
        <w:rPr>
          <w:w w:val="105"/>
        </w:rPr>
        <w:t>Shingles</w:t>
      </w:r>
      <w:r>
        <w:rPr>
          <w:spacing w:val="-4"/>
          <w:w w:val="105"/>
        </w:rPr>
        <w:t xml:space="preserve"> </w:t>
      </w:r>
      <w:r>
        <w:rPr>
          <w:w w:val="105"/>
        </w:rPr>
        <w:t>(Beyond</w:t>
      </w:r>
      <w:r>
        <w:rPr>
          <w:spacing w:val="-4"/>
          <w:w w:val="105"/>
        </w:rPr>
        <w:t xml:space="preserve"> </w:t>
      </w:r>
      <w:r>
        <w:rPr>
          <w:w w:val="105"/>
        </w:rPr>
        <w:t>the</w:t>
      </w:r>
      <w:r>
        <w:rPr>
          <w:spacing w:val="-4"/>
          <w:w w:val="105"/>
        </w:rPr>
        <w:t xml:space="preserve"> </w:t>
      </w:r>
      <w:r>
        <w:rPr>
          <w:spacing w:val="-2"/>
          <w:w w:val="105"/>
        </w:rPr>
        <w:t>Basics)</w:t>
      </w:r>
    </w:p>
    <w:p w14:paraId="48D0BAFB" w14:textId="77777777" w:rsidR="002E38A4" w:rsidRDefault="002E38A4">
      <w:pPr>
        <w:pStyle w:val="BodyText"/>
        <w:spacing w:before="158"/>
        <w:ind w:firstLine="0"/>
      </w:pPr>
    </w:p>
    <w:p w14:paraId="0AA206B4" w14:textId="77777777" w:rsidR="002E38A4" w:rsidRDefault="001144EF">
      <w:pPr>
        <w:pStyle w:val="Heading8"/>
        <w:spacing w:before="1"/>
        <w:ind w:left="22"/>
      </w:pPr>
      <w:r>
        <w:rPr>
          <w:w w:val="110"/>
        </w:rPr>
        <w:t>Pharmacist</w:t>
      </w:r>
      <w:r>
        <w:rPr>
          <w:spacing w:val="10"/>
          <w:w w:val="115"/>
        </w:rPr>
        <w:t xml:space="preserve"> </w:t>
      </w:r>
      <w:r>
        <w:rPr>
          <w:spacing w:val="-2"/>
          <w:w w:val="115"/>
        </w:rPr>
        <w:t>resources:</w:t>
      </w:r>
    </w:p>
    <w:p w14:paraId="04E7E0DD" w14:textId="77777777" w:rsidR="002E38A4" w:rsidRDefault="001144EF">
      <w:pPr>
        <w:pStyle w:val="ListParagraph"/>
        <w:numPr>
          <w:ilvl w:val="1"/>
          <w:numId w:val="13"/>
        </w:numPr>
        <w:tabs>
          <w:tab w:val="left" w:pos="740"/>
        </w:tabs>
        <w:ind w:left="740" w:hanging="357"/>
        <w:rPr>
          <w:rFonts w:ascii="Symbol" w:hAnsi="Symbol"/>
        </w:rPr>
      </w:pPr>
      <w:r>
        <w:rPr>
          <w:w w:val="105"/>
        </w:rPr>
        <w:t>Therapeutic</w:t>
      </w:r>
      <w:r>
        <w:rPr>
          <w:spacing w:val="2"/>
          <w:w w:val="105"/>
        </w:rPr>
        <w:t xml:space="preserve"> </w:t>
      </w:r>
      <w:r>
        <w:rPr>
          <w:w w:val="105"/>
        </w:rPr>
        <w:t>Guidelines:</w:t>
      </w:r>
      <w:r>
        <w:rPr>
          <w:spacing w:val="6"/>
          <w:w w:val="105"/>
        </w:rPr>
        <w:t xml:space="preserve"> </w:t>
      </w:r>
      <w:r>
        <w:rPr>
          <w:spacing w:val="-2"/>
          <w:w w:val="105"/>
        </w:rPr>
        <w:t>Antibiotic</w:t>
      </w:r>
    </w:p>
    <w:p w14:paraId="4EAA3DF9" w14:textId="77777777" w:rsidR="002E38A4" w:rsidRDefault="001144EF">
      <w:pPr>
        <w:pStyle w:val="ListParagraph"/>
        <w:numPr>
          <w:ilvl w:val="2"/>
          <w:numId w:val="13"/>
        </w:numPr>
        <w:tabs>
          <w:tab w:val="left" w:pos="1462"/>
        </w:tabs>
        <w:spacing w:before="0" w:line="272" w:lineRule="exact"/>
        <w:ind w:left="1462" w:hanging="359"/>
      </w:pPr>
      <w:r>
        <w:rPr>
          <w:spacing w:val="-2"/>
          <w:w w:val="110"/>
        </w:rPr>
        <w:t>Shingles</w:t>
      </w:r>
    </w:p>
    <w:p w14:paraId="7418626E" w14:textId="77777777" w:rsidR="002E38A4" w:rsidRDefault="001144EF">
      <w:pPr>
        <w:pStyle w:val="ListParagraph"/>
        <w:numPr>
          <w:ilvl w:val="2"/>
          <w:numId w:val="13"/>
        </w:numPr>
        <w:tabs>
          <w:tab w:val="left" w:pos="1462"/>
        </w:tabs>
        <w:spacing w:before="0" w:line="270" w:lineRule="exact"/>
        <w:ind w:left="1462" w:hanging="359"/>
      </w:pPr>
      <w:r>
        <w:t>Herpes</w:t>
      </w:r>
      <w:r>
        <w:rPr>
          <w:spacing w:val="39"/>
        </w:rPr>
        <w:t xml:space="preserve"> </w:t>
      </w:r>
      <w:r>
        <w:t>Zoster</w:t>
      </w:r>
      <w:r>
        <w:rPr>
          <w:spacing w:val="33"/>
        </w:rPr>
        <w:t xml:space="preserve"> </w:t>
      </w:r>
      <w:r>
        <w:rPr>
          <w:spacing w:val="-2"/>
        </w:rPr>
        <w:t>Opthalmicus</w:t>
      </w:r>
    </w:p>
    <w:p w14:paraId="66850228" w14:textId="77777777" w:rsidR="002E38A4" w:rsidRDefault="001144EF">
      <w:pPr>
        <w:pStyle w:val="ListParagraph"/>
        <w:numPr>
          <w:ilvl w:val="1"/>
          <w:numId w:val="13"/>
        </w:numPr>
        <w:tabs>
          <w:tab w:val="left" w:pos="743"/>
        </w:tabs>
        <w:spacing w:before="0" w:line="278" w:lineRule="exact"/>
        <w:ind w:left="743" w:hanging="360"/>
        <w:rPr>
          <w:rFonts w:ascii="Symbol" w:hAnsi="Symbol"/>
        </w:rPr>
      </w:pPr>
      <w:r>
        <w:rPr>
          <w:spacing w:val="2"/>
        </w:rPr>
        <w:t>Australian</w:t>
      </w:r>
      <w:r>
        <w:rPr>
          <w:spacing w:val="30"/>
        </w:rPr>
        <w:t xml:space="preserve"> </w:t>
      </w:r>
      <w:r>
        <w:rPr>
          <w:spacing w:val="2"/>
        </w:rPr>
        <w:t>Medicines</w:t>
      </w:r>
      <w:r>
        <w:rPr>
          <w:spacing w:val="31"/>
        </w:rPr>
        <w:t xml:space="preserve"> </w:t>
      </w:r>
      <w:r>
        <w:rPr>
          <w:spacing w:val="-2"/>
        </w:rPr>
        <w:t>Handbook</w:t>
      </w:r>
    </w:p>
    <w:p w14:paraId="17B09D76" w14:textId="77777777" w:rsidR="002E38A4" w:rsidRDefault="001144EF">
      <w:pPr>
        <w:pStyle w:val="ListParagraph"/>
        <w:numPr>
          <w:ilvl w:val="2"/>
          <w:numId w:val="13"/>
        </w:numPr>
        <w:tabs>
          <w:tab w:val="left" w:pos="1462"/>
        </w:tabs>
        <w:spacing w:before="0" w:line="274" w:lineRule="exact"/>
        <w:ind w:left="1462" w:hanging="359"/>
      </w:pPr>
      <w:r>
        <w:rPr>
          <w:spacing w:val="-2"/>
          <w:w w:val="105"/>
        </w:rPr>
        <w:t>Antivirals</w:t>
      </w:r>
    </w:p>
    <w:p w14:paraId="6D95850A" w14:textId="77777777" w:rsidR="002E38A4" w:rsidRDefault="001144EF">
      <w:pPr>
        <w:pStyle w:val="ListParagraph"/>
        <w:numPr>
          <w:ilvl w:val="1"/>
          <w:numId w:val="13"/>
        </w:numPr>
        <w:tabs>
          <w:tab w:val="left" w:pos="743"/>
        </w:tabs>
        <w:spacing w:before="0" w:line="278" w:lineRule="exact"/>
        <w:ind w:left="743" w:hanging="360"/>
        <w:rPr>
          <w:rFonts w:ascii="Symbol" w:hAnsi="Symbol"/>
        </w:rPr>
      </w:pPr>
      <w:r>
        <w:rPr>
          <w:w w:val="105"/>
        </w:rPr>
        <w:t>Australian Immunisation</w:t>
      </w:r>
      <w:r>
        <w:rPr>
          <w:spacing w:val="1"/>
          <w:w w:val="105"/>
        </w:rPr>
        <w:t xml:space="preserve"> </w:t>
      </w:r>
      <w:r>
        <w:rPr>
          <w:w w:val="105"/>
        </w:rPr>
        <w:t>Handbook:</w:t>
      </w:r>
      <w:r>
        <w:rPr>
          <w:spacing w:val="-2"/>
          <w:w w:val="105"/>
        </w:rPr>
        <w:t xml:space="preserve"> </w:t>
      </w:r>
      <w:hyperlink r:id="rId34">
        <w:r w:rsidR="002E38A4">
          <w:rPr>
            <w:color w:val="0000FF"/>
            <w:w w:val="105"/>
            <w:u w:val="single" w:color="0000FF"/>
          </w:rPr>
          <w:t>Zoster</w:t>
        </w:r>
        <w:r w:rsidR="002E38A4">
          <w:rPr>
            <w:color w:val="0000FF"/>
            <w:spacing w:val="3"/>
            <w:w w:val="105"/>
            <w:u w:val="single" w:color="0000FF"/>
          </w:rPr>
          <w:t xml:space="preserve"> </w:t>
        </w:r>
        <w:r w:rsidR="002E38A4">
          <w:rPr>
            <w:color w:val="0000FF"/>
            <w:w w:val="105"/>
            <w:u w:val="single" w:color="0000FF"/>
          </w:rPr>
          <w:t>(herpes</w:t>
        </w:r>
        <w:r w:rsidR="002E38A4">
          <w:rPr>
            <w:color w:val="0000FF"/>
            <w:spacing w:val="3"/>
            <w:w w:val="105"/>
            <w:u w:val="single" w:color="0000FF"/>
          </w:rPr>
          <w:t xml:space="preserve"> </w:t>
        </w:r>
        <w:r w:rsidR="002E38A4">
          <w:rPr>
            <w:color w:val="0000FF"/>
            <w:spacing w:val="-2"/>
            <w:w w:val="105"/>
            <w:u w:val="single" w:color="0000FF"/>
          </w:rPr>
          <w:t>zoster)</w:t>
        </w:r>
      </w:hyperlink>
    </w:p>
    <w:p w14:paraId="1C1DD449" w14:textId="77777777" w:rsidR="002E38A4" w:rsidRDefault="001144EF">
      <w:pPr>
        <w:pStyle w:val="ListParagraph"/>
        <w:numPr>
          <w:ilvl w:val="1"/>
          <w:numId w:val="13"/>
        </w:numPr>
        <w:tabs>
          <w:tab w:val="left" w:pos="743"/>
        </w:tabs>
        <w:ind w:left="743" w:right="765" w:hanging="360"/>
        <w:rPr>
          <w:rFonts w:ascii="Symbol" w:hAnsi="Symbol"/>
        </w:rPr>
      </w:pPr>
      <w:r>
        <w:rPr>
          <w:w w:val="105"/>
        </w:rPr>
        <w:t>National Centre for Immunisation Research and Surveillance:</w:t>
      </w:r>
      <w:r>
        <w:rPr>
          <w:spacing w:val="40"/>
          <w:w w:val="105"/>
        </w:rPr>
        <w:t xml:space="preserve"> </w:t>
      </w:r>
      <w:hyperlink r:id="rId35">
        <w:r w:rsidR="002E38A4">
          <w:rPr>
            <w:color w:val="0000FF"/>
            <w:w w:val="105"/>
            <w:u w:val="single" w:color="0000FF"/>
          </w:rPr>
          <w:t>Factsheet: Zoster</w:t>
        </w:r>
      </w:hyperlink>
      <w:r>
        <w:rPr>
          <w:color w:val="0000FF"/>
          <w:w w:val="105"/>
        </w:rPr>
        <w:t xml:space="preserve"> </w:t>
      </w:r>
      <w:hyperlink r:id="rId36">
        <w:r w:rsidR="002E38A4">
          <w:rPr>
            <w:color w:val="0000FF"/>
            <w:w w:val="105"/>
            <w:u w:val="single" w:color="0000FF"/>
          </w:rPr>
          <w:t>vaccines for Australian adults</w:t>
        </w:r>
      </w:hyperlink>
    </w:p>
    <w:p w14:paraId="3F65AD8A" w14:textId="77777777" w:rsidR="002E38A4" w:rsidRDefault="001144EF">
      <w:pPr>
        <w:pStyle w:val="ListParagraph"/>
        <w:numPr>
          <w:ilvl w:val="1"/>
          <w:numId w:val="13"/>
        </w:numPr>
        <w:tabs>
          <w:tab w:val="left" w:pos="743"/>
        </w:tabs>
        <w:ind w:left="743" w:hanging="360"/>
        <w:rPr>
          <w:rFonts w:ascii="Symbol" w:hAnsi="Symbol"/>
        </w:rPr>
      </w:pPr>
      <w:r>
        <w:rPr>
          <w:w w:val="105"/>
        </w:rPr>
        <w:t>DermNet</w:t>
      </w:r>
      <w:r>
        <w:rPr>
          <w:spacing w:val="-6"/>
          <w:w w:val="105"/>
        </w:rPr>
        <w:t xml:space="preserve"> </w:t>
      </w:r>
      <w:r>
        <w:rPr>
          <w:spacing w:val="-5"/>
          <w:w w:val="105"/>
        </w:rPr>
        <w:t>NZ:</w:t>
      </w:r>
    </w:p>
    <w:p w14:paraId="3ABF69BD" w14:textId="77777777" w:rsidR="002E38A4" w:rsidRDefault="002E38A4">
      <w:pPr>
        <w:pStyle w:val="ListParagraph"/>
        <w:numPr>
          <w:ilvl w:val="2"/>
          <w:numId w:val="13"/>
        </w:numPr>
        <w:tabs>
          <w:tab w:val="left" w:pos="1462"/>
        </w:tabs>
        <w:spacing w:before="0" w:line="271" w:lineRule="exact"/>
        <w:ind w:left="1462" w:hanging="359"/>
      </w:pPr>
      <w:hyperlink r:id="rId37">
        <w:r>
          <w:rPr>
            <w:color w:val="0000FF"/>
            <w:w w:val="105"/>
            <w:u w:val="single" w:color="0000FF"/>
          </w:rPr>
          <w:t>Herpes</w:t>
        </w:r>
        <w:r>
          <w:rPr>
            <w:color w:val="0000FF"/>
            <w:spacing w:val="11"/>
            <w:w w:val="110"/>
            <w:u w:val="single" w:color="0000FF"/>
          </w:rPr>
          <w:t xml:space="preserve"> </w:t>
        </w:r>
        <w:r>
          <w:rPr>
            <w:color w:val="0000FF"/>
            <w:spacing w:val="-2"/>
            <w:w w:val="110"/>
            <w:u w:val="single" w:color="0000FF"/>
          </w:rPr>
          <w:t>zoster</w:t>
        </w:r>
      </w:hyperlink>
    </w:p>
    <w:p w14:paraId="5C4852FF" w14:textId="77777777" w:rsidR="002E38A4" w:rsidRDefault="002E38A4">
      <w:pPr>
        <w:pStyle w:val="ListParagraph"/>
        <w:numPr>
          <w:ilvl w:val="2"/>
          <w:numId w:val="13"/>
        </w:numPr>
        <w:tabs>
          <w:tab w:val="left" w:pos="1462"/>
        </w:tabs>
        <w:spacing w:before="0" w:line="268" w:lineRule="exact"/>
        <w:ind w:left="1462" w:hanging="359"/>
      </w:pPr>
      <w:hyperlink r:id="rId38">
        <w:r>
          <w:rPr>
            <w:color w:val="0000FF"/>
            <w:u w:val="single" w:color="0000FF"/>
          </w:rPr>
          <w:t>Herpes</w:t>
        </w:r>
        <w:r>
          <w:rPr>
            <w:color w:val="0000FF"/>
            <w:spacing w:val="38"/>
            <w:u w:val="single" w:color="0000FF"/>
          </w:rPr>
          <w:t xml:space="preserve"> </w:t>
        </w:r>
        <w:r>
          <w:rPr>
            <w:color w:val="0000FF"/>
            <w:u w:val="single" w:color="0000FF"/>
          </w:rPr>
          <w:t>zoster</w:t>
        </w:r>
        <w:r>
          <w:rPr>
            <w:color w:val="0000FF"/>
            <w:spacing w:val="34"/>
            <w:u w:val="single" w:color="0000FF"/>
          </w:rPr>
          <w:t xml:space="preserve"> </w:t>
        </w:r>
        <w:r>
          <w:rPr>
            <w:color w:val="0000FF"/>
            <w:spacing w:val="-2"/>
            <w:u w:val="single" w:color="0000FF"/>
          </w:rPr>
          <w:t>images</w:t>
        </w:r>
      </w:hyperlink>
    </w:p>
    <w:p w14:paraId="5DA4EA95" w14:textId="77777777" w:rsidR="002E38A4" w:rsidRDefault="002E38A4">
      <w:pPr>
        <w:pStyle w:val="ListParagraph"/>
        <w:numPr>
          <w:ilvl w:val="2"/>
          <w:numId w:val="13"/>
        </w:numPr>
        <w:tabs>
          <w:tab w:val="left" w:pos="1462"/>
        </w:tabs>
        <w:spacing w:before="0" w:line="270" w:lineRule="exact"/>
        <w:ind w:left="1462" w:hanging="359"/>
      </w:pPr>
      <w:hyperlink r:id="rId39">
        <w:r>
          <w:rPr>
            <w:color w:val="0000FF"/>
            <w:u w:val="single" w:color="0000FF"/>
          </w:rPr>
          <w:t>Blistering</w:t>
        </w:r>
        <w:r>
          <w:rPr>
            <w:color w:val="0000FF"/>
            <w:spacing w:val="33"/>
            <w:u w:val="single" w:color="0000FF"/>
          </w:rPr>
          <w:t xml:space="preserve"> </w:t>
        </w:r>
        <w:r>
          <w:rPr>
            <w:color w:val="0000FF"/>
            <w:u w:val="single" w:color="0000FF"/>
          </w:rPr>
          <w:t>skin</w:t>
        </w:r>
        <w:r>
          <w:rPr>
            <w:color w:val="0000FF"/>
            <w:spacing w:val="38"/>
            <w:u w:val="single" w:color="0000FF"/>
          </w:rPr>
          <w:t xml:space="preserve"> </w:t>
        </w:r>
        <w:r>
          <w:rPr>
            <w:color w:val="0000FF"/>
            <w:spacing w:val="-2"/>
            <w:u w:val="single" w:color="0000FF"/>
          </w:rPr>
          <w:t>conditions</w:t>
        </w:r>
      </w:hyperlink>
    </w:p>
    <w:p w14:paraId="1AC85031" w14:textId="77777777" w:rsidR="002E38A4" w:rsidRDefault="001144EF">
      <w:pPr>
        <w:pStyle w:val="ListParagraph"/>
        <w:numPr>
          <w:ilvl w:val="1"/>
          <w:numId w:val="13"/>
        </w:numPr>
        <w:tabs>
          <w:tab w:val="left" w:pos="742"/>
        </w:tabs>
        <w:spacing w:before="0" w:line="298" w:lineRule="exact"/>
        <w:ind w:left="742" w:hanging="359"/>
        <w:rPr>
          <w:rFonts w:ascii="Symbol" w:hAnsi="Symbol"/>
          <w:sz w:val="24"/>
        </w:rPr>
      </w:pPr>
      <w:r>
        <w:rPr>
          <w:w w:val="105"/>
        </w:rPr>
        <w:t>MSD</w:t>
      </w:r>
      <w:r>
        <w:rPr>
          <w:spacing w:val="-4"/>
          <w:w w:val="105"/>
        </w:rPr>
        <w:t xml:space="preserve"> </w:t>
      </w:r>
      <w:r>
        <w:rPr>
          <w:w w:val="105"/>
        </w:rPr>
        <w:t>Manual</w:t>
      </w:r>
      <w:r>
        <w:rPr>
          <w:spacing w:val="-2"/>
          <w:w w:val="105"/>
        </w:rPr>
        <w:t xml:space="preserve"> </w:t>
      </w:r>
      <w:r>
        <w:rPr>
          <w:w w:val="105"/>
        </w:rPr>
        <w:t>(Professional</w:t>
      </w:r>
      <w:r>
        <w:rPr>
          <w:spacing w:val="-2"/>
          <w:w w:val="105"/>
        </w:rPr>
        <w:t xml:space="preserve"> </w:t>
      </w:r>
      <w:r>
        <w:rPr>
          <w:w w:val="105"/>
        </w:rPr>
        <w:t>version):</w:t>
      </w:r>
      <w:r>
        <w:rPr>
          <w:spacing w:val="-2"/>
          <w:w w:val="105"/>
        </w:rPr>
        <w:t xml:space="preserve"> </w:t>
      </w:r>
      <w:hyperlink r:id="rId40">
        <w:r w:rsidR="002E38A4">
          <w:rPr>
            <w:color w:val="0000FF"/>
            <w:w w:val="105"/>
            <w:u w:val="single" w:color="0000FF"/>
          </w:rPr>
          <w:t xml:space="preserve">Herpes </w:t>
        </w:r>
        <w:r w:rsidR="002E38A4">
          <w:rPr>
            <w:color w:val="0000FF"/>
            <w:spacing w:val="-2"/>
            <w:w w:val="105"/>
            <w:u w:val="single" w:color="0000FF"/>
          </w:rPr>
          <w:t>Zoster</w:t>
        </w:r>
      </w:hyperlink>
    </w:p>
    <w:p w14:paraId="11B91729" w14:textId="77777777" w:rsidR="002E38A4" w:rsidRDefault="002E38A4">
      <w:pPr>
        <w:pStyle w:val="ListParagraph"/>
        <w:numPr>
          <w:ilvl w:val="1"/>
          <w:numId w:val="13"/>
        </w:numPr>
        <w:tabs>
          <w:tab w:val="left" w:pos="742"/>
        </w:tabs>
        <w:spacing w:before="7"/>
        <w:ind w:left="742" w:hanging="359"/>
        <w:rPr>
          <w:rFonts w:ascii="Symbol" w:hAnsi="Symbol"/>
          <w:sz w:val="24"/>
        </w:rPr>
      </w:pPr>
      <w:hyperlink r:id="rId41">
        <w:r>
          <w:rPr>
            <w:w w:val="105"/>
          </w:rPr>
          <w:t>Public</w:t>
        </w:r>
        <w:r>
          <w:rPr>
            <w:spacing w:val="-2"/>
            <w:w w:val="105"/>
          </w:rPr>
          <w:t xml:space="preserve"> </w:t>
        </w:r>
        <w:r>
          <w:rPr>
            <w:w w:val="105"/>
          </w:rPr>
          <w:t>Health</w:t>
        </w:r>
        <w:r>
          <w:rPr>
            <w:spacing w:val="-2"/>
            <w:w w:val="105"/>
          </w:rPr>
          <w:t xml:space="preserve"> </w:t>
        </w:r>
        <w:r>
          <w:rPr>
            <w:w w:val="105"/>
          </w:rPr>
          <w:t>(Notifiable</w:t>
        </w:r>
        <w:r>
          <w:rPr>
            <w:spacing w:val="-2"/>
            <w:w w:val="105"/>
          </w:rPr>
          <w:t xml:space="preserve"> </w:t>
        </w:r>
        <w:r>
          <w:rPr>
            <w:w w:val="105"/>
          </w:rPr>
          <w:t>Conditions)</w:t>
        </w:r>
        <w:r>
          <w:rPr>
            <w:spacing w:val="-3"/>
            <w:w w:val="105"/>
          </w:rPr>
          <w:t xml:space="preserve"> </w:t>
        </w:r>
        <w:r>
          <w:rPr>
            <w:w w:val="105"/>
          </w:rPr>
          <w:t>Determination 2022</w:t>
        </w:r>
        <w:r>
          <w:rPr>
            <w:spacing w:val="-1"/>
            <w:w w:val="105"/>
          </w:rPr>
          <w:t xml:space="preserve"> </w:t>
        </w:r>
        <w:r>
          <w:rPr>
            <w:w w:val="105"/>
          </w:rPr>
          <w:t>(No</w:t>
        </w:r>
        <w:r>
          <w:rPr>
            <w:spacing w:val="-3"/>
            <w:w w:val="105"/>
          </w:rPr>
          <w:t xml:space="preserve"> </w:t>
        </w:r>
        <w:r>
          <w:rPr>
            <w:spacing w:val="-5"/>
            <w:w w:val="105"/>
          </w:rPr>
          <w:t>2)</w:t>
        </w:r>
      </w:hyperlink>
    </w:p>
    <w:p w14:paraId="04BA2B95" w14:textId="77777777" w:rsidR="002E38A4" w:rsidRDefault="002E38A4">
      <w:pPr>
        <w:pStyle w:val="ListParagraph"/>
        <w:rPr>
          <w:rFonts w:ascii="Symbol" w:hAnsi="Symbol"/>
          <w:sz w:val="24"/>
        </w:rPr>
        <w:sectPr w:rsidR="002E38A4">
          <w:pgSz w:w="11910" w:h="16840"/>
          <w:pgMar w:top="1340" w:right="1417" w:bottom="1340" w:left="1417" w:header="0" w:footer="1151" w:gutter="0"/>
          <w:cols w:space="720"/>
        </w:sectPr>
      </w:pPr>
    </w:p>
    <w:p w14:paraId="7526A2A1" w14:textId="77777777" w:rsidR="002E38A4" w:rsidRDefault="001144EF">
      <w:pPr>
        <w:pStyle w:val="Heading2"/>
        <w:ind w:left="3318" w:hanging="2758"/>
        <w:jc w:val="left"/>
      </w:pPr>
      <w:bookmarkStart w:id="63" w:name="Appendix_Part_3.C_–_Mild_to_Moderate_Ato"/>
      <w:bookmarkStart w:id="64" w:name="_bookmark29"/>
      <w:bookmarkEnd w:id="63"/>
      <w:bookmarkEnd w:id="64"/>
      <w:r>
        <w:lastRenderedPageBreak/>
        <w:t>Appendix</w:t>
      </w:r>
      <w:r>
        <w:rPr>
          <w:spacing w:val="40"/>
        </w:rPr>
        <w:t xml:space="preserve"> </w:t>
      </w:r>
      <w:r>
        <w:t>Part</w:t>
      </w:r>
      <w:r>
        <w:rPr>
          <w:spacing w:val="40"/>
        </w:rPr>
        <w:t xml:space="preserve"> </w:t>
      </w:r>
      <w:r>
        <w:t>3.C</w:t>
      </w:r>
      <w:r>
        <w:rPr>
          <w:spacing w:val="40"/>
        </w:rPr>
        <w:t xml:space="preserve"> </w:t>
      </w:r>
      <w:r>
        <w:t>–</w:t>
      </w:r>
      <w:r>
        <w:rPr>
          <w:spacing w:val="40"/>
        </w:rPr>
        <w:t xml:space="preserve"> </w:t>
      </w:r>
      <w:r>
        <w:t>Mild</w:t>
      </w:r>
      <w:r>
        <w:rPr>
          <w:spacing w:val="40"/>
        </w:rPr>
        <w:t xml:space="preserve"> </w:t>
      </w:r>
      <w:r>
        <w:t>to</w:t>
      </w:r>
      <w:r>
        <w:rPr>
          <w:spacing w:val="40"/>
        </w:rPr>
        <w:t xml:space="preserve"> </w:t>
      </w:r>
      <w:r>
        <w:t>Moderate</w:t>
      </w:r>
      <w:r>
        <w:rPr>
          <w:spacing w:val="40"/>
        </w:rPr>
        <w:t xml:space="preserve"> </w:t>
      </w:r>
      <w:r>
        <w:t>Atopic</w:t>
      </w:r>
      <w:r>
        <w:rPr>
          <w:spacing w:val="40"/>
        </w:rPr>
        <w:t xml:space="preserve"> </w:t>
      </w:r>
      <w:r>
        <w:t xml:space="preserve">Dermatitis </w:t>
      </w:r>
      <w:r>
        <w:rPr>
          <w:w w:val="110"/>
        </w:rPr>
        <w:t>Clinical Protocol</w:t>
      </w:r>
    </w:p>
    <w:p w14:paraId="663A00D5" w14:textId="77777777" w:rsidR="002E38A4" w:rsidRDefault="001144EF">
      <w:pPr>
        <w:spacing w:before="279"/>
        <w:ind w:left="23"/>
        <w:jc w:val="both"/>
        <w:rPr>
          <w:b/>
          <w:sz w:val="24"/>
        </w:rPr>
      </w:pPr>
      <w:r>
        <w:rPr>
          <w:b/>
          <w:w w:val="110"/>
          <w:sz w:val="24"/>
        </w:rPr>
        <w:t>Patient</w:t>
      </w:r>
      <w:r>
        <w:rPr>
          <w:b/>
          <w:spacing w:val="41"/>
          <w:w w:val="110"/>
          <w:sz w:val="24"/>
        </w:rPr>
        <w:t xml:space="preserve"> </w:t>
      </w:r>
      <w:r>
        <w:rPr>
          <w:b/>
          <w:w w:val="110"/>
          <w:sz w:val="24"/>
        </w:rPr>
        <w:t>Assessment</w:t>
      </w:r>
      <w:r>
        <w:rPr>
          <w:b/>
          <w:spacing w:val="41"/>
          <w:w w:val="110"/>
          <w:sz w:val="24"/>
        </w:rPr>
        <w:t xml:space="preserve"> </w:t>
      </w:r>
      <w:r>
        <w:rPr>
          <w:b/>
          <w:spacing w:val="-2"/>
          <w:w w:val="110"/>
          <w:sz w:val="24"/>
        </w:rPr>
        <w:t>Flowchart</w:t>
      </w:r>
    </w:p>
    <w:p w14:paraId="5A3EDF71" w14:textId="77777777" w:rsidR="002E38A4" w:rsidRDefault="001144EF">
      <w:pPr>
        <w:pStyle w:val="BodyText"/>
        <w:spacing w:before="18"/>
        <w:ind w:left="23" w:right="315" w:firstLine="0"/>
        <w:jc w:val="both"/>
      </w:pPr>
      <w:r>
        <w:rPr>
          <w:w w:val="105"/>
        </w:rPr>
        <w:t>This clinical protocol has been adapted from the NSW Pharmacist Practice Standards for the treatment</w:t>
      </w:r>
      <w:r>
        <w:rPr>
          <w:spacing w:val="-7"/>
          <w:w w:val="105"/>
        </w:rPr>
        <w:t xml:space="preserve"> </w:t>
      </w:r>
      <w:r>
        <w:rPr>
          <w:w w:val="105"/>
        </w:rPr>
        <w:t>of</w:t>
      </w:r>
      <w:r>
        <w:rPr>
          <w:spacing w:val="-6"/>
          <w:w w:val="105"/>
        </w:rPr>
        <w:t xml:space="preserve"> </w:t>
      </w:r>
      <w:r>
        <w:rPr>
          <w:w w:val="105"/>
        </w:rPr>
        <w:t>Mild</w:t>
      </w:r>
      <w:r>
        <w:rPr>
          <w:spacing w:val="-6"/>
          <w:w w:val="105"/>
        </w:rPr>
        <w:t xml:space="preserve"> </w:t>
      </w:r>
      <w:r>
        <w:rPr>
          <w:w w:val="105"/>
        </w:rPr>
        <w:t>to</w:t>
      </w:r>
      <w:r>
        <w:rPr>
          <w:spacing w:val="-6"/>
          <w:w w:val="105"/>
        </w:rPr>
        <w:t xml:space="preserve"> </w:t>
      </w:r>
      <w:r>
        <w:rPr>
          <w:w w:val="105"/>
        </w:rPr>
        <w:t>Moderate</w:t>
      </w:r>
      <w:r>
        <w:rPr>
          <w:spacing w:val="-3"/>
          <w:w w:val="105"/>
        </w:rPr>
        <w:t xml:space="preserve"> </w:t>
      </w:r>
      <w:r>
        <w:rPr>
          <w:w w:val="105"/>
        </w:rPr>
        <w:t>Atopic</w:t>
      </w:r>
      <w:r>
        <w:rPr>
          <w:spacing w:val="-5"/>
          <w:w w:val="105"/>
        </w:rPr>
        <w:t xml:space="preserve"> </w:t>
      </w:r>
      <w:r>
        <w:rPr>
          <w:w w:val="105"/>
        </w:rPr>
        <w:t>Dermatitis</w:t>
      </w:r>
      <w:r>
        <w:rPr>
          <w:spacing w:val="-6"/>
          <w:w w:val="105"/>
        </w:rPr>
        <w:t xml:space="preserve"> </w:t>
      </w:r>
      <w:r>
        <w:rPr>
          <w:w w:val="105"/>
        </w:rPr>
        <w:t>created</w:t>
      </w:r>
      <w:r>
        <w:rPr>
          <w:spacing w:val="-6"/>
          <w:w w:val="105"/>
        </w:rPr>
        <w:t xml:space="preserve"> </w:t>
      </w:r>
      <w:r>
        <w:rPr>
          <w:w w:val="105"/>
        </w:rPr>
        <w:t>by</w:t>
      </w:r>
      <w:r>
        <w:rPr>
          <w:spacing w:val="-6"/>
          <w:w w:val="105"/>
        </w:rPr>
        <w:t xml:space="preserve"> </w:t>
      </w:r>
      <w:r>
        <w:rPr>
          <w:w w:val="105"/>
        </w:rPr>
        <w:t>NSW</w:t>
      </w:r>
      <w:r>
        <w:rPr>
          <w:spacing w:val="-7"/>
          <w:w w:val="105"/>
        </w:rPr>
        <w:t xml:space="preserve"> </w:t>
      </w:r>
      <w:r>
        <w:rPr>
          <w:w w:val="105"/>
        </w:rPr>
        <w:t>Health</w:t>
      </w:r>
      <w:r>
        <w:rPr>
          <w:spacing w:val="-6"/>
          <w:w w:val="105"/>
        </w:rPr>
        <w:t xml:space="preserve"> </w:t>
      </w:r>
      <w:r>
        <w:rPr>
          <w:w w:val="105"/>
        </w:rPr>
        <w:t>and</w:t>
      </w:r>
      <w:r>
        <w:rPr>
          <w:spacing w:val="-6"/>
          <w:w w:val="105"/>
        </w:rPr>
        <w:t xml:space="preserve"> </w:t>
      </w:r>
      <w:r>
        <w:rPr>
          <w:w w:val="105"/>
        </w:rPr>
        <w:t>adapted</w:t>
      </w:r>
      <w:r>
        <w:rPr>
          <w:spacing w:val="-6"/>
          <w:w w:val="105"/>
        </w:rPr>
        <w:t xml:space="preserve"> </w:t>
      </w:r>
      <w:r>
        <w:rPr>
          <w:w w:val="105"/>
        </w:rPr>
        <w:t>for</w:t>
      </w:r>
      <w:r>
        <w:rPr>
          <w:spacing w:val="-6"/>
          <w:w w:val="105"/>
        </w:rPr>
        <w:t xml:space="preserve"> </w:t>
      </w:r>
      <w:r>
        <w:rPr>
          <w:w w:val="105"/>
        </w:rPr>
        <w:t>the ACT and used with permission.</w:t>
      </w:r>
    </w:p>
    <w:p w14:paraId="390ED9C1" w14:textId="77777777" w:rsidR="002E38A4" w:rsidRDefault="002E38A4">
      <w:pPr>
        <w:pStyle w:val="BodyText"/>
        <w:spacing w:before="0"/>
        <w:ind w:firstLine="0"/>
        <w:rPr>
          <w:sz w:val="16"/>
        </w:rPr>
      </w:pPr>
    </w:p>
    <w:p w14:paraId="09C48394" w14:textId="77777777" w:rsidR="002E38A4" w:rsidRDefault="002E38A4">
      <w:pPr>
        <w:pStyle w:val="BodyText"/>
        <w:spacing w:before="0"/>
        <w:ind w:firstLine="0"/>
        <w:rPr>
          <w:sz w:val="16"/>
        </w:rPr>
      </w:pPr>
    </w:p>
    <w:p w14:paraId="52F87CA9" w14:textId="77777777" w:rsidR="002E38A4" w:rsidRDefault="002E38A4">
      <w:pPr>
        <w:pStyle w:val="BodyText"/>
        <w:spacing w:before="0"/>
        <w:ind w:firstLine="0"/>
        <w:rPr>
          <w:sz w:val="16"/>
        </w:rPr>
      </w:pPr>
    </w:p>
    <w:p w14:paraId="21D34C91" w14:textId="77777777" w:rsidR="002E38A4" w:rsidRDefault="002E38A4">
      <w:pPr>
        <w:pStyle w:val="BodyText"/>
        <w:spacing w:before="0"/>
        <w:ind w:firstLine="0"/>
        <w:rPr>
          <w:sz w:val="16"/>
        </w:rPr>
      </w:pPr>
    </w:p>
    <w:p w14:paraId="422D231A" w14:textId="77777777" w:rsidR="002E38A4" w:rsidRDefault="002E38A4">
      <w:pPr>
        <w:pStyle w:val="BodyText"/>
        <w:spacing w:before="0"/>
        <w:ind w:firstLine="0"/>
        <w:rPr>
          <w:sz w:val="16"/>
        </w:rPr>
      </w:pPr>
    </w:p>
    <w:p w14:paraId="58A880C6" w14:textId="77777777" w:rsidR="002E38A4" w:rsidRDefault="002E38A4">
      <w:pPr>
        <w:pStyle w:val="BodyText"/>
        <w:spacing w:before="0"/>
        <w:ind w:firstLine="0"/>
        <w:rPr>
          <w:sz w:val="16"/>
        </w:rPr>
      </w:pPr>
    </w:p>
    <w:p w14:paraId="53610E16" w14:textId="77777777" w:rsidR="002E38A4" w:rsidRDefault="002E38A4">
      <w:pPr>
        <w:pStyle w:val="BodyText"/>
        <w:spacing w:before="0"/>
        <w:ind w:firstLine="0"/>
        <w:rPr>
          <w:sz w:val="16"/>
        </w:rPr>
      </w:pPr>
    </w:p>
    <w:p w14:paraId="4D6639E2" w14:textId="77777777" w:rsidR="002E38A4" w:rsidRDefault="002E38A4">
      <w:pPr>
        <w:pStyle w:val="BodyText"/>
        <w:spacing w:before="32"/>
        <w:ind w:firstLine="0"/>
        <w:rPr>
          <w:sz w:val="16"/>
        </w:rPr>
      </w:pPr>
    </w:p>
    <w:p w14:paraId="65C76F69" w14:textId="77777777" w:rsidR="002E38A4" w:rsidRDefault="001144EF">
      <w:pPr>
        <w:ind w:left="4523"/>
        <w:rPr>
          <w:sz w:val="16"/>
        </w:rPr>
      </w:pPr>
      <w:r>
        <w:rPr>
          <w:noProof/>
          <w:sz w:val="16"/>
        </w:rPr>
        <mc:AlternateContent>
          <mc:Choice Requires="wpg">
            <w:drawing>
              <wp:anchor distT="0" distB="0" distL="0" distR="0" simplePos="0" relativeHeight="15734272" behindDoc="0" locked="0" layoutInCell="1" allowOverlap="1" wp14:anchorId="1C34DE4B" wp14:editId="3340A3FC">
                <wp:simplePos x="0" y="0"/>
                <wp:positionH relativeFrom="page">
                  <wp:posOffset>1167587</wp:posOffset>
                </wp:positionH>
                <wp:positionV relativeFrom="paragraph">
                  <wp:posOffset>-703238</wp:posOffset>
                </wp:positionV>
                <wp:extent cx="2437130" cy="652716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7130" cy="6527165"/>
                          <a:chOff x="0" y="0"/>
                          <a:chExt cx="2437130" cy="6527165"/>
                        </a:xfrm>
                      </wpg:grpSpPr>
                      <wps:wsp>
                        <wps:cNvPr id="93" name="Graphic 93"/>
                        <wps:cNvSpPr/>
                        <wps:spPr>
                          <a:xfrm>
                            <a:off x="32626" y="1517307"/>
                            <a:ext cx="2371725" cy="266065"/>
                          </a:xfrm>
                          <a:custGeom>
                            <a:avLst/>
                            <a:gdLst/>
                            <a:ahLst/>
                            <a:cxnLst/>
                            <a:rect l="l" t="t" r="r" b="b"/>
                            <a:pathLst>
                              <a:path w="2371725" h="266065">
                                <a:moveTo>
                                  <a:pt x="2371674" y="0"/>
                                </a:moveTo>
                                <a:lnTo>
                                  <a:pt x="0" y="0"/>
                                </a:lnTo>
                                <a:lnTo>
                                  <a:pt x="0" y="265887"/>
                                </a:lnTo>
                                <a:lnTo>
                                  <a:pt x="2371674" y="265887"/>
                                </a:lnTo>
                                <a:lnTo>
                                  <a:pt x="2371674" y="0"/>
                                </a:lnTo>
                                <a:close/>
                              </a:path>
                            </a:pathLst>
                          </a:custGeom>
                          <a:solidFill>
                            <a:srgbClr val="DCE6F1"/>
                          </a:solidFill>
                        </wps:spPr>
                        <wps:bodyPr wrap="square" lIns="0" tIns="0" rIns="0" bIns="0" rtlCol="0">
                          <a:prstTxWarp prst="textNoShape">
                            <a:avLst/>
                          </a:prstTxWarp>
                          <a:noAutofit/>
                        </wps:bodyPr>
                      </wps:wsp>
                      <wps:wsp>
                        <wps:cNvPr id="94" name="Graphic 94"/>
                        <wps:cNvSpPr/>
                        <wps:spPr>
                          <a:xfrm>
                            <a:off x="32626" y="1517307"/>
                            <a:ext cx="2371725" cy="266065"/>
                          </a:xfrm>
                          <a:custGeom>
                            <a:avLst/>
                            <a:gdLst/>
                            <a:ahLst/>
                            <a:cxnLst/>
                            <a:rect l="l" t="t" r="r" b="b"/>
                            <a:pathLst>
                              <a:path w="2371725" h="266065">
                                <a:moveTo>
                                  <a:pt x="0" y="0"/>
                                </a:moveTo>
                                <a:lnTo>
                                  <a:pt x="2371674" y="0"/>
                                </a:lnTo>
                                <a:lnTo>
                                  <a:pt x="2371674" y="265887"/>
                                </a:lnTo>
                                <a:lnTo>
                                  <a:pt x="0" y="265887"/>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95" name="Graphic 95"/>
                        <wps:cNvSpPr/>
                        <wps:spPr>
                          <a:xfrm>
                            <a:off x="34213" y="2825267"/>
                            <a:ext cx="2370455" cy="932815"/>
                          </a:xfrm>
                          <a:custGeom>
                            <a:avLst/>
                            <a:gdLst/>
                            <a:ahLst/>
                            <a:cxnLst/>
                            <a:rect l="l" t="t" r="r" b="b"/>
                            <a:pathLst>
                              <a:path w="2370455" h="932815">
                                <a:moveTo>
                                  <a:pt x="2370086" y="0"/>
                                </a:moveTo>
                                <a:lnTo>
                                  <a:pt x="0" y="0"/>
                                </a:lnTo>
                                <a:lnTo>
                                  <a:pt x="0" y="932205"/>
                                </a:lnTo>
                                <a:lnTo>
                                  <a:pt x="2370086" y="932205"/>
                                </a:lnTo>
                                <a:lnTo>
                                  <a:pt x="2370086" y="0"/>
                                </a:lnTo>
                                <a:close/>
                              </a:path>
                            </a:pathLst>
                          </a:custGeom>
                          <a:solidFill>
                            <a:srgbClr val="DCE6F1"/>
                          </a:solidFill>
                        </wps:spPr>
                        <wps:bodyPr wrap="square" lIns="0" tIns="0" rIns="0" bIns="0" rtlCol="0">
                          <a:prstTxWarp prst="textNoShape">
                            <a:avLst/>
                          </a:prstTxWarp>
                          <a:noAutofit/>
                        </wps:bodyPr>
                      </wps:wsp>
                      <wps:wsp>
                        <wps:cNvPr id="96" name="Graphic 96"/>
                        <wps:cNvSpPr/>
                        <wps:spPr>
                          <a:xfrm>
                            <a:off x="34213" y="2825267"/>
                            <a:ext cx="2370455" cy="932815"/>
                          </a:xfrm>
                          <a:custGeom>
                            <a:avLst/>
                            <a:gdLst/>
                            <a:ahLst/>
                            <a:cxnLst/>
                            <a:rect l="l" t="t" r="r" b="b"/>
                            <a:pathLst>
                              <a:path w="2370455" h="932815">
                                <a:moveTo>
                                  <a:pt x="0" y="0"/>
                                </a:moveTo>
                                <a:lnTo>
                                  <a:pt x="2370086" y="0"/>
                                </a:lnTo>
                                <a:lnTo>
                                  <a:pt x="2370086" y="932205"/>
                                </a:lnTo>
                                <a:lnTo>
                                  <a:pt x="0" y="93220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97" name="Graphic 97"/>
                        <wps:cNvSpPr/>
                        <wps:spPr>
                          <a:xfrm>
                            <a:off x="32626" y="4046448"/>
                            <a:ext cx="2371725" cy="876300"/>
                          </a:xfrm>
                          <a:custGeom>
                            <a:avLst/>
                            <a:gdLst/>
                            <a:ahLst/>
                            <a:cxnLst/>
                            <a:rect l="l" t="t" r="r" b="b"/>
                            <a:pathLst>
                              <a:path w="2371725" h="876300">
                                <a:moveTo>
                                  <a:pt x="2371674" y="0"/>
                                </a:moveTo>
                                <a:lnTo>
                                  <a:pt x="0" y="0"/>
                                </a:lnTo>
                                <a:lnTo>
                                  <a:pt x="0" y="875690"/>
                                </a:lnTo>
                                <a:lnTo>
                                  <a:pt x="2371674" y="875690"/>
                                </a:lnTo>
                                <a:lnTo>
                                  <a:pt x="2371674" y="0"/>
                                </a:lnTo>
                                <a:close/>
                              </a:path>
                            </a:pathLst>
                          </a:custGeom>
                          <a:solidFill>
                            <a:srgbClr val="DCE6F1"/>
                          </a:solidFill>
                        </wps:spPr>
                        <wps:bodyPr wrap="square" lIns="0" tIns="0" rIns="0" bIns="0" rtlCol="0">
                          <a:prstTxWarp prst="textNoShape">
                            <a:avLst/>
                          </a:prstTxWarp>
                          <a:noAutofit/>
                        </wps:bodyPr>
                      </wps:wsp>
                      <wps:wsp>
                        <wps:cNvPr id="98" name="Graphic 98"/>
                        <wps:cNvSpPr/>
                        <wps:spPr>
                          <a:xfrm>
                            <a:off x="32626" y="4046448"/>
                            <a:ext cx="2371725" cy="876300"/>
                          </a:xfrm>
                          <a:custGeom>
                            <a:avLst/>
                            <a:gdLst/>
                            <a:ahLst/>
                            <a:cxnLst/>
                            <a:rect l="l" t="t" r="r" b="b"/>
                            <a:pathLst>
                              <a:path w="2371725" h="876300">
                                <a:moveTo>
                                  <a:pt x="0" y="0"/>
                                </a:moveTo>
                                <a:lnTo>
                                  <a:pt x="2371674" y="0"/>
                                </a:lnTo>
                                <a:lnTo>
                                  <a:pt x="2371674" y="875690"/>
                                </a:lnTo>
                                <a:lnTo>
                                  <a:pt x="0" y="87569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99" name="Graphic 99"/>
                        <wps:cNvSpPr/>
                        <wps:spPr>
                          <a:xfrm>
                            <a:off x="1218859" y="1783203"/>
                            <a:ext cx="1270" cy="139700"/>
                          </a:xfrm>
                          <a:custGeom>
                            <a:avLst/>
                            <a:gdLst/>
                            <a:ahLst/>
                            <a:cxnLst/>
                            <a:rect l="l" t="t" r="r" b="b"/>
                            <a:pathLst>
                              <a:path w="635" h="139700">
                                <a:moveTo>
                                  <a:pt x="0" y="0"/>
                                </a:moveTo>
                                <a:lnTo>
                                  <a:pt x="546" y="139496"/>
                                </a:lnTo>
                              </a:path>
                            </a:pathLst>
                          </a:custGeom>
                          <a:ln w="9524">
                            <a:solidFill>
                              <a:srgbClr val="000000"/>
                            </a:solidFill>
                            <a:prstDash val="solid"/>
                          </a:ln>
                        </wps:spPr>
                        <wps:bodyPr wrap="square" lIns="0" tIns="0" rIns="0" bIns="0" rtlCol="0">
                          <a:prstTxWarp prst="textNoShape">
                            <a:avLst/>
                          </a:prstTxWarp>
                          <a:noAutofit/>
                        </wps:bodyPr>
                      </wps:wsp>
                      <wps:wsp>
                        <wps:cNvPr id="100" name="Graphic 100"/>
                        <wps:cNvSpPr/>
                        <wps:spPr>
                          <a:xfrm>
                            <a:off x="1181260" y="1909856"/>
                            <a:ext cx="76200" cy="76835"/>
                          </a:xfrm>
                          <a:custGeom>
                            <a:avLst/>
                            <a:gdLst/>
                            <a:ahLst/>
                            <a:cxnLst/>
                            <a:rect l="l" t="t" r="r" b="b"/>
                            <a:pathLst>
                              <a:path w="76200" h="76835">
                                <a:moveTo>
                                  <a:pt x="76200" y="0"/>
                                </a:moveTo>
                                <a:lnTo>
                                  <a:pt x="0" y="292"/>
                                </a:lnTo>
                                <a:lnTo>
                                  <a:pt x="38392" y="76352"/>
                                </a:lnTo>
                                <a:lnTo>
                                  <a:pt x="76200"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1218859" y="2585647"/>
                            <a:ext cx="1270" cy="176530"/>
                          </a:xfrm>
                          <a:custGeom>
                            <a:avLst/>
                            <a:gdLst/>
                            <a:ahLst/>
                            <a:cxnLst/>
                            <a:rect l="l" t="t" r="r" b="b"/>
                            <a:pathLst>
                              <a:path w="635" h="176530">
                                <a:moveTo>
                                  <a:pt x="0" y="0"/>
                                </a:moveTo>
                                <a:lnTo>
                                  <a:pt x="584" y="176123"/>
                                </a:lnTo>
                              </a:path>
                            </a:pathLst>
                          </a:custGeom>
                          <a:ln w="9524">
                            <a:solidFill>
                              <a:srgbClr val="000000"/>
                            </a:solidFill>
                            <a:prstDash val="solid"/>
                          </a:ln>
                        </wps:spPr>
                        <wps:bodyPr wrap="square" lIns="0" tIns="0" rIns="0" bIns="0" rtlCol="0">
                          <a:prstTxWarp prst="textNoShape">
                            <a:avLst/>
                          </a:prstTxWarp>
                          <a:noAutofit/>
                        </wps:bodyPr>
                      </wps:wsp>
                      <wps:wsp>
                        <wps:cNvPr id="102" name="Graphic 102"/>
                        <wps:cNvSpPr/>
                        <wps:spPr>
                          <a:xfrm>
                            <a:off x="1181305" y="2748942"/>
                            <a:ext cx="76200" cy="76835"/>
                          </a:xfrm>
                          <a:custGeom>
                            <a:avLst/>
                            <a:gdLst/>
                            <a:ahLst/>
                            <a:cxnLst/>
                            <a:rect l="l" t="t" r="r" b="b"/>
                            <a:pathLst>
                              <a:path w="76200" h="76835">
                                <a:moveTo>
                                  <a:pt x="76200" y="0"/>
                                </a:moveTo>
                                <a:lnTo>
                                  <a:pt x="0" y="254"/>
                                </a:lnTo>
                                <a:lnTo>
                                  <a:pt x="38354" y="76327"/>
                                </a:lnTo>
                                <a:lnTo>
                                  <a:pt x="7620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218237" y="5499289"/>
                            <a:ext cx="1270" cy="222885"/>
                          </a:xfrm>
                          <a:custGeom>
                            <a:avLst/>
                            <a:gdLst/>
                            <a:ahLst/>
                            <a:cxnLst/>
                            <a:rect l="l" t="t" r="r" b="b"/>
                            <a:pathLst>
                              <a:path w="635" h="222885">
                                <a:moveTo>
                                  <a:pt x="622" y="0"/>
                                </a:moveTo>
                                <a:lnTo>
                                  <a:pt x="0" y="222288"/>
                                </a:lnTo>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1180172" y="5708777"/>
                            <a:ext cx="76200" cy="76835"/>
                          </a:xfrm>
                          <a:custGeom>
                            <a:avLst/>
                            <a:gdLst/>
                            <a:ahLst/>
                            <a:cxnLst/>
                            <a:rect l="l" t="t" r="r" b="b"/>
                            <a:pathLst>
                              <a:path w="76200" h="76835">
                                <a:moveTo>
                                  <a:pt x="0" y="0"/>
                                </a:moveTo>
                                <a:lnTo>
                                  <a:pt x="37896" y="76301"/>
                                </a:lnTo>
                                <a:lnTo>
                                  <a:pt x="76200" y="203"/>
                                </a:lnTo>
                                <a:lnTo>
                                  <a:pt x="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33413" y="726808"/>
                            <a:ext cx="2380615" cy="580390"/>
                          </a:xfrm>
                          <a:custGeom>
                            <a:avLst/>
                            <a:gdLst/>
                            <a:ahLst/>
                            <a:cxnLst/>
                            <a:rect l="l" t="t" r="r" b="b"/>
                            <a:pathLst>
                              <a:path w="2380615" h="580390">
                                <a:moveTo>
                                  <a:pt x="2380437" y="0"/>
                                </a:moveTo>
                                <a:lnTo>
                                  <a:pt x="0" y="0"/>
                                </a:lnTo>
                                <a:lnTo>
                                  <a:pt x="0" y="580339"/>
                                </a:lnTo>
                                <a:lnTo>
                                  <a:pt x="2380437" y="580339"/>
                                </a:lnTo>
                                <a:lnTo>
                                  <a:pt x="2380437" y="0"/>
                                </a:lnTo>
                                <a:close/>
                              </a:path>
                            </a:pathLst>
                          </a:custGeom>
                          <a:solidFill>
                            <a:srgbClr val="DCE6F1"/>
                          </a:solidFill>
                        </wps:spPr>
                        <wps:bodyPr wrap="square" lIns="0" tIns="0" rIns="0" bIns="0" rtlCol="0">
                          <a:prstTxWarp prst="textNoShape">
                            <a:avLst/>
                          </a:prstTxWarp>
                          <a:noAutofit/>
                        </wps:bodyPr>
                      </wps:wsp>
                      <wps:wsp>
                        <wps:cNvPr id="106" name="Graphic 106"/>
                        <wps:cNvSpPr/>
                        <wps:spPr>
                          <a:xfrm>
                            <a:off x="33413" y="726808"/>
                            <a:ext cx="2380615" cy="580390"/>
                          </a:xfrm>
                          <a:custGeom>
                            <a:avLst/>
                            <a:gdLst/>
                            <a:ahLst/>
                            <a:cxnLst/>
                            <a:rect l="l" t="t" r="r" b="b"/>
                            <a:pathLst>
                              <a:path w="2380615" h="580390">
                                <a:moveTo>
                                  <a:pt x="0" y="0"/>
                                </a:moveTo>
                                <a:lnTo>
                                  <a:pt x="2380437" y="0"/>
                                </a:lnTo>
                                <a:lnTo>
                                  <a:pt x="2380437" y="580339"/>
                                </a:lnTo>
                                <a:lnTo>
                                  <a:pt x="0" y="58033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07" name="Graphic 107"/>
                        <wps:cNvSpPr/>
                        <wps:spPr>
                          <a:xfrm>
                            <a:off x="1213286" y="584310"/>
                            <a:ext cx="6350" cy="79375"/>
                          </a:xfrm>
                          <a:custGeom>
                            <a:avLst/>
                            <a:gdLst/>
                            <a:ahLst/>
                            <a:cxnLst/>
                            <a:rect l="l" t="t" r="r" b="b"/>
                            <a:pathLst>
                              <a:path w="6350" h="79375">
                                <a:moveTo>
                                  <a:pt x="0" y="0"/>
                                </a:moveTo>
                                <a:lnTo>
                                  <a:pt x="5753" y="79159"/>
                                </a:lnTo>
                              </a:path>
                            </a:pathLst>
                          </a:custGeom>
                          <a:ln w="9524">
                            <a:solidFill>
                              <a:srgbClr val="000000"/>
                            </a:solidFill>
                            <a:prstDash val="solid"/>
                          </a:ln>
                        </wps:spPr>
                        <wps:bodyPr wrap="square" lIns="0" tIns="0" rIns="0" bIns="0" rtlCol="0">
                          <a:prstTxWarp prst="textNoShape">
                            <a:avLst/>
                          </a:prstTxWarp>
                          <a:noAutofit/>
                        </wps:bodyPr>
                      </wps:wsp>
                      <wps:wsp>
                        <wps:cNvPr id="108" name="Graphic 108"/>
                        <wps:cNvSpPr/>
                        <wps:spPr>
                          <a:xfrm>
                            <a:off x="1180123" y="648050"/>
                            <a:ext cx="76200" cy="79375"/>
                          </a:xfrm>
                          <a:custGeom>
                            <a:avLst/>
                            <a:gdLst/>
                            <a:ahLst/>
                            <a:cxnLst/>
                            <a:rect l="l" t="t" r="r" b="b"/>
                            <a:pathLst>
                              <a:path w="76200" h="79375">
                                <a:moveTo>
                                  <a:pt x="75996" y="0"/>
                                </a:moveTo>
                                <a:lnTo>
                                  <a:pt x="0" y="5511"/>
                                </a:lnTo>
                                <a:lnTo>
                                  <a:pt x="43510" y="78752"/>
                                </a:lnTo>
                                <a:lnTo>
                                  <a:pt x="75996"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1220297" y="1307148"/>
                            <a:ext cx="3810" cy="146685"/>
                          </a:xfrm>
                          <a:custGeom>
                            <a:avLst/>
                            <a:gdLst/>
                            <a:ahLst/>
                            <a:cxnLst/>
                            <a:rect l="l" t="t" r="r" b="b"/>
                            <a:pathLst>
                              <a:path w="3810" h="146685">
                                <a:moveTo>
                                  <a:pt x="3340" y="0"/>
                                </a:moveTo>
                                <a:lnTo>
                                  <a:pt x="0" y="146685"/>
                                </a:lnTo>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1182498" y="1440268"/>
                            <a:ext cx="76200" cy="77470"/>
                          </a:xfrm>
                          <a:custGeom>
                            <a:avLst/>
                            <a:gdLst/>
                            <a:ahLst/>
                            <a:cxnLst/>
                            <a:rect l="l" t="t" r="r" b="b"/>
                            <a:pathLst>
                              <a:path w="76200" h="77470">
                                <a:moveTo>
                                  <a:pt x="0" y="0"/>
                                </a:moveTo>
                                <a:lnTo>
                                  <a:pt x="36360" y="77038"/>
                                </a:lnTo>
                                <a:lnTo>
                                  <a:pt x="76174" y="1727"/>
                                </a:lnTo>
                                <a:lnTo>
                                  <a:pt x="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1224767" y="4910988"/>
                            <a:ext cx="3810" cy="204470"/>
                          </a:xfrm>
                          <a:custGeom>
                            <a:avLst/>
                            <a:gdLst/>
                            <a:ahLst/>
                            <a:cxnLst/>
                            <a:rect l="l" t="t" r="r" b="b"/>
                            <a:pathLst>
                              <a:path w="3810" h="204470">
                                <a:moveTo>
                                  <a:pt x="3644" y="0"/>
                                </a:moveTo>
                                <a:lnTo>
                                  <a:pt x="0" y="203987"/>
                                </a:lnTo>
                              </a:path>
                            </a:pathLst>
                          </a:custGeom>
                          <a:ln w="9524">
                            <a:solidFill>
                              <a:srgbClr val="000000"/>
                            </a:solidFill>
                            <a:prstDash val="solid"/>
                          </a:ln>
                        </wps:spPr>
                        <wps:bodyPr wrap="square" lIns="0" tIns="0" rIns="0" bIns="0" rtlCol="0">
                          <a:prstTxWarp prst="textNoShape">
                            <a:avLst/>
                          </a:prstTxWarp>
                          <a:noAutofit/>
                        </wps:bodyPr>
                      </wps:wsp>
                      <wps:wsp>
                        <wps:cNvPr id="112" name="Graphic 112"/>
                        <wps:cNvSpPr/>
                        <wps:spPr>
                          <a:xfrm>
                            <a:off x="1186898" y="5101604"/>
                            <a:ext cx="76200" cy="77470"/>
                          </a:xfrm>
                          <a:custGeom>
                            <a:avLst/>
                            <a:gdLst/>
                            <a:ahLst/>
                            <a:cxnLst/>
                            <a:rect l="l" t="t" r="r" b="b"/>
                            <a:pathLst>
                              <a:path w="76200" h="77470">
                                <a:moveTo>
                                  <a:pt x="0" y="0"/>
                                </a:moveTo>
                                <a:lnTo>
                                  <a:pt x="36741" y="76860"/>
                                </a:lnTo>
                                <a:lnTo>
                                  <a:pt x="76187" y="1358"/>
                                </a:lnTo>
                                <a:lnTo>
                                  <a:pt x="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1219992" y="3778967"/>
                            <a:ext cx="3810" cy="204470"/>
                          </a:xfrm>
                          <a:custGeom>
                            <a:avLst/>
                            <a:gdLst/>
                            <a:ahLst/>
                            <a:cxnLst/>
                            <a:rect l="l" t="t" r="r" b="b"/>
                            <a:pathLst>
                              <a:path w="3810" h="204470">
                                <a:moveTo>
                                  <a:pt x="3644" y="0"/>
                                </a:moveTo>
                                <a:lnTo>
                                  <a:pt x="0" y="203987"/>
                                </a:lnTo>
                              </a:path>
                            </a:pathLst>
                          </a:custGeom>
                          <a:ln w="9524">
                            <a:solidFill>
                              <a:srgbClr val="000000"/>
                            </a:solidFill>
                            <a:prstDash val="solid"/>
                          </a:ln>
                        </wps:spPr>
                        <wps:bodyPr wrap="square" lIns="0" tIns="0" rIns="0" bIns="0" rtlCol="0">
                          <a:prstTxWarp prst="textNoShape">
                            <a:avLst/>
                          </a:prstTxWarp>
                          <a:noAutofit/>
                        </wps:bodyPr>
                      </wps:wsp>
                      <wps:wsp>
                        <wps:cNvPr id="114" name="Graphic 114"/>
                        <wps:cNvSpPr/>
                        <wps:spPr>
                          <a:xfrm>
                            <a:off x="1182123" y="3969583"/>
                            <a:ext cx="76200" cy="77470"/>
                          </a:xfrm>
                          <a:custGeom>
                            <a:avLst/>
                            <a:gdLst/>
                            <a:ahLst/>
                            <a:cxnLst/>
                            <a:rect l="l" t="t" r="r" b="b"/>
                            <a:pathLst>
                              <a:path w="76200" h="77470">
                                <a:moveTo>
                                  <a:pt x="0" y="0"/>
                                </a:moveTo>
                                <a:lnTo>
                                  <a:pt x="36741" y="76860"/>
                                </a:lnTo>
                                <a:lnTo>
                                  <a:pt x="76187" y="1358"/>
                                </a:lnTo>
                                <a:lnTo>
                                  <a:pt x="0" y="0"/>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27863" y="579548"/>
                            <a:ext cx="2390775" cy="1407160"/>
                          </a:xfrm>
                          <a:prstGeom prst="rect">
                            <a:avLst/>
                          </a:prstGeom>
                        </wps:spPr>
                        <wps:txbx>
                          <w:txbxContent>
                            <w:p w14:paraId="2111B121" w14:textId="77777777" w:rsidR="002E38A4" w:rsidRDefault="002E38A4">
                              <w:pPr>
                                <w:spacing w:before="66"/>
                                <w:rPr>
                                  <w:sz w:val="20"/>
                                </w:rPr>
                              </w:pPr>
                            </w:p>
                            <w:p w14:paraId="3EC4FE27" w14:textId="77777777" w:rsidR="002E38A4" w:rsidRDefault="001144EF">
                              <w:pPr>
                                <w:ind w:left="89" w:right="87"/>
                                <w:jc w:val="center"/>
                                <w:rPr>
                                  <w:sz w:val="20"/>
                                </w:rPr>
                              </w:pPr>
                              <w:r>
                                <w:rPr>
                                  <w:w w:val="105"/>
                                  <w:sz w:val="20"/>
                                </w:rPr>
                                <w:t>Has</w:t>
                              </w:r>
                              <w:r>
                                <w:rPr>
                                  <w:spacing w:val="-9"/>
                                  <w:w w:val="105"/>
                                  <w:sz w:val="20"/>
                                </w:rPr>
                                <w:t xml:space="preserve"> </w:t>
                              </w:r>
                              <w:r>
                                <w:rPr>
                                  <w:w w:val="105"/>
                                  <w:sz w:val="20"/>
                                </w:rPr>
                                <w:t>the</w:t>
                              </w:r>
                              <w:r>
                                <w:rPr>
                                  <w:spacing w:val="-7"/>
                                  <w:w w:val="105"/>
                                  <w:sz w:val="20"/>
                                </w:rPr>
                                <w:t xml:space="preserve"> </w:t>
                              </w:r>
                              <w:r>
                                <w:rPr>
                                  <w:w w:val="105"/>
                                  <w:sz w:val="20"/>
                                </w:rPr>
                                <w:t>patient</w:t>
                              </w:r>
                              <w:r>
                                <w:rPr>
                                  <w:spacing w:val="-7"/>
                                  <w:w w:val="105"/>
                                  <w:sz w:val="20"/>
                                </w:rPr>
                                <w:t xml:space="preserve"> </w:t>
                              </w:r>
                              <w:r>
                                <w:rPr>
                                  <w:w w:val="105"/>
                                  <w:sz w:val="20"/>
                                </w:rPr>
                                <w:t>been</w:t>
                              </w:r>
                              <w:r>
                                <w:rPr>
                                  <w:spacing w:val="-7"/>
                                  <w:w w:val="105"/>
                                  <w:sz w:val="20"/>
                                </w:rPr>
                                <w:t xml:space="preserve"> </w:t>
                              </w:r>
                              <w:r>
                                <w:rPr>
                                  <w:w w:val="105"/>
                                  <w:sz w:val="20"/>
                                </w:rPr>
                                <w:t>diagnosed</w:t>
                              </w:r>
                              <w:r>
                                <w:rPr>
                                  <w:spacing w:val="-7"/>
                                  <w:w w:val="105"/>
                                  <w:sz w:val="20"/>
                                </w:rPr>
                                <w:t xml:space="preserve"> </w:t>
                              </w:r>
                              <w:r>
                                <w:rPr>
                                  <w:w w:val="105"/>
                                  <w:sz w:val="20"/>
                                </w:rPr>
                                <w:t xml:space="preserve">with atopic dermatitis by a medical </w:t>
                              </w:r>
                              <w:r>
                                <w:rPr>
                                  <w:spacing w:val="-2"/>
                                  <w:w w:val="105"/>
                                  <w:sz w:val="20"/>
                                </w:rPr>
                                <w:t>practitioner?</w:t>
                              </w:r>
                            </w:p>
                            <w:p w14:paraId="2656FCBB" w14:textId="77777777" w:rsidR="002E38A4" w:rsidRDefault="001144EF">
                              <w:pPr>
                                <w:spacing w:before="90"/>
                                <w:ind w:left="2588"/>
                                <w:rPr>
                                  <w:sz w:val="16"/>
                                </w:rPr>
                              </w:pPr>
                              <w:r>
                                <w:rPr>
                                  <w:spacing w:val="-5"/>
                                  <w:w w:val="115"/>
                                  <w:sz w:val="16"/>
                                </w:rPr>
                                <w:t>Yes</w:t>
                              </w:r>
                            </w:p>
                            <w:p w14:paraId="722A4E40" w14:textId="77777777" w:rsidR="002E38A4" w:rsidRDefault="002E38A4">
                              <w:pPr>
                                <w:spacing w:before="30"/>
                                <w:rPr>
                                  <w:sz w:val="16"/>
                                </w:rPr>
                              </w:pPr>
                            </w:p>
                            <w:p w14:paraId="5C08CF8E" w14:textId="77777777" w:rsidR="002E38A4" w:rsidRDefault="001144EF">
                              <w:pPr>
                                <w:ind w:left="89" w:right="98"/>
                                <w:jc w:val="center"/>
                                <w:rPr>
                                  <w:sz w:val="20"/>
                                </w:rPr>
                              </w:pPr>
                              <w:r>
                                <w:rPr>
                                  <w:w w:val="105"/>
                                  <w:sz w:val="20"/>
                                </w:rPr>
                                <w:t>Is</w:t>
                              </w:r>
                              <w:r>
                                <w:rPr>
                                  <w:spacing w:val="-8"/>
                                  <w:w w:val="105"/>
                                  <w:sz w:val="20"/>
                                </w:rPr>
                                <w:t xml:space="preserve"> </w:t>
                              </w:r>
                              <w:r>
                                <w:rPr>
                                  <w:w w:val="105"/>
                                  <w:sz w:val="20"/>
                                </w:rPr>
                                <w:t>the</w:t>
                              </w:r>
                              <w:r>
                                <w:rPr>
                                  <w:spacing w:val="-5"/>
                                  <w:w w:val="105"/>
                                  <w:sz w:val="20"/>
                                </w:rPr>
                                <w:t xml:space="preserve"> </w:t>
                              </w:r>
                              <w:r>
                                <w:rPr>
                                  <w:w w:val="105"/>
                                  <w:sz w:val="20"/>
                                </w:rPr>
                                <w:t>patient</w:t>
                              </w:r>
                              <w:r>
                                <w:rPr>
                                  <w:spacing w:val="-6"/>
                                  <w:w w:val="105"/>
                                  <w:sz w:val="20"/>
                                </w:rPr>
                                <w:t xml:space="preserve"> </w:t>
                              </w:r>
                              <w:r>
                                <w:rPr>
                                  <w:w w:val="105"/>
                                  <w:sz w:val="20"/>
                                </w:rPr>
                                <w:t>≥2</w:t>
                              </w:r>
                              <w:r>
                                <w:rPr>
                                  <w:spacing w:val="-7"/>
                                  <w:w w:val="105"/>
                                  <w:sz w:val="20"/>
                                </w:rPr>
                                <w:t xml:space="preserve"> </w:t>
                              </w:r>
                              <w:r>
                                <w:rPr>
                                  <w:w w:val="105"/>
                                  <w:sz w:val="20"/>
                                </w:rPr>
                                <w:t>and</w:t>
                              </w:r>
                              <w:r>
                                <w:rPr>
                                  <w:spacing w:val="-5"/>
                                  <w:w w:val="105"/>
                                  <w:sz w:val="20"/>
                                </w:rPr>
                                <w:t xml:space="preserve"> </w:t>
                              </w:r>
                              <w:r>
                                <w:rPr>
                                  <w:w w:val="105"/>
                                  <w:sz w:val="20"/>
                                </w:rPr>
                                <w:t>≤65</w:t>
                              </w:r>
                              <w:r>
                                <w:rPr>
                                  <w:spacing w:val="-7"/>
                                  <w:w w:val="105"/>
                                  <w:sz w:val="20"/>
                                </w:rPr>
                                <w:t xml:space="preserve"> </w:t>
                              </w:r>
                              <w:r>
                                <w:rPr>
                                  <w:w w:val="105"/>
                                  <w:sz w:val="20"/>
                                </w:rPr>
                                <w:t>years</w:t>
                              </w:r>
                              <w:r>
                                <w:rPr>
                                  <w:spacing w:val="-7"/>
                                  <w:w w:val="105"/>
                                  <w:sz w:val="20"/>
                                </w:rPr>
                                <w:t xml:space="preserve"> </w:t>
                              </w:r>
                              <w:r>
                                <w:rPr>
                                  <w:spacing w:val="-4"/>
                                  <w:w w:val="105"/>
                                  <w:sz w:val="20"/>
                                </w:rPr>
                                <w:t>old?</w:t>
                              </w:r>
                            </w:p>
                            <w:p w14:paraId="590F606A" w14:textId="77777777" w:rsidR="002E38A4" w:rsidRDefault="001144EF">
                              <w:pPr>
                                <w:spacing w:before="108"/>
                                <w:ind w:left="2679"/>
                                <w:rPr>
                                  <w:sz w:val="16"/>
                                </w:rPr>
                              </w:pPr>
                              <w:r>
                                <w:rPr>
                                  <w:spacing w:val="-5"/>
                                  <w:w w:val="115"/>
                                  <w:sz w:val="16"/>
                                </w:rPr>
                                <w:t>Yes</w:t>
                              </w:r>
                            </w:p>
                          </w:txbxContent>
                        </wps:txbx>
                        <wps:bodyPr wrap="square" lIns="0" tIns="0" rIns="0" bIns="0" rtlCol="0">
                          <a:noAutofit/>
                        </wps:bodyPr>
                      </wps:wsp>
                      <wps:wsp>
                        <wps:cNvPr id="116" name="Textbox 116"/>
                        <wps:cNvSpPr txBox="1"/>
                        <wps:spPr>
                          <a:xfrm>
                            <a:off x="33413" y="1986203"/>
                            <a:ext cx="2371090" cy="599440"/>
                          </a:xfrm>
                          <a:prstGeom prst="rect">
                            <a:avLst/>
                          </a:prstGeom>
                          <a:solidFill>
                            <a:srgbClr val="DCE6F1"/>
                          </a:solidFill>
                          <a:ln w="9525">
                            <a:solidFill>
                              <a:srgbClr val="000000"/>
                            </a:solidFill>
                            <a:prstDash val="solid"/>
                          </a:ln>
                        </wps:spPr>
                        <wps:txbx>
                          <w:txbxContent>
                            <w:p w14:paraId="1E877DF7" w14:textId="77777777" w:rsidR="002E38A4" w:rsidRDefault="001144EF">
                              <w:pPr>
                                <w:spacing w:before="70"/>
                                <w:ind w:left="249" w:right="249"/>
                                <w:jc w:val="center"/>
                                <w:rPr>
                                  <w:color w:val="000000"/>
                                  <w:sz w:val="20"/>
                                </w:rPr>
                              </w:pPr>
                              <w:r>
                                <w:rPr>
                                  <w:color w:val="000000"/>
                                  <w:w w:val="105"/>
                                  <w:sz w:val="20"/>
                                </w:rPr>
                                <w:t>Does</w:t>
                              </w:r>
                              <w:r>
                                <w:rPr>
                                  <w:color w:val="000000"/>
                                  <w:spacing w:val="-10"/>
                                  <w:w w:val="105"/>
                                  <w:sz w:val="20"/>
                                </w:rPr>
                                <w:t xml:space="preserve"> </w:t>
                              </w:r>
                              <w:r>
                                <w:rPr>
                                  <w:color w:val="000000"/>
                                  <w:w w:val="105"/>
                                  <w:sz w:val="20"/>
                                </w:rPr>
                                <w:t>the</w:t>
                              </w:r>
                              <w:r>
                                <w:rPr>
                                  <w:color w:val="000000"/>
                                  <w:spacing w:val="-9"/>
                                  <w:w w:val="105"/>
                                  <w:sz w:val="20"/>
                                </w:rPr>
                                <w:t xml:space="preserve"> </w:t>
                              </w:r>
                              <w:r>
                                <w:rPr>
                                  <w:color w:val="000000"/>
                                  <w:w w:val="105"/>
                                  <w:sz w:val="20"/>
                                </w:rPr>
                                <w:t>patient</w:t>
                              </w:r>
                              <w:r>
                                <w:rPr>
                                  <w:color w:val="000000"/>
                                  <w:spacing w:val="-9"/>
                                  <w:w w:val="105"/>
                                  <w:sz w:val="20"/>
                                </w:rPr>
                                <w:t xml:space="preserve"> </w:t>
                              </w:r>
                              <w:r>
                                <w:rPr>
                                  <w:color w:val="000000"/>
                                  <w:w w:val="105"/>
                                  <w:sz w:val="20"/>
                                </w:rPr>
                                <w:t>have</w:t>
                              </w:r>
                              <w:r>
                                <w:rPr>
                                  <w:color w:val="000000"/>
                                  <w:spacing w:val="-9"/>
                                  <w:w w:val="105"/>
                                  <w:sz w:val="20"/>
                                </w:rPr>
                                <w:t xml:space="preserve"> </w:t>
                              </w:r>
                              <w:r>
                                <w:rPr>
                                  <w:color w:val="000000"/>
                                  <w:w w:val="105"/>
                                  <w:sz w:val="20"/>
                                </w:rPr>
                                <w:t>any</w:t>
                              </w:r>
                              <w:r>
                                <w:rPr>
                                  <w:color w:val="000000"/>
                                  <w:spacing w:val="-9"/>
                                  <w:w w:val="105"/>
                                  <w:sz w:val="20"/>
                                </w:rPr>
                                <w:t xml:space="preserve"> </w:t>
                              </w:r>
                              <w:r>
                                <w:rPr>
                                  <w:color w:val="000000"/>
                                  <w:w w:val="105"/>
                                  <w:sz w:val="20"/>
                                </w:rPr>
                                <w:t>red</w:t>
                              </w:r>
                              <w:r>
                                <w:rPr>
                                  <w:color w:val="000000"/>
                                  <w:spacing w:val="-9"/>
                                  <w:w w:val="105"/>
                                  <w:sz w:val="20"/>
                                </w:rPr>
                                <w:t xml:space="preserve"> </w:t>
                              </w:r>
                              <w:r>
                                <w:rPr>
                                  <w:color w:val="000000"/>
                                  <w:w w:val="105"/>
                                  <w:sz w:val="20"/>
                                </w:rPr>
                                <w:t>flags</w:t>
                              </w:r>
                              <w:r>
                                <w:rPr>
                                  <w:color w:val="000000"/>
                                  <w:spacing w:val="-10"/>
                                  <w:w w:val="105"/>
                                  <w:sz w:val="20"/>
                                </w:rPr>
                                <w:t xml:space="preserve"> </w:t>
                              </w:r>
                              <w:r>
                                <w:rPr>
                                  <w:color w:val="000000"/>
                                  <w:w w:val="105"/>
                                  <w:sz w:val="20"/>
                                </w:rPr>
                                <w:t>or exclusions? (Check Patient Eligibility and Referral Criteria)</w:t>
                              </w:r>
                            </w:p>
                          </w:txbxContent>
                        </wps:txbx>
                        <wps:bodyPr wrap="square" lIns="0" tIns="0" rIns="0" bIns="0" rtlCol="0">
                          <a:noAutofit/>
                        </wps:bodyPr>
                      </wps:wsp>
                      <wps:wsp>
                        <wps:cNvPr id="117" name="Textbox 117"/>
                        <wps:cNvSpPr txBox="1"/>
                        <wps:spPr>
                          <a:xfrm>
                            <a:off x="23075" y="4762"/>
                            <a:ext cx="2381250" cy="579755"/>
                          </a:xfrm>
                          <a:prstGeom prst="rect">
                            <a:avLst/>
                          </a:prstGeom>
                          <a:solidFill>
                            <a:srgbClr val="DCE6F1"/>
                          </a:solidFill>
                          <a:ln w="9525">
                            <a:solidFill>
                              <a:srgbClr val="000000"/>
                            </a:solidFill>
                            <a:prstDash val="solid"/>
                          </a:ln>
                        </wps:spPr>
                        <wps:txbx>
                          <w:txbxContent>
                            <w:p w14:paraId="2176B1BA" w14:textId="77777777" w:rsidR="002E38A4" w:rsidRDefault="001144EF">
                              <w:pPr>
                                <w:spacing w:before="70"/>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 atopic dermatitis</w:t>
                              </w:r>
                            </w:p>
                          </w:txbxContent>
                        </wps:txbx>
                        <wps:bodyPr wrap="square" lIns="0" tIns="0" rIns="0" bIns="0" rtlCol="0">
                          <a:noAutofit/>
                        </wps:bodyPr>
                      </wps:wsp>
                      <wps:wsp>
                        <wps:cNvPr id="118" name="Textbox 118"/>
                        <wps:cNvSpPr txBox="1"/>
                        <wps:spPr>
                          <a:xfrm>
                            <a:off x="27863" y="2580885"/>
                            <a:ext cx="2381250" cy="2597785"/>
                          </a:xfrm>
                          <a:prstGeom prst="rect">
                            <a:avLst/>
                          </a:prstGeom>
                        </wps:spPr>
                        <wps:txbx>
                          <w:txbxContent>
                            <w:p w14:paraId="7883EF9A" w14:textId="77777777" w:rsidR="002E38A4" w:rsidRDefault="001144EF">
                              <w:pPr>
                                <w:spacing w:before="117"/>
                                <w:ind w:left="2725"/>
                                <w:rPr>
                                  <w:sz w:val="16"/>
                                </w:rPr>
                              </w:pPr>
                              <w:r>
                                <w:rPr>
                                  <w:spacing w:val="-5"/>
                                  <w:w w:val="105"/>
                                  <w:sz w:val="16"/>
                                </w:rPr>
                                <w:t>No</w:t>
                              </w:r>
                            </w:p>
                            <w:p w14:paraId="788BD10A" w14:textId="77777777" w:rsidR="002E38A4" w:rsidRDefault="001144EF">
                              <w:pPr>
                                <w:spacing w:before="151"/>
                                <w:ind w:left="162"/>
                                <w:rPr>
                                  <w:sz w:val="20"/>
                                </w:rPr>
                              </w:pPr>
                              <w:r>
                                <w:rPr>
                                  <w:w w:val="105"/>
                                  <w:sz w:val="20"/>
                                </w:rPr>
                                <w:t>Obtain</w:t>
                              </w:r>
                              <w:r>
                                <w:rPr>
                                  <w:spacing w:val="-3"/>
                                  <w:w w:val="105"/>
                                  <w:sz w:val="20"/>
                                </w:rPr>
                                <w:t xml:space="preserve"> </w:t>
                              </w:r>
                              <w:r>
                                <w:rPr>
                                  <w:w w:val="105"/>
                                  <w:sz w:val="20"/>
                                </w:rPr>
                                <w:t>informed</w:t>
                              </w:r>
                              <w:r>
                                <w:rPr>
                                  <w:spacing w:val="-3"/>
                                  <w:w w:val="105"/>
                                  <w:sz w:val="20"/>
                                </w:rPr>
                                <w:t xml:space="preserve"> </w:t>
                              </w:r>
                              <w:r>
                                <w:rPr>
                                  <w:w w:val="105"/>
                                  <w:sz w:val="20"/>
                                </w:rPr>
                                <w:t>consent</w:t>
                              </w:r>
                              <w:r>
                                <w:rPr>
                                  <w:spacing w:val="-3"/>
                                  <w:w w:val="105"/>
                                  <w:sz w:val="20"/>
                                </w:rPr>
                                <w:t xml:space="preserve"> </w:t>
                              </w:r>
                              <w:r>
                                <w:rPr>
                                  <w:spacing w:val="-4"/>
                                  <w:w w:val="105"/>
                                  <w:sz w:val="20"/>
                                </w:rPr>
                                <w:t>from:</w:t>
                              </w:r>
                            </w:p>
                            <w:p w14:paraId="26DF74A1" w14:textId="77777777" w:rsidR="002E38A4" w:rsidRDefault="001144EF">
                              <w:pPr>
                                <w:numPr>
                                  <w:ilvl w:val="0"/>
                                  <w:numId w:val="12"/>
                                </w:numPr>
                                <w:tabs>
                                  <w:tab w:val="left" w:pos="882"/>
                                </w:tabs>
                                <w:spacing w:before="2"/>
                                <w:rPr>
                                  <w:sz w:val="20"/>
                                </w:rPr>
                              </w:pPr>
                              <w:r>
                                <w:rPr>
                                  <w:spacing w:val="-2"/>
                                  <w:w w:val="105"/>
                                  <w:sz w:val="20"/>
                                </w:rPr>
                                <w:t>Participation</w:t>
                              </w:r>
                            </w:p>
                            <w:p w14:paraId="658A1209" w14:textId="77777777" w:rsidR="002E38A4" w:rsidRDefault="001144EF">
                              <w:pPr>
                                <w:numPr>
                                  <w:ilvl w:val="0"/>
                                  <w:numId w:val="12"/>
                                </w:numPr>
                                <w:tabs>
                                  <w:tab w:val="left" w:pos="882"/>
                                </w:tabs>
                                <w:spacing w:before="2"/>
                                <w:rPr>
                                  <w:sz w:val="20"/>
                                </w:rPr>
                              </w:pPr>
                              <w:r>
                                <w:rPr>
                                  <w:spacing w:val="-2"/>
                                  <w:w w:val="110"/>
                                  <w:sz w:val="20"/>
                                </w:rPr>
                                <w:t>Financial</w:t>
                              </w:r>
                            </w:p>
                            <w:p w14:paraId="7CE2E365" w14:textId="77777777" w:rsidR="002E38A4" w:rsidRDefault="001144EF">
                              <w:pPr>
                                <w:numPr>
                                  <w:ilvl w:val="0"/>
                                  <w:numId w:val="12"/>
                                </w:numPr>
                                <w:tabs>
                                  <w:tab w:val="left" w:pos="882"/>
                                </w:tabs>
                                <w:spacing w:before="2" w:line="242" w:lineRule="auto"/>
                                <w:ind w:right="265"/>
                                <w:rPr>
                                  <w:sz w:val="20"/>
                                </w:rPr>
                              </w:pPr>
                              <w:r>
                                <w:rPr>
                                  <w:w w:val="105"/>
                                  <w:sz w:val="20"/>
                                </w:rPr>
                                <w:t>Pharmacist</w:t>
                              </w:r>
                              <w:r>
                                <w:rPr>
                                  <w:spacing w:val="-8"/>
                                  <w:w w:val="105"/>
                                  <w:sz w:val="20"/>
                                </w:rPr>
                                <w:t xml:space="preserve"> </w:t>
                              </w:r>
                              <w:r>
                                <w:rPr>
                                  <w:w w:val="105"/>
                                  <w:sz w:val="20"/>
                                </w:rPr>
                                <w:t>communication with</w:t>
                              </w:r>
                              <w:r>
                                <w:rPr>
                                  <w:spacing w:val="-12"/>
                                  <w:w w:val="105"/>
                                  <w:sz w:val="20"/>
                                </w:rPr>
                                <w:t xml:space="preserve"> </w:t>
                              </w:r>
                              <w:r>
                                <w:rPr>
                                  <w:w w:val="105"/>
                                  <w:sz w:val="20"/>
                                </w:rPr>
                                <w:t>other</w:t>
                              </w:r>
                              <w:r>
                                <w:rPr>
                                  <w:spacing w:val="-12"/>
                                  <w:w w:val="105"/>
                                  <w:sz w:val="20"/>
                                </w:rPr>
                                <w:t xml:space="preserve"> </w:t>
                              </w:r>
                              <w:r>
                                <w:rPr>
                                  <w:w w:val="105"/>
                                  <w:sz w:val="20"/>
                                </w:rPr>
                                <w:t>health</w:t>
                              </w:r>
                              <w:r>
                                <w:rPr>
                                  <w:spacing w:val="-12"/>
                                  <w:w w:val="105"/>
                                  <w:sz w:val="20"/>
                                </w:rPr>
                                <w:t xml:space="preserve"> </w:t>
                              </w:r>
                              <w:r>
                                <w:rPr>
                                  <w:w w:val="105"/>
                                  <w:sz w:val="20"/>
                                </w:rPr>
                                <w:t>practitioners</w:t>
                              </w:r>
                            </w:p>
                            <w:p w14:paraId="273A8AC3" w14:textId="77777777" w:rsidR="002E38A4" w:rsidRDefault="001144EF">
                              <w:pPr>
                                <w:spacing w:before="236"/>
                                <w:ind w:left="2792"/>
                                <w:rPr>
                                  <w:sz w:val="16"/>
                                </w:rPr>
                              </w:pPr>
                              <w:r>
                                <w:rPr>
                                  <w:spacing w:val="-5"/>
                                  <w:w w:val="115"/>
                                  <w:sz w:val="16"/>
                                </w:rPr>
                                <w:t>Yes</w:t>
                              </w:r>
                            </w:p>
                            <w:p w14:paraId="0BEA1211" w14:textId="77777777" w:rsidR="002E38A4" w:rsidRDefault="002E38A4">
                              <w:pPr>
                                <w:spacing w:before="32"/>
                                <w:rPr>
                                  <w:sz w:val="16"/>
                                </w:rPr>
                              </w:pPr>
                            </w:p>
                            <w:p w14:paraId="2DC3C4A2" w14:textId="77777777" w:rsidR="002E38A4" w:rsidRDefault="001144EF">
                              <w:pPr>
                                <w:ind w:left="159" w:right="25"/>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wps:txbx>
                        <wps:bodyPr wrap="square" lIns="0" tIns="0" rIns="0" bIns="0" rtlCol="0">
                          <a:noAutofit/>
                        </wps:bodyPr>
                      </wps:wsp>
                      <wps:wsp>
                        <wps:cNvPr id="119" name="Textbox 119"/>
                        <wps:cNvSpPr txBox="1"/>
                        <wps:spPr>
                          <a:xfrm>
                            <a:off x="4762" y="5205539"/>
                            <a:ext cx="2427605" cy="294005"/>
                          </a:xfrm>
                          <a:prstGeom prst="rect">
                            <a:avLst/>
                          </a:prstGeom>
                          <a:solidFill>
                            <a:srgbClr val="DCE6F1"/>
                          </a:solidFill>
                          <a:ln w="9525">
                            <a:solidFill>
                              <a:srgbClr val="000000"/>
                            </a:solidFill>
                            <a:prstDash val="solid"/>
                          </a:ln>
                        </wps:spPr>
                        <wps:txbx>
                          <w:txbxContent>
                            <w:p w14:paraId="2A997552" w14:textId="77777777" w:rsidR="002E38A4" w:rsidRDefault="001144EF">
                              <w:pPr>
                                <w:spacing w:before="71"/>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wps:txbx>
                        <wps:bodyPr wrap="square" lIns="0" tIns="0" rIns="0" bIns="0" rtlCol="0">
                          <a:noAutofit/>
                        </wps:bodyPr>
                      </wps:wsp>
                      <wps:wsp>
                        <wps:cNvPr id="120" name="Textbox 120"/>
                        <wps:cNvSpPr txBox="1"/>
                        <wps:spPr>
                          <a:xfrm>
                            <a:off x="4762" y="5785078"/>
                            <a:ext cx="2426970" cy="737235"/>
                          </a:xfrm>
                          <a:prstGeom prst="rect">
                            <a:avLst/>
                          </a:prstGeom>
                          <a:solidFill>
                            <a:srgbClr val="DCE6F1"/>
                          </a:solidFill>
                          <a:ln w="9525">
                            <a:solidFill>
                              <a:srgbClr val="000000"/>
                            </a:solidFill>
                            <a:prstDash val="solid"/>
                          </a:ln>
                        </wps:spPr>
                        <wps:txbx>
                          <w:txbxContent>
                            <w:p w14:paraId="3795C351" w14:textId="77777777" w:rsidR="002E38A4" w:rsidRDefault="001144EF">
                              <w:pPr>
                                <w:spacing w:before="70"/>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wps:txbx>
                        <wps:bodyPr wrap="square" lIns="0" tIns="0" rIns="0" bIns="0" rtlCol="0">
                          <a:noAutofit/>
                        </wps:bodyPr>
                      </wps:wsp>
                    </wpg:wgp>
                  </a:graphicData>
                </a:graphic>
              </wp:anchor>
            </w:drawing>
          </mc:Choice>
          <mc:Fallback>
            <w:pict>
              <v:group w14:anchorId="1C34DE4B" id="Group 92" o:spid="_x0000_s1111" style="position:absolute;left:0;text-align:left;margin-left:91.95pt;margin-top:-55.35pt;width:191.9pt;height:513.95pt;z-index:15734272;mso-wrap-distance-left:0;mso-wrap-distance-right:0;mso-position-horizontal-relative:page" coordsize="24371,6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">
                <v:shape id="Graphic 93" o:spid="_x0000_s1112" style="position:absolute;left:326;top:15173;width:23717;height:2660;visibility:visible;mso-wrap-style:square;v-text-anchor:top" coordsize="237172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" path="m2371674,l,,,265887r2371674,l2371674,xe" fillcolor="#dce6f1" stroked="f">
                  <v:path arrowok="t"/>
                </v:shape>
                <v:shape id="Graphic 94" o:spid="_x0000_s1113" style="position:absolute;left:326;top:15173;width:23717;height:2660;visibility:visible;mso-wrap-style:square;v-text-anchor:top" coordsize="237172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" path="m,l2371674,r,265887l,265887,,xe" filled="f" strokeweight=".26456mm">
                  <v:path arrowok="t"/>
                </v:shape>
                <v:shape id="Graphic 95" o:spid="_x0000_s1114" style="position:absolute;left:342;top:28252;width:23704;height:9328;visibility:visible;mso-wrap-style:square;v-text-anchor:top" coordsize="2370455,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" path="m2370086,l,,,932205r2370086,l2370086,xe" fillcolor="#dce6f1" stroked="f">
                  <v:path arrowok="t"/>
                </v:shape>
                <v:shape id="Graphic 96" o:spid="_x0000_s1115" style="position:absolute;left:342;top:28252;width:23704;height:9328;visibility:visible;mso-wrap-style:square;v-text-anchor:top" coordsize="2370455,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" path="m,l2370086,r,932205l,932205,,xe" filled="f">
                  <v:path arrowok="t"/>
                </v:shape>
                <v:shape id="Graphic 97" o:spid="_x0000_s1116" style="position:absolute;left:326;top:40464;width:23717;height:8763;visibility:visible;mso-wrap-style:square;v-text-anchor:top" coordsize="237172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" path="m2371674,l,,,875690r2371674,l2371674,xe" fillcolor="#dce6f1" stroked="f">
                  <v:path arrowok="t"/>
                </v:shape>
                <v:shape id="Graphic 98" o:spid="_x0000_s1117" style="position:absolute;left:326;top:40464;width:23717;height:8763;visibility:visible;mso-wrap-style:square;v-text-anchor:top" coordsize="237172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" path="m,l2371674,r,875690l,875690,,xe" filled="f">
                  <v:path arrowok="t"/>
                </v:shape>
                <v:shape id="Graphic 99" o:spid="_x0000_s1118" style="position:absolute;left:12188;top:17832;width:13;height:1397;visibility:visible;mso-wrap-style:square;v-text-anchor:top" coordsize="63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" path="m,l546,139496e" filled="f" strokeweight=".26456mm">
                  <v:path arrowok="t"/>
                </v:shape>
                <v:shape id="Graphic 100" o:spid="_x0000_s1119" style="position:absolute;left:11812;top:1909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" path="m76200,l,292,38392,76352,76200,xe" fillcolor="black" stroked="f">
                  <v:path arrowok="t"/>
                </v:shape>
                <v:shape id="Graphic 101" o:spid="_x0000_s1120" style="position:absolute;left:12188;top:25856;width:13;height:1765;visibility:visible;mso-wrap-style:square;v-text-anchor:top" coordsize="63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" path="m,l584,176123e" filled="f" strokeweight=".26456mm">
                  <v:path arrowok="t"/>
                </v:shape>
                <v:shape id="Graphic 102" o:spid="_x0000_s1121" style="position:absolute;left:11813;top:27489;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" path="m76200,l,254,38354,76327,76200,xe" fillcolor="black" stroked="f">
                  <v:path arrowok="t"/>
                </v:shape>
                <v:shape id="Graphic 103" o:spid="_x0000_s1122" style="position:absolute;left:12182;top:54992;width:13;height:2229;visibility:visible;mso-wrap-style:square;v-text-anchor:top" coordsize="63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" path="m622,l,222288e" filled="f">
                  <v:path arrowok="t"/>
                </v:shape>
                <v:shape id="Graphic 104" o:spid="_x0000_s1123" style="position:absolute;left:11801;top:57087;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" path="m,l37896,76301,76200,203,,xe" fillcolor="black" stroked="f">
                  <v:path arrowok="t"/>
                </v:shape>
                <v:shape id="Graphic 105" o:spid="_x0000_s1124" style="position:absolute;left:334;top:7268;width:23806;height:5803;visibility:visible;mso-wrap-style:square;v-text-anchor:top" coordsize="238061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" path="m2380437,l,,,580339r2380437,l2380437,xe" fillcolor="#dce6f1" stroked="f">
                  <v:path arrowok="t"/>
                </v:shape>
                <v:shape id="Graphic 106" o:spid="_x0000_s1125" style="position:absolute;left:334;top:7268;width:23806;height:5803;visibility:visible;mso-wrap-style:square;v-text-anchor:top" coordsize="238061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" path="m,l2380437,r,580339l,580339,,xe" filled="f" strokeweight=".26456mm">
                  <v:path arrowok="t"/>
                </v:shape>
                <v:shape id="Graphic 107" o:spid="_x0000_s1126" style="position:absolute;left:12132;top:5843;width:64;height:793;visibility:visible;mso-wrap-style:square;v-text-anchor:top" coordsize="635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" path="m,l5753,79159e" filled="f" strokeweight=".26456mm">
                  <v:path arrowok="t"/>
                </v:shape>
                <v:shape id="Graphic 108" o:spid="_x0000_s1127" style="position:absolute;left:11801;top:6480;width:762;height:794;visibility:visible;mso-wrap-style:square;v-text-anchor:top" coordsize="7620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" path="m75996,l,5511,43510,78752,75996,xe" fillcolor="black" stroked="f">
                  <v:path arrowok="t"/>
                </v:shape>
                <v:shape id="Graphic 109" o:spid="_x0000_s1128" style="position:absolute;left:12202;top:13071;width:39;height:1467;visibility:visible;mso-wrap-style:square;v-text-anchor:top" coordsize="381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" path="m3340,l,146685e" filled="f">
                  <v:path arrowok="t"/>
                </v:shape>
                <v:shape id="Graphic 110" o:spid="_x0000_s1129" style="position:absolute;left:11824;top:14402;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" path="m,l36360,77038,76174,1727,,xe" fillcolor="black" stroked="f">
                  <v:path arrowok="t"/>
                </v:shape>
                <v:shape id="Graphic 111" o:spid="_x0000_s1130" style="position:absolute;left:12247;top:49109;width:38;height:2045;visibility:visible;mso-wrap-style:square;v-text-anchor:top" coordsize="381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" path="m3644,l,203987e" filled="f" strokeweight=".26456mm">
                  <v:path arrowok="t"/>
                </v:shape>
                <v:shape id="Graphic 112" o:spid="_x0000_s1131" style="position:absolute;left:11868;top:51016;width:762;height:774;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" path="m,l36741,76860,76187,1358,,xe" fillcolor="black" stroked="f">
                  <v:path arrowok="t"/>
                </v:shape>
                <v:shape id="Graphic 113" o:spid="_x0000_s1132" style="position:absolute;left:12199;top:37789;width:39;height:2045;visibility:visible;mso-wrap-style:square;v-text-anchor:top" coordsize="381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" path="m3644,l,203987e" filled="f" strokeweight=".26456mm">
                  <v:path arrowok="t"/>
                </v:shape>
                <v:shape id="Graphic 114" o:spid="_x0000_s1133" style="position:absolute;left:11821;top:39695;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" path="m,l36741,76860,76187,1358,,xe" fillcolor="black" stroked="f">
                  <v:path arrowok="t"/>
                </v:shape>
                <v:shape id="Textbox 115" o:spid="_x0000_s1134" type="#_x0000_t202" style="position:absolute;left:278;top:5795;width:23908;height:1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111B121" w14:textId="77777777" w:rsidR="002E38A4" w:rsidRDefault="002E38A4">
                        <w:pPr>
                          <w:spacing w:before="66"/>
                          <w:rPr>
                            <w:sz w:val="20"/>
                          </w:rPr>
                        </w:pPr>
                      </w:p>
                      <w:p w14:paraId="3EC4FE27" w14:textId="77777777" w:rsidR="002E38A4" w:rsidRDefault="001144EF">
                        <w:pPr>
                          <w:ind w:left="89" w:right="87"/>
                          <w:jc w:val="center"/>
                          <w:rPr>
                            <w:sz w:val="20"/>
                          </w:rPr>
                        </w:pPr>
                        <w:r>
                          <w:rPr>
                            <w:w w:val="105"/>
                            <w:sz w:val="20"/>
                          </w:rPr>
                          <w:t>Has</w:t>
                        </w:r>
                        <w:r>
                          <w:rPr>
                            <w:spacing w:val="-9"/>
                            <w:w w:val="105"/>
                            <w:sz w:val="20"/>
                          </w:rPr>
                          <w:t xml:space="preserve"> </w:t>
                        </w:r>
                        <w:r>
                          <w:rPr>
                            <w:w w:val="105"/>
                            <w:sz w:val="20"/>
                          </w:rPr>
                          <w:t>the</w:t>
                        </w:r>
                        <w:r>
                          <w:rPr>
                            <w:spacing w:val="-7"/>
                            <w:w w:val="105"/>
                            <w:sz w:val="20"/>
                          </w:rPr>
                          <w:t xml:space="preserve"> </w:t>
                        </w:r>
                        <w:r>
                          <w:rPr>
                            <w:w w:val="105"/>
                            <w:sz w:val="20"/>
                          </w:rPr>
                          <w:t>patient</w:t>
                        </w:r>
                        <w:r>
                          <w:rPr>
                            <w:spacing w:val="-7"/>
                            <w:w w:val="105"/>
                            <w:sz w:val="20"/>
                          </w:rPr>
                          <w:t xml:space="preserve"> </w:t>
                        </w:r>
                        <w:r>
                          <w:rPr>
                            <w:w w:val="105"/>
                            <w:sz w:val="20"/>
                          </w:rPr>
                          <w:t>been</w:t>
                        </w:r>
                        <w:r>
                          <w:rPr>
                            <w:spacing w:val="-7"/>
                            <w:w w:val="105"/>
                            <w:sz w:val="20"/>
                          </w:rPr>
                          <w:t xml:space="preserve"> </w:t>
                        </w:r>
                        <w:r>
                          <w:rPr>
                            <w:w w:val="105"/>
                            <w:sz w:val="20"/>
                          </w:rPr>
                          <w:t>diagnosed</w:t>
                        </w:r>
                        <w:r>
                          <w:rPr>
                            <w:spacing w:val="-7"/>
                            <w:w w:val="105"/>
                            <w:sz w:val="20"/>
                          </w:rPr>
                          <w:t xml:space="preserve"> </w:t>
                        </w:r>
                        <w:r>
                          <w:rPr>
                            <w:w w:val="105"/>
                            <w:sz w:val="20"/>
                          </w:rPr>
                          <w:t xml:space="preserve">with atopic dermatitis by a medical </w:t>
                        </w:r>
                        <w:r>
                          <w:rPr>
                            <w:spacing w:val="-2"/>
                            <w:w w:val="105"/>
                            <w:sz w:val="20"/>
                          </w:rPr>
                          <w:t>practitioner?</w:t>
                        </w:r>
                      </w:p>
                      <w:p w14:paraId="2656FCBB" w14:textId="77777777" w:rsidR="002E38A4" w:rsidRDefault="001144EF">
                        <w:pPr>
                          <w:spacing w:before="90"/>
                          <w:ind w:left="2588"/>
                          <w:rPr>
                            <w:sz w:val="16"/>
                          </w:rPr>
                        </w:pPr>
                        <w:r>
                          <w:rPr>
                            <w:spacing w:val="-5"/>
                            <w:w w:val="115"/>
                            <w:sz w:val="16"/>
                          </w:rPr>
                          <w:t>Yes</w:t>
                        </w:r>
                      </w:p>
                      <w:p w14:paraId="722A4E40" w14:textId="77777777" w:rsidR="002E38A4" w:rsidRDefault="002E38A4">
                        <w:pPr>
                          <w:spacing w:before="30"/>
                          <w:rPr>
                            <w:sz w:val="16"/>
                          </w:rPr>
                        </w:pPr>
                      </w:p>
                      <w:p w14:paraId="5C08CF8E" w14:textId="77777777" w:rsidR="002E38A4" w:rsidRDefault="001144EF">
                        <w:pPr>
                          <w:ind w:left="89" w:right="98"/>
                          <w:jc w:val="center"/>
                          <w:rPr>
                            <w:sz w:val="20"/>
                          </w:rPr>
                        </w:pPr>
                        <w:r>
                          <w:rPr>
                            <w:w w:val="105"/>
                            <w:sz w:val="20"/>
                          </w:rPr>
                          <w:t>Is</w:t>
                        </w:r>
                        <w:r>
                          <w:rPr>
                            <w:spacing w:val="-8"/>
                            <w:w w:val="105"/>
                            <w:sz w:val="20"/>
                          </w:rPr>
                          <w:t xml:space="preserve"> </w:t>
                        </w:r>
                        <w:r>
                          <w:rPr>
                            <w:w w:val="105"/>
                            <w:sz w:val="20"/>
                          </w:rPr>
                          <w:t>the</w:t>
                        </w:r>
                        <w:r>
                          <w:rPr>
                            <w:spacing w:val="-5"/>
                            <w:w w:val="105"/>
                            <w:sz w:val="20"/>
                          </w:rPr>
                          <w:t xml:space="preserve"> </w:t>
                        </w:r>
                        <w:r>
                          <w:rPr>
                            <w:w w:val="105"/>
                            <w:sz w:val="20"/>
                          </w:rPr>
                          <w:t>patient</w:t>
                        </w:r>
                        <w:r>
                          <w:rPr>
                            <w:spacing w:val="-6"/>
                            <w:w w:val="105"/>
                            <w:sz w:val="20"/>
                          </w:rPr>
                          <w:t xml:space="preserve"> </w:t>
                        </w:r>
                        <w:r>
                          <w:rPr>
                            <w:w w:val="105"/>
                            <w:sz w:val="20"/>
                          </w:rPr>
                          <w:t>≥2</w:t>
                        </w:r>
                        <w:r>
                          <w:rPr>
                            <w:spacing w:val="-7"/>
                            <w:w w:val="105"/>
                            <w:sz w:val="20"/>
                          </w:rPr>
                          <w:t xml:space="preserve"> </w:t>
                        </w:r>
                        <w:r>
                          <w:rPr>
                            <w:w w:val="105"/>
                            <w:sz w:val="20"/>
                          </w:rPr>
                          <w:t>and</w:t>
                        </w:r>
                        <w:r>
                          <w:rPr>
                            <w:spacing w:val="-5"/>
                            <w:w w:val="105"/>
                            <w:sz w:val="20"/>
                          </w:rPr>
                          <w:t xml:space="preserve"> </w:t>
                        </w:r>
                        <w:r>
                          <w:rPr>
                            <w:w w:val="105"/>
                            <w:sz w:val="20"/>
                          </w:rPr>
                          <w:t>≤65</w:t>
                        </w:r>
                        <w:r>
                          <w:rPr>
                            <w:spacing w:val="-7"/>
                            <w:w w:val="105"/>
                            <w:sz w:val="20"/>
                          </w:rPr>
                          <w:t xml:space="preserve"> </w:t>
                        </w:r>
                        <w:r>
                          <w:rPr>
                            <w:w w:val="105"/>
                            <w:sz w:val="20"/>
                          </w:rPr>
                          <w:t>years</w:t>
                        </w:r>
                        <w:r>
                          <w:rPr>
                            <w:spacing w:val="-7"/>
                            <w:w w:val="105"/>
                            <w:sz w:val="20"/>
                          </w:rPr>
                          <w:t xml:space="preserve"> </w:t>
                        </w:r>
                        <w:r>
                          <w:rPr>
                            <w:spacing w:val="-4"/>
                            <w:w w:val="105"/>
                            <w:sz w:val="20"/>
                          </w:rPr>
                          <w:t>old?</w:t>
                        </w:r>
                      </w:p>
                      <w:p w14:paraId="590F606A" w14:textId="77777777" w:rsidR="002E38A4" w:rsidRDefault="001144EF">
                        <w:pPr>
                          <w:spacing w:before="108"/>
                          <w:ind w:left="2679"/>
                          <w:rPr>
                            <w:sz w:val="16"/>
                          </w:rPr>
                        </w:pPr>
                        <w:r>
                          <w:rPr>
                            <w:spacing w:val="-5"/>
                            <w:w w:val="115"/>
                            <w:sz w:val="16"/>
                          </w:rPr>
                          <w:t>Yes</w:t>
                        </w:r>
                      </w:p>
                    </w:txbxContent>
                  </v:textbox>
                </v:shape>
                <v:shape id="Textbox 116" o:spid="_x0000_s1135" type="#_x0000_t202" style="position:absolute;left:334;top:19862;width:23711;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" fillcolor="#dce6f1">
                  <v:textbox inset="0,0,0,0">
                    <w:txbxContent>
                      <w:p w14:paraId="1E877DF7" w14:textId="77777777" w:rsidR="002E38A4" w:rsidRDefault="001144EF">
                        <w:pPr>
                          <w:spacing w:before="70"/>
                          <w:ind w:left="249" w:right="249"/>
                          <w:jc w:val="center"/>
                          <w:rPr>
                            <w:color w:val="000000"/>
                            <w:sz w:val="20"/>
                          </w:rPr>
                        </w:pPr>
                        <w:r>
                          <w:rPr>
                            <w:color w:val="000000"/>
                            <w:w w:val="105"/>
                            <w:sz w:val="20"/>
                          </w:rPr>
                          <w:t>Does</w:t>
                        </w:r>
                        <w:r>
                          <w:rPr>
                            <w:color w:val="000000"/>
                            <w:spacing w:val="-10"/>
                            <w:w w:val="105"/>
                            <w:sz w:val="20"/>
                          </w:rPr>
                          <w:t xml:space="preserve"> </w:t>
                        </w:r>
                        <w:r>
                          <w:rPr>
                            <w:color w:val="000000"/>
                            <w:w w:val="105"/>
                            <w:sz w:val="20"/>
                          </w:rPr>
                          <w:t>the</w:t>
                        </w:r>
                        <w:r>
                          <w:rPr>
                            <w:color w:val="000000"/>
                            <w:spacing w:val="-9"/>
                            <w:w w:val="105"/>
                            <w:sz w:val="20"/>
                          </w:rPr>
                          <w:t xml:space="preserve"> </w:t>
                        </w:r>
                        <w:r>
                          <w:rPr>
                            <w:color w:val="000000"/>
                            <w:w w:val="105"/>
                            <w:sz w:val="20"/>
                          </w:rPr>
                          <w:t>patient</w:t>
                        </w:r>
                        <w:r>
                          <w:rPr>
                            <w:color w:val="000000"/>
                            <w:spacing w:val="-9"/>
                            <w:w w:val="105"/>
                            <w:sz w:val="20"/>
                          </w:rPr>
                          <w:t xml:space="preserve"> </w:t>
                        </w:r>
                        <w:r>
                          <w:rPr>
                            <w:color w:val="000000"/>
                            <w:w w:val="105"/>
                            <w:sz w:val="20"/>
                          </w:rPr>
                          <w:t>have</w:t>
                        </w:r>
                        <w:r>
                          <w:rPr>
                            <w:color w:val="000000"/>
                            <w:spacing w:val="-9"/>
                            <w:w w:val="105"/>
                            <w:sz w:val="20"/>
                          </w:rPr>
                          <w:t xml:space="preserve"> </w:t>
                        </w:r>
                        <w:r>
                          <w:rPr>
                            <w:color w:val="000000"/>
                            <w:w w:val="105"/>
                            <w:sz w:val="20"/>
                          </w:rPr>
                          <w:t>any</w:t>
                        </w:r>
                        <w:r>
                          <w:rPr>
                            <w:color w:val="000000"/>
                            <w:spacing w:val="-9"/>
                            <w:w w:val="105"/>
                            <w:sz w:val="20"/>
                          </w:rPr>
                          <w:t xml:space="preserve"> </w:t>
                        </w:r>
                        <w:r>
                          <w:rPr>
                            <w:color w:val="000000"/>
                            <w:w w:val="105"/>
                            <w:sz w:val="20"/>
                          </w:rPr>
                          <w:t>red</w:t>
                        </w:r>
                        <w:r>
                          <w:rPr>
                            <w:color w:val="000000"/>
                            <w:spacing w:val="-9"/>
                            <w:w w:val="105"/>
                            <w:sz w:val="20"/>
                          </w:rPr>
                          <w:t xml:space="preserve"> </w:t>
                        </w:r>
                        <w:r>
                          <w:rPr>
                            <w:color w:val="000000"/>
                            <w:w w:val="105"/>
                            <w:sz w:val="20"/>
                          </w:rPr>
                          <w:t>flags</w:t>
                        </w:r>
                        <w:r>
                          <w:rPr>
                            <w:color w:val="000000"/>
                            <w:spacing w:val="-10"/>
                            <w:w w:val="105"/>
                            <w:sz w:val="20"/>
                          </w:rPr>
                          <w:t xml:space="preserve"> </w:t>
                        </w:r>
                        <w:r>
                          <w:rPr>
                            <w:color w:val="000000"/>
                            <w:w w:val="105"/>
                            <w:sz w:val="20"/>
                          </w:rPr>
                          <w:t>or exclusions? (Check Patient Eligibility and Referral Criteria)</w:t>
                        </w:r>
                      </w:p>
                    </w:txbxContent>
                  </v:textbox>
                </v:shape>
                <v:shape id="Textbox 117" o:spid="_x0000_s1136" type="#_x0000_t202" style="position:absolute;left:230;top:47;width:2381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" fillcolor="#dce6f1">
                  <v:textbox inset="0,0,0,0">
                    <w:txbxContent>
                      <w:p w14:paraId="2176B1BA" w14:textId="77777777" w:rsidR="002E38A4" w:rsidRDefault="001144EF">
                        <w:pPr>
                          <w:spacing w:before="70"/>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 atopic dermatitis</w:t>
                        </w:r>
                      </w:p>
                    </w:txbxContent>
                  </v:textbox>
                </v:shape>
                <v:shape id="Textbox 118" o:spid="_x0000_s1137" type="#_x0000_t202" style="position:absolute;left:278;top:25808;width:23813;height:25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883EF9A" w14:textId="77777777" w:rsidR="002E38A4" w:rsidRDefault="001144EF">
                        <w:pPr>
                          <w:spacing w:before="117"/>
                          <w:ind w:left="2725"/>
                          <w:rPr>
                            <w:sz w:val="16"/>
                          </w:rPr>
                        </w:pPr>
                        <w:r>
                          <w:rPr>
                            <w:spacing w:val="-5"/>
                            <w:w w:val="105"/>
                            <w:sz w:val="16"/>
                          </w:rPr>
                          <w:t>No</w:t>
                        </w:r>
                      </w:p>
                      <w:p w14:paraId="788BD10A" w14:textId="77777777" w:rsidR="002E38A4" w:rsidRDefault="001144EF">
                        <w:pPr>
                          <w:spacing w:before="151"/>
                          <w:ind w:left="162"/>
                          <w:rPr>
                            <w:sz w:val="20"/>
                          </w:rPr>
                        </w:pPr>
                        <w:r>
                          <w:rPr>
                            <w:w w:val="105"/>
                            <w:sz w:val="20"/>
                          </w:rPr>
                          <w:t>Obtain</w:t>
                        </w:r>
                        <w:r>
                          <w:rPr>
                            <w:spacing w:val="-3"/>
                            <w:w w:val="105"/>
                            <w:sz w:val="20"/>
                          </w:rPr>
                          <w:t xml:space="preserve"> </w:t>
                        </w:r>
                        <w:r>
                          <w:rPr>
                            <w:w w:val="105"/>
                            <w:sz w:val="20"/>
                          </w:rPr>
                          <w:t>informed</w:t>
                        </w:r>
                        <w:r>
                          <w:rPr>
                            <w:spacing w:val="-3"/>
                            <w:w w:val="105"/>
                            <w:sz w:val="20"/>
                          </w:rPr>
                          <w:t xml:space="preserve"> </w:t>
                        </w:r>
                        <w:r>
                          <w:rPr>
                            <w:w w:val="105"/>
                            <w:sz w:val="20"/>
                          </w:rPr>
                          <w:t>consent</w:t>
                        </w:r>
                        <w:r>
                          <w:rPr>
                            <w:spacing w:val="-3"/>
                            <w:w w:val="105"/>
                            <w:sz w:val="20"/>
                          </w:rPr>
                          <w:t xml:space="preserve"> </w:t>
                        </w:r>
                        <w:r>
                          <w:rPr>
                            <w:spacing w:val="-4"/>
                            <w:w w:val="105"/>
                            <w:sz w:val="20"/>
                          </w:rPr>
                          <w:t>from:</w:t>
                        </w:r>
                      </w:p>
                      <w:p w14:paraId="26DF74A1" w14:textId="77777777" w:rsidR="002E38A4" w:rsidRDefault="001144EF">
                        <w:pPr>
                          <w:numPr>
                            <w:ilvl w:val="0"/>
                            <w:numId w:val="12"/>
                          </w:numPr>
                          <w:tabs>
                            <w:tab w:val="left" w:pos="882"/>
                          </w:tabs>
                          <w:spacing w:before="2"/>
                          <w:rPr>
                            <w:sz w:val="20"/>
                          </w:rPr>
                        </w:pPr>
                        <w:r>
                          <w:rPr>
                            <w:spacing w:val="-2"/>
                            <w:w w:val="105"/>
                            <w:sz w:val="20"/>
                          </w:rPr>
                          <w:t>Participation</w:t>
                        </w:r>
                      </w:p>
                      <w:p w14:paraId="658A1209" w14:textId="77777777" w:rsidR="002E38A4" w:rsidRDefault="001144EF">
                        <w:pPr>
                          <w:numPr>
                            <w:ilvl w:val="0"/>
                            <w:numId w:val="12"/>
                          </w:numPr>
                          <w:tabs>
                            <w:tab w:val="left" w:pos="882"/>
                          </w:tabs>
                          <w:spacing w:before="2"/>
                          <w:rPr>
                            <w:sz w:val="20"/>
                          </w:rPr>
                        </w:pPr>
                        <w:r>
                          <w:rPr>
                            <w:spacing w:val="-2"/>
                            <w:w w:val="110"/>
                            <w:sz w:val="20"/>
                          </w:rPr>
                          <w:t>Financial</w:t>
                        </w:r>
                      </w:p>
                      <w:p w14:paraId="7CE2E365" w14:textId="77777777" w:rsidR="002E38A4" w:rsidRDefault="001144EF">
                        <w:pPr>
                          <w:numPr>
                            <w:ilvl w:val="0"/>
                            <w:numId w:val="12"/>
                          </w:numPr>
                          <w:tabs>
                            <w:tab w:val="left" w:pos="882"/>
                          </w:tabs>
                          <w:spacing w:before="2" w:line="242" w:lineRule="auto"/>
                          <w:ind w:right="265"/>
                          <w:rPr>
                            <w:sz w:val="20"/>
                          </w:rPr>
                        </w:pPr>
                        <w:r>
                          <w:rPr>
                            <w:w w:val="105"/>
                            <w:sz w:val="20"/>
                          </w:rPr>
                          <w:t>Pharmacist</w:t>
                        </w:r>
                        <w:r>
                          <w:rPr>
                            <w:spacing w:val="-8"/>
                            <w:w w:val="105"/>
                            <w:sz w:val="20"/>
                          </w:rPr>
                          <w:t xml:space="preserve"> </w:t>
                        </w:r>
                        <w:r>
                          <w:rPr>
                            <w:w w:val="105"/>
                            <w:sz w:val="20"/>
                          </w:rPr>
                          <w:t>communication with</w:t>
                        </w:r>
                        <w:r>
                          <w:rPr>
                            <w:spacing w:val="-12"/>
                            <w:w w:val="105"/>
                            <w:sz w:val="20"/>
                          </w:rPr>
                          <w:t xml:space="preserve"> </w:t>
                        </w:r>
                        <w:r>
                          <w:rPr>
                            <w:w w:val="105"/>
                            <w:sz w:val="20"/>
                          </w:rPr>
                          <w:t>other</w:t>
                        </w:r>
                        <w:r>
                          <w:rPr>
                            <w:spacing w:val="-12"/>
                            <w:w w:val="105"/>
                            <w:sz w:val="20"/>
                          </w:rPr>
                          <w:t xml:space="preserve"> </w:t>
                        </w:r>
                        <w:r>
                          <w:rPr>
                            <w:w w:val="105"/>
                            <w:sz w:val="20"/>
                          </w:rPr>
                          <w:t>health</w:t>
                        </w:r>
                        <w:r>
                          <w:rPr>
                            <w:spacing w:val="-12"/>
                            <w:w w:val="105"/>
                            <w:sz w:val="20"/>
                          </w:rPr>
                          <w:t xml:space="preserve"> </w:t>
                        </w:r>
                        <w:r>
                          <w:rPr>
                            <w:w w:val="105"/>
                            <w:sz w:val="20"/>
                          </w:rPr>
                          <w:t>practitioners</w:t>
                        </w:r>
                      </w:p>
                      <w:p w14:paraId="273A8AC3" w14:textId="77777777" w:rsidR="002E38A4" w:rsidRDefault="001144EF">
                        <w:pPr>
                          <w:spacing w:before="236"/>
                          <w:ind w:left="2792"/>
                          <w:rPr>
                            <w:sz w:val="16"/>
                          </w:rPr>
                        </w:pPr>
                        <w:r>
                          <w:rPr>
                            <w:spacing w:val="-5"/>
                            <w:w w:val="115"/>
                            <w:sz w:val="16"/>
                          </w:rPr>
                          <w:t>Yes</w:t>
                        </w:r>
                      </w:p>
                      <w:p w14:paraId="0BEA1211" w14:textId="77777777" w:rsidR="002E38A4" w:rsidRDefault="002E38A4">
                        <w:pPr>
                          <w:spacing w:before="32"/>
                          <w:rPr>
                            <w:sz w:val="16"/>
                          </w:rPr>
                        </w:pPr>
                      </w:p>
                      <w:p w14:paraId="2DC3C4A2" w14:textId="77777777" w:rsidR="002E38A4" w:rsidRDefault="001144EF">
                        <w:pPr>
                          <w:ind w:left="159" w:right="25"/>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v:textbox>
                </v:shape>
                <v:shape id="Textbox 119" o:spid="_x0000_s1138" type="#_x0000_t202" style="position:absolute;left:47;top:52055;width:2427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" fillcolor="#dce6f1">
                  <v:textbox inset="0,0,0,0">
                    <w:txbxContent>
                      <w:p w14:paraId="2A997552" w14:textId="77777777" w:rsidR="002E38A4" w:rsidRDefault="001144EF">
                        <w:pPr>
                          <w:spacing w:before="71"/>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v:textbox>
                </v:shape>
                <v:shape id="Textbox 120" o:spid="_x0000_s1139" type="#_x0000_t202" style="position:absolute;left:47;top:57850;width:24270;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" fillcolor="#dce6f1">
                  <v:textbox inset="0,0,0,0">
                    <w:txbxContent>
                      <w:p w14:paraId="3795C351" w14:textId="77777777" w:rsidR="002E38A4" w:rsidRDefault="001144EF">
                        <w:pPr>
                          <w:spacing w:before="70"/>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v:textbox>
                </v:shape>
                <w10:wrap anchorx="page"/>
              </v:group>
            </w:pict>
          </mc:Fallback>
        </mc:AlternateContent>
      </w:r>
      <w:r>
        <w:rPr>
          <w:noProof/>
          <w:sz w:val="16"/>
        </w:rPr>
        <mc:AlternateContent>
          <mc:Choice Requires="wps">
            <w:drawing>
              <wp:anchor distT="0" distB="0" distL="0" distR="0" simplePos="0" relativeHeight="15736320" behindDoc="0" locked="0" layoutInCell="1" allowOverlap="1" wp14:anchorId="51DFD1FD" wp14:editId="1287AFC7">
                <wp:simplePos x="0" y="0"/>
                <wp:positionH relativeFrom="page">
                  <wp:posOffset>4124401</wp:posOffset>
                </wp:positionH>
                <wp:positionV relativeFrom="paragraph">
                  <wp:posOffset>-138038</wp:posOffset>
                </wp:positionV>
                <wp:extent cx="2371090" cy="6515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090" cy="651510"/>
                        </a:xfrm>
                        <a:prstGeom prst="rect">
                          <a:avLst/>
                        </a:prstGeom>
                        <a:solidFill>
                          <a:srgbClr val="F1DCDB"/>
                        </a:solidFill>
                        <a:ln w="9525">
                          <a:solidFill>
                            <a:srgbClr val="000000"/>
                          </a:solidFill>
                          <a:prstDash val="solid"/>
                        </a:ln>
                      </wps:spPr>
                      <wps:txbx>
                        <w:txbxContent>
                          <w:p w14:paraId="591E1F34" w14:textId="77777777" w:rsidR="002E38A4" w:rsidRDefault="001144EF">
                            <w:pPr>
                              <w:spacing w:before="71"/>
                              <w:ind w:left="711" w:hanging="526"/>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a:graphicData>
                </a:graphic>
              </wp:anchor>
            </w:drawing>
          </mc:Choice>
          <mc:Fallback>
            <w:pict>
              <v:shape w14:anchorId="51DFD1FD" id="Textbox 121" o:spid="_x0000_s1140" type="#_x0000_t202" style="position:absolute;left:0;text-align:left;margin-left:324.75pt;margin-top:-10.85pt;width:186.7pt;height:51.3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" fillcolor="#f1dcdb">
                <v:path arrowok="t"/>
                <v:textbox inset="0,0,0,0">
                  <w:txbxContent>
                    <w:p w14:paraId="591E1F34" w14:textId="77777777" w:rsidR="002E38A4" w:rsidRDefault="001144EF">
                      <w:pPr>
                        <w:spacing w:before="71"/>
                        <w:ind w:left="711" w:hanging="526"/>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w10:wrap anchorx="page"/>
              </v:shape>
            </w:pict>
          </mc:Fallback>
        </mc:AlternateContent>
      </w:r>
      <w:r>
        <w:rPr>
          <w:spacing w:val="-5"/>
          <w:w w:val="105"/>
          <w:sz w:val="16"/>
        </w:rPr>
        <w:t>No</w:t>
      </w:r>
    </w:p>
    <w:p w14:paraId="2F0A06F5" w14:textId="77777777" w:rsidR="002E38A4" w:rsidRDefault="001144EF">
      <w:pPr>
        <w:pStyle w:val="BodyText"/>
        <w:spacing w:before="11"/>
        <w:ind w:firstLine="0"/>
        <w:rPr>
          <w:sz w:val="3"/>
        </w:rPr>
      </w:pPr>
      <w:r>
        <w:rPr>
          <w:noProof/>
          <w:sz w:val="3"/>
        </w:rPr>
        <mc:AlternateContent>
          <mc:Choice Requires="wpg">
            <w:drawing>
              <wp:anchor distT="0" distB="0" distL="0" distR="0" simplePos="0" relativeHeight="487591424" behindDoc="1" locked="0" layoutInCell="1" allowOverlap="1" wp14:anchorId="7A6F291A" wp14:editId="1588B30C">
                <wp:simplePos x="0" y="0"/>
                <wp:positionH relativeFrom="page">
                  <wp:posOffset>3681766</wp:posOffset>
                </wp:positionH>
                <wp:positionV relativeFrom="paragraph">
                  <wp:posOffset>45823</wp:posOffset>
                </wp:positionV>
                <wp:extent cx="396240" cy="7620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76200"/>
                          <a:chOff x="0" y="0"/>
                          <a:chExt cx="396240" cy="76200"/>
                        </a:xfrm>
                      </wpg:grpSpPr>
                      <wps:wsp>
                        <wps:cNvPr id="123" name="Graphic 123"/>
                        <wps:cNvSpPr/>
                        <wps:spPr>
                          <a:xfrm>
                            <a:off x="4762" y="36822"/>
                            <a:ext cx="327660" cy="1905"/>
                          </a:xfrm>
                          <a:custGeom>
                            <a:avLst/>
                            <a:gdLst/>
                            <a:ahLst/>
                            <a:cxnLst/>
                            <a:rect l="l" t="t" r="r" b="b"/>
                            <a:pathLst>
                              <a:path w="327660" h="1905">
                                <a:moveTo>
                                  <a:pt x="0" y="0"/>
                                </a:moveTo>
                                <a:lnTo>
                                  <a:pt x="327406" y="1333"/>
                                </a:lnTo>
                              </a:path>
                            </a:pathLst>
                          </a:custGeom>
                          <a:ln w="9525">
                            <a:solidFill>
                              <a:srgbClr val="000000"/>
                            </a:solidFill>
                            <a:prstDash val="solid"/>
                          </a:ln>
                        </wps:spPr>
                        <wps:bodyPr wrap="square" lIns="0" tIns="0" rIns="0" bIns="0" rtlCol="0">
                          <a:prstTxWarp prst="textNoShape">
                            <a:avLst/>
                          </a:prstTxWarp>
                          <a:noAutofit/>
                        </wps:bodyPr>
                      </wps:wsp>
                      <wps:wsp>
                        <wps:cNvPr id="124" name="Graphic 124"/>
                        <wps:cNvSpPr/>
                        <wps:spPr>
                          <a:xfrm>
                            <a:off x="319302" y="0"/>
                            <a:ext cx="76835" cy="76200"/>
                          </a:xfrm>
                          <a:custGeom>
                            <a:avLst/>
                            <a:gdLst/>
                            <a:ahLst/>
                            <a:cxnLst/>
                            <a:rect l="l" t="t" r="r" b="b"/>
                            <a:pathLst>
                              <a:path w="76835" h="76200">
                                <a:moveTo>
                                  <a:pt x="317" y="0"/>
                                </a:moveTo>
                                <a:lnTo>
                                  <a:pt x="0" y="76200"/>
                                </a:lnTo>
                                <a:lnTo>
                                  <a:pt x="76365" y="38417"/>
                                </a:lnTo>
                                <a:lnTo>
                                  <a:pt x="3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4310CE" id="Group 122" o:spid="_x0000_s1026" style="position:absolute;margin-left:289.9pt;margin-top:3.6pt;width:31.2pt;height:6pt;z-index:-15725056;mso-wrap-distance-left:0;mso-wrap-distance-right:0;mso-position-horizontal-relative:page" coordsize="39624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">
                <v:shape id="Graphic 123" o:spid="_x0000_s1027" style="position:absolute;left:4762;top:36822;width:327660;height:1905;visibility:visible;mso-wrap-style:square;v-text-anchor:top" coordsize="3276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" path="m,l327406,1333e" filled="f">
                  <v:path arrowok="t"/>
                </v:shape>
                <v:shape id="Graphic 124" o:spid="_x0000_s1028" style="position:absolute;left:319302;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" path="m317,l,76200,76365,38417,317,xe" fillcolor="black" stroked="f">
                  <v:path arrowok="t"/>
                </v:shape>
                <w10:wrap type="topAndBottom" anchorx="page"/>
              </v:group>
            </w:pict>
          </mc:Fallback>
        </mc:AlternateContent>
      </w:r>
    </w:p>
    <w:p w14:paraId="2EB9A97D" w14:textId="77777777" w:rsidR="002E38A4" w:rsidRDefault="002E38A4">
      <w:pPr>
        <w:pStyle w:val="BodyText"/>
        <w:spacing w:before="0"/>
        <w:ind w:firstLine="0"/>
        <w:rPr>
          <w:sz w:val="16"/>
        </w:rPr>
      </w:pPr>
    </w:p>
    <w:p w14:paraId="23A7FB00" w14:textId="77777777" w:rsidR="002E38A4" w:rsidRDefault="002E38A4">
      <w:pPr>
        <w:pStyle w:val="BodyText"/>
        <w:spacing w:before="0"/>
        <w:ind w:firstLine="0"/>
        <w:rPr>
          <w:sz w:val="16"/>
        </w:rPr>
      </w:pPr>
    </w:p>
    <w:p w14:paraId="7E54F9A0" w14:textId="77777777" w:rsidR="002E38A4" w:rsidRDefault="002E38A4">
      <w:pPr>
        <w:pStyle w:val="BodyText"/>
        <w:spacing w:before="183"/>
        <w:ind w:firstLine="0"/>
        <w:rPr>
          <w:sz w:val="16"/>
        </w:rPr>
      </w:pPr>
    </w:p>
    <w:p w14:paraId="1CF96C08" w14:textId="77777777" w:rsidR="002E38A4" w:rsidRDefault="001144EF">
      <w:pPr>
        <w:ind w:left="4434"/>
        <w:rPr>
          <w:sz w:val="16"/>
        </w:rPr>
      </w:pPr>
      <w:r>
        <w:rPr>
          <w:noProof/>
          <w:sz w:val="16"/>
        </w:rPr>
        <mc:AlternateContent>
          <mc:Choice Requires="wps">
            <w:drawing>
              <wp:anchor distT="0" distB="0" distL="0" distR="0" simplePos="0" relativeHeight="15735808" behindDoc="0" locked="0" layoutInCell="1" allowOverlap="1" wp14:anchorId="38499CB7" wp14:editId="7B0DEBA6">
                <wp:simplePos x="0" y="0"/>
                <wp:positionH relativeFrom="page">
                  <wp:posOffset>4095737</wp:posOffset>
                </wp:positionH>
                <wp:positionV relativeFrom="paragraph">
                  <wp:posOffset>-30108</wp:posOffset>
                </wp:positionV>
                <wp:extent cx="2380615" cy="57912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579120"/>
                        </a:xfrm>
                        <a:prstGeom prst="rect">
                          <a:avLst/>
                        </a:prstGeom>
                        <a:solidFill>
                          <a:srgbClr val="F1DCDB"/>
                        </a:solidFill>
                        <a:ln w="9525">
                          <a:solidFill>
                            <a:srgbClr val="000000"/>
                          </a:solidFill>
                          <a:prstDash val="solid"/>
                        </a:ln>
                      </wps:spPr>
                      <wps:txbx>
                        <w:txbxContent>
                          <w:p w14:paraId="5C1059FF" w14:textId="77777777" w:rsidR="002E38A4" w:rsidRDefault="001144EF">
                            <w:pPr>
                              <w:spacing w:before="69"/>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a:graphicData>
                </a:graphic>
              </wp:anchor>
            </w:drawing>
          </mc:Choice>
          <mc:Fallback>
            <w:pict>
              <v:shape w14:anchorId="38499CB7" id="Textbox 125" o:spid="_x0000_s1141" type="#_x0000_t202" style="position:absolute;left:0;text-align:left;margin-left:322.5pt;margin-top:-2.35pt;width:187.45pt;height:45.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" fillcolor="#f1dcdb">
                <v:path arrowok="t"/>
                <v:textbox inset="0,0,0,0">
                  <w:txbxContent>
                    <w:p w14:paraId="5C1059FF" w14:textId="77777777" w:rsidR="002E38A4" w:rsidRDefault="001144EF">
                      <w:pPr>
                        <w:spacing w:before="69"/>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w10:wrap anchorx="page"/>
              </v:shape>
            </w:pict>
          </mc:Fallback>
        </mc:AlternateContent>
      </w:r>
      <w:r>
        <w:rPr>
          <w:spacing w:val="-5"/>
          <w:w w:val="105"/>
          <w:sz w:val="16"/>
        </w:rPr>
        <w:t>No</w:t>
      </w:r>
    </w:p>
    <w:p w14:paraId="27B240F4" w14:textId="77777777" w:rsidR="002E38A4" w:rsidRDefault="001144EF">
      <w:pPr>
        <w:pStyle w:val="BodyText"/>
        <w:spacing w:before="5"/>
        <w:ind w:firstLine="0"/>
        <w:rPr>
          <w:sz w:val="6"/>
        </w:rPr>
      </w:pPr>
      <w:r>
        <w:rPr>
          <w:noProof/>
          <w:sz w:val="6"/>
        </w:rPr>
        <mc:AlternateContent>
          <mc:Choice Requires="wpg">
            <w:drawing>
              <wp:anchor distT="0" distB="0" distL="0" distR="0" simplePos="0" relativeHeight="487591936" behindDoc="1" locked="0" layoutInCell="1" allowOverlap="1" wp14:anchorId="601630F8" wp14:editId="4E618910">
                <wp:simplePos x="0" y="0"/>
                <wp:positionH relativeFrom="page">
                  <wp:posOffset>3634794</wp:posOffset>
                </wp:positionH>
                <wp:positionV relativeFrom="paragraph">
                  <wp:posOffset>65539</wp:posOffset>
                </wp:positionV>
                <wp:extent cx="394970" cy="76200"/>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970" cy="76200"/>
                          <a:chOff x="0" y="0"/>
                          <a:chExt cx="394970" cy="76200"/>
                        </a:xfrm>
                      </wpg:grpSpPr>
                      <wps:wsp>
                        <wps:cNvPr id="127" name="Graphic 127"/>
                        <wps:cNvSpPr/>
                        <wps:spPr>
                          <a:xfrm>
                            <a:off x="4762" y="37462"/>
                            <a:ext cx="327025" cy="1270"/>
                          </a:xfrm>
                          <a:custGeom>
                            <a:avLst/>
                            <a:gdLst/>
                            <a:ahLst/>
                            <a:cxnLst/>
                            <a:rect l="l" t="t" r="r" b="b"/>
                            <a:pathLst>
                              <a:path w="327025" h="1270">
                                <a:moveTo>
                                  <a:pt x="0" y="0"/>
                                </a:moveTo>
                                <a:lnTo>
                                  <a:pt x="326605" y="660"/>
                                </a:lnTo>
                              </a:path>
                            </a:pathLst>
                          </a:custGeom>
                          <a:ln w="9525">
                            <a:solidFill>
                              <a:srgbClr val="000000"/>
                            </a:solidFill>
                            <a:prstDash val="solid"/>
                          </a:ln>
                        </wps:spPr>
                        <wps:bodyPr wrap="square" lIns="0" tIns="0" rIns="0" bIns="0" rtlCol="0">
                          <a:prstTxWarp prst="textNoShape">
                            <a:avLst/>
                          </a:prstTxWarp>
                          <a:noAutofit/>
                        </wps:bodyPr>
                      </wps:wsp>
                      <wps:wsp>
                        <wps:cNvPr id="128" name="Graphic 128"/>
                        <wps:cNvSpPr/>
                        <wps:spPr>
                          <a:xfrm>
                            <a:off x="318580" y="0"/>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FE5406" id="Group 126" o:spid="_x0000_s1026" style="position:absolute;margin-left:286.2pt;margin-top:5.15pt;width:31.1pt;height:6pt;z-index:-15724544;mso-wrap-distance-left:0;mso-wrap-distance-right:0;mso-position-horizontal-relative:page" coordsize="3949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">
                <v:shape id="Graphic 127" o:spid="_x0000_s1027" style="position:absolute;left:4762;top:37462;width:327025;height:1270;visibility:visible;mso-wrap-style:square;v-text-anchor:top" coordsize="327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" path="m,l326605,660e" filled="f">
                  <v:path arrowok="t"/>
                </v:shape>
                <v:shape id="Graphic 128" o:spid="_x0000_s1028" style="position:absolute;left:318580;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" path="m165,l,76200,76288,38265,165,xe" fillcolor="black" stroked="f">
                  <v:path arrowok="t"/>
                </v:shape>
                <w10:wrap type="topAndBottom" anchorx="page"/>
              </v:group>
            </w:pict>
          </mc:Fallback>
        </mc:AlternateContent>
      </w:r>
    </w:p>
    <w:p w14:paraId="7C72A681" w14:textId="77777777" w:rsidR="002E38A4" w:rsidRDefault="002E38A4">
      <w:pPr>
        <w:pStyle w:val="BodyText"/>
        <w:spacing w:before="0"/>
        <w:ind w:firstLine="0"/>
        <w:rPr>
          <w:sz w:val="16"/>
        </w:rPr>
      </w:pPr>
    </w:p>
    <w:p w14:paraId="556AA935" w14:textId="77777777" w:rsidR="002E38A4" w:rsidRDefault="002E38A4">
      <w:pPr>
        <w:pStyle w:val="BodyText"/>
        <w:spacing w:before="0"/>
        <w:ind w:firstLine="0"/>
        <w:rPr>
          <w:sz w:val="16"/>
        </w:rPr>
      </w:pPr>
    </w:p>
    <w:p w14:paraId="77EA4A51" w14:textId="77777777" w:rsidR="002E38A4" w:rsidRDefault="002E38A4">
      <w:pPr>
        <w:pStyle w:val="BodyText"/>
        <w:spacing w:before="140"/>
        <w:ind w:firstLine="0"/>
        <w:rPr>
          <w:sz w:val="16"/>
        </w:rPr>
      </w:pPr>
    </w:p>
    <w:p w14:paraId="7231ED20" w14:textId="77777777" w:rsidR="002E38A4" w:rsidRDefault="001144EF">
      <w:pPr>
        <w:ind w:left="357" w:right="35"/>
        <w:jc w:val="center"/>
        <w:rPr>
          <w:sz w:val="16"/>
        </w:rPr>
      </w:pPr>
      <w:r>
        <w:rPr>
          <w:noProof/>
          <w:sz w:val="16"/>
        </w:rPr>
        <mc:AlternateContent>
          <mc:Choice Requires="wps">
            <w:drawing>
              <wp:anchor distT="0" distB="0" distL="0" distR="0" simplePos="0" relativeHeight="15735296" behindDoc="0" locked="0" layoutInCell="1" allowOverlap="1" wp14:anchorId="0ED40508" wp14:editId="76D1ABB1">
                <wp:simplePos x="0" y="0"/>
                <wp:positionH relativeFrom="page">
                  <wp:posOffset>4114050</wp:posOffset>
                </wp:positionH>
                <wp:positionV relativeFrom="paragraph">
                  <wp:posOffset>-4545</wp:posOffset>
                </wp:positionV>
                <wp:extent cx="2381250" cy="57848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578485"/>
                        </a:xfrm>
                        <a:prstGeom prst="rect">
                          <a:avLst/>
                        </a:prstGeom>
                        <a:solidFill>
                          <a:srgbClr val="F1DCDB"/>
                        </a:solidFill>
                        <a:ln w="9525">
                          <a:solidFill>
                            <a:srgbClr val="000000"/>
                          </a:solidFill>
                          <a:prstDash val="solid"/>
                        </a:ln>
                      </wps:spPr>
                      <wps:txbx>
                        <w:txbxContent>
                          <w:p w14:paraId="541239EC" w14:textId="77777777" w:rsidR="002E38A4" w:rsidRDefault="001144EF">
                            <w:pPr>
                              <w:spacing w:before="70"/>
                              <w:ind w:left="466" w:hanging="274"/>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 or ED.</w:t>
                            </w:r>
                          </w:p>
                        </w:txbxContent>
                      </wps:txbx>
                      <wps:bodyPr wrap="square" lIns="0" tIns="0" rIns="0" bIns="0" rtlCol="0">
                        <a:noAutofit/>
                      </wps:bodyPr>
                    </wps:wsp>
                  </a:graphicData>
                </a:graphic>
              </wp:anchor>
            </w:drawing>
          </mc:Choice>
          <mc:Fallback>
            <w:pict>
              <v:shape w14:anchorId="0ED40508" id="Textbox 129" o:spid="_x0000_s1142" type="#_x0000_t202" style="position:absolute;left:0;text-align:left;margin-left:323.95pt;margin-top:-.35pt;width:187.5pt;height:45.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" fillcolor="#f1dcdb">
                <v:path arrowok="t"/>
                <v:textbox inset="0,0,0,0">
                  <w:txbxContent>
                    <w:p w14:paraId="541239EC" w14:textId="77777777" w:rsidR="002E38A4" w:rsidRDefault="001144EF">
                      <w:pPr>
                        <w:spacing w:before="70"/>
                        <w:ind w:left="466" w:hanging="274"/>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 or ED.</w:t>
                      </w:r>
                    </w:p>
                  </w:txbxContent>
                </v:textbox>
                <w10:wrap anchorx="page"/>
              </v:shape>
            </w:pict>
          </mc:Fallback>
        </mc:AlternateContent>
      </w:r>
      <w:r>
        <w:rPr>
          <w:spacing w:val="-5"/>
          <w:w w:val="115"/>
          <w:sz w:val="16"/>
        </w:rPr>
        <w:t>Yes</w:t>
      </w:r>
    </w:p>
    <w:p w14:paraId="0062CD74" w14:textId="77777777" w:rsidR="002E38A4" w:rsidRDefault="001144EF">
      <w:pPr>
        <w:pStyle w:val="BodyText"/>
        <w:spacing w:before="7"/>
        <w:ind w:firstLine="0"/>
        <w:rPr>
          <w:sz w:val="9"/>
        </w:rPr>
      </w:pPr>
      <w:r>
        <w:rPr>
          <w:noProof/>
          <w:sz w:val="9"/>
        </w:rPr>
        <mc:AlternateContent>
          <mc:Choice Requires="wpg">
            <w:drawing>
              <wp:anchor distT="0" distB="0" distL="0" distR="0" simplePos="0" relativeHeight="487592448" behindDoc="1" locked="0" layoutInCell="1" allowOverlap="1" wp14:anchorId="64B49072" wp14:editId="7E165C06">
                <wp:simplePos x="0" y="0"/>
                <wp:positionH relativeFrom="page">
                  <wp:posOffset>3633998</wp:posOffset>
                </wp:positionH>
                <wp:positionV relativeFrom="paragraph">
                  <wp:posOffset>89507</wp:posOffset>
                </wp:positionV>
                <wp:extent cx="394970" cy="76200"/>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970" cy="76200"/>
                          <a:chOff x="0" y="0"/>
                          <a:chExt cx="394970" cy="76200"/>
                        </a:xfrm>
                      </wpg:grpSpPr>
                      <wps:wsp>
                        <wps:cNvPr id="131" name="Graphic 131"/>
                        <wps:cNvSpPr/>
                        <wps:spPr>
                          <a:xfrm>
                            <a:off x="4762" y="37463"/>
                            <a:ext cx="327025" cy="1270"/>
                          </a:xfrm>
                          <a:custGeom>
                            <a:avLst/>
                            <a:gdLst/>
                            <a:ahLst/>
                            <a:cxnLst/>
                            <a:rect l="l" t="t" r="r" b="b"/>
                            <a:pathLst>
                              <a:path w="327025" h="1270">
                                <a:moveTo>
                                  <a:pt x="0" y="0"/>
                                </a:moveTo>
                                <a:lnTo>
                                  <a:pt x="326605" y="660"/>
                                </a:lnTo>
                              </a:path>
                            </a:pathLst>
                          </a:custGeom>
                          <a:ln w="9525">
                            <a:solidFill>
                              <a:srgbClr val="000000"/>
                            </a:solidFill>
                            <a:prstDash val="solid"/>
                          </a:ln>
                        </wps:spPr>
                        <wps:bodyPr wrap="square" lIns="0" tIns="0" rIns="0" bIns="0" rtlCol="0">
                          <a:prstTxWarp prst="textNoShape">
                            <a:avLst/>
                          </a:prstTxWarp>
                          <a:noAutofit/>
                        </wps:bodyPr>
                      </wps:wsp>
                      <wps:wsp>
                        <wps:cNvPr id="132" name="Graphic 132"/>
                        <wps:cNvSpPr/>
                        <wps:spPr>
                          <a:xfrm>
                            <a:off x="318580" y="0"/>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8CE2B0" id="Group 130" o:spid="_x0000_s1026" style="position:absolute;margin-left:286.15pt;margin-top:7.05pt;width:31.1pt;height:6pt;z-index:-15724032;mso-wrap-distance-left:0;mso-wrap-distance-right:0;mso-position-horizontal-relative:page" coordsize="3949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">
                <v:shape id="Graphic 131" o:spid="_x0000_s1027" style="position:absolute;left:4762;top:37463;width:327025;height:1270;visibility:visible;mso-wrap-style:square;v-text-anchor:top" coordsize="327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" path="m,l326605,660e" filled="f">
                  <v:path arrowok="t"/>
                </v:shape>
                <v:shape id="Graphic 132" o:spid="_x0000_s1028" style="position:absolute;left:318580;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" path="m165,l,76200,76288,38265,165,xe" fillcolor="black" stroked="f">
                  <v:path arrowok="t"/>
                </v:shape>
                <w10:wrap type="topAndBottom" anchorx="page"/>
              </v:group>
            </w:pict>
          </mc:Fallback>
        </mc:AlternateContent>
      </w:r>
    </w:p>
    <w:p w14:paraId="6970931C" w14:textId="77777777" w:rsidR="002E38A4" w:rsidRDefault="002E38A4">
      <w:pPr>
        <w:pStyle w:val="BodyText"/>
        <w:spacing w:before="0"/>
        <w:ind w:firstLine="0"/>
        <w:rPr>
          <w:sz w:val="16"/>
        </w:rPr>
      </w:pPr>
    </w:p>
    <w:p w14:paraId="1EC88D51" w14:textId="77777777" w:rsidR="002E38A4" w:rsidRDefault="002E38A4">
      <w:pPr>
        <w:pStyle w:val="BodyText"/>
        <w:spacing w:before="0"/>
        <w:ind w:firstLine="0"/>
        <w:rPr>
          <w:sz w:val="16"/>
        </w:rPr>
      </w:pPr>
    </w:p>
    <w:p w14:paraId="0EE20CC2" w14:textId="77777777" w:rsidR="002E38A4" w:rsidRDefault="002E38A4">
      <w:pPr>
        <w:pStyle w:val="BodyText"/>
        <w:spacing w:before="0"/>
        <w:ind w:firstLine="0"/>
        <w:rPr>
          <w:sz w:val="16"/>
        </w:rPr>
      </w:pPr>
    </w:p>
    <w:p w14:paraId="11102806" w14:textId="77777777" w:rsidR="002E38A4" w:rsidRDefault="002E38A4">
      <w:pPr>
        <w:pStyle w:val="BodyText"/>
        <w:spacing w:before="0"/>
        <w:ind w:firstLine="0"/>
        <w:rPr>
          <w:sz w:val="16"/>
        </w:rPr>
      </w:pPr>
    </w:p>
    <w:p w14:paraId="33DC34D7" w14:textId="77777777" w:rsidR="002E38A4" w:rsidRDefault="002E38A4">
      <w:pPr>
        <w:pStyle w:val="BodyText"/>
        <w:spacing w:before="48"/>
        <w:ind w:firstLine="0"/>
        <w:rPr>
          <w:sz w:val="16"/>
        </w:rPr>
      </w:pPr>
    </w:p>
    <w:p w14:paraId="21E3DA99" w14:textId="77777777" w:rsidR="002E38A4" w:rsidRDefault="001144EF">
      <w:pPr>
        <w:ind w:left="358" w:right="1"/>
        <w:jc w:val="center"/>
        <w:rPr>
          <w:sz w:val="16"/>
        </w:rPr>
      </w:pPr>
      <w:r>
        <w:rPr>
          <w:noProof/>
          <w:sz w:val="16"/>
        </w:rPr>
        <mc:AlternateContent>
          <mc:Choice Requires="wps">
            <w:drawing>
              <wp:anchor distT="0" distB="0" distL="0" distR="0" simplePos="0" relativeHeight="15734784" behindDoc="0" locked="0" layoutInCell="1" allowOverlap="1" wp14:anchorId="3AD540A0" wp14:editId="221D0A13">
                <wp:simplePos x="0" y="0"/>
                <wp:positionH relativeFrom="page">
                  <wp:posOffset>4124401</wp:posOffset>
                </wp:positionH>
                <wp:positionV relativeFrom="paragraph">
                  <wp:posOffset>70124</wp:posOffset>
                </wp:positionV>
                <wp:extent cx="2383155" cy="5829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582930"/>
                        </a:xfrm>
                        <a:prstGeom prst="rect">
                          <a:avLst/>
                        </a:prstGeom>
                        <a:solidFill>
                          <a:srgbClr val="F1DCDB"/>
                        </a:solidFill>
                        <a:ln w="9525">
                          <a:solidFill>
                            <a:srgbClr val="000000"/>
                          </a:solidFill>
                          <a:prstDash val="solid"/>
                        </a:ln>
                      </wps:spPr>
                      <wps:txbx>
                        <w:txbxContent>
                          <w:p w14:paraId="2020A17E" w14:textId="77777777" w:rsidR="002E38A4" w:rsidRDefault="001144EF">
                            <w:pPr>
                              <w:spacing w:before="70"/>
                              <w:ind w:left="723" w:right="191"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a:graphicData>
                </a:graphic>
              </wp:anchor>
            </w:drawing>
          </mc:Choice>
          <mc:Fallback>
            <w:pict>
              <v:shape w14:anchorId="3AD540A0" id="Textbox 133" o:spid="_x0000_s1143" type="#_x0000_t202" style="position:absolute;left:0;text-align:left;margin-left:324.75pt;margin-top:5.5pt;width:187.65pt;height:45.9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" fillcolor="#f1dcdb">
                <v:path arrowok="t"/>
                <v:textbox inset="0,0,0,0">
                  <w:txbxContent>
                    <w:p w14:paraId="2020A17E" w14:textId="77777777" w:rsidR="002E38A4" w:rsidRDefault="001144EF">
                      <w:pPr>
                        <w:spacing w:before="70"/>
                        <w:ind w:left="723" w:right="191"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w10:wrap anchorx="page"/>
              </v:shape>
            </w:pict>
          </mc:Fallback>
        </mc:AlternateContent>
      </w:r>
      <w:r>
        <w:rPr>
          <w:spacing w:val="-5"/>
          <w:w w:val="105"/>
          <w:sz w:val="16"/>
        </w:rPr>
        <w:t>No</w:t>
      </w:r>
    </w:p>
    <w:p w14:paraId="3D45E5CA" w14:textId="77777777" w:rsidR="002E38A4" w:rsidRDefault="001144EF">
      <w:pPr>
        <w:pStyle w:val="BodyText"/>
        <w:spacing w:before="11"/>
        <w:ind w:firstLine="0"/>
        <w:rPr>
          <w:sz w:val="20"/>
        </w:rPr>
      </w:pPr>
      <w:r>
        <w:rPr>
          <w:noProof/>
          <w:sz w:val="20"/>
        </w:rPr>
        <mc:AlternateContent>
          <mc:Choice Requires="wpg">
            <w:drawing>
              <wp:anchor distT="0" distB="0" distL="0" distR="0" simplePos="0" relativeHeight="487592960" behindDoc="1" locked="0" layoutInCell="1" allowOverlap="1" wp14:anchorId="4F184D79" wp14:editId="7260FB3D">
                <wp:simplePos x="0" y="0"/>
                <wp:positionH relativeFrom="page">
                  <wp:posOffset>3633998</wp:posOffset>
                </wp:positionH>
                <wp:positionV relativeFrom="paragraph">
                  <wp:posOffset>177254</wp:posOffset>
                </wp:positionV>
                <wp:extent cx="396240" cy="7620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76200"/>
                          <a:chOff x="0" y="0"/>
                          <a:chExt cx="396240" cy="76200"/>
                        </a:xfrm>
                      </wpg:grpSpPr>
                      <wps:wsp>
                        <wps:cNvPr id="135" name="Graphic 135"/>
                        <wps:cNvSpPr/>
                        <wps:spPr>
                          <a:xfrm>
                            <a:off x="4762" y="37462"/>
                            <a:ext cx="327660" cy="1270"/>
                          </a:xfrm>
                          <a:custGeom>
                            <a:avLst/>
                            <a:gdLst/>
                            <a:ahLst/>
                            <a:cxnLst/>
                            <a:rect l="l" t="t" r="r" b="b"/>
                            <a:pathLst>
                              <a:path w="327660" h="1270">
                                <a:moveTo>
                                  <a:pt x="0" y="0"/>
                                </a:moveTo>
                                <a:lnTo>
                                  <a:pt x="327406" y="660"/>
                                </a:lnTo>
                              </a:path>
                            </a:pathLst>
                          </a:custGeom>
                          <a:ln w="9525">
                            <a:solidFill>
                              <a:srgbClr val="000000"/>
                            </a:solidFill>
                            <a:prstDash val="solid"/>
                          </a:ln>
                        </wps:spPr>
                        <wps:bodyPr wrap="square" lIns="0" tIns="0" rIns="0" bIns="0" rtlCol="0">
                          <a:prstTxWarp prst="textNoShape">
                            <a:avLst/>
                          </a:prstTxWarp>
                          <a:noAutofit/>
                        </wps:bodyPr>
                      </wps:wsp>
                      <wps:wsp>
                        <wps:cNvPr id="136" name="Graphic 136"/>
                        <wps:cNvSpPr/>
                        <wps:spPr>
                          <a:xfrm>
                            <a:off x="319377" y="0"/>
                            <a:ext cx="76835" cy="76200"/>
                          </a:xfrm>
                          <a:custGeom>
                            <a:avLst/>
                            <a:gdLst/>
                            <a:ahLst/>
                            <a:cxnLst/>
                            <a:rect l="l" t="t" r="r" b="b"/>
                            <a:pathLst>
                              <a:path w="76835" h="76200">
                                <a:moveTo>
                                  <a:pt x="165" y="0"/>
                                </a:moveTo>
                                <a:lnTo>
                                  <a:pt x="0" y="76200"/>
                                </a:lnTo>
                                <a:lnTo>
                                  <a:pt x="76288" y="38252"/>
                                </a:lnTo>
                                <a:lnTo>
                                  <a:pt x="1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C33FD1" id="Group 134" o:spid="_x0000_s1026" style="position:absolute;margin-left:286.15pt;margin-top:13.95pt;width:31.2pt;height:6pt;z-index:-15723520;mso-wrap-distance-left:0;mso-wrap-distance-right:0;mso-position-horizontal-relative:page" coordsize="39624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">
                <v:shape id="Graphic 135" o:spid="_x0000_s1027" style="position:absolute;left:4762;top:37462;width:327660;height:1270;visibility:visible;mso-wrap-style:square;v-text-anchor:top" coordsize="327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" path="m,l327406,660e" filled="f">
                  <v:path arrowok="t"/>
                </v:shape>
                <v:shape id="Graphic 136" o:spid="_x0000_s1028" style="position:absolute;left:319377;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" path="m165,l,76200,76288,38252,165,xe" fillcolor="black" stroked="f">
                  <v:path arrowok="t"/>
                </v:shape>
                <w10:wrap type="topAndBottom" anchorx="page"/>
              </v:group>
            </w:pict>
          </mc:Fallback>
        </mc:AlternateContent>
      </w:r>
    </w:p>
    <w:p w14:paraId="3D8D57CA" w14:textId="77777777" w:rsidR="002E38A4" w:rsidRDefault="002E38A4">
      <w:pPr>
        <w:pStyle w:val="BodyText"/>
        <w:rPr>
          <w:sz w:val="20"/>
        </w:rPr>
        <w:sectPr w:rsidR="002E38A4">
          <w:pgSz w:w="11910" w:h="16840"/>
          <w:pgMar w:top="1340" w:right="1417" w:bottom="1340" w:left="1417" w:header="0" w:footer="1151" w:gutter="0"/>
          <w:cols w:space="720"/>
        </w:sectPr>
      </w:pPr>
    </w:p>
    <w:p w14:paraId="726DBF50" w14:textId="77777777" w:rsidR="002E38A4" w:rsidRDefault="001144EF">
      <w:pPr>
        <w:spacing w:before="78"/>
        <w:ind w:left="23"/>
        <w:rPr>
          <w:b/>
          <w:sz w:val="24"/>
        </w:rPr>
      </w:pPr>
      <w:r>
        <w:rPr>
          <w:b/>
          <w:spacing w:val="8"/>
          <w:sz w:val="24"/>
        </w:rPr>
        <w:lastRenderedPageBreak/>
        <w:t>Supplementary</w:t>
      </w:r>
      <w:r>
        <w:rPr>
          <w:b/>
          <w:spacing w:val="55"/>
          <w:sz w:val="24"/>
        </w:rPr>
        <w:t xml:space="preserve"> </w:t>
      </w:r>
      <w:r>
        <w:rPr>
          <w:b/>
          <w:spacing w:val="8"/>
          <w:sz w:val="24"/>
        </w:rPr>
        <w:t>Information</w:t>
      </w:r>
      <w:r>
        <w:rPr>
          <w:b/>
          <w:spacing w:val="58"/>
          <w:sz w:val="24"/>
        </w:rPr>
        <w:t xml:space="preserve"> </w:t>
      </w:r>
      <w:r>
        <w:rPr>
          <w:b/>
          <w:spacing w:val="8"/>
          <w:sz w:val="24"/>
        </w:rPr>
        <w:t>and</w:t>
      </w:r>
      <w:r>
        <w:rPr>
          <w:b/>
          <w:spacing w:val="59"/>
          <w:sz w:val="24"/>
        </w:rPr>
        <w:t xml:space="preserve"> </w:t>
      </w:r>
      <w:r>
        <w:rPr>
          <w:b/>
          <w:spacing w:val="-4"/>
          <w:sz w:val="24"/>
        </w:rPr>
        <w:t>Notes</w:t>
      </w:r>
    </w:p>
    <w:p w14:paraId="77516595" w14:textId="77777777" w:rsidR="002E38A4" w:rsidRDefault="001144EF">
      <w:pPr>
        <w:pStyle w:val="BodyText"/>
        <w:spacing w:before="288"/>
        <w:ind w:left="23" w:right="121" w:firstLine="0"/>
      </w:pPr>
      <w:r>
        <w:rPr>
          <w:w w:val="105"/>
        </w:rPr>
        <w:t>This supplementary information provides guidance for pharmacists managing patients with mild to moderate atopic dermatitis under this Authority. It</w:t>
      </w:r>
      <w:r>
        <w:rPr>
          <w:spacing w:val="-2"/>
          <w:w w:val="105"/>
        </w:rPr>
        <w:t xml:space="preserve"> </w:t>
      </w:r>
      <w:r>
        <w:rPr>
          <w:w w:val="105"/>
        </w:rPr>
        <w:t>is to be used together with the training modules and other resources provided by education providers.</w:t>
      </w:r>
    </w:p>
    <w:p w14:paraId="08B2F959" w14:textId="77777777" w:rsidR="002E38A4" w:rsidRDefault="002E38A4">
      <w:pPr>
        <w:pStyle w:val="BodyText"/>
        <w:spacing w:before="39"/>
        <w:ind w:firstLine="0"/>
      </w:pPr>
    </w:p>
    <w:p w14:paraId="55147451" w14:textId="77777777" w:rsidR="002E38A4" w:rsidRDefault="001144EF">
      <w:pPr>
        <w:pStyle w:val="Heading8"/>
      </w:pPr>
      <w:r>
        <w:rPr>
          <w:spacing w:val="-2"/>
          <w:w w:val="110"/>
        </w:rPr>
        <w:t>Key</w:t>
      </w:r>
      <w:r>
        <w:rPr>
          <w:spacing w:val="-9"/>
          <w:w w:val="110"/>
        </w:rPr>
        <w:t xml:space="preserve"> </w:t>
      </w:r>
      <w:r>
        <w:rPr>
          <w:spacing w:val="-2"/>
          <w:w w:val="110"/>
        </w:rPr>
        <w:t>points</w:t>
      </w:r>
    </w:p>
    <w:p w14:paraId="0CBF2EFB" w14:textId="77777777" w:rsidR="002E38A4" w:rsidRDefault="001144EF">
      <w:pPr>
        <w:pStyle w:val="ListParagraph"/>
        <w:numPr>
          <w:ilvl w:val="1"/>
          <w:numId w:val="13"/>
        </w:numPr>
        <w:tabs>
          <w:tab w:val="left" w:pos="743"/>
        </w:tabs>
        <w:ind w:left="743" w:right="168"/>
        <w:rPr>
          <w:rFonts w:ascii="Symbol" w:hAnsi="Symbol"/>
        </w:rPr>
      </w:pPr>
      <w:r>
        <w:rPr>
          <w:w w:val="105"/>
        </w:rPr>
        <w:t>To receive management for mild to moderate atopic dermatitis under this service, the patient</w:t>
      </w:r>
      <w:r>
        <w:rPr>
          <w:spacing w:val="-8"/>
          <w:w w:val="105"/>
        </w:rPr>
        <w:t xml:space="preserve"> </w:t>
      </w:r>
      <w:r>
        <w:rPr>
          <w:w w:val="105"/>
        </w:rPr>
        <w:t>must</w:t>
      </w:r>
      <w:r>
        <w:rPr>
          <w:spacing w:val="-6"/>
          <w:w w:val="105"/>
        </w:rPr>
        <w:t xml:space="preserve"> </w:t>
      </w:r>
      <w:r>
        <w:rPr>
          <w:w w:val="105"/>
        </w:rPr>
        <w:t>fulfil</w:t>
      </w:r>
      <w:r>
        <w:rPr>
          <w:spacing w:val="-9"/>
          <w:w w:val="105"/>
        </w:rPr>
        <w:t xml:space="preserve"> </w:t>
      </w:r>
      <w:r>
        <w:rPr>
          <w:w w:val="105"/>
        </w:rPr>
        <w:t>the</w:t>
      </w:r>
      <w:r>
        <w:rPr>
          <w:spacing w:val="-8"/>
          <w:w w:val="105"/>
        </w:rPr>
        <w:t xml:space="preserve"> </w:t>
      </w:r>
      <w:r>
        <w:rPr>
          <w:w w:val="105"/>
        </w:rPr>
        <w:t>eligibility</w:t>
      </w:r>
      <w:r>
        <w:rPr>
          <w:spacing w:val="-8"/>
          <w:w w:val="105"/>
        </w:rPr>
        <w:t xml:space="preserve"> </w:t>
      </w:r>
      <w:r>
        <w:rPr>
          <w:w w:val="105"/>
        </w:rPr>
        <w:t>requirements</w:t>
      </w:r>
      <w:r>
        <w:rPr>
          <w:spacing w:val="-6"/>
          <w:w w:val="105"/>
        </w:rPr>
        <w:t xml:space="preserve"> </w:t>
      </w:r>
      <w:r>
        <w:rPr>
          <w:w w:val="105"/>
        </w:rPr>
        <w:t>set</w:t>
      </w:r>
      <w:r>
        <w:rPr>
          <w:spacing w:val="-6"/>
          <w:w w:val="105"/>
        </w:rPr>
        <w:t xml:space="preserve"> </w:t>
      </w:r>
      <w:r>
        <w:rPr>
          <w:w w:val="105"/>
        </w:rPr>
        <w:t>out</w:t>
      </w:r>
      <w:r>
        <w:rPr>
          <w:spacing w:val="-6"/>
          <w:w w:val="105"/>
        </w:rPr>
        <w:t xml:space="preserve"> </w:t>
      </w:r>
      <w:r>
        <w:rPr>
          <w:w w:val="105"/>
        </w:rPr>
        <w:t>under</w:t>
      </w:r>
      <w:r>
        <w:rPr>
          <w:spacing w:val="-6"/>
          <w:w w:val="105"/>
        </w:rPr>
        <w:t xml:space="preserve"> </w:t>
      </w:r>
      <w:r>
        <w:rPr>
          <w:w w:val="105"/>
          <w:u w:val="single"/>
        </w:rPr>
        <w:t>Part</w:t>
      </w:r>
      <w:r>
        <w:rPr>
          <w:spacing w:val="-9"/>
          <w:w w:val="105"/>
          <w:u w:val="single"/>
        </w:rPr>
        <w:t xml:space="preserve"> </w:t>
      </w:r>
      <w:r>
        <w:rPr>
          <w:w w:val="105"/>
          <w:u w:val="single"/>
        </w:rPr>
        <w:t>D</w:t>
      </w:r>
      <w:r>
        <w:rPr>
          <w:spacing w:val="-7"/>
          <w:w w:val="105"/>
          <w:u w:val="single"/>
        </w:rPr>
        <w:t xml:space="preserve"> </w:t>
      </w:r>
      <w:r>
        <w:rPr>
          <w:w w:val="105"/>
          <w:u w:val="single"/>
        </w:rPr>
        <w:t>of</w:t>
      </w:r>
      <w:r>
        <w:rPr>
          <w:spacing w:val="-6"/>
          <w:w w:val="105"/>
          <w:u w:val="single"/>
        </w:rPr>
        <w:t xml:space="preserve"> </w:t>
      </w:r>
      <w:r>
        <w:rPr>
          <w:w w:val="105"/>
          <w:u w:val="single"/>
        </w:rPr>
        <w:t>Appendix</w:t>
      </w:r>
      <w:r>
        <w:rPr>
          <w:spacing w:val="-6"/>
          <w:w w:val="105"/>
          <w:u w:val="single"/>
        </w:rPr>
        <w:t xml:space="preserve"> </w:t>
      </w:r>
      <w:r>
        <w:rPr>
          <w:w w:val="105"/>
          <w:u w:val="single"/>
        </w:rPr>
        <w:t>C</w:t>
      </w:r>
      <w:r>
        <w:rPr>
          <w:spacing w:val="-8"/>
          <w:w w:val="105"/>
          <w:u w:val="single"/>
        </w:rPr>
        <w:t xml:space="preserve"> </w:t>
      </w:r>
      <w:r>
        <w:rPr>
          <w:w w:val="105"/>
        </w:rPr>
        <w:t>of</w:t>
      </w:r>
      <w:r>
        <w:rPr>
          <w:spacing w:val="-6"/>
          <w:w w:val="105"/>
        </w:rPr>
        <w:t xml:space="preserve"> </w:t>
      </w:r>
      <w:r>
        <w:rPr>
          <w:w w:val="105"/>
        </w:rPr>
        <w:t>this document. Patients who have requested the service but are not eligible for management</w:t>
      </w:r>
      <w:r>
        <w:rPr>
          <w:spacing w:val="-2"/>
          <w:w w:val="105"/>
        </w:rPr>
        <w:t xml:space="preserve"> </w:t>
      </w:r>
      <w:r>
        <w:rPr>
          <w:w w:val="105"/>
        </w:rPr>
        <w:t>should</w:t>
      </w:r>
      <w:r>
        <w:rPr>
          <w:spacing w:val="-2"/>
          <w:w w:val="105"/>
        </w:rPr>
        <w:t xml:space="preserve"> </w:t>
      </w:r>
      <w:r>
        <w:rPr>
          <w:w w:val="105"/>
        </w:rPr>
        <w:t>be</w:t>
      </w:r>
      <w:r>
        <w:rPr>
          <w:spacing w:val="-2"/>
          <w:w w:val="105"/>
        </w:rPr>
        <w:t xml:space="preserve"> </w:t>
      </w:r>
      <w:r>
        <w:rPr>
          <w:w w:val="105"/>
        </w:rPr>
        <w:t>referred</w:t>
      </w:r>
      <w:r>
        <w:rPr>
          <w:spacing w:val="-2"/>
          <w:w w:val="105"/>
        </w:rPr>
        <w:t xml:space="preserve"> </w:t>
      </w:r>
      <w:r>
        <w:rPr>
          <w:w w:val="105"/>
        </w:rPr>
        <w:t>to</w:t>
      </w:r>
      <w:r>
        <w:rPr>
          <w:spacing w:val="-2"/>
          <w:w w:val="105"/>
        </w:rPr>
        <w:t xml:space="preserve"> </w:t>
      </w:r>
      <w:r>
        <w:rPr>
          <w:w w:val="105"/>
        </w:rPr>
        <w:t>their</w:t>
      </w:r>
      <w:r>
        <w:rPr>
          <w:spacing w:val="-2"/>
          <w:w w:val="105"/>
        </w:rPr>
        <w:t xml:space="preserve"> </w:t>
      </w:r>
      <w:r>
        <w:rPr>
          <w:w w:val="105"/>
        </w:rPr>
        <w:t>regular</w:t>
      </w:r>
      <w:r>
        <w:rPr>
          <w:spacing w:val="-2"/>
          <w:w w:val="105"/>
        </w:rPr>
        <w:t xml:space="preserve"> </w:t>
      </w:r>
      <w:r>
        <w:rPr>
          <w:w w:val="105"/>
        </w:rPr>
        <w:t>medical</w:t>
      </w:r>
      <w:r>
        <w:rPr>
          <w:spacing w:val="-3"/>
          <w:w w:val="105"/>
        </w:rPr>
        <w:t xml:space="preserve"> </w:t>
      </w:r>
      <w:r>
        <w:rPr>
          <w:w w:val="105"/>
        </w:rPr>
        <w:t>practitioner</w:t>
      </w:r>
      <w:r>
        <w:rPr>
          <w:spacing w:val="-2"/>
          <w:w w:val="105"/>
        </w:rPr>
        <w:t xml:space="preserve"> </w:t>
      </w:r>
      <w:r>
        <w:rPr>
          <w:w w:val="105"/>
        </w:rPr>
        <w:t>or</w:t>
      </w:r>
      <w:r>
        <w:rPr>
          <w:spacing w:val="-2"/>
          <w:w w:val="105"/>
        </w:rPr>
        <w:t xml:space="preserve"> </w:t>
      </w:r>
      <w:r>
        <w:rPr>
          <w:w w:val="105"/>
        </w:rPr>
        <w:t>health</w:t>
      </w:r>
      <w:r>
        <w:rPr>
          <w:spacing w:val="-2"/>
          <w:w w:val="105"/>
        </w:rPr>
        <w:t xml:space="preserve"> </w:t>
      </w:r>
      <w:r>
        <w:rPr>
          <w:w w:val="105"/>
        </w:rPr>
        <w:t>service.</w:t>
      </w:r>
    </w:p>
    <w:p w14:paraId="1D7A07B6" w14:textId="77777777" w:rsidR="002E38A4" w:rsidRDefault="001144EF">
      <w:pPr>
        <w:pStyle w:val="ListParagraph"/>
        <w:numPr>
          <w:ilvl w:val="1"/>
          <w:numId w:val="13"/>
        </w:numPr>
        <w:tabs>
          <w:tab w:val="left" w:pos="743"/>
        </w:tabs>
        <w:spacing w:before="4"/>
        <w:ind w:left="743" w:right="157"/>
        <w:rPr>
          <w:rFonts w:ascii="Symbol" w:hAnsi="Symbol"/>
        </w:rPr>
      </w:pPr>
      <w:r>
        <w:rPr>
          <w:w w:val="105"/>
        </w:rPr>
        <w:t>Pharmacists</w:t>
      </w:r>
      <w:r>
        <w:rPr>
          <w:spacing w:val="-1"/>
          <w:w w:val="105"/>
        </w:rPr>
        <w:t xml:space="preserve"> </w:t>
      </w:r>
      <w:r>
        <w:rPr>
          <w:w w:val="105"/>
        </w:rPr>
        <w:t>can</w:t>
      </w:r>
      <w:r>
        <w:rPr>
          <w:spacing w:val="-1"/>
          <w:w w:val="105"/>
        </w:rPr>
        <w:t xml:space="preserve"> </w:t>
      </w:r>
      <w:r>
        <w:rPr>
          <w:w w:val="105"/>
        </w:rPr>
        <w:t>supply</w:t>
      </w:r>
      <w:r>
        <w:rPr>
          <w:spacing w:val="-1"/>
          <w:w w:val="105"/>
        </w:rPr>
        <w:t xml:space="preserve"> </w:t>
      </w:r>
      <w:r>
        <w:rPr>
          <w:w w:val="105"/>
        </w:rPr>
        <w:t>up</w:t>
      </w:r>
      <w:r>
        <w:rPr>
          <w:spacing w:val="-1"/>
          <w:w w:val="105"/>
        </w:rPr>
        <w:t xml:space="preserve"> </w:t>
      </w:r>
      <w:r>
        <w:rPr>
          <w:w w:val="105"/>
        </w:rPr>
        <w:t>to</w:t>
      </w:r>
      <w:r>
        <w:rPr>
          <w:spacing w:val="-1"/>
          <w:w w:val="105"/>
        </w:rPr>
        <w:t xml:space="preserve"> </w:t>
      </w:r>
      <w:r>
        <w:rPr>
          <w:w w:val="105"/>
        </w:rPr>
        <w:t>14</w:t>
      </w:r>
      <w:r>
        <w:rPr>
          <w:spacing w:val="-3"/>
          <w:w w:val="105"/>
        </w:rPr>
        <w:t xml:space="preserve"> </w:t>
      </w:r>
      <w:r>
        <w:rPr>
          <w:w w:val="105"/>
        </w:rPr>
        <w:t>days</w:t>
      </w:r>
      <w:r>
        <w:rPr>
          <w:spacing w:val="-3"/>
          <w:w w:val="105"/>
        </w:rPr>
        <w:t xml:space="preserve"> </w:t>
      </w:r>
      <w:r>
        <w:rPr>
          <w:w w:val="105"/>
        </w:rPr>
        <w:t>of</w:t>
      </w:r>
      <w:r>
        <w:rPr>
          <w:spacing w:val="-1"/>
          <w:w w:val="105"/>
        </w:rPr>
        <w:t xml:space="preserve"> </w:t>
      </w:r>
      <w:r>
        <w:rPr>
          <w:w w:val="105"/>
        </w:rPr>
        <w:t>therapy</w:t>
      </w:r>
      <w:r>
        <w:rPr>
          <w:spacing w:val="-3"/>
          <w:w w:val="105"/>
        </w:rPr>
        <w:t xml:space="preserve"> </w:t>
      </w:r>
      <w:r>
        <w:rPr>
          <w:w w:val="105"/>
        </w:rPr>
        <w:t>before</w:t>
      </w:r>
      <w:r>
        <w:rPr>
          <w:spacing w:val="-3"/>
          <w:w w:val="105"/>
        </w:rPr>
        <w:t xml:space="preserve"> </w:t>
      </w:r>
      <w:proofErr w:type="gramStart"/>
      <w:r>
        <w:rPr>
          <w:w w:val="105"/>
        </w:rPr>
        <w:t>referring</w:t>
      </w:r>
      <w:r>
        <w:rPr>
          <w:spacing w:val="-3"/>
          <w:w w:val="105"/>
        </w:rPr>
        <w:t xml:space="preserve"> </w:t>
      </w:r>
      <w:r>
        <w:rPr>
          <w:w w:val="105"/>
        </w:rPr>
        <w:t>a</w:t>
      </w:r>
      <w:r>
        <w:rPr>
          <w:spacing w:val="-5"/>
          <w:w w:val="105"/>
        </w:rPr>
        <w:t xml:space="preserve"> </w:t>
      </w:r>
      <w:r>
        <w:rPr>
          <w:w w:val="105"/>
        </w:rPr>
        <w:t>patient</w:t>
      </w:r>
      <w:proofErr w:type="gramEnd"/>
      <w:r>
        <w:rPr>
          <w:spacing w:val="-3"/>
          <w:w w:val="105"/>
        </w:rPr>
        <w:t xml:space="preserve"> </w:t>
      </w:r>
      <w:r>
        <w:rPr>
          <w:w w:val="105"/>
        </w:rPr>
        <w:t>to</w:t>
      </w:r>
      <w:r>
        <w:rPr>
          <w:spacing w:val="-7"/>
          <w:w w:val="105"/>
        </w:rPr>
        <w:t xml:space="preserve"> </w:t>
      </w:r>
      <w:r>
        <w:rPr>
          <w:w w:val="105"/>
        </w:rPr>
        <w:t>a</w:t>
      </w:r>
      <w:r>
        <w:rPr>
          <w:spacing w:val="-1"/>
          <w:w w:val="105"/>
        </w:rPr>
        <w:t xml:space="preserve"> </w:t>
      </w:r>
      <w:r>
        <w:rPr>
          <w:w w:val="105"/>
        </w:rPr>
        <w:t>medical practitioner, or a higher quantity as specified in this Authorisation.</w:t>
      </w:r>
    </w:p>
    <w:p w14:paraId="6D869141" w14:textId="77777777" w:rsidR="002E38A4" w:rsidRDefault="001144EF">
      <w:pPr>
        <w:pStyle w:val="ListParagraph"/>
        <w:numPr>
          <w:ilvl w:val="1"/>
          <w:numId w:val="13"/>
        </w:numPr>
        <w:tabs>
          <w:tab w:val="left" w:pos="743"/>
        </w:tabs>
        <w:ind w:left="743" w:hanging="360"/>
        <w:rPr>
          <w:rFonts w:ascii="Symbol" w:hAnsi="Symbol"/>
        </w:rPr>
      </w:pPr>
      <w:r>
        <w:rPr>
          <w:w w:val="105"/>
        </w:rPr>
        <w:t>Pharmacists</w:t>
      </w:r>
      <w:r>
        <w:rPr>
          <w:spacing w:val="3"/>
          <w:w w:val="105"/>
        </w:rPr>
        <w:t xml:space="preserve"> </w:t>
      </w:r>
      <w:r>
        <w:rPr>
          <w:w w:val="105"/>
        </w:rPr>
        <w:t>must</w:t>
      </w:r>
      <w:r>
        <w:rPr>
          <w:spacing w:val="3"/>
          <w:w w:val="105"/>
        </w:rPr>
        <w:t xml:space="preserve"> </w:t>
      </w:r>
      <w:r>
        <w:rPr>
          <w:w w:val="105"/>
        </w:rPr>
        <w:t>only</w:t>
      </w:r>
      <w:r>
        <w:rPr>
          <w:spacing w:val="4"/>
          <w:w w:val="105"/>
        </w:rPr>
        <w:t xml:space="preserve"> </w:t>
      </w:r>
      <w:r>
        <w:rPr>
          <w:w w:val="105"/>
        </w:rPr>
        <w:t>supply</w:t>
      </w:r>
      <w:r>
        <w:rPr>
          <w:spacing w:val="3"/>
          <w:w w:val="105"/>
        </w:rPr>
        <w:t xml:space="preserve"> </w:t>
      </w:r>
      <w:r>
        <w:rPr>
          <w:w w:val="105"/>
        </w:rPr>
        <w:t>formulations</w:t>
      </w:r>
      <w:r>
        <w:rPr>
          <w:spacing w:val="4"/>
          <w:w w:val="105"/>
        </w:rPr>
        <w:t xml:space="preserve"> </w:t>
      </w:r>
      <w:r>
        <w:rPr>
          <w:w w:val="105"/>
        </w:rPr>
        <w:t>listed</w:t>
      </w:r>
      <w:r>
        <w:rPr>
          <w:spacing w:val="7"/>
          <w:w w:val="105"/>
        </w:rPr>
        <w:t xml:space="preserve"> </w:t>
      </w:r>
      <w:r>
        <w:rPr>
          <w:w w:val="105"/>
        </w:rPr>
        <w:t>in</w:t>
      </w:r>
      <w:r>
        <w:rPr>
          <w:spacing w:val="6"/>
          <w:w w:val="105"/>
        </w:rPr>
        <w:t xml:space="preserve"> </w:t>
      </w:r>
      <w:r>
        <w:rPr>
          <w:w w:val="105"/>
        </w:rPr>
        <w:t>this</w:t>
      </w:r>
      <w:r>
        <w:rPr>
          <w:spacing w:val="4"/>
          <w:w w:val="105"/>
        </w:rPr>
        <w:t xml:space="preserve"> </w:t>
      </w:r>
      <w:r>
        <w:rPr>
          <w:spacing w:val="-2"/>
          <w:w w:val="105"/>
        </w:rPr>
        <w:t>Authorisation.</w:t>
      </w:r>
    </w:p>
    <w:p w14:paraId="5E7F5708" w14:textId="77777777" w:rsidR="002E38A4" w:rsidRDefault="001144EF">
      <w:pPr>
        <w:pStyle w:val="ListParagraph"/>
        <w:numPr>
          <w:ilvl w:val="1"/>
          <w:numId w:val="13"/>
        </w:numPr>
        <w:tabs>
          <w:tab w:val="left" w:pos="743"/>
        </w:tabs>
        <w:ind w:left="743" w:hanging="360"/>
        <w:rPr>
          <w:rFonts w:ascii="Symbol" w:hAnsi="Symbol"/>
        </w:rPr>
      </w:pPr>
      <w:r>
        <w:rPr>
          <w:w w:val="105"/>
        </w:rPr>
        <w:t>Patients</w:t>
      </w:r>
      <w:r>
        <w:rPr>
          <w:spacing w:val="-5"/>
          <w:w w:val="105"/>
        </w:rPr>
        <w:t xml:space="preserve"> </w:t>
      </w:r>
      <w:r>
        <w:rPr>
          <w:w w:val="105"/>
        </w:rPr>
        <w:t>must</w:t>
      </w:r>
      <w:r>
        <w:rPr>
          <w:spacing w:val="-5"/>
          <w:w w:val="105"/>
        </w:rPr>
        <w:t xml:space="preserve"> </w:t>
      </w:r>
      <w:r>
        <w:rPr>
          <w:w w:val="105"/>
        </w:rPr>
        <w:t>be</w:t>
      </w:r>
      <w:r>
        <w:rPr>
          <w:spacing w:val="-4"/>
          <w:w w:val="105"/>
        </w:rPr>
        <w:t xml:space="preserve"> </w:t>
      </w:r>
      <w:r>
        <w:rPr>
          <w:w w:val="105"/>
        </w:rPr>
        <w:t>physically</w:t>
      </w:r>
      <w:r>
        <w:rPr>
          <w:spacing w:val="-5"/>
          <w:w w:val="105"/>
        </w:rPr>
        <w:t xml:space="preserve"> </w:t>
      </w:r>
      <w:r>
        <w:rPr>
          <w:w w:val="105"/>
        </w:rPr>
        <w:t>present</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pharmacy</w:t>
      </w:r>
      <w:r>
        <w:rPr>
          <w:spacing w:val="-2"/>
          <w:w w:val="105"/>
        </w:rPr>
        <w:t xml:space="preserve"> </w:t>
      </w:r>
      <w:r>
        <w:rPr>
          <w:w w:val="105"/>
        </w:rPr>
        <w:t>to</w:t>
      </w:r>
      <w:r>
        <w:rPr>
          <w:spacing w:val="-5"/>
          <w:w w:val="105"/>
        </w:rPr>
        <w:t xml:space="preserve"> </w:t>
      </w:r>
      <w:r>
        <w:rPr>
          <w:w w:val="105"/>
        </w:rPr>
        <w:t>be</w:t>
      </w:r>
      <w:r>
        <w:rPr>
          <w:spacing w:val="-4"/>
          <w:w w:val="105"/>
        </w:rPr>
        <w:t xml:space="preserve"> </w:t>
      </w:r>
      <w:r>
        <w:rPr>
          <w:w w:val="105"/>
        </w:rPr>
        <w:t>eligible</w:t>
      </w:r>
      <w:r>
        <w:rPr>
          <w:spacing w:val="-5"/>
          <w:w w:val="105"/>
        </w:rPr>
        <w:t xml:space="preserve"> </w:t>
      </w:r>
      <w:r>
        <w:rPr>
          <w:w w:val="105"/>
        </w:rPr>
        <w:t>for</w:t>
      </w:r>
      <w:r>
        <w:rPr>
          <w:spacing w:val="-8"/>
          <w:w w:val="105"/>
        </w:rPr>
        <w:t xml:space="preserve"> </w:t>
      </w:r>
      <w:r>
        <w:rPr>
          <w:spacing w:val="-2"/>
          <w:w w:val="105"/>
        </w:rPr>
        <w:t>management.</w:t>
      </w:r>
    </w:p>
    <w:p w14:paraId="563AC7D0" w14:textId="77777777" w:rsidR="002E38A4" w:rsidRDefault="001144EF">
      <w:pPr>
        <w:pStyle w:val="ListParagraph"/>
        <w:numPr>
          <w:ilvl w:val="1"/>
          <w:numId w:val="13"/>
        </w:numPr>
        <w:tabs>
          <w:tab w:val="left" w:pos="743"/>
        </w:tabs>
        <w:ind w:left="743" w:right="577"/>
        <w:rPr>
          <w:rFonts w:ascii="Symbol" w:hAnsi="Symbol"/>
        </w:rPr>
      </w:pPr>
      <w:r>
        <w:rPr>
          <w:w w:val="105"/>
        </w:rPr>
        <w:t>Patients</w:t>
      </w:r>
      <w:r>
        <w:rPr>
          <w:spacing w:val="-5"/>
          <w:w w:val="105"/>
        </w:rPr>
        <w:t xml:space="preserve"> </w:t>
      </w:r>
      <w:r>
        <w:rPr>
          <w:w w:val="105"/>
        </w:rPr>
        <w:t>are</w:t>
      </w:r>
      <w:r>
        <w:rPr>
          <w:spacing w:val="-2"/>
          <w:w w:val="105"/>
        </w:rPr>
        <w:t xml:space="preserve"> </w:t>
      </w:r>
      <w:r>
        <w:rPr>
          <w:w w:val="105"/>
        </w:rPr>
        <w:t>required</w:t>
      </w:r>
      <w:r>
        <w:rPr>
          <w:spacing w:val="-5"/>
          <w:w w:val="105"/>
        </w:rPr>
        <w:t xml:space="preserve"> </w:t>
      </w:r>
      <w:r>
        <w:rPr>
          <w:w w:val="105"/>
        </w:rPr>
        <w:t>to</w:t>
      </w:r>
      <w:r>
        <w:rPr>
          <w:spacing w:val="-5"/>
          <w:w w:val="105"/>
        </w:rPr>
        <w:t xml:space="preserve"> </w:t>
      </w:r>
      <w:r>
        <w:rPr>
          <w:w w:val="105"/>
        </w:rPr>
        <w:t>have</w:t>
      </w:r>
      <w:r>
        <w:rPr>
          <w:spacing w:val="-2"/>
          <w:w w:val="105"/>
        </w:rPr>
        <w:t xml:space="preserve"> </w:t>
      </w:r>
      <w:r>
        <w:rPr>
          <w:w w:val="105"/>
        </w:rPr>
        <w:t>a</w:t>
      </w:r>
      <w:r>
        <w:rPr>
          <w:spacing w:val="-6"/>
          <w:w w:val="105"/>
        </w:rPr>
        <w:t xml:space="preserve"> </w:t>
      </w:r>
      <w:r>
        <w:rPr>
          <w:w w:val="105"/>
        </w:rPr>
        <w:t>consultation</w:t>
      </w:r>
      <w:r>
        <w:rPr>
          <w:spacing w:val="-3"/>
          <w:w w:val="105"/>
        </w:rPr>
        <w:t xml:space="preserve"> </w:t>
      </w:r>
      <w:r>
        <w:rPr>
          <w:w w:val="105"/>
        </w:rPr>
        <w:t>with</w:t>
      </w:r>
      <w:r>
        <w:rPr>
          <w:spacing w:val="-5"/>
          <w:w w:val="105"/>
        </w:rPr>
        <w:t xml:space="preserve"> </w:t>
      </w:r>
      <w:r>
        <w:rPr>
          <w:w w:val="105"/>
        </w:rPr>
        <w:t>an</w:t>
      </w:r>
      <w:r>
        <w:rPr>
          <w:spacing w:val="-3"/>
          <w:w w:val="105"/>
        </w:rPr>
        <w:t xml:space="preserve"> </w:t>
      </w:r>
      <w:r>
        <w:rPr>
          <w:w w:val="105"/>
        </w:rPr>
        <w:t>approved</w:t>
      </w:r>
      <w:r>
        <w:rPr>
          <w:spacing w:val="-5"/>
          <w:w w:val="105"/>
        </w:rPr>
        <w:t xml:space="preserve"> </w:t>
      </w:r>
      <w:r>
        <w:rPr>
          <w:w w:val="105"/>
        </w:rPr>
        <w:t>pharmacist</w:t>
      </w:r>
      <w:r>
        <w:rPr>
          <w:spacing w:val="-5"/>
          <w:w w:val="105"/>
        </w:rPr>
        <w:t xml:space="preserve"> </w:t>
      </w:r>
      <w:r>
        <w:rPr>
          <w:w w:val="105"/>
        </w:rPr>
        <w:t>before</w:t>
      </w:r>
      <w:r>
        <w:rPr>
          <w:spacing w:val="-2"/>
          <w:w w:val="105"/>
        </w:rPr>
        <w:t xml:space="preserve"> </w:t>
      </w:r>
      <w:r>
        <w:rPr>
          <w:w w:val="105"/>
        </w:rPr>
        <w:t>a medication can be supplied under the Authority.</w:t>
      </w:r>
    </w:p>
    <w:p w14:paraId="281064B5" w14:textId="77777777" w:rsidR="002E38A4" w:rsidRDefault="001144EF">
      <w:pPr>
        <w:pStyle w:val="ListParagraph"/>
        <w:numPr>
          <w:ilvl w:val="1"/>
          <w:numId w:val="13"/>
        </w:numPr>
        <w:tabs>
          <w:tab w:val="left" w:pos="743"/>
        </w:tabs>
        <w:ind w:left="743" w:right="219"/>
        <w:rPr>
          <w:rFonts w:ascii="Symbol" w:hAnsi="Symbol"/>
        </w:rPr>
      </w:pPr>
      <w:r>
        <w:rPr>
          <w:w w:val="110"/>
        </w:rPr>
        <w:t>Pharmacists</w:t>
      </w:r>
      <w:r>
        <w:rPr>
          <w:spacing w:val="-14"/>
          <w:w w:val="110"/>
        </w:rPr>
        <w:t xml:space="preserve"> </w:t>
      </w:r>
      <w:r>
        <w:rPr>
          <w:w w:val="110"/>
        </w:rPr>
        <w:t>must</w:t>
      </w:r>
      <w:r>
        <w:rPr>
          <w:spacing w:val="-14"/>
          <w:w w:val="110"/>
        </w:rPr>
        <w:t xml:space="preserve"> </w:t>
      </w:r>
      <w:r>
        <w:rPr>
          <w:w w:val="110"/>
        </w:rPr>
        <w:t>make</w:t>
      </w:r>
      <w:r>
        <w:rPr>
          <w:spacing w:val="-14"/>
          <w:w w:val="110"/>
        </w:rPr>
        <w:t xml:space="preserve"> </w:t>
      </w:r>
      <w:r>
        <w:rPr>
          <w:w w:val="110"/>
        </w:rPr>
        <w:t>a</w:t>
      </w:r>
      <w:r>
        <w:rPr>
          <w:spacing w:val="-13"/>
          <w:w w:val="110"/>
        </w:rPr>
        <w:t xml:space="preserve"> </w:t>
      </w:r>
      <w:r>
        <w:rPr>
          <w:w w:val="110"/>
        </w:rPr>
        <w:t>full</w:t>
      </w:r>
      <w:r>
        <w:rPr>
          <w:spacing w:val="-14"/>
          <w:w w:val="110"/>
        </w:rPr>
        <w:t xml:space="preserve"> </w:t>
      </w:r>
      <w:r>
        <w:rPr>
          <w:w w:val="110"/>
        </w:rPr>
        <w:t>clinical</w:t>
      </w:r>
      <w:r>
        <w:rPr>
          <w:spacing w:val="-14"/>
          <w:w w:val="110"/>
        </w:rPr>
        <w:t xml:space="preserve"> </w:t>
      </w:r>
      <w:r>
        <w:rPr>
          <w:w w:val="110"/>
        </w:rPr>
        <w:t>record</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consultation</w:t>
      </w:r>
      <w:r>
        <w:rPr>
          <w:spacing w:val="-14"/>
          <w:w w:val="110"/>
        </w:rPr>
        <w:t xml:space="preserve"> </w:t>
      </w:r>
      <w:r>
        <w:rPr>
          <w:w w:val="110"/>
        </w:rPr>
        <w:t>and</w:t>
      </w:r>
      <w:r>
        <w:rPr>
          <w:spacing w:val="-13"/>
          <w:w w:val="110"/>
        </w:rPr>
        <w:t xml:space="preserve"> </w:t>
      </w:r>
      <w:r>
        <w:rPr>
          <w:w w:val="110"/>
        </w:rPr>
        <w:t>the</w:t>
      </w:r>
      <w:r>
        <w:rPr>
          <w:spacing w:val="-14"/>
          <w:w w:val="110"/>
        </w:rPr>
        <w:t xml:space="preserve"> </w:t>
      </w:r>
      <w:r>
        <w:rPr>
          <w:w w:val="110"/>
        </w:rPr>
        <w:t>details</w:t>
      </w:r>
      <w:r>
        <w:rPr>
          <w:spacing w:val="-14"/>
          <w:w w:val="110"/>
        </w:rPr>
        <w:t xml:space="preserve"> </w:t>
      </w:r>
      <w:r>
        <w:rPr>
          <w:w w:val="110"/>
        </w:rPr>
        <w:t>of</w:t>
      </w:r>
      <w:r>
        <w:rPr>
          <w:spacing w:val="-13"/>
          <w:w w:val="110"/>
        </w:rPr>
        <w:t xml:space="preserve"> </w:t>
      </w:r>
      <w:r>
        <w:rPr>
          <w:w w:val="110"/>
        </w:rPr>
        <w:t xml:space="preserve">all </w:t>
      </w:r>
      <w:r>
        <w:t>consultations</w:t>
      </w:r>
      <w:r>
        <w:rPr>
          <w:spacing w:val="37"/>
        </w:rPr>
        <w:t xml:space="preserve"> </w:t>
      </w:r>
      <w:r>
        <w:t>and</w:t>
      </w:r>
      <w:r>
        <w:rPr>
          <w:spacing w:val="33"/>
        </w:rPr>
        <w:t xml:space="preserve"> </w:t>
      </w:r>
      <w:r>
        <w:t>outcomes</w:t>
      </w:r>
      <w:r>
        <w:rPr>
          <w:spacing w:val="33"/>
        </w:rPr>
        <w:t xml:space="preserve"> </w:t>
      </w:r>
      <w:r>
        <w:t>must</w:t>
      </w:r>
      <w:r>
        <w:rPr>
          <w:spacing w:val="33"/>
        </w:rPr>
        <w:t xml:space="preserve"> </w:t>
      </w:r>
      <w:r>
        <w:t>be</w:t>
      </w:r>
      <w:r>
        <w:rPr>
          <w:spacing w:val="33"/>
        </w:rPr>
        <w:t xml:space="preserve"> </w:t>
      </w:r>
      <w:r>
        <w:t>recorded</w:t>
      </w:r>
      <w:r>
        <w:rPr>
          <w:spacing w:val="33"/>
        </w:rPr>
        <w:t xml:space="preserve"> </w:t>
      </w:r>
      <w:r>
        <w:t>using</w:t>
      </w:r>
      <w:r>
        <w:rPr>
          <w:spacing w:val="33"/>
        </w:rPr>
        <w:t xml:space="preserve"> </w:t>
      </w:r>
      <w:r>
        <w:t>secure</w:t>
      </w:r>
      <w:r>
        <w:rPr>
          <w:spacing w:val="33"/>
        </w:rPr>
        <w:t xml:space="preserve"> </w:t>
      </w:r>
      <w:r>
        <w:t>digital</w:t>
      </w:r>
      <w:r>
        <w:rPr>
          <w:spacing w:val="31"/>
        </w:rPr>
        <w:t xml:space="preserve"> </w:t>
      </w:r>
      <w:r>
        <w:t>software.</w:t>
      </w:r>
      <w:r>
        <w:rPr>
          <w:spacing w:val="35"/>
        </w:rPr>
        <w:t xml:space="preserve"> </w:t>
      </w:r>
      <w:r>
        <w:t xml:space="preserve">Records </w:t>
      </w:r>
      <w:r>
        <w:rPr>
          <w:w w:val="110"/>
        </w:rPr>
        <w:t>must</w:t>
      </w:r>
      <w:r>
        <w:rPr>
          <w:spacing w:val="-14"/>
          <w:w w:val="110"/>
        </w:rPr>
        <w:t xml:space="preserve"> </w:t>
      </w:r>
      <w:r>
        <w:rPr>
          <w:w w:val="110"/>
        </w:rPr>
        <w:t>be</w:t>
      </w:r>
      <w:r>
        <w:rPr>
          <w:spacing w:val="-14"/>
          <w:w w:val="110"/>
        </w:rPr>
        <w:t xml:space="preserve"> </w:t>
      </w:r>
      <w:r>
        <w:rPr>
          <w:w w:val="110"/>
        </w:rPr>
        <w:t>stored</w:t>
      </w:r>
      <w:r>
        <w:rPr>
          <w:spacing w:val="-14"/>
          <w:w w:val="110"/>
        </w:rPr>
        <w:t xml:space="preserve"> </w:t>
      </w:r>
      <w:r>
        <w:rPr>
          <w:w w:val="110"/>
        </w:rPr>
        <w:t>securely</w:t>
      </w:r>
      <w:r>
        <w:rPr>
          <w:spacing w:val="-13"/>
          <w:w w:val="110"/>
        </w:rPr>
        <w:t xml:space="preserve"> </w:t>
      </w:r>
      <w:r>
        <w:rPr>
          <w:w w:val="110"/>
        </w:rPr>
        <w:t>for</w:t>
      </w:r>
      <w:r>
        <w:rPr>
          <w:spacing w:val="-14"/>
          <w:w w:val="110"/>
        </w:rPr>
        <w:t xml:space="preserve"> </w:t>
      </w:r>
      <w:r>
        <w:rPr>
          <w:w w:val="110"/>
        </w:rPr>
        <w:t>minimum</w:t>
      </w:r>
      <w:r>
        <w:rPr>
          <w:spacing w:val="-14"/>
          <w:w w:val="110"/>
        </w:rPr>
        <w:t xml:space="preserve"> </w:t>
      </w:r>
      <w:r>
        <w:rPr>
          <w:w w:val="110"/>
        </w:rPr>
        <w:t>seven</w:t>
      </w:r>
      <w:r>
        <w:rPr>
          <w:spacing w:val="-13"/>
          <w:w w:val="110"/>
        </w:rPr>
        <w:t xml:space="preserve"> </w:t>
      </w:r>
      <w:r>
        <w:rPr>
          <w:w w:val="110"/>
        </w:rPr>
        <w:t>(7)</w:t>
      </w:r>
      <w:r>
        <w:rPr>
          <w:spacing w:val="-14"/>
          <w:w w:val="110"/>
        </w:rPr>
        <w:t xml:space="preserve"> </w:t>
      </w:r>
      <w:r>
        <w:rPr>
          <w:w w:val="110"/>
        </w:rPr>
        <w:t>years</w:t>
      </w:r>
      <w:r>
        <w:rPr>
          <w:spacing w:val="-14"/>
          <w:w w:val="110"/>
        </w:rPr>
        <w:t xml:space="preserve"> </w:t>
      </w:r>
      <w:r>
        <w:rPr>
          <w:w w:val="110"/>
        </w:rPr>
        <w:t>or,</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case</w:t>
      </w:r>
      <w:r>
        <w:rPr>
          <w:spacing w:val="-13"/>
          <w:w w:val="110"/>
        </w:rPr>
        <w:t xml:space="preserve"> </w:t>
      </w:r>
      <w:r>
        <w:rPr>
          <w:w w:val="110"/>
        </w:rPr>
        <w:t>of</w:t>
      </w:r>
      <w:r>
        <w:rPr>
          <w:spacing w:val="-14"/>
          <w:w w:val="110"/>
        </w:rPr>
        <w:t xml:space="preserve"> </w:t>
      </w:r>
      <w:r>
        <w:rPr>
          <w:w w:val="110"/>
        </w:rPr>
        <w:t xml:space="preserve">health </w:t>
      </w:r>
      <w:r>
        <w:t>information collected while the patient</w:t>
      </w:r>
      <w:r>
        <w:rPr>
          <w:spacing w:val="23"/>
        </w:rPr>
        <w:t xml:space="preserve"> </w:t>
      </w:r>
      <w:r>
        <w:t>was</w:t>
      </w:r>
      <w:r>
        <w:rPr>
          <w:spacing w:val="23"/>
        </w:rPr>
        <w:t xml:space="preserve"> </w:t>
      </w:r>
      <w:r>
        <w:t>under the age of 18 years, until the patient</w:t>
      </w:r>
      <w:r>
        <w:rPr>
          <w:spacing w:val="40"/>
          <w:w w:val="110"/>
        </w:rPr>
        <w:t xml:space="preserve"> </w:t>
      </w:r>
      <w:r>
        <w:rPr>
          <w:w w:val="110"/>
        </w:rPr>
        <w:t>has</w:t>
      </w:r>
      <w:r>
        <w:rPr>
          <w:spacing w:val="-2"/>
          <w:w w:val="110"/>
        </w:rPr>
        <w:t xml:space="preserve"> </w:t>
      </w:r>
      <w:r>
        <w:rPr>
          <w:w w:val="110"/>
        </w:rPr>
        <w:t>attained</w:t>
      </w:r>
      <w:r>
        <w:rPr>
          <w:spacing w:val="-2"/>
          <w:w w:val="110"/>
        </w:rPr>
        <w:t xml:space="preserve"> </w:t>
      </w:r>
      <w:r>
        <w:rPr>
          <w:w w:val="110"/>
        </w:rPr>
        <w:t>the age</w:t>
      </w:r>
      <w:r>
        <w:rPr>
          <w:spacing w:val="-2"/>
          <w:w w:val="110"/>
        </w:rPr>
        <w:t xml:space="preserve"> </w:t>
      </w:r>
      <w:r>
        <w:rPr>
          <w:w w:val="110"/>
        </w:rPr>
        <w:t>of 25</w:t>
      </w:r>
      <w:r>
        <w:rPr>
          <w:spacing w:val="-3"/>
          <w:w w:val="110"/>
        </w:rPr>
        <w:t xml:space="preserve"> </w:t>
      </w:r>
      <w:r>
        <w:rPr>
          <w:w w:val="110"/>
        </w:rPr>
        <w:t>years.</w:t>
      </w:r>
    </w:p>
    <w:p w14:paraId="17F44E0C" w14:textId="77777777" w:rsidR="002E38A4" w:rsidRDefault="001144EF">
      <w:pPr>
        <w:pStyle w:val="ListParagraph"/>
        <w:numPr>
          <w:ilvl w:val="1"/>
          <w:numId w:val="13"/>
        </w:numPr>
        <w:tabs>
          <w:tab w:val="left" w:pos="743"/>
        </w:tabs>
        <w:spacing w:before="2"/>
        <w:ind w:left="743" w:right="39"/>
        <w:rPr>
          <w:rFonts w:ascii="Symbol" w:hAnsi="Symbol"/>
        </w:rPr>
      </w:pPr>
      <w:r>
        <w:rPr>
          <w:w w:val="105"/>
        </w:rPr>
        <w:t>Pharmacists must exercise professional discretion and judgement when applying the information</w:t>
      </w:r>
      <w:r>
        <w:rPr>
          <w:spacing w:val="-2"/>
          <w:w w:val="105"/>
        </w:rPr>
        <w:t xml:space="preserve"> </w:t>
      </w:r>
      <w:r>
        <w:rPr>
          <w:w w:val="105"/>
        </w:rPr>
        <w:t>within</w:t>
      </w:r>
      <w:r>
        <w:rPr>
          <w:spacing w:val="-2"/>
          <w:w w:val="105"/>
        </w:rPr>
        <w:t xml:space="preserve"> </w:t>
      </w:r>
      <w:r>
        <w:rPr>
          <w:w w:val="105"/>
        </w:rPr>
        <w:t>these</w:t>
      </w:r>
      <w:r>
        <w:rPr>
          <w:spacing w:val="-2"/>
          <w:w w:val="105"/>
        </w:rPr>
        <w:t xml:space="preserve"> </w:t>
      </w:r>
      <w:r>
        <w:rPr>
          <w:w w:val="105"/>
        </w:rPr>
        <w:t>Practice Standards.</w:t>
      </w:r>
      <w:r>
        <w:rPr>
          <w:spacing w:val="-1"/>
          <w:w w:val="105"/>
        </w:rPr>
        <w:t xml:space="preserve"> </w:t>
      </w:r>
      <w:r>
        <w:rPr>
          <w:w w:val="105"/>
        </w:rPr>
        <w:t>The</w:t>
      </w:r>
      <w:r>
        <w:rPr>
          <w:spacing w:val="-2"/>
          <w:w w:val="105"/>
        </w:rPr>
        <w:t xml:space="preserve"> </w:t>
      </w:r>
      <w:r>
        <w:rPr>
          <w:w w:val="105"/>
        </w:rPr>
        <w:t>Practice Standards</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override</w:t>
      </w:r>
      <w:r>
        <w:rPr>
          <w:spacing w:val="-2"/>
          <w:w w:val="105"/>
        </w:rPr>
        <w:t xml:space="preserve"> </w:t>
      </w:r>
      <w:r>
        <w:rPr>
          <w:w w:val="105"/>
        </w:rPr>
        <w:t>the responsibility of the pharmacist to make decisions appropriate to the circumstance of the individual, in consultation with their patient.</w:t>
      </w:r>
    </w:p>
    <w:p w14:paraId="1262D11E" w14:textId="77777777" w:rsidR="002E38A4" w:rsidRDefault="002E38A4">
      <w:pPr>
        <w:pStyle w:val="BodyText"/>
        <w:spacing w:before="0"/>
        <w:ind w:firstLine="0"/>
      </w:pPr>
    </w:p>
    <w:p w14:paraId="73FD2C8F" w14:textId="77777777" w:rsidR="002E38A4" w:rsidRDefault="002E38A4">
      <w:pPr>
        <w:pStyle w:val="BodyText"/>
        <w:spacing w:before="16"/>
        <w:ind w:firstLine="0"/>
      </w:pPr>
    </w:p>
    <w:p w14:paraId="52A360C9" w14:textId="77777777" w:rsidR="002E38A4" w:rsidRDefault="001144EF">
      <w:pPr>
        <w:ind w:left="23"/>
        <w:rPr>
          <w:b/>
          <w:sz w:val="24"/>
        </w:rPr>
      </w:pPr>
      <w:r>
        <w:rPr>
          <w:b/>
          <w:w w:val="110"/>
          <w:sz w:val="24"/>
        </w:rPr>
        <w:t>Patient</w:t>
      </w:r>
      <w:r>
        <w:rPr>
          <w:b/>
          <w:spacing w:val="4"/>
          <w:w w:val="110"/>
          <w:sz w:val="24"/>
        </w:rPr>
        <w:t xml:space="preserve"> </w:t>
      </w:r>
      <w:r>
        <w:rPr>
          <w:b/>
          <w:spacing w:val="-2"/>
          <w:w w:val="110"/>
          <w:sz w:val="24"/>
        </w:rPr>
        <w:t>Consent</w:t>
      </w:r>
    </w:p>
    <w:p w14:paraId="60C4DC27" w14:textId="77777777" w:rsidR="002E38A4" w:rsidRDefault="001144EF">
      <w:pPr>
        <w:pStyle w:val="BodyText"/>
        <w:spacing w:before="60"/>
        <w:ind w:left="23" w:firstLine="0"/>
      </w:pPr>
      <w:r>
        <w:t>The</w:t>
      </w:r>
      <w:r>
        <w:rPr>
          <w:spacing w:val="34"/>
        </w:rPr>
        <w:t xml:space="preserve"> </w:t>
      </w:r>
      <w:r>
        <w:t>pharmacist</w:t>
      </w:r>
      <w:r>
        <w:rPr>
          <w:spacing w:val="32"/>
        </w:rPr>
        <w:t xml:space="preserve"> </w:t>
      </w:r>
      <w:r>
        <w:t>must</w:t>
      </w:r>
      <w:r>
        <w:rPr>
          <w:spacing w:val="34"/>
        </w:rPr>
        <w:t xml:space="preserve"> </w:t>
      </w:r>
      <w:r>
        <w:t>seek</w:t>
      </w:r>
      <w:r>
        <w:rPr>
          <w:spacing w:val="38"/>
        </w:rPr>
        <w:t xml:space="preserve"> </w:t>
      </w:r>
      <w:r>
        <w:t>the</w:t>
      </w:r>
      <w:r>
        <w:rPr>
          <w:spacing w:val="34"/>
        </w:rPr>
        <w:t xml:space="preserve"> </w:t>
      </w:r>
      <w:r>
        <w:t>patient’s</w:t>
      </w:r>
      <w:r>
        <w:rPr>
          <w:spacing w:val="34"/>
        </w:rPr>
        <w:t xml:space="preserve"> </w:t>
      </w:r>
      <w:r>
        <w:t>consent</w:t>
      </w:r>
      <w:r>
        <w:rPr>
          <w:spacing w:val="32"/>
        </w:rPr>
        <w:t xml:space="preserve"> </w:t>
      </w:r>
      <w:r>
        <w:t>to</w:t>
      </w:r>
      <w:r>
        <w:rPr>
          <w:spacing w:val="34"/>
        </w:rPr>
        <w:t xml:space="preserve"> </w:t>
      </w:r>
      <w:r>
        <w:t>share</w:t>
      </w:r>
      <w:r>
        <w:rPr>
          <w:spacing w:val="34"/>
        </w:rPr>
        <w:t xml:space="preserve"> </w:t>
      </w:r>
      <w:r>
        <w:t>a</w:t>
      </w:r>
      <w:r>
        <w:rPr>
          <w:spacing w:val="32"/>
        </w:rPr>
        <w:t xml:space="preserve"> </w:t>
      </w:r>
      <w:r>
        <w:t>record</w:t>
      </w:r>
      <w:r>
        <w:rPr>
          <w:spacing w:val="38"/>
        </w:rPr>
        <w:t xml:space="preserve"> </w:t>
      </w:r>
      <w:r>
        <w:t>of</w:t>
      </w:r>
      <w:r>
        <w:rPr>
          <w:spacing w:val="34"/>
        </w:rPr>
        <w:t xml:space="preserve"> </w:t>
      </w:r>
      <w:r>
        <w:t>the</w:t>
      </w:r>
      <w:r>
        <w:rPr>
          <w:spacing w:val="40"/>
        </w:rPr>
        <w:t xml:space="preserve"> </w:t>
      </w:r>
      <w:r>
        <w:t>consultation</w:t>
      </w:r>
      <w:r>
        <w:rPr>
          <w:spacing w:val="34"/>
        </w:rPr>
        <w:t xml:space="preserve"> </w:t>
      </w:r>
      <w:r>
        <w:t>and</w:t>
      </w:r>
      <w:r>
        <w:rPr>
          <w:spacing w:val="34"/>
        </w:rPr>
        <w:t xml:space="preserve"> </w:t>
      </w:r>
      <w:r>
        <w:t>any subsequent</w:t>
      </w:r>
      <w:r>
        <w:rPr>
          <w:spacing w:val="37"/>
        </w:rPr>
        <w:t xml:space="preserve"> </w:t>
      </w:r>
      <w:r>
        <w:t>consultations</w:t>
      </w:r>
      <w:r>
        <w:rPr>
          <w:spacing w:val="37"/>
        </w:rPr>
        <w:t xml:space="preserve"> </w:t>
      </w:r>
      <w:r>
        <w:t>(including</w:t>
      </w:r>
      <w:r>
        <w:rPr>
          <w:spacing w:val="33"/>
        </w:rPr>
        <w:t xml:space="preserve"> </w:t>
      </w:r>
      <w:r>
        <w:t>adverse</w:t>
      </w:r>
      <w:r>
        <w:rPr>
          <w:spacing w:val="33"/>
        </w:rPr>
        <w:t xml:space="preserve"> </w:t>
      </w:r>
      <w:r>
        <w:t>events)</w:t>
      </w:r>
      <w:r>
        <w:rPr>
          <w:spacing w:val="35"/>
        </w:rPr>
        <w:t xml:space="preserve"> </w:t>
      </w:r>
      <w:r>
        <w:t>with</w:t>
      </w:r>
      <w:r>
        <w:rPr>
          <w:spacing w:val="33"/>
        </w:rPr>
        <w:t xml:space="preserve"> </w:t>
      </w:r>
      <w:r>
        <w:t>the</w:t>
      </w:r>
      <w:r>
        <w:rPr>
          <w:spacing w:val="33"/>
        </w:rPr>
        <w:t xml:space="preserve"> </w:t>
      </w:r>
      <w:r>
        <w:t>patient’s</w:t>
      </w:r>
      <w:r>
        <w:rPr>
          <w:spacing w:val="37"/>
        </w:rPr>
        <w:t xml:space="preserve"> </w:t>
      </w:r>
      <w:r>
        <w:t>usual</w:t>
      </w:r>
      <w:r>
        <w:rPr>
          <w:spacing w:val="31"/>
        </w:rPr>
        <w:t xml:space="preserve"> </w:t>
      </w:r>
      <w:r>
        <w:t>treating</w:t>
      </w:r>
      <w:r>
        <w:rPr>
          <w:spacing w:val="33"/>
        </w:rPr>
        <w:t xml:space="preserve"> </w:t>
      </w:r>
      <w:r>
        <w:t>medical practitioner</w:t>
      </w:r>
      <w:r>
        <w:rPr>
          <w:spacing w:val="26"/>
        </w:rPr>
        <w:t xml:space="preserve"> </w:t>
      </w:r>
      <w:r>
        <w:t>or</w:t>
      </w:r>
      <w:r>
        <w:rPr>
          <w:spacing w:val="26"/>
        </w:rPr>
        <w:t xml:space="preserve"> </w:t>
      </w:r>
      <w:r>
        <w:t>medical</w:t>
      </w:r>
      <w:r>
        <w:rPr>
          <w:spacing w:val="24"/>
        </w:rPr>
        <w:t xml:space="preserve"> </w:t>
      </w:r>
      <w:r>
        <w:t>practice,</w:t>
      </w:r>
      <w:r>
        <w:rPr>
          <w:spacing w:val="27"/>
        </w:rPr>
        <w:t xml:space="preserve"> </w:t>
      </w:r>
      <w:r>
        <w:t>where</w:t>
      </w:r>
      <w:r>
        <w:rPr>
          <w:spacing w:val="31"/>
        </w:rPr>
        <w:t xml:space="preserve"> </w:t>
      </w:r>
      <w:r>
        <w:t>the</w:t>
      </w:r>
      <w:r>
        <w:rPr>
          <w:spacing w:val="26"/>
        </w:rPr>
        <w:t xml:space="preserve"> </w:t>
      </w:r>
      <w:r>
        <w:t>patient</w:t>
      </w:r>
      <w:r>
        <w:rPr>
          <w:spacing w:val="26"/>
        </w:rPr>
        <w:t xml:space="preserve"> </w:t>
      </w:r>
      <w:r>
        <w:t>has</w:t>
      </w:r>
      <w:r>
        <w:rPr>
          <w:spacing w:val="26"/>
        </w:rPr>
        <w:t xml:space="preserve"> </w:t>
      </w:r>
      <w:r>
        <w:t>one,</w:t>
      </w:r>
      <w:r>
        <w:rPr>
          <w:spacing w:val="22"/>
        </w:rPr>
        <w:t xml:space="preserve"> </w:t>
      </w:r>
      <w:r>
        <w:t>following</w:t>
      </w:r>
      <w:r>
        <w:rPr>
          <w:spacing w:val="29"/>
        </w:rPr>
        <w:t xml:space="preserve"> </w:t>
      </w:r>
      <w:r>
        <w:t>consent</w:t>
      </w:r>
      <w:r>
        <w:rPr>
          <w:spacing w:val="26"/>
        </w:rPr>
        <w:t xml:space="preserve"> </w:t>
      </w:r>
      <w:r>
        <w:t>by</w:t>
      </w:r>
      <w:r>
        <w:rPr>
          <w:spacing w:val="26"/>
        </w:rPr>
        <w:t xml:space="preserve"> </w:t>
      </w:r>
      <w:r>
        <w:t>the</w:t>
      </w:r>
      <w:r>
        <w:rPr>
          <w:spacing w:val="26"/>
        </w:rPr>
        <w:t xml:space="preserve"> </w:t>
      </w:r>
      <w:r>
        <w:t>patient.</w:t>
      </w:r>
      <w:r>
        <w:rPr>
          <w:spacing w:val="22"/>
        </w:rPr>
        <w:t xml:space="preserve"> </w:t>
      </w:r>
      <w:r>
        <w:t xml:space="preserve">If </w:t>
      </w:r>
      <w:r>
        <w:rPr>
          <w:spacing w:val="-2"/>
          <w:w w:val="110"/>
        </w:rPr>
        <w:t>the</w:t>
      </w:r>
      <w:r>
        <w:rPr>
          <w:spacing w:val="-5"/>
          <w:w w:val="110"/>
        </w:rPr>
        <w:t xml:space="preserve"> </w:t>
      </w:r>
      <w:r>
        <w:rPr>
          <w:spacing w:val="-2"/>
          <w:w w:val="110"/>
        </w:rPr>
        <w:t>patient</w:t>
      </w:r>
      <w:r>
        <w:rPr>
          <w:spacing w:val="-6"/>
          <w:w w:val="110"/>
        </w:rPr>
        <w:t xml:space="preserve"> </w:t>
      </w:r>
      <w:r>
        <w:rPr>
          <w:b/>
          <w:spacing w:val="-2"/>
          <w:w w:val="110"/>
        </w:rPr>
        <w:t>does</w:t>
      </w:r>
      <w:r>
        <w:rPr>
          <w:b/>
          <w:spacing w:val="-7"/>
          <w:w w:val="110"/>
        </w:rPr>
        <w:t xml:space="preserve"> </w:t>
      </w:r>
      <w:r>
        <w:rPr>
          <w:spacing w:val="-2"/>
          <w:w w:val="110"/>
        </w:rPr>
        <w:t>consent</w:t>
      </w:r>
      <w:r>
        <w:rPr>
          <w:spacing w:val="-8"/>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disclosure,</w:t>
      </w:r>
      <w:r>
        <w:rPr>
          <w:spacing w:val="-10"/>
          <w:w w:val="110"/>
        </w:rPr>
        <w:t xml:space="preserve"> </w:t>
      </w:r>
      <w:r>
        <w:rPr>
          <w:spacing w:val="-2"/>
          <w:w w:val="110"/>
        </w:rPr>
        <w:t>the</w:t>
      </w:r>
      <w:r>
        <w:rPr>
          <w:spacing w:val="-5"/>
          <w:w w:val="110"/>
        </w:rPr>
        <w:t xml:space="preserve"> </w:t>
      </w:r>
      <w:r>
        <w:rPr>
          <w:spacing w:val="-2"/>
          <w:w w:val="110"/>
        </w:rPr>
        <w:t>record</w:t>
      </w:r>
      <w:r>
        <w:rPr>
          <w:spacing w:val="-10"/>
          <w:w w:val="110"/>
        </w:rPr>
        <w:t xml:space="preserve"> </w:t>
      </w:r>
      <w:r>
        <w:rPr>
          <w:spacing w:val="-2"/>
          <w:w w:val="110"/>
        </w:rPr>
        <w:t>must</w:t>
      </w:r>
      <w:r>
        <w:rPr>
          <w:spacing w:val="-8"/>
          <w:w w:val="110"/>
        </w:rPr>
        <w:t xml:space="preserve"> </w:t>
      </w:r>
      <w:r>
        <w:rPr>
          <w:spacing w:val="-2"/>
          <w:w w:val="110"/>
        </w:rPr>
        <w:t>be</w:t>
      </w:r>
      <w:r>
        <w:rPr>
          <w:spacing w:val="-8"/>
          <w:w w:val="110"/>
        </w:rPr>
        <w:t xml:space="preserve"> </w:t>
      </w:r>
      <w:r>
        <w:rPr>
          <w:spacing w:val="-2"/>
          <w:w w:val="110"/>
        </w:rPr>
        <w:t>shared</w:t>
      </w:r>
      <w:r>
        <w:rPr>
          <w:spacing w:val="-6"/>
          <w:w w:val="110"/>
        </w:rPr>
        <w:t xml:space="preserve"> </w:t>
      </w:r>
      <w:r>
        <w:rPr>
          <w:spacing w:val="-2"/>
          <w:w w:val="110"/>
        </w:rPr>
        <w:t>within</w:t>
      </w:r>
      <w:r>
        <w:rPr>
          <w:spacing w:val="-6"/>
          <w:w w:val="110"/>
        </w:rPr>
        <w:t xml:space="preserve"> </w:t>
      </w:r>
      <w:r>
        <w:rPr>
          <w:spacing w:val="-2"/>
          <w:w w:val="110"/>
        </w:rPr>
        <w:t>seven</w:t>
      </w:r>
      <w:r>
        <w:rPr>
          <w:spacing w:val="-6"/>
          <w:w w:val="110"/>
        </w:rPr>
        <w:t xml:space="preserve"> </w:t>
      </w:r>
      <w:r>
        <w:rPr>
          <w:spacing w:val="-2"/>
          <w:w w:val="110"/>
        </w:rPr>
        <w:t>(7)</w:t>
      </w:r>
      <w:r>
        <w:rPr>
          <w:spacing w:val="-9"/>
          <w:w w:val="110"/>
        </w:rPr>
        <w:t xml:space="preserve"> </w:t>
      </w:r>
      <w:r>
        <w:rPr>
          <w:spacing w:val="-2"/>
          <w:w w:val="110"/>
        </w:rPr>
        <w:t xml:space="preserve">days </w:t>
      </w:r>
      <w:r>
        <w:rPr>
          <w:w w:val="110"/>
        </w:rPr>
        <w:t>following the consultation.</w:t>
      </w:r>
    </w:p>
    <w:p w14:paraId="7B3EBBE6" w14:textId="77777777" w:rsidR="002E38A4" w:rsidRDefault="001144EF">
      <w:pPr>
        <w:pStyle w:val="BodyText"/>
        <w:spacing w:before="267"/>
        <w:ind w:left="23" w:right="121" w:firstLine="0"/>
      </w:pPr>
      <w:r>
        <w:rPr>
          <w:w w:val="105"/>
        </w:rPr>
        <w:t xml:space="preserve">Communication with the patient’s usual </w:t>
      </w:r>
      <w:proofErr w:type="gramStart"/>
      <w:r>
        <w:rPr>
          <w:w w:val="105"/>
        </w:rPr>
        <w:t>treating</w:t>
      </w:r>
      <w:proofErr w:type="gramEnd"/>
      <w:r>
        <w:rPr>
          <w:w w:val="105"/>
        </w:rPr>
        <w:t xml:space="preserve"> medical practitioner or medical practice should ensure patient confidentiality is maintained. Use of a secure digital messaging platform is considered best practice.</w:t>
      </w:r>
    </w:p>
    <w:p w14:paraId="30BB70CC" w14:textId="77777777" w:rsidR="002E38A4" w:rsidRDefault="002E38A4">
      <w:pPr>
        <w:pStyle w:val="BodyText"/>
        <w:spacing w:before="80"/>
        <w:ind w:firstLine="0"/>
      </w:pPr>
    </w:p>
    <w:p w14:paraId="21E320E5" w14:textId="77777777" w:rsidR="002E38A4" w:rsidRDefault="001144EF">
      <w:pPr>
        <w:ind w:left="23"/>
        <w:rPr>
          <w:b/>
          <w:sz w:val="24"/>
        </w:rPr>
      </w:pPr>
      <w:r>
        <w:rPr>
          <w:b/>
          <w:w w:val="110"/>
          <w:sz w:val="24"/>
        </w:rPr>
        <w:t>Patient</w:t>
      </w:r>
      <w:r>
        <w:rPr>
          <w:b/>
          <w:spacing w:val="17"/>
          <w:w w:val="110"/>
          <w:sz w:val="24"/>
        </w:rPr>
        <w:t xml:space="preserve"> </w:t>
      </w:r>
      <w:r>
        <w:rPr>
          <w:b/>
          <w:w w:val="110"/>
          <w:sz w:val="24"/>
        </w:rPr>
        <w:t>Eligibility</w:t>
      </w:r>
      <w:r>
        <w:rPr>
          <w:b/>
          <w:spacing w:val="15"/>
          <w:w w:val="110"/>
          <w:sz w:val="24"/>
        </w:rPr>
        <w:t xml:space="preserve"> </w:t>
      </w:r>
      <w:r>
        <w:rPr>
          <w:b/>
          <w:w w:val="110"/>
          <w:sz w:val="24"/>
        </w:rPr>
        <w:t>and</w:t>
      </w:r>
      <w:r>
        <w:rPr>
          <w:b/>
          <w:spacing w:val="18"/>
          <w:w w:val="110"/>
          <w:sz w:val="24"/>
        </w:rPr>
        <w:t xml:space="preserve"> </w:t>
      </w:r>
      <w:r>
        <w:rPr>
          <w:b/>
          <w:w w:val="110"/>
          <w:sz w:val="24"/>
        </w:rPr>
        <w:t>Referral</w:t>
      </w:r>
      <w:r>
        <w:rPr>
          <w:b/>
          <w:spacing w:val="17"/>
          <w:w w:val="110"/>
          <w:sz w:val="24"/>
        </w:rPr>
        <w:t xml:space="preserve"> </w:t>
      </w:r>
      <w:r>
        <w:rPr>
          <w:b/>
          <w:spacing w:val="-2"/>
          <w:w w:val="110"/>
          <w:sz w:val="24"/>
        </w:rPr>
        <w:t>Criteria</w:t>
      </w:r>
    </w:p>
    <w:p w14:paraId="2171C26A" w14:textId="77777777" w:rsidR="002E38A4" w:rsidRDefault="001144EF">
      <w:pPr>
        <w:pStyle w:val="ListParagraph"/>
        <w:numPr>
          <w:ilvl w:val="1"/>
          <w:numId w:val="13"/>
        </w:numPr>
        <w:tabs>
          <w:tab w:val="left" w:pos="743"/>
        </w:tabs>
        <w:spacing w:before="44"/>
        <w:ind w:left="743" w:right="466"/>
        <w:rPr>
          <w:rFonts w:ascii="Symbol" w:hAnsi="Symbol"/>
        </w:rPr>
      </w:pPr>
      <w:r>
        <w:rPr>
          <w:w w:val="105"/>
        </w:rPr>
        <w:t>Patients</w:t>
      </w:r>
      <w:r>
        <w:rPr>
          <w:spacing w:val="-5"/>
          <w:w w:val="105"/>
        </w:rPr>
        <w:t xml:space="preserve"> </w:t>
      </w:r>
      <w:r>
        <w:rPr>
          <w:w w:val="105"/>
        </w:rPr>
        <w:t>must</w:t>
      </w:r>
      <w:r>
        <w:rPr>
          <w:spacing w:val="-5"/>
          <w:w w:val="105"/>
        </w:rPr>
        <w:t xml:space="preserve"> </w:t>
      </w:r>
      <w:r>
        <w:rPr>
          <w:w w:val="105"/>
        </w:rPr>
        <w:t>be</w:t>
      </w:r>
      <w:r>
        <w:rPr>
          <w:spacing w:val="-5"/>
          <w:w w:val="105"/>
        </w:rPr>
        <w:t xml:space="preserve"> </w:t>
      </w:r>
      <w:r>
        <w:rPr>
          <w:w w:val="105"/>
        </w:rPr>
        <w:t>aged</w:t>
      </w:r>
      <w:r>
        <w:rPr>
          <w:spacing w:val="-5"/>
          <w:w w:val="105"/>
        </w:rPr>
        <w:t xml:space="preserve"> </w:t>
      </w:r>
      <w:r>
        <w:rPr>
          <w:w w:val="105"/>
        </w:rPr>
        <w:t>between</w:t>
      </w:r>
      <w:r>
        <w:rPr>
          <w:spacing w:val="-5"/>
          <w:w w:val="105"/>
        </w:rPr>
        <w:t xml:space="preserve"> </w:t>
      </w:r>
      <w:r>
        <w:rPr>
          <w:w w:val="105"/>
        </w:rPr>
        <w:t>2</w:t>
      </w:r>
      <w:r>
        <w:rPr>
          <w:spacing w:val="-4"/>
          <w:w w:val="105"/>
        </w:rPr>
        <w:t xml:space="preserve"> </w:t>
      </w:r>
      <w:r>
        <w:rPr>
          <w:w w:val="105"/>
        </w:rPr>
        <w:t>years</w:t>
      </w:r>
      <w:r>
        <w:rPr>
          <w:spacing w:val="-5"/>
          <w:w w:val="105"/>
        </w:rPr>
        <w:t xml:space="preserve"> </w:t>
      </w:r>
      <w:r>
        <w:rPr>
          <w:w w:val="105"/>
        </w:rPr>
        <w:t>and</w:t>
      </w:r>
      <w:r>
        <w:rPr>
          <w:spacing w:val="-3"/>
          <w:w w:val="105"/>
        </w:rPr>
        <w:t xml:space="preserve"> </w:t>
      </w:r>
      <w:r>
        <w:rPr>
          <w:w w:val="105"/>
        </w:rPr>
        <w:t>65</w:t>
      </w:r>
      <w:r>
        <w:rPr>
          <w:spacing w:val="-6"/>
          <w:w w:val="105"/>
        </w:rPr>
        <w:t xml:space="preserve"> </w:t>
      </w:r>
      <w:r>
        <w:rPr>
          <w:w w:val="105"/>
        </w:rPr>
        <w:t>years</w:t>
      </w:r>
      <w:r>
        <w:rPr>
          <w:spacing w:val="-3"/>
          <w:w w:val="105"/>
        </w:rPr>
        <w:t xml:space="preserve"> </w:t>
      </w:r>
      <w:r>
        <w:rPr>
          <w:w w:val="105"/>
        </w:rPr>
        <w:t>(inclusive)</w:t>
      </w:r>
      <w:r>
        <w:rPr>
          <w:spacing w:val="-6"/>
          <w:w w:val="105"/>
        </w:rPr>
        <w:t xml:space="preserve"> </w:t>
      </w:r>
      <w:r>
        <w:rPr>
          <w:w w:val="105"/>
        </w:rPr>
        <w:t>to</w:t>
      </w:r>
      <w:r>
        <w:rPr>
          <w:spacing w:val="-6"/>
          <w:w w:val="105"/>
        </w:rPr>
        <w:t xml:space="preserve"> </w:t>
      </w:r>
      <w:r>
        <w:rPr>
          <w:w w:val="105"/>
        </w:rPr>
        <w:t>be</w:t>
      </w:r>
      <w:r>
        <w:rPr>
          <w:spacing w:val="-5"/>
          <w:w w:val="105"/>
        </w:rPr>
        <w:t xml:space="preserve"> </w:t>
      </w:r>
      <w:r>
        <w:rPr>
          <w:w w:val="105"/>
        </w:rPr>
        <w:t>eligible</w:t>
      </w:r>
      <w:r>
        <w:rPr>
          <w:spacing w:val="-5"/>
          <w:w w:val="105"/>
        </w:rPr>
        <w:t xml:space="preserve"> </w:t>
      </w:r>
      <w:r>
        <w:rPr>
          <w:w w:val="105"/>
        </w:rPr>
        <w:t>for</w:t>
      </w:r>
      <w:r>
        <w:rPr>
          <w:spacing w:val="-6"/>
          <w:w w:val="105"/>
        </w:rPr>
        <w:t xml:space="preserve"> </w:t>
      </w:r>
      <w:r>
        <w:rPr>
          <w:w w:val="105"/>
        </w:rPr>
        <w:t xml:space="preserve">the </w:t>
      </w:r>
      <w:r>
        <w:rPr>
          <w:spacing w:val="-2"/>
          <w:w w:val="105"/>
        </w:rPr>
        <w:t>service.</w:t>
      </w:r>
    </w:p>
    <w:p w14:paraId="243C3274" w14:textId="77777777" w:rsidR="002E38A4" w:rsidRDefault="001144EF">
      <w:pPr>
        <w:pStyle w:val="ListParagraph"/>
        <w:numPr>
          <w:ilvl w:val="1"/>
          <w:numId w:val="13"/>
        </w:numPr>
        <w:tabs>
          <w:tab w:val="left" w:pos="743"/>
        </w:tabs>
        <w:ind w:left="743" w:right="525"/>
        <w:rPr>
          <w:rFonts w:ascii="Symbol" w:hAnsi="Symbol"/>
        </w:rPr>
      </w:pPr>
      <w:r>
        <w:rPr>
          <w:w w:val="105"/>
        </w:rPr>
        <w:t>Patients</w:t>
      </w:r>
      <w:r>
        <w:rPr>
          <w:spacing w:val="-14"/>
          <w:w w:val="105"/>
        </w:rPr>
        <w:t xml:space="preserve"> </w:t>
      </w:r>
      <w:r>
        <w:rPr>
          <w:w w:val="105"/>
        </w:rPr>
        <w:t>who</w:t>
      </w:r>
      <w:r>
        <w:rPr>
          <w:spacing w:val="-13"/>
          <w:w w:val="105"/>
        </w:rPr>
        <w:t xml:space="preserve"> </w:t>
      </w:r>
      <w:r>
        <w:rPr>
          <w:w w:val="105"/>
        </w:rPr>
        <w:t>meet</w:t>
      </w:r>
      <w:r>
        <w:rPr>
          <w:spacing w:val="-13"/>
          <w:w w:val="105"/>
        </w:rPr>
        <w:t xml:space="preserve"> </w:t>
      </w:r>
      <w:r>
        <w:rPr>
          <w:w w:val="105"/>
        </w:rPr>
        <w:t>any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urgent</w:t>
      </w:r>
      <w:r>
        <w:rPr>
          <w:spacing w:val="-13"/>
          <w:w w:val="105"/>
        </w:rPr>
        <w:t xml:space="preserve"> </w:t>
      </w:r>
      <w:r>
        <w:rPr>
          <w:w w:val="105"/>
        </w:rPr>
        <w:t>referral</w:t>
      </w:r>
      <w:r>
        <w:rPr>
          <w:spacing w:val="-13"/>
          <w:w w:val="105"/>
        </w:rPr>
        <w:t xml:space="preserve"> </w:t>
      </w:r>
      <w:r>
        <w:rPr>
          <w:w w:val="105"/>
        </w:rPr>
        <w:t>criteria</w:t>
      </w:r>
      <w:r>
        <w:rPr>
          <w:spacing w:val="-13"/>
          <w:w w:val="105"/>
        </w:rPr>
        <w:t xml:space="preserve"> </w:t>
      </w:r>
      <w:r>
        <w:rPr>
          <w:w w:val="105"/>
        </w:rPr>
        <w:t>below</w:t>
      </w:r>
      <w:r>
        <w:rPr>
          <w:spacing w:val="-13"/>
          <w:w w:val="105"/>
        </w:rPr>
        <w:t xml:space="preserve"> </w:t>
      </w:r>
      <w:r>
        <w:rPr>
          <w:w w:val="105"/>
        </w:rPr>
        <w:t>must</w:t>
      </w:r>
      <w:r>
        <w:rPr>
          <w:spacing w:val="-13"/>
          <w:w w:val="105"/>
        </w:rPr>
        <w:t xml:space="preserve"> </w:t>
      </w:r>
      <w:r>
        <w:rPr>
          <w:w w:val="105"/>
        </w:rPr>
        <w:t>be</w:t>
      </w:r>
      <w:r>
        <w:rPr>
          <w:spacing w:val="-11"/>
          <w:w w:val="105"/>
        </w:rPr>
        <w:t xml:space="preserve"> </w:t>
      </w:r>
      <w:r>
        <w:rPr>
          <w:w w:val="105"/>
        </w:rPr>
        <w:t>referred</w:t>
      </w:r>
      <w:r>
        <w:rPr>
          <w:spacing w:val="-13"/>
          <w:w w:val="105"/>
        </w:rPr>
        <w:t xml:space="preserve"> </w:t>
      </w:r>
      <w:r>
        <w:rPr>
          <w:w w:val="105"/>
        </w:rPr>
        <w:t>to</w:t>
      </w:r>
      <w:r>
        <w:rPr>
          <w:spacing w:val="-12"/>
          <w:w w:val="105"/>
        </w:rPr>
        <w:t xml:space="preserve"> </w:t>
      </w:r>
      <w:r>
        <w:rPr>
          <w:w w:val="105"/>
        </w:rPr>
        <w:t>their regular medical practitioner, maternity provider, health service, or Emergency Department (ED) as indicated in the table.</w:t>
      </w:r>
    </w:p>
    <w:p w14:paraId="34684CBB" w14:textId="77777777" w:rsidR="002E38A4" w:rsidRDefault="001144EF">
      <w:pPr>
        <w:pStyle w:val="ListParagraph"/>
        <w:numPr>
          <w:ilvl w:val="1"/>
          <w:numId w:val="13"/>
        </w:numPr>
        <w:tabs>
          <w:tab w:val="left" w:pos="743"/>
        </w:tabs>
        <w:ind w:left="743" w:right="164"/>
        <w:rPr>
          <w:rFonts w:ascii="Symbol" w:hAnsi="Symbol"/>
        </w:rPr>
      </w:pPr>
      <w:r>
        <w:rPr>
          <w:w w:val="105"/>
        </w:rPr>
        <w:t>Pharmacists must not provide management to individuals specified in the table below, where there is a ‘No’ in the ‘Treat’ column for the patient group and must take appropriate action in accordance with established referral pathways.</w:t>
      </w:r>
    </w:p>
    <w:p w14:paraId="20546B71" w14:textId="77777777" w:rsidR="002E38A4" w:rsidRDefault="002E38A4">
      <w:pPr>
        <w:pStyle w:val="ListParagraph"/>
        <w:rPr>
          <w:rFonts w:ascii="Symbol" w:hAnsi="Symbol"/>
        </w:rPr>
        <w:sectPr w:rsidR="002E38A4">
          <w:pgSz w:w="11910" w:h="16840"/>
          <w:pgMar w:top="1340" w:right="1417" w:bottom="1340" w:left="1417" w:header="0" w:footer="1151" w:gutter="0"/>
          <w:cols w:space="720"/>
        </w:sectPr>
      </w:pPr>
    </w:p>
    <w:p w14:paraId="61AA88CB" w14:textId="77777777" w:rsidR="002E38A4" w:rsidRDefault="001144EF">
      <w:pPr>
        <w:pStyle w:val="ListParagraph"/>
        <w:numPr>
          <w:ilvl w:val="1"/>
          <w:numId w:val="13"/>
        </w:numPr>
        <w:tabs>
          <w:tab w:val="left" w:pos="743"/>
        </w:tabs>
        <w:spacing w:before="81"/>
        <w:ind w:left="743" w:right="1126"/>
        <w:rPr>
          <w:rFonts w:ascii="Symbol" w:hAnsi="Symbol"/>
        </w:rPr>
      </w:pPr>
      <w:r>
        <w:rPr>
          <w:w w:val="105"/>
        </w:rPr>
        <w:lastRenderedPageBreak/>
        <w:t xml:space="preserve">Pharmacists must apply clinical judgement and </w:t>
      </w:r>
      <w:proofErr w:type="gramStart"/>
      <w:r>
        <w:rPr>
          <w:w w:val="105"/>
        </w:rPr>
        <w:t>refer</w:t>
      </w:r>
      <w:proofErr w:type="gramEnd"/>
      <w:r>
        <w:rPr>
          <w:w w:val="105"/>
        </w:rPr>
        <w:t xml:space="preserve"> any patient considered appropriate for medical care.</w:t>
      </w:r>
    </w:p>
    <w:p w14:paraId="664EBD2B" w14:textId="77777777" w:rsidR="002E38A4" w:rsidRDefault="001144EF">
      <w:pPr>
        <w:pStyle w:val="ListParagraph"/>
        <w:numPr>
          <w:ilvl w:val="1"/>
          <w:numId w:val="13"/>
        </w:numPr>
        <w:tabs>
          <w:tab w:val="left" w:pos="743"/>
        </w:tabs>
        <w:ind w:left="743" w:right="161"/>
        <w:rPr>
          <w:rFonts w:ascii="Symbol" w:hAnsi="Symbol"/>
        </w:rPr>
      </w:pPr>
      <w:r>
        <w:rPr>
          <w:w w:val="105"/>
        </w:rPr>
        <w:t>Pharmacists must consult the Therapeutic Guidelines and other relevant references to confirm management is appropriate, including for:</w:t>
      </w:r>
    </w:p>
    <w:p w14:paraId="75BC0A43" w14:textId="77777777" w:rsidR="002E38A4" w:rsidRDefault="001144EF">
      <w:pPr>
        <w:pStyle w:val="ListParagraph"/>
        <w:numPr>
          <w:ilvl w:val="2"/>
          <w:numId w:val="13"/>
        </w:numPr>
        <w:tabs>
          <w:tab w:val="left" w:pos="1462"/>
        </w:tabs>
        <w:spacing w:before="0" w:line="272" w:lineRule="exact"/>
        <w:ind w:left="1462" w:hanging="359"/>
      </w:pPr>
      <w:r>
        <w:rPr>
          <w:spacing w:val="4"/>
        </w:rPr>
        <w:t>Contraindications</w:t>
      </w:r>
      <w:r>
        <w:rPr>
          <w:spacing w:val="29"/>
        </w:rPr>
        <w:t xml:space="preserve"> </w:t>
      </w:r>
      <w:r>
        <w:rPr>
          <w:spacing w:val="4"/>
        </w:rPr>
        <w:t>and</w:t>
      </w:r>
      <w:r>
        <w:rPr>
          <w:spacing w:val="26"/>
        </w:rPr>
        <w:t xml:space="preserve"> </w:t>
      </w:r>
      <w:r>
        <w:rPr>
          <w:spacing w:val="-2"/>
        </w:rPr>
        <w:t>precautions</w:t>
      </w:r>
    </w:p>
    <w:p w14:paraId="49E29EE8" w14:textId="77777777" w:rsidR="002E38A4" w:rsidRDefault="001144EF">
      <w:pPr>
        <w:pStyle w:val="ListParagraph"/>
        <w:numPr>
          <w:ilvl w:val="2"/>
          <w:numId w:val="13"/>
        </w:numPr>
        <w:tabs>
          <w:tab w:val="left" w:pos="1462"/>
        </w:tabs>
        <w:spacing w:before="0" w:line="268" w:lineRule="exact"/>
        <w:ind w:left="1462" w:hanging="359"/>
      </w:pPr>
      <w:r>
        <w:rPr>
          <w:w w:val="105"/>
        </w:rPr>
        <w:t>Drug</w:t>
      </w:r>
      <w:r>
        <w:rPr>
          <w:spacing w:val="-9"/>
          <w:w w:val="105"/>
        </w:rPr>
        <w:t xml:space="preserve"> </w:t>
      </w:r>
      <w:r>
        <w:rPr>
          <w:spacing w:val="-2"/>
          <w:w w:val="105"/>
        </w:rPr>
        <w:t>interactions</w:t>
      </w:r>
    </w:p>
    <w:p w14:paraId="15F6F9C8" w14:textId="77777777" w:rsidR="002E38A4" w:rsidRDefault="001144EF">
      <w:pPr>
        <w:pStyle w:val="ListParagraph"/>
        <w:numPr>
          <w:ilvl w:val="2"/>
          <w:numId w:val="13"/>
        </w:numPr>
        <w:tabs>
          <w:tab w:val="left" w:pos="1462"/>
        </w:tabs>
        <w:spacing w:before="0" w:line="271" w:lineRule="exact"/>
        <w:ind w:left="1462" w:hanging="359"/>
      </w:pPr>
      <w:r>
        <w:rPr>
          <w:w w:val="105"/>
        </w:rPr>
        <w:t>Pregnancy and</w:t>
      </w:r>
      <w:r>
        <w:rPr>
          <w:spacing w:val="1"/>
          <w:w w:val="105"/>
        </w:rPr>
        <w:t xml:space="preserve"> </w:t>
      </w:r>
      <w:r>
        <w:rPr>
          <w:spacing w:val="-2"/>
          <w:w w:val="105"/>
        </w:rPr>
        <w:t>lactation</w:t>
      </w:r>
    </w:p>
    <w:p w14:paraId="3ED93CC8" w14:textId="77777777" w:rsidR="002E38A4" w:rsidRDefault="002E38A4">
      <w:pPr>
        <w:pStyle w:val="BodyText"/>
        <w:spacing w:before="185"/>
        <w:ind w:firstLine="0"/>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2"/>
        <w:gridCol w:w="852"/>
        <w:gridCol w:w="1224"/>
      </w:tblGrid>
      <w:tr w:rsidR="002E38A4" w14:paraId="033709F6" w14:textId="77777777">
        <w:trPr>
          <w:trHeight w:val="316"/>
        </w:trPr>
        <w:tc>
          <w:tcPr>
            <w:tcW w:w="566" w:type="dxa"/>
            <w:shd w:val="clear" w:color="auto" w:fill="D9D9D9"/>
          </w:tcPr>
          <w:p w14:paraId="2EFD974E" w14:textId="77777777" w:rsidR="002E38A4" w:rsidRDefault="002E38A4">
            <w:pPr>
              <w:pStyle w:val="TableParagraph"/>
              <w:spacing w:line="240" w:lineRule="auto"/>
              <w:ind w:left="0"/>
              <w:rPr>
                <w:rFonts w:ascii="Times New Roman"/>
                <w:sz w:val="16"/>
              </w:rPr>
            </w:pPr>
          </w:p>
        </w:tc>
        <w:tc>
          <w:tcPr>
            <w:tcW w:w="5952" w:type="dxa"/>
            <w:shd w:val="clear" w:color="auto" w:fill="D9D9D9"/>
          </w:tcPr>
          <w:p w14:paraId="51A24C39" w14:textId="77777777" w:rsidR="002E38A4" w:rsidRDefault="001144EF">
            <w:pPr>
              <w:pStyle w:val="TableParagraph"/>
              <w:rPr>
                <w:b/>
                <w:sz w:val="16"/>
              </w:rPr>
            </w:pPr>
            <w:r>
              <w:rPr>
                <w:b/>
                <w:spacing w:val="-2"/>
                <w:w w:val="110"/>
                <w:sz w:val="16"/>
              </w:rPr>
              <w:t>Referral</w:t>
            </w:r>
            <w:r>
              <w:rPr>
                <w:b/>
                <w:spacing w:val="4"/>
                <w:w w:val="110"/>
                <w:sz w:val="16"/>
              </w:rPr>
              <w:t xml:space="preserve"> </w:t>
            </w:r>
            <w:r>
              <w:rPr>
                <w:b/>
                <w:spacing w:val="-2"/>
                <w:w w:val="110"/>
                <w:sz w:val="16"/>
              </w:rPr>
              <w:t>criteria</w:t>
            </w:r>
          </w:p>
        </w:tc>
        <w:tc>
          <w:tcPr>
            <w:tcW w:w="852" w:type="dxa"/>
            <w:shd w:val="clear" w:color="auto" w:fill="D9D9D9"/>
          </w:tcPr>
          <w:p w14:paraId="5A530C15" w14:textId="77777777" w:rsidR="002E38A4" w:rsidRDefault="001144EF">
            <w:pPr>
              <w:pStyle w:val="TableParagraph"/>
              <w:rPr>
                <w:b/>
                <w:sz w:val="16"/>
              </w:rPr>
            </w:pPr>
            <w:r>
              <w:rPr>
                <w:b/>
                <w:spacing w:val="-2"/>
                <w:w w:val="105"/>
                <w:sz w:val="16"/>
              </w:rPr>
              <w:t>Treat</w:t>
            </w:r>
          </w:p>
        </w:tc>
        <w:tc>
          <w:tcPr>
            <w:tcW w:w="1224" w:type="dxa"/>
            <w:shd w:val="clear" w:color="auto" w:fill="D9D9D9"/>
          </w:tcPr>
          <w:p w14:paraId="3F03789E" w14:textId="77777777" w:rsidR="002E38A4" w:rsidRDefault="001144EF">
            <w:pPr>
              <w:pStyle w:val="TableParagraph"/>
              <w:rPr>
                <w:b/>
                <w:sz w:val="16"/>
              </w:rPr>
            </w:pPr>
            <w:r>
              <w:rPr>
                <w:b/>
                <w:spacing w:val="-2"/>
                <w:w w:val="110"/>
                <w:sz w:val="16"/>
              </w:rPr>
              <w:t>Referral</w:t>
            </w:r>
          </w:p>
        </w:tc>
      </w:tr>
      <w:tr w:rsidR="002E38A4" w14:paraId="77C96F7B" w14:textId="77777777">
        <w:trPr>
          <w:trHeight w:val="314"/>
        </w:trPr>
        <w:tc>
          <w:tcPr>
            <w:tcW w:w="566" w:type="dxa"/>
            <w:vMerge w:val="restart"/>
            <w:shd w:val="clear" w:color="auto" w:fill="E4B8B7"/>
            <w:textDirection w:val="btLr"/>
          </w:tcPr>
          <w:p w14:paraId="7185DD8F" w14:textId="77777777" w:rsidR="002E38A4" w:rsidRDefault="001144EF">
            <w:pPr>
              <w:pStyle w:val="TableParagraph"/>
              <w:spacing w:before="106" w:line="240" w:lineRule="auto"/>
              <w:ind w:left="1821"/>
              <w:rPr>
                <w:b/>
                <w:sz w:val="16"/>
              </w:rPr>
            </w:pPr>
            <w:proofErr w:type="gramStart"/>
            <w:r>
              <w:rPr>
                <w:b/>
                <w:w w:val="110"/>
                <w:sz w:val="16"/>
              </w:rPr>
              <w:t>‘</w:t>
            </w:r>
            <w:r>
              <w:rPr>
                <w:b/>
                <w:spacing w:val="30"/>
                <w:w w:val="110"/>
                <w:sz w:val="16"/>
              </w:rPr>
              <w:t xml:space="preserve">  </w:t>
            </w:r>
            <w:r>
              <w:rPr>
                <w:b/>
                <w:w w:val="110"/>
                <w:sz w:val="16"/>
              </w:rPr>
              <w:t>Red</w:t>
            </w:r>
            <w:proofErr w:type="gramEnd"/>
            <w:r>
              <w:rPr>
                <w:b/>
                <w:spacing w:val="-9"/>
                <w:w w:val="110"/>
                <w:sz w:val="16"/>
              </w:rPr>
              <w:t xml:space="preserve"> </w:t>
            </w:r>
            <w:r>
              <w:rPr>
                <w:b/>
                <w:w w:val="110"/>
                <w:sz w:val="16"/>
              </w:rPr>
              <w:t>flag</w:t>
            </w:r>
            <w:proofErr w:type="gramStart"/>
            <w:r>
              <w:rPr>
                <w:b/>
                <w:w w:val="110"/>
                <w:sz w:val="16"/>
              </w:rPr>
              <w:t>’</w:t>
            </w:r>
            <w:r>
              <w:rPr>
                <w:b/>
                <w:spacing w:val="45"/>
                <w:w w:val="110"/>
                <w:sz w:val="16"/>
              </w:rPr>
              <w:t xml:space="preserve">  </w:t>
            </w:r>
            <w:r>
              <w:rPr>
                <w:b/>
                <w:w w:val="110"/>
                <w:sz w:val="16"/>
              </w:rPr>
              <w:t>warning</w:t>
            </w:r>
            <w:proofErr w:type="gramEnd"/>
            <w:r>
              <w:rPr>
                <w:b/>
                <w:spacing w:val="-9"/>
                <w:w w:val="110"/>
                <w:sz w:val="16"/>
              </w:rPr>
              <w:t xml:space="preserve"> </w:t>
            </w:r>
            <w:r>
              <w:rPr>
                <w:b/>
                <w:spacing w:val="-2"/>
                <w:w w:val="110"/>
                <w:sz w:val="16"/>
              </w:rPr>
              <w:t>signs</w:t>
            </w:r>
          </w:p>
        </w:tc>
        <w:tc>
          <w:tcPr>
            <w:tcW w:w="5952" w:type="dxa"/>
          </w:tcPr>
          <w:p w14:paraId="3791A3D3" w14:textId="77777777" w:rsidR="002E38A4" w:rsidRDefault="001144EF">
            <w:pPr>
              <w:pStyle w:val="TableParagraph"/>
              <w:rPr>
                <w:sz w:val="16"/>
              </w:rPr>
            </w:pPr>
            <w:r>
              <w:rPr>
                <w:w w:val="105"/>
                <w:sz w:val="16"/>
              </w:rPr>
              <w:t>Severe</w:t>
            </w:r>
            <w:r>
              <w:rPr>
                <w:spacing w:val="-6"/>
                <w:w w:val="105"/>
                <w:sz w:val="16"/>
              </w:rPr>
              <w:t xml:space="preserve"> </w:t>
            </w:r>
            <w:r>
              <w:rPr>
                <w:w w:val="105"/>
                <w:sz w:val="16"/>
              </w:rPr>
              <w:t>or</w:t>
            </w:r>
            <w:r>
              <w:rPr>
                <w:spacing w:val="-5"/>
                <w:w w:val="105"/>
                <w:sz w:val="16"/>
              </w:rPr>
              <w:t xml:space="preserve"> </w:t>
            </w:r>
            <w:r>
              <w:rPr>
                <w:w w:val="105"/>
                <w:sz w:val="16"/>
              </w:rPr>
              <w:t>widespread</w:t>
            </w:r>
            <w:r>
              <w:rPr>
                <w:spacing w:val="-4"/>
                <w:w w:val="105"/>
                <w:sz w:val="16"/>
              </w:rPr>
              <w:t xml:space="preserve"> </w:t>
            </w:r>
            <w:r>
              <w:rPr>
                <w:w w:val="105"/>
                <w:sz w:val="16"/>
              </w:rPr>
              <w:t>or</w:t>
            </w:r>
            <w:r>
              <w:rPr>
                <w:spacing w:val="-7"/>
                <w:w w:val="105"/>
                <w:sz w:val="16"/>
              </w:rPr>
              <w:t xml:space="preserve"> </w:t>
            </w:r>
            <w:r>
              <w:rPr>
                <w:w w:val="105"/>
                <w:sz w:val="16"/>
              </w:rPr>
              <w:t>painful</w:t>
            </w:r>
            <w:r>
              <w:rPr>
                <w:spacing w:val="-6"/>
                <w:w w:val="105"/>
                <w:sz w:val="16"/>
              </w:rPr>
              <w:t xml:space="preserve"> </w:t>
            </w:r>
            <w:r>
              <w:rPr>
                <w:spacing w:val="-4"/>
                <w:w w:val="105"/>
                <w:sz w:val="16"/>
              </w:rPr>
              <w:t>rash</w:t>
            </w:r>
          </w:p>
        </w:tc>
        <w:tc>
          <w:tcPr>
            <w:tcW w:w="852" w:type="dxa"/>
          </w:tcPr>
          <w:p w14:paraId="69469D35" w14:textId="77777777" w:rsidR="002E38A4" w:rsidRDefault="001144EF">
            <w:pPr>
              <w:pStyle w:val="TableParagraph"/>
              <w:rPr>
                <w:sz w:val="16"/>
              </w:rPr>
            </w:pPr>
            <w:r>
              <w:rPr>
                <w:spacing w:val="-5"/>
                <w:w w:val="105"/>
                <w:sz w:val="16"/>
              </w:rPr>
              <w:t>No</w:t>
            </w:r>
          </w:p>
        </w:tc>
        <w:tc>
          <w:tcPr>
            <w:tcW w:w="1224" w:type="dxa"/>
          </w:tcPr>
          <w:p w14:paraId="5509E600" w14:textId="77777777" w:rsidR="002E38A4" w:rsidRDefault="001144EF">
            <w:pPr>
              <w:pStyle w:val="TableParagraph"/>
              <w:rPr>
                <w:sz w:val="16"/>
              </w:rPr>
            </w:pPr>
            <w:r>
              <w:rPr>
                <w:sz w:val="16"/>
              </w:rPr>
              <w:t>Urgent:</w:t>
            </w:r>
            <w:r>
              <w:rPr>
                <w:spacing w:val="9"/>
                <w:sz w:val="16"/>
              </w:rPr>
              <w:t xml:space="preserve"> </w:t>
            </w:r>
            <w:r>
              <w:rPr>
                <w:spacing w:val="-5"/>
                <w:sz w:val="16"/>
              </w:rPr>
              <w:t>ED</w:t>
            </w:r>
          </w:p>
        </w:tc>
      </w:tr>
      <w:tr w:rsidR="002E38A4" w14:paraId="2EF3A382" w14:textId="77777777">
        <w:trPr>
          <w:trHeight w:val="316"/>
        </w:trPr>
        <w:tc>
          <w:tcPr>
            <w:tcW w:w="566" w:type="dxa"/>
            <w:vMerge/>
            <w:tcBorders>
              <w:top w:val="nil"/>
            </w:tcBorders>
            <w:shd w:val="clear" w:color="auto" w:fill="E4B8B7"/>
            <w:textDirection w:val="btLr"/>
          </w:tcPr>
          <w:p w14:paraId="05C6A797" w14:textId="77777777" w:rsidR="002E38A4" w:rsidRDefault="002E38A4">
            <w:pPr>
              <w:rPr>
                <w:sz w:val="2"/>
                <w:szCs w:val="2"/>
              </w:rPr>
            </w:pPr>
          </w:p>
        </w:tc>
        <w:tc>
          <w:tcPr>
            <w:tcW w:w="5952" w:type="dxa"/>
          </w:tcPr>
          <w:p w14:paraId="31180088" w14:textId="77777777" w:rsidR="002E38A4" w:rsidRDefault="001144EF">
            <w:pPr>
              <w:pStyle w:val="TableParagraph"/>
              <w:rPr>
                <w:sz w:val="16"/>
              </w:rPr>
            </w:pPr>
            <w:r>
              <w:rPr>
                <w:w w:val="105"/>
                <w:sz w:val="16"/>
              </w:rPr>
              <w:t>Raised</w:t>
            </w:r>
            <w:r>
              <w:rPr>
                <w:spacing w:val="-1"/>
                <w:w w:val="105"/>
                <w:sz w:val="16"/>
              </w:rPr>
              <w:t xml:space="preserve"> </w:t>
            </w:r>
            <w:r>
              <w:rPr>
                <w:w w:val="105"/>
                <w:sz w:val="16"/>
              </w:rPr>
              <w:t>purple rash</w:t>
            </w:r>
            <w:r>
              <w:rPr>
                <w:spacing w:val="2"/>
                <w:w w:val="105"/>
                <w:sz w:val="16"/>
              </w:rPr>
              <w:t xml:space="preserve"> </w:t>
            </w:r>
            <w:r>
              <w:rPr>
                <w:w w:val="105"/>
                <w:sz w:val="16"/>
              </w:rPr>
              <w:t>that</w:t>
            </w:r>
            <w:r>
              <w:rPr>
                <w:spacing w:val="-2"/>
                <w:w w:val="105"/>
                <w:sz w:val="16"/>
              </w:rPr>
              <w:t xml:space="preserve"> </w:t>
            </w:r>
            <w:r>
              <w:rPr>
                <w:w w:val="105"/>
                <w:sz w:val="16"/>
              </w:rPr>
              <w:t>doesn’t</w:t>
            </w:r>
            <w:r>
              <w:rPr>
                <w:spacing w:val="-1"/>
                <w:w w:val="105"/>
                <w:sz w:val="16"/>
              </w:rPr>
              <w:t xml:space="preserve"> </w:t>
            </w:r>
            <w:r>
              <w:rPr>
                <w:spacing w:val="-2"/>
                <w:w w:val="105"/>
                <w:sz w:val="16"/>
              </w:rPr>
              <w:t>blanch</w:t>
            </w:r>
          </w:p>
        </w:tc>
        <w:tc>
          <w:tcPr>
            <w:tcW w:w="852" w:type="dxa"/>
          </w:tcPr>
          <w:p w14:paraId="00D92F7C" w14:textId="77777777" w:rsidR="002E38A4" w:rsidRDefault="001144EF">
            <w:pPr>
              <w:pStyle w:val="TableParagraph"/>
              <w:rPr>
                <w:sz w:val="16"/>
              </w:rPr>
            </w:pPr>
            <w:r>
              <w:rPr>
                <w:spacing w:val="-5"/>
                <w:w w:val="105"/>
                <w:sz w:val="16"/>
              </w:rPr>
              <w:t>No</w:t>
            </w:r>
          </w:p>
        </w:tc>
        <w:tc>
          <w:tcPr>
            <w:tcW w:w="1224" w:type="dxa"/>
          </w:tcPr>
          <w:p w14:paraId="26FF65DD" w14:textId="77777777" w:rsidR="002E38A4" w:rsidRDefault="001144EF">
            <w:pPr>
              <w:pStyle w:val="TableParagraph"/>
              <w:rPr>
                <w:sz w:val="16"/>
              </w:rPr>
            </w:pPr>
            <w:r>
              <w:rPr>
                <w:sz w:val="16"/>
              </w:rPr>
              <w:t>Urgent:</w:t>
            </w:r>
            <w:r>
              <w:rPr>
                <w:spacing w:val="9"/>
                <w:sz w:val="16"/>
              </w:rPr>
              <w:t xml:space="preserve"> </w:t>
            </w:r>
            <w:r>
              <w:rPr>
                <w:spacing w:val="-5"/>
                <w:sz w:val="16"/>
              </w:rPr>
              <w:t>ED</w:t>
            </w:r>
          </w:p>
        </w:tc>
      </w:tr>
      <w:tr w:rsidR="002E38A4" w14:paraId="653B5BD7" w14:textId="77777777">
        <w:trPr>
          <w:trHeight w:val="510"/>
        </w:trPr>
        <w:tc>
          <w:tcPr>
            <w:tcW w:w="566" w:type="dxa"/>
            <w:vMerge/>
            <w:tcBorders>
              <w:top w:val="nil"/>
            </w:tcBorders>
            <w:shd w:val="clear" w:color="auto" w:fill="E4B8B7"/>
            <w:textDirection w:val="btLr"/>
          </w:tcPr>
          <w:p w14:paraId="53D4777F" w14:textId="77777777" w:rsidR="002E38A4" w:rsidRDefault="002E38A4">
            <w:pPr>
              <w:rPr>
                <w:sz w:val="2"/>
                <w:szCs w:val="2"/>
              </w:rPr>
            </w:pPr>
          </w:p>
        </w:tc>
        <w:tc>
          <w:tcPr>
            <w:tcW w:w="5952" w:type="dxa"/>
          </w:tcPr>
          <w:p w14:paraId="18F92D5A" w14:textId="77777777" w:rsidR="002E38A4" w:rsidRDefault="001144EF">
            <w:pPr>
              <w:pStyle w:val="TableParagraph"/>
              <w:spacing w:line="242" w:lineRule="auto"/>
              <w:rPr>
                <w:sz w:val="16"/>
              </w:rPr>
            </w:pPr>
            <w:r>
              <w:rPr>
                <w:w w:val="105"/>
                <w:sz w:val="16"/>
              </w:rPr>
              <w:t>Generalised erythema</w:t>
            </w:r>
            <w:r>
              <w:rPr>
                <w:spacing w:val="-2"/>
                <w:w w:val="105"/>
                <w:sz w:val="16"/>
              </w:rPr>
              <w:t xml:space="preserve"> </w:t>
            </w:r>
            <w:r>
              <w:rPr>
                <w:w w:val="105"/>
                <w:sz w:val="16"/>
              </w:rPr>
              <w:t>that</w:t>
            </w:r>
            <w:r>
              <w:rPr>
                <w:spacing w:val="-3"/>
                <w:w w:val="105"/>
                <w:sz w:val="16"/>
              </w:rPr>
              <w:t xml:space="preserve"> </w:t>
            </w:r>
            <w:r>
              <w:rPr>
                <w:w w:val="105"/>
                <w:sz w:val="16"/>
              </w:rPr>
              <w:t>covers</w:t>
            </w:r>
            <w:r>
              <w:rPr>
                <w:spacing w:val="-2"/>
                <w:w w:val="105"/>
                <w:sz w:val="16"/>
              </w:rPr>
              <w:t xml:space="preserve"> </w:t>
            </w:r>
            <w:r>
              <w:rPr>
                <w:w w:val="105"/>
                <w:sz w:val="16"/>
              </w:rPr>
              <w:t>90%</w:t>
            </w:r>
            <w:r>
              <w:rPr>
                <w:spacing w:val="-2"/>
                <w:w w:val="105"/>
                <w:sz w:val="16"/>
              </w:rPr>
              <w:t xml:space="preserve"> </w:t>
            </w:r>
            <w:r>
              <w:rPr>
                <w:w w:val="105"/>
                <w:sz w:val="16"/>
              </w:rPr>
              <w:t>or</w:t>
            </w:r>
            <w:r>
              <w:rPr>
                <w:spacing w:val="-2"/>
                <w:w w:val="105"/>
                <w:sz w:val="16"/>
              </w:rPr>
              <w:t xml:space="preserve"> </w:t>
            </w:r>
            <w:r>
              <w:rPr>
                <w:w w:val="105"/>
                <w:sz w:val="16"/>
              </w:rPr>
              <w:t>more</w:t>
            </w:r>
            <w:r>
              <w:rPr>
                <w:spacing w:val="-4"/>
                <w:w w:val="105"/>
                <w:sz w:val="16"/>
              </w:rPr>
              <w:t xml:space="preserve"> </w:t>
            </w:r>
            <w:r>
              <w:rPr>
                <w:w w:val="105"/>
                <w:sz w:val="16"/>
              </w:rPr>
              <w:t>of</w:t>
            </w:r>
            <w:r>
              <w:rPr>
                <w:spacing w:val="-4"/>
                <w:w w:val="105"/>
                <w:sz w:val="16"/>
              </w:rPr>
              <w:t xml:space="preserve"> </w:t>
            </w:r>
            <w:r>
              <w:rPr>
                <w:w w:val="105"/>
                <w:sz w:val="16"/>
              </w:rPr>
              <w:t>the</w:t>
            </w:r>
            <w:r>
              <w:rPr>
                <w:spacing w:val="-4"/>
                <w:w w:val="105"/>
                <w:sz w:val="16"/>
              </w:rPr>
              <w:t xml:space="preserve"> </w:t>
            </w:r>
            <w:r>
              <w:rPr>
                <w:w w:val="105"/>
                <w:sz w:val="16"/>
              </w:rPr>
              <w:t>skin</w:t>
            </w:r>
            <w:r>
              <w:rPr>
                <w:spacing w:val="-3"/>
                <w:w w:val="105"/>
                <w:sz w:val="16"/>
              </w:rPr>
              <w:t xml:space="preserve"> </w:t>
            </w:r>
            <w:r>
              <w:rPr>
                <w:w w:val="105"/>
                <w:sz w:val="16"/>
              </w:rPr>
              <w:t>(this is</w:t>
            </w:r>
            <w:r>
              <w:rPr>
                <w:spacing w:val="-2"/>
                <w:w w:val="105"/>
                <w:sz w:val="16"/>
              </w:rPr>
              <w:t xml:space="preserve"> </w:t>
            </w:r>
            <w:r>
              <w:rPr>
                <w:w w:val="105"/>
                <w:sz w:val="16"/>
              </w:rPr>
              <w:t>a</w:t>
            </w:r>
            <w:r>
              <w:rPr>
                <w:spacing w:val="-2"/>
                <w:w w:val="105"/>
                <w:sz w:val="16"/>
              </w:rPr>
              <w:t xml:space="preserve"> </w:t>
            </w:r>
            <w:r>
              <w:rPr>
                <w:w w:val="105"/>
                <w:sz w:val="16"/>
              </w:rPr>
              <w:t>medical</w:t>
            </w:r>
            <w:r>
              <w:rPr>
                <w:spacing w:val="40"/>
                <w:w w:val="105"/>
                <w:sz w:val="16"/>
              </w:rPr>
              <w:t xml:space="preserve"> </w:t>
            </w:r>
            <w:r>
              <w:rPr>
                <w:w w:val="105"/>
                <w:sz w:val="16"/>
              </w:rPr>
              <w:t>emergency and requires immediate ED referral)</w:t>
            </w:r>
          </w:p>
        </w:tc>
        <w:tc>
          <w:tcPr>
            <w:tcW w:w="852" w:type="dxa"/>
          </w:tcPr>
          <w:p w14:paraId="2A4D8833" w14:textId="77777777" w:rsidR="002E38A4" w:rsidRDefault="001144EF">
            <w:pPr>
              <w:pStyle w:val="TableParagraph"/>
              <w:rPr>
                <w:sz w:val="16"/>
              </w:rPr>
            </w:pPr>
            <w:r>
              <w:rPr>
                <w:spacing w:val="-5"/>
                <w:w w:val="105"/>
                <w:sz w:val="16"/>
              </w:rPr>
              <w:t>No</w:t>
            </w:r>
          </w:p>
        </w:tc>
        <w:tc>
          <w:tcPr>
            <w:tcW w:w="1224" w:type="dxa"/>
          </w:tcPr>
          <w:p w14:paraId="7B6ED056" w14:textId="77777777" w:rsidR="002E38A4" w:rsidRDefault="001144EF">
            <w:pPr>
              <w:pStyle w:val="TableParagraph"/>
              <w:rPr>
                <w:sz w:val="16"/>
              </w:rPr>
            </w:pPr>
            <w:r>
              <w:rPr>
                <w:sz w:val="16"/>
              </w:rPr>
              <w:t>Urgent:</w:t>
            </w:r>
            <w:r>
              <w:rPr>
                <w:spacing w:val="9"/>
                <w:sz w:val="16"/>
              </w:rPr>
              <w:t xml:space="preserve"> </w:t>
            </w:r>
            <w:r>
              <w:rPr>
                <w:spacing w:val="-5"/>
                <w:sz w:val="16"/>
              </w:rPr>
              <w:t>ED</w:t>
            </w:r>
          </w:p>
        </w:tc>
      </w:tr>
      <w:tr w:rsidR="002E38A4" w14:paraId="11D53A05" w14:textId="77777777">
        <w:trPr>
          <w:trHeight w:val="899"/>
        </w:trPr>
        <w:tc>
          <w:tcPr>
            <w:tcW w:w="566" w:type="dxa"/>
            <w:vMerge/>
            <w:tcBorders>
              <w:top w:val="nil"/>
            </w:tcBorders>
            <w:shd w:val="clear" w:color="auto" w:fill="E4B8B7"/>
            <w:textDirection w:val="btLr"/>
          </w:tcPr>
          <w:p w14:paraId="313F36D3" w14:textId="77777777" w:rsidR="002E38A4" w:rsidRDefault="002E38A4">
            <w:pPr>
              <w:rPr>
                <w:sz w:val="2"/>
                <w:szCs w:val="2"/>
              </w:rPr>
            </w:pPr>
          </w:p>
        </w:tc>
        <w:tc>
          <w:tcPr>
            <w:tcW w:w="5952" w:type="dxa"/>
          </w:tcPr>
          <w:p w14:paraId="61270FD2" w14:textId="77777777" w:rsidR="002E38A4" w:rsidRDefault="001144EF">
            <w:pPr>
              <w:pStyle w:val="TableParagraph"/>
              <w:spacing w:line="240" w:lineRule="auto"/>
              <w:ind w:right="218"/>
              <w:rPr>
                <w:sz w:val="16"/>
              </w:rPr>
            </w:pPr>
            <w:r>
              <w:rPr>
                <w:w w:val="110"/>
                <w:sz w:val="16"/>
              </w:rPr>
              <w:t>Signs</w:t>
            </w:r>
            <w:r>
              <w:rPr>
                <w:spacing w:val="-10"/>
                <w:w w:val="110"/>
                <w:sz w:val="16"/>
              </w:rPr>
              <w:t xml:space="preserve"> </w:t>
            </w:r>
            <w:r>
              <w:rPr>
                <w:w w:val="110"/>
                <w:sz w:val="16"/>
              </w:rPr>
              <w:t>of</w:t>
            </w:r>
            <w:r>
              <w:rPr>
                <w:spacing w:val="-10"/>
                <w:w w:val="110"/>
                <w:sz w:val="16"/>
              </w:rPr>
              <w:t xml:space="preserve"> </w:t>
            </w:r>
            <w:r>
              <w:rPr>
                <w:w w:val="110"/>
                <w:sz w:val="16"/>
              </w:rPr>
              <w:t>sepsis,</w:t>
            </w:r>
            <w:r>
              <w:rPr>
                <w:spacing w:val="-10"/>
                <w:w w:val="110"/>
                <w:sz w:val="16"/>
              </w:rPr>
              <w:t xml:space="preserve"> </w:t>
            </w:r>
            <w:r>
              <w:rPr>
                <w:w w:val="110"/>
                <w:sz w:val="16"/>
              </w:rPr>
              <w:t>systemic</w:t>
            </w:r>
            <w:r>
              <w:rPr>
                <w:spacing w:val="-10"/>
                <w:w w:val="110"/>
                <w:sz w:val="16"/>
              </w:rPr>
              <w:t xml:space="preserve"> </w:t>
            </w:r>
            <w:r>
              <w:rPr>
                <w:w w:val="110"/>
                <w:sz w:val="16"/>
              </w:rPr>
              <w:t>illness</w:t>
            </w:r>
            <w:r>
              <w:rPr>
                <w:spacing w:val="-10"/>
                <w:w w:val="110"/>
                <w:sz w:val="16"/>
              </w:rPr>
              <w:t xml:space="preserve"> </w:t>
            </w:r>
            <w:r>
              <w:rPr>
                <w:w w:val="110"/>
                <w:sz w:val="16"/>
              </w:rPr>
              <w:t>or</w:t>
            </w:r>
            <w:r>
              <w:rPr>
                <w:spacing w:val="-10"/>
                <w:w w:val="110"/>
                <w:sz w:val="16"/>
              </w:rPr>
              <w:t xml:space="preserve"> </w:t>
            </w:r>
            <w:r>
              <w:rPr>
                <w:w w:val="110"/>
                <w:sz w:val="16"/>
              </w:rPr>
              <w:t>other</w:t>
            </w:r>
            <w:r>
              <w:rPr>
                <w:spacing w:val="-10"/>
                <w:w w:val="110"/>
                <w:sz w:val="16"/>
              </w:rPr>
              <w:t xml:space="preserve"> </w:t>
            </w:r>
            <w:r>
              <w:rPr>
                <w:w w:val="110"/>
                <w:sz w:val="16"/>
              </w:rPr>
              <w:t>complications</w:t>
            </w:r>
            <w:r>
              <w:rPr>
                <w:spacing w:val="-10"/>
                <w:w w:val="110"/>
                <w:sz w:val="16"/>
              </w:rPr>
              <w:t xml:space="preserve"> </w:t>
            </w:r>
            <w:proofErr w:type="gramStart"/>
            <w:r>
              <w:rPr>
                <w:w w:val="110"/>
                <w:sz w:val="16"/>
              </w:rPr>
              <w:t>such</w:t>
            </w:r>
            <w:r>
              <w:rPr>
                <w:spacing w:val="-10"/>
                <w:w w:val="110"/>
                <w:sz w:val="16"/>
              </w:rPr>
              <w:t xml:space="preserve"> </w:t>
            </w:r>
            <w:r>
              <w:rPr>
                <w:w w:val="110"/>
                <w:sz w:val="16"/>
              </w:rPr>
              <w:t>as:</w:t>
            </w:r>
            <w:proofErr w:type="gramEnd"/>
            <w:r>
              <w:rPr>
                <w:spacing w:val="-10"/>
                <w:w w:val="110"/>
                <w:sz w:val="16"/>
              </w:rPr>
              <w:t xml:space="preserve"> </w:t>
            </w:r>
            <w:r>
              <w:rPr>
                <w:w w:val="110"/>
                <w:sz w:val="16"/>
              </w:rPr>
              <w:t>fever,</w:t>
            </w:r>
            <w:r>
              <w:rPr>
                <w:spacing w:val="-10"/>
                <w:w w:val="110"/>
                <w:sz w:val="16"/>
              </w:rPr>
              <w:t xml:space="preserve"> </w:t>
            </w:r>
            <w:r>
              <w:rPr>
                <w:w w:val="110"/>
                <w:sz w:val="16"/>
              </w:rPr>
              <w:t>confusion,</w:t>
            </w:r>
            <w:r>
              <w:rPr>
                <w:spacing w:val="40"/>
                <w:w w:val="110"/>
                <w:sz w:val="16"/>
              </w:rPr>
              <w:t xml:space="preserve"> </w:t>
            </w:r>
            <w:r>
              <w:rPr>
                <w:w w:val="110"/>
                <w:sz w:val="16"/>
              </w:rPr>
              <w:t>lethargy,</w:t>
            </w:r>
            <w:r>
              <w:rPr>
                <w:spacing w:val="-4"/>
                <w:w w:val="110"/>
                <w:sz w:val="16"/>
              </w:rPr>
              <w:t xml:space="preserve"> </w:t>
            </w:r>
            <w:r>
              <w:rPr>
                <w:w w:val="110"/>
                <w:sz w:val="16"/>
              </w:rPr>
              <w:t>tachycardia,</w:t>
            </w:r>
            <w:r>
              <w:rPr>
                <w:spacing w:val="-7"/>
                <w:w w:val="110"/>
                <w:sz w:val="16"/>
              </w:rPr>
              <w:t xml:space="preserve"> </w:t>
            </w:r>
            <w:r>
              <w:rPr>
                <w:w w:val="110"/>
                <w:sz w:val="16"/>
              </w:rPr>
              <w:t>hypotension,</w:t>
            </w:r>
            <w:r>
              <w:rPr>
                <w:spacing w:val="-7"/>
                <w:w w:val="110"/>
                <w:sz w:val="16"/>
              </w:rPr>
              <w:t xml:space="preserve"> </w:t>
            </w:r>
            <w:r>
              <w:rPr>
                <w:w w:val="110"/>
                <w:sz w:val="16"/>
              </w:rPr>
              <w:t>hypertension,</w:t>
            </w:r>
            <w:r>
              <w:rPr>
                <w:spacing w:val="-7"/>
                <w:w w:val="110"/>
                <w:sz w:val="16"/>
              </w:rPr>
              <w:t xml:space="preserve"> </w:t>
            </w:r>
            <w:r>
              <w:rPr>
                <w:w w:val="110"/>
                <w:sz w:val="16"/>
              </w:rPr>
              <w:t>clammy</w:t>
            </w:r>
            <w:r>
              <w:rPr>
                <w:spacing w:val="-7"/>
                <w:w w:val="110"/>
                <w:sz w:val="16"/>
              </w:rPr>
              <w:t xml:space="preserve"> </w:t>
            </w:r>
            <w:r>
              <w:rPr>
                <w:w w:val="110"/>
                <w:sz w:val="16"/>
              </w:rPr>
              <w:t>skin,</w:t>
            </w:r>
            <w:r>
              <w:rPr>
                <w:spacing w:val="-7"/>
                <w:w w:val="110"/>
                <w:sz w:val="16"/>
              </w:rPr>
              <w:t xml:space="preserve"> </w:t>
            </w:r>
            <w:r>
              <w:rPr>
                <w:w w:val="110"/>
                <w:sz w:val="16"/>
              </w:rPr>
              <w:t>rash,</w:t>
            </w:r>
            <w:r>
              <w:rPr>
                <w:spacing w:val="-4"/>
                <w:w w:val="110"/>
                <w:sz w:val="16"/>
              </w:rPr>
              <w:t xml:space="preserve"> </w:t>
            </w:r>
            <w:r>
              <w:rPr>
                <w:w w:val="110"/>
                <w:sz w:val="16"/>
              </w:rPr>
              <w:t>nausea,</w:t>
            </w:r>
            <w:r>
              <w:rPr>
                <w:spacing w:val="40"/>
                <w:w w:val="110"/>
                <w:sz w:val="16"/>
              </w:rPr>
              <w:t xml:space="preserve"> </w:t>
            </w:r>
            <w:r>
              <w:rPr>
                <w:spacing w:val="-2"/>
                <w:w w:val="110"/>
                <w:sz w:val="16"/>
              </w:rPr>
              <w:t xml:space="preserve">vomiting, diarrhoea, facial or peripheral </w:t>
            </w:r>
            <w:proofErr w:type="gramStart"/>
            <w:r>
              <w:rPr>
                <w:spacing w:val="-2"/>
                <w:w w:val="110"/>
                <w:sz w:val="16"/>
              </w:rPr>
              <w:t>oedema</w:t>
            </w:r>
            <w:proofErr w:type="gramEnd"/>
            <w:r>
              <w:rPr>
                <w:spacing w:val="-2"/>
                <w:w w:val="110"/>
                <w:sz w:val="16"/>
              </w:rPr>
              <w:t>, headache, joint pain</w:t>
            </w:r>
            <w:r>
              <w:rPr>
                <w:spacing w:val="-3"/>
                <w:w w:val="110"/>
                <w:sz w:val="16"/>
              </w:rPr>
              <w:t xml:space="preserve"> </w:t>
            </w:r>
            <w:r>
              <w:rPr>
                <w:spacing w:val="-2"/>
                <w:w w:val="110"/>
                <w:sz w:val="16"/>
              </w:rPr>
              <w:t>and/or</w:t>
            </w:r>
            <w:r>
              <w:rPr>
                <w:spacing w:val="40"/>
                <w:w w:val="110"/>
                <w:sz w:val="16"/>
              </w:rPr>
              <w:t xml:space="preserve"> </w:t>
            </w:r>
            <w:r>
              <w:rPr>
                <w:w w:val="110"/>
                <w:sz w:val="16"/>
              </w:rPr>
              <w:t>swollen</w:t>
            </w:r>
            <w:r>
              <w:rPr>
                <w:spacing w:val="-10"/>
                <w:w w:val="110"/>
                <w:sz w:val="16"/>
              </w:rPr>
              <w:t xml:space="preserve"> </w:t>
            </w:r>
            <w:r>
              <w:rPr>
                <w:w w:val="110"/>
                <w:sz w:val="16"/>
              </w:rPr>
              <w:t>joints</w:t>
            </w:r>
          </w:p>
        </w:tc>
        <w:tc>
          <w:tcPr>
            <w:tcW w:w="852" w:type="dxa"/>
          </w:tcPr>
          <w:p w14:paraId="3296DCF5" w14:textId="77777777" w:rsidR="002E38A4" w:rsidRDefault="001144EF">
            <w:pPr>
              <w:pStyle w:val="TableParagraph"/>
              <w:rPr>
                <w:sz w:val="16"/>
              </w:rPr>
            </w:pPr>
            <w:r>
              <w:rPr>
                <w:spacing w:val="-5"/>
                <w:w w:val="105"/>
                <w:sz w:val="16"/>
              </w:rPr>
              <w:t>No</w:t>
            </w:r>
          </w:p>
        </w:tc>
        <w:tc>
          <w:tcPr>
            <w:tcW w:w="1224" w:type="dxa"/>
          </w:tcPr>
          <w:p w14:paraId="60A76B88" w14:textId="77777777" w:rsidR="002E38A4" w:rsidRDefault="001144EF">
            <w:pPr>
              <w:pStyle w:val="TableParagraph"/>
              <w:rPr>
                <w:sz w:val="16"/>
              </w:rPr>
            </w:pPr>
            <w:r>
              <w:rPr>
                <w:sz w:val="16"/>
              </w:rPr>
              <w:t>Urgent:</w:t>
            </w:r>
            <w:r>
              <w:rPr>
                <w:spacing w:val="9"/>
                <w:sz w:val="16"/>
              </w:rPr>
              <w:t xml:space="preserve"> </w:t>
            </w:r>
            <w:r>
              <w:rPr>
                <w:spacing w:val="-5"/>
                <w:sz w:val="16"/>
              </w:rPr>
              <w:t>ED</w:t>
            </w:r>
          </w:p>
        </w:tc>
      </w:tr>
      <w:tr w:rsidR="002E38A4" w14:paraId="1E1C55AA" w14:textId="77777777">
        <w:trPr>
          <w:trHeight w:val="316"/>
        </w:trPr>
        <w:tc>
          <w:tcPr>
            <w:tcW w:w="566" w:type="dxa"/>
            <w:vMerge/>
            <w:tcBorders>
              <w:top w:val="nil"/>
            </w:tcBorders>
            <w:shd w:val="clear" w:color="auto" w:fill="E4B8B7"/>
            <w:textDirection w:val="btLr"/>
          </w:tcPr>
          <w:p w14:paraId="3C1F7DBA" w14:textId="77777777" w:rsidR="002E38A4" w:rsidRDefault="002E38A4">
            <w:pPr>
              <w:rPr>
                <w:sz w:val="2"/>
                <w:szCs w:val="2"/>
              </w:rPr>
            </w:pPr>
          </w:p>
        </w:tc>
        <w:tc>
          <w:tcPr>
            <w:tcW w:w="5952" w:type="dxa"/>
          </w:tcPr>
          <w:p w14:paraId="1F270CFB" w14:textId="77777777" w:rsidR="002E38A4" w:rsidRDefault="001144EF">
            <w:pPr>
              <w:pStyle w:val="TableParagraph"/>
              <w:rPr>
                <w:sz w:val="16"/>
              </w:rPr>
            </w:pPr>
            <w:r>
              <w:rPr>
                <w:w w:val="105"/>
                <w:sz w:val="16"/>
              </w:rPr>
              <w:t>Blistering</w:t>
            </w:r>
            <w:r>
              <w:rPr>
                <w:spacing w:val="-1"/>
                <w:w w:val="105"/>
                <w:sz w:val="16"/>
              </w:rPr>
              <w:t xml:space="preserve"> </w:t>
            </w:r>
            <w:r>
              <w:rPr>
                <w:w w:val="105"/>
                <w:sz w:val="16"/>
              </w:rPr>
              <w:t>of</w:t>
            </w:r>
            <w:r>
              <w:rPr>
                <w:spacing w:val="-4"/>
                <w:w w:val="105"/>
                <w:sz w:val="16"/>
              </w:rPr>
              <w:t xml:space="preserve"> </w:t>
            </w:r>
            <w:r>
              <w:rPr>
                <w:w w:val="105"/>
                <w:sz w:val="16"/>
              </w:rPr>
              <w:t>the</w:t>
            </w:r>
            <w:r>
              <w:rPr>
                <w:spacing w:val="-3"/>
                <w:w w:val="105"/>
                <w:sz w:val="16"/>
              </w:rPr>
              <w:t xml:space="preserve"> </w:t>
            </w:r>
            <w:r>
              <w:rPr>
                <w:w w:val="105"/>
                <w:sz w:val="16"/>
              </w:rPr>
              <w:t>skin</w:t>
            </w:r>
            <w:r>
              <w:rPr>
                <w:spacing w:val="-2"/>
                <w:w w:val="105"/>
                <w:sz w:val="16"/>
              </w:rPr>
              <w:t xml:space="preserve"> </w:t>
            </w:r>
            <w:r>
              <w:rPr>
                <w:w w:val="105"/>
                <w:sz w:val="16"/>
              </w:rPr>
              <w:t>and</w:t>
            </w:r>
            <w:r>
              <w:rPr>
                <w:spacing w:val="1"/>
                <w:w w:val="105"/>
                <w:sz w:val="16"/>
              </w:rPr>
              <w:t xml:space="preserve"> </w:t>
            </w:r>
            <w:r>
              <w:rPr>
                <w:w w:val="105"/>
                <w:sz w:val="16"/>
              </w:rPr>
              <w:t>mucous</w:t>
            </w:r>
            <w:r>
              <w:rPr>
                <w:spacing w:val="2"/>
                <w:w w:val="105"/>
                <w:sz w:val="16"/>
              </w:rPr>
              <w:t xml:space="preserve"> </w:t>
            </w:r>
            <w:r>
              <w:rPr>
                <w:w w:val="105"/>
                <w:sz w:val="16"/>
              </w:rPr>
              <w:t>membranes</w:t>
            </w:r>
            <w:r>
              <w:rPr>
                <w:spacing w:val="-1"/>
                <w:w w:val="105"/>
                <w:sz w:val="16"/>
              </w:rPr>
              <w:t xml:space="preserve"> </w:t>
            </w:r>
            <w:r>
              <w:rPr>
                <w:w w:val="105"/>
                <w:sz w:val="16"/>
              </w:rPr>
              <w:t>(including</w:t>
            </w:r>
            <w:r>
              <w:rPr>
                <w:spacing w:val="-5"/>
                <w:w w:val="105"/>
                <w:sz w:val="16"/>
              </w:rPr>
              <w:t xml:space="preserve"> </w:t>
            </w:r>
            <w:r>
              <w:rPr>
                <w:w w:val="105"/>
                <w:sz w:val="16"/>
              </w:rPr>
              <w:t>mouth</w:t>
            </w:r>
            <w:r>
              <w:rPr>
                <w:spacing w:val="-2"/>
                <w:w w:val="105"/>
                <w:sz w:val="16"/>
              </w:rPr>
              <w:t xml:space="preserve"> </w:t>
            </w:r>
            <w:r>
              <w:rPr>
                <w:w w:val="105"/>
                <w:sz w:val="16"/>
              </w:rPr>
              <w:t>and</w:t>
            </w:r>
            <w:r>
              <w:rPr>
                <w:spacing w:val="-1"/>
                <w:w w:val="105"/>
                <w:sz w:val="16"/>
              </w:rPr>
              <w:t xml:space="preserve"> </w:t>
            </w:r>
            <w:r>
              <w:rPr>
                <w:spacing w:val="-2"/>
                <w:w w:val="105"/>
                <w:sz w:val="16"/>
              </w:rPr>
              <w:t>eyes)</w:t>
            </w:r>
          </w:p>
        </w:tc>
        <w:tc>
          <w:tcPr>
            <w:tcW w:w="852" w:type="dxa"/>
          </w:tcPr>
          <w:p w14:paraId="3829CCCE" w14:textId="77777777" w:rsidR="002E38A4" w:rsidRDefault="001144EF">
            <w:pPr>
              <w:pStyle w:val="TableParagraph"/>
              <w:rPr>
                <w:sz w:val="16"/>
              </w:rPr>
            </w:pPr>
            <w:r>
              <w:rPr>
                <w:spacing w:val="-5"/>
                <w:w w:val="105"/>
                <w:sz w:val="16"/>
              </w:rPr>
              <w:t>No</w:t>
            </w:r>
          </w:p>
        </w:tc>
        <w:tc>
          <w:tcPr>
            <w:tcW w:w="1224" w:type="dxa"/>
          </w:tcPr>
          <w:p w14:paraId="36A2C996" w14:textId="77777777" w:rsidR="002E38A4" w:rsidRDefault="001144EF">
            <w:pPr>
              <w:pStyle w:val="TableParagraph"/>
              <w:rPr>
                <w:sz w:val="16"/>
              </w:rPr>
            </w:pPr>
            <w:r>
              <w:rPr>
                <w:sz w:val="16"/>
              </w:rPr>
              <w:t>Urgent:</w:t>
            </w:r>
            <w:r>
              <w:rPr>
                <w:spacing w:val="9"/>
                <w:sz w:val="16"/>
              </w:rPr>
              <w:t xml:space="preserve"> </w:t>
            </w:r>
            <w:r>
              <w:rPr>
                <w:spacing w:val="-5"/>
                <w:sz w:val="16"/>
              </w:rPr>
              <w:t>ED</w:t>
            </w:r>
          </w:p>
        </w:tc>
      </w:tr>
      <w:tr w:rsidR="002E38A4" w14:paraId="00684649" w14:textId="77777777">
        <w:trPr>
          <w:trHeight w:val="510"/>
        </w:trPr>
        <w:tc>
          <w:tcPr>
            <w:tcW w:w="566" w:type="dxa"/>
            <w:vMerge/>
            <w:tcBorders>
              <w:top w:val="nil"/>
            </w:tcBorders>
            <w:shd w:val="clear" w:color="auto" w:fill="E4B8B7"/>
            <w:textDirection w:val="btLr"/>
          </w:tcPr>
          <w:p w14:paraId="400F09E3" w14:textId="77777777" w:rsidR="002E38A4" w:rsidRDefault="002E38A4">
            <w:pPr>
              <w:rPr>
                <w:sz w:val="2"/>
                <w:szCs w:val="2"/>
              </w:rPr>
            </w:pPr>
          </w:p>
        </w:tc>
        <w:tc>
          <w:tcPr>
            <w:tcW w:w="5952" w:type="dxa"/>
          </w:tcPr>
          <w:p w14:paraId="1BFB2CF9" w14:textId="77777777" w:rsidR="002E38A4" w:rsidRDefault="001144EF">
            <w:pPr>
              <w:pStyle w:val="TableParagraph"/>
              <w:spacing w:line="242" w:lineRule="auto"/>
              <w:ind w:right="218"/>
              <w:rPr>
                <w:sz w:val="16"/>
              </w:rPr>
            </w:pPr>
            <w:r>
              <w:rPr>
                <w:w w:val="105"/>
                <w:sz w:val="16"/>
              </w:rPr>
              <w:t>Non-healing</w:t>
            </w:r>
            <w:r>
              <w:rPr>
                <w:spacing w:val="-3"/>
                <w:w w:val="105"/>
                <w:sz w:val="16"/>
              </w:rPr>
              <w:t xml:space="preserve"> </w:t>
            </w:r>
            <w:r>
              <w:rPr>
                <w:w w:val="105"/>
                <w:sz w:val="16"/>
              </w:rPr>
              <w:t>broken skin,</w:t>
            </w:r>
            <w:r>
              <w:rPr>
                <w:spacing w:val="-1"/>
                <w:w w:val="105"/>
                <w:sz w:val="16"/>
              </w:rPr>
              <w:t xml:space="preserve"> </w:t>
            </w:r>
            <w:r>
              <w:rPr>
                <w:w w:val="105"/>
                <w:sz w:val="16"/>
              </w:rPr>
              <w:t>sores, ulcers or crusts that are chronic</w:t>
            </w:r>
            <w:r>
              <w:rPr>
                <w:spacing w:val="-1"/>
                <w:w w:val="105"/>
                <w:sz w:val="16"/>
              </w:rPr>
              <w:t xml:space="preserve"> </w:t>
            </w:r>
            <w:r>
              <w:rPr>
                <w:w w:val="105"/>
                <w:sz w:val="16"/>
              </w:rPr>
              <w:t>(more</w:t>
            </w:r>
            <w:r>
              <w:rPr>
                <w:spacing w:val="-1"/>
                <w:w w:val="105"/>
                <w:sz w:val="16"/>
              </w:rPr>
              <w:t xml:space="preserve"> </w:t>
            </w:r>
            <w:r>
              <w:rPr>
                <w:w w:val="105"/>
                <w:sz w:val="16"/>
              </w:rPr>
              <w:t>than 4</w:t>
            </w:r>
            <w:r>
              <w:rPr>
                <w:spacing w:val="40"/>
                <w:w w:val="105"/>
                <w:sz w:val="16"/>
              </w:rPr>
              <w:t xml:space="preserve"> </w:t>
            </w:r>
            <w:r>
              <w:rPr>
                <w:spacing w:val="-2"/>
                <w:w w:val="105"/>
                <w:sz w:val="16"/>
              </w:rPr>
              <w:t>weeks)</w:t>
            </w:r>
          </w:p>
        </w:tc>
        <w:tc>
          <w:tcPr>
            <w:tcW w:w="852" w:type="dxa"/>
          </w:tcPr>
          <w:p w14:paraId="0DF90854" w14:textId="77777777" w:rsidR="002E38A4" w:rsidRDefault="001144EF">
            <w:pPr>
              <w:pStyle w:val="TableParagraph"/>
              <w:rPr>
                <w:sz w:val="16"/>
              </w:rPr>
            </w:pPr>
            <w:r>
              <w:rPr>
                <w:spacing w:val="-5"/>
                <w:w w:val="105"/>
                <w:sz w:val="16"/>
              </w:rPr>
              <w:t>No</w:t>
            </w:r>
          </w:p>
        </w:tc>
        <w:tc>
          <w:tcPr>
            <w:tcW w:w="1224" w:type="dxa"/>
          </w:tcPr>
          <w:p w14:paraId="25C13703" w14:textId="77777777" w:rsidR="002E38A4" w:rsidRDefault="001144EF">
            <w:pPr>
              <w:pStyle w:val="TableParagraph"/>
              <w:rPr>
                <w:sz w:val="16"/>
              </w:rPr>
            </w:pPr>
            <w:r>
              <w:rPr>
                <w:sz w:val="16"/>
              </w:rPr>
              <w:t>Urgent:</w:t>
            </w:r>
            <w:r>
              <w:rPr>
                <w:spacing w:val="9"/>
                <w:sz w:val="16"/>
              </w:rPr>
              <w:t xml:space="preserve"> </w:t>
            </w:r>
            <w:r>
              <w:rPr>
                <w:spacing w:val="-5"/>
                <w:sz w:val="16"/>
              </w:rPr>
              <w:t>ED</w:t>
            </w:r>
          </w:p>
        </w:tc>
      </w:tr>
      <w:tr w:rsidR="002E38A4" w14:paraId="1FD83AC4" w14:textId="77777777">
        <w:trPr>
          <w:trHeight w:val="1552"/>
        </w:trPr>
        <w:tc>
          <w:tcPr>
            <w:tcW w:w="566" w:type="dxa"/>
            <w:vMerge/>
            <w:tcBorders>
              <w:top w:val="nil"/>
            </w:tcBorders>
            <w:shd w:val="clear" w:color="auto" w:fill="E4B8B7"/>
            <w:textDirection w:val="btLr"/>
          </w:tcPr>
          <w:p w14:paraId="3B5D09FB" w14:textId="77777777" w:rsidR="002E38A4" w:rsidRDefault="002E38A4">
            <w:pPr>
              <w:rPr>
                <w:sz w:val="2"/>
                <w:szCs w:val="2"/>
              </w:rPr>
            </w:pPr>
          </w:p>
        </w:tc>
        <w:tc>
          <w:tcPr>
            <w:tcW w:w="5952" w:type="dxa"/>
          </w:tcPr>
          <w:p w14:paraId="7B54A325" w14:textId="77777777" w:rsidR="002E38A4" w:rsidRDefault="001144EF">
            <w:pPr>
              <w:pStyle w:val="TableParagraph"/>
              <w:rPr>
                <w:sz w:val="16"/>
              </w:rPr>
            </w:pPr>
            <w:r>
              <w:rPr>
                <w:w w:val="105"/>
                <w:sz w:val="16"/>
              </w:rPr>
              <w:t>Immunocompromised</w:t>
            </w:r>
            <w:r>
              <w:rPr>
                <w:spacing w:val="16"/>
                <w:w w:val="105"/>
                <w:sz w:val="16"/>
              </w:rPr>
              <w:t xml:space="preserve"> </w:t>
            </w:r>
            <w:r>
              <w:rPr>
                <w:spacing w:val="-2"/>
                <w:w w:val="105"/>
                <w:sz w:val="16"/>
              </w:rPr>
              <w:t>patients</w:t>
            </w:r>
          </w:p>
          <w:p w14:paraId="7903BD2C" w14:textId="77777777" w:rsidR="002E38A4" w:rsidRDefault="001144EF">
            <w:pPr>
              <w:pStyle w:val="TableParagraph"/>
              <w:numPr>
                <w:ilvl w:val="0"/>
                <w:numId w:val="11"/>
              </w:numPr>
              <w:tabs>
                <w:tab w:val="left" w:pos="468"/>
              </w:tabs>
              <w:spacing w:before="120" w:line="242" w:lineRule="auto"/>
              <w:ind w:right="227"/>
              <w:rPr>
                <w:sz w:val="16"/>
              </w:rPr>
            </w:pPr>
            <w:r>
              <w:rPr>
                <w:w w:val="105"/>
                <w:sz w:val="16"/>
              </w:rPr>
              <w:t>due</w:t>
            </w:r>
            <w:r>
              <w:rPr>
                <w:spacing w:val="-3"/>
                <w:w w:val="105"/>
                <w:sz w:val="16"/>
              </w:rPr>
              <w:t xml:space="preserve"> </w:t>
            </w:r>
            <w:r>
              <w:rPr>
                <w:w w:val="105"/>
                <w:sz w:val="16"/>
              </w:rPr>
              <w:t>to</w:t>
            </w:r>
            <w:r>
              <w:rPr>
                <w:spacing w:val="-4"/>
                <w:w w:val="105"/>
                <w:sz w:val="16"/>
              </w:rPr>
              <w:t xml:space="preserve"> </w:t>
            </w:r>
            <w:r>
              <w:rPr>
                <w:w w:val="105"/>
                <w:sz w:val="16"/>
              </w:rPr>
              <w:t>underlying</w:t>
            </w:r>
            <w:r>
              <w:rPr>
                <w:spacing w:val="-3"/>
                <w:w w:val="105"/>
                <w:sz w:val="16"/>
              </w:rPr>
              <w:t xml:space="preserve"> </w:t>
            </w:r>
            <w:r>
              <w:rPr>
                <w:w w:val="105"/>
                <w:sz w:val="16"/>
              </w:rPr>
              <w:t>medical</w:t>
            </w:r>
            <w:r>
              <w:rPr>
                <w:spacing w:val="-3"/>
                <w:w w:val="105"/>
                <w:sz w:val="16"/>
              </w:rPr>
              <w:t xml:space="preserve"> </w:t>
            </w:r>
            <w:r>
              <w:rPr>
                <w:w w:val="105"/>
                <w:sz w:val="16"/>
              </w:rPr>
              <w:t>condition</w:t>
            </w:r>
            <w:r>
              <w:rPr>
                <w:spacing w:val="-2"/>
                <w:w w:val="105"/>
                <w:sz w:val="16"/>
              </w:rPr>
              <w:t xml:space="preserve"> </w:t>
            </w:r>
            <w:r>
              <w:rPr>
                <w:w w:val="105"/>
                <w:sz w:val="16"/>
              </w:rPr>
              <w:t>(e.g.</w:t>
            </w:r>
            <w:r>
              <w:rPr>
                <w:spacing w:val="-5"/>
                <w:w w:val="105"/>
                <w:sz w:val="16"/>
              </w:rPr>
              <w:t xml:space="preserve"> </w:t>
            </w:r>
            <w:r>
              <w:rPr>
                <w:w w:val="105"/>
                <w:sz w:val="16"/>
              </w:rPr>
              <w:t>transplant</w:t>
            </w:r>
            <w:r>
              <w:rPr>
                <w:spacing w:val="-4"/>
                <w:w w:val="105"/>
                <w:sz w:val="16"/>
              </w:rPr>
              <w:t xml:space="preserve"> </w:t>
            </w:r>
            <w:r>
              <w:rPr>
                <w:w w:val="105"/>
                <w:sz w:val="16"/>
              </w:rPr>
              <w:t>recipients,</w:t>
            </w:r>
            <w:r>
              <w:rPr>
                <w:spacing w:val="-5"/>
                <w:w w:val="105"/>
                <w:sz w:val="16"/>
              </w:rPr>
              <w:t xml:space="preserve"> </w:t>
            </w:r>
            <w:r>
              <w:rPr>
                <w:w w:val="105"/>
                <w:sz w:val="16"/>
              </w:rPr>
              <w:t>patients with</w:t>
            </w:r>
            <w:r>
              <w:rPr>
                <w:spacing w:val="40"/>
                <w:w w:val="105"/>
                <w:sz w:val="16"/>
              </w:rPr>
              <w:t xml:space="preserve"> </w:t>
            </w:r>
            <w:r>
              <w:rPr>
                <w:w w:val="105"/>
                <w:sz w:val="16"/>
              </w:rPr>
              <w:t>malignancies, patients receiving chemotherapy, HIV infection, uncontrolled</w:t>
            </w:r>
            <w:r>
              <w:rPr>
                <w:spacing w:val="40"/>
                <w:w w:val="105"/>
                <w:sz w:val="16"/>
              </w:rPr>
              <w:t xml:space="preserve"> </w:t>
            </w:r>
            <w:r>
              <w:rPr>
                <w:w w:val="105"/>
                <w:sz w:val="16"/>
              </w:rPr>
              <w:t>diabetes, advanced age)</w:t>
            </w:r>
          </w:p>
          <w:p w14:paraId="1F7D2F35" w14:textId="77777777" w:rsidR="002E38A4" w:rsidRDefault="001144EF">
            <w:pPr>
              <w:pStyle w:val="TableParagraph"/>
              <w:numPr>
                <w:ilvl w:val="0"/>
                <w:numId w:val="11"/>
              </w:numPr>
              <w:tabs>
                <w:tab w:val="left" w:pos="468"/>
              </w:tabs>
              <w:spacing w:before="117" w:line="240" w:lineRule="auto"/>
              <w:ind w:right="200"/>
              <w:rPr>
                <w:sz w:val="16"/>
              </w:rPr>
            </w:pPr>
            <w:r>
              <w:rPr>
                <w:w w:val="105"/>
                <w:sz w:val="16"/>
              </w:rPr>
              <w:t>due</w:t>
            </w:r>
            <w:r>
              <w:rPr>
                <w:spacing w:val="-4"/>
                <w:w w:val="105"/>
                <w:sz w:val="16"/>
              </w:rPr>
              <w:t xml:space="preserve"> </w:t>
            </w:r>
            <w:r>
              <w:rPr>
                <w:w w:val="105"/>
                <w:sz w:val="16"/>
              </w:rPr>
              <w:t>to</w:t>
            </w:r>
            <w:r>
              <w:rPr>
                <w:spacing w:val="-5"/>
                <w:w w:val="105"/>
                <w:sz w:val="16"/>
              </w:rPr>
              <w:t xml:space="preserve"> </w:t>
            </w:r>
            <w:r>
              <w:rPr>
                <w:w w:val="105"/>
                <w:sz w:val="16"/>
              </w:rPr>
              <w:t>medication</w:t>
            </w:r>
            <w:r>
              <w:rPr>
                <w:spacing w:val="-5"/>
                <w:w w:val="105"/>
                <w:sz w:val="16"/>
              </w:rPr>
              <w:t xml:space="preserve"> </w:t>
            </w:r>
            <w:r>
              <w:rPr>
                <w:w w:val="105"/>
                <w:sz w:val="16"/>
              </w:rPr>
              <w:t>taken</w:t>
            </w:r>
            <w:r>
              <w:rPr>
                <w:spacing w:val="-5"/>
                <w:w w:val="105"/>
                <w:sz w:val="16"/>
              </w:rPr>
              <w:t xml:space="preserve"> </w:t>
            </w:r>
            <w:r>
              <w:rPr>
                <w:w w:val="105"/>
                <w:sz w:val="16"/>
              </w:rPr>
              <w:t>by</w:t>
            </w:r>
            <w:r>
              <w:rPr>
                <w:spacing w:val="-6"/>
                <w:w w:val="105"/>
                <w:sz w:val="16"/>
              </w:rPr>
              <w:t xml:space="preserve"> </w:t>
            </w:r>
            <w:r>
              <w:rPr>
                <w:w w:val="105"/>
                <w:sz w:val="16"/>
              </w:rPr>
              <w:t>the</w:t>
            </w:r>
            <w:r>
              <w:rPr>
                <w:spacing w:val="-6"/>
                <w:w w:val="105"/>
                <w:sz w:val="16"/>
              </w:rPr>
              <w:t xml:space="preserve"> </w:t>
            </w:r>
            <w:r>
              <w:rPr>
                <w:w w:val="105"/>
                <w:sz w:val="16"/>
              </w:rPr>
              <w:t>patient</w:t>
            </w:r>
            <w:r>
              <w:rPr>
                <w:spacing w:val="-2"/>
                <w:w w:val="105"/>
                <w:sz w:val="16"/>
              </w:rPr>
              <w:t xml:space="preserve"> </w:t>
            </w:r>
            <w:r>
              <w:rPr>
                <w:w w:val="105"/>
                <w:sz w:val="16"/>
              </w:rPr>
              <w:t>(such</w:t>
            </w:r>
            <w:r>
              <w:rPr>
                <w:spacing w:val="-5"/>
                <w:w w:val="105"/>
                <w:sz w:val="16"/>
              </w:rPr>
              <w:t xml:space="preserve"> </w:t>
            </w:r>
            <w:r>
              <w:rPr>
                <w:w w:val="105"/>
                <w:sz w:val="16"/>
              </w:rPr>
              <w:t>as</w:t>
            </w:r>
            <w:r>
              <w:rPr>
                <w:spacing w:val="-2"/>
                <w:w w:val="105"/>
                <w:sz w:val="16"/>
              </w:rPr>
              <w:t xml:space="preserve"> </w:t>
            </w:r>
            <w:r>
              <w:rPr>
                <w:w w:val="105"/>
                <w:sz w:val="16"/>
              </w:rPr>
              <w:t>immunomodulatory</w:t>
            </w:r>
            <w:r>
              <w:rPr>
                <w:spacing w:val="-6"/>
                <w:w w:val="105"/>
                <w:sz w:val="16"/>
              </w:rPr>
              <w:t xml:space="preserve"> </w:t>
            </w:r>
            <w:r>
              <w:rPr>
                <w:w w:val="105"/>
                <w:sz w:val="16"/>
              </w:rPr>
              <w:t>therapy,</w:t>
            </w:r>
            <w:r>
              <w:rPr>
                <w:spacing w:val="40"/>
                <w:w w:val="105"/>
                <w:sz w:val="16"/>
              </w:rPr>
              <w:t xml:space="preserve"> </w:t>
            </w:r>
            <w:r>
              <w:rPr>
                <w:w w:val="105"/>
                <w:sz w:val="16"/>
              </w:rPr>
              <w:t>prednisone</w:t>
            </w:r>
            <w:r>
              <w:rPr>
                <w:spacing w:val="-10"/>
                <w:w w:val="105"/>
                <w:sz w:val="16"/>
              </w:rPr>
              <w:t xml:space="preserve"> </w:t>
            </w:r>
            <w:r>
              <w:rPr>
                <w:w w:val="105"/>
                <w:sz w:val="16"/>
              </w:rPr>
              <w:t>therapy)</w:t>
            </w:r>
          </w:p>
        </w:tc>
        <w:tc>
          <w:tcPr>
            <w:tcW w:w="852" w:type="dxa"/>
          </w:tcPr>
          <w:p w14:paraId="2088BF3A" w14:textId="77777777" w:rsidR="002E38A4" w:rsidRDefault="001144EF">
            <w:pPr>
              <w:pStyle w:val="TableParagraph"/>
              <w:rPr>
                <w:sz w:val="16"/>
              </w:rPr>
            </w:pPr>
            <w:r>
              <w:rPr>
                <w:spacing w:val="-5"/>
                <w:w w:val="105"/>
                <w:sz w:val="16"/>
              </w:rPr>
              <w:t>No</w:t>
            </w:r>
          </w:p>
        </w:tc>
        <w:tc>
          <w:tcPr>
            <w:tcW w:w="1224" w:type="dxa"/>
          </w:tcPr>
          <w:p w14:paraId="391CC5AC" w14:textId="77777777" w:rsidR="002E38A4" w:rsidRDefault="001144EF">
            <w:pPr>
              <w:pStyle w:val="TableParagraph"/>
              <w:spacing w:line="242" w:lineRule="auto"/>
              <w:ind w:right="177"/>
              <w:rPr>
                <w:sz w:val="16"/>
              </w:rPr>
            </w:pPr>
            <w:r>
              <w:rPr>
                <w:w w:val="105"/>
                <w:sz w:val="16"/>
              </w:rPr>
              <w:t>Urgent:</w:t>
            </w:r>
            <w:r>
              <w:rPr>
                <w:spacing w:val="-10"/>
                <w:w w:val="105"/>
                <w:sz w:val="16"/>
              </w:rPr>
              <w:t xml:space="preserve"> </w:t>
            </w:r>
            <w:r>
              <w:rPr>
                <w:w w:val="105"/>
                <w:sz w:val="16"/>
              </w:rPr>
              <w:t>ED</w:t>
            </w:r>
            <w:r>
              <w:rPr>
                <w:spacing w:val="-9"/>
                <w:w w:val="105"/>
                <w:sz w:val="16"/>
              </w:rPr>
              <w:t xml:space="preserve"> </w:t>
            </w:r>
            <w:r>
              <w:rPr>
                <w:w w:val="105"/>
                <w:sz w:val="16"/>
              </w:rPr>
              <w:t>or</w:t>
            </w:r>
            <w:r>
              <w:rPr>
                <w:spacing w:val="40"/>
                <w:w w:val="105"/>
                <w:sz w:val="16"/>
              </w:rPr>
              <w:t xml:space="preserve"> </w:t>
            </w:r>
            <w:r>
              <w:rPr>
                <w:spacing w:val="-6"/>
                <w:w w:val="105"/>
                <w:sz w:val="16"/>
              </w:rPr>
              <w:t>GP</w:t>
            </w:r>
          </w:p>
        </w:tc>
      </w:tr>
      <w:tr w:rsidR="002E38A4" w14:paraId="5879810E" w14:textId="77777777">
        <w:trPr>
          <w:trHeight w:val="316"/>
        </w:trPr>
        <w:tc>
          <w:tcPr>
            <w:tcW w:w="566" w:type="dxa"/>
            <w:vMerge/>
            <w:tcBorders>
              <w:top w:val="nil"/>
            </w:tcBorders>
            <w:shd w:val="clear" w:color="auto" w:fill="E4B8B7"/>
            <w:textDirection w:val="btLr"/>
          </w:tcPr>
          <w:p w14:paraId="45533E87" w14:textId="77777777" w:rsidR="002E38A4" w:rsidRDefault="002E38A4">
            <w:pPr>
              <w:rPr>
                <w:sz w:val="2"/>
                <w:szCs w:val="2"/>
              </w:rPr>
            </w:pPr>
          </w:p>
        </w:tc>
        <w:tc>
          <w:tcPr>
            <w:tcW w:w="5952" w:type="dxa"/>
          </w:tcPr>
          <w:p w14:paraId="2592AC44" w14:textId="77777777" w:rsidR="002E38A4" w:rsidRDefault="001144EF">
            <w:pPr>
              <w:pStyle w:val="TableParagraph"/>
              <w:rPr>
                <w:sz w:val="16"/>
              </w:rPr>
            </w:pPr>
            <w:r>
              <w:rPr>
                <w:w w:val="105"/>
                <w:sz w:val="16"/>
              </w:rPr>
              <w:t>Significant</w:t>
            </w:r>
            <w:r>
              <w:rPr>
                <w:spacing w:val="-1"/>
                <w:w w:val="105"/>
                <w:sz w:val="16"/>
              </w:rPr>
              <w:t xml:space="preserve"> </w:t>
            </w:r>
            <w:r>
              <w:rPr>
                <w:w w:val="105"/>
                <w:sz w:val="16"/>
              </w:rPr>
              <w:t>body surface</w:t>
            </w:r>
            <w:r>
              <w:rPr>
                <w:spacing w:val="-2"/>
                <w:w w:val="105"/>
                <w:sz w:val="16"/>
              </w:rPr>
              <w:t xml:space="preserve"> </w:t>
            </w:r>
            <w:r>
              <w:rPr>
                <w:w w:val="105"/>
                <w:sz w:val="16"/>
              </w:rPr>
              <w:t>area involvement</w:t>
            </w:r>
            <w:r>
              <w:rPr>
                <w:spacing w:val="2"/>
                <w:w w:val="105"/>
                <w:sz w:val="16"/>
              </w:rPr>
              <w:t xml:space="preserve"> </w:t>
            </w:r>
            <w:r>
              <w:rPr>
                <w:w w:val="105"/>
                <w:sz w:val="16"/>
              </w:rPr>
              <w:t>(&gt;30%</w:t>
            </w:r>
            <w:r>
              <w:rPr>
                <w:spacing w:val="-2"/>
                <w:w w:val="105"/>
                <w:sz w:val="16"/>
              </w:rPr>
              <w:t xml:space="preserve"> </w:t>
            </w:r>
            <w:r>
              <w:rPr>
                <w:w w:val="105"/>
                <w:sz w:val="16"/>
              </w:rPr>
              <w:t>body</w:t>
            </w:r>
            <w:r>
              <w:rPr>
                <w:spacing w:val="-2"/>
                <w:w w:val="105"/>
                <w:sz w:val="16"/>
              </w:rPr>
              <w:t xml:space="preserve"> </w:t>
            </w:r>
            <w:r>
              <w:rPr>
                <w:w w:val="105"/>
                <w:sz w:val="16"/>
              </w:rPr>
              <w:t>surface</w:t>
            </w:r>
            <w:r>
              <w:rPr>
                <w:spacing w:val="-2"/>
                <w:w w:val="105"/>
                <w:sz w:val="16"/>
              </w:rPr>
              <w:t xml:space="preserve"> area)</w:t>
            </w:r>
          </w:p>
        </w:tc>
        <w:tc>
          <w:tcPr>
            <w:tcW w:w="852" w:type="dxa"/>
          </w:tcPr>
          <w:p w14:paraId="06E783C6" w14:textId="77777777" w:rsidR="002E38A4" w:rsidRDefault="001144EF">
            <w:pPr>
              <w:pStyle w:val="TableParagraph"/>
              <w:rPr>
                <w:sz w:val="16"/>
              </w:rPr>
            </w:pPr>
            <w:r>
              <w:rPr>
                <w:spacing w:val="-5"/>
                <w:w w:val="105"/>
                <w:sz w:val="16"/>
              </w:rPr>
              <w:t>No</w:t>
            </w:r>
          </w:p>
        </w:tc>
        <w:tc>
          <w:tcPr>
            <w:tcW w:w="1224" w:type="dxa"/>
          </w:tcPr>
          <w:p w14:paraId="7AB6F8F3" w14:textId="77777777" w:rsidR="002E38A4" w:rsidRDefault="001144EF">
            <w:pPr>
              <w:pStyle w:val="TableParagraph"/>
              <w:rPr>
                <w:sz w:val="16"/>
              </w:rPr>
            </w:pPr>
            <w:r>
              <w:rPr>
                <w:spacing w:val="-5"/>
                <w:w w:val="110"/>
                <w:sz w:val="16"/>
              </w:rPr>
              <w:t>GP</w:t>
            </w:r>
          </w:p>
        </w:tc>
      </w:tr>
      <w:tr w:rsidR="002E38A4" w14:paraId="0CAF1DA8" w14:textId="77777777">
        <w:trPr>
          <w:trHeight w:val="313"/>
        </w:trPr>
        <w:tc>
          <w:tcPr>
            <w:tcW w:w="566" w:type="dxa"/>
            <w:vMerge/>
            <w:tcBorders>
              <w:top w:val="nil"/>
            </w:tcBorders>
            <w:shd w:val="clear" w:color="auto" w:fill="E4B8B7"/>
            <w:textDirection w:val="btLr"/>
          </w:tcPr>
          <w:p w14:paraId="4858DCD0" w14:textId="77777777" w:rsidR="002E38A4" w:rsidRDefault="002E38A4">
            <w:pPr>
              <w:rPr>
                <w:sz w:val="2"/>
                <w:szCs w:val="2"/>
              </w:rPr>
            </w:pPr>
          </w:p>
        </w:tc>
        <w:tc>
          <w:tcPr>
            <w:tcW w:w="5952" w:type="dxa"/>
          </w:tcPr>
          <w:p w14:paraId="141BF287" w14:textId="77777777" w:rsidR="002E38A4" w:rsidRDefault="001144EF">
            <w:pPr>
              <w:pStyle w:val="TableParagraph"/>
              <w:rPr>
                <w:sz w:val="16"/>
              </w:rPr>
            </w:pPr>
            <w:r>
              <w:rPr>
                <w:w w:val="105"/>
                <w:sz w:val="16"/>
              </w:rPr>
              <w:t>The</w:t>
            </w:r>
            <w:r>
              <w:rPr>
                <w:spacing w:val="-4"/>
                <w:w w:val="105"/>
                <w:sz w:val="16"/>
              </w:rPr>
              <w:t xml:space="preserve"> </w:t>
            </w:r>
            <w:r>
              <w:rPr>
                <w:w w:val="105"/>
                <w:sz w:val="16"/>
              </w:rPr>
              <w:t>condition</w:t>
            </w:r>
            <w:r>
              <w:rPr>
                <w:spacing w:val="-2"/>
                <w:w w:val="105"/>
                <w:sz w:val="16"/>
              </w:rPr>
              <w:t xml:space="preserve"> </w:t>
            </w:r>
            <w:r>
              <w:rPr>
                <w:w w:val="105"/>
                <w:sz w:val="16"/>
              </w:rPr>
              <w:t>is</w:t>
            </w:r>
            <w:r>
              <w:rPr>
                <w:spacing w:val="-3"/>
                <w:w w:val="105"/>
                <w:sz w:val="16"/>
              </w:rPr>
              <w:t xml:space="preserve"> </w:t>
            </w:r>
            <w:r>
              <w:rPr>
                <w:w w:val="105"/>
                <w:sz w:val="16"/>
              </w:rPr>
              <w:t>having</w:t>
            </w:r>
            <w:r>
              <w:rPr>
                <w:spacing w:val="-6"/>
                <w:w w:val="105"/>
                <w:sz w:val="16"/>
              </w:rPr>
              <w:t xml:space="preserve"> </w:t>
            </w:r>
            <w:r>
              <w:rPr>
                <w:w w:val="105"/>
                <w:sz w:val="16"/>
              </w:rPr>
              <w:t>a</w:t>
            </w:r>
            <w:r>
              <w:rPr>
                <w:spacing w:val="-3"/>
                <w:w w:val="105"/>
                <w:sz w:val="16"/>
              </w:rPr>
              <w:t xml:space="preserve"> </w:t>
            </w:r>
            <w:r>
              <w:rPr>
                <w:w w:val="105"/>
                <w:sz w:val="16"/>
              </w:rPr>
              <w:t>marked</w:t>
            </w:r>
            <w:r>
              <w:rPr>
                <w:spacing w:val="-3"/>
                <w:w w:val="105"/>
                <w:sz w:val="16"/>
              </w:rPr>
              <w:t xml:space="preserve"> </w:t>
            </w:r>
            <w:r>
              <w:rPr>
                <w:w w:val="105"/>
                <w:sz w:val="16"/>
              </w:rPr>
              <w:t>negative</w:t>
            </w:r>
            <w:r>
              <w:rPr>
                <w:spacing w:val="-3"/>
                <w:w w:val="105"/>
                <w:sz w:val="16"/>
              </w:rPr>
              <w:t xml:space="preserve"> </w:t>
            </w:r>
            <w:r>
              <w:rPr>
                <w:w w:val="105"/>
                <w:sz w:val="16"/>
              </w:rPr>
              <w:t>emotional</w:t>
            </w:r>
            <w:r>
              <w:rPr>
                <w:spacing w:val="-3"/>
                <w:w w:val="105"/>
                <w:sz w:val="16"/>
              </w:rPr>
              <w:t xml:space="preserve"> </w:t>
            </w:r>
            <w:r>
              <w:rPr>
                <w:w w:val="105"/>
                <w:sz w:val="16"/>
              </w:rPr>
              <w:t>and</w:t>
            </w:r>
            <w:r>
              <w:rPr>
                <w:spacing w:val="-4"/>
                <w:w w:val="105"/>
                <w:sz w:val="16"/>
              </w:rPr>
              <w:t xml:space="preserve"> </w:t>
            </w:r>
            <w:r>
              <w:rPr>
                <w:w w:val="105"/>
                <w:sz w:val="16"/>
              </w:rPr>
              <w:t>social</w:t>
            </w:r>
            <w:r>
              <w:rPr>
                <w:spacing w:val="-3"/>
                <w:w w:val="105"/>
                <w:sz w:val="16"/>
              </w:rPr>
              <w:t xml:space="preserve"> </w:t>
            </w:r>
            <w:r>
              <w:rPr>
                <w:spacing w:val="-2"/>
                <w:w w:val="105"/>
                <w:sz w:val="16"/>
              </w:rPr>
              <w:t>effect</w:t>
            </w:r>
          </w:p>
        </w:tc>
        <w:tc>
          <w:tcPr>
            <w:tcW w:w="852" w:type="dxa"/>
          </w:tcPr>
          <w:p w14:paraId="0F33EC27" w14:textId="77777777" w:rsidR="002E38A4" w:rsidRDefault="001144EF">
            <w:pPr>
              <w:pStyle w:val="TableParagraph"/>
              <w:rPr>
                <w:sz w:val="16"/>
              </w:rPr>
            </w:pPr>
            <w:r>
              <w:rPr>
                <w:spacing w:val="-5"/>
                <w:w w:val="105"/>
                <w:sz w:val="16"/>
              </w:rPr>
              <w:t>No</w:t>
            </w:r>
          </w:p>
        </w:tc>
        <w:tc>
          <w:tcPr>
            <w:tcW w:w="1224" w:type="dxa"/>
          </w:tcPr>
          <w:p w14:paraId="55F7561B" w14:textId="77777777" w:rsidR="002E38A4" w:rsidRDefault="001144EF">
            <w:pPr>
              <w:pStyle w:val="TableParagraph"/>
              <w:rPr>
                <w:sz w:val="16"/>
              </w:rPr>
            </w:pPr>
            <w:r>
              <w:rPr>
                <w:spacing w:val="-5"/>
                <w:w w:val="110"/>
                <w:sz w:val="16"/>
              </w:rPr>
              <w:t>GP</w:t>
            </w:r>
          </w:p>
        </w:tc>
      </w:tr>
      <w:tr w:rsidR="002E38A4" w14:paraId="7A8CF52A" w14:textId="77777777">
        <w:trPr>
          <w:trHeight w:val="510"/>
        </w:trPr>
        <w:tc>
          <w:tcPr>
            <w:tcW w:w="566" w:type="dxa"/>
            <w:vMerge/>
            <w:tcBorders>
              <w:top w:val="nil"/>
            </w:tcBorders>
            <w:shd w:val="clear" w:color="auto" w:fill="E4B8B7"/>
            <w:textDirection w:val="btLr"/>
          </w:tcPr>
          <w:p w14:paraId="35117353" w14:textId="77777777" w:rsidR="002E38A4" w:rsidRDefault="002E38A4">
            <w:pPr>
              <w:rPr>
                <w:sz w:val="2"/>
                <w:szCs w:val="2"/>
              </w:rPr>
            </w:pPr>
          </w:p>
        </w:tc>
        <w:tc>
          <w:tcPr>
            <w:tcW w:w="5952" w:type="dxa"/>
          </w:tcPr>
          <w:p w14:paraId="798200F4" w14:textId="77777777" w:rsidR="002E38A4" w:rsidRDefault="001144EF">
            <w:pPr>
              <w:pStyle w:val="TableParagraph"/>
              <w:spacing w:line="244" w:lineRule="auto"/>
              <w:rPr>
                <w:sz w:val="16"/>
              </w:rPr>
            </w:pPr>
            <w:r>
              <w:rPr>
                <w:w w:val="105"/>
                <w:sz w:val="16"/>
              </w:rPr>
              <w:t xml:space="preserve">Complex </w:t>
            </w:r>
            <w:proofErr w:type="gramStart"/>
            <w:r>
              <w:rPr>
                <w:w w:val="105"/>
                <w:sz w:val="16"/>
              </w:rPr>
              <w:t>presentation</w:t>
            </w:r>
            <w:proofErr w:type="gramEnd"/>
            <w:r>
              <w:rPr>
                <w:w w:val="105"/>
                <w:sz w:val="16"/>
              </w:rPr>
              <w:t>,</w:t>
            </w:r>
            <w:r>
              <w:rPr>
                <w:spacing w:val="-1"/>
                <w:w w:val="105"/>
                <w:sz w:val="16"/>
              </w:rPr>
              <w:t xml:space="preserve"> </w:t>
            </w:r>
            <w:r>
              <w:rPr>
                <w:w w:val="105"/>
                <w:sz w:val="16"/>
              </w:rPr>
              <w:t>such as those requiring</w:t>
            </w:r>
            <w:r>
              <w:rPr>
                <w:spacing w:val="-1"/>
                <w:w w:val="105"/>
                <w:sz w:val="16"/>
              </w:rPr>
              <w:t xml:space="preserve"> </w:t>
            </w:r>
            <w:r>
              <w:rPr>
                <w:w w:val="105"/>
                <w:sz w:val="16"/>
              </w:rPr>
              <w:t>antibiotic</w:t>
            </w:r>
            <w:r>
              <w:rPr>
                <w:spacing w:val="-1"/>
                <w:w w:val="105"/>
                <w:sz w:val="16"/>
              </w:rPr>
              <w:t xml:space="preserve"> </w:t>
            </w:r>
            <w:r>
              <w:rPr>
                <w:w w:val="105"/>
                <w:sz w:val="16"/>
              </w:rPr>
              <w:t>therapy for</w:t>
            </w:r>
            <w:r>
              <w:rPr>
                <w:spacing w:val="-2"/>
                <w:w w:val="105"/>
                <w:sz w:val="16"/>
              </w:rPr>
              <w:t xml:space="preserve"> </w:t>
            </w:r>
            <w:r>
              <w:rPr>
                <w:w w:val="105"/>
                <w:sz w:val="16"/>
              </w:rPr>
              <w:t>secondary</w:t>
            </w:r>
            <w:r>
              <w:rPr>
                <w:spacing w:val="40"/>
                <w:w w:val="105"/>
                <w:sz w:val="16"/>
              </w:rPr>
              <w:t xml:space="preserve"> </w:t>
            </w:r>
            <w:r>
              <w:rPr>
                <w:w w:val="105"/>
                <w:sz w:val="16"/>
              </w:rPr>
              <w:t>infection. Pharmacists must not supply antibiotic therapy.</w:t>
            </w:r>
          </w:p>
        </w:tc>
        <w:tc>
          <w:tcPr>
            <w:tcW w:w="852" w:type="dxa"/>
          </w:tcPr>
          <w:p w14:paraId="0B6B8DA0" w14:textId="77777777" w:rsidR="002E38A4" w:rsidRDefault="001144EF">
            <w:pPr>
              <w:pStyle w:val="TableParagraph"/>
              <w:rPr>
                <w:sz w:val="16"/>
              </w:rPr>
            </w:pPr>
            <w:r>
              <w:rPr>
                <w:spacing w:val="-5"/>
                <w:w w:val="105"/>
                <w:sz w:val="16"/>
              </w:rPr>
              <w:t>No</w:t>
            </w:r>
          </w:p>
        </w:tc>
        <w:tc>
          <w:tcPr>
            <w:tcW w:w="1224" w:type="dxa"/>
          </w:tcPr>
          <w:p w14:paraId="3824E5B4" w14:textId="77777777" w:rsidR="002E38A4" w:rsidRDefault="001144EF">
            <w:pPr>
              <w:pStyle w:val="TableParagraph"/>
              <w:rPr>
                <w:sz w:val="16"/>
              </w:rPr>
            </w:pPr>
            <w:r>
              <w:rPr>
                <w:spacing w:val="-5"/>
                <w:w w:val="110"/>
                <w:sz w:val="16"/>
              </w:rPr>
              <w:t>GP</w:t>
            </w:r>
          </w:p>
        </w:tc>
      </w:tr>
      <w:tr w:rsidR="002E38A4" w14:paraId="671FFBA2" w14:textId="77777777">
        <w:trPr>
          <w:trHeight w:val="316"/>
        </w:trPr>
        <w:tc>
          <w:tcPr>
            <w:tcW w:w="566" w:type="dxa"/>
            <w:vMerge w:val="restart"/>
            <w:textDirection w:val="btLr"/>
          </w:tcPr>
          <w:p w14:paraId="0CA6571A" w14:textId="77777777" w:rsidR="002E38A4" w:rsidRDefault="001144EF">
            <w:pPr>
              <w:pStyle w:val="TableParagraph"/>
              <w:spacing w:before="106" w:line="240" w:lineRule="auto"/>
              <w:ind w:left="770"/>
              <w:rPr>
                <w:b/>
                <w:sz w:val="16"/>
              </w:rPr>
            </w:pPr>
            <w:r>
              <w:rPr>
                <w:b/>
                <w:w w:val="110"/>
                <w:sz w:val="16"/>
              </w:rPr>
              <w:t>Details</w:t>
            </w:r>
            <w:r>
              <w:rPr>
                <w:b/>
                <w:spacing w:val="-8"/>
                <w:w w:val="110"/>
                <w:sz w:val="16"/>
              </w:rPr>
              <w:t xml:space="preserve"> </w:t>
            </w:r>
            <w:r>
              <w:rPr>
                <w:b/>
                <w:w w:val="110"/>
                <w:sz w:val="16"/>
              </w:rPr>
              <w:t>of</w:t>
            </w:r>
            <w:r>
              <w:rPr>
                <w:b/>
                <w:spacing w:val="-7"/>
                <w:w w:val="110"/>
                <w:sz w:val="16"/>
              </w:rPr>
              <w:t xml:space="preserve"> </w:t>
            </w:r>
            <w:r>
              <w:rPr>
                <w:b/>
                <w:w w:val="110"/>
                <w:sz w:val="16"/>
              </w:rPr>
              <w:t>presenting</w:t>
            </w:r>
            <w:r>
              <w:rPr>
                <w:b/>
                <w:spacing w:val="-7"/>
                <w:w w:val="110"/>
                <w:sz w:val="16"/>
              </w:rPr>
              <w:t xml:space="preserve"> </w:t>
            </w:r>
            <w:r>
              <w:rPr>
                <w:b/>
                <w:spacing w:val="-2"/>
                <w:w w:val="110"/>
                <w:sz w:val="16"/>
              </w:rPr>
              <w:t>complaint</w:t>
            </w:r>
          </w:p>
        </w:tc>
        <w:tc>
          <w:tcPr>
            <w:tcW w:w="5952" w:type="dxa"/>
          </w:tcPr>
          <w:p w14:paraId="64684A3F" w14:textId="77777777" w:rsidR="002E38A4" w:rsidRDefault="001144EF">
            <w:pPr>
              <w:pStyle w:val="TableParagraph"/>
              <w:rPr>
                <w:sz w:val="16"/>
              </w:rPr>
            </w:pPr>
            <w:r>
              <w:rPr>
                <w:w w:val="105"/>
                <w:sz w:val="16"/>
              </w:rPr>
              <w:t>The</w:t>
            </w:r>
            <w:r>
              <w:rPr>
                <w:spacing w:val="-9"/>
                <w:w w:val="105"/>
                <w:sz w:val="16"/>
              </w:rPr>
              <w:t xml:space="preserve"> </w:t>
            </w:r>
            <w:r>
              <w:rPr>
                <w:w w:val="105"/>
                <w:sz w:val="16"/>
              </w:rPr>
              <w:t>patient</w:t>
            </w:r>
            <w:r>
              <w:rPr>
                <w:spacing w:val="-6"/>
                <w:w w:val="105"/>
                <w:sz w:val="16"/>
              </w:rPr>
              <w:t xml:space="preserve"> </w:t>
            </w:r>
            <w:r>
              <w:rPr>
                <w:w w:val="105"/>
                <w:sz w:val="16"/>
              </w:rPr>
              <w:t>is</w:t>
            </w:r>
            <w:r>
              <w:rPr>
                <w:spacing w:val="-7"/>
                <w:w w:val="105"/>
                <w:sz w:val="16"/>
              </w:rPr>
              <w:t xml:space="preserve"> </w:t>
            </w:r>
            <w:r>
              <w:rPr>
                <w:w w:val="105"/>
                <w:sz w:val="16"/>
              </w:rPr>
              <w:t>below</w:t>
            </w:r>
            <w:r>
              <w:rPr>
                <w:spacing w:val="-10"/>
                <w:w w:val="105"/>
                <w:sz w:val="16"/>
              </w:rPr>
              <w:t xml:space="preserve"> </w:t>
            </w:r>
            <w:r>
              <w:rPr>
                <w:w w:val="105"/>
                <w:sz w:val="16"/>
              </w:rPr>
              <w:t>2</w:t>
            </w:r>
            <w:r>
              <w:rPr>
                <w:spacing w:val="-7"/>
                <w:w w:val="105"/>
                <w:sz w:val="16"/>
              </w:rPr>
              <w:t xml:space="preserve"> </w:t>
            </w:r>
            <w:r>
              <w:rPr>
                <w:w w:val="105"/>
                <w:sz w:val="16"/>
              </w:rPr>
              <w:t>years</w:t>
            </w:r>
            <w:r>
              <w:rPr>
                <w:spacing w:val="-5"/>
                <w:w w:val="105"/>
                <w:sz w:val="16"/>
              </w:rPr>
              <w:t xml:space="preserve"> </w:t>
            </w:r>
            <w:r>
              <w:rPr>
                <w:w w:val="105"/>
                <w:sz w:val="16"/>
              </w:rPr>
              <w:t>or</w:t>
            </w:r>
            <w:r>
              <w:rPr>
                <w:spacing w:val="-10"/>
                <w:w w:val="105"/>
                <w:sz w:val="16"/>
              </w:rPr>
              <w:t xml:space="preserve"> </w:t>
            </w:r>
            <w:r>
              <w:rPr>
                <w:w w:val="105"/>
                <w:sz w:val="16"/>
              </w:rPr>
              <w:t>over</w:t>
            </w:r>
            <w:r>
              <w:rPr>
                <w:spacing w:val="-9"/>
                <w:w w:val="105"/>
                <w:sz w:val="16"/>
              </w:rPr>
              <w:t xml:space="preserve"> </w:t>
            </w:r>
            <w:r>
              <w:rPr>
                <w:w w:val="105"/>
                <w:sz w:val="16"/>
              </w:rPr>
              <w:t>65</w:t>
            </w:r>
            <w:r>
              <w:rPr>
                <w:spacing w:val="-7"/>
                <w:w w:val="105"/>
                <w:sz w:val="16"/>
              </w:rPr>
              <w:t xml:space="preserve"> </w:t>
            </w:r>
            <w:r>
              <w:rPr>
                <w:w w:val="105"/>
                <w:sz w:val="16"/>
              </w:rPr>
              <w:t>years</w:t>
            </w:r>
            <w:r>
              <w:rPr>
                <w:spacing w:val="-8"/>
                <w:w w:val="105"/>
                <w:sz w:val="16"/>
              </w:rPr>
              <w:t xml:space="preserve"> </w:t>
            </w:r>
            <w:r>
              <w:rPr>
                <w:w w:val="105"/>
                <w:sz w:val="16"/>
              </w:rPr>
              <w:t>of</w:t>
            </w:r>
            <w:r>
              <w:rPr>
                <w:spacing w:val="-8"/>
                <w:w w:val="105"/>
                <w:sz w:val="16"/>
              </w:rPr>
              <w:t xml:space="preserve"> </w:t>
            </w:r>
            <w:r>
              <w:rPr>
                <w:spacing w:val="-5"/>
                <w:w w:val="105"/>
                <w:sz w:val="16"/>
              </w:rPr>
              <w:t>age</w:t>
            </w:r>
          </w:p>
        </w:tc>
        <w:tc>
          <w:tcPr>
            <w:tcW w:w="852" w:type="dxa"/>
          </w:tcPr>
          <w:p w14:paraId="0FF54FDF" w14:textId="77777777" w:rsidR="002E38A4" w:rsidRDefault="001144EF">
            <w:pPr>
              <w:pStyle w:val="TableParagraph"/>
              <w:rPr>
                <w:sz w:val="16"/>
              </w:rPr>
            </w:pPr>
            <w:r>
              <w:rPr>
                <w:spacing w:val="-5"/>
                <w:w w:val="105"/>
                <w:sz w:val="16"/>
              </w:rPr>
              <w:t>No</w:t>
            </w:r>
          </w:p>
        </w:tc>
        <w:tc>
          <w:tcPr>
            <w:tcW w:w="1224" w:type="dxa"/>
          </w:tcPr>
          <w:p w14:paraId="5105D096" w14:textId="77777777" w:rsidR="002E38A4" w:rsidRDefault="001144EF">
            <w:pPr>
              <w:pStyle w:val="TableParagraph"/>
              <w:rPr>
                <w:sz w:val="16"/>
              </w:rPr>
            </w:pPr>
            <w:r>
              <w:rPr>
                <w:spacing w:val="-5"/>
                <w:w w:val="110"/>
                <w:sz w:val="16"/>
              </w:rPr>
              <w:t>GP</w:t>
            </w:r>
          </w:p>
        </w:tc>
      </w:tr>
      <w:tr w:rsidR="002E38A4" w14:paraId="7C920BBF" w14:textId="77777777">
        <w:trPr>
          <w:trHeight w:val="314"/>
        </w:trPr>
        <w:tc>
          <w:tcPr>
            <w:tcW w:w="566" w:type="dxa"/>
            <w:vMerge/>
            <w:tcBorders>
              <w:top w:val="nil"/>
            </w:tcBorders>
            <w:textDirection w:val="btLr"/>
          </w:tcPr>
          <w:p w14:paraId="51055A54" w14:textId="77777777" w:rsidR="002E38A4" w:rsidRDefault="002E38A4">
            <w:pPr>
              <w:rPr>
                <w:sz w:val="2"/>
                <w:szCs w:val="2"/>
              </w:rPr>
            </w:pPr>
          </w:p>
        </w:tc>
        <w:tc>
          <w:tcPr>
            <w:tcW w:w="5952" w:type="dxa"/>
          </w:tcPr>
          <w:p w14:paraId="5567389B" w14:textId="77777777" w:rsidR="002E38A4" w:rsidRDefault="001144EF">
            <w:pPr>
              <w:pStyle w:val="TableParagraph"/>
              <w:rPr>
                <w:sz w:val="16"/>
              </w:rPr>
            </w:pPr>
            <w:r>
              <w:rPr>
                <w:sz w:val="16"/>
              </w:rPr>
              <w:t>The</w:t>
            </w:r>
            <w:r>
              <w:rPr>
                <w:spacing w:val="19"/>
                <w:sz w:val="16"/>
              </w:rPr>
              <w:t xml:space="preserve"> </w:t>
            </w:r>
            <w:r>
              <w:rPr>
                <w:sz w:val="16"/>
              </w:rPr>
              <w:t>diagnosis</w:t>
            </w:r>
            <w:r>
              <w:rPr>
                <w:spacing w:val="19"/>
                <w:sz w:val="16"/>
              </w:rPr>
              <w:t xml:space="preserve"> </w:t>
            </w:r>
            <w:r>
              <w:rPr>
                <w:sz w:val="16"/>
              </w:rPr>
              <w:t>is</w:t>
            </w:r>
            <w:r>
              <w:rPr>
                <w:spacing w:val="23"/>
                <w:sz w:val="16"/>
              </w:rPr>
              <w:t xml:space="preserve"> </w:t>
            </w:r>
            <w:r>
              <w:rPr>
                <w:spacing w:val="-2"/>
                <w:sz w:val="16"/>
              </w:rPr>
              <w:t>unclear</w:t>
            </w:r>
          </w:p>
        </w:tc>
        <w:tc>
          <w:tcPr>
            <w:tcW w:w="852" w:type="dxa"/>
          </w:tcPr>
          <w:p w14:paraId="73F38851" w14:textId="77777777" w:rsidR="002E38A4" w:rsidRDefault="001144EF">
            <w:pPr>
              <w:pStyle w:val="TableParagraph"/>
              <w:rPr>
                <w:sz w:val="16"/>
              </w:rPr>
            </w:pPr>
            <w:r>
              <w:rPr>
                <w:spacing w:val="-5"/>
                <w:w w:val="105"/>
                <w:sz w:val="16"/>
              </w:rPr>
              <w:t>No</w:t>
            </w:r>
          </w:p>
        </w:tc>
        <w:tc>
          <w:tcPr>
            <w:tcW w:w="1224" w:type="dxa"/>
          </w:tcPr>
          <w:p w14:paraId="60C18ED9" w14:textId="77777777" w:rsidR="002E38A4" w:rsidRDefault="001144EF">
            <w:pPr>
              <w:pStyle w:val="TableParagraph"/>
              <w:rPr>
                <w:sz w:val="16"/>
              </w:rPr>
            </w:pPr>
            <w:r>
              <w:rPr>
                <w:spacing w:val="-5"/>
                <w:w w:val="110"/>
                <w:sz w:val="16"/>
              </w:rPr>
              <w:t>GP</w:t>
            </w:r>
          </w:p>
        </w:tc>
      </w:tr>
      <w:tr w:rsidR="002E38A4" w14:paraId="7AB8A7A4" w14:textId="77777777">
        <w:trPr>
          <w:trHeight w:val="316"/>
        </w:trPr>
        <w:tc>
          <w:tcPr>
            <w:tcW w:w="566" w:type="dxa"/>
            <w:vMerge/>
            <w:tcBorders>
              <w:top w:val="nil"/>
            </w:tcBorders>
            <w:textDirection w:val="btLr"/>
          </w:tcPr>
          <w:p w14:paraId="09D99454" w14:textId="77777777" w:rsidR="002E38A4" w:rsidRDefault="002E38A4">
            <w:pPr>
              <w:rPr>
                <w:sz w:val="2"/>
                <w:szCs w:val="2"/>
              </w:rPr>
            </w:pPr>
          </w:p>
        </w:tc>
        <w:tc>
          <w:tcPr>
            <w:tcW w:w="5952" w:type="dxa"/>
          </w:tcPr>
          <w:p w14:paraId="7B1C0A64" w14:textId="77777777" w:rsidR="002E38A4" w:rsidRDefault="001144EF">
            <w:pPr>
              <w:pStyle w:val="TableParagraph"/>
              <w:rPr>
                <w:sz w:val="16"/>
              </w:rPr>
            </w:pPr>
            <w:r>
              <w:rPr>
                <w:w w:val="105"/>
                <w:sz w:val="16"/>
              </w:rPr>
              <w:t>The</w:t>
            </w:r>
            <w:r>
              <w:rPr>
                <w:spacing w:val="-4"/>
                <w:w w:val="105"/>
                <w:sz w:val="16"/>
              </w:rPr>
              <w:t xml:space="preserve"> </w:t>
            </w:r>
            <w:r>
              <w:rPr>
                <w:w w:val="105"/>
                <w:sz w:val="16"/>
              </w:rPr>
              <w:t>patient</w:t>
            </w:r>
            <w:r>
              <w:rPr>
                <w:spacing w:val="-4"/>
                <w:w w:val="105"/>
                <w:sz w:val="16"/>
              </w:rPr>
              <w:t xml:space="preserve"> </w:t>
            </w:r>
            <w:r>
              <w:rPr>
                <w:w w:val="105"/>
                <w:sz w:val="16"/>
              </w:rPr>
              <w:t>has</w:t>
            </w:r>
            <w:r>
              <w:rPr>
                <w:spacing w:val="-4"/>
                <w:w w:val="105"/>
                <w:sz w:val="16"/>
              </w:rPr>
              <w:t xml:space="preserve"> </w:t>
            </w:r>
            <w:r>
              <w:rPr>
                <w:w w:val="105"/>
                <w:sz w:val="16"/>
              </w:rPr>
              <w:t>not</w:t>
            </w:r>
            <w:r>
              <w:rPr>
                <w:spacing w:val="-4"/>
                <w:w w:val="105"/>
                <w:sz w:val="16"/>
              </w:rPr>
              <w:t xml:space="preserve"> </w:t>
            </w:r>
            <w:r>
              <w:rPr>
                <w:w w:val="105"/>
                <w:sz w:val="16"/>
              </w:rPr>
              <w:t>been</w:t>
            </w:r>
            <w:r>
              <w:rPr>
                <w:spacing w:val="-4"/>
                <w:w w:val="105"/>
                <w:sz w:val="16"/>
              </w:rPr>
              <w:t xml:space="preserve"> </w:t>
            </w:r>
            <w:r>
              <w:rPr>
                <w:w w:val="105"/>
                <w:sz w:val="16"/>
              </w:rPr>
              <w:t>diagnosed</w:t>
            </w:r>
            <w:r>
              <w:rPr>
                <w:spacing w:val="-4"/>
                <w:w w:val="105"/>
                <w:sz w:val="16"/>
              </w:rPr>
              <w:t xml:space="preserve"> </w:t>
            </w:r>
            <w:r>
              <w:rPr>
                <w:w w:val="105"/>
                <w:sz w:val="16"/>
              </w:rPr>
              <w:t>with</w:t>
            </w:r>
            <w:r>
              <w:rPr>
                <w:spacing w:val="-4"/>
                <w:w w:val="105"/>
                <w:sz w:val="16"/>
              </w:rPr>
              <w:t xml:space="preserve"> </w:t>
            </w:r>
            <w:r>
              <w:rPr>
                <w:w w:val="105"/>
                <w:sz w:val="16"/>
              </w:rPr>
              <w:t>atopic</w:t>
            </w:r>
            <w:r>
              <w:rPr>
                <w:spacing w:val="-6"/>
                <w:w w:val="105"/>
                <w:sz w:val="16"/>
              </w:rPr>
              <w:t xml:space="preserve"> </w:t>
            </w:r>
            <w:r>
              <w:rPr>
                <w:w w:val="105"/>
                <w:sz w:val="16"/>
              </w:rPr>
              <w:t>dermatitis</w:t>
            </w:r>
            <w:r>
              <w:rPr>
                <w:spacing w:val="-3"/>
                <w:w w:val="105"/>
                <w:sz w:val="16"/>
              </w:rPr>
              <w:t xml:space="preserve"> </w:t>
            </w:r>
            <w:r>
              <w:rPr>
                <w:w w:val="105"/>
                <w:sz w:val="16"/>
              </w:rPr>
              <w:t>by</w:t>
            </w:r>
            <w:r>
              <w:rPr>
                <w:spacing w:val="-5"/>
                <w:w w:val="105"/>
                <w:sz w:val="16"/>
              </w:rPr>
              <w:t xml:space="preserve"> </w:t>
            </w:r>
            <w:r>
              <w:rPr>
                <w:w w:val="105"/>
                <w:sz w:val="16"/>
              </w:rPr>
              <w:t>a</w:t>
            </w:r>
            <w:r>
              <w:rPr>
                <w:spacing w:val="-2"/>
                <w:w w:val="105"/>
                <w:sz w:val="16"/>
              </w:rPr>
              <w:t xml:space="preserve"> </w:t>
            </w:r>
            <w:r>
              <w:rPr>
                <w:w w:val="105"/>
                <w:sz w:val="16"/>
              </w:rPr>
              <w:t>medical</w:t>
            </w:r>
            <w:r>
              <w:rPr>
                <w:spacing w:val="-6"/>
                <w:w w:val="105"/>
                <w:sz w:val="16"/>
              </w:rPr>
              <w:t xml:space="preserve"> </w:t>
            </w:r>
            <w:r>
              <w:rPr>
                <w:spacing w:val="-2"/>
                <w:w w:val="105"/>
                <w:sz w:val="16"/>
              </w:rPr>
              <w:t>practitioner</w:t>
            </w:r>
          </w:p>
        </w:tc>
        <w:tc>
          <w:tcPr>
            <w:tcW w:w="852" w:type="dxa"/>
          </w:tcPr>
          <w:p w14:paraId="7DC7A126" w14:textId="77777777" w:rsidR="002E38A4" w:rsidRDefault="001144EF">
            <w:pPr>
              <w:pStyle w:val="TableParagraph"/>
              <w:rPr>
                <w:sz w:val="16"/>
              </w:rPr>
            </w:pPr>
            <w:r>
              <w:rPr>
                <w:spacing w:val="-5"/>
                <w:w w:val="105"/>
                <w:sz w:val="16"/>
              </w:rPr>
              <w:t>No</w:t>
            </w:r>
          </w:p>
        </w:tc>
        <w:tc>
          <w:tcPr>
            <w:tcW w:w="1224" w:type="dxa"/>
          </w:tcPr>
          <w:p w14:paraId="6E7E34B3" w14:textId="77777777" w:rsidR="002E38A4" w:rsidRDefault="001144EF">
            <w:pPr>
              <w:pStyle w:val="TableParagraph"/>
              <w:rPr>
                <w:sz w:val="16"/>
              </w:rPr>
            </w:pPr>
            <w:r>
              <w:rPr>
                <w:spacing w:val="-5"/>
                <w:w w:val="110"/>
                <w:sz w:val="16"/>
              </w:rPr>
              <w:t>GP</w:t>
            </w:r>
          </w:p>
        </w:tc>
      </w:tr>
      <w:tr w:rsidR="002E38A4" w14:paraId="5CDDB5A8" w14:textId="77777777">
        <w:trPr>
          <w:trHeight w:val="313"/>
        </w:trPr>
        <w:tc>
          <w:tcPr>
            <w:tcW w:w="566" w:type="dxa"/>
            <w:vMerge/>
            <w:tcBorders>
              <w:top w:val="nil"/>
            </w:tcBorders>
            <w:textDirection w:val="btLr"/>
          </w:tcPr>
          <w:p w14:paraId="19043F15" w14:textId="77777777" w:rsidR="002E38A4" w:rsidRDefault="002E38A4">
            <w:pPr>
              <w:rPr>
                <w:sz w:val="2"/>
                <w:szCs w:val="2"/>
              </w:rPr>
            </w:pPr>
          </w:p>
        </w:tc>
        <w:tc>
          <w:tcPr>
            <w:tcW w:w="5952" w:type="dxa"/>
          </w:tcPr>
          <w:p w14:paraId="52F4CFE3" w14:textId="77777777" w:rsidR="002E38A4" w:rsidRDefault="001144EF">
            <w:pPr>
              <w:pStyle w:val="TableParagraph"/>
              <w:rPr>
                <w:sz w:val="16"/>
              </w:rPr>
            </w:pPr>
            <w:r>
              <w:rPr>
                <w:w w:val="105"/>
                <w:sz w:val="16"/>
              </w:rPr>
              <w:t>Atopic</w:t>
            </w:r>
            <w:r>
              <w:rPr>
                <w:spacing w:val="-8"/>
                <w:w w:val="105"/>
                <w:sz w:val="16"/>
              </w:rPr>
              <w:t xml:space="preserve"> </w:t>
            </w:r>
            <w:r>
              <w:rPr>
                <w:w w:val="105"/>
                <w:sz w:val="16"/>
              </w:rPr>
              <w:t>dermatitis</w:t>
            </w:r>
            <w:r>
              <w:rPr>
                <w:spacing w:val="-6"/>
                <w:w w:val="105"/>
                <w:sz w:val="16"/>
              </w:rPr>
              <w:t xml:space="preserve"> </w:t>
            </w:r>
            <w:r>
              <w:rPr>
                <w:w w:val="105"/>
                <w:sz w:val="16"/>
              </w:rPr>
              <w:t>affecting</w:t>
            </w:r>
            <w:r>
              <w:rPr>
                <w:spacing w:val="-6"/>
                <w:w w:val="105"/>
                <w:sz w:val="16"/>
              </w:rPr>
              <w:t xml:space="preserve"> </w:t>
            </w:r>
            <w:r>
              <w:rPr>
                <w:w w:val="105"/>
                <w:sz w:val="16"/>
              </w:rPr>
              <w:t>the</w:t>
            </w:r>
            <w:r>
              <w:rPr>
                <w:spacing w:val="-7"/>
                <w:w w:val="105"/>
                <w:sz w:val="16"/>
              </w:rPr>
              <w:t xml:space="preserve"> </w:t>
            </w:r>
            <w:r>
              <w:rPr>
                <w:spacing w:val="-2"/>
                <w:w w:val="105"/>
                <w:sz w:val="16"/>
              </w:rPr>
              <w:t>genitals</w:t>
            </w:r>
          </w:p>
        </w:tc>
        <w:tc>
          <w:tcPr>
            <w:tcW w:w="852" w:type="dxa"/>
          </w:tcPr>
          <w:p w14:paraId="14D80757" w14:textId="77777777" w:rsidR="002E38A4" w:rsidRDefault="001144EF">
            <w:pPr>
              <w:pStyle w:val="TableParagraph"/>
              <w:rPr>
                <w:sz w:val="16"/>
              </w:rPr>
            </w:pPr>
            <w:r>
              <w:rPr>
                <w:spacing w:val="-5"/>
                <w:w w:val="105"/>
                <w:sz w:val="16"/>
              </w:rPr>
              <w:t>No</w:t>
            </w:r>
          </w:p>
        </w:tc>
        <w:tc>
          <w:tcPr>
            <w:tcW w:w="1224" w:type="dxa"/>
          </w:tcPr>
          <w:p w14:paraId="3E9E6035" w14:textId="77777777" w:rsidR="002E38A4" w:rsidRDefault="001144EF">
            <w:pPr>
              <w:pStyle w:val="TableParagraph"/>
              <w:rPr>
                <w:sz w:val="16"/>
              </w:rPr>
            </w:pPr>
            <w:r>
              <w:rPr>
                <w:spacing w:val="-5"/>
                <w:w w:val="110"/>
                <w:sz w:val="16"/>
              </w:rPr>
              <w:t>GP</w:t>
            </w:r>
          </w:p>
        </w:tc>
      </w:tr>
      <w:tr w:rsidR="002E38A4" w14:paraId="62DBD408" w14:textId="77777777">
        <w:trPr>
          <w:trHeight w:val="316"/>
        </w:trPr>
        <w:tc>
          <w:tcPr>
            <w:tcW w:w="566" w:type="dxa"/>
            <w:vMerge/>
            <w:tcBorders>
              <w:top w:val="nil"/>
            </w:tcBorders>
            <w:textDirection w:val="btLr"/>
          </w:tcPr>
          <w:p w14:paraId="408ED728" w14:textId="77777777" w:rsidR="002E38A4" w:rsidRDefault="002E38A4">
            <w:pPr>
              <w:rPr>
                <w:sz w:val="2"/>
                <w:szCs w:val="2"/>
              </w:rPr>
            </w:pPr>
          </w:p>
        </w:tc>
        <w:tc>
          <w:tcPr>
            <w:tcW w:w="5952" w:type="dxa"/>
          </w:tcPr>
          <w:p w14:paraId="42E0ED4D" w14:textId="77777777" w:rsidR="002E38A4" w:rsidRDefault="001144EF">
            <w:pPr>
              <w:pStyle w:val="TableParagraph"/>
              <w:rPr>
                <w:sz w:val="16"/>
              </w:rPr>
            </w:pPr>
            <w:r>
              <w:rPr>
                <w:w w:val="105"/>
                <w:sz w:val="16"/>
              </w:rPr>
              <w:t>Pregnant</w:t>
            </w:r>
            <w:r>
              <w:rPr>
                <w:spacing w:val="-7"/>
                <w:w w:val="105"/>
                <w:sz w:val="16"/>
              </w:rPr>
              <w:t xml:space="preserve"> </w:t>
            </w:r>
            <w:r>
              <w:rPr>
                <w:w w:val="105"/>
                <w:sz w:val="16"/>
              </w:rPr>
              <w:t>or</w:t>
            </w:r>
            <w:r>
              <w:rPr>
                <w:spacing w:val="-8"/>
                <w:w w:val="105"/>
                <w:sz w:val="16"/>
              </w:rPr>
              <w:t xml:space="preserve"> </w:t>
            </w:r>
            <w:r>
              <w:rPr>
                <w:w w:val="105"/>
                <w:sz w:val="16"/>
              </w:rPr>
              <w:t>planning</w:t>
            </w:r>
            <w:r>
              <w:rPr>
                <w:spacing w:val="-9"/>
                <w:w w:val="105"/>
                <w:sz w:val="16"/>
              </w:rPr>
              <w:t xml:space="preserve"> </w:t>
            </w:r>
            <w:r>
              <w:rPr>
                <w:w w:val="105"/>
                <w:sz w:val="16"/>
              </w:rPr>
              <w:t>a</w:t>
            </w:r>
            <w:r>
              <w:rPr>
                <w:spacing w:val="-6"/>
                <w:w w:val="105"/>
                <w:sz w:val="16"/>
              </w:rPr>
              <w:t xml:space="preserve"> </w:t>
            </w:r>
            <w:r>
              <w:rPr>
                <w:spacing w:val="-2"/>
                <w:w w:val="105"/>
                <w:sz w:val="16"/>
              </w:rPr>
              <w:t>pregnancy</w:t>
            </w:r>
          </w:p>
        </w:tc>
        <w:tc>
          <w:tcPr>
            <w:tcW w:w="852" w:type="dxa"/>
          </w:tcPr>
          <w:p w14:paraId="49FC7FA9" w14:textId="77777777" w:rsidR="002E38A4" w:rsidRDefault="001144EF">
            <w:pPr>
              <w:pStyle w:val="TableParagraph"/>
              <w:rPr>
                <w:sz w:val="16"/>
              </w:rPr>
            </w:pPr>
            <w:r>
              <w:rPr>
                <w:spacing w:val="-5"/>
                <w:w w:val="105"/>
                <w:sz w:val="16"/>
              </w:rPr>
              <w:t>No</w:t>
            </w:r>
          </w:p>
        </w:tc>
        <w:tc>
          <w:tcPr>
            <w:tcW w:w="1224" w:type="dxa"/>
          </w:tcPr>
          <w:p w14:paraId="76BA4451" w14:textId="77777777" w:rsidR="002E38A4" w:rsidRDefault="001144EF">
            <w:pPr>
              <w:pStyle w:val="TableParagraph"/>
              <w:rPr>
                <w:sz w:val="16"/>
              </w:rPr>
            </w:pPr>
            <w:r>
              <w:rPr>
                <w:spacing w:val="-5"/>
                <w:w w:val="110"/>
                <w:sz w:val="16"/>
              </w:rPr>
              <w:t>GP</w:t>
            </w:r>
          </w:p>
        </w:tc>
      </w:tr>
      <w:tr w:rsidR="002E38A4" w14:paraId="391F1CEA" w14:textId="77777777">
        <w:trPr>
          <w:trHeight w:val="314"/>
        </w:trPr>
        <w:tc>
          <w:tcPr>
            <w:tcW w:w="566" w:type="dxa"/>
            <w:vMerge/>
            <w:tcBorders>
              <w:top w:val="nil"/>
            </w:tcBorders>
            <w:textDirection w:val="btLr"/>
          </w:tcPr>
          <w:p w14:paraId="26621372" w14:textId="77777777" w:rsidR="002E38A4" w:rsidRDefault="002E38A4">
            <w:pPr>
              <w:rPr>
                <w:sz w:val="2"/>
                <w:szCs w:val="2"/>
              </w:rPr>
            </w:pPr>
          </w:p>
        </w:tc>
        <w:tc>
          <w:tcPr>
            <w:tcW w:w="5952" w:type="dxa"/>
          </w:tcPr>
          <w:p w14:paraId="1B90BC68" w14:textId="77777777" w:rsidR="002E38A4" w:rsidRDefault="001144EF">
            <w:pPr>
              <w:pStyle w:val="TableParagraph"/>
              <w:rPr>
                <w:sz w:val="16"/>
              </w:rPr>
            </w:pPr>
            <w:r>
              <w:rPr>
                <w:w w:val="105"/>
                <w:sz w:val="16"/>
              </w:rPr>
              <w:t>Atypical</w:t>
            </w:r>
            <w:r>
              <w:rPr>
                <w:spacing w:val="-1"/>
                <w:w w:val="105"/>
                <w:sz w:val="16"/>
              </w:rPr>
              <w:t xml:space="preserve"> </w:t>
            </w:r>
            <w:r>
              <w:rPr>
                <w:w w:val="105"/>
                <w:sz w:val="16"/>
              </w:rPr>
              <w:t>presentations</w:t>
            </w:r>
            <w:r>
              <w:rPr>
                <w:spacing w:val="3"/>
                <w:w w:val="105"/>
                <w:sz w:val="16"/>
              </w:rPr>
              <w:t xml:space="preserve"> </w:t>
            </w:r>
            <w:r>
              <w:rPr>
                <w:w w:val="105"/>
                <w:sz w:val="16"/>
              </w:rPr>
              <w:t>of atopic</w:t>
            </w:r>
            <w:r>
              <w:rPr>
                <w:spacing w:val="1"/>
                <w:w w:val="105"/>
                <w:sz w:val="16"/>
              </w:rPr>
              <w:t xml:space="preserve"> </w:t>
            </w:r>
            <w:r>
              <w:rPr>
                <w:w w:val="105"/>
                <w:sz w:val="16"/>
              </w:rPr>
              <w:t>dermatitis</w:t>
            </w:r>
            <w:r>
              <w:rPr>
                <w:spacing w:val="3"/>
                <w:w w:val="105"/>
                <w:sz w:val="16"/>
              </w:rPr>
              <w:t xml:space="preserve"> </w:t>
            </w:r>
            <w:r>
              <w:rPr>
                <w:w w:val="105"/>
                <w:sz w:val="16"/>
              </w:rPr>
              <w:t>(i.e. not</w:t>
            </w:r>
            <w:r>
              <w:rPr>
                <w:spacing w:val="6"/>
                <w:w w:val="105"/>
                <w:sz w:val="16"/>
              </w:rPr>
              <w:t xml:space="preserve"> </w:t>
            </w:r>
            <w:r>
              <w:rPr>
                <w:w w:val="105"/>
                <w:sz w:val="16"/>
              </w:rPr>
              <w:t>classic atopic</w:t>
            </w:r>
            <w:r>
              <w:rPr>
                <w:spacing w:val="1"/>
                <w:w w:val="105"/>
                <w:sz w:val="16"/>
              </w:rPr>
              <w:t xml:space="preserve"> </w:t>
            </w:r>
            <w:r>
              <w:rPr>
                <w:spacing w:val="-2"/>
                <w:w w:val="105"/>
                <w:sz w:val="16"/>
              </w:rPr>
              <w:t>dermatitis)</w:t>
            </w:r>
          </w:p>
        </w:tc>
        <w:tc>
          <w:tcPr>
            <w:tcW w:w="852" w:type="dxa"/>
          </w:tcPr>
          <w:p w14:paraId="1A9899E8" w14:textId="77777777" w:rsidR="002E38A4" w:rsidRDefault="001144EF">
            <w:pPr>
              <w:pStyle w:val="TableParagraph"/>
              <w:rPr>
                <w:sz w:val="16"/>
              </w:rPr>
            </w:pPr>
            <w:r>
              <w:rPr>
                <w:spacing w:val="-5"/>
                <w:w w:val="105"/>
                <w:sz w:val="16"/>
              </w:rPr>
              <w:t>No</w:t>
            </w:r>
          </w:p>
        </w:tc>
        <w:tc>
          <w:tcPr>
            <w:tcW w:w="1224" w:type="dxa"/>
          </w:tcPr>
          <w:p w14:paraId="6B550EA1" w14:textId="77777777" w:rsidR="002E38A4" w:rsidRDefault="001144EF">
            <w:pPr>
              <w:pStyle w:val="TableParagraph"/>
              <w:rPr>
                <w:sz w:val="16"/>
              </w:rPr>
            </w:pPr>
            <w:r>
              <w:rPr>
                <w:spacing w:val="-5"/>
                <w:w w:val="110"/>
                <w:sz w:val="16"/>
              </w:rPr>
              <w:t>GP</w:t>
            </w:r>
          </w:p>
        </w:tc>
      </w:tr>
      <w:tr w:rsidR="002E38A4" w14:paraId="627D5633" w14:textId="77777777">
        <w:trPr>
          <w:trHeight w:val="510"/>
        </w:trPr>
        <w:tc>
          <w:tcPr>
            <w:tcW w:w="566" w:type="dxa"/>
            <w:vMerge/>
            <w:tcBorders>
              <w:top w:val="nil"/>
            </w:tcBorders>
            <w:textDirection w:val="btLr"/>
          </w:tcPr>
          <w:p w14:paraId="79A52288" w14:textId="77777777" w:rsidR="002E38A4" w:rsidRDefault="002E38A4">
            <w:pPr>
              <w:rPr>
                <w:sz w:val="2"/>
                <w:szCs w:val="2"/>
              </w:rPr>
            </w:pPr>
          </w:p>
        </w:tc>
        <w:tc>
          <w:tcPr>
            <w:tcW w:w="5952" w:type="dxa"/>
          </w:tcPr>
          <w:p w14:paraId="4F2AC054" w14:textId="77777777" w:rsidR="002E38A4" w:rsidRDefault="001144EF">
            <w:pPr>
              <w:pStyle w:val="TableParagraph"/>
              <w:spacing w:line="240" w:lineRule="auto"/>
              <w:rPr>
                <w:sz w:val="16"/>
              </w:rPr>
            </w:pPr>
            <w:r>
              <w:rPr>
                <w:w w:val="105"/>
                <w:sz w:val="16"/>
              </w:rPr>
              <w:t>A</w:t>
            </w:r>
            <w:r>
              <w:rPr>
                <w:spacing w:val="-1"/>
                <w:w w:val="105"/>
                <w:sz w:val="16"/>
              </w:rPr>
              <w:t xml:space="preserve"> </w:t>
            </w:r>
            <w:r>
              <w:rPr>
                <w:w w:val="105"/>
                <w:sz w:val="16"/>
              </w:rPr>
              <w:t>paediatric</w:t>
            </w:r>
            <w:r>
              <w:rPr>
                <w:spacing w:val="-3"/>
                <w:w w:val="105"/>
                <w:sz w:val="16"/>
              </w:rPr>
              <w:t xml:space="preserve"> </w:t>
            </w:r>
            <w:r>
              <w:rPr>
                <w:w w:val="105"/>
                <w:sz w:val="16"/>
              </w:rPr>
              <w:t>patient</w:t>
            </w:r>
            <w:r>
              <w:rPr>
                <w:spacing w:val="-2"/>
                <w:w w:val="105"/>
                <w:sz w:val="16"/>
              </w:rPr>
              <w:t xml:space="preserve"> </w:t>
            </w:r>
            <w:r>
              <w:rPr>
                <w:w w:val="105"/>
                <w:sz w:val="16"/>
              </w:rPr>
              <w:t>that</w:t>
            </w:r>
            <w:r>
              <w:rPr>
                <w:spacing w:val="-2"/>
                <w:w w:val="105"/>
                <w:sz w:val="16"/>
              </w:rPr>
              <w:t xml:space="preserve"> </w:t>
            </w:r>
            <w:r>
              <w:rPr>
                <w:w w:val="105"/>
                <w:sz w:val="16"/>
              </w:rPr>
              <w:t>presents</w:t>
            </w:r>
            <w:r>
              <w:rPr>
                <w:spacing w:val="-1"/>
                <w:w w:val="105"/>
                <w:sz w:val="16"/>
              </w:rPr>
              <w:t xml:space="preserve"> </w:t>
            </w:r>
            <w:r>
              <w:rPr>
                <w:w w:val="105"/>
                <w:sz w:val="16"/>
              </w:rPr>
              <w:t>with</w:t>
            </w:r>
            <w:r>
              <w:rPr>
                <w:spacing w:val="-2"/>
                <w:w w:val="105"/>
                <w:sz w:val="16"/>
              </w:rPr>
              <w:t xml:space="preserve"> </w:t>
            </w:r>
            <w:r>
              <w:rPr>
                <w:w w:val="105"/>
                <w:sz w:val="16"/>
              </w:rPr>
              <w:t>a</w:t>
            </w:r>
            <w:r>
              <w:rPr>
                <w:spacing w:val="-1"/>
                <w:w w:val="105"/>
                <w:sz w:val="16"/>
              </w:rPr>
              <w:t xml:space="preserve"> </w:t>
            </w:r>
            <w:r>
              <w:rPr>
                <w:w w:val="105"/>
                <w:sz w:val="16"/>
              </w:rPr>
              <w:t>history</w:t>
            </w:r>
            <w:r>
              <w:rPr>
                <w:spacing w:val="-1"/>
                <w:w w:val="105"/>
                <w:sz w:val="16"/>
              </w:rPr>
              <w:t xml:space="preserve"> </w:t>
            </w:r>
            <w:r>
              <w:rPr>
                <w:w w:val="105"/>
                <w:sz w:val="16"/>
              </w:rPr>
              <w:t>of</w:t>
            </w:r>
            <w:r>
              <w:rPr>
                <w:spacing w:val="-3"/>
                <w:w w:val="105"/>
                <w:sz w:val="16"/>
              </w:rPr>
              <w:t xml:space="preserve"> </w:t>
            </w:r>
            <w:r>
              <w:rPr>
                <w:w w:val="105"/>
                <w:sz w:val="16"/>
              </w:rPr>
              <w:t>immediate</w:t>
            </w:r>
            <w:r>
              <w:rPr>
                <w:spacing w:val="-3"/>
                <w:w w:val="105"/>
                <w:sz w:val="16"/>
              </w:rPr>
              <w:t xml:space="preserve"> </w:t>
            </w:r>
            <w:r>
              <w:rPr>
                <w:w w:val="105"/>
                <w:sz w:val="16"/>
              </w:rPr>
              <w:t>or</w:t>
            </w:r>
            <w:r>
              <w:rPr>
                <w:spacing w:val="-3"/>
                <w:w w:val="105"/>
                <w:sz w:val="16"/>
              </w:rPr>
              <w:t xml:space="preserve"> </w:t>
            </w:r>
            <w:r>
              <w:rPr>
                <w:w w:val="105"/>
                <w:sz w:val="16"/>
              </w:rPr>
              <w:t>delayed-type</w:t>
            </w:r>
            <w:r>
              <w:rPr>
                <w:spacing w:val="40"/>
                <w:w w:val="105"/>
                <w:sz w:val="16"/>
              </w:rPr>
              <w:t xml:space="preserve"> </w:t>
            </w:r>
            <w:r>
              <w:rPr>
                <w:w w:val="105"/>
                <w:sz w:val="16"/>
              </w:rPr>
              <w:t>hypersensitivity</w:t>
            </w:r>
            <w:r>
              <w:rPr>
                <w:spacing w:val="-6"/>
                <w:w w:val="105"/>
                <w:sz w:val="16"/>
              </w:rPr>
              <w:t xml:space="preserve"> </w:t>
            </w:r>
            <w:r>
              <w:rPr>
                <w:w w:val="105"/>
                <w:sz w:val="16"/>
              </w:rPr>
              <w:t>to</w:t>
            </w:r>
            <w:r>
              <w:rPr>
                <w:spacing w:val="-5"/>
                <w:w w:val="105"/>
                <w:sz w:val="16"/>
              </w:rPr>
              <w:t xml:space="preserve"> </w:t>
            </w:r>
            <w:r>
              <w:rPr>
                <w:w w:val="105"/>
                <w:sz w:val="16"/>
              </w:rPr>
              <w:t>food,</w:t>
            </w:r>
            <w:r>
              <w:rPr>
                <w:spacing w:val="-8"/>
                <w:w w:val="105"/>
                <w:sz w:val="16"/>
              </w:rPr>
              <w:t xml:space="preserve"> </w:t>
            </w:r>
            <w:r>
              <w:rPr>
                <w:w w:val="105"/>
                <w:sz w:val="16"/>
              </w:rPr>
              <w:t>poor</w:t>
            </w:r>
            <w:r>
              <w:rPr>
                <w:spacing w:val="-8"/>
                <w:w w:val="105"/>
                <w:sz w:val="16"/>
              </w:rPr>
              <w:t xml:space="preserve"> </w:t>
            </w:r>
            <w:r>
              <w:rPr>
                <w:w w:val="105"/>
                <w:sz w:val="16"/>
              </w:rPr>
              <w:t>feeding</w:t>
            </w:r>
            <w:r>
              <w:rPr>
                <w:spacing w:val="-6"/>
                <w:w w:val="105"/>
                <w:sz w:val="16"/>
              </w:rPr>
              <w:t xml:space="preserve"> </w:t>
            </w:r>
            <w:r>
              <w:rPr>
                <w:w w:val="105"/>
                <w:sz w:val="16"/>
              </w:rPr>
              <w:t>or</w:t>
            </w:r>
            <w:r>
              <w:rPr>
                <w:spacing w:val="-6"/>
                <w:w w:val="105"/>
                <w:sz w:val="16"/>
              </w:rPr>
              <w:t xml:space="preserve"> </w:t>
            </w:r>
            <w:r>
              <w:rPr>
                <w:w w:val="105"/>
                <w:sz w:val="16"/>
              </w:rPr>
              <w:t>sleep,</w:t>
            </w:r>
            <w:r>
              <w:rPr>
                <w:spacing w:val="-8"/>
                <w:w w:val="105"/>
                <w:sz w:val="16"/>
              </w:rPr>
              <w:t xml:space="preserve"> </w:t>
            </w:r>
            <w:r>
              <w:rPr>
                <w:w w:val="105"/>
                <w:sz w:val="16"/>
              </w:rPr>
              <w:t>concerns</w:t>
            </w:r>
            <w:r>
              <w:rPr>
                <w:spacing w:val="-6"/>
                <w:w w:val="105"/>
                <w:sz w:val="16"/>
              </w:rPr>
              <w:t xml:space="preserve"> </w:t>
            </w:r>
            <w:r>
              <w:rPr>
                <w:w w:val="105"/>
                <w:sz w:val="16"/>
              </w:rPr>
              <w:t>about</w:t>
            </w:r>
            <w:r>
              <w:rPr>
                <w:spacing w:val="-4"/>
                <w:w w:val="105"/>
                <w:sz w:val="16"/>
              </w:rPr>
              <w:t xml:space="preserve"> </w:t>
            </w:r>
            <w:r>
              <w:rPr>
                <w:w w:val="105"/>
                <w:sz w:val="16"/>
              </w:rPr>
              <w:t>failure</w:t>
            </w:r>
            <w:r>
              <w:rPr>
                <w:spacing w:val="-6"/>
                <w:w w:val="105"/>
                <w:sz w:val="16"/>
              </w:rPr>
              <w:t xml:space="preserve"> </w:t>
            </w:r>
            <w:r>
              <w:rPr>
                <w:w w:val="105"/>
                <w:sz w:val="16"/>
              </w:rPr>
              <w:t>to</w:t>
            </w:r>
            <w:r>
              <w:rPr>
                <w:spacing w:val="-7"/>
                <w:w w:val="105"/>
                <w:sz w:val="16"/>
              </w:rPr>
              <w:t xml:space="preserve"> </w:t>
            </w:r>
            <w:r>
              <w:rPr>
                <w:w w:val="105"/>
                <w:sz w:val="16"/>
              </w:rPr>
              <w:t>thrive</w:t>
            </w:r>
          </w:p>
        </w:tc>
        <w:tc>
          <w:tcPr>
            <w:tcW w:w="852" w:type="dxa"/>
          </w:tcPr>
          <w:p w14:paraId="36213959" w14:textId="77777777" w:rsidR="002E38A4" w:rsidRDefault="001144EF">
            <w:pPr>
              <w:pStyle w:val="TableParagraph"/>
              <w:spacing w:before="1" w:line="240" w:lineRule="auto"/>
              <w:rPr>
                <w:sz w:val="16"/>
              </w:rPr>
            </w:pPr>
            <w:r>
              <w:rPr>
                <w:spacing w:val="-5"/>
                <w:w w:val="105"/>
                <w:sz w:val="16"/>
              </w:rPr>
              <w:t>No</w:t>
            </w:r>
          </w:p>
        </w:tc>
        <w:tc>
          <w:tcPr>
            <w:tcW w:w="1224" w:type="dxa"/>
          </w:tcPr>
          <w:p w14:paraId="33A1D536" w14:textId="77777777" w:rsidR="002E38A4" w:rsidRDefault="001144EF">
            <w:pPr>
              <w:pStyle w:val="TableParagraph"/>
              <w:spacing w:before="1" w:line="240" w:lineRule="auto"/>
              <w:rPr>
                <w:sz w:val="16"/>
              </w:rPr>
            </w:pPr>
            <w:r>
              <w:rPr>
                <w:spacing w:val="-5"/>
                <w:w w:val="110"/>
                <w:sz w:val="16"/>
              </w:rPr>
              <w:t>GP</w:t>
            </w:r>
          </w:p>
        </w:tc>
      </w:tr>
      <w:tr w:rsidR="002E38A4" w14:paraId="66B4B288" w14:textId="77777777">
        <w:trPr>
          <w:trHeight w:val="316"/>
        </w:trPr>
        <w:tc>
          <w:tcPr>
            <w:tcW w:w="566" w:type="dxa"/>
            <w:vMerge/>
            <w:tcBorders>
              <w:top w:val="nil"/>
            </w:tcBorders>
            <w:textDirection w:val="btLr"/>
          </w:tcPr>
          <w:p w14:paraId="7D60DDB5" w14:textId="77777777" w:rsidR="002E38A4" w:rsidRDefault="002E38A4">
            <w:pPr>
              <w:rPr>
                <w:sz w:val="2"/>
                <w:szCs w:val="2"/>
              </w:rPr>
            </w:pPr>
          </w:p>
        </w:tc>
        <w:tc>
          <w:tcPr>
            <w:tcW w:w="5952" w:type="dxa"/>
          </w:tcPr>
          <w:p w14:paraId="08265A46" w14:textId="77777777" w:rsidR="002E38A4" w:rsidRDefault="001144EF">
            <w:pPr>
              <w:pStyle w:val="TableParagraph"/>
              <w:spacing w:before="1" w:line="240" w:lineRule="auto"/>
              <w:rPr>
                <w:sz w:val="16"/>
              </w:rPr>
            </w:pPr>
            <w:r>
              <w:rPr>
                <w:w w:val="105"/>
                <w:sz w:val="16"/>
              </w:rPr>
              <w:t>Patient</w:t>
            </w:r>
            <w:r>
              <w:rPr>
                <w:spacing w:val="-2"/>
                <w:w w:val="105"/>
                <w:sz w:val="16"/>
              </w:rPr>
              <w:t xml:space="preserve"> </w:t>
            </w:r>
            <w:r>
              <w:rPr>
                <w:w w:val="105"/>
                <w:sz w:val="16"/>
              </w:rPr>
              <w:t>presents</w:t>
            </w:r>
            <w:r>
              <w:rPr>
                <w:spacing w:val="1"/>
                <w:w w:val="105"/>
                <w:sz w:val="16"/>
              </w:rPr>
              <w:t xml:space="preserve"> </w:t>
            </w:r>
            <w:r>
              <w:rPr>
                <w:w w:val="105"/>
                <w:sz w:val="16"/>
              </w:rPr>
              <w:t>with</w:t>
            </w:r>
            <w:r>
              <w:rPr>
                <w:spacing w:val="1"/>
                <w:w w:val="105"/>
                <w:sz w:val="16"/>
              </w:rPr>
              <w:t xml:space="preserve"> </w:t>
            </w:r>
            <w:r>
              <w:rPr>
                <w:w w:val="105"/>
                <w:sz w:val="16"/>
              </w:rPr>
              <w:t>or</w:t>
            </w:r>
            <w:r>
              <w:rPr>
                <w:spacing w:val="-3"/>
                <w:w w:val="105"/>
                <w:sz w:val="16"/>
              </w:rPr>
              <w:t xml:space="preserve"> </w:t>
            </w:r>
            <w:r>
              <w:rPr>
                <w:w w:val="105"/>
                <w:sz w:val="16"/>
              </w:rPr>
              <w:t>develops</w:t>
            </w:r>
            <w:r>
              <w:rPr>
                <w:spacing w:val="2"/>
                <w:w w:val="105"/>
                <w:sz w:val="16"/>
              </w:rPr>
              <w:t xml:space="preserve"> </w:t>
            </w:r>
            <w:r>
              <w:rPr>
                <w:w w:val="105"/>
                <w:sz w:val="16"/>
              </w:rPr>
              <w:t>complication</w:t>
            </w:r>
            <w:r>
              <w:rPr>
                <w:spacing w:val="-2"/>
                <w:w w:val="105"/>
                <w:sz w:val="16"/>
              </w:rPr>
              <w:t xml:space="preserve"> </w:t>
            </w:r>
            <w:r>
              <w:rPr>
                <w:w w:val="105"/>
                <w:sz w:val="16"/>
              </w:rPr>
              <w:t xml:space="preserve">(e.g. eczema </w:t>
            </w:r>
            <w:r>
              <w:rPr>
                <w:spacing w:val="-2"/>
                <w:w w:val="105"/>
                <w:sz w:val="16"/>
              </w:rPr>
              <w:t>herpeticum)</w:t>
            </w:r>
          </w:p>
        </w:tc>
        <w:tc>
          <w:tcPr>
            <w:tcW w:w="852" w:type="dxa"/>
          </w:tcPr>
          <w:p w14:paraId="4261EA19" w14:textId="77777777" w:rsidR="002E38A4" w:rsidRDefault="001144EF">
            <w:pPr>
              <w:pStyle w:val="TableParagraph"/>
              <w:spacing w:before="1" w:line="240" w:lineRule="auto"/>
              <w:rPr>
                <w:sz w:val="16"/>
              </w:rPr>
            </w:pPr>
            <w:r>
              <w:rPr>
                <w:spacing w:val="-5"/>
                <w:w w:val="105"/>
                <w:sz w:val="16"/>
              </w:rPr>
              <w:t>No</w:t>
            </w:r>
          </w:p>
        </w:tc>
        <w:tc>
          <w:tcPr>
            <w:tcW w:w="1224" w:type="dxa"/>
          </w:tcPr>
          <w:p w14:paraId="415EA38A" w14:textId="77777777" w:rsidR="002E38A4" w:rsidRDefault="001144EF">
            <w:pPr>
              <w:pStyle w:val="TableParagraph"/>
              <w:spacing w:before="1" w:line="240" w:lineRule="auto"/>
              <w:rPr>
                <w:sz w:val="16"/>
              </w:rPr>
            </w:pPr>
            <w:r>
              <w:rPr>
                <w:spacing w:val="-5"/>
                <w:w w:val="110"/>
                <w:sz w:val="16"/>
              </w:rPr>
              <w:t>GP</w:t>
            </w:r>
          </w:p>
        </w:tc>
      </w:tr>
      <w:tr w:rsidR="002E38A4" w14:paraId="42DE3B21" w14:textId="77777777">
        <w:trPr>
          <w:trHeight w:val="510"/>
        </w:trPr>
        <w:tc>
          <w:tcPr>
            <w:tcW w:w="566" w:type="dxa"/>
            <w:vMerge/>
            <w:tcBorders>
              <w:top w:val="nil"/>
            </w:tcBorders>
            <w:textDirection w:val="btLr"/>
          </w:tcPr>
          <w:p w14:paraId="3D31FD99" w14:textId="77777777" w:rsidR="002E38A4" w:rsidRDefault="002E38A4">
            <w:pPr>
              <w:rPr>
                <w:sz w:val="2"/>
                <w:szCs w:val="2"/>
              </w:rPr>
            </w:pPr>
          </w:p>
        </w:tc>
        <w:tc>
          <w:tcPr>
            <w:tcW w:w="5952" w:type="dxa"/>
          </w:tcPr>
          <w:p w14:paraId="41DAA987" w14:textId="77777777" w:rsidR="002E38A4" w:rsidRDefault="001144EF">
            <w:pPr>
              <w:pStyle w:val="TableParagraph"/>
              <w:spacing w:line="242" w:lineRule="auto"/>
              <w:ind w:right="122"/>
              <w:rPr>
                <w:sz w:val="16"/>
              </w:rPr>
            </w:pPr>
            <w:r>
              <w:rPr>
                <w:w w:val="105"/>
                <w:sz w:val="16"/>
              </w:rPr>
              <w:t>There</w:t>
            </w:r>
            <w:r>
              <w:rPr>
                <w:spacing w:val="-7"/>
                <w:w w:val="105"/>
                <w:sz w:val="16"/>
              </w:rPr>
              <w:t xml:space="preserve"> </w:t>
            </w:r>
            <w:r>
              <w:rPr>
                <w:w w:val="105"/>
                <w:sz w:val="16"/>
              </w:rPr>
              <w:t>is</w:t>
            </w:r>
            <w:r>
              <w:rPr>
                <w:spacing w:val="-7"/>
                <w:w w:val="105"/>
                <w:sz w:val="16"/>
              </w:rPr>
              <w:t xml:space="preserve"> </w:t>
            </w:r>
            <w:r>
              <w:rPr>
                <w:w w:val="105"/>
                <w:sz w:val="16"/>
              </w:rPr>
              <w:t>no</w:t>
            </w:r>
            <w:r>
              <w:rPr>
                <w:spacing w:val="-6"/>
                <w:w w:val="105"/>
                <w:sz w:val="16"/>
              </w:rPr>
              <w:t xml:space="preserve"> </w:t>
            </w:r>
            <w:r>
              <w:rPr>
                <w:w w:val="105"/>
                <w:sz w:val="16"/>
              </w:rPr>
              <w:t>response</w:t>
            </w:r>
            <w:r>
              <w:rPr>
                <w:spacing w:val="-9"/>
                <w:w w:val="105"/>
                <w:sz w:val="16"/>
              </w:rPr>
              <w:t xml:space="preserve"> </w:t>
            </w:r>
            <w:r>
              <w:rPr>
                <w:w w:val="105"/>
                <w:sz w:val="16"/>
              </w:rPr>
              <w:t>to</w:t>
            </w:r>
            <w:r>
              <w:rPr>
                <w:spacing w:val="-8"/>
                <w:w w:val="105"/>
                <w:sz w:val="16"/>
              </w:rPr>
              <w:t xml:space="preserve"> </w:t>
            </w:r>
            <w:r>
              <w:rPr>
                <w:w w:val="105"/>
                <w:sz w:val="16"/>
              </w:rPr>
              <w:t>optimal</w:t>
            </w:r>
            <w:r>
              <w:rPr>
                <w:spacing w:val="-7"/>
                <w:w w:val="105"/>
                <w:sz w:val="16"/>
              </w:rPr>
              <w:t xml:space="preserve"> </w:t>
            </w:r>
            <w:r>
              <w:rPr>
                <w:w w:val="105"/>
                <w:sz w:val="16"/>
              </w:rPr>
              <w:t>treatment</w:t>
            </w:r>
            <w:r>
              <w:rPr>
                <w:spacing w:val="-8"/>
                <w:w w:val="105"/>
                <w:sz w:val="16"/>
              </w:rPr>
              <w:t xml:space="preserve"> </w:t>
            </w:r>
            <w:r>
              <w:rPr>
                <w:w w:val="105"/>
                <w:sz w:val="16"/>
              </w:rPr>
              <w:t>(within</w:t>
            </w:r>
            <w:r>
              <w:rPr>
                <w:spacing w:val="-8"/>
                <w:w w:val="105"/>
                <w:sz w:val="16"/>
              </w:rPr>
              <w:t xml:space="preserve"> </w:t>
            </w:r>
            <w:r>
              <w:rPr>
                <w:w w:val="105"/>
                <w:sz w:val="16"/>
              </w:rPr>
              <w:t>7</w:t>
            </w:r>
            <w:r>
              <w:rPr>
                <w:spacing w:val="-8"/>
                <w:w w:val="105"/>
                <w:sz w:val="16"/>
              </w:rPr>
              <w:t xml:space="preserve"> </w:t>
            </w:r>
            <w:r>
              <w:rPr>
                <w:w w:val="105"/>
                <w:sz w:val="16"/>
              </w:rPr>
              <w:t>days</w:t>
            </w:r>
            <w:proofErr w:type="gramStart"/>
            <w:r>
              <w:rPr>
                <w:w w:val="105"/>
                <w:sz w:val="16"/>
              </w:rPr>
              <w:t>)</w:t>
            </w:r>
            <w:proofErr w:type="gramEnd"/>
            <w:r>
              <w:rPr>
                <w:spacing w:val="-8"/>
                <w:w w:val="105"/>
                <w:sz w:val="16"/>
              </w:rPr>
              <w:t xml:space="preserve"> </w:t>
            </w:r>
            <w:r>
              <w:rPr>
                <w:w w:val="105"/>
                <w:sz w:val="16"/>
              </w:rPr>
              <w:t>or</w:t>
            </w:r>
            <w:r>
              <w:rPr>
                <w:spacing w:val="-7"/>
                <w:w w:val="105"/>
                <w:sz w:val="16"/>
              </w:rPr>
              <w:t xml:space="preserve"> </w:t>
            </w:r>
            <w:r>
              <w:rPr>
                <w:w w:val="105"/>
                <w:sz w:val="16"/>
              </w:rPr>
              <w:t>the</w:t>
            </w:r>
            <w:r>
              <w:rPr>
                <w:spacing w:val="-7"/>
                <w:w w:val="105"/>
                <w:sz w:val="16"/>
              </w:rPr>
              <w:t xml:space="preserve"> </w:t>
            </w:r>
            <w:r>
              <w:rPr>
                <w:w w:val="105"/>
                <w:sz w:val="16"/>
              </w:rPr>
              <w:t>condition</w:t>
            </w:r>
            <w:r>
              <w:rPr>
                <w:spacing w:val="-6"/>
                <w:w w:val="105"/>
                <w:sz w:val="16"/>
              </w:rPr>
              <w:t xml:space="preserve"> </w:t>
            </w:r>
            <w:r>
              <w:rPr>
                <w:w w:val="105"/>
                <w:sz w:val="16"/>
              </w:rPr>
              <w:t>worsens</w:t>
            </w:r>
            <w:r>
              <w:rPr>
                <w:spacing w:val="40"/>
                <w:w w:val="105"/>
                <w:sz w:val="16"/>
              </w:rPr>
              <w:t xml:space="preserve"> </w:t>
            </w:r>
            <w:r>
              <w:rPr>
                <w:w w:val="105"/>
                <w:sz w:val="16"/>
              </w:rPr>
              <w:t>or</w:t>
            </w:r>
            <w:r>
              <w:rPr>
                <w:spacing w:val="-10"/>
                <w:w w:val="105"/>
                <w:sz w:val="16"/>
              </w:rPr>
              <w:t xml:space="preserve"> </w:t>
            </w:r>
            <w:r>
              <w:rPr>
                <w:w w:val="105"/>
                <w:sz w:val="16"/>
              </w:rPr>
              <w:t>reoccurs</w:t>
            </w:r>
          </w:p>
        </w:tc>
        <w:tc>
          <w:tcPr>
            <w:tcW w:w="852" w:type="dxa"/>
          </w:tcPr>
          <w:p w14:paraId="7CA67CCD" w14:textId="77777777" w:rsidR="002E38A4" w:rsidRDefault="001144EF">
            <w:pPr>
              <w:pStyle w:val="TableParagraph"/>
              <w:rPr>
                <w:sz w:val="16"/>
              </w:rPr>
            </w:pPr>
            <w:r>
              <w:rPr>
                <w:spacing w:val="-5"/>
                <w:w w:val="105"/>
                <w:sz w:val="16"/>
              </w:rPr>
              <w:t>No</w:t>
            </w:r>
          </w:p>
        </w:tc>
        <w:tc>
          <w:tcPr>
            <w:tcW w:w="1224" w:type="dxa"/>
          </w:tcPr>
          <w:p w14:paraId="1A0EBFBB" w14:textId="77777777" w:rsidR="002E38A4" w:rsidRDefault="001144EF">
            <w:pPr>
              <w:pStyle w:val="TableParagraph"/>
              <w:rPr>
                <w:sz w:val="16"/>
              </w:rPr>
            </w:pPr>
            <w:r>
              <w:rPr>
                <w:spacing w:val="-5"/>
                <w:w w:val="110"/>
                <w:sz w:val="16"/>
              </w:rPr>
              <w:t>GP</w:t>
            </w:r>
          </w:p>
        </w:tc>
      </w:tr>
      <w:tr w:rsidR="002E38A4" w14:paraId="4DFE85DA" w14:textId="77777777">
        <w:trPr>
          <w:trHeight w:val="510"/>
        </w:trPr>
        <w:tc>
          <w:tcPr>
            <w:tcW w:w="566" w:type="dxa"/>
            <w:vMerge/>
            <w:tcBorders>
              <w:top w:val="nil"/>
            </w:tcBorders>
            <w:textDirection w:val="btLr"/>
          </w:tcPr>
          <w:p w14:paraId="628F44CA" w14:textId="77777777" w:rsidR="002E38A4" w:rsidRDefault="002E38A4">
            <w:pPr>
              <w:rPr>
                <w:sz w:val="2"/>
                <w:szCs w:val="2"/>
              </w:rPr>
            </w:pPr>
          </w:p>
        </w:tc>
        <w:tc>
          <w:tcPr>
            <w:tcW w:w="5952" w:type="dxa"/>
          </w:tcPr>
          <w:p w14:paraId="2D4EF77D" w14:textId="77777777" w:rsidR="002E38A4" w:rsidRDefault="001144EF">
            <w:pPr>
              <w:pStyle w:val="TableParagraph"/>
              <w:spacing w:line="242" w:lineRule="auto"/>
              <w:ind w:right="114"/>
              <w:rPr>
                <w:sz w:val="16"/>
              </w:rPr>
            </w:pPr>
            <w:r>
              <w:rPr>
                <w:w w:val="105"/>
                <w:sz w:val="16"/>
              </w:rPr>
              <w:t>Patient requires large quantities of topical products (such as topical</w:t>
            </w:r>
            <w:r>
              <w:rPr>
                <w:spacing w:val="80"/>
                <w:w w:val="105"/>
                <w:sz w:val="16"/>
              </w:rPr>
              <w:t xml:space="preserve"> </w:t>
            </w:r>
            <w:r>
              <w:rPr>
                <w:w w:val="105"/>
                <w:sz w:val="16"/>
              </w:rPr>
              <w:t>corticosteroids)</w:t>
            </w:r>
            <w:r>
              <w:rPr>
                <w:spacing w:val="-2"/>
                <w:w w:val="105"/>
                <w:sz w:val="16"/>
              </w:rPr>
              <w:t xml:space="preserve"> </w:t>
            </w:r>
            <w:r>
              <w:rPr>
                <w:w w:val="105"/>
                <w:sz w:val="16"/>
              </w:rPr>
              <w:t>that</w:t>
            </w:r>
            <w:r>
              <w:rPr>
                <w:spacing w:val="-2"/>
                <w:w w:val="105"/>
                <w:sz w:val="16"/>
              </w:rPr>
              <w:t xml:space="preserve"> </w:t>
            </w:r>
            <w:r>
              <w:rPr>
                <w:w w:val="105"/>
                <w:sz w:val="16"/>
              </w:rPr>
              <w:t>require</w:t>
            </w:r>
            <w:r>
              <w:rPr>
                <w:spacing w:val="-3"/>
                <w:w w:val="105"/>
                <w:sz w:val="16"/>
              </w:rPr>
              <w:t xml:space="preserve"> </w:t>
            </w:r>
            <w:r>
              <w:rPr>
                <w:w w:val="105"/>
                <w:sz w:val="16"/>
              </w:rPr>
              <w:t>an</w:t>
            </w:r>
            <w:r>
              <w:rPr>
                <w:spacing w:val="-2"/>
                <w:w w:val="105"/>
                <w:sz w:val="16"/>
              </w:rPr>
              <w:t xml:space="preserve"> </w:t>
            </w:r>
            <w:r>
              <w:rPr>
                <w:w w:val="105"/>
                <w:sz w:val="16"/>
              </w:rPr>
              <w:t>authority from</w:t>
            </w:r>
            <w:r>
              <w:rPr>
                <w:spacing w:val="-3"/>
                <w:w w:val="105"/>
                <w:sz w:val="16"/>
              </w:rPr>
              <w:t xml:space="preserve"> </w:t>
            </w:r>
            <w:r>
              <w:rPr>
                <w:w w:val="105"/>
                <w:sz w:val="16"/>
              </w:rPr>
              <w:t>the</w:t>
            </w:r>
            <w:r>
              <w:rPr>
                <w:spacing w:val="-3"/>
                <w:w w:val="105"/>
                <w:sz w:val="16"/>
              </w:rPr>
              <w:t xml:space="preserve"> </w:t>
            </w:r>
            <w:r>
              <w:rPr>
                <w:w w:val="105"/>
                <w:sz w:val="16"/>
              </w:rPr>
              <w:t>pharmaceutical</w:t>
            </w:r>
            <w:r>
              <w:rPr>
                <w:spacing w:val="-3"/>
                <w:w w:val="105"/>
                <w:sz w:val="16"/>
              </w:rPr>
              <w:t xml:space="preserve"> </w:t>
            </w:r>
            <w:r>
              <w:rPr>
                <w:w w:val="105"/>
                <w:sz w:val="16"/>
              </w:rPr>
              <w:t>benefits scheme</w:t>
            </w:r>
          </w:p>
        </w:tc>
        <w:tc>
          <w:tcPr>
            <w:tcW w:w="852" w:type="dxa"/>
          </w:tcPr>
          <w:p w14:paraId="497944C9" w14:textId="77777777" w:rsidR="002E38A4" w:rsidRDefault="001144EF">
            <w:pPr>
              <w:pStyle w:val="TableParagraph"/>
              <w:rPr>
                <w:sz w:val="16"/>
              </w:rPr>
            </w:pPr>
            <w:r>
              <w:rPr>
                <w:spacing w:val="-5"/>
                <w:w w:val="105"/>
                <w:sz w:val="16"/>
              </w:rPr>
              <w:t>No</w:t>
            </w:r>
          </w:p>
        </w:tc>
        <w:tc>
          <w:tcPr>
            <w:tcW w:w="1224" w:type="dxa"/>
          </w:tcPr>
          <w:p w14:paraId="4C50ACB5" w14:textId="77777777" w:rsidR="002E38A4" w:rsidRDefault="001144EF">
            <w:pPr>
              <w:pStyle w:val="TableParagraph"/>
              <w:rPr>
                <w:sz w:val="16"/>
              </w:rPr>
            </w:pPr>
            <w:r>
              <w:rPr>
                <w:spacing w:val="-5"/>
                <w:w w:val="110"/>
                <w:sz w:val="16"/>
              </w:rPr>
              <w:t>GP</w:t>
            </w:r>
          </w:p>
        </w:tc>
      </w:tr>
    </w:tbl>
    <w:p w14:paraId="3861DDD4" w14:textId="77777777" w:rsidR="002E38A4" w:rsidRDefault="002E38A4">
      <w:pPr>
        <w:pStyle w:val="BodyText"/>
        <w:spacing w:before="146"/>
        <w:ind w:firstLine="0"/>
        <w:rPr>
          <w:sz w:val="24"/>
        </w:rPr>
      </w:pPr>
    </w:p>
    <w:p w14:paraId="1D87DB7E" w14:textId="77777777" w:rsidR="002E38A4" w:rsidRDefault="001144EF">
      <w:pPr>
        <w:ind w:left="23"/>
        <w:rPr>
          <w:b/>
          <w:sz w:val="24"/>
        </w:rPr>
      </w:pPr>
      <w:r>
        <w:rPr>
          <w:b/>
          <w:spacing w:val="-2"/>
          <w:w w:val="110"/>
          <w:sz w:val="24"/>
        </w:rPr>
        <w:t>Background</w:t>
      </w:r>
    </w:p>
    <w:p w14:paraId="7FFC4391" w14:textId="77777777" w:rsidR="002E38A4" w:rsidRDefault="001144EF">
      <w:pPr>
        <w:pStyle w:val="ListParagraph"/>
        <w:numPr>
          <w:ilvl w:val="0"/>
          <w:numId w:val="13"/>
        </w:numPr>
        <w:tabs>
          <w:tab w:val="left" w:pos="383"/>
        </w:tabs>
        <w:spacing w:before="60"/>
        <w:ind w:hanging="360"/>
      </w:pPr>
      <w:r>
        <w:rPr>
          <w:w w:val="105"/>
        </w:rPr>
        <w:t>Atopic</w:t>
      </w:r>
      <w:r>
        <w:rPr>
          <w:spacing w:val="-4"/>
          <w:w w:val="105"/>
        </w:rPr>
        <w:t xml:space="preserve"> </w:t>
      </w:r>
      <w:r>
        <w:rPr>
          <w:w w:val="105"/>
        </w:rPr>
        <w:t>dermatitis</w:t>
      </w:r>
      <w:r>
        <w:rPr>
          <w:spacing w:val="2"/>
          <w:w w:val="105"/>
        </w:rPr>
        <w:t xml:space="preserve"> </w:t>
      </w:r>
      <w:r>
        <w:rPr>
          <w:w w:val="105"/>
        </w:rPr>
        <w:t>is</w:t>
      </w:r>
      <w:r>
        <w:rPr>
          <w:spacing w:val="1"/>
          <w:w w:val="105"/>
        </w:rPr>
        <w:t xml:space="preserve"> </w:t>
      </w:r>
      <w:r>
        <w:rPr>
          <w:w w:val="105"/>
        </w:rPr>
        <w:t>a</w:t>
      </w:r>
      <w:r>
        <w:rPr>
          <w:spacing w:val="-2"/>
          <w:w w:val="105"/>
        </w:rPr>
        <w:t xml:space="preserve"> </w:t>
      </w:r>
      <w:r>
        <w:rPr>
          <w:w w:val="105"/>
        </w:rPr>
        <w:t>chronic inflammatory</w:t>
      </w:r>
      <w:r>
        <w:rPr>
          <w:spacing w:val="-1"/>
          <w:w w:val="105"/>
        </w:rPr>
        <w:t xml:space="preserve"> </w:t>
      </w:r>
      <w:r>
        <w:rPr>
          <w:w w:val="105"/>
        </w:rPr>
        <w:t>skin</w:t>
      </w:r>
      <w:r>
        <w:rPr>
          <w:spacing w:val="-1"/>
          <w:w w:val="105"/>
        </w:rPr>
        <w:t xml:space="preserve"> </w:t>
      </w:r>
      <w:r>
        <w:rPr>
          <w:spacing w:val="-2"/>
          <w:w w:val="105"/>
        </w:rPr>
        <w:t>disease.</w:t>
      </w:r>
    </w:p>
    <w:p w14:paraId="0BB906DE" w14:textId="77777777" w:rsidR="002E38A4" w:rsidRDefault="001144EF">
      <w:pPr>
        <w:pStyle w:val="ListParagraph"/>
        <w:numPr>
          <w:ilvl w:val="0"/>
          <w:numId w:val="13"/>
        </w:numPr>
        <w:tabs>
          <w:tab w:val="left" w:pos="383"/>
        </w:tabs>
        <w:ind w:right="210"/>
      </w:pPr>
      <w:r>
        <w:t>It</w:t>
      </w:r>
      <w:r>
        <w:rPr>
          <w:spacing w:val="38"/>
        </w:rPr>
        <w:t xml:space="preserve"> </w:t>
      </w:r>
      <w:r>
        <w:t>is</w:t>
      </w:r>
      <w:r>
        <w:rPr>
          <w:spacing w:val="34"/>
        </w:rPr>
        <w:t xml:space="preserve"> </w:t>
      </w:r>
      <w:r>
        <w:t>characterised</w:t>
      </w:r>
      <w:r>
        <w:rPr>
          <w:spacing w:val="34"/>
        </w:rPr>
        <w:t xml:space="preserve"> </w:t>
      </w:r>
      <w:r>
        <w:t>by</w:t>
      </w:r>
      <w:r>
        <w:rPr>
          <w:spacing w:val="34"/>
        </w:rPr>
        <w:t xml:space="preserve"> </w:t>
      </w:r>
      <w:r>
        <w:t>pruritic,</w:t>
      </w:r>
      <w:r>
        <w:rPr>
          <w:spacing w:val="36"/>
        </w:rPr>
        <w:t xml:space="preserve"> </w:t>
      </w:r>
      <w:r>
        <w:t>scratching</w:t>
      </w:r>
      <w:r>
        <w:rPr>
          <w:spacing w:val="34"/>
        </w:rPr>
        <w:t xml:space="preserve"> </w:t>
      </w:r>
      <w:r>
        <w:t>and</w:t>
      </w:r>
      <w:r>
        <w:rPr>
          <w:spacing w:val="34"/>
        </w:rPr>
        <w:t xml:space="preserve"> </w:t>
      </w:r>
      <w:r>
        <w:t>dry,</w:t>
      </w:r>
      <w:r>
        <w:rPr>
          <w:spacing w:val="30"/>
        </w:rPr>
        <w:t xml:space="preserve"> </w:t>
      </w:r>
      <w:r>
        <w:t>scaly,</w:t>
      </w:r>
      <w:r>
        <w:rPr>
          <w:spacing w:val="30"/>
        </w:rPr>
        <w:t xml:space="preserve"> </w:t>
      </w:r>
      <w:r>
        <w:t>erythematous,</w:t>
      </w:r>
      <w:r>
        <w:rPr>
          <w:spacing w:val="30"/>
        </w:rPr>
        <w:t xml:space="preserve"> </w:t>
      </w:r>
      <w:r>
        <w:t>crusted</w:t>
      </w:r>
      <w:r>
        <w:rPr>
          <w:spacing w:val="34"/>
        </w:rPr>
        <w:t xml:space="preserve"> </w:t>
      </w:r>
      <w:r>
        <w:t>patches.</w:t>
      </w:r>
      <w:r>
        <w:rPr>
          <w:spacing w:val="36"/>
        </w:rPr>
        <w:t xml:space="preserve"> </w:t>
      </w:r>
      <w:r>
        <w:t xml:space="preserve">It </w:t>
      </w:r>
      <w:r>
        <w:rPr>
          <w:w w:val="110"/>
        </w:rPr>
        <w:t>can</w:t>
      </w:r>
      <w:r>
        <w:rPr>
          <w:spacing w:val="-9"/>
          <w:w w:val="110"/>
        </w:rPr>
        <w:t xml:space="preserve"> </w:t>
      </w:r>
      <w:r>
        <w:rPr>
          <w:w w:val="110"/>
        </w:rPr>
        <w:t>affect</w:t>
      </w:r>
      <w:r>
        <w:rPr>
          <w:spacing w:val="-11"/>
          <w:w w:val="110"/>
        </w:rPr>
        <w:t xml:space="preserve"> </w:t>
      </w:r>
      <w:r>
        <w:rPr>
          <w:w w:val="110"/>
        </w:rPr>
        <w:t>any</w:t>
      </w:r>
      <w:r>
        <w:rPr>
          <w:spacing w:val="-9"/>
          <w:w w:val="110"/>
        </w:rPr>
        <w:t xml:space="preserve"> </w:t>
      </w:r>
      <w:r>
        <w:rPr>
          <w:w w:val="110"/>
        </w:rPr>
        <w:t>area</w:t>
      </w:r>
      <w:r>
        <w:rPr>
          <w:spacing w:val="-12"/>
          <w:w w:val="110"/>
        </w:rPr>
        <w:t xml:space="preserve"> </w:t>
      </w:r>
      <w:r>
        <w:rPr>
          <w:w w:val="110"/>
        </w:rPr>
        <w:t>of</w:t>
      </w:r>
      <w:r>
        <w:rPr>
          <w:spacing w:val="-11"/>
          <w:w w:val="110"/>
        </w:rPr>
        <w:t xml:space="preserve"> </w:t>
      </w:r>
      <w:r>
        <w:rPr>
          <w:w w:val="110"/>
        </w:rPr>
        <w:t>skin,</w:t>
      </w:r>
      <w:r>
        <w:rPr>
          <w:spacing w:val="-10"/>
          <w:w w:val="110"/>
        </w:rPr>
        <w:t xml:space="preserve"> </w:t>
      </w:r>
      <w:r>
        <w:rPr>
          <w:w w:val="110"/>
        </w:rPr>
        <w:t>but</w:t>
      </w:r>
      <w:r>
        <w:rPr>
          <w:spacing w:val="-12"/>
          <w:w w:val="110"/>
        </w:rPr>
        <w:t xml:space="preserve"> </w:t>
      </w:r>
      <w:r>
        <w:rPr>
          <w:w w:val="110"/>
        </w:rPr>
        <w:t>typically</w:t>
      </w:r>
      <w:r>
        <w:rPr>
          <w:spacing w:val="-11"/>
          <w:w w:val="110"/>
        </w:rPr>
        <w:t xml:space="preserve"> </w:t>
      </w:r>
      <w:r>
        <w:rPr>
          <w:w w:val="110"/>
        </w:rPr>
        <w:t>occurs</w:t>
      </w:r>
      <w:r>
        <w:rPr>
          <w:spacing w:val="-9"/>
          <w:w w:val="110"/>
        </w:rPr>
        <w:t xml:space="preserve"> </w:t>
      </w:r>
      <w:r>
        <w:rPr>
          <w:w w:val="110"/>
        </w:rPr>
        <w:t>on</w:t>
      </w:r>
      <w:r>
        <w:rPr>
          <w:spacing w:val="-11"/>
          <w:w w:val="110"/>
        </w:rPr>
        <w:t xml:space="preserve"> </w:t>
      </w:r>
      <w:r>
        <w:rPr>
          <w:w w:val="110"/>
        </w:rPr>
        <w:t>the</w:t>
      </w:r>
      <w:r>
        <w:rPr>
          <w:spacing w:val="-8"/>
          <w:w w:val="110"/>
        </w:rPr>
        <w:t xml:space="preserve"> </w:t>
      </w:r>
      <w:r>
        <w:rPr>
          <w:w w:val="110"/>
        </w:rPr>
        <w:t>face,</w:t>
      </w:r>
      <w:r>
        <w:rPr>
          <w:spacing w:val="-10"/>
          <w:w w:val="110"/>
        </w:rPr>
        <w:t xml:space="preserve"> </w:t>
      </w:r>
      <w:r>
        <w:rPr>
          <w:w w:val="110"/>
        </w:rPr>
        <w:t>cubital</w:t>
      </w:r>
      <w:r>
        <w:rPr>
          <w:spacing w:val="-10"/>
          <w:w w:val="110"/>
        </w:rPr>
        <w:t xml:space="preserve"> </w:t>
      </w:r>
      <w:r>
        <w:rPr>
          <w:w w:val="110"/>
        </w:rPr>
        <w:t>and</w:t>
      </w:r>
      <w:r>
        <w:rPr>
          <w:spacing w:val="-11"/>
          <w:w w:val="110"/>
        </w:rPr>
        <w:t xml:space="preserve"> </w:t>
      </w:r>
      <w:r>
        <w:rPr>
          <w:w w:val="110"/>
        </w:rPr>
        <w:t>popliteal</w:t>
      </w:r>
      <w:r>
        <w:rPr>
          <w:spacing w:val="-10"/>
          <w:w w:val="110"/>
        </w:rPr>
        <w:t xml:space="preserve"> </w:t>
      </w:r>
      <w:r>
        <w:rPr>
          <w:w w:val="110"/>
        </w:rPr>
        <w:t>fossae</w:t>
      </w:r>
    </w:p>
    <w:p w14:paraId="5449296C" w14:textId="77777777" w:rsidR="002E38A4" w:rsidRDefault="002E38A4">
      <w:pPr>
        <w:pStyle w:val="ListParagraph"/>
        <w:sectPr w:rsidR="002E38A4">
          <w:pgSz w:w="11910" w:h="16840"/>
          <w:pgMar w:top="1340" w:right="1417" w:bottom="1340" w:left="1417" w:header="0" w:footer="1151" w:gutter="0"/>
          <w:cols w:space="720"/>
        </w:sectPr>
      </w:pPr>
    </w:p>
    <w:p w14:paraId="15C6E59C" w14:textId="77777777" w:rsidR="002E38A4" w:rsidRDefault="001144EF">
      <w:pPr>
        <w:pStyle w:val="BodyText"/>
        <w:spacing w:before="78"/>
        <w:ind w:left="383" w:right="88" w:firstLine="0"/>
      </w:pPr>
      <w:r>
        <w:rPr>
          <w:w w:val="105"/>
        </w:rPr>
        <w:lastRenderedPageBreak/>
        <w:t>(behind the elbows and knees), wrists and ankles. Atopic dermatitis is the result of a complex interplay between genetic and environmental</w:t>
      </w:r>
      <w:r>
        <w:rPr>
          <w:spacing w:val="-2"/>
          <w:w w:val="105"/>
        </w:rPr>
        <w:t xml:space="preserve"> </w:t>
      </w:r>
      <w:r>
        <w:rPr>
          <w:w w:val="105"/>
        </w:rPr>
        <w:t>factors.</w:t>
      </w:r>
      <w:r>
        <w:rPr>
          <w:spacing w:val="-3"/>
          <w:w w:val="105"/>
        </w:rPr>
        <w:t xml:space="preserve"> </w:t>
      </w:r>
      <w:r>
        <w:rPr>
          <w:w w:val="105"/>
        </w:rPr>
        <w:t>It follows a</w:t>
      </w:r>
      <w:r>
        <w:rPr>
          <w:spacing w:val="-2"/>
          <w:w w:val="105"/>
        </w:rPr>
        <w:t xml:space="preserve"> </w:t>
      </w:r>
      <w:r>
        <w:rPr>
          <w:w w:val="105"/>
        </w:rPr>
        <w:t>relapsing course with flares at varying frequency and periods of remission.</w:t>
      </w:r>
    </w:p>
    <w:p w14:paraId="0A634F31" w14:textId="77777777" w:rsidR="002E38A4" w:rsidRDefault="001144EF">
      <w:pPr>
        <w:pStyle w:val="ListParagraph"/>
        <w:numPr>
          <w:ilvl w:val="0"/>
          <w:numId w:val="13"/>
        </w:numPr>
        <w:tabs>
          <w:tab w:val="left" w:pos="383"/>
        </w:tabs>
        <w:spacing w:before="4"/>
        <w:ind w:right="181"/>
      </w:pPr>
      <w:r>
        <w:rPr>
          <w:w w:val="105"/>
        </w:rPr>
        <w:t>Both pruritus and rash must be present for a diagnosis of atopic dermatitis. Only patients who</w:t>
      </w:r>
      <w:r>
        <w:rPr>
          <w:spacing w:val="-3"/>
          <w:w w:val="105"/>
        </w:rPr>
        <w:t xml:space="preserve"> </w:t>
      </w:r>
      <w:r>
        <w:rPr>
          <w:w w:val="105"/>
        </w:rPr>
        <w:t>have</w:t>
      </w:r>
      <w:r>
        <w:rPr>
          <w:spacing w:val="-3"/>
          <w:w w:val="105"/>
        </w:rPr>
        <w:t xml:space="preserve"> </w:t>
      </w:r>
      <w:proofErr w:type="gramStart"/>
      <w:r>
        <w:rPr>
          <w:w w:val="105"/>
        </w:rPr>
        <w:t>previous</w:t>
      </w:r>
      <w:proofErr w:type="gramEnd"/>
      <w:r>
        <w:rPr>
          <w:w w:val="105"/>
        </w:rPr>
        <w:t xml:space="preserve"> been</w:t>
      </w:r>
      <w:r>
        <w:rPr>
          <w:spacing w:val="-3"/>
          <w:w w:val="105"/>
        </w:rPr>
        <w:t xml:space="preserve"> </w:t>
      </w:r>
      <w:r>
        <w:rPr>
          <w:w w:val="105"/>
        </w:rPr>
        <w:t>diagnosed with</w:t>
      </w:r>
      <w:r>
        <w:rPr>
          <w:spacing w:val="-3"/>
          <w:w w:val="105"/>
        </w:rPr>
        <w:t xml:space="preserve"> </w:t>
      </w:r>
      <w:r>
        <w:rPr>
          <w:w w:val="105"/>
        </w:rPr>
        <w:t>atopic</w:t>
      </w:r>
      <w:r>
        <w:rPr>
          <w:spacing w:val="-5"/>
          <w:w w:val="105"/>
        </w:rPr>
        <w:t xml:space="preserve"> </w:t>
      </w:r>
      <w:r>
        <w:rPr>
          <w:w w:val="105"/>
        </w:rPr>
        <w:t>dermatitis by</w:t>
      </w:r>
      <w:r>
        <w:rPr>
          <w:spacing w:val="-3"/>
          <w:w w:val="105"/>
        </w:rPr>
        <w:t xml:space="preserve"> </w:t>
      </w:r>
      <w:r>
        <w:rPr>
          <w:w w:val="105"/>
        </w:rPr>
        <w:t>a</w:t>
      </w:r>
      <w:r>
        <w:rPr>
          <w:spacing w:val="-4"/>
          <w:w w:val="105"/>
        </w:rPr>
        <w:t xml:space="preserve"> </w:t>
      </w:r>
      <w:r>
        <w:rPr>
          <w:w w:val="105"/>
        </w:rPr>
        <w:t>medical</w:t>
      </w:r>
      <w:r>
        <w:rPr>
          <w:spacing w:val="-4"/>
          <w:w w:val="105"/>
        </w:rPr>
        <w:t xml:space="preserve"> </w:t>
      </w:r>
      <w:r>
        <w:rPr>
          <w:w w:val="105"/>
        </w:rPr>
        <w:t>practitioner can be managed by pharmacists under these Practice Standards.</w:t>
      </w:r>
    </w:p>
    <w:p w14:paraId="1EE1C326" w14:textId="77777777" w:rsidR="002E38A4" w:rsidRDefault="001144EF">
      <w:pPr>
        <w:pStyle w:val="ListParagraph"/>
        <w:numPr>
          <w:ilvl w:val="0"/>
          <w:numId w:val="13"/>
        </w:numPr>
        <w:tabs>
          <w:tab w:val="left" w:pos="383"/>
        </w:tabs>
        <w:spacing w:before="1"/>
        <w:ind w:right="236"/>
      </w:pPr>
      <w:r>
        <w:rPr>
          <w:spacing w:val="-2"/>
          <w:w w:val="110"/>
        </w:rPr>
        <w:t>Atopic</w:t>
      </w:r>
      <w:r>
        <w:rPr>
          <w:spacing w:val="-5"/>
          <w:w w:val="110"/>
        </w:rPr>
        <w:t xml:space="preserve"> </w:t>
      </w:r>
      <w:r>
        <w:rPr>
          <w:spacing w:val="-2"/>
          <w:w w:val="110"/>
        </w:rPr>
        <w:t>dermatitis imposes a</w:t>
      </w:r>
      <w:r>
        <w:rPr>
          <w:spacing w:val="-4"/>
          <w:w w:val="110"/>
        </w:rPr>
        <w:t xml:space="preserve"> </w:t>
      </w:r>
      <w:r>
        <w:rPr>
          <w:spacing w:val="-2"/>
          <w:w w:val="110"/>
        </w:rPr>
        <w:t>significant</w:t>
      </w:r>
      <w:r>
        <w:rPr>
          <w:spacing w:val="-3"/>
          <w:w w:val="110"/>
        </w:rPr>
        <w:t xml:space="preserve"> </w:t>
      </w:r>
      <w:r>
        <w:rPr>
          <w:spacing w:val="-2"/>
          <w:w w:val="110"/>
        </w:rPr>
        <w:t>financial,</w:t>
      </w:r>
      <w:r>
        <w:rPr>
          <w:spacing w:val="-5"/>
          <w:w w:val="110"/>
        </w:rPr>
        <w:t xml:space="preserve"> </w:t>
      </w:r>
      <w:r>
        <w:rPr>
          <w:spacing w:val="-2"/>
          <w:w w:val="110"/>
        </w:rPr>
        <w:t>psychological</w:t>
      </w:r>
      <w:r>
        <w:rPr>
          <w:spacing w:val="-4"/>
          <w:w w:val="110"/>
        </w:rPr>
        <w:t xml:space="preserve"> </w:t>
      </w:r>
      <w:r>
        <w:rPr>
          <w:spacing w:val="-2"/>
          <w:w w:val="110"/>
        </w:rPr>
        <w:t>and</w:t>
      </w:r>
      <w:r>
        <w:rPr>
          <w:spacing w:val="-3"/>
          <w:w w:val="110"/>
        </w:rPr>
        <w:t xml:space="preserve"> </w:t>
      </w:r>
      <w:r>
        <w:rPr>
          <w:spacing w:val="-2"/>
          <w:w w:val="110"/>
        </w:rPr>
        <w:t>social</w:t>
      </w:r>
      <w:r>
        <w:rPr>
          <w:spacing w:val="-4"/>
          <w:w w:val="110"/>
        </w:rPr>
        <w:t xml:space="preserve"> </w:t>
      </w:r>
      <w:r>
        <w:rPr>
          <w:spacing w:val="-2"/>
          <w:w w:val="110"/>
        </w:rPr>
        <w:t>burden</w:t>
      </w:r>
      <w:r>
        <w:rPr>
          <w:spacing w:val="-3"/>
          <w:w w:val="110"/>
        </w:rPr>
        <w:t xml:space="preserve"> </w:t>
      </w:r>
      <w:r>
        <w:rPr>
          <w:spacing w:val="-2"/>
          <w:w w:val="110"/>
        </w:rPr>
        <w:t>on</w:t>
      </w:r>
      <w:r>
        <w:rPr>
          <w:spacing w:val="-3"/>
          <w:w w:val="110"/>
        </w:rPr>
        <w:t xml:space="preserve"> </w:t>
      </w:r>
      <w:r>
        <w:rPr>
          <w:spacing w:val="-2"/>
          <w:w w:val="110"/>
        </w:rPr>
        <w:t xml:space="preserve">the </w:t>
      </w:r>
      <w:r>
        <w:t>lives</w:t>
      </w:r>
      <w:r>
        <w:rPr>
          <w:spacing w:val="33"/>
        </w:rPr>
        <w:t xml:space="preserve"> </w:t>
      </w:r>
      <w:r>
        <w:t>of</w:t>
      </w:r>
      <w:r>
        <w:rPr>
          <w:spacing w:val="33"/>
        </w:rPr>
        <w:t xml:space="preserve"> </w:t>
      </w:r>
      <w:r>
        <w:t>patients</w:t>
      </w:r>
      <w:r>
        <w:rPr>
          <w:spacing w:val="33"/>
        </w:rPr>
        <w:t xml:space="preserve"> </w:t>
      </w:r>
      <w:r>
        <w:t>and</w:t>
      </w:r>
      <w:r>
        <w:rPr>
          <w:spacing w:val="37"/>
        </w:rPr>
        <w:t xml:space="preserve"> </w:t>
      </w:r>
      <w:r>
        <w:t>their</w:t>
      </w:r>
      <w:r>
        <w:rPr>
          <w:spacing w:val="33"/>
        </w:rPr>
        <w:t xml:space="preserve"> </w:t>
      </w:r>
      <w:r>
        <w:t>families,</w:t>
      </w:r>
      <w:r>
        <w:rPr>
          <w:spacing w:val="35"/>
        </w:rPr>
        <w:t xml:space="preserve"> </w:t>
      </w:r>
      <w:r>
        <w:t>and</w:t>
      </w:r>
      <w:r>
        <w:rPr>
          <w:spacing w:val="37"/>
        </w:rPr>
        <w:t xml:space="preserve"> </w:t>
      </w:r>
      <w:r>
        <w:t>is</w:t>
      </w:r>
      <w:r>
        <w:rPr>
          <w:spacing w:val="37"/>
        </w:rPr>
        <w:t xml:space="preserve"> </w:t>
      </w:r>
      <w:r>
        <w:t>associated</w:t>
      </w:r>
      <w:r>
        <w:rPr>
          <w:spacing w:val="37"/>
        </w:rPr>
        <w:t xml:space="preserve"> </w:t>
      </w:r>
      <w:r>
        <w:t>with</w:t>
      </w:r>
      <w:r>
        <w:rPr>
          <w:spacing w:val="33"/>
        </w:rPr>
        <w:t xml:space="preserve"> </w:t>
      </w:r>
      <w:r>
        <w:t>poor</w:t>
      </w:r>
      <w:r>
        <w:rPr>
          <w:spacing w:val="33"/>
        </w:rPr>
        <w:t xml:space="preserve"> </w:t>
      </w:r>
      <w:r>
        <w:t>sleep,</w:t>
      </w:r>
      <w:r>
        <w:rPr>
          <w:spacing w:val="29"/>
        </w:rPr>
        <w:t xml:space="preserve"> </w:t>
      </w:r>
      <w:r>
        <w:t>depression,</w:t>
      </w:r>
      <w:r>
        <w:rPr>
          <w:spacing w:val="29"/>
        </w:rPr>
        <w:t xml:space="preserve"> </w:t>
      </w:r>
      <w:r>
        <w:t xml:space="preserve">anxiety, </w:t>
      </w:r>
      <w:r>
        <w:rPr>
          <w:w w:val="110"/>
        </w:rPr>
        <w:t>poor</w:t>
      </w:r>
      <w:r>
        <w:rPr>
          <w:spacing w:val="-6"/>
          <w:w w:val="110"/>
        </w:rPr>
        <w:t xml:space="preserve"> </w:t>
      </w:r>
      <w:r>
        <w:rPr>
          <w:w w:val="110"/>
        </w:rPr>
        <w:t>self-esteem</w:t>
      </w:r>
      <w:r>
        <w:rPr>
          <w:spacing w:val="-6"/>
          <w:w w:val="110"/>
        </w:rPr>
        <w:t xml:space="preserve"> </w:t>
      </w:r>
      <w:r>
        <w:rPr>
          <w:w w:val="110"/>
        </w:rPr>
        <w:t>and</w:t>
      </w:r>
      <w:r>
        <w:rPr>
          <w:spacing w:val="-6"/>
          <w:w w:val="110"/>
        </w:rPr>
        <w:t xml:space="preserve"> </w:t>
      </w:r>
      <w:r>
        <w:rPr>
          <w:w w:val="110"/>
        </w:rPr>
        <w:t>reduced</w:t>
      </w:r>
      <w:r>
        <w:rPr>
          <w:spacing w:val="-6"/>
          <w:w w:val="110"/>
        </w:rPr>
        <w:t xml:space="preserve"> </w:t>
      </w:r>
      <w:r>
        <w:rPr>
          <w:w w:val="110"/>
        </w:rPr>
        <w:t>quality</w:t>
      </w:r>
      <w:r>
        <w:rPr>
          <w:spacing w:val="-6"/>
          <w:w w:val="110"/>
        </w:rPr>
        <w:t xml:space="preserve"> </w:t>
      </w:r>
      <w:r>
        <w:rPr>
          <w:w w:val="110"/>
        </w:rPr>
        <w:t>of</w:t>
      </w:r>
      <w:r>
        <w:rPr>
          <w:spacing w:val="-7"/>
          <w:w w:val="110"/>
        </w:rPr>
        <w:t xml:space="preserve"> </w:t>
      </w:r>
      <w:r>
        <w:rPr>
          <w:w w:val="110"/>
        </w:rPr>
        <w:t>life.</w:t>
      </w:r>
    </w:p>
    <w:p w14:paraId="5608530F" w14:textId="77777777" w:rsidR="002E38A4" w:rsidRDefault="001144EF">
      <w:pPr>
        <w:pStyle w:val="ListParagraph"/>
        <w:numPr>
          <w:ilvl w:val="0"/>
          <w:numId w:val="13"/>
        </w:numPr>
        <w:tabs>
          <w:tab w:val="left" w:pos="383"/>
        </w:tabs>
        <w:ind w:right="17"/>
      </w:pPr>
      <w:r>
        <w:rPr>
          <w:w w:val="105"/>
        </w:rPr>
        <w:t>Secondary</w:t>
      </w:r>
      <w:r>
        <w:rPr>
          <w:spacing w:val="20"/>
          <w:w w:val="105"/>
        </w:rPr>
        <w:t xml:space="preserve"> </w:t>
      </w:r>
      <w:r>
        <w:rPr>
          <w:w w:val="105"/>
        </w:rPr>
        <w:t>infection</w:t>
      </w:r>
      <w:r>
        <w:rPr>
          <w:spacing w:val="23"/>
          <w:w w:val="105"/>
        </w:rPr>
        <w:t xml:space="preserve"> </w:t>
      </w:r>
      <w:r>
        <w:rPr>
          <w:w w:val="105"/>
        </w:rPr>
        <w:t>is</w:t>
      </w:r>
      <w:r>
        <w:rPr>
          <w:spacing w:val="23"/>
          <w:w w:val="105"/>
        </w:rPr>
        <w:t xml:space="preserve"> </w:t>
      </w:r>
      <w:r>
        <w:rPr>
          <w:w w:val="105"/>
        </w:rPr>
        <w:t>a</w:t>
      </w:r>
      <w:r>
        <w:rPr>
          <w:spacing w:val="18"/>
          <w:w w:val="105"/>
        </w:rPr>
        <w:t xml:space="preserve"> </w:t>
      </w:r>
      <w:r>
        <w:rPr>
          <w:w w:val="105"/>
        </w:rPr>
        <w:t>common</w:t>
      </w:r>
      <w:r>
        <w:rPr>
          <w:spacing w:val="23"/>
          <w:w w:val="105"/>
        </w:rPr>
        <w:t xml:space="preserve"> </w:t>
      </w:r>
      <w:r>
        <w:rPr>
          <w:w w:val="105"/>
        </w:rPr>
        <w:t>complication</w:t>
      </w:r>
      <w:r>
        <w:rPr>
          <w:spacing w:val="20"/>
          <w:w w:val="105"/>
        </w:rPr>
        <w:t xml:space="preserve"> </w:t>
      </w:r>
      <w:r>
        <w:rPr>
          <w:w w:val="105"/>
        </w:rPr>
        <w:t>of</w:t>
      </w:r>
      <w:r>
        <w:rPr>
          <w:spacing w:val="20"/>
          <w:w w:val="105"/>
        </w:rPr>
        <w:t xml:space="preserve"> </w:t>
      </w:r>
      <w:r>
        <w:rPr>
          <w:w w:val="105"/>
        </w:rPr>
        <w:t>atopic</w:t>
      </w:r>
      <w:r>
        <w:rPr>
          <w:spacing w:val="16"/>
          <w:w w:val="105"/>
        </w:rPr>
        <w:t xml:space="preserve"> </w:t>
      </w:r>
      <w:r>
        <w:rPr>
          <w:w w:val="105"/>
        </w:rPr>
        <w:t>dermatitis.</w:t>
      </w:r>
      <w:r>
        <w:rPr>
          <w:spacing w:val="21"/>
          <w:w w:val="105"/>
        </w:rPr>
        <w:t xml:space="preserve"> </w:t>
      </w:r>
      <w:r>
        <w:rPr>
          <w:w w:val="105"/>
        </w:rPr>
        <w:t>If</w:t>
      </w:r>
      <w:r>
        <w:rPr>
          <w:spacing w:val="23"/>
          <w:w w:val="105"/>
        </w:rPr>
        <w:t xml:space="preserve"> </w:t>
      </w:r>
      <w:r>
        <w:rPr>
          <w:w w:val="105"/>
        </w:rPr>
        <w:t>a</w:t>
      </w:r>
      <w:r>
        <w:rPr>
          <w:spacing w:val="18"/>
          <w:w w:val="105"/>
        </w:rPr>
        <w:t xml:space="preserve"> </w:t>
      </w:r>
      <w:r>
        <w:rPr>
          <w:w w:val="105"/>
        </w:rPr>
        <w:t xml:space="preserve">secondary infection co-occurs in the presentation, the patient must be referred </w:t>
      </w:r>
      <w:proofErr w:type="gramStart"/>
      <w:r>
        <w:rPr>
          <w:w w:val="105"/>
        </w:rPr>
        <w:t>to</w:t>
      </w:r>
      <w:proofErr w:type="gramEnd"/>
      <w:r>
        <w:rPr>
          <w:w w:val="105"/>
        </w:rPr>
        <w:t xml:space="preserve"> a medical practitioner</w:t>
      </w:r>
      <w:r>
        <w:rPr>
          <w:spacing w:val="-6"/>
          <w:w w:val="105"/>
        </w:rPr>
        <w:t xml:space="preserve"> </w:t>
      </w:r>
      <w:r>
        <w:rPr>
          <w:w w:val="105"/>
        </w:rPr>
        <w:t>for</w:t>
      </w:r>
      <w:r>
        <w:rPr>
          <w:spacing w:val="-6"/>
          <w:w w:val="105"/>
        </w:rPr>
        <w:t xml:space="preserve"> </w:t>
      </w:r>
      <w:r>
        <w:rPr>
          <w:w w:val="105"/>
        </w:rPr>
        <w:t>investigation</w:t>
      </w:r>
      <w:r>
        <w:rPr>
          <w:spacing w:val="-6"/>
          <w:w w:val="105"/>
        </w:rPr>
        <w:t xml:space="preserve"> </w:t>
      </w:r>
      <w:r>
        <w:rPr>
          <w:w w:val="105"/>
        </w:rPr>
        <w:t>and</w:t>
      </w:r>
      <w:r>
        <w:rPr>
          <w:spacing w:val="-6"/>
          <w:w w:val="105"/>
        </w:rPr>
        <w:t xml:space="preserve"> </w:t>
      </w:r>
      <w:r>
        <w:rPr>
          <w:w w:val="105"/>
        </w:rPr>
        <w:t>management.</w:t>
      </w:r>
      <w:r>
        <w:rPr>
          <w:spacing w:val="-9"/>
          <w:w w:val="105"/>
        </w:rPr>
        <w:t xml:space="preserve"> </w:t>
      </w:r>
      <w:r>
        <w:rPr>
          <w:w w:val="105"/>
        </w:rPr>
        <w:t>Treatment</w:t>
      </w:r>
      <w:r>
        <w:rPr>
          <w:spacing w:val="-6"/>
          <w:w w:val="105"/>
        </w:rPr>
        <w:t xml:space="preserve"> </w:t>
      </w:r>
      <w:r>
        <w:rPr>
          <w:w w:val="105"/>
        </w:rPr>
        <w:t>of</w:t>
      </w:r>
      <w:r>
        <w:rPr>
          <w:spacing w:val="-6"/>
          <w:w w:val="105"/>
        </w:rPr>
        <w:t xml:space="preserve"> </w:t>
      </w:r>
      <w:r>
        <w:rPr>
          <w:w w:val="105"/>
        </w:rPr>
        <w:t>infection</w:t>
      </w:r>
      <w:r>
        <w:rPr>
          <w:spacing w:val="-6"/>
          <w:w w:val="105"/>
        </w:rPr>
        <w:t xml:space="preserve"> </w:t>
      </w:r>
      <w:r>
        <w:rPr>
          <w:w w:val="105"/>
        </w:rPr>
        <w:t>in</w:t>
      </w:r>
      <w:r>
        <w:rPr>
          <w:spacing w:val="-6"/>
          <w:w w:val="105"/>
        </w:rPr>
        <w:t xml:space="preserve"> </w:t>
      </w:r>
      <w:r>
        <w:rPr>
          <w:w w:val="105"/>
        </w:rPr>
        <w:t>atopic</w:t>
      </w:r>
      <w:r>
        <w:rPr>
          <w:spacing w:val="-9"/>
          <w:w w:val="105"/>
        </w:rPr>
        <w:t xml:space="preserve"> </w:t>
      </w:r>
      <w:r>
        <w:rPr>
          <w:w w:val="105"/>
        </w:rPr>
        <w:t>dermatitis</w:t>
      </w:r>
      <w:r>
        <w:rPr>
          <w:spacing w:val="-6"/>
          <w:w w:val="105"/>
        </w:rPr>
        <w:t xml:space="preserve"> </w:t>
      </w:r>
      <w:r>
        <w:rPr>
          <w:w w:val="105"/>
        </w:rPr>
        <w:t xml:space="preserve">is beyond the scope of these Practice Standards and requires a referral to a medical </w:t>
      </w:r>
      <w:r>
        <w:rPr>
          <w:spacing w:val="-2"/>
          <w:w w:val="105"/>
        </w:rPr>
        <w:t>practitioner.</w:t>
      </w:r>
    </w:p>
    <w:p w14:paraId="18674084" w14:textId="77777777" w:rsidR="002E38A4" w:rsidRDefault="001144EF">
      <w:pPr>
        <w:pStyle w:val="ListParagraph"/>
        <w:numPr>
          <w:ilvl w:val="0"/>
          <w:numId w:val="13"/>
        </w:numPr>
        <w:tabs>
          <w:tab w:val="left" w:pos="383"/>
        </w:tabs>
        <w:spacing w:before="4"/>
        <w:ind w:right="489"/>
      </w:pPr>
      <w:r>
        <w:rPr>
          <w:w w:val="105"/>
        </w:rPr>
        <w:t>Patients</w:t>
      </w:r>
      <w:r>
        <w:rPr>
          <w:spacing w:val="-6"/>
          <w:w w:val="105"/>
        </w:rPr>
        <w:t xml:space="preserve"> </w:t>
      </w:r>
      <w:r>
        <w:rPr>
          <w:w w:val="105"/>
        </w:rPr>
        <w:t>with</w:t>
      </w:r>
      <w:r>
        <w:rPr>
          <w:spacing w:val="-8"/>
          <w:w w:val="105"/>
        </w:rPr>
        <w:t xml:space="preserve"> </w:t>
      </w:r>
      <w:r>
        <w:rPr>
          <w:w w:val="105"/>
        </w:rPr>
        <w:t>atopic</w:t>
      </w:r>
      <w:r>
        <w:rPr>
          <w:spacing w:val="-10"/>
          <w:w w:val="105"/>
        </w:rPr>
        <w:t xml:space="preserve"> </w:t>
      </w:r>
      <w:r>
        <w:rPr>
          <w:w w:val="105"/>
        </w:rPr>
        <w:t>dermatitis</w:t>
      </w:r>
      <w:r>
        <w:rPr>
          <w:spacing w:val="-6"/>
          <w:w w:val="105"/>
        </w:rPr>
        <w:t xml:space="preserve"> </w:t>
      </w:r>
      <w:r>
        <w:rPr>
          <w:w w:val="105"/>
        </w:rPr>
        <w:t>are</w:t>
      </w:r>
      <w:r>
        <w:rPr>
          <w:spacing w:val="-10"/>
          <w:w w:val="105"/>
        </w:rPr>
        <w:t xml:space="preserve"> </w:t>
      </w:r>
      <w:r>
        <w:rPr>
          <w:w w:val="105"/>
        </w:rPr>
        <w:t>more</w:t>
      </w:r>
      <w:r>
        <w:rPr>
          <w:spacing w:val="-8"/>
          <w:w w:val="105"/>
        </w:rPr>
        <w:t xml:space="preserve"> </w:t>
      </w:r>
      <w:r>
        <w:rPr>
          <w:w w:val="105"/>
        </w:rPr>
        <w:t>likely</w:t>
      </w:r>
      <w:r>
        <w:rPr>
          <w:spacing w:val="-8"/>
          <w:w w:val="105"/>
        </w:rPr>
        <w:t xml:space="preserve"> </w:t>
      </w:r>
      <w:r>
        <w:rPr>
          <w:w w:val="105"/>
        </w:rPr>
        <w:t>to</w:t>
      </w:r>
      <w:r>
        <w:rPr>
          <w:spacing w:val="-6"/>
          <w:w w:val="105"/>
        </w:rPr>
        <w:t xml:space="preserve"> </w:t>
      </w:r>
      <w:r>
        <w:rPr>
          <w:w w:val="105"/>
        </w:rPr>
        <w:t>have</w:t>
      </w:r>
      <w:r>
        <w:rPr>
          <w:spacing w:val="-8"/>
          <w:w w:val="105"/>
        </w:rPr>
        <w:t xml:space="preserve"> </w:t>
      </w:r>
      <w:r>
        <w:rPr>
          <w:w w:val="105"/>
        </w:rPr>
        <w:t>an</w:t>
      </w:r>
      <w:r>
        <w:rPr>
          <w:spacing w:val="-8"/>
          <w:w w:val="105"/>
        </w:rPr>
        <w:t xml:space="preserve"> </w:t>
      </w:r>
      <w:r>
        <w:rPr>
          <w:w w:val="105"/>
        </w:rPr>
        <w:t>immediate</w:t>
      </w:r>
      <w:r>
        <w:rPr>
          <w:spacing w:val="-8"/>
          <w:w w:val="105"/>
        </w:rPr>
        <w:t xml:space="preserve"> </w:t>
      </w:r>
      <w:r>
        <w:rPr>
          <w:w w:val="105"/>
        </w:rPr>
        <w:t>or</w:t>
      </w:r>
      <w:r>
        <w:rPr>
          <w:spacing w:val="-9"/>
          <w:w w:val="105"/>
        </w:rPr>
        <w:t xml:space="preserve"> </w:t>
      </w:r>
      <w:r>
        <w:rPr>
          <w:w w:val="105"/>
        </w:rPr>
        <w:t>family</w:t>
      </w:r>
      <w:r>
        <w:rPr>
          <w:spacing w:val="-8"/>
          <w:w w:val="105"/>
        </w:rPr>
        <w:t xml:space="preserve"> </w:t>
      </w:r>
      <w:r>
        <w:rPr>
          <w:w w:val="105"/>
        </w:rPr>
        <w:t>history</w:t>
      </w:r>
      <w:r>
        <w:rPr>
          <w:spacing w:val="-8"/>
          <w:w w:val="105"/>
        </w:rPr>
        <w:t xml:space="preserve"> </w:t>
      </w:r>
      <w:r>
        <w:rPr>
          <w:w w:val="105"/>
        </w:rPr>
        <w:t>of atopic conditions (e.g. allergic rhinitis and asthma).</w:t>
      </w:r>
    </w:p>
    <w:p w14:paraId="4C22C82B" w14:textId="77777777" w:rsidR="002E38A4" w:rsidRDefault="001144EF">
      <w:pPr>
        <w:pStyle w:val="ListParagraph"/>
        <w:numPr>
          <w:ilvl w:val="0"/>
          <w:numId w:val="13"/>
        </w:numPr>
        <w:tabs>
          <w:tab w:val="left" w:pos="383"/>
        </w:tabs>
        <w:ind w:right="627"/>
      </w:pPr>
      <w:r>
        <w:rPr>
          <w:w w:val="105"/>
        </w:rPr>
        <w:t xml:space="preserve">Atopic dermatitis is often misdiagnosed as a contact irritant or allergic dermatitis. Pharmacists must be aware of potential differential diagnoses and </w:t>
      </w:r>
      <w:proofErr w:type="gramStart"/>
      <w:r>
        <w:rPr>
          <w:w w:val="105"/>
        </w:rPr>
        <w:t>refer</w:t>
      </w:r>
      <w:proofErr w:type="gramEnd"/>
      <w:r>
        <w:rPr>
          <w:w w:val="105"/>
        </w:rPr>
        <w:t xml:space="preserve"> these presentations for</w:t>
      </w:r>
      <w:r>
        <w:rPr>
          <w:spacing w:val="-3"/>
          <w:w w:val="105"/>
        </w:rPr>
        <w:t xml:space="preserve"> </w:t>
      </w:r>
      <w:r>
        <w:rPr>
          <w:w w:val="105"/>
        </w:rPr>
        <w:t>management</w:t>
      </w:r>
      <w:r>
        <w:rPr>
          <w:spacing w:val="-3"/>
          <w:w w:val="105"/>
        </w:rPr>
        <w:t xml:space="preserve"> </w:t>
      </w:r>
      <w:r>
        <w:rPr>
          <w:w w:val="105"/>
        </w:rPr>
        <w:t>by</w:t>
      </w:r>
      <w:r>
        <w:rPr>
          <w:spacing w:val="-1"/>
          <w:w w:val="105"/>
        </w:rPr>
        <w:t xml:space="preserve"> </w:t>
      </w:r>
      <w:r>
        <w:rPr>
          <w:w w:val="105"/>
        </w:rPr>
        <w:t>a</w:t>
      </w:r>
      <w:r>
        <w:rPr>
          <w:spacing w:val="-3"/>
          <w:w w:val="105"/>
        </w:rPr>
        <w:t xml:space="preserve"> </w:t>
      </w:r>
      <w:r>
        <w:rPr>
          <w:w w:val="105"/>
        </w:rPr>
        <w:t>medical</w:t>
      </w:r>
      <w:r>
        <w:rPr>
          <w:spacing w:val="-3"/>
          <w:w w:val="105"/>
        </w:rPr>
        <w:t xml:space="preserve"> </w:t>
      </w:r>
      <w:r>
        <w:rPr>
          <w:w w:val="105"/>
        </w:rPr>
        <w:t>practitioner. Only</w:t>
      </w:r>
      <w:r>
        <w:rPr>
          <w:spacing w:val="-1"/>
          <w:w w:val="105"/>
        </w:rPr>
        <w:t xml:space="preserve"> </w:t>
      </w:r>
      <w:r>
        <w:rPr>
          <w:w w:val="105"/>
        </w:rPr>
        <w:t>management</w:t>
      </w:r>
      <w:r>
        <w:rPr>
          <w:spacing w:val="-1"/>
          <w:w w:val="105"/>
        </w:rPr>
        <w:t xml:space="preserve"> </w:t>
      </w:r>
      <w:r>
        <w:rPr>
          <w:w w:val="105"/>
        </w:rPr>
        <w:t>of atopic dermatitis is permitted under these Practice Standards.</w:t>
      </w:r>
    </w:p>
    <w:p w14:paraId="6D65E6A5" w14:textId="77777777" w:rsidR="002E38A4" w:rsidRDefault="001144EF">
      <w:pPr>
        <w:pStyle w:val="ListParagraph"/>
        <w:numPr>
          <w:ilvl w:val="0"/>
          <w:numId w:val="13"/>
        </w:numPr>
        <w:tabs>
          <w:tab w:val="left" w:pos="384"/>
        </w:tabs>
        <w:spacing w:before="1"/>
        <w:ind w:left="384" w:right="212"/>
      </w:pPr>
      <w:r>
        <w:rPr>
          <w:w w:val="105"/>
        </w:rPr>
        <w:t>Itch is the most</w:t>
      </w:r>
      <w:r>
        <w:rPr>
          <w:spacing w:val="-2"/>
          <w:w w:val="105"/>
        </w:rPr>
        <w:t xml:space="preserve"> </w:t>
      </w:r>
      <w:r>
        <w:rPr>
          <w:w w:val="105"/>
        </w:rPr>
        <w:t>significant complaint in patients presenting with atopic</w:t>
      </w:r>
      <w:r>
        <w:rPr>
          <w:spacing w:val="-3"/>
          <w:w w:val="105"/>
        </w:rPr>
        <w:t xml:space="preserve"> </w:t>
      </w:r>
      <w:r>
        <w:rPr>
          <w:w w:val="105"/>
        </w:rPr>
        <w:t>dermatitis and is a complicating factor of the disease. Pharmacists should provide education and advice on the itch-scratch cycle and how to manage itch appropriately.</w:t>
      </w:r>
    </w:p>
    <w:p w14:paraId="794E3DA7" w14:textId="77777777" w:rsidR="002E38A4" w:rsidRDefault="001144EF">
      <w:pPr>
        <w:pStyle w:val="ListParagraph"/>
        <w:numPr>
          <w:ilvl w:val="0"/>
          <w:numId w:val="13"/>
        </w:numPr>
        <w:tabs>
          <w:tab w:val="left" w:pos="384"/>
        </w:tabs>
        <w:spacing w:before="4"/>
        <w:ind w:left="384" w:right="320"/>
      </w:pPr>
      <w:r>
        <w:rPr>
          <w:w w:val="105"/>
        </w:rPr>
        <w:t>Aggravating and triggering factors cause flare-ups of atopic dermatitis and can impair response</w:t>
      </w:r>
      <w:r>
        <w:rPr>
          <w:spacing w:val="-2"/>
          <w:w w:val="105"/>
        </w:rPr>
        <w:t xml:space="preserve"> </w:t>
      </w:r>
      <w:r>
        <w:rPr>
          <w:w w:val="105"/>
        </w:rPr>
        <w:t>to</w:t>
      </w:r>
      <w:r>
        <w:rPr>
          <w:spacing w:val="-3"/>
          <w:w w:val="105"/>
        </w:rPr>
        <w:t xml:space="preserve"> </w:t>
      </w:r>
      <w:r>
        <w:rPr>
          <w:w w:val="105"/>
        </w:rPr>
        <w:t>treatment.</w:t>
      </w:r>
      <w:r>
        <w:rPr>
          <w:spacing w:val="-5"/>
          <w:w w:val="105"/>
        </w:rPr>
        <w:t xml:space="preserve"> </w:t>
      </w:r>
      <w:r>
        <w:rPr>
          <w:w w:val="105"/>
        </w:rPr>
        <w:t>Regular use</w:t>
      </w:r>
      <w:r>
        <w:rPr>
          <w:spacing w:val="-2"/>
          <w:w w:val="105"/>
        </w:rPr>
        <w:t xml:space="preserve"> </w:t>
      </w:r>
      <w:r>
        <w:rPr>
          <w:w w:val="105"/>
        </w:rPr>
        <w:t>of</w:t>
      </w:r>
      <w:r>
        <w:rPr>
          <w:spacing w:val="-6"/>
          <w:w w:val="105"/>
        </w:rPr>
        <w:t xml:space="preserve"> </w:t>
      </w:r>
      <w:r>
        <w:rPr>
          <w:w w:val="105"/>
        </w:rPr>
        <w:t>moisturisers</w:t>
      </w:r>
      <w:r>
        <w:rPr>
          <w:spacing w:val="-2"/>
          <w:w w:val="105"/>
        </w:rPr>
        <w:t xml:space="preserve"> </w:t>
      </w:r>
      <w:r>
        <w:rPr>
          <w:w w:val="105"/>
        </w:rPr>
        <w:t>(emollients)</w:t>
      </w:r>
      <w:r>
        <w:rPr>
          <w:spacing w:val="-3"/>
          <w:w w:val="105"/>
        </w:rPr>
        <w:t xml:space="preserve"> </w:t>
      </w:r>
      <w:r>
        <w:rPr>
          <w:w w:val="105"/>
        </w:rPr>
        <w:t>and avoiding</w:t>
      </w:r>
      <w:r>
        <w:rPr>
          <w:spacing w:val="-2"/>
          <w:w w:val="105"/>
        </w:rPr>
        <w:t xml:space="preserve"> </w:t>
      </w:r>
      <w:r>
        <w:rPr>
          <w:w w:val="105"/>
        </w:rPr>
        <w:t>aggravating and triggering factors are a central component of managing atopic dermatitis.</w:t>
      </w:r>
    </w:p>
    <w:p w14:paraId="49A0174B" w14:textId="77777777" w:rsidR="002E38A4" w:rsidRDefault="001144EF">
      <w:pPr>
        <w:pStyle w:val="ListParagraph"/>
        <w:numPr>
          <w:ilvl w:val="0"/>
          <w:numId w:val="13"/>
        </w:numPr>
        <w:tabs>
          <w:tab w:val="left" w:pos="384"/>
        </w:tabs>
        <w:ind w:left="384" w:right="21"/>
      </w:pPr>
      <w:r>
        <w:rPr>
          <w:w w:val="105"/>
        </w:rPr>
        <w:t>Treatment of acute atopic dermatitis usually involves topical corticosteroids in combination with emollients, identification and avoidance of triggers, and the early treatment of infection. Treatment of infection in atopic dermatitis is beyond the scope of these Practice Standards and requires a referral to a medical practitioner.</w:t>
      </w:r>
    </w:p>
    <w:p w14:paraId="1DAA7A2E" w14:textId="77777777" w:rsidR="002E38A4" w:rsidRDefault="001144EF">
      <w:pPr>
        <w:pStyle w:val="ListParagraph"/>
        <w:numPr>
          <w:ilvl w:val="0"/>
          <w:numId w:val="13"/>
        </w:numPr>
        <w:tabs>
          <w:tab w:val="left" w:pos="384"/>
        </w:tabs>
        <w:ind w:left="384" w:hanging="360"/>
      </w:pPr>
      <w:r>
        <w:rPr>
          <w:w w:val="110"/>
        </w:rPr>
        <w:t>Clinical</w:t>
      </w:r>
      <w:r>
        <w:rPr>
          <w:spacing w:val="16"/>
          <w:w w:val="110"/>
        </w:rPr>
        <w:t xml:space="preserve"> </w:t>
      </w:r>
      <w:r>
        <w:rPr>
          <w:spacing w:val="-2"/>
          <w:w w:val="110"/>
        </w:rPr>
        <w:t>features:</w:t>
      </w:r>
    </w:p>
    <w:p w14:paraId="301DF9B3" w14:textId="77777777" w:rsidR="002E38A4" w:rsidRDefault="001144EF">
      <w:pPr>
        <w:pStyle w:val="ListParagraph"/>
        <w:numPr>
          <w:ilvl w:val="1"/>
          <w:numId w:val="13"/>
        </w:numPr>
        <w:tabs>
          <w:tab w:val="left" w:pos="1105"/>
        </w:tabs>
        <w:spacing w:before="5" w:line="237" w:lineRule="auto"/>
        <w:ind w:right="564"/>
        <w:rPr>
          <w:rFonts w:ascii="Symbol" w:hAnsi="Symbol"/>
        </w:rPr>
      </w:pPr>
      <w:r>
        <w:t>Atopic</w:t>
      </w:r>
      <w:r>
        <w:rPr>
          <w:spacing w:val="29"/>
        </w:rPr>
        <w:t xml:space="preserve"> </w:t>
      </w:r>
      <w:r>
        <w:t>dermatitis</w:t>
      </w:r>
      <w:r>
        <w:rPr>
          <w:spacing w:val="37"/>
        </w:rPr>
        <w:t xml:space="preserve"> </w:t>
      </w:r>
      <w:r>
        <w:t>is</w:t>
      </w:r>
      <w:r>
        <w:rPr>
          <w:spacing w:val="37"/>
        </w:rPr>
        <w:t xml:space="preserve"> </w:t>
      </w:r>
      <w:r>
        <w:t>characterised</w:t>
      </w:r>
      <w:r>
        <w:rPr>
          <w:spacing w:val="33"/>
        </w:rPr>
        <w:t xml:space="preserve"> </w:t>
      </w:r>
      <w:r>
        <w:t>by</w:t>
      </w:r>
      <w:r>
        <w:rPr>
          <w:spacing w:val="33"/>
        </w:rPr>
        <w:t xml:space="preserve"> </w:t>
      </w:r>
      <w:r>
        <w:t>dry,</w:t>
      </w:r>
      <w:r>
        <w:rPr>
          <w:spacing w:val="35"/>
        </w:rPr>
        <w:t xml:space="preserve"> </w:t>
      </w:r>
      <w:r>
        <w:t>scaly</w:t>
      </w:r>
      <w:r>
        <w:rPr>
          <w:spacing w:val="33"/>
        </w:rPr>
        <w:t xml:space="preserve"> </w:t>
      </w:r>
      <w:r>
        <w:t>erythematous</w:t>
      </w:r>
      <w:r>
        <w:rPr>
          <w:spacing w:val="33"/>
        </w:rPr>
        <w:t xml:space="preserve"> </w:t>
      </w:r>
      <w:r>
        <w:t>patches</w:t>
      </w:r>
      <w:r>
        <w:rPr>
          <w:spacing w:val="33"/>
        </w:rPr>
        <w:t xml:space="preserve"> </w:t>
      </w:r>
      <w:r>
        <w:t>with</w:t>
      </w:r>
      <w:r>
        <w:rPr>
          <w:spacing w:val="37"/>
        </w:rPr>
        <w:t xml:space="preserve"> </w:t>
      </w:r>
      <w:r>
        <w:t xml:space="preserve">the </w:t>
      </w:r>
      <w:r>
        <w:rPr>
          <w:w w:val="110"/>
        </w:rPr>
        <w:t xml:space="preserve">primary hallmark being </w:t>
      </w:r>
      <w:proofErr w:type="gramStart"/>
      <w:r>
        <w:rPr>
          <w:w w:val="110"/>
        </w:rPr>
        <w:t>itch</w:t>
      </w:r>
      <w:proofErr w:type="gramEnd"/>
      <w:r>
        <w:rPr>
          <w:w w:val="110"/>
        </w:rPr>
        <w:t>.</w:t>
      </w:r>
    </w:p>
    <w:p w14:paraId="09010A58" w14:textId="77777777" w:rsidR="002E38A4" w:rsidRDefault="001144EF">
      <w:pPr>
        <w:pStyle w:val="ListParagraph"/>
        <w:numPr>
          <w:ilvl w:val="1"/>
          <w:numId w:val="13"/>
        </w:numPr>
        <w:tabs>
          <w:tab w:val="left" w:pos="1105"/>
        </w:tabs>
        <w:spacing w:before="5"/>
        <w:ind w:right="160"/>
        <w:rPr>
          <w:rFonts w:ascii="Symbol" w:hAnsi="Symbol"/>
        </w:rPr>
      </w:pPr>
      <w:r>
        <w:rPr>
          <w:w w:val="105"/>
        </w:rPr>
        <w:t>Atopic dermatitis can affect any area of the skin, the most common locations are the face, inside</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elbow/arm (cubital</w:t>
      </w:r>
      <w:r>
        <w:rPr>
          <w:spacing w:val="-2"/>
          <w:w w:val="105"/>
        </w:rPr>
        <w:t xml:space="preserve"> </w:t>
      </w:r>
      <w:r>
        <w:rPr>
          <w:w w:val="105"/>
        </w:rPr>
        <w:t>fossa),</w:t>
      </w:r>
      <w:r>
        <w:rPr>
          <w:spacing w:val="-3"/>
          <w:w w:val="105"/>
        </w:rPr>
        <w:t xml:space="preserve"> </w:t>
      </w:r>
      <w:r>
        <w:rPr>
          <w:w w:val="105"/>
        </w:rPr>
        <w:t>back of the knee</w:t>
      </w:r>
      <w:r>
        <w:rPr>
          <w:spacing w:val="-1"/>
          <w:w w:val="105"/>
        </w:rPr>
        <w:t xml:space="preserve"> </w:t>
      </w:r>
      <w:r>
        <w:rPr>
          <w:w w:val="105"/>
        </w:rPr>
        <w:t>(popliteal</w:t>
      </w:r>
      <w:r>
        <w:rPr>
          <w:spacing w:val="-2"/>
          <w:w w:val="105"/>
        </w:rPr>
        <w:t xml:space="preserve"> </w:t>
      </w:r>
      <w:r>
        <w:rPr>
          <w:w w:val="105"/>
        </w:rPr>
        <w:t>fossa), wrist and ankles</w:t>
      </w:r>
    </w:p>
    <w:p w14:paraId="07F67BEF" w14:textId="77777777" w:rsidR="002E38A4" w:rsidRDefault="001144EF">
      <w:pPr>
        <w:pStyle w:val="ListParagraph"/>
        <w:numPr>
          <w:ilvl w:val="1"/>
          <w:numId w:val="13"/>
        </w:numPr>
        <w:tabs>
          <w:tab w:val="left" w:pos="1105"/>
        </w:tabs>
        <w:ind w:hanging="360"/>
        <w:rPr>
          <w:rFonts w:ascii="Symbol" w:hAnsi="Symbol"/>
        </w:rPr>
      </w:pPr>
      <w:r>
        <w:rPr>
          <w:w w:val="105"/>
        </w:rPr>
        <w:t>The</w:t>
      </w:r>
      <w:r>
        <w:rPr>
          <w:spacing w:val="-7"/>
          <w:w w:val="105"/>
        </w:rPr>
        <w:t xml:space="preserve"> </w:t>
      </w:r>
      <w:r>
        <w:rPr>
          <w:w w:val="105"/>
        </w:rPr>
        <w:t>skin</w:t>
      </w:r>
      <w:r>
        <w:rPr>
          <w:spacing w:val="-5"/>
          <w:w w:val="105"/>
        </w:rPr>
        <w:t xml:space="preserve"> </w:t>
      </w:r>
      <w:r>
        <w:rPr>
          <w:w w:val="105"/>
        </w:rPr>
        <w:t>signs</w:t>
      </w:r>
      <w:r>
        <w:rPr>
          <w:spacing w:val="-3"/>
          <w:w w:val="105"/>
        </w:rPr>
        <w:t xml:space="preserve"> </w:t>
      </w:r>
      <w:r>
        <w:rPr>
          <w:w w:val="105"/>
        </w:rPr>
        <w:t>of</w:t>
      </w:r>
      <w:r>
        <w:rPr>
          <w:spacing w:val="-3"/>
          <w:w w:val="105"/>
        </w:rPr>
        <w:t xml:space="preserve"> </w:t>
      </w:r>
      <w:r>
        <w:rPr>
          <w:w w:val="105"/>
        </w:rPr>
        <w:t>atopic</w:t>
      </w:r>
      <w:r>
        <w:rPr>
          <w:spacing w:val="-7"/>
          <w:w w:val="105"/>
        </w:rPr>
        <w:t xml:space="preserve"> </w:t>
      </w:r>
      <w:r>
        <w:rPr>
          <w:w w:val="105"/>
        </w:rPr>
        <w:t>dermatitis</w:t>
      </w:r>
      <w:r>
        <w:rPr>
          <w:spacing w:val="-5"/>
          <w:w w:val="105"/>
        </w:rPr>
        <w:t xml:space="preserve"> </w:t>
      </w:r>
      <w:r>
        <w:rPr>
          <w:w w:val="105"/>
        </w:rPr>
        <w:t>may</w:t>
      </w:r>
      <w:r>
        <w:rPr>
          <w:spacing w:val="-5"/>
          <w:w w:val="105"/>
        </w:rPr>
        <w:t xml:space="preserve"> </w:t>
      </w:r>
      <w:r>
        <w:rPr>
          <w:w w:val="105"/>
        </w:rPr>
        <w:t>vary</w:t>
      </w:r>
      <w:r>
        <w:rPr>
          <w:spacing w:val="-5"/>
          <w:w w:val="105"/>
        </w:rPr>
        <w:t xml:space="preserve"> </w:t>
      </w:r>
      <w:r>
        <w:rPr>
          <w:w w:val="105"/>
        </w:rPr>
        <w:t>depending</w:t>
      </w:r>
      <w:r>
        <w:rPr>
          <w:spacing w:val="-5"/>
          <w:w w:val="105"/>
        </w:rPr>
        <w:t xml:space="preserve"> </w:t>
      </w:r>
      <w:r>
        <w:rPr>
          <w:w w:val="105"/>
        </w:rPr>
        <w:t>on</w:t>
      </w:r>
      <w:r>
        <w:rPr>
          <w:spacing w:val="-5"/>
          <w:w w:val="105"/>
        </w:rPr>
        <w:t xml:space="preserve"> </w:t>
      </w:r>
      <w:r>
        <w:rPr>
          <w:w w:val="105"/>
        </w:rPr>
        <w:t>age</w:t>
      </w:r>
      <w:r>
        <w:rPr>
          <w:spacing w:val="-5"/>
          <w:w w:val="105"/>
        </w:rPr>
        <w:t xml:space="preserve"> </w:t>
      </w:r>
      <w:r>
        <w:rPr>
          <w:w w:val="105"/>
        </w:rPr>
        <w:t>and</w:t>
      </w:r>
      <w:r>
        <w:rPr>
          <w:spacing w:val="-4"/>
          <w:w w:val="105"/>
        </w:rPr>
        <w:t xml:space="preserve"> </w:t>
      </w:r>
      <w:r>
        <w:rPr>
          <w:spacing w:val="-2"/>
          <w:w w:val="105"/>
        </w:rPr>
        <w:t>ethnicity</w:t>
      </w:r>
    </w:p>
    <w:p w14:paraId="15FD2883" w14:textId="77777777" w:rsidR="002E38A4" w:rsidRDefault="001144EF">
      <w:pPr>
        <w:pStyle w:val="ListParagraph"/>
        <w:numPr>
          <w:ilvl w:val="1"/>
          <w:numId w:val="13"/>
        </w:numPr>
        <w:tabs>
          <w:tab w:val="left" w:pos="1105"/>
        </w:tabs>
        <w:ind w:right="280"/>
        <w:rPr>
          <w:rFonts w:ascii="Symbol" w:hAnsi="Symbol"/>
        </w:rPr>
      </w:pPr>
      <w:r>
        <w:rPr>
          <w:w w:val="105"/>
        </w:rPr>
        <w:t>People with</w:t>
      </w:r>
      <w:r>
        <w:rPr>
          <w:spacing w:val="-2"/>
          <w:w w:val="105"/>
        </w:rPr>
        <w:t xml:space="preserve"> </w:t>
      </w:r>
      <w:r>
        <w:rPr>
          <w:w w:val="105"/>
        </w:rPr>
        <w:t>atopic</w:t>
      </w:r>
      <w:r>
        <w:rPr>
          <w:spacing w:val="-4"/>
          <w:w w:val="105"/>
        </w:rPr>
        <w:t xml:space="preserve"> </w:t>
      </w:r>
      <w:r>
        <w:rPr>
          <w:w w:val="105"/>
        </w:rPr>
        <w:t>dermatitis</w:t>
      </w:r>
      <w:r>
        <w:rPr>
          <w:spacing w:val="-2"/>
          <w:w w:val="105"/>
        </w:rPr>
        <w:t xml:space="preserve"> </w:t>
      </w:r>
      <w:r>
        <w:rPr>
          <w:w w:val="105"/>
        </w:rPr>
        <w:t>are</w:t>
      </w:r>
      <w:r>
        <w:rPr>
          <w:spacing w:val="-2"/>
          <w:w w:val="105"/>
        </w:rPr>
        <w:t xml:space="preserve"> </w:t>
      </w:r>
      <w:r>
        <w:rPr>
          <w:w w:val="105"/>
        </w:rPr>
        <w:t>at</w:t>
      </w:r>
      <w:r>
        <w:rPr>
          <w:spacing w:val="-3"/>
          <w:w w:val="105"/>
        </w:rPr>
        <w:t xml:space="preserve"> </w:t>
      </w:r>
      <w:r>
        <w:rPr>
          <w:w w:val="105"/>
        </w:rPr>
        <w:t>a</w:t>
      </w:r>
      <w:r>
        <w:rPr>
          <w:spacing w:val="-3"/>
          <w:w w:val="105"/>
        </w:rPr>
        <w:t xml:space="preserve"> </w:t>
      </w:r>
      <w:r>
        <w:rPr>
          <w:w w:val="105"/>
        </w:rPr>
        <w:t>higher</w:t>
      </w:r>
      <w:r>
        <w:rPr>
          <w:spacing w:val="-2"/>
          <w:w w:val="105"/>
        </w:rPr>
        <w:t xml:space="preserve"> </w:t>
      </w:r>
      <w:r>
        <w:rPr>
          <w:w w:val="105"/>
        </w:rPr>
        <w:t>risk of</w:t>
      </w:r>
      <w:r>
        <w:rPr>
          <w:spacing w:val="-2"/>
          <w:w w:val="105"/>
        </w:rPr>
        <w:t xml:space="preserve"> </w:t>
      </w:r>
      <w:r>
        <w:rPr>
          <w:w w:val="105"/>
        </w:rPr>
        <w:t>allergic</w:t>
      </w:r>
      <w:r>
        <w:rPr>
          <w:spacing w:val="-4"/>
          <w:w w:val="105"/>
        </w:rPr>
        <w:t xml:space="preserve"> </w:t>
      </w:r>
      <w:r>
        <w:rPr>
          <w:w w:val="105"/>
        </w:rPr>
        <w:t>contact</w:t>
      </w:r>
      <w:r>
        <w:rPr>
          <w:spacing w:val="-2"/>
          <w:w w:val="105"/>
        </w:rPr>
        <w:t xml:space="preserve"> </w:t>
      </w:r>
      <w:r>
        <w:rPr>
          <w:w w:val="105"/>
        </w:rPr>
        <w:t>reactions</w:t>
      </w:r>
      <w:r>
        <w:rPr>
          <w:spacing w:val="-2"/>
          <w:w w:val="105"/>
        </w:rPr>
        <w:t xml:space="preserve"> </w:t>
      </w:r>
      <w:r>
        <w:rPr>
          <w:w w:val="105"/>
        </w:rPr>
        <w:t>(e.g. nickel is a common contact allergen) and are prone to other viral skin infections (e.g. common warts and molluscum contagiosum)</w:t>
      </w:r>
    </w:p>
    <w:p w14:paraId="2C07F545" w14:textId="77777777" w:rsidR="002E38A4" w:rsidRDefault="001144EF">
      <w:pPr>
        <w:pStyle w:val="ListParagraph"/>
        <w:numPr>
          <w:ilvl w:val="0"/>
          <w:numId w:val="13"/>
        </w:numPr>
        <w:tabs>
          <w:tab w:val="left" w:pos="385"/>
        </w:tabs>
        <w:ind w:left="385" w:hanging="360"/>
      </w:pPr>
      <w:r>
        <w:rPr>
          <w:spacing w:val="-2"/>
          <w:w w:val="105"/>
        </w:rPr>
        <w:t>Severity:</w:t>
      </w:r>
    </w:p>
    <w:p w14:paraId="48591D13" w14:textId="77777777" w:rsidR="002E38A4" w:rsidRDefault="001144EF">
      <w:pPr>
        <w:pStyle w:val="ListParagraph"/>
        <w:numPr>
          <w:ilvl w:val="1"/>
          <w:numId w:val="13"/>
        </w:numPr>
        <w:tabs>
          <w:tab w:val="left" w:pos="1105"/>
        </w:tabs>
        <w:ind w:right="26"/>
        <w:rPr>
          <w:rFonts w:ascii="Symbol" w:hAnsi="Symbol"/>
        </w:rPr>
      </w:pPr>
      <w:r>
        <w:rPr>
          <w:w w:val="105"/>
        </w:rPr>
        <w:t>SCORing Atopic Dermatitis (SCORAD) index and the Eczema Area and Severity Index (EASI) can be used to assess the severity of atopic dermatitis to determine whether the patient requires a</w:t>
      </w:r>
      <w:r>
        <w:rPr>
          <w:spacing w:val="-1"/>
          <w:w w:val="105"/>
        </w:rPr>
        <w:t xml:space="preserve"> </w:t>
      </w:r>
      <w:r>
        <w:rPr>
          <w:w w:val="105"/>
        </w:rPr>
        <w:t>referral</w:t>
      </w:r>
      <w:r>
        <w:rPr>
          <w:spacing w:val="-1"/>
          <w:w w:val="105"/>
        </w:rPr>
        <w:t xml:space="preserve"> </w:t>
      </w:r>
      <w:r>
        <w:rPr>
          <w:w w:val="105"/>
        </w:rPr>
        <w:t xml:space="preserve">and to inform the treatment plan and monitor treatment effectiveness. Use of these scoring systems </w:t>
      </w:r>
      <w:proofErr w:type="gramStart"/>
      <w:r>
        <w:rPr>
          <w:w w:val="105"/>
        </w:rPr>
        <w:t>are</w:t>
      </w:r>
      <w:proofErr w:type="gramEnd"/>
      <w:r>
        <w:rPr>
          <w:w w:val="105"/>
        </w:rPr>
        <w:t xml:space="preserve"> beyond the scope of</w:t>
      </w:r>
      <w:r>
        <w:rPr>
          <w:spacing w:val="40"/>
          <w:w w:val="105"/>
        </w:rPr>
        <w:t xml:space="preserve"> </w:t>
      </w:r>
      <w:r>
        <w:rPr>
          <w:w w:val="105"/>
        </w:rPr>
        <w:t>these Practice Standards.</w:t>
      </w:r>
    </w:p>
    <w:p w14:paraId="1DBD46E8" w14:textId="77777777" w:rsidR="002E38A4" w:rsidRDefault="001144EF">
      <w:pPr>
        <w:pStyle w:val="ListParagraph"/>
        <w:numPr>
          <w:ilvl w:val="1"/>
          <w:numId w:val="13"/>
        </w:numPr>
        <w:tabs>
          <w:tab w:val="left" w:pos="1105"/>
        </w:tabs>
        <w:spacing w:before="4"/>
        <w:ind w:right="170"/>
        <w:rPr>
          <w:rFonts w:ascii="Symbol" w:hAnsi="Symbol"/>
        </w:rPr>
      </w:pPr>
      <w:r>
        <w:rPr>
          <w:w w:val="105"/>
        </w:rPr>
        <w:t>Conventional</w:t>
      </w:r>
      <w:r>
        <w:rPr>
          <w:spacing w:val="-1"/>
          <w:w w:val="105"/>
        </w:rPr>
        <w:t xml:space="preserve"> </w:t>
      </w:r>
      <w:r>
        <w:rPr>
          <w:w w:val="105"/>
        </w:rPr>
        <w:t>scoring systems may underestimate severity and erythema in people with darker skin tones including Aboriginal and Torres Strait Islander and Pacific Islander populations, and people of African descent. Consider the skin tone when assessing</w:t>
      </w:r>
      <w:r>
        <w:rPr>
          <w:spacing w:val="-5"/>
          <w:w w:val="105"/>
        </w:rPr>
        <w:t xml:space="preserve"> </w:t>
      </w:r>
      <w:r>
        <w:rPr>
          <w:w w:val="105"/>
        </w:rPr>
        <w:t>erythema.</w:t>
      </w:r>
    </w:p>
    <w:p w14:paraId="0156066E" w14:textId="77777777" w:rsidR="002E38A4" w:rsidRDefault="002E38A4">
      <w:pPr>
        <w:pStyle w:val="ListParagraph"/>
        <w:rPr>
          <w:rFonts w:ascii="Symbol" w:hAnsi="Symbol"/>
        </w:rPr>
        <w:sectPr w:rsidR="002E38A4">
          <w:pgSz w:w="11910" w:h="16840"/>
          <w:pgMar w:top="1340" w:right="1417" w:bottom="1340" w:left="1417" w:header="0" w:footer="1151" w:gutter="0"/>
          <w:cols w:space="720"/>
        </w:sectPr>
      </w:pPr>
    </w:p>
    <w:p w14:paraId="5C415CC3" w14:textId="77777777" w:rsidR="002E38A4" w:rsidRDefault="001144EF">
      <w:pPr>
        <w:pStyle w:val="ListParagraph"/>
        <w:numPr>
          <w:ilvl w:val="1"/>
          <w:numId w:val="13"/>
        </w:numPr>
        <w:tabs>
          <w:tab w:val="left" w:pos="1103"/>
        </w:tabs>
        <w:spacing w:before="81"/>
        <w:ind w:left="1103" w:right="279"/>
        <w:rPr>
          <w:rFonts w:ascii="Symbol" w:hAnsi="Symbol"/>
        </w:rPr>
      </w:pPr>
      <w:r>
        <w:rPr>
          <w:w w:val="105"/>
        </w:rPr>
        <w:lastRenderedPageBreak/>
        <w:t>Patients</w:t>
      </w:r>
      <w:r>
        <w:rPr>
          <w:spacing w:val="-6"/>
          <w:w w:val="105"/>
        </w:rPr>
        <w:t xml:space="preserve"> </w:t>
      </w:r>
      <w:r>
        <w:rPr>
          <w:w w:val="105"/>
        </w:rPr>
        <w:t>presenting</w:t>
      </w:r>
      <w:r>
        <w:rPr>
          <w:spacing w:val="-3"/>
          <w:w w:val="105"/>
        </w:rPr>
        <w:t xml:space="preserve"> </w:t>
      </w:r>
      <w:r>
        <w:rPr>
          <w:w w:val="105"/>
        </w:rPr>
        <w:t>with</w:t>
      </w:r>
      <w:r>
        <w:rPr>
          <w:spacing w:val="-6"/>
          <w:w w:val="105"/>
        </w:rPr>
        <w:t xml:space="preserve"> </w:t>
      </w:r>
      <w:r>
        <w:rPr>
          <w:w w:val="105"/>
        </w:rPr>
        <w:t>generalised</w:t>
      </w:r>
      <w:r>
        <w:rPr>
          <w:spacing w:val="-6"/>
          <w:w w:val="105"/>
        </w:rPr>
        <w:t xml:space="preserve"> </w:t>
      </w:r>
      <w:r>
        <w:rPr>
          <w:w w:val="105"/>
        </w:rPr>
        <w:t>erythema</w:t>
      </w:r>
      <w:r>
        <w:rPr>
          <w:spacing w:val="-7"/>
          <w:w w:val="105"/>
        </w:rPr>
        <w:t xml:space="preserve"> </w:t>
      </w:r>
      <w:r>
        <w:rPr>
          <w:w w:val="105"/>
        </w:rPr>
        <w:t>that</w:t>
      </w:r>
      <w:r>
        <w:rPr>
          <w:spacing w:val="-6"/>
          <w:w w:val="105"/>
        </w:rPr>
        <w:t xml:space="preserve"> </w:t>
      </w:r>
      <w:r>
        <w:rPr>
          <w:w w:val="105"/>
        </w:rPr>
        <w:t>covers</w:t>
      </w:r>
      <w:r>
        <w:rPr>
          <w:spacing w:val="-6"/>
          <w:w w:val="105"/>
        </w:rPr>
        <w:t xml:space="preserve"> </w:t>
      </w:r>
      <w:r>
        <w:rPr>
          <w:w w:val="105"/>
        </w:rPr>
        <w:t>90%</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skin</w:t>
      </w:r>
      <w:r>
        <w:rPr>
          <w:spacing w:val="-6"/>
          <w:w w:val="105"/>
        </w:rPr>
        <w:t xml:space="preserve"> </w:t>
      </w:r>
      <w:r>
        <w:rPr>
          <w:w w:val="105"/>
        </w:rPr>
        <w:t>require urgent referral to a medical practitioner.</w:t>
      </w:r>
    </w:p>
    <w:p w14:paraId="52908486" w14:textId="77777777" w:rsidR="002E38A4" w:rsidRDefault="001144EF">
      <w:pPr>
        <w:pStyle w:val="ListParagraph"/>
        <w:numPr>
          <w:ilvl w:val="1"/>
          <w:numId w:val="13"/>
        </w:numPr>
        <w:tabs>
          <w:tab w:val="left" w:pos="1103"/>
        </w:tabs>
        <w:ind w:left="1103" w:right="902"/>
        <w:rPr>
          <w:rFonts w:ascii="Symbol" w:hAnsi="Symbol"/>
        </w:rPr>
      </w:pPr>
      <w:r>
        <w:rPr>
          <w:w w:val="105"/>
        </w:rPr>
        <w:t>All</w:t>
      </w:r>
      <w:r>
        <w:rPr>
          <w:spacing w:val="-1"/>
          <w:w w:val="105"/>
        </w:rPr>
        <w:t xml:space="preserve"> </w:t>
      </w:r>
      <w:r>
        <w:rPr>
          <w:w w:val="105"/>
        </w:rPr>
        <w:t>severe cases</w:t>
      </w:r>
      <w:r>
        <w:rPr>
          <w:spacing w:val="-2"/>
          <w:w w:val="105"/>
        </w:rPr>
        <w:t xml:space="preserve"> </w:t>
      </w:r>
      <w:r>
        <w:rPr>
          <w:w w:val="105"/>
        </w:rPr>
        <w:t>of</w:t>
      </w:r>
      <w:r>
        <w:rPr>
          <w:spacing w:val="-2"/>
          <w:w w:val="105"/>
        </w:rPr>
        <w:t xml:space="preserve"> </w:t>
      </w:r>
      <w:r>
        <w:rPr>
          <w:w w:val="105"/>
        </w:rPr>
        <w:t>atopic</w:t>
      </w:r>
      <w:r>
        <w:rPr>
          <w:spacing w:val="-4"/>
          <w:w w:val="105"/>
        </w:rPr>
        <w:t xml:space="preserve"> </w:t>
      </w:r>
      <w:r>
        <w:rPr>
          <w:w w:val="105"/>
        </w:rPr>
        <w:t>dermatitis</w:t>
      </w:r>
      <w:r>
        <w:rPr>
          <w:spacing w:val="-2"/>
          <w:w w:val="105"/>
        </w:rPr>
        <w:t xml:space="preserve"> </w:t>
      </w:r>
      <w:r>
        <w:rPr>
          <w:w w:val="105"/>
        </w:rPr>
        <w:t>must</w:t>
      </w:r>
      <w:r>
        <w:rPr>
          <w:spacing w:val="-2"/>
          <w:w w:val="105"/>
        </w:rPr>
        <w:t xml:space="preserve"> </w:t>
      </w:r>
      <w:r>
        <w:rPr>
          <w:w w:val="105"/>
        </w:rPr>
        <w:t>be urgently referred</w:t>
      </w:r>
      <w:r>
        <w:rPr>
          <w:spacing w:val="-2"/>
          <w:w w:val="105"/>
        </w:rPr>
        <w:t xml:space="preserve"> </w:t>
      </w:r>
      <w:r>
        <w:rPr>
          <w:w w:val="105"/>
        </w:rPr>
        <w:t>to</w:t>
      </w:r>
      <w:r>
        <w:rPr>
          <w:spacing w:val="-3"/>
          <w:w w:val="105"/>
        </w:rPr>
        <w:t xml:space="preserve"> </w:t>
      </w:r>
      <w:r>
        <w:rPr>
          <w:w w:val="105"/>
        </w:rPr>
        <w:t>a</w:t>
      </w:r>
      <w:r>
        <w:rPr>
          <w:spacing w:val="-3"/>
          <w:w w:val="105"/>
        </w:rPr>
        <w:t xml:space="preserve"> </w:t>
      </w:r>
      <w:r>
        <w:rPr>
          <w:w w:val="105"/>
        </w:rPr>
        <w:t>medical practitioner for management without any treatment by the pharmacists.</w:t>
      </w:r>
    </w:p>
    <w:p w14:paraId="0D38EC43" w14:textId="77777777" w:rsidR="002E38A4" w:rsidRDefault="002E38A4">
      <w:pPr>
        <w:pStyle w:val="BodyText"/>
        <w:spacing w:before="39"/>
        <w:ind w:firstLine="0"/>
      </w:pPr>
    </w:p>
    <w:p w14:paraId="5BCC892D" w14:textId="77777777" w:rsidR="002E38A4" w:rsidRDefault="001144EF">
      <w:pPr>
        <w:pStyle w:val="Heading8"/>
      </w:pPr>
      <w:bookmarkStart w:id="65" w:name="Complications_of_Atopic_Dermatitis"/>
      <w:bookmarkEnd w:id="65"/>
      <w:r>
        <w:rPr>
          <w:w w:val="110"/>
        </w:rPr>
        <w:t>Complications</w:t>
      </w:r>
      <w:r>
        <w:rPr>
          <w:spacing w:val="-6"/>
          <w:w w:val="110"/>
        </w:rPr>
        <w:t xml:space="preserve"> </w:t>
      </w:r>
      <w:r>
        <w:rPr>
          <w:w w:val="110"/>
        </w:rPr>
        <w:t>of</w:t>
      </w:r>
      <w:r>
        <w:rPr>
          <w:spacing w:val="-1"/>
          <w:w w:val="110"/>
        </w:rPr>
        <w:t xml:space="preserve"> </w:t>
      </w:r>
      <w:r>
        <w:rPr>
          <w:w w:val="110"/>
        </w:rPr>
        <w:t>Atopic</w:t>
      </w:r>
      <w:r>
        <w:rPr>
          <w:spacing w:val="-4"/>
          <w:w w:val="110"/>
        </w:rPr>
        <w:t xml:space="preserve"> </w:t>
      </w:r>
      <w:r>
        <w:rPr>
          <w:spacing w:val="-2"/>
          <w:w w:val="110"/>
        </w:rPr>
        <w:t>Dermatitis</w:t>
      </w:r>
    </w:p>
    <w:p w14:paraId="50B75E16" w14:textId="77777777" w:rsidR="002E38A4" w:rsidRDefault="002E38A4">
      <w:pPr>
        <w:pStyle w:val="BodyText"/>
        <w:spacing w:before="8"/>
        <w:ind w:firstLine="0"/>
        <w:rPr>
          <w:b/>
        </w:rPr>
      </w:pPr>
    </w:p>
    <w:p w14:paraId="25A14A8F" w14:textId="77777777" w:rsidR="002E38A4" w:rsidRDefault="001144EF">
      <w:pPr>
        <w:pStyle w:val="BodyText"/>
        <w:spacing w:before="0"/>
        <w:ind w:left="23" w:firstLine="0"/>
      </w:pPr>
      <w:r>
        <w:rPr>
          <w:w w:val="105"/>
        </w:rPr>
        <w:t>Caution must be exercised by pharmacists managing patients with suspected complex presentations and complications of atopic dermatitis. Pharmacists are required to immediately refer these patients for urgent medical assessment at presentation or at any stage if a complication</w:t>
      </w:r>
      <w:r>
        <w:rPr>
          <w:spacing w:val="-7"/>
          <w:w w:val="105"/>
        </w:rPr>
        <w:t xml:space="preserve"> </w:t>
      </w:r>
      <w:r>
        <w:rPr>
          <w:w w:val="105"/>
        </w:rPr>
        <w:t>develops.</w:t>
      </w:r>
    </w:p>
    <w:p w14:paraId="37B61E40" w14:textId="77777777" w:rsidR="002E38A4" w:rsidRDefault="001144EF">
      <w:pPr>
        <w:pStyle w:val="ListParagraph"/>
        <w:numPr>
          <w:ilvl w:val="0"/>
          <w:numId w:val="10"/>
        </w:numPr>
        <w:tabs>
          <w:tab w:val="left" w:pos="673"/>
        </w:tabs>
        <w:spacing w:before="123"/>
        <w:ind w:right="53"/>
      </w:pPr>
      <w:r>
        <w:rPr>
          <w:w w:val="105"/>
        </w:rPr>
        <w:t>Secondary infections (bacterial, viral and fungal) are the most common complications of atopic dermatitis due to an inherently abnormal skin barrier cutaneous and systemic immune system abnormalities and scratching the itch.</w:t>
      </w:r>
    </w:p>
    <w:p w14:paraId="60B34FF8" w14:textId="77777777" w:rsidR="002E38A4" w:rsidRDefault="001144EF">
      <w:pPr>
        <w:pStyle w:val="ListParagraph"/>
        <w:numPr>
          <w:ilvl w:val="1"/>
          <w:numId w:val="10"/>
        </w:numPr>
        <w:tabs>
          <w:tab w:val="left" w:pos="1391"/>
          <w:tab w:val="left" w:pos="1393"/>
        </w:tabs>
        <w:spacing w:line="235" w:lineRule="auto"/>
        <w:ind w:right="1074"/>
      </w:pPr>
      <w:r>
        <w:rPr>
          <w:w w:val="105"/>
        </w:rPr>
        <w:t>Early</w:t>
      </w:r>
      <w:r>
        <w:rPr>
          <w:spacing w:val="-1"/>
          <w:w w:val="105"/>
        </w:rPr>
        <w:t xml:space="preserve"> </w:t>
      </w:r>
      <w:r>
        <w:rPr>
          <w:w w:val="105"/>
        </w:rPr>
        <w:t>treatment</w:t>
      </w:r>
      <w:r>
        <w:rPr>
          <w:spacing w:val="-2"/>
          <w:w w:val="105"/>
        </w:rPr>
        <w:t xml:space="preserve"> </w:t>
      </w:r>
      <w:r>
        <w:rPr>
          <w:w w:val="105"/>
        </w:rPr>
        <w:t>of</w:t>
      </w:r>
      <w:r>
        <w:rPr>
          <w:spacing w:val="-1"/>
          <w:w w:val="105"/>
        </w:rPr>
        <w:t xml:space="preserve"> </w:t>
      </w:r>
      <w:r>
        <w:rPr>
          <w:w w:val="105"/>
        </w:rPr>
        <w:t>the</w:t>
      </w:r>
      <w:r>
        <w:rPr>
          <w:spacing w:val="-1"/>
          <w:w w:val="105"/>
        </w:rPr>
        <w:t xml:space="preserve"> </w:t>
      </w:r>
      <w:r>
        <w:rPr>
          <w:w w:val="105"/>
        </w:rPr>
        <w:t>concurrent infection</w:t>
      </w:r>
      <w:r>
        <w:rPr>
          <w:spacing w:val="-1"/>
          <w:w w:val="105"/>
        </w:rPr>
        <w:t xml:space="preserve"> </w:t>
      </w:r>
      <w:r>
        <w:rPr>
          <w:w w:val="105"/>
        </w:rPr>
        <w:t>is</w:t>
      </w:r>
      <w:r>
        <w:rPr>
          <w:spacing w:val="-1"/>
          <w:w w:val="105"/>
        </w:rPr>
        <w:t xml:space="preserve"> </w:t>
      </w:r>
      <w:r>
        <w:rPr>
          <w:w w:val="105"/>
        </w:rPr>
        <w:t>important</w:t>
      </w:r>
      <w:r>
        <w:rPr>
          <w:spacing w:val="-1"/>
          <w:w w:val="105"/>
        </w:rPr>
        <w:t xml:space="preserve"> </w:t>
      </w:r>
      <w:r>
        <w:rPr>
          <w:w w:val="105"/>
        </w:rPr>
        <w:t>for successful management of active atopic dermatitis</w:t>
      </w:r>
    </w:p>
    <w:p w14:paraId="5A0FCB50" w14:textId="77777777" w:rsidR="002E38A4" w:rsidRDefault="001144EF">
      <w:pPr>
        <w:pStyle w:val="ListParagraph"/>
        <w:numPr>
          <w:ilvl w:val="1"/>
          <w:numId w:val="10"/>
        </w:numPr>
        <w:tabs>
          <w:tab w:val="left" w:pos="1391"/>
          <w:tab w:val="left" w:pos="1393"/>
        </w:tabs>
        <w:spacing w:before="4" w:line="235" w:lineRule="auto"/>
        <w:ind w:right="58"/>
      </w:pPr>
      <w:r>
        <w:rPr>
          <w:w w:val="105"/>
        </w:rPr>
        <w:t>Suspected co-occurrence of a secondary infection must be referred to a medical practitioner for investigation and management</w:t>
      </w:r>
    </w:p>
    <w:p w14:paraId="2AF79D52" w14:textId="77777777" w:rsidR="002E38A4" w:rsidRDefault="001144EF">
      <w:pPr>
        <w:pStyle w:val="ListParagraph"/>
        <w:numPr>
          <w:ilvl w:val="1"/>
          <w:numId w:val="10"/>
        </w:numPr>
        <w:tabs>
          <w:tab w:val="left" w:pos="1391"/>
          <w:tab w:val="left" w:pos="1393"/>
        </w:tabs>
        <w:spacing w:before="4" w:line="235" w:lineRule="auto"/>
        <w:ind w:right="476"/>
      </w:pPr>
      <w:r>
        <w:rPr>
          <w:b/>
        </w:rPr>
        <w:t>Eczema</w:t>
      </w:r>
      <w:r>
        <w:rPr>
          <w:b/>
          <w:spacing w:val="31"/>
        </w:rPr>
        <w:t xml:space="preserve"> </w:t>
      </w:r>
      <w:r>
        <w:rPr>
          <w:b/>
        </w:rPr>
        <w:t>herpeticum</w:t>
      </w:r>
      <w:r>
        <w:rPr>
          <w:b/>
          <w:spacing w:val="37"/>
        </w:rPr>
        <w:t xml:space="preserve"> </w:t>
      </w:r>
      <w:r>
        <w:t>is</w:t>
      </w:r>
      <w:r>
        <w:rPr>
          <w:spacing w:val="37"/>
        </w:rPr>
        <w:t xml:space="preserve"> </w:t>
      </w:r>
      <w:r>
        <w:t>an</w:t>
      </w:r>
      <w:r>
        <w:rPr>
          <w:spacing w:val="37"/>
        </w:rPr>
        <w:t xml:space="preserve"> </w:t>
      </w:r>
      <w:r>
        <w:t>infection</w:t>
      </w:r>
      <w:r>
        <w:rPr>
          <w:spacing w:val="33"/>
        </w:rPr>
        <w:t xml:space="preserve"> </w:t>
      </w:r>
      <w:r>
        <w:t>of</w:t>
      </w:r>
      <w:r>
        <w:rPr>
          <w:spacing w:val="33"/>
        </w:rPr>
        <w:t xml:space="preserve"> </w:t>
      </w:r>
      <w:r>
        <w:t>atopic</w:t>
      </w:r>
      <w:r>
        <w:rPr>
          <w:spacing w:val="29"/>
        </w:rPr>
        <w:t xml:space="preserve"> </w:t>
      </w:r>
      <w:r>
        <w:t>dermatitis</w:t>
      </w:r>
      <w:r>
        <w:rPr>
          <w:spacing w:val="37"/>
        </w:rPr>
        <w:t xml:space="preserve"> </w:t>
      </w:r>
      <w:r>
        <w:t>with</w:t>
      </w:r>
      <w:r>
        <w:rPr>
          <w:spacing w:val="33"/>
        </w:rPr>
        <w:t xml:space="preserve"> </w:t>
      </w:r>
      <w:r>
        <w:t>herpes</w:t>
      </w:r>
      <w:r>
        <w:rPr>
          <w:spacing w:val="37"/>
        </w:rPr>
        <w:t xml:space="preserve"> </w:t>
      </w:r>
      <w:r>
        <w:t xml:space="preserve">simplex </w:t>
      </w:r>
      <w:r>
        <w:rPr>
          <w:w w:val="110"/>
        </w:rPr>
        <w:t>virus</w:t>
      </w:r>
      <w:r>
        <w:rPr>
          <w:spacing w:val="-8"/>
          <w:w w:val="110"/>
        </w:rPr>
        <w:t xml:space="preserve"> </w:t>
      </w:r>
      <w:r>
        <w:rPr>
          <w:w w:val="110"/>
        </w:rPr>
        <w:t>(HSV)</w:t>
      </w:r>
    </w:p>
    <w:p w14:paraId="785B23C9" w14:textId="77777777" w:rsidR="002E38A4" w:rsidRDefault="001144EF">
      <w:pPr>
        <w:pStyle w:val="ListParagraph"/>
        <w:numPr>
          <w:ilvl w:val="2"/>
          <w:numId w:val="10"/>
        </w:numPr>
        <w:tabs>
          <w:tab w:val="left" w:pos="2114"/>
        </w:tabs>
        <w:spacing w:before="0"/>
        <w:ind w:right="360"/>
      </w:pPr>
      <w:r>
        <w:rPr>
          <w:w w:val="105"/>
        </w:rPr>
        <w:t>Vesicles develop usually in areas of active or recent atopic dermatitis, followed by the onset of high fever and adenopathy</w:t>
      </w:r>
    </w:p>
    <w:p w14:paraId="5B78BD6B" w14:textId="77777777" w:rsidR="002E38A4" w:rsidRDefault="001144EF">
      <w:pPr>
        <w:pStyle w:val="ListParagraph"/>
        <w:numPr>
          <w:ilvl w:val="2"/>
          <w:numId w:val="10"/>
        </w:numPr>
        <w:tabs>
          <w:tab w:val="left" w:pos="2114"/>
        </w:tabs>
        <w:spacing w:before="0"/>
        <w:ind w:right="49"/>
      </w:pPr>
      <w:r>
        <w:rPr>
          <w:w w:val="105"/>
        </w:rPr>
        <w:t>Painful corneal lesions will develop if the eye is involved and if the HSV infection becomes systemic. This may be fatal. This is a medical emergency.</w:t>
      </w:r>
      <w:r>
        <w:rPr>
          <w:spacing w:val="-1"/>
          <w:w w:val="105"/>
        </w:rPr>
        <w:t xml:space="preserve"> </w:t>
      </w:r>
      <w:r>
        <w:rPr>
          <w:w w:val="105"/>
        </w:rPr>
        <w:t>Pharmacists</w:t>
      </w:r>
      <w:r>
        <w:rPr>
          <w:spacing w:val="-5"/>
          <w:w w:val="105"/>
        </w:rPr>
        <w:t xml:space="preserve"> </w:t>
      </w:r>
      <w:r>
        <w:rPr>
          <w:w w:val="105"/>
        </w:rPr>
        <w:t>are</w:t>
      </w:r>
      <w:r>
        <w:rPr>
          <w:spacing w:val="-2"/>
          <w:w w:val="105"/>
        </w:rPr>
        <w:t xml:space="preserve"> </w:t>
      </w:r>
      <w:r>
        <w:rPr>
          <w:w w:val="105"/>
        </w:rPr>
        <w:t>required</w:t>
      </w:r>
      <w:r>
        <w:rPr>
          <w:spacing w:val="-2"/>
          <w:w w:val="105"/>
        </w:rPr>
        <w:t xml:space="preserve"> </w:t>
      </w:r>
      <w:r>
        <w:rPr>
          <w:w w:val="105"/>
        </w:rPr>
        <w:t>to</w:t>
      </w:r>
      <w:r>
        <w:rPr>
          <w:spacing w:val="-2"/>
          <w:w w:val="105"/>
        </w:rPr>
        <w:t xml:space="preserve"> </w:t>
      </w:r>
      <w:r>
        <w:rPr>
          <w:w w:val="105"/>
        </w:rPr>
        <w:t>immediately</w:t>
      </w:r>
      <w:r>
        <w:rPr>
          <w:spacing w:val="-2"/>
          <w:w w:val="105"/>
        </w:rPr>
        <w:t xml:space="preserve"> </w:t>
      </w:r>
      <w:r>
        <w:rPr>
          <w:w w:val="105"/>
        </w:rPr>
        <w:t>refer</w:t>
      </w:r>
      <w:r>
        <w:rPr>
          <w:spacing w:val="-3"/>
          <w:w w:val="105"/>
        </w:rPr>
        <w:t xml:space="preserve"> </w:t>
      </w:r>
      <w:r>
        <w:rPr>
          <w:w w:val="105"/>
        </w:rPr>
        <w:t>these</w:t>
      </w:r>
      <w:r>
        <w:rPr>
          <w:spacing w:val="-2"/>
          <w:w w:val="105"/>
        </w:rPr>
        <w:t xml:space="preserve"> </w:t>
      </w:r>
      <w:r>
        <w:rPr>
          <w:w w:val="105"/>
        </w:rPr>
        <w:t>patients to an emergency department for urgent medical assessment.</w:t>
      </w:r>
    </w:p>
    <w:p w14:paraId="4207A530" w14:textId="77777777" w:rsidR="002E38A4" w:rsidRDefault="001144EF">
      <w:pPr>
        <w:pStyle w:val="ListParagraph"/>
        <w:numPr>
          <w:ilvl w:val="1"/>
          <w:numId w:val="10"/>
        </w:numPr>
        <w:tabs>
          <w:tab w:val="left" w:pos="1392"/>
          <w:tab w:val="left" w:pos="1394"/>
        </w:tabs>
        <w:spacing w:before="1" w:line="237" w:lineRule="auto"/>
        <w:ind w:left="1394" w:right="504"/>
      </w:pPr>
      <w:r>
        <w:rPr>
          <w:w w:val="105"/>
        </w:rPr>
        <w:t>Clinical signs of impetiginisation are itch, red or darker areas of atopic dermatitis,</w:t>
      </w:r>
      <w:r>
        <w:rPr>
          <w:spacing w:val="-2"/>
          <w:w w:val="105"/>
        </w:rPr>
        <w:t xml:space="preserve"> </w:t>
      </w:r>
      <w:r>
        <w:rPr>
          <w:w w:val="105"/>
        </w:rPr>
        <w:t>progressing to</w:t>
      </w:r>
      <w:r>
        <w:rPr>
          <w:spacing w:val="-1"/>
          <w:w w:val="105"/>
        </w:rPr>
        <w:t xml:space="preserve"> </w:t>
      </w:r>
      <w:r>
        <w:rPr>
          <w:w w:val="105"/>
        </w:rPr>
        <w:t>weeping and crusting, periauricular fissuration,</w:t>
      </w:r>
      <w:r>
        <w:rPr>
          <w:spacing w:val="-2"/>
          <w:w w:val="105"/>
        </w:rPr>
        <w:t xml:space="preserve"> </w:t>
      </w:r>
      <w:r>
        <w:rPr>
          <w:w w:val="105"/>
        </w:rPr>
        <w:t>or small superficial pustules</w:t>
      </w:r>
    </w:p>
    <w:p w14:paraId="3A58EAD2" w14:textId="77777777" w:rsidR="002E38A4" w:rsidRDefault="002E38A4">
      <w:pPr>
        <w:pStyle w:val="BodyText"/>
        <w:spacing w:before="207"/>
        <w:ind w:firstLine="0"/>
      </w:pPr>
    </w:p>
    <w:p w14:paraId="00353F9A" w14:textId="77777777" w:rsidR="002E38A4" w:rsidRDefault="001144EF">
      <w:pPr>
        <w:ind w:left="23"/>
        <w:rPr>
          <w:b/>
          <w:sz w:val="24"/>
        </w:rPr>
      </w:pPr>
      <w:r>
        <w:rPr>
          <w:b/>
          <w:w w:val="110"/>
          <w:sz w:val="24"/>
        </w:rPr>
        <w:t>Patient</w:t>
      </w:r>
      <w:r>
        <w:rPr>
          <w:b/>
          <w:spacing w:val="7"/>
          <w:w w:val="110"/>
          <w:sz w:val="24"/>
        </w:rPr>
        <w:t xml:space="preserve"> </w:t>
      </w:r>
      <w:r>
        <w:rPr>
          <w:b/>
          <w:spacing w:val="-2"/>
          <w:w w:val="110"/>
          <w:sz w:val="24"/>
        </w:rPr>
        <w:t>Assessment</w:t>
      </w:r>
    </w:p>
    <w:p w14:paraId="15D5AB19" w14:textId="77777777" w:rsidR="002E38A4" w:rsidRDefault="001144EF">
      <w:pPr>
        <w:pStyle w:val="BodyText"/>
        <w:spacing w:before="60"/>
        <w:ind w:left="23" w:firstLine="0"/>
      </w:pPr>
      <w:r>
        <w:rPr>
          <w:w w:val="105"/>
        </w:rPr>
        <w:t>A patient history and examination that is tailored to the patient’s presentation is required to inform</w:t>
      </w:r>
      <w:r>
        <w:rPr>
          <w:spacing w:val="-4"/>
          <w:w w:val="105"/>
        </w:rPr>
        <w:t xml:space="preserve"> </w:t>
      </w:r>
      <w:r>
        <w:rPr>
          <w:w w:val="105"/>
        </w:rPr>
        <w:t>the</w:t>
      </w:r>
      <w:r>
        <w:rPr>
          <w:spacing w:val="-9"/>
          <w:w w:val="105"/>
        </w:rPr>
        <w:t xml:space="preserve"> </w:t>
      </w:r>
      <w:r>
        <w:rPr>
          <w:w w:val="105"/>
        </w:rPr>
        <w:t>management</w:t>
      </w:r>
      <w:r>
        <w:rPr>
          <w:spacing w:val="-7"/>
          <w:w w:val="105"/>
        </w:rPr>
        <w:t xml:space="preserve"> </w:t>
      </w:r>
      <w:r>
        <w:rPr>
          <w:w w:val="105"/>
        </w:rPr>
        <w:t>approach,</w:t>
      </w:r>
      <w:r>
        <w:rPr>
          <w:spacing w:val="-6"/>
          <w:w w:val="105"/>
        </w:rPr>
        <w:t xml:space="preserve"> </w:t>
      </w:r>
      <w:r>
        <w:rPr>
          <w:w w:val="105"/>
        </w:rPr>
        <w:t>including</w:t>
      </w:r>
      <w:r>
        <w:rPr>
          <w:spacing w:val="-7"/>
          <w:w w:val="105"/>
        </w:rPr>
        <w:t xml:space="preserve"> </w:t>
      </w:r>
      <w:r>
        <w:rPr>
          <w:w w:val="105"/>
        </w:rPr>
        <w:t>appropriate</w:t>
      </w:r>
      <w:r>
        <w:rPr>
          <w:spacing w:val="-7"/>
          <w:w w:val="105"/>
        </w:rPr>
        <w:t xml:space="preserve"> </w:t>
      </w:r>
      <w:r>
        <w:rPr>
          <w:w w:val="105"/>
        </w:rPr>
        <w:t>referral.</w:t>
      </w:r>
      <w:r>
        <w:rPr>
          <w:spacing w:val="-6"/>
          <w:w w:val="105"/>
        </w:rPr>
        <w:t xml:space="preserve"> </w:t>
      </w:r>
      <w:r>
        <w:rPr>
          <w:w w:val="105"/>
        </w:rPr>
        <w:t>The</w:t>
      </w:r>
      <w:r>
        <w:rPr>
          <w:spacing w:val="-7"/>
          <w:w w:val="105"/>
        </w:rPr>
        <w:t xml:space="preserve"> </w:t>
      </w:r>
      <w:r>
        <w:rPr>
          <w:w w:val="105"/>
        </w:rPr>
        <w:t>prompts</w:t>
      </w:r>
      <w:r>
        <w:rPr>
          <w:spacing w:val="-7"/>
          <w:w w:val="105"/>
        </w:rPr>
        <w:t xml:space="preserve"> </w:t>
      </w:r>
      <w:r>
        <w:rPr>
          <w:w w:val="105"/>
        </w:rPr>
        <w:t>provided</w:t>
      </w:r>
      <w:r>
        <w:rPr>
          <w:spacing w:val="-7"/>
          <w:w w:val="105"/>
        </w:rPr>
        <w:t xml:space="preserve"> </w:t>
      </w:r>
      <w:r>
        <w:rPr>
          <w:w w:val="105"/>
        </w:rPr>
        <w:t>below are</w:t>
      </w:r>
      <w:r>
        <w:rPr>
          <w:spacing w:val="-3"/>
          <w:w w:val="105"/>
        </w:rPr>
        <w:t xml:space="preserve"> </w:t>
      </w:r>
      <w:r>
        <w:rPr>
          <w:w w:val="105"/>
        </w:rPr>
        <w:t>not</w:t>
      </w:r>
      <w:r>
        <w:rPr>
          <w:spacing w:val="-3"/>
          <w:w w:val="105"/>
        </w:rPr>
        <w:t xml:space="preserve"> </w:t>
      </w:r>
      <w:r>
        <w:rPr>
          <w:w w:val="105"/>
        </w:rPr>
        <w:t>exhaustive,</w:t>
      </w:r>
      <w:r>
        <w:rPr>
          <w:spacing w:val="-5"/>
          <w:w w:val="105"/>
        </w:rPr>
        <w:t xml:space="preserve"> </w:t>
      </w:r>
      <w:r>
        <w:rPr>
          <w:w w:val="105"/>
        </w:rPr>
        <w:t>pharmacists</w:t>
      </w:r>
      <w:r>
        <w:rPr>
          <w:spacing w:val="-3"/>
          <w:w w:val="105"/>
        </w:rPr>
        <w:t xml:space="preserve"> </w:t>
      </w:r>
      <w:r>
        <w:rPr>
          <w:w w:val="105"/>
        </w:rPr>
        <w:t>should</w:t>
      </w:r>
      <w:r>
        <w:rPr>
          <w:spacing w:val="-3"/>
          <w:w w:val="105"/>
        </w:rPr>
        <w:t xml:space="preserve"> </w:t>
      </w:r>
      <w:r>
        <w:rPr>
          <w:w w:val="105"/>
        </w:rPr>
        <w:t>maintain</w:t>
      </w:r>
      <w:r>
        <w:rPr>
          <w:spacing w:val="-3"/>
          <w:w w:val="105"/>
        </w:rPr>
        <w:t xml:space="preserve"> </w:t>
      </w:r>
      <w:r>
        <w:rPr>
          <w:w w:val="105"/>
        </w:rPr>
        <w:t>an</w:t>
      </w:r>
      <w:r>
        <w:rPr>
          <w:spacing w:val="-2"/>
          <w:w w:val="105"/>
        </w:rPr>
        <w:t xml:space="preserve"> </w:t>
      </w:r>
      <w:r>
        <w:rPr>
          <w:w w:val="105"/>
        </w:rPr>
        <w:t>open</w:t>
      </w:r>
      <w:r>
        <w:rPr>
          <w:spacing w:val="-3"/>
          <w:w w:val="105"/>
        </w:rPr>
        <w:t xml:space="preserve"> </w:t>
      </w:r>
      <w:r>
        <w:rPr>
          <w:w w:val="105"/>
        </w:rPr>
        <w:t>mind</w:t>
      </w:r>
      <w:r>
        <w:rPr>
          <w:spacing w:val="-1"/>
          <w:w w:val="105"/>
        </w:rPr>
        <w:t xml:space="preserve"> </w:t>
      </w:r>
      <w:r>
        <w:rPr>
          <w:w w:val="105"/>
        </w:rPr>
        <w:t>and</w:t>
      </w:r>
      <w:r>
        <w:rPr>
          <w:spacing w:val="-3"/>
          <w:w w:val="105"/>
        </w:rPr>
        <w:t xml:space="preserve"> </w:t>
      </w:r>
      <w:r>
        <w:rPr>
          <w:w w:val="105"/>
        </w:rPr>
        <w:t>be</w:t>
      </w:r>
      <w:r>
        <w:rPr>
          <w:spacing w:val="-2"/>
          <w:w w:val="105"/>
        </w:rPr>
        <w:t xml:space="preserve"> </w:t>
      </w:r>
      <w:r>
        <w:rPr>
          <w:w w:val="105"/>
        </w:rPr>
        <w:t>aware</w:t>
      </w:r>
      <w:r>
        <w:rPr>
          <w:spacing w:val="-3"/>
          <w:w w:val="105"/>
        </w:rPr>
        <w:t xml:space="preserve"> </w:t>
      </w:r>
      <w:r>
        <w:rPr>
          <w:w w:val="105"/>
        </w:rPr>
        <w:t>of</w:t>
      </w:r>
      <w:r>
        <w:rPr>
          <w:spacing w:val="-3"/>
          <w:w w:val="105"/>
        </w:rPr>
        <w:t xml:space="preserve"> </w:t>
      </w:r>
      <w:r>
        <w:rPr>
          <w:w w:val="105"/>
        </w:rPr>
        <w:t>cognitive</w:t>
      </w:r>
      <w:r>
        <w:rPr>
          <w:spacing w:val="-3"/>
          <w:w w:val="105"/>
        </w:rPr>
        <w:t xml:space="preserve"> </w:t>
      </w:r>
      <w:r>
        <w:rPr>
          <w:spacing w:val="-2"/>
          <w:w w:val="105"/>
        </w:rPr>
        <w:t>bias.</w:t>
      </w:r>
    </w:p>
    <w:p w14:paraId="4111A1BE" w14:textId="77777777" w:rsidR="002E38A4" w:rsidRDefault="002E38A4">
      <w:pPr>
        <w:pStyle w:val="BodyText"/>
        <w:spacing w:before="39"/>
        <w:ind w:firstLine="0"/>
      </w:pPr>
    </w:p>
    <w:p w14:paraId="5C76DF0E" w14:textId="77777777" w:rsidR="002E38A4" w:rsidRDefault="001144EF">
      <w:pPr>
        <w:pStyle w:val="Heading7"/>
      </w:pPr>
      <w:r>
        <w:rPr>
          <w:w w:val="105"/>
        </w:rPr>
        <w:t>PATIENT</w:t>
      </w:r>
      <w:r>
        <w:rPr>
          <w:spacing w:val="8"/>
          <w:w w:val="110"/>
        </w:rPr>
        <w:t xml:space="preserve"> </w:t>
      </w:r>
      <w:r>
        <w:rPr>
          <w:spacing w:val="-2"/>
          <w:w w:val="110"/>
        </w:rPr>
        <w:t>HISTORY</w:t>
      </w:r>
    </w:p>
    <w:p w14:paraId="5757F0C1" w14:textId="77777777" w:rsidR="002E38A4" w:rsidRDefault="001144EF">
      <w:pPr>
        <w:pStyle w:val="BodyText"/>
        <w:spacing w:before="0"/>
        <w:ind w:left="23" w:firstLine="0"/>
      </w:pPr>
      <w:r>
        <w:rPr>
          <w:w w:val="105"/>
        </w:rPr>
        <w:t>Sufficient information must be obtained from the patient to assess the safety and appropriateness</w:t>
      </w:r>
      <w:r>
        <w:rPr>
          <w:spacing w:val="-5"/>
          <w:w w:val="105"/>
        </w:rPr>
        <w:t xml:space="preserve"> </w:t>
      </w:r>
      <w:r>
        <w:rPr>
          <w:w w:val="105"/>
        </w:rPr>
        <w:t>of</w:t>
      </w:r>
      <w:r>
        <w:rPr>
          <w:spacing w:val="-7"/>
          <w:w w:val="105"/>
        </w:rPr>
        <w:t xml:space="preserve"> </w:t>
      </w:r>
      <w:r>
        <w:rPr>
          <w:w w:val="105"/>
        </w:rPr>
        <w:t>management.</w:t>
      </w:r>
      <w:r>
        <w:rPr>
          <w:spacing w:val="-6"/>
          <w:w w:val="105"/>
        </w:rPr>
        <w:t xml:space="preserve"> </w:t>
      </w:r>
      <w:r>
        <w:rPr>
          <w:w w:val="105"/>
        </w:rPr>
        <w:t>The</w:t>
      </w:r>
      <w:r>
        <w:rPr>
          <w:spacing w:val="-7"/>
          <w:w w:val="105"/>
        </w:rPr>
        <w:t xml:space="preserve"> </w:t>
      </w:r>
      <w:r>
        <w:rPr>
          <w:w w:val="105"/>
        </w:rPr>
        <w:t>My</w:t>
      </w:r>
      <w:r>
        <w:rPr>
          <w:spacing w:val="-5"/>
          <w:w w:val="105"/>
        </w:rPr>
        <w:t xml:space="preserve"> </w:t>
      </w:r>
      <w:r>
        <w:rPr>
          <w:w w:val="105"/>
        </w:rPr>
        <w:t>Health</w:t>
      </w:r>
      <w:r>
        <w:rPr>
          <w:spacing w:val="-7"/>
          <w:w w:val="105"/>
        </w:rPr>
        <w:t xml:space="preserve"> </w:t>
      </w:r>
      <w:r>
        <w:rPr>
          <w:w w:val="105"/>
        </w:rPr>
        <w:t>Record</w:t>
      </w:r>
      <w:r>
        <w:rPr>
          <w:spacing w:val="-7"/>
          <w:w w:val="105"/>
        </w:rPr>
        <w:t xml:space="preserve"> </w:t>
      </w:r>
      <w:r>
        <w:rPr>
          <w:w w:val="105"/>
        </w:rPr>
        <w:t>should</w:t>
      </w:r>
      <w:r>
        <w:rPr>
          <w:spacing w:val="-7"/>
          <w:w w:val="105"/>
        </w:rPr>
        <w:t xml:space="preserve"> </w:t>
      </w:r>
      <w:r>
        <w:rPr>
          <w:w w:val="105"/>
        </w:rPr>
        <w:t>be</w:t>
      </w:r>
      <w:r>
        <w:rPr>
          <w:spacing w:val="-7"/>
          <w:w w:val="105"/>
        </w:rPr>
        <w:t xml:space="preserve"> </w:t>
      </w:r>
      <w:r>
        <w:rPr>
          <w:w w:val="105"/>
        </w:rPr>
        <w:t>reviewed</w:t>
      </w:r>
      <w:r>
        <w:rPr>
          <w:spacing w:val="-7"/>
          <w:w w:val="105"/>
        </w:rPr>
        <w:t xml:space="preserve"> </w:t>
      </w:r>
      <w:r>
        <w:rPr>
          <w:w w:val="105"/>
        </w:rPr>
        <w:t>where</w:t>
      </w:r>
      <w:r>
        <w:rPr>
          <w:spacing w:val="-4"/>
          <w:w w:val="105"/>
        </w:rPr>
        <w:t xml:space="preserve"> </w:t>
      </w:r>
      <w:r>
        <w:rPr>
          <w:w w:val="105"/>
        </w:rPr>
        <w:t>appropriate and</w:t>
      </w:r>
      <w:r>
        <w:rPr>
          <w:spacing w:val="-5"/>
          <w:w w:val="105"/>
        </w:rPr>
        <w:t xml:space="preserve"> </w:t>
      </w:r>
      <w:r>
        <w:rPr>
          <w:w w:val="105"/>
        </w:rPr>
        <w:t>available.</w:t>
      </w:r>
    </w:p>
    <w:p w14:paraId="63BBFFB1" w14:textId="77777777" w:rsidR="002E38A4" w:rsidRDefault="002E38A4">
      <w:pPr>
        <w:pStyle w:val="BodyText"/>
        <w:spacing w:before="1"/>
        <w:ind w:firstLine="0"/>
      </w:pPr>
    </w:p>
    <w:p w14:paraId="3E4D1280" w14:textId="77777777" w:rsidR="002E38A4" w:rsidRDefault="001144EF">
      <w:pPr>
        <w:pStyle w:val="BodyText"/>
        <w:spacing w:before="0"/>
        <w:ind w:left="23" w:firstLine="0"/>
      </w:pPr>
      <w:r>
        <w:rPr>
          <w:w w:val="105"/>
        </w:rPr>
        <w:t>The</w:t>
      </w:r>
      <w:r>
        <w:rPr>
          <w:spacing w:val="-11"/>
          <w:w w:val="105"/>
        </w:rPr>
        <w:t xml:space="preserve"> </w:t>
      </w:r>
      <w:r>
        <w:rPr>
          <w:w w:val="105"/>
        </w:rPr>
        <w:t>patient</w:t>
      </w:r>
      <w:r>
        <w:rPr>
          <w:spacing w:val="-9"/>
          <w:w w:val="105"/>
        </w:rPr>
        <w:t xml:space="preserve"> </w:t>
      </w:r>
      <w:r>
        <w:rPr>
          <w:w w:val="105"/>
        </w:rPr>
        <w:t>history</w:t>
      </w:r>
      <w:r>
        <w:rPr>
          <w:spacing w:val="-9"/>
          <w:w w:val="105"/>
        </w:rPr>
        <w:t xml:space="preserve"> </w:t>
      </w:r>
      <w:r>
        <w:rPr>
          <w:w w:val="105"/>
        </w:rPr>
        <w:t>should</w:t>
      </w:r>
      <w:r>
        <w:rPr>
          <w:spacing w:val="-11"/>
          <w:w w:val="105"/>
        </w:rPr>
        <w:t xml:space="preserve"> </w:t>
      </w:r>
      <w:r>
        <w:rPr>
          <w:spacing w:val="-2"/>
          <w:w w:val="105"/>
        </w:rPr>
        <w:t>include:</w:t>
      </w:r>
    </w:p>
    <w:p w14:paraId="2DCB933D" w14:textId="77777777" w:rsidR="002E38A4" w:rsidRDefault="001144EF">
      <w:pPr>
        <w:pStyle w:val="ListParagraph"/>
        <w:numPr>
          <w:ilvl w:val="0"/>
          <w:numId w:val="10"/>
        </w:numPr>
        <w:tabs>
          <w:tab w:val="left" w:pos="743"/>
        </w:tabs>
        <w:ind w:left="743" w:hanging="360"/>
      </w:pPr>
      <w:r>
        <w:rPr>
          <w:spacing w:val="-5"/>
          <w:w w:val="105"/>
        </w:rPr>
        <w:t>Age</w:t>
      </w:r>
    </w:p>
    <w:p w14:paraId="75DC63B9" w14:textId="77777777" w:rsidR="002E38A4" w:rsidRDefault="001144EF">
      <w:pPr>
        <w:pStyle w:val="ListParagraph"/>
        <w:numPr>
          <w:ilvl w:val="0"/>
          <w:numId w:val="10"/>
        </w:numPr>
        <w:tabs>
          <w:tab w:val="left" w:pos="743"/>
        </w:tabs>
        <w:ind w:left="743" w:hanging="360"/>
      </w:pPr>
      <w:r>
        <w:t>Weight</w:t>
      </w:r>
      <w:r>
        <w:rPr>
          <w:spacing w:val="1"/>
        </w:rPr>
        <w:t xml:space="preserve"> </w:t>
      </w:r>
      <w:r>
        <w:t>(if</w:t>
      </w:r>
      <w:r>
        <w:rPr>
          <w:spacing w:val="2"/>
        </w:rPr>
        <w:t xml:space="preserve"> </w:t>
      </w:r>
      <w:r>
        <w:t xml:space="preserve">a </w:t>
      </w:r>
      <w:r>
        <w:rPr>
          <w:spacing w:val="-2"/>
        </w:rPr>
        <w:t>child)</w:t>
      </w:r>
    </w:p>
    <w:p w14:paraId="22EAA4DF" w14:textId="77777777" w:rsidR="002E38A4" w:rsidRDefault="001144EF">
      <w:pPr>
        <w:pStyle w:val="ListParagraph"/>
        <w:numPr>
          <w:ilvl w:val="0"/>
          <w:numId w:val="10"/>
        </w:numPr>
        <w:tabs>
          <w:tab w:val="left" w:pos="743"/>
        </w:tabs>
        <w:ind w:left="743" w:hanging="360"/>
      </w:pPr>
      <w:r>
        <w:rPr>
          <w:w w:val="105"/>
        </w:rPr>
        <w:t>Pregnancy and</w:t>
      </w:r>
      <w:r>
        <w:rPr>
          <w:spacing w:val="1"/>
          <w:w w:val="105"/>
        </w:rPr>
        <w:t xml:space="preserve"> </w:t>
      </w:r>
      <w:r>
        <w:rPr>
          <w:w w:val="105"/>
        </w:rPr>
        <w:t>lactation</w:t>
      </w:r>
      <w:r>
        <w:rPr>
          <w:spacing w:val="1"/>
          <w:w w:val="105"/>
        </w:rPr>
        <w:t xml:space="preserve"> </w:t>
      </w:r>
      <w:r>
        <w:rPr>
          <w:w w:val="105"/>
        </w:rPr>
        <w:t>status</w:t>
      </w:r>
      <w:r>
        <w:rPr>
          <w:spacing w:val="1"/>
          <w:w w:val="105"/>
        </w:rPr>
        <w:t xml:space="preserve"> </w:t>
      </w:r>
      <w:r>
        <w:rPr>
          <w:w w:val="105"/>
        </w:rPr>
        <w:t xml:space="preserve">(if </w:t>
      </w:r>
      <w:r>
        <w:rPr>
          <w:spacing w:val="-2"/>
          <w:w w:val="105"/>
        </w:rPr>
        <w:t>applicable)</w:t>
      </w:r>
    </w:p>
    <w:p w14:paraId="1EC3D1CF" w14:textId="77777777" w:rsidR="002E38A4" w:rsidRDefault="001144EF">
      <w:pPr>
        <w:pStyle w:val="ListParagraph"/>
        <w:numPr>
          <w:ilvl w:val="0"/>
          <w:numId w:val="10"/>
        </w:numPr>
        <w:tabs>
          <w:tab w:val="left" w:pos="743"/>
        </w:tabs>
        <w:ind w:left="743" w:right="473"/>
      </w:pPr>
      <w:r>
        <w:rPr>
          <w:w w:val="105"/>
        </w:rPr>
        <w:t>Onset,</w:t>
      </w:r>
      <w:r>
        <w:rPr>
          <w:spacing w:val="-7"/>
          <w:w w:val="105"/>
        </w:rPr>
        <w:t xml:space="preserve"> </w:t>
      </w:r>
      <w:r>
        <w:rPr>
          <w:w w:val="105"/>
        </w:rPr>
        <w:t>duration,</w:t>
      </w:r>
      <w:r>
        <w:rPr>
          <w:spacing w:val="-7"/>
          <w:w w:val="105"/>
        </w:rPr>
        <w:t xml:space="preserve"> </w:t>
      </w:r>
      <w:r>
        <w:rPr>
          <w:w w:val="105"/>
        </w:rPr>
        <w:t>nature,</w:t>
      </w:r>
      <w:r>
        <w:rPr>
          <w:spacing w:val="-4"/>
          <w:w w:val="105"/>
        </w:rPr>
        <w:t xml:space="preserve"> </w:t>
      </w:r>
      <w:r>
        <w:rPr>
          <w:w w:val="105"/>
        </w:rPr>
        <w:t>location,</w:t>
      </w:r>
      <w:r>
        <w:rPr>
          <w:spacing w:val="-7"/>
          <w:w w:val="105"/>
        </w:rPr>
        <w:t xml:space="preserve"> </w:t>
      </w:r>
      <w:r>
        <w:rPr>
          <w:w w:val="105"/>
        </w:rPr>
        <w:t>severity</w:t>
      </w:r>
      <w:r>
        <w:rPr>
          <w:spacing w:val="-5"/>
          <w:w w:val="105"/>
        </w:rPr>
        <w:t xml:space="preserve"> </w:t>
      </w:r>
      <w:r>
        <w:rPr>
          <w:w w:val="105"/>
        </w:rPr>
        <w:t>and</w:t>
      </w:r>
      <w:r>
        <w:rPr>
          <w:spacing w:val="-5"/>
          <w:w w:val="105"/>
        </w:rPr>
        <w:t xml:space="preserve"> </w:t>
      </w:r>
      <w:r>
        <w:rPr>
          <w:w w:val="105"/>
        </w:rPr>
        <w:t>extent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rash</w:t>
      </w:r>
      <w:r>
        <w:rPr>
          <w:spacing w:val="-2"/>
          <w:w w:val="105"/>
        </w:rPr>
        <w:t xml:space="preserve"> </w:t>
      </w:r>
      <w:r>
        <w:rPr>
          <w:w w:val="105"/>
        </w:rPr>
        <w:t>including</w:t>
      </w:r>
      <w:r>
        <w:rPr>
          <w:spacing w:val="-5"/>
          <w:w w:val="105"/>
        </w:rPr>
        <w:t xml:space="preserve"> </w:t>
      </w:r>
      <w:r>
        <w:rPr>
          <w:w w:val="105"/>
        </w:rPr>
        <w:t>recent</w:t>
      </w:r>
      <w:r>
        <w:rPr>
          <w:spacing w:val="-5"/>
          <w:w w:val="105"/>
        </w:rPr>
        <w:t xml:space="preserve"> </w:t>
      </w:r>
      <w:r>
        <w:rPr>
          <w:w w:val="105"/>
        </w:rPr>
        <w:t xml:space="preserve">or previous </w:t>
      </w:r>
      <w:proofErr w:type="gramStart"/>
      <w:r>
        <w:rPr>
          <w:w w:val="105"/>
        </w:rPr>
        <w:t>relapse</w:t>
      </w:r>
      <w:proofErr w:type="gramEnd"/>
      <w:r>
        <w:rPr>
          <w:w w:val="105"/>
        </w:rPr>
        <w:t xml:space="preserve"> or flare ups, and other symptoms</w:t>
      </w:r>
    </w:p>
    <w:p w14:paraId="5954C106" w14:textId="77777777" w:rsidR="002E38A4" w:rsidRDefault="001144EF">
      <w:pPr>
        <w:pStyle w:val="ListParagraph"/>
        <w:numPr>
          <w:ilvl w:val="0"/>
          <w:numId w:val="10"/>
        </w:numPr>
        <w:tabs>
          <w:tab w:val="left" w:pos="744"/>
        </w:tabs>
        <w:ind w:left="744" w:hanging="360"/>
      </w:pPr>
      <w:r>
        <w:rPr>
          <w:w w:val="105"/>
        </w:rPr>
        <w:t>Previous</w:t>
      </w:r>
      <w:r>
        <w:rPr>
          <w:spacing w:val="-3"/>
          <w:w w:val="105"/>
        </w:rPr>
        <w:t xml:space="preserve"> </w:t>
      </w:r>
      <w:r>
        <w:rPr>
          <w:w w:val="105"/>
        </w:rPr>
        <w:t>diagnosis</w:t>
      </w:r>
      <w:r>
        <w:rPr>
          <w:spacing w:val="-3"/>
          <w:w w:val="105"/>
        </w:rPr>
        <w:t xml:space="preserve"> </w:t>
      </w:r>
      <w:r>
        <w:rPr>
          <w:w w:val="105"/>
        </w:rPr>
        <w:t>of atopic</w:t>
      </w:r>
      <w:r>
        <w:rPr>
          <w:spacing w:val="-5"/>
          <w:w w:val="105"/>
        </w:rPr>
        <w:t xml:space="preserve"> </w:t>
      </w:r>
      <w:r>
        <w:rPr>
          <w:w w:val="105"/>
        </w:rPr>
        <w:t>dermatitis</w:t>
      </w:r>
      <w:r>
        <w:rPr>
          <w:spacing w:val="-3"/>
          <w:w w:val="105"/>
        </w:rPr>
        <w:t xml:space="preserve"> </w:t>
      </w:r>
      <w:r>
        <w:rPr>
          <w:w w:val="105"/>
        </w:rPr>
        <w:t>and</w:t>
      </w:r>
      <w:r>
        <w:rPr>
          <w:spacing w:val="-3"/>
          <w:w w:val="105"/>
        </w:rPr>
        <w:t xml:space="preserve"> </w:t>
      </w:r>
      <w:r>
        <w:rPr>
          <w:w w:val="105"/>
        </w:rPr>
        <w:t>any current</w:t>
      </w:r>
      <w:r>
        <w:rPr>
          <w:spacing w:val="-3"/>
          <w:w w:val="105"/>
        </w:rPr>
        <w:t xml:space="preserve"> </w:t>
      </w:r>
      <w:r>
        <w:rPr>
          <w:w w:val="105"/>
        </w:rPr>
        <w:t>or</w:t>
      </w:r>
      <w:r>
        <w:rPr>
          <w:spacing w:val="-3"/>
          <w:w w:val="105"/>
        </w:rPr>
        <w:t xml:space="preserve"> </w:t>
      </w:r>
      <w:r>
        <w:rPr>
          <w:w w:val="105"/>
        </w:rPr>
        <w:t>past</w:t>
      </w:r>
      <w:r>
        <w:rPr>
          <w:spacing w:val="-2"/>
          <w:w w:val="105"/>
        </w:rPr>
        <w:t xml:space="preserve"> </w:t>
      </w:r>
      <w:r>
        <w:rPr>
          <w:w w:val="105"/>
        </w:rPr>
        <w:t>management</w:t>
      </w:r>
      <w:r>
        <w:rPr>
          <w:spacing w:val="-3"/>
          <w:w w:val="105"/>
        </w:rPr>
        <w:t xml:space="preserve"> </w:t>
      </w:r>
      <w:r>
        <w:rPr>
          <w:spacing w:val="-4"/>
          <w:w w:val="105"/>
        </w:rPr>
        <w:t>plan</w:t>
      </w:r>
    </w:p>
    <w:p w14:paraId="237DE051" w14:textId="77777777" w:rsidR="002E38A4" w:rsidRDefault="001144EF">
      <w:pPr>
        <w:pStyle w:val="ListParagraph"/>
        <w:numPr>
          <w:ilvl w:val="0"/>
          <w:numId w:val="10"/>
        </w:numPr>
        <w:tabs>
          <w:tab w:val="left" w:pos="744"/>
        </w:tabs>
        <w:ind w:left="744" w:right="360"/>
      </w:pPr>
      <w:r>
        <w:t>Underlying</w:t>
      </w:r>
      <w:r>
        <w:rPr>
          <w:spacing w:val="36"/>
        </w:rPr>
        <w:t xml:space="preserve"> </w:t>
      </w:r>
      <w:r>
        <w:t>associated</w:t>
      </w:r>
      <w:r>
        <w:rPr>
          <w:spacing w:val="32"/>
        </w:rPr>
        <w:t xml:space="preserve"> </w:t>
      </w:r>
      <w:r>
        <w:t>medical</w:t>
      </w:r>
      <w:r>
        <w:rPr>
          <w:spacing w:val="34"/>
        </w:rPr>
        <w:t xml:space="preserve"> </w:t>
      </w:r>
      <w:r>
        <w:t>conditions</w:t>
      </w:r>
      <w:r>
        <w:rPr>
          <w:spacing w:val="32"/>
        </w:rPr>
        <w:t xml:space="preserve"> </w:t>
      </w:r>
      <w:r>
        <w:t>including</w:t>
      </w:r>
      <w:r>
        <w:rPr>
          <w:spacing w:val="36"/>
        </w:rPr>
        <w:t xml:space="preserve"> </w:t>
      </w:r>
      <w:r>
        <w:t>asthma,</w:t>
      </w:r>
      <w:r>
        <w:rPr>
          <w:spacing w:val="34"/>
        </w:rPr>
        <w:t xml:space="preserve"> </w:t>
      </w:r>
      <w:r>
        <w:t>allergic</w:t>
      </w:r>
      <w:r>
        <w:rPr>
          <w:spacing w:val="28"/>
        </w:rPr>
        <w:t xml:space="preserve"> </w:t>
      </w:r>
      <w:r>
        <w:t>rhinitis,</w:t>
      </w:r>
      <w:r>
        <w:rPr>
          <w:spacing w:val="28"/>
        </w:rPr>
        <w:t xml:space="preserve"> </w:t>
      </w:r>
      <w:r>
        <w:t>allergic</w:t>
      </w:r>
      <w:r>
        <w:rPr>
          <w:spacing w:val="40"/>
          <w:w w:val="110"/>
        </w:rPr>
        <w:t xml:space="preserve"> </w:t>
      </w:r>
      <w:r>
        <w:rPr>
          <w:w w:val="110"/>
        </w:rPr>
        <w:t>conjunctivitis,</w:t>
      </w:r>
      <w:r>
        <w:rPr>
          <w:spacing w:val="-14"/>
          <w:w w:val="110"/>
        </w:rPr>
        <w:t xml:space="preserve"> </w:t>
      </w:r>
      <w:r>
        <w:rPr>
          <w:w w:val="110"/>
        </w:rPr>
        <w:t>allergic</w:t>
      </w:r>
      <w:r>
        <w:rPr>
          <w:spacing w:val="-13"/>
          <w:w w:val="110"/>
        </w:rPr>
        <w:t xml:space="preserve"> </w:t>
      </w:r>
      <w:r>
        <w:rPr>
          <w:w w:val="110"/>
        </w:rPr>
        <w:t>contact</w:t>
      </w:r>
      <w:r>
        <w:rPr>
          <w:spacing w:val="-13"/>
          <w:w w:val="110"/>
        </w:rPr>
        <w:t xml:space="preserve"> </w:t>
      </w:r>
      <w:r>
        <w:rPr>
          <w:w w:val="110"/>
        </w:rPr>
        <w:t>dermatitis,</w:t>
      </w:r>
      <w:r>
        <w:rPr>
          <w:spacing w:val="-12"/>
          <w:w w:val="110"/>
        </w:rPr>
        <w:t xml:space="preserve"> </w:t>
      </w:r>
      <w:r>
        <w:rPr>
          <w:w w:val="110"/>
        </w:rPr>
        <w:t>food</w:t>
      </w:r>
      <w:r>
        <w:rPr>
          <w:spacing w:val="-13"/>
          <w:w w:val="110"/>
        </w:rPr>
        <w:t xml:space="preserve"> </w:t>
      </w:r>
      <w:r>
        <w:rPr>
          <w:w w:val="110"/>
        </w:rPr>
        <w:t>allergy</w:t>
      </w:r>
      <w:r>
        <w:rPr>
          <w:spacing w:val="-13"/>
          <w:w w:val="110"/>
        </w:rPr>
        <w:t xml:space="preserve"> </w:t>
      </w:r>
      <w:r>
        <w:rPr>
          <w:w w:val="110"/>
        </w:rPr>
        <w:t>and</w:t>
      </w:r>
      <w:r>
        <w:rPr>
          <w:spacing w:val="-13"/>
          <w:w w:val="110"/>
        </w:rPr>
        <w:t xml:space="preserve"> </w:t>
      </w:r>
      <w:r>
        <w:rPr>
          <w:w w:val="110"/>
        </w:rPr>
        <w:t>depression</w:t>
      </w:r>
    </w:p>
    <w:p w14:paraId="2F1354CD" w14:textId="77777777" w:rsidR="002E38A4" w:rsidRDefault="002E38A4">
      <w:pPr>
        <w:pStyle w:val="ListParagraph"/>
        <w:sectPr w:rsidR="002E38A4">
          <w:pgSz w:w="11910" w:h="16840"/>
          <w:pgMar w:top="1340" w:right="1417" w:bottom="1340" w:left="1417" w:header="0" w:footer="1151" w:gutter="0"/>
          <w:cols w:space="720"/>
        </w:sectPr>
      </w:pPr>
    </w:p>
    <w:p w14:paraId="13A8F9FE" w14:textId="77777777" w:rsidR="002E38A4" w:rsidRDefault="001144EF">
      <w:pPr>
        <w:pStyle w:val="ListParagraph"/>
        <w:numPr>
          <w:ilvl w:val="0"/>
          <w:numId w:val="10"/>
        </w:numPr>
        <w:tabs>
          <w:tab w:val="left" w:pos="743"/>
        </w:tabs>
        <w:spacing w:before="81"/>
        <w:ind w:left="743" w:hanging="360"/>
      </w:pPr>
      <w:r>
        <w:rPr>
          <w:w w:val="105"/>
        </w:rPr>
        <w:lastRenderedPageBreak/>
        <w:t>Details</w:t>
      </w:r>
      <w:r>
        <w:rPr>
          <w:spacing w:val="-2"/>
          <w:w w:val="105"/>
        </w:rPr>
        <w:t xml:space="preserve"> </w:t>
      </w:r>
      <w:r>
        <w:rPr>
          <w:w w:val="105"/>
        </w:rPr>
        <w:t>of</w:t>
      </w:r>
      <w:r>
        <w:rPr>
          <w:spacing w:val="-3"/>
          <w:w w:val="105"/>
        </w:rPr>
        <w:t xml:space="preserve"> </w:t>
      </w:r>
      <w:r>
        <w:rPr>
          <w:w w:val="105"/>
        </w:rPr>
        <w:t>and</w:t>
      </w:r>
      <w:r>
        <w:rPr>
          <w:spacing w:val="-1"/>
          <w:w w:val="105"/>
        </w:rPr>
        <w:t xml:space="preserve"> </w:t>
      </w:r>
      <w:r>
        <w:rPr>
          <w:w w:val="105"/>
        </w:rPr>
        <w:t>response</w:t>
      </w:r>
      <w:r>
        <w:rPr>
          <w:spacing w:val="2"/>
          <w:w w:val="105"/>
        </w:rPr>
        <w:t xml:space="preserve"> </w:t>
      </w:r>
      <w:r>
        <w:rPr>
          <w:w w:val="105"/>
        </w:rPr>
        <w:t>to previous</w:t>
      </w:r>
      <w:r>
        <w:rPr>
          <w:spacing w:val="1"/>
          <w:w w:val="105"/>
        </w:rPr>
        <w:t xml:space="preserve"> </w:t>
      </w:r>
      <w:r>
        <w:rPr>
          <w:spacing w:val="-2"/>
          <w:w w:val="105"/>
        </w:rPr>
        <w:t>treatments</w:t>
      </w:r>
    </w:p>
    <w:p w14:paraId="548B3D9E" w14:textId="77777777" w:rsidR="002E38A4" w:rsidRDefault="001144EF">
      <w:pPr>
        <w:pStyle w:val="ListParagraph"/>
        <w:numPr>
          <w:ilvl w:val="0"/>
          <w:numId w:val="10"/>
        </w:numPr>
        <w:tabs>
          <w:tab w:val="left" w:pos="743"/>
        </w:tabs>
        <w:ind w:left="743" w:hanging="360"/>
      </w:pPr>
      <w:r>
        <w:rPr>
          <w:w w:val="105"/>
        </w:rPr>
        <w:t>Impacts</w:t>
      </w:r>
      <w:r>
        <w:rPr>
          <w:spacing w:val="6"/>
          <w:w w:val="105"/>
        </w:rPr>
        <w:t xml:space="preserve"> </w:t>
      </w:r>
      <w:r>
        <w:rPr>
          <w:w w:val="105"/>
        </w:rPr>
        <w:t>on</w:t>
      </w:r>
      <w:r>
        <w:rPr>
          <w:spacing w:val="4"/>
          <w:w w:val="105"/>
        </w:rPr>
        <w:t xml:space="preserve"> </w:t>
      </w:r>
      <w:r>
        <w:rPr>
          <w:w w:val="105"/>
        </w:rPr>
        <w:t>quality</w:t>
      </w:r>
      <w:r>
        <w:rPr>
          <w:spacing w:val="3"/>
          <w:w w:val="105"/>
        </w:rPr>
        <w:t xml:space="preserve"> </w:t>
      </w:r>
      <w:r>
        <w:rPr>
          <w:w w:val="105"/>
        </w:rPr>
        <w:t>of</w:t>
      </w:r>
      <w:r>
        <w:rPr>
          <w:spacing w:val="4"/>
          <w:w w:val="105"/>
        </w:rPr>
        <w:t xml:space="preserve"> </w:t>
      </w:r>
      <w:r>
        <w:rPr>
          <w:w w:val="105"/>
        </w:rPr>
        <w:t>life</w:t>
      </w:r>
      <w:r>
        <w:rPr>
          <w:spacing w:val="4"/>
          <w:w w:val="105"/>
        </w:rPr>
        <w:t xml:space="preserve"> </w:t>
      </w:r>
      <w:r>
        <w:rPr>
          <w:w w:val="105"/>
        </w:rPr>
        <w:t>and</w:t>
      </w:r>
      <w:r>
        <w:rPr>
          <w:spacing w:val="4"/>
          <w:w w:val="105"/>
        </w:rPr>
        <w:t xml:space="preserve"> </w:t>
      </w:r>
      <w:r>
        <w:rPr>
          <w:w w:val="105"/>
        </w:rPr>
        <w:t>psychosocial</w:t>
      </w:r>
      <w:r>
        <w:rPr>
          <w:spacing w:val="2"/>
          <w:w w:val="105"/>
        </w:rPr>
        <w:t xml:space="preserve"> </w:t>
      </w:r>
      <w:r>
        <w:rPr>
          <w:w w:val="105"/>
        </w:rPr>
        <w:t>wellbeing</w:t>
      </w:r>
      <w:r>
        <w:rPr>
          <w:spacing w:val="4"/>
          <w:w w:val="105"/>
        </w:rPr>
        <w:t xml:space="preserve"> </w:t>
      </w:r>
      <w:r>
        <w:rPr>
          <w:w w:val="105"/>
        </w:rPr>
        <w:t>including</w:t>
      </w:r>
      <w:r>
        <w:rPr>
          <w:spacing w:val="6"/>
          <w:w w:val="105"/>
        </w:rPr>
        <w:t xml:space="preserve"> </w:t>
      </w:r>
      <w:r>
        <w:rPr>
          <w:w w:val="105"/>
        </w:rPr>
        <w:t>sleep</w:t>
      </w:r>
      <w:r>
        <w:rPr>
          <w:spacing w:val="7"/>
          <w:w w:val="105"/>
        </w:rPr>
        <w:t xml:space="preserve"> </w:t>
      </w:r>
      <w:r>
        <w:rPr>
          <w:w w:val="105"/>
        </w:rPr>
        <w:t>and</w:t>
      </w:r>
      <w:r>
        <w:rPr>
          <w:spacing w:val="4"/>
          <w:w w:val="105"/>
        </w:rPr>
        <w:t xml:space="preserve"> </w:t>
      </w:r>
      <w:r>
        <w:rPr>
          <w:spacing w:val="-2"/>
          <w:w w:val="105"/>
        </w:rPr>
        <w:t>learning</w:t>
      </w:r>
    </w:p>
    <w:p w14:paraId="7CC7C703" w14:textId="77777777" w:rsidR="002E38A4" w:rsidRDefault="001144EF">
      <w:pPr>
        <w:pStyle w:val="ListParagraph"/>
        <w:numPr>
          <w:ilvl w:val="0"/>
          <w:numId w:val="10"/>
        </w:numPr>
        <w:tabs>
          <w:tab w:val="left" w:pos="743"/>
        </w:tabs>
        <w:ind w:left="743" w:hanging="360"/>
      </w:pPr>
      <w:r>
        <w:rPr>
          <w:w w:val="105"/>
        </w:rPr>
        <w:t>Dietary</w:t>
      </w:r>
      <w:r>
        <w:rPr>
          <w:spacing w:val="-4"/>
          <w:w w:val="105"/>
        </w:rPr>
        <w:t xml:space="preserve"> </w:t>
      </w:r>
      <w:r>
        <w:rPr>
          <w:w w:val="105"/>
        </w:rPr>
        <w:t>history</w:t>
      </w:r>
      <w:r>
        <w:rPr>
          <w:spacing w:val="-2"/>
          <w:w w:val="105"/>
        </w:rPr>
        <w:t xml:space="preserve"> </w:t>
      </w:r>
      <w:r>
        <w:rPr>
          <w:w w:val="105"/>
        </w:rPr>
        <w:t>and</w:t>
      </w:r>
      <w:r>
        <w:rPr>
          <w:spacing w:val="-3"/>
          <w:w w:val="105"/>
        </w:rPr>
        <w:t xml:space="preserve"> </w:t>
      </w:r>
      <w:r>
        <w:rPr>
          <w:w w:val="105"/>
        </w:rPr>
        <w:t>changes</w:t>
      </w:r>
      <w:r>
        <w:rPr>
          <w:spacing w:val="-4"/>
          <w:w w:val="105"/>
        </w:rPr>
        <w:t xml:space="preserve"> </w:t>
      </w:r>
      <w:r>
        <w:rPr>
          <w:w w:val="105"/>
        </w:rPr>
        <w:t>in</w:t>
      </w:r>
      <w:r>
        <w:rPr>
          <w:spacing w:val="-3"/>
          <w:w w:val="105"/>
        </w:rPr>
        <w:t xml:space="preserve"> </w:t>
      </w:r>
      <w:r>
        <w:rPr>
          <w:spacing w:val="-4"/>
          <w:w w:val="105"/>
        </w:rPr>
        <w:t>diet</w:t>
      </w:r>
    </w:p>
    <w:p w14:paraId="172ABE85" w14:textId="77777777" w:rsidR="002E38A4" w:rsidRDefault="001144EF">
      <w:pPr>
        <w:pStyle w:val="ListParagraph"/>
        <w:numPr>
          <w:ilvl w:val="0"/>
          <w:numId w:val="10"/>
        </w:numPr>
        <w:tabs>
          <w:tab w:val="left" w:pos="743"/>
        </w:tabs>
        <w:ind w:left="743" w:hanging="360"/>
      </w:pPr>
      <w:r>
        <w:rPr>
          <w:w w:val="105"/>
        </w:rPr>
        <w:t>Exposure</w:t>
      </w:r>
      <w:r>
        <w:rPr>
          <w:spacing w:val="-12"/>
          <w:w w:val="105"/>
        </w:rPr>
        <w:t xml:space="preserve"> </w:t>
      </w:r>
      <w:r>
        <w:rPr>
          <w:w w:val="105"/>
        </w:rPr>
        <w:t>to</w:t>
      </w:r>
      <w:r>
        <w:rPr>
          <w:spacing w:val="-12"/>
          <w:w w:val="105"/>
        </w:rPr>
        <w:t xml:space="preserve"> </w:t>
      </w:r>
      <w:r>
        <w:rPr>
          <w:w w:val="105"/>
        </w:rPr>
        <w:t>potential</w:t>
      </w:r>
      <w:r>
        <w:rPr>
          <w:spacing w:val="-13"/>
          <w:w w:val="105"/>
        </w:rPr>
        <w:t xml:space="preserve"> </w:t>
      </w:r>
      <w:r>
        <w:rPr>
          <w:w w:val="105"/>
        </w:rPr>
        <w:t>triggers</w:t>
      </w:r>
      <w:r>
        <w:rPr>
          <w:spacing w:val="-13"/>
          <w:w w:val="105"/>
        </w:rPr>
        <w:t xml:space="preserve"> </w:t>
      </w:r>
      <w:r>
        <w:rPr>
          <w:w w:val="105"/>
        </w:rPr>
        <w:t>or</w:t>
      </w:r>
      <w:r>
        <w:rPr>
          <w:spacing w:val="-13"/>
          <w:w w:val="105"/>
        </w:rPr>
        <w:t xml:space="preserve"> </w:t>
      </w:r>
      <w:r>
        <w:rPr>
          <w:spacing w:val="-2"/>
          <w:w w:val="105"/>
        </w:rPr>
        <w:t>irritants</w:t>
      </w:r>
    </w:p>
    <w:p w14:paraId="5DDBB4AE" w14:textId="77777777" w:rsidR="002E38A4" w:rsidRDefault="001144EF">
      <w:pPr>
        <w:pStyle w:val="ListParagraph"/>
        <w:numPr>
          <w:ilvl w:val="0"/>
          <w:numId w:val="10"/>
        </w:numPr>
        <w:tabs>
          <w:tab w:val="left" w:pos="743"/>
        </w:tabs>
        <w:ind w:left="743" w:right="168"/>
      </w:pPr>
      <w:r>
        <w:rPr>
          <w:w w:val="105"/>
        </w:rPr>
        <w:t>Other</w:t>
      </w:r>
      <w:r>
        <w:rPr>
          <w:spacing w:val="-1"/>
          <w:w w:val="105"/>
        </w:rPr>
        <w:t xml:space="preserve"> </w:t>
      </w:r>
      <w:r>
        <w:rPr>
          <w:w w:val="105"/>
        </w:rPr>
        <w:t>factors</w:t>
      </w:r>
      <w:r>
        <w:rPr>
          <w:spacing w:val="-3"/>
          <w:w w:val="105"/>
        </w:rPr>
        <w:t xml:space="preserve"> </w:t>
      </w:r>
      <w:r>
        <w:rPr>
          <w:w w:val="105"/>
        </w:rPr>
        <w:t>including</w:t>
      </w:r>
      <w:r>
        <w:rPr>
          <w:spacing w:val="-3"/>
          <w:w w:val="105"/>
        </w:rPr>
        <w:t xml:space="preserve"> </w:t>
      </w:r>
      <w:r>
        <w:rPr>
          <w:w w:val="105"/>
        </w:rPr>
        <w:t>family</w:t>
      </w:r>
      <w:r>
        <w:rPr>
          <w:spacing w:val="-1"/>
          <w:w w:val="105"/>
        </w:rPr>
        <w:t xml:space="preserve"> </w:t>
      </w:r>
      <w:r>
        <w:rPr>
          <w:w w:val="105"/>
        </w:rPr>
        <w:t>history,</w:t>
      </w:r>
      <w:r>
        <w:rPr>
          <w:spacing w:val="-5"/>
          <w:w w:val="105"/>
        </w:rPr>
        <w:t xml:space="preserve"> </w:t>
      </w:r>
      <w:r>
        <w:rPr>
          <w:w w:val="105"/>
        </w:rPr>
        <w:t>environmental</w:t>
      </w:r>
      <w:r>
        <w:rPr>
          <w:spacing w:val="-1"/>
          <w:w w:val="105"/>
        </w:rPr>
        <w:t xml:space="preserve"> </w:t>
      </w:r>
      <w:r>
        <w:rPr>
          <w:w w:val="105"/>
        </w:rPr>
        <w:t>factors</w:t>
      </w:r>
      <w:r>
        <w:rPr>
          <w:spacing w:val="-1"/>
          <w:w w:val="105"/>
        </w:rPr>
        <w:t xml:space="preserve"> </w:t>
      </w:r>
      <w:r>
        <w:rPr>
          <w:w w:val="105"/>
        </w:rPr>
        <w:t>(e.g.</w:t>
      </w:r>
      <w:r>
        <w:rPr>
          <w:spacing w:val="-2"/>
          <w:w w:val="105"/>
        </w:rPr>
        <w:t xml:space="preserve"> </w:t>
      </w:r>
      <w:r>
        <w:rPr>
          <w:w w:val="105"/>
        </w:rPr>
        <w:t>exposure</w:t>
      </w:r>
      <w:r>
        <w:rPr>
          <w:spacing w:val="-3"/>
          <w:w w:val="105"/>
        </w:rPr>
        <w:t xml:space="preserve"> </w:t>
      </w:r>
      <w:r>
        <w:rPr>
          <w:w w:val="105"/>
        </w:rPr>
        <w:t>to</w:t>
      </w:r>
      <w:r>
        <w:rPr>
          <w:spacing w:val="-1"/>
          <w:w w:val="105"/>
        </w:rPr>
        <w:t xml:space="preserve"> </w:t>
      </w:r>
      <w:r>
        <w:rPr>
          <w:w w:val="105"/>
        </w:rPr>
        <w:t>smoking and airborne pollution) and infectious factors</w:t>
      </w:r>
    </w:p>
    <w:p w14:paraId="50AF522C" w14:textId="77777777" w:rsidR="002E38A4" w:rsidRDefault="001144EF">
      <w:pPr>
        <w:pStyle w:val="ListParagraph"/>
        <w:numPr>
          <w:ilvl w:val="0"/>
          <w:numId w:val="10"/>
        </w:numPr>
        <w:tabs>
          <w:tab w:val="left" w:pos="743"/>
        </w:tabs>
        <w:ind w:left="743" w:right="393"/>
      </w:pPr>
      <w:r>
        <w:t>Current,</w:t>
      </w:r>
      <w:r>
        <w:rPr>
          <w:spacing w:val="34"/>
        </w:rPr>
        <w:t xml:space="preserve"> </w:t>
      </w:r>
      <w:r>
        <w:t>recently</w:t>
      </w:r>
      <w:r>
        <w:rPr>
          <w:spacing w:val="36"/>
        </w:rPr>
        <w:t xml:space="preserve"> </w:t>
      </w:r>
      <w:r>
        <w:t>commenced</w:t>
      </w:r>
      <w:r>
        <w:rPr>
          <w:spacing w:val="36"/>
        </w:rPr>
        <w:t xml:space="preserve"> </w:t>
      </w:r>
      <w:r>
        <w:t>or</w:t>
      </w:r>
      <w:r>
        <w:rPr>
          <w:spacing w:val="32"/>
        </w:rPr>
        <w:t xml:space="preserve"> </w:t>
      </w:r>
      <w:r>
        <w:t>recently</w:t>
      </w:r>
      <w:r>
        <w:rPr>
          <w:spacing w:val="32"/>
        </w:rPr>
        <w:t xml:space="preserve"> </w:t>
      </w:r>
      <w:r>
        <w:t>ceased</w:t>
      </w:r>
      <w:r>
        <w:rPr>
          <w:spacing w:val="28"/>
        </w:rPr>
        <w:t xml:space="preserve"> </w:t>
      </w:r>
      <w:r>
        <w:t>medications</w:t>
      </w:r>
      <w:r>
        <w:rPr>
          <w:spacing w:val="32"/>
        </w:rPr>
        <w:t xml:space="preserve"> </w:t>
      </w:r>
      <w:r>
        <w:t>(including</w:t>
      </w:r>
      <w:r>
        <w:rPr>
          <w:spacing w:val="32"/>
        </w:rPr>
        <w:t xml:space="preserve"> </w:t>
      </w:r>
      <w:r>
        <w:t>prescribed</w:t>
      </w:r>
      <w:r>
        <w:rPr>
          <w:spacing w:val="40"/>
        </w:rPr>
        <w:t xml:space="preserve"> </w:t>
      </w:r>
      <w:r>
        <w:t>medications,</w:t>
      </w:r>
      <w:r>
        <w:rPr>
          <w:spacing w:val="30"/>
        </w:rPr>
        <w:t xml:space="preserve"> </w:t>
      </w:r>
      <w:r>
        <w:t>vitamins,</w:t>
      </w:r>
      <w:r>
        <w:rPr>
          <w:spacing w:val="36"/>
        </w:rPr>
        <w:t xml:space="preserve"> </w:t>
      </w:r>
      <w:r>
        <w:t>herbs,</w:t>
      </w:r>
      <w:r>
        <w:rPr>
          <w:spacing w:val="31"/>
        </w:rPr>
        <w:t xml:space="preserve"> </w:t>
      </w:r>
      <w:r>
        <w:t>other</w:t>
      </w:r>
      <w:r>
        <w:rPr>
          <w:spacing w:val="34"/>
        </w:rPr>
        <w:t xml:space="preserve"> </w:t>
      </w:r>
      <w:r>
        <w:t>supplements</w:t>
      </w:r>
      <w:r>
        <w:rPr>
          <w:spacing w:val="34"/>
        </w:rPr>
        <w:t xml:space="preserve"> </w:t>
      </w:r>
      <w:r>
        <w:t>and</w:t>
      </w:r>
      <w:r>
        <w:rPr>
          <w:spacing w:val="35"/>
        </w:rPr>
        <w:t xml:space="preserve"> </w:t>
      </w:r>
      <w:r>
        <w:t>over-the-counter</w:t>
      </w:r>
      <w:r>
        <w:rPr>
          <w:spacing w:val="34"/>
        </w:rPr>
        <w:t xml:space="preserve"> </w:t>
      </w:r>
      <w:r>
        <w:t>medicines)</w:t>
      </w:r>
    </w:p>
    <w:p w14:paraId="70F04F74" w14:textId="77777777" w:rsidR="002E38A4" w:rsidRDefault="001144EF">
      <w:pPr>
        <w:pStyle w:val="ListParagraph"/>
        <w:numPr>
          <w:ilvl w:val="0"/>
          <w:numId w:val="10"/>
        </w:numPr>
        <w:tabs>
          <w:tab w:val="left" w:pos="743"/>
        </w:tabs>
        <w:ind w:left="743" w:hanging="360"/>
      </w:pPr>
      <w:r>
        <w:rPr>
          <w:w w:val="105"/>
        </w:rPr>
        <w:t>Allergies/adverse</w:t>
      </w:r>
      <w:r>
        <w:rPr>
          <w:spacing w:val="-11"/>
          <w:w w:val="105"/>
        </w:rPr>
        <w:t xml:space="preserve"> </w:t>
      </w:r>
      <w:r>
        <w:rPr>
          <w:w w:val="105"/>
        </w:rPr>
        <w:t>drug</w:t>
      </w:r>
      <w:r>
        <w:rPr>
          <w:spacing w:val="-13"/>
          <w:w w:val="105"/>
        </w:rPr>
        <w:t xml:space="preserve"> </w:t>
      </w:r>
      <w:r>
        <w:rPr>
          <w:spacing w:val="-2"/>
          <w:w w:val="105"/>
        </w:rPr>
        <w:t>events.</w:t>
      </w:r>
    </w:p>
    <w:p w14:paraId="4E24FD71" w14:textId="77777777" w:rsidR="002E38A4" w:rsidRDefault="002E38A4">
      <w:pPr>
        <w:pStyle w:val="BodyText"/>
        <w:spacing w:before="207"/>
        <w:ind w:firstLine="0"/>
      </w:pPr>
    </w:p>
    <w:p w14:paraId="7C1BABE4" w14:textId="77777777" w:rsidR="002E38A4" w:rsidRDefault="001144EF">
      <w:pPr>
        <w:pStyle w:val="Heading7"/>
      </w:pPr>
      <w:r>
        <w:rPr>
          <w:spacing w:val="-2"/>
          <w:w w:val="105"/>
        </w:rPr>
        <w:t>EXAMINATION</w:t>
      </w:r>
    </w:p>
    <w:p w14:paraId="4C9E53D8" w14:textId="77777777" w:rsidR="002E38A4" w:rsidRDefault="001144EF">
      <w:pPr>
        <w:pStyle w:val="ListParagraph"/>
        <w:numPr>
          <w:ilvl w:val="0"/>
          <w:numId w:val="10"/>
        </w:numPr>
        <w:tabs>
          <w:tab w:val="left" w:pos="743"/>
        </w:tabs>
        <w:ind w:left="743" w:right="30"/>
      </w:pPr>
      <w:r>
        <w:rPr>
          <w:w w:val="105"/>
        </w:rPr>
        <w:t>Physical examination of the patient’s skin is required to identify, assess and classify the severity</w:t>
      </w:r>
      <w:r>
        <w:rPr>
          <w:spacing w:val="-1"/>
          <w:w w:val="105"/>
        </w:rPr>
        <w:t xml:space="preserve"> </w:t>
      </w:r>
      <w:r>
        <w:rPr>
          <w:w w:val="105"/>
        </w:rPr>
        <w:t>of</w:t>
      </w:r>
      <w:r>
        <w:rPr>
          <w:spacing w:val="-1"/>
          <w:w w:val="105"/>
        </w:rPr>
        <w:t xml:space="preserve"> </w:t>
      </w:r>
      <w:r>
        <w:rPr>
          <w:w w:val="105"/>
        </w:rPr>
        <w:t>an</w:t>
      </w:r>
      <w:r>
        <w:rPr>
          <w:spacing w:val="-1"/>
          <w:w w:val="105"/>
        </w:rPr>
        <w:t xml:space="preserve"> </w:t>
      </w:r>
      <w:r>
        <w:rPr>
          <w:w w:val="105"/>
        </w:rPr>
        <w:t>acute</w:t>
      </w:r>
      <w:r>
        <w:rPr>
          <w:spacing w:val="-1"/>
          <w:w w:val="105"/>
        </w:rPr>
        <w:t xml:space="preserve"> </w:t>
      </w:r>
      <w:r>
        <w:rPr>
          <w:w w:val="105"/>
        </w:rPr>
        <w:t>exacerbation of atopic</w:t>
      </w:r>
      <w:r>
        <w:rPr>
          <w:spacing w:val="-3"/>
          <w:w w:val="105"/>
        </w:rPr>
        <w:t xml:space="preserve"> </w:t>
      </w:r>
      <w:r>
        <w:rPr>
          <w:w w:val="105"/>
        </w:rPr>
        <w:t>dermatitis. Itching and rash</w:t>
      </w:r>
      <w:r>
        <w:rPr>
          <w:spacing w:val="-5"/>
          <w:w w:val="105"/>
        </w:rPr>
        <w:t xml:space="preserve"> </w:t>
      </w:r>
      <w:r>
        <w:rPr>
          <w:w w:val="105"/>
        </w:rPr>
        <w:t>must</w:t>
      </w:r>
      <w:r>
        <w:rPr>
          <w:spacing w:val="-5"/>
          <w:w w:val="105"/>
        </w:rPr>
        <w:t xml:space="preserve"> </w:t>
      </w:r>
      <w:r>
        <w:rPr>
          <w:w w:val="105"/>
        </w:rPr>
        <w:t>be</w:t>
      </w:r>
      <w:r>
        <w:rPr>
          <w:spacing w:val="-1"/>
          <w:w w:val="105"/>
        </w:rPr>
        <w:t xml:space="preserve"> </w:t>
      </w:r>
      <w:r>
        <w:rPr>
          <w:w w:val="105"/>
        </w:rPr>
        <w:t>present.</w:t>
      </w:r>
    </w:p>
    <w:p w14:paraId="710375C9" w14:textId="77777777" w:rsidR="002E38A4" w:rsidRDefault="002E38A4">
      <w:pPr>
        <w:pStyle w:val="BodyText"/>
        <w:spacing w:before="245"/>
        <w:ind w:firstLine="0"/>
      </w:pPr>
    </w:p>
    <w:p w14:paraId="2CCA8493" w14:textId="77777777" w:rsidR="002E38A4" w:rsidRDefault="001144EF">
      <w:pPr>
        <w:spacing w:before="1"/>
        <w:ind w:left="23"/>
        <w:rPr>
          <w:b/>
          <w:sz w:val="24"/>
        </w:rPr>
      </w:pPr>
      <w:r>
        <w:rPr>
          <w:b/>
          <w:spacing w:val="4"/>
          <w:sz w:val="24"/>
        </w:rPr>
        <w:t>Management</w:t>
      </w:r>
      <w:r>
        <w:rPr>
          <w:b/>
          <w:spacing w:val="59"/>
          <w:sz w:val="24"/>
        </w:rPr>
        <w:t xml:space="preserve"> </w:t>
      </w:r>
      <w:r>
        <w:rPr>
          <w:b/>
          <w:spacing w:val="4"/>
          <w:sz w:val="24"/>
        </w:rPr>
        <w:t>and</w:t>
      </w:r>
      <w:r>
        <w:rPr>
          <w:b/>
          <w:spacing w:val="59"/>
          <w:sz w:val="24"/>
        </w:rPr>
        <w:t xml:space="preserve"> </w:t>
      </w:r>
      <w:r>
        <w:rPr>
          <w:b/>
          <w:spacing w:val="4"/>
          <w:sz w:val="24"/>
        </w:rPr>
        <w:t>Treatment</w:t>
      </w:r>
      <w:r>
        <w:rPr>
          <w:b/>
          <w:spacing w:val="60"/>
          <w:sz w:val="24"/>
        </w:rPr>
        <w:t xml:space="preserve"> </w:t>
      </w:r>
      <w:r>
        <w:rPr>
          <w:b/>
          <w:spacing w:val="-4"/>
          <w:sz w:val="24"/>
        </w:rPr>
        <w:t>Plan</w:t>
      </w:r>
    </w:p>
    <w:p w14:paraId="704CCC3F" w14:textId="77777777" w:rsidR="002E38A4" w:rsidRDefault="001144EF">
      <w:pPr>
        <w:pStyle w:val="BodyText"/>
        <w:spacing w:before="64" w:line="237" w:lineRule="auto"/>
        <w:ind w:left="23" w:right="121" w:firstLine="0"/>
      </w:pPr>
      <w:r>
        <w:rPr>
          <w:w w:val="105"/>
        </w:rPr>
        <w:t>Pharmacists need</w:t>
      </w:r>
      <w:r>
        <w:rPr>
          <w:spacing w:val="-2"/>
          <w:w w:val="105"/>
        </w:rPr>
        <w:t xml:space="preserve"> </w:t>
      </w:r>
      <w:r>
        <w:rPr>
          <w:w w:val="105"/>
        </w:rPr>
        <w:t>to refer</w:t>
      </w:r>
      <w:r>
        <w:rPr>
          <w:spacing w:val="-2"/>
          <w:w w:val="105"/>
        </w:rPr>
        <w:t xml:space="preserve"> </w:t>
      </w:r>
      <w:r>
        <w:rPr>
          <w:w w:val="105"/>
        </w:rPr>
        <w:t>to</w:t>
      </w:r>
      <w:r>
        <w:rPr>
          <w:spacing w:val="-3"/>
          <w:w w:val="105"/>
        </w:rPr>
        <w:t xml:space="preserve"> </w:t>
      </w:r>
      <w:r>
        <w:rPr>
          <w:w w:val="105"/>
        </w:rPr>
        <w:t>the</w:t>
      </w:r>
      <w:r>
        <w:rPr>
          <w:spacing w:val="-2"/>
          <w:w w:val="105"/>
        </w:rPr>
        <w:t xml:space="preserve"> </w:t>
      </w:r>
      <w:r>
        <w:rPr>
          <w:w w:val="105"/>
        </w:rPr>
        <w:t>Therapeutic</w:t>
      </w:r>
      <w:r>
        <w:rPr>
          <w:spacing w:val="-1"/>
          <w:w w:val="105"/>
        </w:rPr>
        <w:t xml:space="preserve"> </w:t>
      </w:r>
      <w:r>
        <w:rPr>
          <w:w w:val="105"/>
        </w:rPr>
        <w:t>Guidelines and</w:t>
      </w:r>
      <w:r>
        <w:rPr>
          <w:spacing w:val="-2"/>
          <w:w w:val="105"/>
        </w:rPr>
        <w:t xml:space="preserve"> </w:t>
      </w:r>
      <w:r>
        <w:rPr>
          <w:w w:val="105"/>
        </w:rPr>
        <w:t>the</w:t>
      </w:r>
      <w:r>
        <w:rPr>
          <w:spacing w:val="-2"/>
          <w:w w:val="105"/>
        </w:rPr>
        <w:t xml:space="preserve"> </w:t>
      </w:r>
      <w:r>
        <w:rPr>
          <w:w w:val="105"/>
        </w:rPr>
        <w:t>Australian</w:t>
      </w:r>
      <w:r>
        <w:rPr>
          <w:spacing w:val="-2"/>
          <w:w w:val="105"/>
        </w:rPr>
        <w:t xml:space="preserve"> </w:t>
      </w:r>
      <w:r>
        <w:rPr>
          <w:w w:val="105"/>
        </w:rPr>
        <w:t>Medicines Handbook for details on management.</w:t>
      </w:r>
    </w:p>
    <w:p w14:paraId="4D448CB7" w14:textId="77777777" w:rsidR="002E38A4" w:rsidRDefault="002E38A4">
      <w:pPr>
        <w:pStyle w:val="BodyText"/>
        <w:spacing w:before="1"/>
        <w:ind w:firstLine="0"/>
      </w:pPr>
    </w:p>
    <w:p w14:paraId="59D71DD3" w14:textId="77777777" w:rsidR="002E38A4" w:rsidRDefault="001144EF">
      <w:pPr>
        <w:pStyle w:val="BodyText"/>
        <w:spacing w:before="0"/>
        <w:ind w:left="23" w:firstLine="0"/>
      </w:pPr>
      <w:r>
        <w:rPr>
          <w:w w:val="105"/>
        </w:rPr>
        <w:t>Pharmacist</w:t>
      </w:r>
      <w:r>
        <w:rPr>
          <w:spacing w:val="-3"/>
          <w:w w:val="105"/>
        </w:rPr>
        <w:t xml:space="preserve"> </w:t>
      </w:r>
      <w:r>
        <w:rPr>
          <w:w w:val="105"/>
        </w:rPr>
        <w:t>management</w:t>
      </w:r>
      <w:r>
        <w:rPr>
          <w:spacing w:val="-3"/>
          <w:w w:val="105"/>
        </w:rPr>
        <w:t xml:space="preserve"> </w:t>
      </w:r>
      <w:r>
        <w:rPr>
          <w:w w:val="105"/>
        </w:rPr>
        <w:t>of</w:t>
      </w:r>
      <w:r>
        <w:rPr>
          <w:spacing w:val="-3"/>
          <w:w w:val="105"/>
        </w:rPr>
        <w:t xml:space="preserve"> </w:t>
      </w:r>
      <w:r>
        <w:rPr>
          <w:w w:val="105"/>
        </w:rPr>
        <w:t>mild</w:t>
      </w:r>
      <w:r>
        <w:rPr>
          <w:spacing w:val="-3"/>
          <w:w w:val="105"/>
        </w:rPr>
        <w:t xml:space="preserve"> </w:t>
      </w:r>
      <w:r>
        <w:rPr>
          <w:w w:val="105"/>
        </w:rPr>
        <w:t>to</w:t>
      </w:r>
      <w:r>
        <w:rPr>
          <w:spacing w:val="-3"/>
          <w:w w:val="105"/>
        </w:rPr>
        <w:t xml:space="preserve"> </w:t>
      </w:r>
      <w:r>
        <w:rPr>
          <w:w w:val="105"/>
        </w:rPr>
        <w:t>moderate</w:t>
      </w:r>
      <w:r>
        <w:rPr>
          <w:spacing w:val="1"/>
          <w:w w:val="105"/>
        </w:rPr>
        <w:t xml:space="preserve"> </w:t>
      </w:r>
      <w:r>
        <w:rPr>
          <w:w w:val="105"/>
        </w:rPr>
        <w:t>atopic</w:t>
      </w:r>
      <w:r>
        <w:rPr>
          <w:spacing w:val="-2"/>
          <w:w w:val="105"/>
        </w:rPr>
        <w:t xml:space="preserve"> </w:t>
      </w:r>
      <w:r>
        <w:rPr>
          <w:w w:val="105"/>
        </w:rPr>
        <w:t>dermatitis</w:t>
      </w:r>
      <w:r>
        <w:rPr>
          <w:spacing w:val="-3"/>
          <w:w w:val="105"/>
        </w:rPr>
        <w:t xml:space="preserve"> </w:t>
      </w:r>
      <w:r>
        <w:rPr>
          <w:spacing w:val="-2"/>
          <w:w w:val="105"/>
        </w:rPr>
        <w:t>involves:</w:t>
      </w:r>
    </w:p>
    <w:p w14:paraId="2C9FFD39" w14:textId="77777777" w:rsidR="002E38A4" w:rsidRDefault="001144EF">
      <w:pPr>
        <w:pStyle w:val="ListParagraph"/>
        <w:numPr>
          <w:ilvl w:val="0"/>
          <w:numId w:val="10"/>
        </w:numPr>
        <w:tabs>
          <w:tab w:val="left" w:pos="742"/>
        </w:tabs>
        <w:ind w:left="742" w:hanging="360"/>
      </w:pPr>
      <w:r>
        <w:rPr>
          <w:w w:val="105"/>
        </w:rPr>
        <w:t>Development of an Eczema</w:t>
      </w:r>
      <w:r>
        <w:rPr>
          <w:spacing w:val="1"/>
          <w:w w:val="105"/>
        </w:rPr>
        <w:t xml:space="preserve"> </w:t>
      </w:r>
      <w:r>
        <w:rPr>
          <w:w w:val="105"/>
        </w:rPr>
        <w:t xml:space="preserve">Action </w:t>
      </w:r>
      <w:r>
        <w:rPr>
          <w:spacing w:val="-2"/>
          <w:w w:val="105"/>
        </w:rPr>
        <w:t>Plan:</w:t>
      </w:r>
    </w:p>
    <w:p w14:paraId="10C237D2" w14:textId="77777777" w:rsidR="002E38A4" w:rsidRDefault="001144EF">
      <w:pPr>
        <w:pStyle w:val="ListParagraph"/>
        <w:numPr>
          <w:ilvl w:val="1"/>
          <w:numId w:val="10"/>
        </w:numPr>
        <w:tabs>
          <w:tab w:val="left" w:pos="1823"/>
        </w:tabs>
        <w:spacing w:before="4" w:line="235" w:lineRule="auto"/>
        <w:ind w:left="1823" w:right="50" w:hanging="360"/>
      </w:pPr>
      <w:r>
        <w:t>Based</w:t>
      </w:r>
      <w:r>
        <w:rPr>
          <w:spacing w:val="37"/>
        </w:rPr>
        <w:t xml:space="preserve"> </w:t>
      </w:r>
      <w:r>
        <w:t>on</w:t>
      </w:r>
      <w:r>
        <w:rPr>
          <w:spacing w:val="33"/>
        </w:rPr>
        <w:t xml:space="preserve"> </w:t>
      </w:r>
      <w:r>
        <w:t>the</w:t>
      </w:r>
      <w:r>
        <w:rPr>
          <w:spacing w:val="39"/>
        </w:rPr>
        <w:t xml:space="preserve"> </w:t>
      </w:r>
      <w:hyperlink r:id="rId42">
        <w:r w:rsidR="002E38A4">
          <w:rPr>
            <w:color w:val="0000FF"/>
            <w:u w:val="single" w:color="0000FF"/>
          </w:rPr>
          <w:t>Australasian</w:t>
        </w:r>
        <w:r w:rsidR="002E38A4">
          <w:rPr>
            <w:color w:val="0000FF"/>
            <w:spacing w:val="37"/>
            <w:u w:val="single" w:color="0000FF"/>
          </w:rPr>
          <w:t xml:space="preserve"> </w:t>
        </w:r>
        <w:r w:rsidR="002E38A4">
          <w:rPr>
            <w:color w:val="0000FF"/>
            <w:u w:val="single" w:color="0000FF"/>
          </w:rPr>
          <w:t>Society</w:t>
        </w:r>
        <w:r w:rsidR="002E38A4">
          <w:rPr>
            <w:color w:val="0000FF"/>
            <w:spacing w:val="33"/>
            <w:u w:val="single" w:color="0000FF"/>
          </w:rPr>
          <w:t xml:space="preserve"> </w:t>
        </w:r>
        <w:r w:rsidR="002E38A4">
          <w:rPr>
            <w:color w:val="0000FF"/>
            <w:u w:val="single" w:color="0000FF"/>
          </w:rPr>
          <w:t>of</w:t>
        </w:r>
        <w:r w:rsidR="002E38A4">
          <w:rPr>
            <w:color w:val="0000FF"/>
            <w:spacing w:val="33"/>
            <w:u w:val="single" w:color="0000FF"/>
          </w:rPr>
          <w:t xml:space="preserve"> </w:t>
        </w:r>
        <w:r w:rsidR="002E38A4">
          <w:rPr>
            <w:color w:val="0000FF"/>
            <w:u w:val="single" w:color="0000FF"/>
          </w:rPr>
          <w:t>Clinical</w:t>
        </w:r>
        <w:r w:rsidR="002E38A4">
          <w:rPr>
            <w:color w:val="0000FF"/>
            <w:spacing w:val="31"/>
            <w:u w:val="single" w:color="0000FF"/>
          </w:rPr>
          <w:t xml:space="preserve"> </w:t>
        </w:r>
        <w:r w:rsidR="002E38A4">
          <w:rPr>
            <w:color w:val="0000FF"/>
            <w:u w:val="single" w:color="0000FF"/>
          </w:rPr>
          <w:t>Immunology</w:t>
        </w:r>
        <w:r w:rsidR="002E38A4">
          <w:rPr>
            <w:color w:val="0000FF"/>
            <w:spacing w:val="33"/>
            <w:u w:val="single" w:color="0000FF"/>
          </w:rPr>
          <w:t xml:space="preserve"> </w:t>
        </w:r>
        <w:r w:rsidR="002E38A4">
          <w:rPr>
            <w:color w:val="0000FF"/>
            <w:u w:val="single" w:color="0000FF"/>
          </w:rPr>
          <w:t>and</w:t>
        </w:r>
        <w:r w:rsidR="002E38A4">
          <w:rPr>
            <w:color w:val="0000FF"/>
            <w:spacing w:val="33"/>
            <w:u w:val="single" w:color="0000FF"/>
          </w:rPr>
          <w:t xml:space="preserve"> </w:t>
        </w:r>
        <w:r w:rsidR="002E38A4">
          <w:rPr>
            <w:color w:val="0000FF"/>
            <w:u w:val="single" w:color="0000FF"/>
          </w:rPr>
          <w:t>Allergy</w:t>
        </w:r>
        <w:r w:rsidR="002E38A4">
          <w:rPr>
            <w:color w:val="0000FF"/>
            <w:spacing w:val="37"/>
            <w:u w:val="single" w:color="0000FF"/>
          </w:rPr>
          <w:t xml:space="preserve"> </w:t>
        </w:r>
        <w:r w:rsidR="002E38A4">
          <w:rPr>
            <w:color w:val="0000FF"/>
            <w:u w:val="single" w:color="0000FF"/>
          </w:rPr>
          <w:t>Action</w:t>
        </w:r>
      </w:hyperlink>
      <w:r>
        <w:rPr>
          <w:color w:val="0000FF"/>
        </w:rPr>
        <w:t xml:space="preserve"> </w:t>
      </w:r>
      <w:hyperlink r:id="rId43">
        <w:r w:rsidR="002E38A4">
          <w:rPr>
            <w:color w:val="0000FF"/>
            <w:w w:val="110"/>
            <w:u w:val="single" w:color="0000FF"/>
          </w:rPr>
          <w:t>Plan for Eczema template</w:t>
        </w:r>
      </w:hyperlink>
    </w:p>
    <w:p w14:paraId="05E42B0A" w14:textId="77777777" w:rsidR="002E38A4" w:rsidRDefault="001144EF">
      <w:pPr>
        <w:pStyle w:val="ListParagraph"/>
        <w:numPr>
          <w:ilvl w:val="0"/>
          <w:numId w:val="10"/>
        </w:numPr>
        <w:tabs>
          <w:tab w:val="left" w:pos="1103"/>
        </w:tabs>
        <w:ind w:left="1103" w:hanging="360"/>
      </w:pPr>
      <w:r>
        <w:rPr>
          <w:spacing w:val="6"/>
        </w:rPr>
        <w:t>Non-pharmacological/general</w:t>
      </w:r>
      <w:r>
        <w:rPr>
          <w:spacing w:val="-5"/>
        </w:rPr>
        <w:t xml:space="preserve"> </w:t>
      </w:r>
      <w:r>
        <w:rPr>
          <w:spacing w:val="-2"/>
        </w:rPr>
        <w:t>measures:</w:t>
      </w:r>
    </w:p>
    <w:p w14:paraId="1D53D781" w14:textId="77777777" w:rsidR="002E38A4" w:rsidRDefault="001144EF">
      <w:pPr>
        <w:pStyle w:val="ListParagraph"/>
        <w:numPr>
          <w:ilvl w:val="1"/>
          <w:numId w:val="10"/>
        </w:numPr>
        <w:tabs>
          <w:tab w:val="left" w:pos="1822"/>
        </w:tabs>
        <w:spacing w:before="1" w:line="272" w:lineRule="exact"/>
        <w:ind w:left="1822" w:hanging="359"/>
      </w:pPr>
      <w:r>
        <w:rPr>
          <w:w w:val="105"/>
        </w:rPr>
        <w:t>Advice</w:t>
      </w:r>
      <w:r>
        <w:rPr>
          <w:spacing w:val="-5"/>
          <w:w w:val="105"/>
        </w:rPr>
        <w:t xml:space="preserve"> </w:t>
      </w:r>
      <w:r>
        <w:rPr>
          <w:w w:val="105"/>
        </w:rPr>
        <w:t>regarding</w:t>
      </w:r>
      <w:r>
        <w:rPr>
          <w:spacing w:val="-5"/>
          <w:w w:val="105"/>
        </w:rPr>
        <w:t xml:space="preserve"> </w:t>
      </w:r>
      <w:r>
        <w:rPr>
          <w:w w:val="105"/>
        </w:rPr>
        <w:t>skin</w:t>
      </w:r>
      <w:r>
        <w:rPr>
          <w:spacing w:val="-3"/>
          <w:w w:val="105"/>
        </w:rPr>
        <w:t xml:space="preserve"> </w:t>
      </w:r>
      <w:r>
        <w:rPr>
          <w:w w:val="105"/>
        </w:rPr>
        <w:t>care</w:t>
      </w:r>
      <w:r>
        <w:rPr>
          <w:spacing w:val="-2"/>
          <w:w w:val="105"/>
        </w:rPr>
        <w:t xml:space="preserve"> </w:t>
      </w:r>
      <w:r>
        <w:rPr>
          <w:w w:val="105"/>
        </w:rPr>
        <w:t>and</w:t>
      </w:r>
      <w:r>
        <w:rPr>
          <w:spacing w:val="-7"/>
          <w:w w:val="105"/>
        </w:rPr>
        <w:t xml:space="preserve"> </w:t>
      </w:r>
      <w:r>
        <w:rPr>
          <w:w w:val="105"/>
        </w:rPr>
        <w:t>minimising</w:t>
      </w:r>
      <w:r>
        <w:rPr>
          <w:spacing w:val="-5"/>
          <w:w w:val="105"/>
        </w:rPr>
        <w:t xml:space="preserve"> </w:t>
      </w:r>
      <w:r>
        <w:rPr>
          <w:w w:val="105"/>
        </w:rPr>
        <w:t>aggravating</w:t>
      </w:r>
      <w:r>
        <w:rPr>
          <w:spacing w:val="-2"/>
          <w:w w:val="105"/>
        </w:rPr>
        <w:t xml:space="preserve"> factors</w:t>
      </w:r>
    </w:p>
    <w:p w14:paraId="347F4489" w14:textId="77777777" w:rsidR="002E38A4" w:rsidRDefault="001144EF">
      <w:pPr>
        <w:pStyle w:val="ListParagraph"/>
        <w:numPr>
          <w:ilvl w:val="1"/>
          <w:numId w:val="10"/>
        </w:numPr>
        <w:tabs>
          <w:tab w:val="left" w:pos="1822"/>
        </w:tabs>
        <w:spacing w:before="0" w:line="270" w:lineRule="exact"/>
        <w:ind w:left="1822" w:hanging="359"/>
      </w:pPr>
      <w:r>
        <w:rPr>
          <w:w w:val="105"/>
        </w:rPr>
        <w:t>Advice</w:t>
      </w:r>
      <w:r>
        <w:rPr>
          <w:spacing w:val="-3"/>
          <w:w w:val="105"/>
        </w:rPr>
        <w:t xml:space="preserve"> </w:t>
      </w:r>
      <w:r>
        <w:rPr>
          <w:w w:val="105"/>
        </w:rPr>
        <w:t>on</w:t>
      </w:r>
      <w:r>
        <w:rPr>
          <w:spacing w:val="-2"/>
          <w:w w:val="105"/>
        </w:rPr>
        <w:t xml:space="preserve"> </w:t>
      </w:r>
      <w:r>
        <w:rPr>
          <w:w w:val="105"/>
        </w:rPr>
        <w:t>how</w:t>
      </w:r>
      <w:r>
        <w:rPr>
          <w:spacing w:val="-4"/>
          <w:w w:val="105"/>
        </w:rPr>
        <w:t xml:space="preserve"> </w:t>
      </w:r>
      <w:r>
        <w:rPr>
          <w:w w:val="105"/>
        </w:rPr>
        <w:t>to</w:t>
      </w:r>
      <w:r>
        <w:rPr>
          <w:spacing w:val="-6"/>
          <w:w w:val="105"/>
        </w:rPr>
        <w:t xml:space="preserve"> </w:t>
      </w:r>
      <w:r>
        <w:rPr>
          <w:w w:val="105"/>
        </w:rPr>
        <w:t>manage</w:t>
      </w:r>
      <w:r>
        <w:rPr>
          <w:spacing w:val="-2"/>
          <w:w w:val="105"/>
        </w:rPr>
        <w:t xml:space="preserve"> </w:t>
      </w:r>
      <w:r>
        <w:rPr>
          <w:w w:val="105"/>
        </w:rPr>
        <w:t>the</w:t>
      </w:r>
      <w:r>
        <w:rPr>
          <w:spacing w:val="2"/>
          <w:w w:val="105"/>
        </w:rPr>
        <w:t xml:space="preserve"> </w:t>
      </w:r>
      <w:r>
        <w:rPr>
          <w:w w:val="105"/>
        </w:rPr>
        <w:t xml:space="preserve">itch-scratch </w:t>
      </w:r>
      <w:r>
        <w:rPr>
          <w:spacing w:val="-4"/>
          <w:w w:val="105"/>
        </w:rPr>
        <w:t>cycle</w:t>
      </w:r>
    </w:p>
    <w:p w14:paraId="1174F8FD" w14:textId="77777777" w:rsidR="002E38A4" w:rsidRDefault="001144EF">
      <w:pPr>
        <w:pStyle w:val="ListParagraph"/>
        <w:numPr>
          <w:ilvl w:val="0"/>
          <w:numId w:val="10"/>
        </w:numPr>
        <w:tabs>
          <w:tab w:val="left" w:pos="1103"/>
        </w:tabs>
        <w:spacing w:before="0" w:line="278" w:lineRule="exact"/>
        <w:ind w:left="1103" w:hanging="360"/>
      </w:pPr>
      <w:r>
        <w:rPr>
          <w:w w:val="105"/>
        </w:rPr>
        <w:t>Pharmacotherapy</w:t>
      </w:r>
      <w:r>
        <w:rPr>
          <w:spacing w:val="-4"/>
          <w:w w:val="105"/>
        </w:rPr>
        <w:t xml:space="preserve"> </w:t>
      </w:r>
      <w:r>
        <w:rPr>
          <w:w w:val="105"/>
        </w:rPr>
        <w:t>as</w:t>
      </w:r>
      <w:r>
        <w:rPr>
          <w:spacing w:val="-3"/>
          <w:w w:val="105"/>
        </w:rPr>
        <w:t xml:space="preserve"> </w:t>
      </w:r>
      <w:r>
        <w:rPr>
          <w:w w:val="105"/>
        </w:rPr>
        <w:t>per</w:t>
      </w:r>
      <w:r>
        <w:rPr>
          <w:spacing w:val="-4"/>
          <w:w w:val="105"/>
        </w:rPr>
        <w:t xml:space="preserve"> </w:t>
      </w:r>
      <w:r>
        <w:rPr>
          <w:w w:val="105"/>
        </w:rPr>
        <w:t>the</w:t>
      </w:r>
      <w:r>
        <w:rPr>
          <w:spacing w:val="-3"/>
          <w:w w:val="105"/>
        </w:rPr>
        <w:t xml:space="preserve"> </w:t>
      </w:r>
      <w:r>
        <w:rPr>
          <w:w w:val="105"/>
        </w:rPr>
        <w:t>Therapeutic</w:t>
      </w:r>
      <w:r>
        <w:rPr>
          <w:spacing w:val="-2"/>
          <w:w w:val="105"/>
        </w:rPr>
        <w:t xml:space="preserve"> Guidelines</w:t>
      </w:r>
    </w:p>
    <w:p w14:paraId="4F80C4BF" w14:textId="77777777" w:rsidR="002E38A4" w:rsidRDefault="001144EF">
      <w:pPr>
        <w:pStyle w:val="ListParagraph"/>
        <w:numPr>
          <w:ilvl w:val="1"/>
          <w:numId w:val="10"/>
        </w:numPr>
        <w:tabs>
          <w:tab w:val="left" w:pos="1821"/>
          <w:tab w:val="left" w:pos="1823"/>
        </w:tabs>
        <w:spacing w:before="4" w:line="235" w:lineRule="auto"/>
        <w:ind w:left="1823" w:right="208"/>
      </w:pPr>
      <w:r>
        <w:rPr>
          <w:w w:val="105"/>
        </w:rPr>
        <w:t>Patients</w:t>
      </w:r>
      <w:r>
        <w:rPr>
          <w:spacing w:val="-7"/>
          <w:w w:val="105"/>
        </w:rPr>
        <w:t xml:space="preserve"> </w:t>
      </w:r>
      <w:r>
        <w:rPr>
          <w:w w:val="105"/>
        </w:rPr>
        <w:t>should</w:t>
      </w:r>
      <w:r>
        <w:rPr>
          <w:spacing w:val="-7"/>
          <w:w w:val="105"/>
        </w:rPr>
        <w:t xml:space="preserve"> </w:t>
      </w:r>
      <w:r>
        <w:rPr>
          <w:w w:val="105"/>
        </w:rPr>
        <w:t>be</w:t>
      </w:r>
      <w:r>
        <w:rPr>
          <w:spacing w:val="-4"/>
          <w:w w:val="105"/>
        </w:rPr>
        <w:t xml:space="preserve"> </w:t>
      </w:r>
      <w:r>
        <w:rPr>
          <w:w w:val="105"/>
        </w:rPr>
        <w:t>advised</w:t>
      </w:r>
      <w:r>
        <w:rPr>
          <w:spacing w:val="-5"/>
          <w:w w:val="105"/>
        </w:rPr>
        <w:t xml:space="preserve"> </w:t>
      </w:r>
      <w:r>
        <w:rPr>
          <w:w w:val="105"/>
        </w:rPr>
        <w:t>that</w:t>
      </w:r>
      <w:r>
        <w:rPr>
          <w:spacing w:val="-10"/>
          <w:w w:val="105"/>
        </w:rPr>
        <w:t xml:space="preserve"> </w:t>
      </w:r>
      <w:r>
        <w:rPr>
          <w:w w:val="105"/>
        </w:rPr>
        <w:t>each</w:t>
      </w:r>
      <w:r>
        <w:rPr>
          <w:spacing w:val="-7"/>
          <w:w w:val="105"/>
        </w:rPr>
        <w:t xml:space="preserve"> </w:t>
      </w:r>
      <w:r>
        <w:rPr>
          <w:w w:val="105"/>
        </w:rPr>
        <w:t>new</w:t>
      </w:r>
      <w:r>
        <w:rPr>
          <w:spacing w:val="-6"/>
          <w:w w:val="105"/>
        </w:rPr>
        <w:t xml:space="preserve"> </w:t>
      </w:r>
      <w:r>
        <w:rPr>
          <w:w w:val="105"/>
        </w:rPr>
        <w:t>treatment</w:t>
      </w:r>
      <w:r>
        <w:rPr>
          <w:spacing w:val="-7"/>
          <w:w w:val="105"/>
        </w:rPr>
        <w:t xml:space="preserve"> </w:t>
      </w:r>
      <w:r>
        <w:rPr>
          <w:w w:val="105"/>
        </w:rPr>
        <w:t>may</w:t>
      </w:r>
      <w:r>
        <w:rPr>
          <w:spacing w:val="-7"/>
          <w:w w:val="105"/>
        </w:rPr>
        <w:t xml:space="preserve"> </w:t>
      </w:r>
      <w:r>
        <w:rPr>
          <w:w w:val="105"/>
        </w:rPr>
        <w:t>take</w:t>
      </w:r>
      <w:r>
        <w:rPr>
          <w:spacing w:val="-4"/>
          <w:w w:val="105"/>
        </w:rPr>
        <w:t xml:space="preserve"> </w:t>
      </w:r>
      <w:r>
        <w:rPr>
          <w:w w:val="105"/>
        </w:rPr>
        <w:t>time</w:t>
      </w:r>
      <w:r>
        <w:rPr>
          <w:spacing w:val="-7"/>
          <w:w w:val="105"/>
        </w:rPr>
        <w:t xml:space="preserve"> </w:t>
      </w:r>
      <w:r>
        <w:rPr>
          <w:w w:val="105"/>
        </w:rPr>
        <w:t>to</w:t>
      </w:r>
      <w:r>
        <w:rPr>
          <w:spacing w:val="-5"/>
          <w:w w:val="105"/>
        </w:rPr>
        <w:t xml:space="preserve"> </w:t>
      </w:r>
      <w:r>
        <w:rPr>
          <w:w w:val="105"/>
        </w:rPr>
        <w:t xml:space="preserve">work and should be </w:t>
      </w:r>
      <w:proofErr w:type="gramStart"/>
      <w:r>
        <w:rPr>
          <w:w w:val="105"/>
        </w:rPr>
        <w:t>trialled</w:t>
      </w:r>
      <w:proofErr w:type="gramEnd"/>
      <w:r>
        <w:rPr>
          <w:w w:val="105"/>
        </w:rPr>
        <w:t xml:space="preserve"> for 7 days. If there is no improvement, then patient must be referred to a medical practitioner.</w:t>
      </w:r>
    </w:p>
    <w:p w14:paraId="1A08AE21" w14:textId="77777777" w:rsidR="002E38A4" w:rsidRDefault="001144EF">
      <w:pPr>
        <w:pStyle w:val="ListParagraph"/>
        <w:numPr>
          <w:ilvl w:val="1"/>
          <w:numId w:val="10"/>
        </w:numPr>
        <w:tabs>
          <w:tab w:val="left" w:pos="1821"/>
          <w:tab w:val="left" w:pos="1823"/>
        </w:tabs>
        <w:spacing w:before="5" w:line="237" w:lineRule="auto"/>
        <w:ind w:left="1823" w:right="222"/>
      </w:pPr>
      <w:r>
        <w:rPr>
          <w:w w:val="105"/>
        </w:rPr>
        <w:t>Pharmacists can only manage mild to moderate presentations of atopic dermatitis that has previously been diagnosed by a</w:t>
      </w:r>
      <w:r>
        <w:rPr>
          <w:spacing w:val="-1"/>
          <w:w w:val="105"/>
        </w:rPr>
        <w:t xml:space="preserve"> </w:t>
      </w:r>
      <w:r>
        <w:rPr>
          <w:w w:val="105"/>
        </w:rPr>
        <w:t>medical practitioner as part of these Practice Standards.</w:t>
      </w:r>
    </w:p>
    <w:p w14:paraId="5A0CDA30" w14:textId="77777777" w:rsidR="002E38A4" w:rsidRDefault="001144EF">
      <w:pPr>
        <w:pStyle w:val="ListParagraph"/>
        <w:numPr>
          <w:ilvl w:val="1"/>
          <w:numId w:val="10"/>
        </w:numPr>
        <w:tabs>
          <w:tab w:val="left" w:pos="1822"/>
        </w:tabs>
        <w:spacing w:before="0" w:line="272" w:lineRule="exact"/>
        <w:ind w:left="1822" w:hanging="359"/>
      </w:pPr>
      <w:r>
        <w:rPr>
          <w:w w:val="105"/>
        </w:rPr>
        <w:t>Topical</w:t>
      </w:r>
      <w:r>
        <w:rPr>
          <w:spacing w:val="7"/>
          <w:w w:val="110"/>
        </w:rPr>
        <w:t xml:space="preserve"> </w:t>
      </w:r>
      <w:proofErr w:type="gramStart"/>
      <w:r>
        <w:rPr>
          <w:spacing w:val="-2"/>
          <w:w w:val="110"/>
        </w:rPr>
        <w:t>corticosteroids</w:t>
      </w:r>
      <w:proofErr w:type="gramEnd"/>
    </w:p>
    <w:p w14:paraId="3A1B581A" w14:textId="77777777" w:rsidR="002E38A4" w:rsidRDefault="001144EF">
      <w:pPr>
        <w:pStyle w:val="ListParagraph"/>
        <w:numPr>
          <w:ilvl w:val="2"/>
          <w:numId w:val="10"/>
        </w:numPr>
        <w:tabs>
          <w:tab w:val="left" w:pos="2543"/>
        </w:tabs>
        <w:spacing w:before="0"/>
        <w:ind w:left="2543" w:right="117"/>
      </w:pPr>
      <w:r>
        <w:rPr>
          <w:w w:val="110"/>
        </w:rPr>
        <w:t>Selecting</w:t>
      </w:r>
      <w:r>
        <w:rPr>
          <w:spacing w:val="-14"/>
          <w:w w:val="110"/>
        </w:rPr>
        <w:t xml:space="preserve"> </w:t>
      </w:r>
      <w:r>
        <w:rPr>
          <w:w w:val="110"/>
        </w:rPr>
        <w:t>the</w:t>
      </w:r>
      <w:r>
        <w:rPr>
          <w:spacing w:val="-11"/>
          <w:w w:val="110"/>
        </w:rPr>
        <w:t xml:space="preserve"> </w:t>
      </w:r>
      <w:r>
        <w:rPr>
          <w:w w:val="110"/>
        </w:rPr>
        <w:t>correct</w:t>
      </w:r>
      <w:r>
        <w:rPr>
          <w:spacing w:val="-14"/>
          <w:w w:val="110"/>
        </w:rPr>
        <w:t xml:space="preserve"> </w:t>
      </w:r>
      <w:r>
        <w:rPr>
          <w:w w:val="110"/>
        </w:rPr>
        <w:t>potency</w:t>
      </w:r>
      <w:r>
        <w:rPr>
          <w:spacing w:val="-14"/>
          <w:w w:val="110"/>
        </w:rPr>
        <w:t xml:space="preserve"> </w:t>
      </w:r>
      <w:r>
        <w:rPr>
          <w:w w:val="110"/>
        </w:rPr>
        <w:t>and</w:t>
      </w:r>
      <w:r>
        <w:rPr>
          <w:spacing w:val="-11"/>
          <w:w w:val="110"/>
        </w:rPr>
        <w:t xml:space="preserve"> </w:t>
      </w:r>
      <w:r>
        <w:rPr>
          <w:w w:val="110"/>
        </w:rPr>
        <w:t>formulation</w:t>
      </w:r>
      <w:r>
        <w:rPr>
          <w:spacing w:val="-12"/>
          <w:w w:val="110"/>
        </w:rPr>
        <w:t xml:space="preserve"> </w:t>
      </w:r>
      <w:r>
        <w:rPr>
          <w:w w:val="110"/>
        </w:rPr>
        <w:t>of</w:t>
      </w:r>
      <w:r>
        <w:rPr>
          <w:spacing w:val="-12"/>
          <w:w w:val="110"/>
        </w:rPr>
        <w:t xml:space="preserve"> </w:t>
      </w:r>
      <w:r>
        <w:rPr>
          <w:w w:val="110"/>
        </w:rPr>
        <w:t xml:space="preserve">topical </w:t>
      </w:r>
      <w:r>
        <w:t>corticosteroids is important to avoid both undertreatment and fears</w:t>
      </w:r>
      <w:r>
        <w:rPr>
          <w:spacing w:val="80"/>
          <w:w w:val="110"/>
        </w:rPr>
        <w:t xml:space="preserve"> </w:t>
      </w:r>
      <w:r>
        <w:rPr>
          <w:spacing w:val="-2"/>
          <w:w w:val="110"/>
        </w:rPr>
        <w:t>around</w:t>
      </w:r>
      <w:r>
        <w:rPr>
          <w:spacing w:val="-5"/>
          <w:w w:val="110"/>
        </w:rPr>
        <w:t xml:space="preserve"> </w:t>
      </w:r>
      <w:r>
        <w:rPr>
          <w:spacing w:val="-2"/>
          <w:w w:val="110"/>
        </w:rPr>
        <w:t>topical</w:t>
      </w:r>
      <w:r>
        <w:rPr>
          <w:spacing w:val="-3"/>
          <w:w w:val="110"/>
        </w:rPr>
        <w:t xml:space="preserve"> </w:t>
      </w:r>
      <w:r>
        <w:rPr>
          <w:spacing w:val="-2"/>
          <w:w w:val="110"/>
        </w:rPr>
        <w:t>corticosteroids</w:t>
      </w:r>
      <w:r>
        <w:rPr>
          <w:spacing w:val="-3"/>
          <w:w w:val="110"/>
        </w:rPr>
        <w:t xml:space="preserve"> </w:t>
      </w:r>
      <w:r>
        <w:rPr>
          <w:spacing w:val="-2"/>
          <w:w w:val="110"/>
        </w:rPr>
        <w:t>use.</w:t>
      </w:r>
      <w:r>
        <w:rPr>
          <w:spacing w:val="-7"/>
          <w:w w:val="110"/>
        </w:rPr>
        <w:t xml:space="preserve"> </w:t>
      </w:r>
      <w:r>
        <w:rPr>
          <w:spacing w:val="-2"/>
          <w:w w:val="110"/>
        </w:rPr>
        <w:t>Pharmacists</w:t>
      </w:r>
      <w:r>
        <w:rPr>
          <w:spacing w:val="-5"/>
          <w:w w:val="110"/>
        </w:rPr>
        <w:t xml:space="preserve"> </w:t>
      </w:r>
      <w:r>
        <w:rPr>
          <w:spacing w:val="-2"/>
          <w:w w:val="110"/>
        </w:rPr>
        <w:t>should</w:t>
      </w:r>
      <w:r>
        <w:rPr>
          <w:spacing w:val="-3"/>
          <w:w w:val="110"/>
        </w:rPr>
        <w:t xml:space="preserve"> </w:t>
      </w:r>
      <w:r>
        <w:rPr>
          <w:spacing w:val="-2"/>
          <w:w w:val="110"/>
        </w:rPr>
        <w:t>consult</w:t>
      </w:r>
      <w:r>
        <w:rPr>
          <w:spacing w:val="-5"/>
          <w:w w:val="110"/>
        </w:rPr>
        <w:t xml:space="preserve"> </w:t>
      </w:r>
      <w:r>
        <w:rPr>
          <w:spacing w:val="-2"/>
          <w:w w:val="110"/>
        </w:rPr>
        <w:t xml:space="preserve">the </w:t>
      </w:r>
      <w:r>
        <w:rPr>
          <w:w w:val="110"/>
        </w:rPr>
        <w:t>Therapeutic</w:t>
      </w:r>
      <w:r>
        <w:rPr>
          <w:spacing w:val="-10"/>
          <w:w w:val="110"/>
        </w:rPr>
        <w:t xml:space="preserve"> </w:t>
      </w:r>
      <w:r>
        <w:rPr>
          <w:w w:val="110"/>
        </w:rPr>
        <w:t>Guidelines:</w:t>
      </w:r>
      <w:r>
        <w:rPr>
          <w:spacing w:val="-10"/>
          <w:w w:val="110"/>
        </w:rPr>
        <w:t xml:space="preserve"> </w:t>
      </w:r>
      <w:r>
        <w:rPr>
          <w:w w:val="110"/>
        </w:rPr>
        <w:t>Consideration</w:t>
      </w:r>
      <w:r>
        <w:rPr>
          <w:spacing w:val="-8"/>
          <w:w w:val="110"/>
        </w:rPr>
        <w:t xml:space="preserve"> </w:t>
      </w:r>
      <w:r>
        <w:rPr>
          <w:w w:val="110"/>
        </w:rPr>
        <w:t>in</w:t>
      </w:r>
      <w:r>
        <w:rPr>
          <w:spacing w:val="-8"/>
          <w:w w:val="110"/>
        </w:rPr>
        <w:t xml:space="preserve"> </w:t>
      </w:r>
      <w:r>
        <w:rPr>
          <w:w w:val="110"/>
        </w:rPr>
        <w:t>the</w:t>
      </w:r>
      <w:r>
        <w:rPr>
          <w:spacing w:val="-8"/>
          <w:w w:val="110"/>
        </w:rPr>
        <w:t xml:space="preserve"> </w:t>
      </w:r>
      <w:r>
        <w:rPr>
          <w:w w:val="110"/>
        </w:rPr>
        <w:t>use</w:t>
      </w:r>
      <w:r>
        <w:rPr>
          <w:spacing w:val="-10"/>
          <w:w w:val="110"/>
        </w:rPr>
        <w:t xml:space="preserve"> </w:t>
      </w:r>
      <w:r>
        <w:rPr>
          <w:w w:val="110"/>
        </w:rPr>
        <w:t>of</w:t>
      </w:r>
      <w:r>
        <w:rPr>
          <w:spacing w:val="-8"/>
          <w:w w:val="110"/>
        </w:rPr>
        <w:t xml:space="preserve"> </w:t>
      </w:r>
      <w:r>
        <w:rPr>
          <w:w w:val="110"/>
        </w:rPr>
        <w:t xml:space="preserve">topical </w:t>
      </w:r>
      <w:r>
        <w:t>corticosteroids,</w:t>
      </w:r>
      <w:r>
        <w:rPr>
          <w:spacing w:val="31"/>
        </w:rPr>
        <w:t xml:space="preserve"> </w:t>
      </w:r>
      <w:r>
        <w:t>the</w:t>
      </w:r>
      <w:r>
        <w:rPr>
          <w:spacing w:val="35"/>
        </w:rPr>
        <w:t xml:space="preserve"> </w:t>
      </w:r>
      <w:r>
        <w:t>Australian</w:t>
      </w:r>
      <w:r>
        <w:rPr>
          <w:spacing w:val="28"/>
        </w:rPr>
        <w:t xml:space="preserve"> </w:t>
      </w:r>
      <w:r>
        <w:t>Medicines</w:t>
      </w:r>
      <w:r>
        <w:rPr>
          <w:spacing w:val="29"/>
        </w:rPr>
        <w:t xml:space="preserve"> </w:t>
      </w:r>
      <w:r>
        <w:t>Handbook:</w:t>
      </w:r>
      <w:r>
        <w:rPr>
          <w:spacing w:val="31"/>
        </w:rPr>
        <w:t xml:space="preserve"> </w:t>
      </w:r>
      <w:r>
        <w:t>Corticosteroid</w:t>
      </w:r>
      <w:r>
        <w:rPr>
          <w:spacing w:val="40"/>
          <w:w w:val="110"/>
        </w:rPr>
        <w:t xml:space="preserve"> </w:t>
      </w:r>
      <w:r>
        <w:rPr>
          <w:w w:val="110"/>
        </w:rPr>
        <w:t>(skin)</w:t>
      </w:r>
      <w:r>
        <w:rPr>
          <w:spacing w:val="-4"/>
          <w:w w:val="110"/>
        </w:rPr>
        <w:t xml:space="preserve"> </w:t>
      </w:r>
      <w:r>
        <w:rPr>
          <w:w w:val="110"/>
        </w:rPr>
        <w:t>and</w:t>
      </w:r>
      <w:r>
        <w:rPr>
          <w:spacing w:val="-5"/>
          <w:w w:val="110"/>
        </w:rPr>
        <w:t xml:space="preserve"> </w:t>
      </w:r>
      <w:r>
        <w:rPr>
          <w:w w:val="110"/>
        </w:rPr>
        <w:t>the</w:t>
      </w:r>
      <w:r>
        <w:rPr>
          <w:spacing w:val="-5"/>
          <w:w w:val="110"/>
        </w:rPr>
        <w:t xml:space="preserve"> </w:t>
      </w:r>
      <w:r>
        <w:rPr>
          <w:w w:val="110"/>
        </w:rPr>
        <w:t>Australian</w:t>
      </w:r>
      <w:r>
        <w:rPr>
          <w:spacing w:val="-5"/>
          <w:w w:val="110"/>
        </w:rPr>
        <w:t xml:space="preserve"> </w:t>
      </w:r>
      <w:r>
        <w:rPr>
          <w:w w:val="110"/>
        </w:rPr>
        <w:t>College</w:t>
      </w:r>
      <w:r>
        <w:rPr>
          <w:spacing w:val="-5"/>
          <w:w w:val="110"/>
        </w:rPr>
        <w:t xml:space="preserve"> </w:t>
      </w:r>
      <w:r>
        <w:rPr>
          <w:w w:val="110"/>
        </w:rPr>
        <w:t>of</w:t>
      </w:r>
      <w:r>
        <w:rPr>
          <w:spacing w:val="-5"/>
          <w:w w:val="110"/>
        </w:rPr>
        <w:t xml:space="preserve"> </w:t>
      </w:r>
      <w:r>
        <w:rPr>
          <w:w w:val="110"/>
        </w:rPr>
        <w:t>Dermatologists</w:t>
      </w:r>
      <w:r>
        <w:rPr>
          <w:spacing w:val="-2"/>
          <w:w w:val="110"/>
        </w:rPr>
        <w:t xml:space="preserve"> </w:t>
      </w:r>
      <w:r>
        <w:rPr>
          <w:w w:val="110"/>
        </w:rPr>
        <w:t>consensus statements</w:t>
      </w:r>
      <w:r>
        <w:rPr>
          <w:spacing w:val="-14"/>
          <w:w w:val="110"/>
        </w:rPr>
        <w:t xml:space="preserve"> </w:t>
      </w:r>
      <w:r>
        <w:rPr>
          <w:w w:val="110"/>
        </w:rPr>
        <w:t>on</w:t>
      </w:r>
      <w:r>
        <w:rPr>
          <w:spacing w:val="-14"/>
          <w:w w:val="110"/>
        </w:rPr>
        <w:t xml:space="preserve"> </w:t>
      </w:r>
      <w:r>
        <w:rPr>
          <w:w w:val="110"/>
        </w:rPr>
        <w:t>Management</w:t>
      </w:r>
      <w:r>
        <w:rPr>
          <w:spacing w:val="-14"/>
          <w:w w:val="110"/>
        </w:rPr>
        <w:t xml:space="preserve"> </w:t>
      </w:r>
      <w:r>
        <w:rPr>
          <w:w w:val="110"/>
        </w:rPr>
        <w:t>of</w:t>
      </w:r>
      <w:r>
        <w:rPr>
          <w:spacing w:val="-13"/>
          <w:w w:val="110"/>
        </w:rPr>
        <w:t xml:space="preserve"> </w:t>
      </w:r>
      <w:r>
        <w:rPr>
          <w:w w:val="110"/>
        </w:rPr>
        <w:t>atopic</w:t>
      </w:r>
      <w:r>
        <w:rPr>
          <w:spacing w:val="-14"/>
          <w:w w:val="110"/>
        </w:rPr>
        <w:t xml:space="preserve"> </w:t>
      </w:r>
      <w:r>
        <w:rPr>
          <w:w w:val="110"/>
        </w:rPr>
        <w:t>dermatitis</w:t>
      </w:r>
      <w:r>
        <w:rPr>
          <w:spacing w:val="-14"/>
          <w:w w:val="110"/>
        </w:rPr>
        <w:t xml:space="preserve"> </w:t>
      </w:r>
      <w:r>
        <w:rPr>
          <w:w w:val="110"/>
        </w:rPr>
        <w:t>in</w:t>
      </w:r>
      <w:r>
        <w:rPr>
          <w:spacing w:val="-13"/>
          <w:w w:val="110"/>
        </w:rPr>
        <w:t xml:space="preserve"> </w:t>
      </w:r>
      <w:r>
        <w:rPr>
          <w:w w:val="110"/>
        </w:rPr>
        <w:t>adults</w:t>
      </w:r>
      <w:r>
        <w:rPr>
          <w:spacing w:val="-14"/>
          <w:w w:val="110"/>
        </w:rPr>
        <w:t xml:space="preserve"> </w:t>
      </w:r>
      <w:r>
        <w:rPr>
          <w:w w:val="110"/>
        </w:rPr>
        <w:t>and Topical</w:t>
      </w:r>
      <w:r>
        <w:rPr>
          <w:spacing w:val="-13"/>
          <w:w w:val="110"/>
        </w:rPr>
        <w:t xml:space="preserve"> </w:t>
      </w:r>
      <w:r>
        <w:rPr>
          <w:w w:val="110"/>
        </w:rPr>
        <w:t>corticosteroids</w:t>
      </w:r>
      <w:r>
        <w:rPr>
          <w:spacing w:val="-11"/>
          <w:w w:val="110"/>
        </w:rPr>
        <w:t xml:space="preserve"> </w:t>
      </w:r>
      <w:r>
        <w:rPr>
          <w:w w:val="110"/>
        </w:rPr>
        <w:t>in</w:t>
      </w:r>
      <w:r>
        <w:rPr>
          <w:spacing w:val="-13"/>
          <w:w w:val="110"/>
        </w:rPr>
        <w:t xml:space="preserve"> </w:t>
      </w:r>
      <w:r>
        <w:rPr>
          <w:w w:val="110"/>
        </w:rPr>
        <w:t>paediatric</w:t>
      </w:r>
      <w:r>
        <w:rPr>
          <w:spacing w:val="-14"/>
          <w:w w:val="110"/>
        </w:rPr>
        <w:t xml:space="preserve"> </w:t>
      </w:r>
      <w:r>
        <w:rPr>
          <w:w w:val="110"/>
        </w:rPr>
        <w:t>eczema,</w:t>
      </w:r>
      <w:r>
        <w:rPr>
          <w:spacing w:val="-12"/>
          <w:w w:val="110"/>
        </w:rPr>
        <w:t xml:space="preserve"> </w:t>
      </w:r>
      <w:r>
        <w:rPr>
          <w:w w:val="110"/>
        </w:rPr>
        <w:t>and</w:t>
      </w:r>
      <w:r>
        <w:rPr>
          <w:spacing w:val="-13"/>
          <w:w w:val="110"/>
        </w:rPr>
        <w:t xml:space="preserve"> </w:t>
      </w:r>
      <w:r>
        <w:rPr>
          <w:w w:val="110"/>
        </w:rPr>
        <w:t>other</w:t>
      </w:r>
      <w:r>
        <w:rPr>
          <w:spacing w:val="-13"/>
          <w:w w:val="110"/>
        </w:rPr>
        <w:t xml:space="preserve"> </w:t>
      </w:r>
      <w:r>
        <w:rPr>
          <w:w w:val="110"/>
        </w:rPr>
        <w:t xml:space="preserve">relevant </w:t>
      </w:r>
      <w:r>
        <w:rPr>
          <w:spacing w:val="-2"/>
          <w:w w:val="110"/>
        </w:rPr>
        <w:t>sources.</w:t>
      </w:r>
    </w:p>
    <w:p w14:paraId="460FB02B" w14:textId="77777777" w:rsidR="002E38A4" w:rsidRDefault="001144EF">
      <w:pPr>
        <w:pStyle w:val="ListParagraph"/>
        <w:numPr>
          <w:ilvl w:val="2"/>
          <w:numId w:val="10"/>
        </w:numPr>
        <w:tabs>
          <w:tab w:val="left" w:pos="2543"/>
        </w:tabs>
        <w:spacing w:before="0"/>
        <w:ind w:left="2543" w:right="141"/>
      </w:pPr>
      <w:r>
        <w:rPr>
          <w:w w:val="105"/>
        </w:rPr>
        <w:t>For management of the face, pharmacists must use hydrocortisone 1% ointment only. All stronger potency corticosteroid therapies cannot be supplied by the pharmacist under the Practice Standards and can only be prescribed by a medical practitioner.</w:t>
      </w:r>
    </w:p>
    <w:p w14:paraId="62E6297A" w14:textId="77777777" w:rsidR="002E38A4" w:rsidRDefault="001144EF">
      <w:pPr>
        <w:pStyle w:val="ListParagraph"/>
        <w:numPr>
          <w:ilvl w:val="2"/>
          <w:numId w:val="10"/>
        </w:numPr>
        <w:tabs>
          <w:tab w:val="left" w:pos="2543"/>
        </w:tabs>
        <w:spacing w:before="0"/>
        <w:ind w:left="2543" w:right="109"/>
      </w:pPr>
      <w:r>
        <w:rPr>
          <w:w w:val="105"/>
        </w:rPr>
        <w:t>For management of flexural sites, pharmacists must use hydrocortisone 1% ointment or desonide 0.05% lotion only. All stronger</w:t>
      </w:r>
      <w:r>
        <w:rPr>
          <w:spacing w:val="-2"/>
          <w:w w:val="105"/>
        </w:rPr>
        <w:t xml:space="preserve"> </w:t>
      </w:r>
      <w:r>
        <w:rPr>
          <w:w w:val="105"/>
        </w:rPr>
        <w:t>potency corticosteroid therapies cannot</w:t>
      </w:r>
      <w:r>
        <w:rPr>
          <w:spacing w:val="-3"/>
          <w:w w:val="105"/>
        </w:rPr>
        <w:t xml:space="preserve"> </w:t>
      </w:r>
      <w:r>
        <w:rPr>
          <w:w w:val="105"/>
        </w:rPr>
        <w:t>be</w:t>
      </w:r>
      <w:r>
        <w:rPr>
          <w:spacing w:val="-2"/>
          <w:w w:val="105"/>
        </w:rPr>
        <w:t xml:space="preserve"> </w:t>
      </w:r>
      <w:r>
        <w:rPr>
          <w:w w:val="105"/>
        </w:rPr>
        <w:t>supplied</w:t>
      </w:r>
      <w:r>
        <w:rPr>
          <w:spacing w:val="-2"/>
          <w:w w:val="105"/>
        </w:rPr>
        <w:t xml:space="preserve"> </w:t>
      </w:r>
      <w:r>
        <w:rPr>
          <w:w w:val="105"/>
        </w:rPr>
        <w:t>by the</w:t>
      </w:r>
    </w:p>
    <w:p w14:paraId="32D20E94" w14:textId="77777777" w:rsidR="002E38A4" w:rsidRDefault="002E38A4">
      <w:pPr>
        <w:pStyle w:val="ListParagraph"/>
        <w:sectPr w:rsidR="002E38A4">
          <w:pgSz w:w="11910" w:h="16840"/>
          <w:pgMar w:top="1340" w:right="1417" w:bottom="1340" w:left="1417" w:header="0" w:footer="1151" w:gutter="0"/>
          <w:cols w:space="720"/>
        </w:sectPr>
      </w:pPr>
    </w:p>
    <w:p w14:paraId="3F8614C3" w14:textId="77777777" w:rsidR="002E38A4" w:rsidRDefault="001144EF">
      <w:pPr>
        <w:pStyle w:val="BodyText"/>
        <w:spacing w:before="78"/>
        <w:ind w:left="2543" w:firstLine="0"/>
      </w:pPr>
      <w:r>
        <w:rPr>
          <w:w w:val="105"/>
        </w:rPr>
        <w:lastRenderedPageBreak/>
        <w:t>pharmacist under the Practice Standards and can only be prescribed by a medical practitioner.</w:t>
      </w:r>
    </w:p>
    <w:p w14:paraId="15D7643E" w14:textId="77777777" w:rsidR="002E38A4" w:rsidRDefault="001144EF">
      <w:pPr>
        <w:pStyle w:val="ListParagraph"/>
        <w:numPr>
          <w:ilvl w:val="2"/>
          <w:numId w:val="10"/>
        </w:numPr>
        <w:tabs>
          <w:tab w:val="left" w:pos="2542"/>
        </w:tabs>
        <w:spacing w:before="1"/>
        <w:ind w:left="2542" w:right="822"/>
      </w:pPr>
      <w:r>
        <w:rPr>
          <w:w w:val="105"/>
        </w:rPr>
        <w:t>Management</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groin</w:t>
      </w:r>
      <w:r>
        <w:rPr>
          <w:spacing w:val="-6"/>
          <w:w w:val="105"/>
        </w:rPr>
        <w:t xml:space="preserve"> </w:t>
      </w:r>
      <w:r>
        <w:rPr>
          <w:w w:val="105"/>
        </w:rPr>
        <w:t>is</w:t>
      </w:r>
      <w:r>
        <w:rPr>
          <w:spacing w:val="-6"/>
          <w:w w:val="105"/>
        </w:rPr>
        <w:t xml:space="preserve"> </w:t>
      </w:r>
      <w:r>
        <w:rPr>
          <w:w w:val="105"/>
        </w:rPr>
        <w:t>beyond</w:t>
      </w:r>
      <w:r>
        <w:rPr>
          <w:spacing w:val="-8"/>
          <w:w w:val="105"/>
        </w:rPr>
        <w:t xml:space="preserve"> </w:t>
      </w:r>
      <w:r>
        <w:rPr>
          <w:w w:val="105"/>
        </w:rPr>
        <w:t>the</w:t>
      </w:r>
      <w:r>
        <w:rPr>
          <w:spacing w:val="-8"/>
          <w:w w:val="105"/>
        </w:rPr>
        <w:t xml:space="preserve"> </w:t>
      </w:r>
      <w:r>
        <w:rPr>
          <w:w w:val="105"/>
        </w:rPr>
        <w:t>scope</w:t>
      </w:r>
      <w:r>
        <w:rPr>
          <w:spacing w:val="-8"/>
          <w:w w:val="105"/>
        </w:rPr>
        <w:t xml:space="preserve"> </w:t>
      </w:r>
      <w:r>
        <w:rPr>
          <w:w w:val="105"/>
        </w:rPr>
        <w:t>of</w:t>
      </w:r>
      <w:r>
        <w:rPr>
          <w:spacing w:val="-6"/>
          <w:w w:val="105"/>
        </w:rPr>
        <w:t xml:space="preserve"> </w:t>
      </w:r>
      <w:r>
        <w:rPr>
          <w:w w:val="105"/>
        </w:rPr>
        <w:t>the</w:t>
      </w:r>
      <w:r>
        <w:rPr>
          <w:spacing w:val="-8"/>
          <w:w w:val="105"/>
        </w:rPr>
        <w:t xml:space="preserve"> </w:t>
      </w:r>
      <w:r>
        <w:rPr>
          <w:w w:val="105"/>
        </w:rPr>
        <w:t xml:space="preserve">Practice </w:t>
      </w:r>
      <w:r>
        <w:rPr>
          <w:spacing w:val="-2"/>
          <w:w w:val="105"/>
        </w:rPr>
        <w:t>Standards.</w:t>
      </w:r>
    </w:p>
    <w:p w14:paraId="032D6B7B" w14:textId="77777777" w:rsidR="002E38A4" w:rsidRDefault="001144EF">
      <w:pPr>
        <w:pStyle w:val="ListParagraph"/>
        <w:numPr>
          <w:ilvl w:val="2"/>
          <w:numId w:val="10"/>
        </w:numPr>
        <w:tabs>
          <w:tab w:val="left" w:pos="2542"/>
        </w:tabs>
        <w:spacing w:before="0"/>
        <w:ind w:left="2542" w:right="43"/>
      </w:pPr>
      <w:r>
        <w:rPr>
          <w:w w:val="105"/>
        </w:rPr>
        <w:t xml:space="preserve">For management of the scalp in children, pharmacists can use desonide 0.05% lotion or methylprednisolone aceponate 0.1% lotion </w:t>
      </w:r>
      <w:r>
        <w:rPr>
          <w:spacing w:val="-4"/>
          <w:w w:val="105"/>
        </w:rPr>
        <w:t>only.</w:t>
      </w:r>
    </w:p>
    <w:p w14:paraId="0080EFB5" w14:textId="77777777" w:rsidR="002E38A4" w:rsidRDefault="001144EF">
      <w:pPr>
        <w:pStyle w:val="ListParagraph"/>
        <w:numPr>
          <w:ilvl w:val="1"/>
          <w:numId w:val="10"/>
        </w:numPr>
        <w:tabs>
          <w:tab w:val="left" w:pos="1821"/>
          <w:tab w:val="left" w:pos="1823"/>
        </w:tabs>
        <w:spacing w:before="0" w:line="237" w:lineRule="auto"/>
        <w:ind w:left="1823" w:right="242"/>
      </w:pPr>
      <w:r>
        <w:rPr>
          <w:w w:val="105"/>
        </w:rPr>
        <w:t xml:space="preserve">Tar preparations can cause sensitivity reactions and are beyond the scope of these Practice Standards and can only be initiated by a medical </w:t>
      </w:r>
      <w:r>
        <w:rPr>
          <w:spacing w:val="-2"/>
          <w:w w:val="105"/>
        </w:rPr>
        <w:t>practitioner.</w:t>
      </w:r>
    </w:p>
    <w:p w14:paraId="6D7891B3" w14:textId="77777777" w:rsidR="002E38A4" w:rsidRDefault="001144EF">
      <w:pPr>
        <w:pStyle w:val="ListParagraph"/>
        <w:numPr>
          <w:ilvl w:val="1"/>
          <w:numId w:val="10"/>
        </w:numPr>
        <w:tabs>
          <w:tab w:val="left" w:pos="1821"/>
          <w:tab w:val="left" w:pos="1823"/>
        </w:tabs>
        <w:spacing w:before="2" w:line="237" w:lineRule="auto"/>
        <w:ind w:left="1823" w:right="276"/>
      </w:pPr>
      <w:r>
        <w:rPr>
          <w:w w:val="110"/>
        </w:rPr>
        <w:t>Therapeutic</w:t>
      </w:r>
      <w:r>
        <w:rPr>
          <w:spacing w:val="-14"/>
          <w:w w:val="110"/>
        </w:rPr>
        <w:t xml:space="preserve"> </w:t>
      </w:r>
      <w:r>
        <w:rPr>
          <w:w w:val="110"/>
        </w:rPr>
        <w:t>regimens</w:t>
      </w:r>
      <w:r>
        <w:rPr>
          <w:spacing w:val="-14"/>
          <w:w w:val="110"/>
        </w:rPr>
        <w:t xml:space="preserve"> </w:t>
      </w:r>
      <w:r>
        <w:rPr>
          <w:w w:val="110"/>
        </w:rPr>
        <w:t>for</w:t>
      </w:r>
      <w:r>
        <w:rPr>
          <w:spacing w:val="-14"/>
          <w:w w:val="110"/>
        </w:rPr>
        <w:t xml:space="preserve"> </w:t>
      </w:r>
      <w:r>
        <w:rPr>
          <w:w w:val="110"/>
        </w:rPr>
        <w:t>atopic</w:t>
      </w:r>
      <w:r>
        <w:rPr>
          <w:spacing w:val="-13"/>
          <w:w w:val="110"/>
        </w:rPr>
        <w:t xml:space="preserve"> </w:t>
      </w:r>
      <w:r>
        <w:rPr>
          <w:w w:val="110"/>
        </w:rPr>
        <w:t>dermatitis</w:t>
      </w:r>
      <w:r>
        <w:rPr>
          <w:spacing w:val="-14"/>
          <w:w w:val="110"/>
        </w:rPr>
        <w:t xml:space="preserve"> </w:t>
      </w:r>
      <w:r>
        <w:rPr>
          <w:w w:val="110"/>
        </w:rPr>
        <w:t>can</w:t>
      </w:r>
      <w:r>
        <w:rPr>
          <w:spacing w:val="-14"/>
          <w:w w:val="110"/>
        </w:rPr>
        <w:t xml:space="preserve"> </w:t>
      </w:r>
      <w:r>
        <w:rPr>
          <w:w w:val="110"/>
        </w:rPr>
        <w:t>be</w:t>
      </w:r>
      <w:r>
        <w:rPr>
          <w:spacing w:val="-14"/>
          <w:w w:val="110"/>
        </w:rPr>
        <w:t xml:space="preserve"> </w:t>
      </w:r>
      <w:r>
        <w:rPr>
          <w:w w:val="110"/>
        </w:rPr>
        <w:t>expensive</w:t>
      </w:r>
      <w:r>
        <w:rPr>
          <w:spacing w:val="-13"/>
          <w:w w:val="110"/>
        </w:rPr>
        <w:t xml:space="preserve"> </w:t>
      </w:r>
      <w:r>
        <w:rPr>
          <w:w w:val="110"/>
        </w:rPr>
        <w:t>and complicated,</w:t>
      </w:r>
      <w:r>
        <w:rPr>
          <w:spacing w:val="-14"/>
          <w:w w:val="110"/>
        </w:rPr>
        <w:t xml:space="preserve"> </w:t>
      </w:r>
      <w:r>
        <w:rPr>
          <w:w w:val="110"/>
        </w:rPr>
        <w:t>making</w:t>
      </w:r>
      <w:r>
        <w:rPr>
          <w:spacing w:val="-14"/>
          <w:w w:val="110"/>
        </w:rPr>
        <w:t xml:space="preserve"> </w:t>
      </w:r>
      <w:r>
        <w:rPr>
          <w:w w:val="110"/>
        </w:rPr>
        <w:t>long-term</w:t>
      </w:r>
      <w:r>
        <w:rPr>
          <w:spacing w:val="-14"/>
          <w:w w:val="110"/>
        </w:rPr>
        <w:t xml:space="preserve"> </w:t>
      </w:r>
      <w:r>
        <w:rPr>
          <w:w w:val="110"/>
        </w:rPr>
        <w:t>compliance</w:t>
      </w:r>
      <w:r>
        <w:rPr>
          <w:spacing w:val="-13"/>
          <w:w w:val="110"/>
        </w:rPr>
        <w:t xml:space="preserve"> </w:t>
      </w:r>
      <w:r>
        <w:rPr>
          <w:w w:val="110"/>
        </w:rPr>
        <w:t>difficult</w:t>
      </w:r>
      <w:r>
        <w:rPr>
          <w:spacing w:val="-14"/>
          <w:w w:val="110"/>
        </w:rPr>
        <w:t xml:space="preserve"> </w:t>
      </w:r>
      <w:r>
        <w:rPr>
          <w:w w:val="110"/>
        </w:rPr>
        <w:t>and</w:t>
      </w:r>
      <w:r>
        <w:rPr>
          <w:spacing w:val="-14"/>
          <w:w w:val="110"/>
        </w:rPr>
        <w:t xml:space="preserve"> </w:t>
      </w:r>
      <w:r>
        <w:rPr>
          <w:w w:val="110"/>
        </w:rPr>
        <w:t>leading</w:t>
      </w:r>
      <w:r>
        <w:rPr>
          <w:spacing w:val="-13"/>
          <w:w w:val="110"/>
        </w:rPr>
        <w:t xml:space="preserve"> </w:t>
      </w:r>
      <w:r>
        <w:rPr>
          <w:w w:val="110"/>
        </w:rPr>
        <w:t>to</w:t>
      </w:r>
      <w:r>
        <w:rPr>
          <w:spacing w:val="-14"/>
          <w:w w:val="110"/>
        </w:rPr>
        <w:t xml:space="preserve"> </w:t>
      </w:r>
      <w:r>
        <w:rPr>
          <w:w w:val="110"/>
        </w:rPr>
        <w:t xml:space="preserve">poor </w:t>
      </w:r>
      <w:r>
        <w:t>outcomes</w:t>
      </w:r>
      <w:r>
        <w:rPr>
          <w:spacing w:val="33"/>
        </w:rPr>
        <w:t xml:space="preserve"> </w:t>
      </w:r>
      <w:r>
        <w:t>for</w:t>
      </w:r>
      <w:r>
        <w:rPr>
          <w:spacing w:val="31"/>
        </w:rPr>
        <w:t xml:space="preserve"> </w:t>
      </w:r>
      <w:r>
        <w:t>patients.</w:t>
      </w:r>
      <w:r>
        <w:rPr>
          <w:spacing w:val="29"/>
        </w:rPr>
        <w:t xml:space="preserve"> </w:t>
      </w:r>
      <w:r>
        <w:t>Choice</w:t>
      </w:r>
      <w:r>
        <w:rPr>
          <w:spacing w:val="39"/>
        </w:rPr>
        <w:t xml:space="preserve"> </w:t>
      </w:r>
      <w:r>
        <w:t>of</w:t>
      </w:r>
      <w:r>
        <w:rPr>
          <w:spacing w:val="37"/>
        </w:rPr>
        <w:t xml:space="preserve"> </w:t>
      </w:r>
      <w:r>
        <w:t>treatment</w:t>
      </w:r>
      <w:r>
        <w:rPr>
          <w:spacing w:val="37"/>
        </w:rPr>
        <w:t xml:space="preserve"> </w:t>
      </w:r>
      <w:r>
        <w:t>should</w:t>
      </w:r>
      <w:r>
        <w:rPr>
          <w:spacing w:val="33"/>
        </w:rPr>
        <w:t xml:space="preserve"> </w:t>
      </w:r>
      <w:r>
        <w:t>consider</w:t>
      </w:r>
      <w:r>
        <w:rPr>
          <w:spacing w:val="31"/>
        </w:rPr>
        <w:t xml:space="preserve"> </w:t>
      </w:r>
      <w:r>
        <w:t>the</w:t>
      </w:r>
      <w:r>
        <w:rPr>
          <w:spacing w:val="33"/>
        </w:rPr>
        <w:t xml:space="preserve"> </w:t>
      </w:r>
      <w:r>
        <w:t>impact</w:t>
      </w:r>
      <w:r>
        <w:rPr>
          <w:spacing w:val="37"/>
        </w:rPr>
        <w:t xml:space="preserve"> </w:t>
      </w:r>
      <w:r>
        <w:t xml:space="preserve">of </w:t>
      </w:r>
      <w:r>
        <w:rPr>
          <w:w w:val="110"/>
        </w:rPr>
        <w:t>factors such as age,</w:t>
      </w:r>
      <w:r>
        <w:rPr>
          <w:spacing w:val="-2"/>
          <w:w w:val="110"/>
        </w:rPr>
        <w:t xml:space="preserve"> </w:t>
      </w:r>
      <w:r>
        <w:rPr>
          <w:w w:val="110"/>
        </w:rPr>
        <w:t>socioeconomic</w:t>
      </w:r>
      <w:r>
        <w:rPr>
          <w:spacing w:val="-2"/>
          <w:w w:val="110"/>
        </w:rPr>
        <w:t xml:space="preserve"> </w:t>
      </w:r>
      <w:r>
        <w:rPr>
          <w:w w:val="110"/>
        </w:rPr>
        <w:t>status, cost and literacy on the patient’s</w:t>
      </w:r>
      <w:r>
        <w:rPr>
          <w:spacing w:val="-13"/>
          <w:w w:val="110"/>
        </w:rPr>
        <w:t xml:space="preserve"> </w:t>
      </w:r>
      <w:r>
        <w:rPr>
          <w:w w:val="110"/>
        </w:rPr>
        <w:t>ability</w:t>
      </w:r>
      <w:r>
        <w:rPr>
          <w:spacing w:val="-13"/>
          <w:w w:val="110"/>
        </w:rPr>
        <w:t xml:space="preserve"> </w:t>
      </w:r>
      <w:r>
        <w:rPr>
          <w:w w:val="110"/>
        </w:rPr>
        <w:t>to</w:t>
      </w:r>
      <w:r>
        <w:rPr>
          <w:spacing w:val="-14"/>
          <w:w w:val="110"/>
        </w:rPr>
        <w:t xml:space="preserve"> </w:t>
      </w:r>
      <w:r>
        <w:rPr>
          <w:w w:val="110"/>
        </w:rPr>
        <w:t>adhere</w:t>
      </w:r>
      <w:r>
        <w:rPr>
          <w:spacing w:val="-14"/>
          <w:w w:val="110"/>
        </w:rPr>
        <w:t xml:space="preserve"> </w:t>
      </w:r>
      <w:r>
        <w:rPr>
          <w:w w:val="110"/>
        </w:rPr>
        <w:t>to</w:t>
      </w:r>
      <w:r>
        <w:rPr>
          <w:spacing w:val="-13"/>
          <w:w w:val="110"/>
        </w:rPr>
        <w:t xml:space="preserve"> </w:t>
      </w:r>
      <w:r>
        <w:rPr>
          <w:w w:val="110"/>
        </w:rPr>
        <w:t>prescribed</w:t>
      </w:r>
      <w:r>
        <w:rPr>
          <w:spacing w:val="-14"/>
          <w:w w:val="110"/>
        </w:rPr>
        <w:t xml:space="preserve"> </w:t>
      </w:r>
      <w:r>
        <w:rPr>
          <w:w w:val="110"/>
        </w:rPr>
        <w:t>therapies.</w:t>
      </w:r>
    </w:p>
    <w:p w14:paraId="457A718A" w14:textId="77777777" w:rsidR="002E38A4" w:rsidRDefault="002E38A4">
      <w:pPr>
        <w:pStyle w:val="BodyText"/>
        <w:spacing w:before="123"/>
        <w:ind w:firstLine="0"/>
      </w:pPr>
    </w:p>
    <w:p w14:paraId="056288FD" w14:textId="77777777" w:rsidR="002E38A4" w:rsidRDefault="001144EF">
      <w:pPr>
        <w:pStyle w:val="Heading8"/>
      </w:pPr>
      <w:bookmarkStart w:id="66" w:name="Counselling"/>
      <w:bookmarkEnd w:id="66"/>
      <w:r>
        <w:rPr>
          <w:spacing w:val="-2"/>
          <w:w w:val="115"/>
        </w:rPr>
        <w:t>Counselling</w:t>
      </w:r>
    </w:p>
    <w:p w14:paraId="302DFAD3" w14:textId="77777777" w:rsidR="002E38A4" w:rsidRDefault="001144EF">
      <w:pPr>
        <w:pStyle w:val="ListParagraph"/>
        <w:numPr>
          <w:ilvl w:val="0"/>
          <w:numId w:val="10"/>
        </w:numPr>
        <w:tabs>
          <w:tab w:val="left" w:pos="1103"/>
        </w:tabs>
        <w:spacing w:before="123"/>
        <w:ind w:left="1103" w:right="342"/>
      </w:pPr>
      <w:r>
        <w:rPr>
          <w:w w:val="105"/>
        </w:rPr>
        <w:t>Comprehensive advice and counselling (including</w:t>
      </w:r>
      <w:r>
        <w:rPr>
          <w:spacing w:val="-3"/>
          <w:w w:val="105"/>
        </w:rPr>
        <w:t xml:space="preserve"> </w:t>
      </w:r>
      <w:r>
        <w:rPr>
          <w:w w:val="105"/>
        </w:rPr>
        <w:t>supportive written information when required) should be provided to the patient regarding:</w:t>
      </w:r>
    </w:p>
    <w:p w14:paraId="6EFC2ADE" w14:textId="77777777" w:rsidR="002E38A4" w:rsidRDefault="001144EF">
      <w:pPr>
        <w:pStyle w:val="ListParagraph"/>
        <w:numPr>
          <w:ilvl w:val="1"/>
          <w:numId w:val="10"/>
        </w:numPr>
        <w:tabs>
          <w:tab w:val="left" w:pos="1821"/>
          <w:tab w:val="left" w:pos="1823"/>
        </w:tabs>
        <w:spacing w:before="4" w:line="235" w:lineRule="auto"/>
        <w:ind w:left="1823" w:right="119"/>
      </w:pPr>
      <w:r>
        <w:t>Product</w:t>
      </w:r>
      <w:r>
        <w:rPr>
          <w:spacing w:val="31"/>
        </w:rPr>
        <w:t xml:space="preserve"> </w:t>
      </w:r>
      <w:r>
        <w:t>and</w:t>
      </w:r>
      <w:r>
        <w:rPr>
          <w:spacing w:val="33"/>
        </w:rPr>
        <w:t xml:space="preserve"> </w:t>
      </w:r>
      <w:r>
        <w:t>medication</w:t>
      </w:r>
      <w:r>
        <w:rPr>
          <w:spacing w:val="33"/>
        </w:rPr>
        <w:t xml:space="preserve"> </w:t>
      </w:r>
      <w:r>
        <w:t>use:</w:t>
      </w:r>
      <w:r>
        <w:rPr>
          <w:spacing w:val="29"/>
        </w:rPr>
        <w:t xml:space="preserve"> </w:t>
      </w:r>
      <w:r>
        <w:t>dosing</w:t>
      </w:r>
      <w:r>
        <w:rPr>
          <w:spacing w:val="33"/>
        </w:rPr>
        <w:t xml:space="preserve"> </w:t>
      </w:r>
      <w:r>
        <w:t>and</w:t>
      </w:r>
      <w:r>
        <w:rPr>
          <w:spacing w:val="37"/>
        </w:rPr>
        <w:t xml:space="preserve"> </w:t>
      </w:r>
      <w:r>
        <w:t>application</w:t>
      </w:r>
      <w:r>
        <w:rPr>
          <w:spacing w:val="37"/>
        </w:rPr>
        <w:t xml:space="preserve"> </w:t>
      </w:r>
      <w:r>
        <w:t>instructions</w:t>
      </w:r>
      <w:r>
        <w:rPr>
          <w:spacing w:val="33"/>
        </w:rPr>
        <w:t xml:space="preserve"> </w:t>
      </w:r>
      <w:r>
        <w:t>for</w:t>
      </w:r>
      <w:r>
        <w:rPr>
          <w:spacing w:val="37"/>
        </w:rPr>
        <w:t xml:space="preserve"> </w:t>
      </w:r>
      <w:r>
        <w:t xml:space="preserve">topical </w:t>
      </w:r>
      <w:r>
        <w:rPr>
          <w:w w:val="110"/>
        </w:rPr>
        <w:t>corticosteroids,</w:t>
      </w:r>
      <w:r>
        <w:rPr>
          <w:spacing w:val="-14"/>
          <w:w w:val="110"/>
        </w:rPr>
        <w:t xml:space="preserve"> </w:t>
      </w:r>
      <w:r>
        <w:rPr>
          <w:w w:val="110"/>
        </w:rPr>
        <w:t>emollients,</w:t>
      </w:r>
      <w:r>
        <w:rPr>
          <w:spacing w:val="-12"/>
          <w:w w:val="110"/>
        </w:rPr>
        <w:t xml:space="preserve"> </w:t>
      </w:r>
      <w:r>
        <w:rPr>
          <w:w w:val="110"/>
        </w:rPr>
        <w:t>and</w:t>
      </w:r>
      <w:r>
        <w:rPr>
          <w:spacing w:val="-13"/>
          <w:w w:val="110"/>
        </w:rPr>
        <w:t xml:space="preserve"> </w:t>
      </w:r>
      <w:r>
        <w:rPr>
          <w:w w:val="110"/>
        </w:rPr>
        <w:t>other</w:t>
      </w:r>
      <w:r>
        <w:rPr>
          <w:spacing w:val="-11"/>
          <w:w w:val="110"/>
        </w:rPr>
        <w:t xml:space="preserve"> </w:t>
      </w:r>
      <w:r>
        <w:rPr>
          <w:w w:val="110"/>
        </w:rPr>
        <w:t>topical</w:t>
      </w:r>
      <w:r>
        <w:rPr>
          <w:spacing w:val="-14"/>
          <w:w w:val="110"/>
        </w:rPr>
        <w:t xml:space="preserve"> </w:t>
      </w:r>
      <w:r>
        <w:rPr>
          <w:w w:val="110"/>
        </w:rPr>
        <w:t>products,</w:t>
      </w:r>
      <w:r>
        <w:rPr>
          <w:spacing w:val="-12"/>
          <w:w w:val="110"/>
        </w:rPr>
        <w:t xml:space="preserve"> </w:t>
      </w:r>
      <w:r>
        <w:rPr>
          <w:w w:val="110"/>
        </w:rPr>
        <w:t>wet</w:t>
      </w:r>
      <w:r>
        <w:rPr>
          <w:spacing w:val="-13"/>
          <w:w w:val="110"/>
        </w:rPr>
        <w:t xml:space="preserve"> </w:t>
      </w:r>
      <w:r>
        <w:rPr>
          <w:w w:val="110"/>
        </w:rPr>
        <w:t>dressing</w:t>
      </w:r>
      <w:r>
        <w:rPr>
          <w:spacing w:val="-11"/>
          <w:w w:val="110"/>
        </w:rPr>
        <w:t xml:space="preserve"> </w:t>
      </w:r>
      <w:r>
        <w:rPr>
          <w:w w:val="110"/>
        </w:rPr>
        <w:t>use)</w:t>
      </w:r>
    </w:p>
    <w:p w14:paraId="5B058C05" w14:textId="77777777" w:rsidR="002E38A4" w:rsidRDefault="001144EF">
      <w:pPr>
        <w:pStyle w:val="ListParagraph"/>
        <w:numPr>
          <w:ilvl w:val="1"/>
          <w:numId w:val="10"/>
        </w:numPr>
        <w:tabs>
          <w:tab w:val="left" w:pos="1822"/>
        </w:tabs>
        <w:spacing w:before="0" w:line="272" w:lineRule="exact"/>
        <w:ind w:left="1822" w:hanging="359"/>
      </w:pPr>
      <w:r>
        <w:rPr>
          <w:w w:val="105"/>
        </w:rPr>
        <w:t>How</w:t>
      </w:r>
      <w:r>
        <w:rPr>
          <w:spacing w:val="-4"/>
          <w:w w:val="105"/>
        </w:rPr>
        <w:t xml:space="preserve"> </w:t>
      </w:r>
      <w:r>
        <w:rPr>
          <w:w w:val="105"/>
        </w:rPr>
        <w:t>to</w:t>
      </w:r>
      <w:r>
        <w:rPr>
          <w:spacing w:val="-4"/>
          <w:w w:val="105"/>
        </w:rPr>
        <w:t xml:space="preserve"> </w:t>
      </w:r>
      <w:r>
        <w:rPr>
          <w:w w:val="105"/>
        </w:rPr>
        <w:t>manage</w:t>
      </w:r>
      <w:r>
        <w:rPr>
          <w:spacing w:val="-4"/>
          <w:w w:val="105"/>
        </w:rPr>
        <w:t xml:space="preserve"> </w:t>
      </w:r>
      <w:r>
        <w:rPr>
          <w:w w:val="105"/>
        </w:rPr>
        <w:t>adverse</w:t>
      </w:r>
      <w:r>
        <w:rPr>
          <w:spacing w:val="-4"/>
          <w:w w:val="105"/>
        </w:rPr>
        <w:t xml:space="preserve"> </w:t>
      </w:r>
      <w:r>
        <w:rPr>
          <w:spacing w:val="-2"/>
          <w:w w:val="105"/>
        </w:rPr>
        <w:t>reactions</w:t>
      </w:r>
    </w:p>
    <w:p w14:paraId="7ED981F1" w14:textId="77777777" w:rsidR="002E38A4" w:rsidRDefault="001144EF">
      <w:pPr>
        <w:pStyle w:val="ListParagraph"/>
        <w:numPr>
          <w:ilvl w:val="1"/>
          <w:numId w:val="10"/>
        </w:numPr>
        <w:tabs>
          <w:tab w:val="left" w:pos="1822"/>
        </w:tabs>
        <w:spacing w:before="0" w:line="269" w:lineRule="exact"/>
        <w:ind w:left="1822" w:hanging="359"/>
      </w:pPr>
      <w:r>
        <w:rPr>
          <w:w w:val="105"/>
        </w:rPr>
        <w:t>When</w:t>
      </w:r>
      <w:r>
        <w:rPr>
          <w:spacing w:val="-12"/>
          <w:w w:val="105"/>
        </w:rPr>
        <w:t xml:space="preserve"> </w:t>
      </w:r>
      <w:proofErr w:type="gramStart"/>
      <w:r>
        <w:rPr>
          <w:w w:val="105"/>
        </w:rPr>
        <w:t>to</w:t>
      </w:r>
      <w:r>
        <w:rPr>
          <w:spacing w:val="-11"/>
          <w:w w:val="105"/>
        </w:rPr>
        <w:t xml:space="preserve"> </w:t>
      </w:r>
      <w:r>
        <w:rPr>
          <w:w w:val="105"/>
        </w:rPr>
        <w:t>seek</w:t>
      </w:r>
      <w:proofErr w:type="gramEnd"/>
      <w:r>
        <w:rPr>
          <w:spacing w:val="-9"/>
          <w:w w:val="105"/>
        </w:rPr>
        <w:t xml:space="preserve"> </w:t>
      </w:r>
      <w:r>
        <w:rPr>
          <w:w w:val="105"/>
        </w:rPr>
        <w:t>further</w:t>
      </w:r>
      <w:r>
        <w:rPr>
          <w:spacing w:val="-12"/>
          <w:w w:val="105"/>
        </w:rPr>
        <w:t xml:space="preserve"> </w:t>
      </w:r>
      <w:r>
        <w:rPr>
          <w:w w:val="105"/>
        </w:rPr>
        <w:t>care</w:t>
      </w:r>
      <w:r>
        <w:rPr>
          <w:spacing w:val="-11"/>
          <w:w w:val="105"/>
        </w:rPr>
        <w:t xml:space="preserve"> </w:t>
      </w:r>
      <w:r>
        <w:rPr>
          <w:w w:val="105"/>
        </w:rPr>
        <w:t>and/or</w:t>
      </w:r>
      <w:r>
        <w:rPr>
          <w:spacing w:val="-12"/>
          <w:w w:val="105"/>
        </w:rPr>
        <w:t xml:space="preserve"> </w:t>
      </w:r>
      <w:r>
        <w:rPr>
          <w:w w:val="105"/>
        </w:rPr>
        <w:t>treatment</w:t>
      </w:r>
      <w:r>
        <w:rPr>
          <w:spacing w:val="-12"/>
          <w:w w:val="105"/>
        </w:rPr>
        <w:t xml:space="preserve"> </w:t>
      </w:r>
      <w:r>
        <w:rPr>
          <w:w w:val="105"/>
        </w:rPr>
        <w:t>from</w:t>
      </w:r>
      <w:r>
        <w:rPr>
          <w:spacing w:val="-10"/>
          <w:w w:val="105"/>
        </w:rPr>
        <w:t xml:space="preserve"> </w:t>
      </w:r>
      <w:r>
        <w:rPr>
          <w:w w:val="105"/>
        </w:rPr>
        <w:t>a</w:t>
      </w:r>
      <w:r>
        <w:rPr>
          <w:spacing w:val="-14"/>
          <w:w w:val="105"/>
        </w:rPr>
        <w:t xml:space="preserve"> </w:t>
      </w:r>
      <w:r>
        <w:rPr>
          <w:w w:val="105"/>
        </w:rPr>
        <w:t>medical</w:t>
      </w:r>
      <w:r>
        <w:rPr>
          <w:spacing w:val="-10"/>
          <w:w w:val="105"/>
        </w:rPr>
        <w:t xml:space="preserve"> </w:t>
      </w:r>
      <w:r>
        <w:rPr>
          <w:spacing w:val="-2"/>
          <w:w w:val="105"/>
        </w:rPr>
        <w:t>practitioner</w:t>
      </w:r>
    </w:p>
    <w:p w14:paraId="795AEA7E" w14:textId="77777777" w:rsidR="002E38A4" w:rsidRDefault="001144EF">
      <w:pPr>
        <w:pStyle w:val="ListParagraph"/>
        <w:numPr>
          <w:ilvl w:val="1"/>
          <w:numId w:val="10"/>
        </w:numPr>
        <w:tabs>
          <w:tab w:val="left" w:pos="1822"/>
        </w:tabs>
        <w:spacing w:before="0" w:line="269" w:lineRule="exact"/>
        <w:ind w:left="1822" w:hanging="359"/>
      </w:pPr>
      <w:r>
        <w:rPr>
          <w:w w:val="105"/>
        </w:rPr>
        <w:t>How</w:t>
      </w:r>
      <w:r>
        <w:rPr>
          <w:spacing w:val="-3"/>
          <w:w w:val="105"/>
        </w:rPr>
        <w:t xml:space="preserve"> </w:t>
      </w:r>
      <w:r>
        <w:rPr>
          <w:w w:val="105"/>
        </w:rPr>
        <w:t>to</w:t>
      </w:r>
      <w:r>
        <w:rPr>
          <w:spacing w:val="-2"/>
          <w:w w:val="105"/>
        </w:rPr>
        <w:t xml:space="preserve"> </w:t>
      </w:r>
      <w:r>
        <w:rPr>
          <w:w w:val="105"/>
        </w:rPr>
        <w:t xml:space="preserve">recognise </w:t>
      </w:r>
      <w:r>
        <w:rPr>
          <w:spacing w:val="-2"/>
          <w:w w:val="105"/>
        </w:rPr>
        <w:t>infection</w:t>
      </w:r>
    </w:p>
    <w:p w14:paraId="2FE2CC00" w14:textId="77777777" w:rsidR="002E38A4" w:rsidRDefault="001144EF">
      <w:pPr>
        <w:pStyle w:val="ListParagraph"/>
        <w:numPr>
          <w:ilvl w:val="1"/>
          <w:numId w:val="10"/>
        </w:numPr>
        <w:tabs>
          <w:tab w:val="left" w:pos="1822"/>
        </w:tabs>
        <w:spacing w:before="0" w:line="268" w:lineRule="exact"/>
        <w:ind w:left="1822" w:hanging="359"/>
      </w:pPr>
      <w:r>
        <w:rPr>
          <w:w w:val="105"/>
        </w:rPr>
        <w:t>When</w:t>
      </w:r>
      <w:r>
        <w:rPr>
          <w:spacing w:val="-10"/>
          <w:w w:val="105"/>
        </w:rPr>
        <w:t xml:space="preserve"> </w:t>
      </w:r>
      <w:r>
        <w:rPr>
          <w:w w:val="105"/>
        </w:rPr>
        <w:t>to</w:t>
      </w:r>
      <w:r>
        <w:rPr>
          <w:spacing w:val="-10"/>
          <w:w w:val="105"/>
        </w:rPr>
        <w:t xml:space="preserve"> </w:t>
      </w:r>
      <w:r>
        <w:rPr>
          <w:w w:val="105"/>
        </w:rPr>
        <w:t>return</w:t>
      </w:r>
      <w:r>
        <w:rPr>
          <w:spacing w:val="-10"/>
          <w:w w:val="105"/>
        </w:rPr>
        <w:t xml:space="preserve"> </w:t>
      </w:r>
      <w:r>
        <w:rPr>
          <w:w w:val="105"/>
        </w:rPr>
        <w:t>for</w:t>
      </w:r>
      <w:r>
        <w:rPr>
          <w:spacing w:val="-10"/>
          <w:w w:val="105"/>
        </w:rPr>
        <w:t xml:space="preserve"> </w:t>
      </w:r>
      <w:r>
        <w:rPr>
          <w:w w:val="105"/>
        </w:rPr>
        <w:t>a</w:t>
      </w:r>
      <w:r>
        <w:rPr>
          <w:spacing w:val="-7"/>
          <w:w w:val="105"/>
        </w:rPr>
        <w:t xml:space="preserve"> </w:t>
      </w:r>
      <w:r>
        <w:rPr>
          <w:w w:val="105"/>
        </w:rPr>
        <w:t>clinical</w:t>
      </w:r>
      <w:r>
        <w:rPr>
          <w:spacing w:val="-9"/>
          <w:w w:val="105"/>
        </w:rPr>
        <w:t xml:space="preserve"> </w:t>
      </w:r>
      <w:r>
        <w:rPr>
          <w:spacing w:val="-2"/>
          <w:w w:val="105"/>
        </w:rPr>
        <w:t>review</w:t>
      </w:r>
    </w:p>
    <w:p w14:paraId="2AB8E8F4" w14:textId="77777777" w:rsidR="002E38A4" w:rsidRDefault="001144EF">
      <w:pPr>
        <w:pStyle w:val="ListParagraph"/>
        <w:numPr>
          <w:ilvl w:val="1"/>
          <w:numId w:val="10"/>
        </w:numPr>
        <w:tabs>
          <w:tab w:val="left" w:pos="1823"/>
        </w:tabs>
        <w:spacing w:before="0" w:line="269" w:lineRule="exact"/>
        <w:ind w:left="1823" w:hanging="359"/>
      </w:pPr>
      <w:r>
        <w:rPr>
          <w:w w:val="105"/>
        </w:rPr>
        <w:t>How</w:t>
      </w:r>
      <w:r>
        <w:rPr>
          <w:spacing w:val="2"/>
          <w:w w:val="105"/>
        </w:rPr>
        <w:t xml:space="preserve"> </w:t>
      </w:r>
      <w:r>
        <w:rPr>
          <w:w w:val="105"/>
        </w:rPr>
        <w:t>to</w:t>
      </w:r>
      <w:r>
        <w:rPr>
          <w:spacing w:val="2"/>
          <w:w w:val="105"/>
        </w:rPr>
        <w:t xml:space="preserve"> </w:t>
      </w:r>
      <w:r>
        <w:rPr>
          <w:w w:val="105"/>
        </w:rPr>
        <w:t>manage</w:t>
      </w:r>
      <w:r>
        <w:rPr>
          <w:spacing w:val="1"/>
          <w:w w:val="105"/>
        </w:rPr>
        <w:t xml:space="preserve"> </w:t>
      </w:r>
      <w:r>
        <w:rPr>
          <w:w w:val="105"/>
        </w:rPr>
        <w:t>the</w:t>
      </w:r>
      <w:r>
        <w:rPr>
          <w:spacing w:val="2"/>
          <w:w w:val="105"/>
        </w:rPr>
        <w:t xml:space="preserve"> </w:t>
      </w:r>
      <w:r>
        <w:rPr>
          <w:w w:val="105"/>
        </w:rPr>
        <w:t>itch-scratch</w:t>
      </w:r>
      <w:r>
        <w:rPr>
          <w:spacing w:val="1"/>
          <w:w w:val="105"/>
        </w:rPr>
        <w:t xml:space="preserve"> </w:t>
      </w:r>
      <w:r>
        <w:rPr>
          <w:spacing w:val="-4"/>
          <w:w w:val="105"/>
        </w:rPr>
        <w:t>cycle</w:t>
      </w:r>
    </w:p>
    <w:p w14:paraId="12CDA106" w14:textId="77777777" w:rsidR="002E38A4" w:rsidRDefault="001144EF">
      <w:pPr>
        <w:pStyle w:val="ListParagraph"/>
        <w:numPr>
          <w:ilvl w:val="0"/>
          <w:numId w:val="10"/>
        </w:numPr>
        <w:tabs>
          <w:tab w:val="left" w:pos="1104"/>
        </w:tabs>
        <w:spacing w:before="0"/>
        <w:ind w:left="1104" w:right="362"/>
      </w:pPr>
      <w:r>
        <w:rPr>
          <w:w w:val="105"/>
        </w:rPr>
        <w:t>Treatment</w:t>
      </w:r>
      <w:r>
        <w:rPr>
          <w:spacing w:val="-4"/>
          <w:w w:val="105"/>
        </w:rPr>
        <w:t xml:space="preserve"> </w:t>
      </w:r>
      <w:r>
        <w:rPr>
          <w:w w:val="105"/>
        </w:rPr>
        <w:t>may</w:t>
      </w:r>
      <w:r>
        <w:rPr>
          <w:spacing w:val="-3"/>
          <w:w w:val="105"/>
        </w:rPr>
        <w:t xml:space="preserve"> </w:t>
      </w:r>
      <w:r>
        <w:rPr>
          <w:w w:val="105"/>
        </w:rPr>
        <w:t>be unsuccessful</w:t>
      </w:r>
      <w:r>
        <w:rPr>
          <w:spacing w:val="-2"/>
          <w:w w:val="105"/>
        </w:rPr>
        <w:t xml:space="preserve"> </w:t>
      </w:r>
      <w:r>
        <w:rPr>
          <w:w w:val="105"/>
        </w:rPr>
        <w:t>when</w:t>
      </w:r>
      <w:r>
        <w:rPr>
          <w:spacing w:val="-3"/>
          <w:w w:val="105"/>
        </w:rPr>
        <w:t xml:space="preserve"> </w:t>
      </w:r>
      <w:r>
        <w:rPr>
          <w:w w:val="105"/>
        </w:rPr>
        <w:t>there is</w:t>
      </w:r>
      <w:r>
        <w:rPr>
          <w:spacing w:val="-3"/>
          <w:w w:val="105"/>
        </w:rPr>
        <w:t xml:space="preserve"> </w:t>
      </w:r>
      <w:r>
        <w:rPr>
          <w:w w:val="105"/>
        </w:rPr>
        <w:t>poor</w:t>
      </w:r>
      <w:r>
        <w:rPr>
          <w:spacing w:val="-1"/>
          <w:w w:val="105"/>
        </w:rPr>
        <w:t xml:space="preserve"> </w:t>
      </w:r>
      <w:r>
        <w:rPr>
          <w:w w:val="105"/>
        </w:rPr>
        <w:t>adherence with</w:t>
      </w:r>
      <w:r>
        <w:rPr>
          <w:spacing w:val="-3"/>
          <w:w w:val="105"/>
        </w:rPr>
        <w:t xml:space="preserve"> </w:t>
      </w:r>
      <w:r>
        <w:rPr>
          <w:w w:val="105"/>
        </w:rPr>
        <w:t>therapy,</w:t>
      </w:r>
      <w:r>
        <w:rPr>
          <w:spacing w:val="-5"/>
          <w:w w:val="105"/>
        </w:rPr>
        <w:t xml:space="preserve"> </w:t>
      </w:r>
      <w:r>
        <w:rPr>
          <w:w w:val="105"/>
        </w:rPr>
        <w:t>skin infection, allergy or severe dermatitis.</w:t>
      </w:r>
    </w:p>
    <w:p w14:paraId="75A7287C" w14:textId="77777777" w:rsidR="002E38A4" w:rsidRDefault="001144EF">
      <w:pPr>
        <w:pStyle w:val="ListParagraph"/>
        <w:numPr>
          <w:ilvl w:val="0"/>
          <w:numId w:val="10"/>
        </w:numPr>
        <w:tabs>
          <w:tab w:val="left" w:pos="1104"/>
        </w:tabs>
        <w:spacing w:before="2"/>
        <w:ind w:left="1104" w:right="337"/>
      </w:pPr>
      <w:proofErr w:type="gramStart"/>
      <w:r>
        <w:rPr>
          <w:w w:val="105"/>
        </w:rPr>
        <w:t>Patient</w:t>
      </w:r>
      <w:proofErr w:type="gramEnd"/>
      <w:r>
        <w:rPr>
          <w:w w:val="105"/>
        </w:rPr>
        <w:t xml:space="preserve"> should be advised to immediately see a medical practitioner if symptoms worsen after commencing treatment.</w:t>
      </w:r>
    </w:p>
    <w:p w14:paraId="28C91DED" w14:textId="77777777" w:rsidR="002E38A4" w:rsidRDefault="001144EF">
      <w:pPr>
        <w:pStyle w:val="ListParagraph"/>
        <w:numPr>
          <w:ilvl w:val="0"/>
          <w:numId w:val="10"/>
        </w:numPr>
        <w:tabs>
          <w:tab w:val="left" w:pos="1104"/>
        </w:tabs>
        <w:ind w:left="1104" w:right="188"/>
      </w:pPr>
      <w:r>
        <w:rPr>
          <w:w w:val="105"/>
        </w:rPr>
        <w:t>Common adverse effects of topical corticosteroids such as transient burning, stinging or pain on application can generally be reversed by stopping the medication.</w:t>
      </w:r>
      <w:r>
        <w:rPr>
          <w:spacing w:val="-1"/>
          <w:w w:val="105"/>
        </w:rPr>
        <w:t xml:space="preserve"> </w:t>
      </w:r>
      <w:r>
        <w:rPr>
          <w:w w:val="105"/>
        </w:rPr>
        <w:t>Referral</w:t>
      </w:r>
      <w:r>
        <w:rPr>
          <w:spacing w:val="-4"/>
          <w:w w:val="105"/>
        </w:rPr>
        <w:t xml:space="preserve"> </w:t>
      </w:r>
      <w:r>
        <w:rPr>
          <w:w w:val="105"/>
        </w:rPr>
        <w:t>to</w:t>
      </w:r>
      <w:r>
        <w:rPr>
          <w:spacing w:val="-3"/>
          <w:w w:val="105"/>
        </w:rPr>
        <w:t xml:space="preserve"> </w:t>
      </w:r>
      <w:r>
        <w:rPr>
          <w:w w:val="105"/>
        </w:rPr>
        <w:t>a</w:t>
      </w:r>
      <w:r>
        <w:rPr>
          <w:spacing w:val="-6"/>
          <w:w w:val="105"/>
        </w:rPr>
        <w:t xml:space="preserve"> </w:t>
      </w:r>
      <w:r>
        <w:rPr>
          <w:w w:val="105"/>
        </w:rPr>
        <w:t>medical practitioner is</w:t>
      </w:r>
      <w:r>
        <w:rPr>
          <w:spacing w:val="-3"/>
          <w:w w:val="105"/>
        </w:rPr>
        <w:t xml:space="preserve"> </w:t>
      </w:r>
      <w:r>
        <w:rPr>
          <w:w w:val="105"/>
        </w:rPr>
        <w:t>required</w:t>
      </w:r>
      <w:r>
        <w:rPr>
          <w:spacing w:val="-3"/>
          <w:w w:val="105"/>
        </w:rPr>
        <w:t xml:space="preserve"> </w:t>
      </w:r>
      <w:r>
        <w:rPr>
          <w:w w:val="105"/>
        </w:rPr>
        <w:t>if</w:t>
      </w:r>
      <w:r>
        <w:rPr>
          <w:spacing w:val="-3"/>
          <w:w w:val="105"/>
        </w:rPr>
        <w:t xml:space="preserve"> </w:t>
      </w:r>
      <w:r>
        <w:rPr>
          <w:w w:val="105"/>
        </w:rPr>
        <w:t>the</w:t>
      </w:r>
      <w:r>
        <w:rPr>
          <w:spacing w:val="-3"/>
          <w:w w:val="105"/>
        </w:rPr>
        <w:t xml:space="preserve"> </w:t>
      </w:r>
      <w:r>
        <w:rPr>
          <w:w w:val="105"/>
        </w:rPr>
        <w:t>adverse</w:t>
      </w:r>
      <w:r>
        <w:rPr>
          <w:spacing w:val="-3"/>
          <w:w w:val="105"/>
        </w:rPr>
        <w:t xml:space="preserve"> </w:t>
      </w:r>
      <w:r>
        <w:rPr>
          <w:w w:val="105"/>
        </w:rPr>
        <w:t>effect does not resolve quickly.</w:t>
      </w:r>
    </w:p>
    <w:p w14:paraId="468DD0C2" w14:textId="77777777" w:rsidR="002E38A4" w:rsidRDefault="001144EF">
      <w:pPr>
        <w:pStyle w:val="ListParagraph"/>
        <w:numPr>
          <w:ilvl w:val="0"/>
          <w:numId w:val="10"/>
        </w:numPr>
        <w:tabs>
          <w:tab w:val="left" w:pos="1104"/>
        </w:tabs>
        <w:ind w:left="1104" w:right="167"/>
      </w:pPr>
      <w:r>
        <w:rPr>
          <w:w w:val="105"/>
        </w:rPr>
        <w:t>When recommending topical corticosteroids for atopic dermatitis, pharmacists should reassure patients/caregivers who have concerns about the safety of topical corticosteroids that they are safe when used appropriately.</w:t>
      </w:r>
    </w:p>
    <w:p w14:paraId="498E7D24" w14:textId="77777777" w:rsidR="002E38A4" w:rsidRDefault="001144EF">
      <w:pPr>
        <w:pStyle w:val="ListParagraph"/>
        <w:numPr>
          <w:ilvl w:val="0"/>
          <w:numId w:val="10"/>
        </w:numPr>
        <w:tabs>
          <w:tab w:val="left" w:pos="1104"/>
        </w:tabs>
        <w:spacing w:before="4"/>
        <w:ind w:left="1104" w:right="47"/>
      </w:pPr>
      <w:r>
        <w:rPr>
          <w:w w:val="105"/>
        </w:rPr>
        <w:t>The agreed management plan</w:t>
      </w:r>
      <w:r>
        <w:rPr>
          <w:spacing w:val="-3"/>
          <w:w w:val="105"/>
        </w:rPr>
        <w:t xml:space="preserve"> </w:t>
      </w:r>
      <w:r>
        <w:rPr>
          <w:w w:val="105"/>
        </w:rPr>
        <w:t>must be documented in the patient electronic</w:t>
      </w:r>
      <w:r>
        <w:rPr>
          <w:spacing w:val="-2"/>
          <w:w w:val="105"/>
        </w:rPr>
        <w:t xml:space="preserve"> </w:t>
      </w:r>
      <w:r>
        <w:rPr>
          <w:w w:val="105"/>
        </w:rPr>
        <w:t>clinical record and shared with members of the patient’s multidisciplinary team, in accordance with the Authority.</w:t>
      </w:r>
    </w:p>
    <w:p w14:paraId="7A639FAC" w14:textId="77777777" w:rsidR="002E38A4" w:rsidRDefault="001144EF">
      <w:pPr>
        <w:pStyle w:val="ListParagraph"/>
        <w:numPr>
          <w:ilvl w:val="0"/>
          <w:numId w:val="10"/>
        </w:numPr>
        <w:tabs>
          <w:tab w:val="left" w:pos="1104"/>
        </w:tabs>
        <w:spacing w:before="1"/>
        <w:ind w:left="1104" w:right="130"/>
      </w:pPr>
      <w:r>
        <w:rPr>
          <w:w w:val="105"/>
        </w:rPr>
        <w:t>Where</w:t>
      </w:r>
      <w:r>
        <w:rPr>
          <w:spacing w:val="-3"/>
          <w:w w:val="105"/>
        </w:rPr>
        <w:t xml:space="preserve"> </w:t>
      </w:r>
      <w:r>
        <w:rPr>
          <w:w w:val="105"/>
        </w:rPr>
        <w:t>a</w:t>
      </w:r>
      <w:r>
        <w:rPr>
          <w:spacing w:val="-4"/>
          <w:w w:val="105"/>
        </w:rPr>
        <w:t xml:space="preserve"> </w:t>
      </w:r>
      <w:r>
        <w:rPr>
          <w:w w:val="105"/>
        </w:rPr>
        <w:t>patient</w:t>
      </w:r>
      <w:r>
        <w:rPr>
          <w:spacing w:val="-3"/>
          <w:w w:val="105"/>
        </w:rPr>
        <w:t xml:space="preserve"> </w:t>
      </w:r>
      <w:r>
        <w:rPr>
          <w:w w:val="105"/>
        </w:rPr>
        <w:t>has</w:t>
      </w:r>
      <w:r>
        <w:rPr>
          <w:spacing w:val="-3"/>
          <w:w w:val="105"/>
        </w:rPr>
        <w:t xml:space="preserve"> </w:t>
      </w:r>
      <w:r>
        <w:rPr>
          <w:w w:val="105"/>
        </w:rPr>
        <w:t>a</w:t>
      </w:r>
      <w:r>
        <w:rPr>
          <w:spacing w:val="-4"/>
          <w:w w:val="105"/>
        </w:rPr>
        <w:t xml:space="preserve"> </w:t>
      </w:r>
      <w:r>
        <w:rPr>
          <w:w w:val="105"/>
        </w:rPr>
        <w:t>My</w:t>
      </w:r>
      <w:r>
        <w:rPr>
          <w:spacing w:val="-5"/>
          <w:w w:val="105"/>
        </w:rPr>
        <w:t xml:space="preserve"> </w:t>
      </w:r>
      <w:r>
        <w:rPr>
          <w:w w:val="105"/>
        </w:rPr>
        <w:t>Health</w:t>
      </w:r>
      <w:r>
        <w:rPr>
          <w:spacing w:val="-3"/>
          <w:w w:val="105"/>
        </w:rPr>
        <w:t xml:space="preserve"> </w:t>
      </w:r>
      <w:r>
        <w:rPr>
          <w:w w:val="105"/>
        </w:rPr>
        <w:t>Record,</w:t>
      </w:r>
      <w:r>
        <w:rPr>
          <w:spacing w:val="-2"/>
          <w:w w:val="105"/>
        </w:rPr>
        <w:t xml:space="preserve"> </w:t>
      </w:r>
      <w:r>
        <w:rPr>
          <w:w w:val="105"/>
        </w:rPr>
        <w:t>the</w:t>
      </w:r>
      <w:r>
        <w:rPr>
          <w:spacing w:val="-3"/>
          <w:w w:val="105"/>
        </w:rPr>
        <w:t xml:space="preserve"> </w:t>
      </w:r>
      <w:r>
        <w:rPr>
          <w:w w:val="105"/>
        </w:rPr>
        <w:t>pharmacist</w:t>
      </w:r>
      <w:r>
        <w:rPr>
          <w:spacing w:val="-3"/>
          <w:w w:val="105"/>
        </w:rPr>
        <w:t xml:space="preserve"> </w:t>
      </w:r>
      <w:r>
        <w:rPr>
          <w:w w:val="105"/>
        </w:rPr>
        <w:t>must</w:t>
      </w:r>
      <w:r>
        <w:rPr>
          <w:spacing w:val="-3"/>
          <w:w w:val="105"/>
        </w:rPr>
        <w:t xml:space="preserve"> </w:t>
      </w:r>
      <w:r>
        <w:rPr>
          <w:w w:val="105"/>
        </w:rPr>
        <w:t>ensure the</w:t>
      </w:r>
      <w:r>
        <w:rPr>
          <w:spacing w:val="-3"/>
          <w:w w:val="105"/>
        </w:rPr>
        <w:t xml:space="preserve"> </w:t>
      </w:r>
      <w:r>
        <w:rPr>
          <w:w w:val="105"/>
        </w:rPr>
        <w:t>details</w:t>
      </w:r>
      <w:r>
        <w:rPr>
          <w:spacing w:val="-3"/>
          <w:w w:val="105"/>
        </w:rPr>
        <w:t xml:space="preserve"> </w:t>
      </w:r>
      <w:r>
        <w:rPr>
          <w:w w:val="105"/>
        </w:rPr>
        <w:t xml:space="preserve">of the supply are uploaded to My Health Record, unless requested otherwise by the </w:t>
      </w:r>
      <w:r>
        <w:rPr>
          <w:spacing w:val="-2"/>
          <w:w w:val="105"/>
        </w:rPr>
        <w:t>patient.</w:t>
      </w:r>
    </w:p>
    <w:p w14:paraId="5AF18244" w14:textId="77777777" w:rsidR="002E38A4" w:rsidRDefault="001144EF">
      <w:pPr>
        <w:pStyle w:val="ListParagraph"/>
        <w:numPr>
          <w:ilvl w:val="0"/>
          <w:numId w:val="10"/>
        </w:numPr>
        <w:tabs>
          <w:tab w:val="left" w:pos="1104"/>
        </w:tabs>
        <w:ind w:left="1104" w:hanging="360"/>
      </w:pPr>
      <w:r>
        <w:rPr>
          <w:w w:val="105"/>
        </w:rPr>
        <w:t>All</w:t>
      </w:r>
      <w:r>
        <w:rPr>
          <w:spacing w:val="2"/>
          <w:w w:val="105"/>
        </w:rPr>
        <w:t xml:space="preserve"> </w:t>
      </w:r>
      <w:r>
        <w:rPr>
          <w:w w:val="105"/>
        </w:rPr>
        <w:t>patients</w:t>
      </w:r>
      <w:r>
        <w:rPr>
          <w:spacing w:val="1"/>
          <w:w w:val="105"/>
        </w:rPr>
        <w:t xml:space="preserve"> </w:t>
      </w:r>
      <w:r>
        <w:rPr>
          <w:w w:val="105"/>
        </w:rPr>
        <w:t>should be</w:t>
      </w:r>
      <w:r>
        <w:rPr>
          <w:spacing w:val="1"/>
          <w:w w:val="105"/>
        </w:rPr>
        <w:t xml:space="preserve"> </w:t>
      </w:r>
      <w:r>
        <w:rPr>
          <w:w w:val="105"/>
        </w:rPr>
        <w:t>advised to</w:t>
      </w:r>
      <w:r>
        <w:rPr>
          <w:spacing w:val="3"/>
          <w:w w:val="105"/>
        </w:rPr>
        <w:t xml:space="preserve"> </w:t>
      </w:r>
      <w:r>
        <w:rPr>
          <w:w w:val="105"/>
        </w:rPr>
        <w:t>contact a medical</w:t>
      </w:r>
      <w:r>
        <w:rPr>
          <w:spacing w:val="-1"/>
          <w:w w:val="105"/>
        </w:rPr>
        <w:t xml:space="preserve"> </w:t>
      </w:r>
      <w:r>
        <w:rPr>
          <w:w w:val="105"/>
        </w:rPr>
        <w:t>practitioner</w:t>
      </w:r>
      <w:r>
        <w:rPr>
          <w:spacing w:val="3"/>
          <w:w w:val="105"/>
        </w:rPr>
        <w:t xml:space="preserve"> </w:t>
      </w:r>
      <w:r>
        <w:rPr>
          <w:spacing w:val="-5"/>
          <w:w w:val="105"/>
        </w:rPr>
        <w:t>if:</w:t>
      </w:r>
    </w:p>
    <w:p w14:paraId="7E1F6369" w14:textId="77777777" w:rsidR="002E38A4" w:rsidRDefault="001144EF">
      <w:pPr>
        <w:pStyle w:val="ListParagraph"/>
        <w:numPr>
          <w:ilvl w:val="1"/>
          <w:numId w:val="10"/>
        </w:numPr>
        <w:tabs>
          <w:tab w:val="left" w:pos="1823"/>
        </w:tabs>
        <w:spacing w:before="0" w:line="272" w:lineRule="exact"/>
        <w:ind w:left="1823" w:hanging="359"/>
      </w:pPr>
      <w:r>
        <w:t>They</w:t>
      </w:r>
      <w:r>
        <w:rPr>
          <w:spacing w:val="9"/>
        </w:rPr>
        <w:t xml:space="preserve"> </w:t>
      </w:r>
      <w:r>
        <w:t>are</w:t>
      </w:r>
      <w:r>
        <w:rPr>
          <w:spacing w:val="13"/>
        </w:rPr>
        <w:t xml:space="preserve"> </w:t>
      </w:r>
      <w:r>
        <w:t>not</w:t>
      </w:r>
      <w:r>
        <w:rPr>
          <w:spacing w:val="9"/>
        </w:rPr>
        <w:t xml:space="preserve"> </w:t>
      </w:r>
      <w:r>
        <w:t>responding</w:t>
      </w:r>
      <w:r>
        <w:rPr>
          <w:spacing w:val="9"/>
        </w:rPr>
        <w:t xml:space="preserve"> </w:t>
      </w:r>
      <w:r>
        <w:t>to</w:t>
      </w:r>
      <w:r>
        <w:rPr>
          <w:spacing w:val="12"/>
        </w:rPr>
        <w:t xml:space="preserve"> </w:t>
      </w:r>
      <w:r>
        <w:t>treatment</w:t>
      </w:r>
      <w:r>
        <w:rPr>
          <w:spacing w:val="8"/>
        </w:rPr>
        <w:t xml:space="preserve"> </w:t>
      </w:r>
      <w:r>
        <w:t>(within</w:t>
      </w:r>
      <w:r>
        <w:rPr>
          <w:spacing w:val="9"/>
        </w:rPr>
        <w:t xml:space="preserve"> </w:t>
      </w:r>
      <w:r>
        <w:t>7</w:t>
      </w:r>
      <w:r>
        <w:rPr>
          <w:spacing w:val="8"/>
        </w:rPr>
        <w:t xml:space="preserve"> </w:t>
      </w:r>
      <w:r>
        <w:rPr>
          <w:spacing w:val="-4"/>
        </w:rPr>
        <w:t>days)</w:t>
      </w:r>
    </w:p>
    <w:p w14:paraId="1535A4E3" w14:textId="77777777" w:rsidR="002E38A4" w:rsidRDefault="001144EF">
      <w:pPr>
        <w:pStyle w:val="ListParagraph"/>
        <w:numPr>
          <w:ilvl w:val="1"/>
          <w:numId w:val="10"/>
        </w:numPr>
        <w:tabs>
          <w:tab w:val="left" w:pos="1823"/>
        </w:tabs>
        <w:spacing w:before="0" w:line="269" w:lineRule="exact"/>
        <w:ind w:left="1823" w:hanging="359"/>
      </w:pPr>
      <w:r>
        <w:t>Their</w:t>
      </w:r>
      <w:r>
        <w:rPr>
          <w:spacing w:val="30"/>
        </w:rPr>
        <w:t xml:space="preserve"> </w:t>
      </w:r>
      <w:r>
        <w:t>signs</w:t>
      </w:r>
      <w:r>
        <w:rPr>
          <w:spacing w:val="31"/>
        </w:rPr>
        <w:t xml:space="preserve"> </w:t>
      </w:r>
      <w:r>
        <w:t>and</w:t>
      </w:r>
      <w:r>
        <w:rPr>
          <w:spacing w:val="30"/>
        </w:rPr>
        <w:t xml:space="preserve"> </w:t>
      </w:r>
      <w:r>
        <w:t>symptoms</w:t>
      </w:r>
      <w:r>
        <w:rPr>
          <w:spacing w:val="34"/>
        </w:rPr>
        <w:t xml:space="preserve"> </w:t>
      </w:r>
      <w:r>
        <w:rPr>
          <w:spacing w:val="-2"/>
        </w:rPr>
        <w:t>worsen</w:t>
      </w:r>
    </w:p>
    <w:p w14:paraId="4603681D" w14:textId="77777777" w:rsidR="002E38A4" w:rsidRDefault="001144EF">
      <w:pPr>
        <w:pStyle w:val="ListParagraph"/>
        <w:numPr>
          <w:ilvl w:val="1"/>
          <w:numId w:val="10"/>
        </w:numPr>
        <w:tabs>
          <w:tab w:val="left" w:pos="1824"/>
        </w:tabs>
        <w:spacing w:before="0" w:line="269" w:lineRule="exact"/>
        <w:ind w:left="1824" w:hanging="359"/>
      </w:pPr>
      <w:r>
        <w:t>They</w:t>
      </w:r>
      <w:r>
        <w:rPr>
          <w:spacing w:val="31"/>
        </w:rPr>
        <w:t xml:space="preserve"> </w:t>
      </w:r>
      <w:r>
        <w:t>are</w:t>
      </w:r>
      <w:r>
        <w:rPr>
          <w:spacing w:val="32"/>
        </w:rPr>
        <w:t xml:space="preserve"> </w:t>
      </w:r>
      <w:r>
        <w:t>experiencing</w:t>
      </w:r>
      <w:r>
        <w:rPr>
          <w:spacing w:val="35"/>
        </w:rPr>
        <w:t xml:space="preserve"> </w:t>
      </w:r>
      <w:r>
        <w:t>complications</w:t>
      </w:r>
      <w:r>
        <w:rPr>
          <w:spacing w:val="36"/>
        </w:rPr>
        <w:t xml:space="preserve"> </w:t>
      </w:r>
      <w:r>
        <w:t>(as</w:t>
      </w:r>
      <w:r>
        <w:rPr>
          <w:spacing w:val="31"/>
        </w:rPr>
        <w:t xml:space="preserve"> </w:t>
      </w:r>
      <w:r>
        <w:t>soon</w:t>
      </w:r>
      <w:r>
        <w:rPr>
          <w:spacing w:val="32"/>
        </w:rPr>
        <w:t xml:space="preserve"> </w:t>
      </w:r>
      <w:r>
        <w:t>as</w:t>
      </w:r>
      <w:r>
        <w:rPr>
          <w:spacing w:val="32"/>
        </w:rPr>
        <w:t xml:space="preserve"> </w:t>
      </w:r>
      <w:r>
        <w:t>they</w:t>
      </w:r>
      <w:r>
        <w:rPr>
          <w:spacing w:val="31"/>
        </w:rPr>
        <w:t xml:space="preserve"> </w:t>
      </w:r>
      <w:r>
        <w:t>become</w:t>
      </w:r>
      <w:r>
        <w:rPr>
          <w:spacing w:val="32"/>
        </w:rPr>
        <w:t xml:space="preserve"> </w:t>
      </w:r>
      <w:r>
        <w:rPr>
          <w:spacing w:val="-2"/>
        </w:rPr>
        <w:t>evident)</w:t>
      </w:r>
    </w:p>
    <w:p w14:paraId="0BBDFD9A" w14:textId="77777777" w:rsidR="002E38A4" w:rsidRDefault="001144EF">
      <w:pPr>
        <w:pStyle w:val="ListParagraph"/>
        <w:numPr>
          <w:ilvl w:val="1"/>
          <w:numId w:val="10"/>
        </w:numPr>
        <w:tabs>
          <w:tab w:val="left" w:pos="1824"/>
        </w:tabs>
        <w:spacing w:before="0" w:line="272" w:lineRule="exact"/>
        <w:ind w:left="1824" w:hanging="359"/>
      </w:pPr>
      <w:r>
        <w:rPr>
          <w:w w:val="105"/>
        </w:rPr>
        <w:t>They</w:t>
      </w:r>
      <w:r>
        <w:rPr>
          <w:spacing w:val="-8"/>
          <w:w w:val="105"/>
        </w:rPr>
        <w:t xml:space="preserve"> </w:t>
      </w:r>
      <w:r>
        <w:rPr>
          <w:w w:val="105"/>
        </w:rPr>
        <w:t>are</w:t>
      </w:r>
      <w:r>
        <w:rPr>
          <w:spacing w:val="-4"/>
          <w:w w:val="105"/>
        </w:rPr>
        <w:t xml:space="preserve"> </w:t>
      </w:r>
      <w:r>
        <w:rPr>
          <w:w w:val="105"/>
        </w:rPr>
        <w:t>having</w:t>
      </w:r>
      <w:r>
        <w:rPr>
          <w:spacing w:val="-7"/>
          <w:w w:val="105"/>
        </w:rPr>
        <w:t xml:space="preserve"> </w:t>
      </w:r>
      <w:r>
        <w:rPr>
          <w:w w:val="105"/>
        </w:rPr>
        <w:t>unmanageable</w:t>
      </w:r>
      <w:r>
        <w:rPr>
          <w:spacing w:val="-7"/>
          <w:w w:val="105"/>
        </w:rPr>
        <w:t xml:space="preserve"> </w:t>
      </w:r>
      <w:r>
        <w:rPr>
          <w:w w:val="105"/>
        </w:rPr>
        <w:t>adverse</w:t>
      </w:r>
      <w:r>
        <w:rPr>
          <w:spacing w:val="-9"/>
          <w:w w:val="105"/>
        </w:rPr>
        <w:t xml:space="preserve"> </w:t>
      </w:r>
      <w:r>
        <w:rPr>
          <w:spacing w:val="-2"/>
          <w:w w:val="105"/>
        </w:rPr>
        <w:t>effects.</w:t>
      </w:r>
    </w:p>
    <w:p w14:paraId="12B6A0FD" w14:textId="77777777" w:rsidR="002E38A4" w:rsidRDefault="002E38A4">
      <w:pPr>
        <w:pStyle w:val="ListParagraph"/>
        <w:spacing w:line="272" w:lineRule="exact"/>
        <w:sectPr w:rsidR="002E38A4">
          <w:pgSz w:w="11910" w:h="16840"/>
          <w:pgMar w:top="1340" w:right="1417" w:bottom="1340" w:left="1417" w:header="0" w:footer="1151" w:gutter="0"/>
          <w:cols w:space="720"/>
        </w:sectPr>
      </w:pPr>
    </w:p>
    <w:p w14:paraId="034ACB8D" w14:textId="77777777" w:rsidR="002E38A4" w:rsidRDefault="001144EF">
      <w:pPr>
        <w:pStyle w:val="Heading7"/>
        <w:spacing w:before="78"/>
      </w:pPr>
      <w:r>
        <w:rPr>
          <w:w w:val="110"/>
        </w:rPr>
        <w:lastRenderedPageBreak/>
        <w:t>FOLLOW-UP</w:t>
      </w:r>
      <w:r>
        <w:rPr>
          <w:spacing w:val="-4"/>
          <w:w w:val="110"/>
        </w:rPr>
        <w:t xml:space="preserve"> </w:t>
      </w:r>
      <w:r>
        <w:rPr>
          <w:w w:val="110"/>
        </w:rPr>
        <w:t>CARE</w:t>
      </w:r>
      <w:r>
        <w:rPr>
          <w:spacing w:val="-3"/>
          <w:w w:val="110"/>
        </w:rPr>
        <w:t xml:space="preserve"> </w:t>
      </w:r>
      <w:r>
        <w:rPr>
          <w:w w:val="110"/>
        </w:rPr>
        <w:t>AND</w:t>
      </w:r>
      <w:r>
        <w:rPr>
          <w:spacing w:val="-4"/>
          <w:w w:val="110"/>
        </w:rPr>
        <w:t xml:space="preserve"> </w:t>
      </w:r>
      <w:r>
        <w:rPr>
          <w:spacing w:val="-2"/>
          <w:w w:val="110"/>
        </w:rPr>
        <w:t>REVIEW</w:t>
      </w:r>
    </w:p>
    <w:p w14:paraId="676F9831" w14:textId="77777777" w:rsidR="002E38A4" w:rsidRDefault="001144EF">
      <w:pPr>
        <w:pStyle w:val="ListParagraph"/>
        <w:numPr>
          <w:ilvl w:val="0"/>
          <w:numId w:val="10"/>
        </w:numPr>
        <w:tabs>
          <w:tab w:val="left" w:pos="1103"/>
        </w:tabs>
        <w:ind w:left="1103" w:right="279"/>
      </w:pPr>
      <w:r>
        <w:rPr>
          <w:w w:val="105"/>
        </w:rPr>
        <w:t>Clinical review</w:t>
      </w:r>
      <w:r>
        <w:rPr>
          <w:spacing w:val="-1"/>
          <w:w w:val="105"/>
        </w:rPr>
        <w:t xml:space="preserve"> </w:t>
      </w:r>
      <w:r>
        <w:rPr>
          <w:w w:val="105"/>
        </w:rPr>
        <w:t>with the pharmacist should occur in line with recommendations in the Therapeutic Guidelines.</w:t>
      </w:r>
    </w:p>
    <w:p w14:paraId="3F2E83F1" w14:textId="77777777" w:rsidR="002E38A4" w:rsidRDefault="001144EF">
      <w:pPr>
        <w:pStyle w:val="ListParagraph"/>
        <w:numPr>
          <w:ilvl w:val="0"/>
          <w:numId w:val="10"/>
        </w:numPr>
        <w:tabs>
          <w:tab w:val="left" w:pos="1103"/>
        </w:tabs>
        <w:ind w:left="1103" w:right="365"/>
      </w:pPr>
      <w:r>
        <w:rPr>
          <w:w w:val="105"/>
        </w:rPr>
        <w:t>Patients</w:t>
      </w:r>
      <w:r>
        <w:rPr>
          <w:spacing w:val="-4"/>
          <w:w w:val="105"/>
        </w:rPr>
        <w:t xml:space="preserve"> </w:t>
      </w:r>
      <w:r>
        <w:rPr>
          <w:w w:val="105"/>
        </w:rPr>
        <w:t>should</w:t>
      </w:r>
      <w:r>
        <w:rPr>
          <w:spacing w:val="-4"/>
          <w:w w:val="105"/>
        </w:rPr>
        <w:t xml:space="preserve"> </w:t>
      </w:r>
      <w:r>
        <w:rPr>
          <w:w w:val="105"/>
        </w:rPr>
        <w:t>be</w:t>
      </w:r>
      <w:r>
        <w:rPr>
          <w:spacing w:val="-1"/>
          <w:w w:val="105"/>
        </w:rPr>
        <w:t xml:space="preserve"> </w:t>
      </w:r>
      <w:r>
        <w:rPr>
          <w:w w:val="105"/>
        </w:rPr>
        <w:t>advised</w:t>
      </w:r>
      <w:r>
        <w:rPr>
          <w:spacing w:val="-2"/>
          <w:w w:val="105"/>
        </w:rPr>
        <w:t xml:space="preserve"> </w:t>
      </w:r>
      <w:r>
        <w:rPr>
          <w:w w:val="105"/>
        </w:rPr>
        <w:t>and</w:t>
      </w:r>
      <w:r>
        <w:rPr>
          <w:spacing w:val="-4"/>
          <w:w w:val="105"/>
        </w:rPr>
        <w:t xml:space="preserve"> </w:t>
      </w:r>
      <w:r>
        <w:rPr>
          <w:w w:val="105"/>
        </w:rPr>
        <w:t>educated</w:t>
      </w:r>
      <w:r>
        <w:rPr>
          <w:spacing w:val="-4"/>
          <w:w w:val="105"/>
        </w:rPr>
        <w:t xml:space="preserve"> </w:t>
      </w:r>
      <w:r>
        <w:rPr>
          <w:w w:val="105"/>
        </w:rPr>
        <w:t>on</w:t>
      </w:r>
      <w:r>
        <w:rPr>
          <w:spacing w:val="-4"/>
          <w:w w:val="105"/>
        </w:rPr>
        <w:t xml:space="preserve"> </w:t>
      </w:r>
      <w:r>
        <w:rPr>
          <w:w w:val="105"/>
        </w:rPr>
        <w:t>how</w:t>
      </w:r>
      <w:r>
        <w:rPr>
          <w:spacing w:val="-7"/>
          <w:w w:val="105"/>
        </w:rPr>
        <w:t xml:space="preserve"> </w:t>
      </w:r>
      <w:r>
        <w:rPr>
          <w:w w:val="105"/>
        </w:rPr>
        <w:t>and</w:t>
      </w:r>
      <w:r>
        <w:rPr>
          <w:spacing w:val="-2"/>
          <w:w w:val="105"/>
        </w:rPr>
        <w:t xml:space="preserve"> </w:t>
      </w:r>
      <w:r>
        <w:rPr>
          <w:w w:val="105"/>
        </w:rPr>
        <w:t>when</w:t>
      </w:r>
      <w:r>
        <w:rPr>
          <w:spacing w:val="-4"/>
          <w:w w:val="105"/>
        </w:rPr>
        <w:t xml:space="preserve"> </w:t>
      </w:r>
      <w:r>
        <w:rPr>
          <w:w w:val="105"/>
        </w:rPr>
        <w:t>to</w:t>
      </w:r>
      <w:r>
        <w:rPr>
          <w:spacing w:val="-6"/>
          <w:w w:val="105"/>
        </w:rPr>
        <w:t xml:space="preserve"> </w:t>
      </w:r>
      <w:r>
        <w:rPr>
          <w:w w:val="105"/>
        </w:rPr>
        <w:t>seek</w:t>
      </w:r>
      <w:r>
        <w:rPr>
          <w:spacing w:val="-2"/>
          <w:w w:val="105"/>
        </w:rPr>
        <w:t xml:space="preserve"> </w:t>
      </w:r>
      <w:proofErr w:type="gramStart"/>
      <w:r>
        <w:rPr>
          <w:w w:val="105"/>
        </w:rPr>
        <w:t>a</w:t>
      </w:r>
      <w:r>
        <w:rPr>
          <w:spacing w:val="-6"/>
          <w:w w:val="105"/>
        </w:rPr>
        <w:t xml:space="preserve"> </w:t>
      </w:r>
      <w:r>
        <w:rPr>
          <w:w w:val="105"/>
        </w:rPr>
        <w:t>review</w:t>
      </w:r>
      <w:r>
        <w:rPr>
          <w:spacing w:val="-9"/>
          <w:w w:val="105"/>
        </w:rPr>
        <w:t xml:space="preserve"> </w:t>
      </w:r>
      <w:r>
        <w:rPr>
          <w:w w:val="105"/>
        </w:rPr>
        <w:t>with</w:t>
      </w:r>
      <w:proofErr w:type="gramEnd"/>
      <w:r>
        <w:rPr>
          <w:w w:val="105"/>
        </w:rPr>
        <w:t xml:space="preserve"> medical</w:t>
      </w:r>
      <w:r>
        <w:rPr>
          <w:spacing w:val="-3"/>
          <w:w w:val="105"/>
        </w:rPr>
        <w:t xml:space="preserve"> </w:t>
      </w:r>
      <w:r>
        <w:rPr>
          <w:w w:val="105"/>
        </w:rPr>
        <w:t>practitioner</w:t>
      </w:r>
    </w:p>
    <w:p w14:paraId="768893DB" w14:textId="77777777" w:rsidR="002E38A4" w:rsidRDefault="001144EF">
      <w:pPr>
        <w:pStyle w:val="ListParagraph"/>
        <w:numPr>
          <w:ilvl w:val="0"/>
          <w:numId w:val="10"/>
        </w:numPr>
        <w:tabs>
          <w:tab w:val="left" w:pos="1103"/>
        </w:tabs>
        <w:spacing w:before="4"/>
        <w:ind w:left="1103" w:right="106"/>
      </w:pPr>
      <w:r>
        <w:rPr>
          <w:w w:val="105"/>
        </w:rPr>
        <w:t xml:space="preserve">If a patient experiences </w:t>
      </w:r>
      <w:proofErr w:type="gramStart"/>
      <w:r>
        <w:rPr>
          <w:w w:val="105"/>
        </w:rPr>
        <w:t>worsening of</w:t>
      </w:r>
      <w:proofErr w:type="gramEnd"/>
      <w:r>
        <w:rPr>
          <w:w w:val="105"/>
        </w:rPr>
        <w:t xml:space="preserve"> symptoms, minimal improvement in symptoms after commencing pharmacist care, a secondary infection, they must be referred for an urgent review by a medical practitioner.</w:t>
      </w:r>
    </w:p>
    <w:p w14:paraId="709D3A8E" w14:textId="77777777" w:rsidR="002E38A4" w:rsidRDefault="001144EF">
      <w:pPr>
        <w:pStyle w:val="ListParagraph"/>
        <w:numPr>
          <w:ilvl w:val="0"/>
          <w:numId w:val="10"/>
        </w:numPr>
        <w:tabs>
          <w:tab w:val="left" w:pos="1103"/>
        </w:tabs>
        <w:spacing w:before="1"/>
        <w:ind w:left="1103" w:right="513"/>
      </w:pPr>
      <w:r>
        <w:rPr>
          <w:w w:val="105"/>
        </w:rPr>
        <w:t>Clinical</w:t>
      </w:r>
      <w:r>
        <w:rPr>
          <w:spacing w:val="-5"/>
          <w:w w:val="105"/>
        </w:rPr>
        <w:t xml:space="preserve"> </w:t>
      </w:r>
      <w:r>
        <w:rPr>
          <w:w w:val="105"/>
        </w:rPr>
        <w:t>review</w:t>
      </w:r>
      <w:r>
        <w:rPr>
          <w:spacing w:val="-10"/>
          <w:w w:val="105"/>
        </w:rPr>
        <w:t xml:space="preserve"> </w:t>
      </w:r>
      <w:r>
        <w:rPr>
          <w:w w:val="105"/>
        </w:rPr>
        <w:t>is</w:t>
      </w:r>
      <w:r>
        <w:rPr>
          <w:spacing w:val="-8"/>
          <w:w w:val="105"/>
        </w:rPr>
        <w:t xml:space="preserve"> </w:t>
      </w:r>
      <w:r>
        <w:rPr>
          <w:w w:val="105"/>
        </w:rPr>
        <w:t>recommended</w:t>
      </w:r>
      <w:r>
        <w:rPr>
          <w:spacing w:val="-5"/>
          <w:w w:val="105"/>
        </w:rPr>
        <w:t xml:space="preserve"> </w:t>
      </w:r>
      <w:r>
        <w:rPr>
          <w:w w:val="105"/>
        </w:rPr>
        <w:t>7</w:t>
      </w:r>
      <w:r>
        <w:rPr>
          <w:spacing w:val="-9"/>
          <w:w w:val="105"/>
        </w:rPr>
        <w:t xml:space="preserve"> </w:t>
      </w:r>
      <w:r>
        <w:rPr>
          <w:w w:val="105"/>
        </w:rPr>
        <w:t>to</w:t>
      </w:r>
      <w:r>
        <w:rPr>
          <w:spacing w:val="-5"/>
          <w:w w:val="105"/>
        </w:rPr>
        <w:t xml:space="preserve"> </w:t>
      </w:r>
      <w:r>
        <w:rPr>
          <w:w w:val="105"/>
        </w:rPr>
        <w:t>14</w:t>
      </w:r>
      <w:r>
        <w:rPr>
          <w:spacing w:val="-9"/>
          <w:w w:val="105"/>
        </w:rPr>
        <w:t xml:space="preserve"> </w:t>
      </w:r>
      <w:r>
        <w:rPr>
          <w:w w:val="105"/>
        </w:rPr>
        <w:t>days</w:t>
      </w:r>
      <w:r>
        <w:rPr>
          <w:spacing w:val="-8"/>
          <w:w w:val="105"/>
        </w:rPr>
        <w:t xml:space="preserve"> </w:t>
      </w:r>
      <w:r>
        <w:rPr>
          <w:w w:val="105"/>
        </w:rPr>
        <w:t>after</w:t>
      </w:r>
      <w:r>
        <w:rPr>
          <w:spacing w:val="-8"/>
          <w:w w:val="105"/>
        </w:rPr>
        <w:t xml:space="preserve"> </w:t>
      </w:r>
      <w:r>
        <w:rPr>
          <w:w w:val="105"/>
        </w:rPr>
        <w:t>the</w:t>
      </w:r>
      <w:r>
        <w:rPr>
          <w:spacing w:val="-8"/>
          <w:w w:val="105"/>
        </w:rPr>
        <w:t xml:space="preserve"> </w:t>
      </w:r>
      <w:r>
        <w:rPr>
          <w:w w:val="105"/>
        </w:rPr>
        <w:t>initiation</w:t>
      </w:r>
      <w:r>
        <w:rPr>
          <w:spacing w:val="-9"/>
          <w:w w:val="105"/>
        </w:rPr>
        <w:t xml:space="preserve"> </w:t>
      </w:r>
      <w:r>
        <w:rPr>
          <w:w w:val="105"/>
        </w:rPr>
        <w:t>of</w:t>
      </w:r>
      <w:r>
        <w:rPr>
          <w:spacing w:val="-5"/>
          <w:w w:val="105"/>
        </w:rPr>
        <w:t xml:space="preserve"> </w:t>
      </w:r>
      <w:r>
        <w:rPr>
          <w:w w:val="105"/>
        </w:rPr>
        <w:t>treatment</w:t>
      </w:r>
      <w:r>
        <w:rPr>
          <w:spacing w:val="-9"/>
          <w:w w:val="105"/>
        </w:rPr>
        <w:t xml:space="preserve"> </w:t>
      </w:r>
      <w:r>
        <w:rPr>
          <w:w w:val="105"/>
        </w:rPr>
        <w:t>for acute atopic dermatitis to assess:</w:t>
      </w:r>
    </w:p>
    <w:p w14:paraId="5ADC5F7B" w14:textId="77777777" w:rsidR="002E38A4" w:rsidRDefault="001144EF">
      <w:pPr>
        <w:pStyle w:val="ListParagraph"/>
        <w:numPr>
          <w:ilvl w:val="1"/>
          <w:numId w:val="10"/>
        </w:numPr>
        <w:tabs>
          <w:tab w:val="left" w:pos="1822"/>
        </w:tabs>
        <w:spacing w:before="0" w:line="272" w:lineRule="exact"/>
        <w:ind w:left="1822" w:hanging="359"/>
      </w:pPr>
      <w:r>
        <w:rPr>
          <w:w w:val="105"/>
        </w:rPr>
        <w:t>Response</w:t>
      </w:r>
      <w:r>
        <w:rPr>
          <w:spacing w:val="7"/>
          <w:w w:val="105"/>
        </w:rPr>
        <w:t xml:space="preserve"> </w:t>
      </w:r>
      <w:r>
        <w:rPr>
          <w:w w:val="105"/>
        </w:rPr>
        <w:t>to</w:t>
      </w:r>
      <w:r>
        <w:rPr>
          <w:spacing w:val="6"/>
          <w:w w:val="105"/>
        </w:rPr>
        <w:t xml:space="preserve"> </w:t>
      </w:r>
      <w:r>
        <w:rPr>
          <w:spacing w:val="-2"/>
          <w:w w:val="105"/>
        </w:rPr>
        <w:t>treatment</w:t>
      </w:r>
    </w:p>
    <w:p w14:paraId="5347E24D" w14:textId="77777777" w:rsidR="002E38A4" w:rsidRDefault="001144EF">
      <w:pPr>
        <w:pStyle w:val="ListParagraph"/>
        <w:numPr>
          <w:ilvl w:val="1"/>
          <w:numId w:val="10"/>
        </w:numPr>
        <w:tabs>
          <w:tab w:val="left" w:pos="1822"/>
        </w:tabs>
        <w:spacing w:before="0" w:line="269" w:lineRule="exact"/>
        <w:ind w:left="1822" w:hanging="359"/>
      </w:pPr>
      <w:r>
        <w:rPr>
          <w:w w:val="105"/>
        </w:rPr>
        <w:t>Adverse</w:t>
      </w:r>
      <w:r>
        <w:rPr>
          <w:spacing w:val="-8"/>
          <w:w w:val="105"/>
        </w:rPr>
        <w:t xml:space="preserve"> </w:t>
      </w:r>
      <w:r>
        <w:rPr>
          <w:spacing w:val="-2"/>
          <w:w w:val="105"/>
        </w:rPr>
        <w:t>effects</w:t>
      </w:r>
    </w:p>
    <w:p w14:paraId="07C17E0A" w14:textId="77777777" w:rsidR="002E38A4" w:rsidRDefault="001144EF">
      <w:pPr>
        <w:pStyle w:val="ListParagraph"/>
        <w:numPr>
          <w:ilvl w:val="1"/>
          <w:numId w:val="10"/>
        </w:numPr>
        <w:tabs>
          <w:tab w:val="left" w:pos="1822"/>
          <w:tab w:val="left" w:pos="1824"/>
        </w:tabs>
        <w:spacing w:before="1" w:line="235" w:lineRule="auto"/>
        <w:ind w:left="1824" w:right="126"/>
      </w:pPr>
      <w:r>
        <w:rPr>
          <w:w w:val="105"/>
        </w:rPr>
        <w:t>If</w:t>
      </w:r>
      <w:r>
        <w:rPr>
          <w:spacing w:val="-2"/>
          <w:w w:val="105"/>
        </w:rPr>
        <w:t xml:space="preserve"> </w:t>
      </w:r>
      <w:r>
        <w:rPr>
          <w:w w:val="105"/>
        </w:rPr>
        <w:t>changes</w:t>
      </w:r>
      <w:r>
        <w:rPr>
          <w:spacing w:val="-2"/>
          <w:w w:val="105"/>
        </w:rPr>
        <w:t xml:space="preserve"> </w:t>
      </w:r>
      <w:r>
        <w:rPr>
          <w:w w:val="105"/>
        </w:rPr>
        <w:t>are</w:t>
      </w:r>
      <w:r>
        <w:rPr>
          <w:spacing w:val="-4"/>
          <w:w w:val="105"/>
        </w:rPr>
        <w:t xml:space="preserve"> </w:t>
      </w:r>
      <w:r>
        <w:rPr>
          <w:w w:val="105"/>
        </w:rPr>
        <w:t>required</w:t>
      </w:r>
      <w:r>
        <w:rPr>
          <w:spacing w:val="-4"/>
          <w:w w:val="105"/>
        </w:rPr>
        <w:t xml:space="preserve"> </w:t>
      </w:r>
      <w:r>
        <w:rPr>
          <w:w w:val="105"/>
        </w:rPr>
        <w:t>to</w:t>
      </w:r>
      <w:r>
        <w:rPr>
          <w:spacing w:val="-7"/>
          <w:w w:val="105"/>
        </w:rPr>
        <w:t xml:space="preserve"> </w:t>
      </w:r>
      <w:r>
        <w:rPr>
          <w:w w:val="105"/>
        </w:rPr>
        <w:t>the</w:t>
      </w:r>
      <w:r>
        <w:rPr>
          <w:spacing w:val="-1"/>
          <w:w w:val="105"/>
        </w:rPr>
        <w:t xml:space="preserve"> </w:t>
      </w:r>
      <w:r>
        <w:rPr>
          <w:w w:val="105"/>
        </w:rPr>
        <w:t>treatment</w:t>
      </w:r>
      <w:r>
        <w:rPr>
          <w:spacing w:val="-5"/>
          <w:w w:val="105"/>
        </w:rPr>
        <w:t xml:space="preserve"> </w:t>
      </w:r>
      <w:r>
        <w:rPr>
          <w:w w:val="105"/>
        </w:rPr>
        <w:t>plan,</w:t>
      </w:r>
      <w:r>
        <w:rPr>
          <w:spacing w:val="-6"/>
          <w:w w:val="105"/>
        </w:rPr>
        <w:t xml:space="preserve"> </w:t>
      </w:r>
      <w:r>
        <w:rPr>
          <w:w w:val="105"/>
        </w:rPr>
        <w:t>decisions</w:t>
      </w:r>
      <w:r>
        <w:rPr>
          <w:spacing w:val="-4"/>
          <w:w w:val="105"/>
        </w:rPr>
        <w:t xml:space="preserve"> </w:t>
      </w:r>
      <w:r>
        <w:rPr>
          <w:w w:val="105"/>
        </w:rPr>
        <w:t>to</w:t>
      </w:r>
      <w:r>
        <w:rPr>
          <w:spacing w:val="-2"/>
          <w:w w:val="105"/>
        </w:rPr>
        <w:t xml:space="preserve"> </w:t>
      </w:r>
      <w:r>
        <w:rPr>
          <w:w w:val="105"/>
        </w:rPr>
        <w:t>continue,</w:t>
      </w:r>
      <w:r>
        <w:rPr>
          <w:spacing w:val="-6"/>
          <w:w w:val="105"/>
        </w:rPr>
        <w:t xml:space="preserve"> </w:t>
      </w:r>
      <w:r>
        <w:rPr>
          <w:w w:val="105"/>
        </w:rPr>
        <w:t>modify or stop treatment should be reflected in the patient’s eczema action plan.</w:t>
      </w:r>
    </w:p>
    <w:p w14:paraId="250D05D9" w14:textId="77777777" w:rsidR="002E38A4" w:rsidRDefault="001144EF">
      <w:pPr>
        <w:pStyle w:val="ListParagraph"/>
        <w:numPr>
          <w:ilvl w:val="0"/>
          <w:numId w:val="10"/>
        </w:numPr>
        <w:tabs>
          <w:tab w:val="left" w:pos="1104"/>
        </w:tabs>
        <w:ind w:left="1104" w:right="224"/>
      </w:pPr>
      <w:r>
        <w:rPr>
          <w:w w:val="105"/>
        </w:rPr>
        <w:t>If a good response has been achieved, the medication can be reduced or stopped, and the patient can continue using regular moisturiser only.</w:t>
      </w:r>
    </w:p>
    <w:p w14:paraId="7FA622DB" w14:textId="77777777" w:rsidR="002E38A4" w:rsidRDefault="001144EF">
      <w:pPr>
        <w:pStyle w:val="ListParagraph"/>
        <w:numPr>
          <w:ilvl w:val="0"/>
          <w:numId w:val="10"/>
        </w:numPr>
        <w:tabs>
          <w:tab w:val="left" w:pos="1104"/>
        </w:tabs>
        <w:ind w:left="1104" w:right="64"/>
      </w:pPr>
      <w:r>
        <w:rPr>
          <w:w w:val="105"/>
        </w:rPr>
        <w:t>If there has been an inadequate response to therapy due to compliance issues such as inappropriate use, or a patient not applying enough medication, the pharmacist may provide further advice.</w:t>
      </w:r>
    </w:p>
    <w:p w14:paraId="23942146" w14:textId="77777777" w:rsidR="002E38A4" w:rsidRDefault="001144EF">
      <w:pPr>
        <w:pStyle w:val="ListParagraph"/>
        <w:numPr>
          <w:ilvl w:val="0"/>
          <w:numId w:val="10"/>
        </w:numPr>
        <w:tabs>
          <w:tab w:val="left" w:pos="1104"/>
        </w:tabs>
        <w:ind w:left="1104" w:right="429"/>
      </w:pPr>
      <w:proofErr w:type="gramStart"/>
      <w:r>
        <w:rPr>
          <w:w w:val="105"/>
        </w:rPr>
        <w:t>Pharmacists should</w:t>
      </w:r>
      <w:proofErr w:type="gramEnd"/>
      <w:r>
        <w:rPr>
          <w:w w:val="105"/>
        </w:rPr>
        <w:t xml:space="preserve"> generally only supply </w:t>
      </w:r>
      <w:proofErr w:type="gramStart"/>
      <w:r>
        <w:rPr>
          <w:w w:val="105"/>
        </w:rPr>
        <w:t>a sufficient quantity of</w:t>
      </w:r>
      <w:proofErr w:type="gramEnd"/>
      <w:r>
        <w:rPr>
          <w:w w:val="105"/>
        </w:rPr>
        <w:t xml:space="preserve"> medicine (including</w:t>
      </w:r>
      <w:r>
        <w:rPr>
          <w:spacing w:val="-4"/>
          <w:w w:val="105"/>
        </w:rPr>
        <w:t xml:space="preserve"> </w:t>
      </w:r>
      <w:r>
        <w:rPr>
          <w:w w:val="105"/>
        </w:rPr>
        <w:t>repeats)</w:t>
      </w:r>
      <w:r>
        <w:rPr>
          <w:spacing w:val="-5"/>
          <w:w w:val="105"/>
        </w:rPr>
        <w:t xml:space="preserve"> </w:t>
      </w:r>
      <w:r>
        <w:rPr>
          <w:w w:val="105"/>
        </w:rPr>
        <w:t>for</w:t>
      </w:r>
      <w:r>
        <w:rPr>
          <w:spacing w:val="-4"/>
          <w:w w:val="105"/>
        </w:rPr>
        <w:t xml:space="preserve"> </w:t>
      </w:r>
      <w:r>
        <w:rPr>
          <w:w w:val="105"/>
        </w:rPr>
        <w:t>the</w:t>
      </w:r>
      <w:r>
        <w:rPr>
          <w:spacing w:val="-4"/>
          <w:w w:val="105"/>
        </w:rPr>
        <w:t xml:space="preserve"> </w:t>
      </w:r>
      <w:r>
        <w:rPr>
          <w:w w:val="105"/>
        </w:rPr>
        <w:t>period</w:t>
      </w:r>
      <w:r>
        <w:rPr>
          <w:spacing w:val="-4"/>
          <w:w w:val="105"/>
        </w:rPr>
        <w:t xml:space="preserve"> </w:t>
      </w:r>
      <w:r>
        <w:rPr>
          <w:w w:val="105"/>
        </w:rPr>
        <w:t>until</w:t>
      </w:r>
      <w:r>
        <w:rPr>
          <w:spacing w:val="-5"/>
          <w:w w:val="105"/>
        </w:rPr>
        <w:t xml:space="preserve"> </w:t>
      </w:r>
      <w:r>
        <w:rPr>
          <w:w w:val="105"/>
        </w:rPr>
        <w:t>the</w:t>
      </w:r>
      <w:r>
        <w:rPr>
          <w:spacing w:val="-4"/>
          <w:w w:val="105"/>
        </w:rPr>
        <w:t xml:space="preserve"> </w:t>
      </w:r>
      <w:r>
        <w:rPr>
          <w:w w:val="105"/>
        </w:rPr>
        <w:t>patients</w:t>
      </w:r>
      <w:r>
        <w:rPr>
          <w:spacing w:val="-4"/>
          <w:w w:val="105"/>
        </w:rPr>
        <w:t xml:space="preserve"> </w:t>
      </w:r>
      <w:r>
        <w:rPr>
          <w:w w:val="105"/>
        </w:rPr>
        <w:t>review.</w:t>
      </w:r>
      <w:r>
        <w:rPr>
          <w:spacing w:val="-3"/>
          <w:w w:val="105"/>
        </w:rPr>
        <w:t xml:space="preserve"> </w:t>
      </w:r>
      <w:r>
        <w:rPr>
          <w:w w:val="105"/>
        </w:rPr>
        <w:t>Pharmacists</w:t>
      </w:r>
      <w:r>
        <w:rPr>
          <w:spacing w:val="-2"/>
          <w:w w:val="105"/>
        </w:rPr>
        <w:t xml:space="preserve"> </w:t>
      </w:r>
      <w:r>
        <w:rPr>
          <w:w w:val="105"/>
        </w:rPr>
        <w:t>can</w:t>
      </w:r>
      <w:r>
        <w:rPr>
          <w:spacing w:val="-4"/>
          <w:w w:val="105"/>
        </w:rPr>
        <w:t xml:space="preserve"> </w:t>
      </w:r>
      <w:r>
        <w:rPr>
          <w:w w:val="105"/>
        </w:rPr>
        <w:t>only supply a maximum of 14 days of therapy under these Practice Standards.</w:t>
      </w:r>
    </w:p>
    <w:p w14:paraId="04CD3BB2" w14:textId="77777777" w:rsidR="002E38A4" w:rsidRDefault="001144EF">
      <w:pPr>
        <w:pStyle w:val="ListParagraph"/>
        <w:numPr>
          <w:ilvl w:val="0"/>
          <w:numId w:val="10"/>
        </w:numPr>
        <w:tabs>
          <w:tab w:val="left" w:pos="1104"/>
        </w:tabs>
        <w:spacing w:before="1"/>
        <w:ind w:left="1104" w:right="171"/>
      </w:pPr>
      <w:r>
        <w:rPr>
          <w:w w:val="105"/>
        </w:rPr>
        <w:t>Pharmacotherapy for management of atopic dermatitis may be required longer-term; pharmacists should refer patients to a medical practitioner for a review and ongoing</w:t>
      </w:r>
      <w:r>
        <w:rPr>
          <w:spacing w:val="-6"/>
          <w:w w:val="105"/>
        </w:rPr>
        <w:t xml:space="preserve"> </w:t>
      </w:r>
      <w:r>
        <w:rPr>
          <w:w w:val="105"/>
        </w:rPr>
        <w:t>management</w:t>
      </w:r>
      <w:r>
        <w:rPr>
          <w:spacing w:val="-6"/>
          <w:w w:val="105"/>
        </w:rPr>
        <w:t xml:space="preserve"> </w:t>
      </w:r>
      <w:r>
        <w:rPr>
          <w:w w:val="105"/>
        </w:rPr>
        <w:t>after</w:t>
      </w:r>
      <w:r>
        <w:rPr>
          <w:spacing w:val="-6"/>
          <w:w w:val="105"/>
        </w:rPr>
        <w:t xml:space="preserve"> </w:t>
      </w:r>
      <w:r>
        <w:rPr>
          <w:w w:val="105"/>
        </w:rPr>
        <w:t>the</w:t>
      </w:r>
      <w:r>
        <w:rPr>
          <w:spacing w:val="-6"/>
          <w:w w:val="105"/>
        </w:rPr>
        <w:t xml:space="preserve"> </w:t>
      </w:r>
      <w:r>
        <w:rPr>
          <w:w w:val="105"/>
        </w:rPr>
        <w:t>acute</w:t>
      </w:r>
      <w:r>
        <w:rPr>
          <w:spacing w:val="-6"/>
          <w:w w:val="105"/>
        </w:rPr>
        <w:t xml:space="preserve"> </w:t>
      </w:r>
      <w:r>
        <w:rPr>
          <w:w w:val="105"/>
        </w:rPr>
        <w:t>flare</w:t>
      </w:r>
      <w:r>
        <w:rPr>
          <w:spacing w:val="-3"/>
          <w:w w:val="105"/>
        </w:rPr>
        <w:t xml:space="preserve"> </w:t>
      </w:r>
      <w:r>
        <w:rPr>
          <w:w w:val="105"/>
        </w:rPr>
        <w:t>has</w:t>
      </w:r>
      <w:r>
        <w:rPr>
          <w:spacing w:val="-6"/>
          <w:w w:val="105"/>
        </w:rPr>
        <w:t xml:space="preserve"> </w:t>
      </w:r>
      <w:r>
        <w:rPr>
          <w:w w:val="105"/>
        </w:rPr>
        <w:t>been</w:t>
      </w:r>
      <w:r>
        <w:rPr>
          <w:spacing w:val="-6"/>
          <w:w w:val="105"/>
        </w:rPr>
        <w:t xml:space="preserve"> </w:t>
      </w:r>
      <w:r>
        <w:rPr>
          <w:w w:val="105"/>
        </w:rPr>
        <w:t>managed.</w:t>
      </w:r>
      <w:r>
        <w:rPr>
          <w:spacing w:val="-5"/>
          <w:w w:val="105"/>
        </w:rPr>
        <w:t xml:space="preserve"> </w:t>
      </w:r>
      <w:r>
        <w:rPr>
          <w:w w:val="105"/>
        </w:rPr>
        <w:t>An</w:t>
      </w:r>
      <w:r>
        <w:rPr>
          <w:spacing w:val="-6"/>
          <w:w w:val="105"/>
        </w:rPr>
        <w:t xml:space="preserve"> </w:t>
      </w:r>
      <w:r>
        <w:rPr>
          <w:w w:val="105"/>
        </w:rPr>
        <w:t>annual</w:t>
      </w:r>
      <w:r>
        <w:rPr>
          <w:spacing w:val="-7"/>
          <w:w w:val="105"/>
        </w:rPr>
        <w:t xml:space="preserve"> </w:t>
      </w:r>
      <w:r>
        <w:rPr>
          <w:w w:val="105"/>
        </w:rPr>
        <w:t>review</w:t>
      </w:r>
      <w:r>
        <w:rPr>
          <w:spacing w:val="-8"/>
          <w:w w:val="105"/>
        </w:rPr>
        <w:t xml:space="preserve"> </w:t>
      </w:r>
      <w:r>
        <w:rPr>
          <w:w w:val="105"/>
        </w:rPr>
        <w:t xml:space="preserve">by a medical practitioner is recommended to </w:t>
      </w:r>
      <w:proofErr w:type="gramStart"/>
      <w:r>
        <w:rPr>
          <w:w w:val="105"/>
        </w:rPr>
        <w:t>assess for</w:t>
      </w:r>
      <w:proofErr w:type="gramEnd"/>
      <w:r>
        <w:rPr>
          <w:w w:val="105"/>
        </w:rPr>
        <w:t xml:space="preserve"> adverse effects from topical corticosteroid</w:t>
      </w:r>
      <w:r>
        <w:rPr>
          <w:spacing w:val="-5"/>
          <w:w w:val="105"/>
        </w:rPr>
        <w:t xml:space="preserve"> </w:t>
      </w:r>
      <w:r>
        <w:rPr>
          <w:w w:val="105"/>
        </w:rPr>
        <w:t>therapy.</w:t>
      </w:r>
    </w:p>
    <w:p w14:paraId="5077D728" w14:textId="77777777" w:rsidR="002E38A4" w:rsidRDefault="002E38A4">
      <w:pPr>
        <w:pStyle w:val="BodyText"/>
        <w:spacing w:before="203"/>
        <w:ind w:firstLine="0"/>
      </w:pPr>
    </w:p>
    <w:p w14:paraId="2085FBEA" w14:textId="77777777" w:rsidR="002E38A4" w:rsidRDefault="001144EF">
      <w:pPr>
        <w:spacing w:before="1"/>
        <w:ind w:left="23"/>
        <w:rPr>
          <w:b/>
          <w:sz w:val="24"/>
        </w:rPr>
      </w:pPr>
      <w:r>
        <w:rPr>
          <w:b/>
          <w:w w:val="110"/>
          <w:sz w:val="24"/>
        </w:rPr>
        <w:t>Clinical</w:t>
      </w:r>
      <w:r>
        <w:rPr>
          <w:b/>
          <w:spacing w:val="43"/>
          <w:w w:val="110"/>
          <w:sz w:val="24"/>
        </w:rPr>
        <w:t xml:space="preserve"> </w:t>
      </w:r>
      <w:r>
        <w:rPr>
          <w:b/>
          <w:w w:val="110"/>
          <w:sz w:val="24"/>
        </w:rPr>
        <w:t>Documentation</w:t>
      </w:r>
      <w:r>
        <w:rPr>
          <w:b/>
          <w:spacing w:val="41"/>
          <w:w w:val="110"/>
          <w:sz w:val="24"/>
        </w:rPr>
        <w:t xml:space="preserve"> </w:t>
      </w:r>
      <w:r>
        <w:rPr>
          <w:b/>
          <w:w w:val="110"/>
          <w:sz w:val="24"/>
        </w:rPr>
        <w:t>and</w:t>
      </w:r>
      <w:r>
        <w:rPr>
          <w:b/>
          <w:spacing w:val="43"/>
          <w:w w:val="110"/>
          <w:sz w:val="24"/>
        </w:rPr>
        <w:t xml:space="preserve"> </w:t>
      </w:r>
      <w:r>
        <w:rPr>
          <w:b/>
          <w:spacing w:val="-2"/>
          <w:w w:val="110"/>
          <w:sz w:val="24"/>
        </w:rPr>
        <w:t>Communication</w:t>
      </w:r>
    </w:p>
    <w:p w14:paraId="4F1E0671" w14:textId="77777777" w:rsidR="002E38A4" w:rsidRDefault="001144EF">
      <w:pPr>
        <w:pStyle w:val="ListParagraph"/>
        <w:numPr>
          <w:ilvl w:val="0"/>
          <w:numId w:val="9"/>
        </w:numPr>
        <w:tabs>
          <w:tab w:val="left" w:pos="380"/>
        </w:tabs>
        <w:spacing w:before="141"/>
        <w:ind w:right="745"/>
      </w:pPr>
      <w:r>
        <w:t>The</w:t>
      </w:r>
      <w:r>
        <w:rPr>
          <w:spacing w:val="33"/>
        </w:rPr>
        <w:t xml:space="preserve"> </w:t>
      </w:r>
      <w:r>
        <w:t>pharmacist</w:t>
      </w:r>
      <w:r>
        <w:rPr>
          <w:spacing w:val="31"/>
        </w:rPr>
        <w:t xml:space="preserve"> </w:t>
      </w:r>
      <w:r>
        <w:t>must</w:t>
      </w:r>
      <w:r>
        <w:rPr>
          <w:spacing w:val="33"/>
        </w:rPr>
        <w:t xml:space="preserve"> </w:t>
      </w:r>
      <w:r>
        <w:t>make</w:t>
      </w:r>
      <w:r>
        <w:rPr>
          <w:spacing w:val="33"/>
        </w:rPr>
        <w:t xml:space="preserve"> </w:t>
      </w:r>
      <w:r>
        <w:t>an</w:t>
      </w:r>
      <w:r>
        <w:rPr>
          <w:spacing w:val="33"/>
        </w:rPr>
        <w:t xml:space="preserve"> </w:t>
      </w:r>
      <w:r>
        <w:t>electronic</w:t>
      </w:r>
      <w:r>
        <w:rPr>
          <w:spacing w:val="35"/>
        </w:rPr>
        <w:t xml:space="preserve"> </w:t>
      </w:r>
      <w:r>
        <w:t>clinical</w:t>
      </w:r>
      <w:r>
        <w:rPr>
          <w:spacing w:val="31"/>
        </w:rPr>
        <w:t xml:space="preserve"> </w:t>
      </w:r>
      <w:r>
        <w:t>record,</w:t>
      </w:r>
      <w:r>
        <w:rPr>
          <w:spacing w:val="35"/>
        </w:rPr>
        <w:t xml:space="preserve"> </w:t>
      </w:r>
      <w:r>
        <w:t>and</w:t>
      </w:r>
      <w:r>
        <w:rPr>
          <w:spacing w:val="37"/>
        </w:rPr>
        <w:t xml:space="preserve"> </w:t>
      </w:r>
      <w:r>
        <w:t>a</w:t>
      </w:r>
      <w:r>
        <w:rPr>
          <w:spacing w:val="31"/>
        </w:rPr>
        <w:t xml:space="preserve"> </w:t>
      </w:r>
      <w:r>
        <w:t>record</w:t>
      </w:r>
      <w:r>
        <w:rPr>
          <w:spacing w:val="37"/>
        </w:rPr>
        <w:t xml:space="preserve"> </w:t>
      </w:r>
      <w:r>
        <w:t>in</w:t>
      </w:r>
      <w:r>
        <w:rPr>
          <w:spacing w:val="37"/>
        </w:rPr>
        <w:t xml:space="preserve"> </w:t>
      </w:r>
      <w:r>
        <w:t>a</w:t>
      </w:r>
      <w:r>
        <w:rPr>
          <w:spacing w:val="31"/>
        </w:rPr>
        <w:t xml:space="preserve"> </w:t>
      </w:r>
      <w:r>
        <w:t>pharmacy dispensing</w:t>
      </w:r>
      <w:r>
        <w:rPr>
          <w:spacing w:val="37"/>
        </w:rPr>
        <w:t xml:space="preserve"> </w:t>
      </w:r>
      <w:r>
        <w:t>system</w:t>
      </w:r>
      <w:r>
        <w:rPr>
          <w:spacing w:val="34"/>
        </w:rPr>
        <w:t xml:space="preserve"> </w:t>
      </w:r>
      <w:r>
        <w:t>regarding</w:t>
      </w:r>
      <w:r>
        <w:rPr>
          <w:spacing w:val="34"/>
        </w:rPr>
        <w:t xml:space="preserve"> </w:t>
      </w:r>
      <w:r>
        <w:t>the</w:t>
      </w:r>
      <w:r>
        <w:rPr>
          <w:spacing w:val="34"/>
        </w:rPr>
        <w:t xml:space="preserve"> </w:t>
      </w:r>
      <w:r>
        <w:t>supply</w:t>
      </w:r>
      <w:r>
        <w:rPr>
          <w:spacing w:val="37"/>
        </w:rPr>
        <w:t xml:space="preserve"> </w:t>
      </w:r>
      <w:r>
        <w:t>of</w:t>
      </w:r>
      <w:r>
        <w:rPr>
          <w:spacing w:val="37"/>
        </w:rPr>
        <w:t xml:space="preserve"> </w:t>
      </w:r>
      <w:r>
        <w:t>any</w:t>
      </w:r>
      <w:r>
        <w:rPr>
          <w:spacing w:val="30"/>
        </w:rPr>
        <w:t xml:space="preserve"> </w:t>
      </w:r>
      <w:r>
        <w:t>medications</w:t>
      </w:r>
      <w:r>
        <w:rPr>
          <w:spacing w:val="37"/>
        </w:rPr>
        <w:t xml:space="preserve"> </w:t>
      </w:r>
      <w:r>
        <w:t>under</w:t>
      </w:r>
      <w:r>
        <w:rPr>
          <w:spacing w:val="32"/>
        </w:rPr>
        <w:t xml:space="preserve"> </w:t>
      </w:r>
      <w:r>
        <w:t>these</w:t>
      </w:r>
      <w:r>
        <w:rPr>
          <w:spacing w:val="34"/>
        </w:rPr>
        <w:t xml:space="preserve"> </w:t>
      </w:r>
      <w:r>
        <w:t>services,</w:t>
      </w:r>
      <w:r>
        <w:rPr>
          <w:spacing w:val="36"/>
        </w:rPr>
        <w:t xml:space="preserve"> </w:t>
      </w:r>
      <w:r>
        <w:t xml:space="preserve">in </w:t>
      </w:r>
      <w:r>
        <w:rPr>
          <w:w w:val="110"/>
        </w:rPr>
        <w:t>accordance with the Authority.</w:t>
      </w:r>
    </w:p>
    <w:p w14:paraId="4DE9ED00" w14:textId="77777777" w:rsidR="002E38A4" w:rsidRDefault="001144EF">
      <w:pPr>
        <w:pStyle w:val="ListParagraph"/>
        <w:numPr>
          <w:ilvl w:val="0"/>
          <w:numId w:val="9"/>
        </w:numPr>
        <w:tabs>
          <w:tab w:val="left" w:pos="380"/>
        </w:tabs>
        <w:spacing w:before="4"/>
        <w:ind w:right="501"/>
      </w:pPr>
      <w:r>
        <w:rPr>
          <w:w w:val="105"/>
        </w:rPr>
        <w:t>Where</w:t>
      </w:r>
      <w:r>
        <w:rPr>
          <w:spacing w:val="-4"/>
          <w:w w:val="105"/>
        </w:rPr>
        <w:t xml:space="preserve"> </w:t>
      </w:r>
      <w:r>
        <w:rPr>
          <w:w w:val="105"/>
        </w:rPr>
        <w:t>a</w:t>
      </w:r>
      <w:r>
        <w:rPr>
          <w:spacing w:val="-5"/>
          <w:w w:val="105"/>
        </w:rPr>
        <w:t xml:space="preserve"> </w:t>
      </w:r>
      <w:r>
        <w:rPr>
          <w:w w:val="105"/>
        </w:rPr>
        <w:t>patient</w:t>
      </w:r>
      <w:r>
        <w:rPr>
          <w:spacing w:val="-4"/>
          <w:w w:val="105"/>
        </w:rPr>
        <w:t xml:space="preserve"> </w:t>
      </w:r>
      <w:r>
        <w:rPr>
          <w:w w:val="105"/>
        </w:rPr>
        <w:t>has</w:t>
      </w:r>
      <w:r>
        <w:rPr>
          <w:spacing w:val="-4"/>
          <w:w w:val="105"/>
        </w:rPr>
        <w:t xml:space="preserve"> </w:t>
      </w:r>
      <w:r>
        <w:rPr>
          <w:w w:val="105"/>
        </w:rPr>
        <w:t>a</w:t>
      </w:r>
      <w:r>
        <w:rPr>
          <w:spacing w:val="-5"/>
          <w:w w:val="105"/>
        </w:rPr>
        <w:t xml:space="preserve"> </w:t>
      </w:r>
      <w:r>
        <w:rPr>
          <w:w w:val="105"/>
        </w:rPr>
        <w:t>My</w:t>
      </w:r>
      <w:r>
        <w:rPr>
          <w:spacing w:val="-6"/>
          <w:w w:val="105"/>
        </w:rPr>
        <w:t xml:space="preserve"> </w:t>
      </w:r>
      <w:r>
        <w:rPr>
          <w:w w:val="105"/>
        </w:rPr>
        <w:t>Health</w:t>
      </w:r>
      <w:r>
        <w:rPr>
          <w:spacing w:val="-4"/>
          <w:w w:val="105"/>
        </w:rPr>
        <w:t xml:space="preserve"> </w:t>
      </w:r>
      <w:r>
        <w:rPr>
          <w:w w:val="105"/>
        </w:rPr>
        <w:t>Record,</w:t>
      </w:r>
      <w:r>
        <w:rPr>
          <w:spacing w:val="-2"/>
          <w:w w:val="105"/>
        </w:rPr>
        <w:t xml:space="preserve"> </w:t>
      </w:r>
      <w:r>
        <w:rPr>
          <w:w w:val="105"/>
        </w:rPr>
        <w:t>the</w:t>
      </w:r>
      <w:r>
        <w:rPr>
          <w:spacing w:val="-4"/>
          <w:w w:val="105"/>
        </w:rPr>
        <w:t xml:space="preserve"> </w:t>
      </w:r>
      <w:r>
        <w:rPr>
          <w:w w:val="105"/>
        </w:rPr>
        <w:t>pharmacist</w:t>
      </w:r>
      <w:r>
        <w:rPr>
          <w:spacing w:val="-4"/>
          <w:w w:val="105"/>
        </w:rPr>
        <w:t xml:space="preserve"> </w:t>
      </w:r>
      <w:r>
        <w:rPr>
          <w:w w:val="105"/>
        </w:rPr>
        <w:t>must</w:t>
      </w:r>
      <w:r>
        <w:rPr>
          <w:spacing w:val="-4"/>
          <w:w w:val="105"/>
        </w:rPr>
        <w:t xml:space="preserve"> </w:t>
      </w:r>
      <w:r>
        <w:rPr>
          <w:w w:val="105"/>
        </w:rPr>
        <w:t>ensure the</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 supply are uploaded to My Health Record, unless requested otherwise by the patient.</w:t>
      </w:r>
    </w:p>
    <w:p w14:paraId="2235EB93" w14:textId="77777777" w:rsidR="002E38A4" w:rsidRDefault="002E38A4">
      <w:pPr>
        <w:pStyle w:val="BodyText"/>
        <w:spacing w:before="248"/>
        <w:ind w:firstLine="0"/>
      </w:pPr>
    </w:p>
    <w:p w14:paraId="099B2053" w14:textId="77777777" w:rsidR="002E38A4" w:rsidRDefault="001144EF">
      <w:pPr>
        <w:ind w:left="23"/>
        <w:rPr>
          <w:b/>
          <w:sz w:val="24"/>
        </w:rPr>
      </w:pPr>
      <w:r>
        <w:rPr>
          <w:b/>
          <w:spacing w:val="-2"/>
          <w:w w:val="115"/>
          <w:sz w:val="24"/>
        </w:rPr>
        <w:t>Resources</w:t>
      </w:r>
    </w:p>
    <w:p w14:paraId="1F33D34A" w14:textId="77777777" w:rsidR="002E38A4" w:rsidRDefault="002E38A4">
      <w:pPr>
        <w:pStyle w:val="BodyText"/>
        <w:spacing w:before="35"/>
        <w:ind w:firstLine="0"/>
        <w:rPr>
          <w:b/>
          <w:sz w:val="24"/>
        </w:rPr>
      </w:pPr>
    </w:p>
    <w:p w14:paraId="223D8E22" w14:textId="77777777" w:rsidR="002E38A4" w:rsidRDefault="001144EF">
      <w:pPr>
        <w:pStyle w:val="Heading8"/>
        <w:rPr>
          <w:b w:val="0"/>
        </w:rPr>
      </w:pPr>
      <w:r>
        <w:rPr>
          <w:w w:val="105"/>
        </w:rPr>
        <w:t>Patient</w:t>
      </w:r>
      <w:r>
        <w:rPr>
          <w:spacing w:val="9"/>
          <w:w w:val="110"/>
        </w:rPr>
        <w:t xml:space="preserve"> </w:t>
      </w:r>
      <w:r>
        <w:rPr>
          <w:spacing w:val="-2"/>
          <w:w w:val="110"/>
        </w:rPr>
        <w:t>information/resources</w:t>
      </w:r>
      <w:r>
        <w:rPr>
          <w:b w:val="0"/>
          <w:spacing w:val="-2"/>
          <w:w w:val="110"/>
        </w:rPr>
        <w:t>:</w:t>
      </w:r>
    </w:p>
    <w:p w14:paraId="2E82766F" w14:textId="77777777" w:rsidR="002E38A4" w:rsidRDefault="001144EF">
      <w:pPr>
        <w:pStyle w:val="ListParagraph"/>
        <w:numPr>
          <w:ilvl w:val="1"/>
          <w:numId w:val="9"/>
        </w:numPr>
        <w:tabs>
          <w:tab w:val="left" w:pos="1103"/>
        </w:tabs>
        <w:ind w:right="455"/>
      </w:pPr>
      <w:r>
        <w:rPr>
          <w:w w:val="105"/>
        </w:rPr>
        <w:t>It is the pharmacist’s responsibility to</w:t>
      </w:r>
      <w:r>
        <w:rPr>
          <w:spacing w:val="-2"/>
          <w:w w:val="105"/>
        </w:rPr>
        <w:t xml:space="preserve"> </w:t>
      </w:r>
      <w:r>
        <w:rPr>
          <w:w w:val="105"/>
        </w:rPr>
        <w:t>ensure the suitability and accuracy of any resources provided to patients.</w:t>
      </w:r>
    </w:p>
    <w:p w14:paraId="5E06501F" w14:textId="77777777" w:rsidR="002E38A4" w:rsidRDefault="001144EF">
      <w:pPr>
        <w:pStyle w:val="ListParagraph"/>
        <w:numPr>
          <w:ilvl w:val="1"/>
          <w:numId w:val="9"/>
        </w:numPr>
        <w:tabs>
          <w:tab w:val="left" w:pos="1103"/>
        </w:tabs>
        <w:spacing w:before="4"/>
        <w:ind w:hanging="360"/>
      </w:pPr>
      <w:r>
        <w:rPr>
          <w:spacing w:val="2"/>
        </w:rPr>
        <w:t>Eczema</w:t>
      </w:r>
      <w:r>
        <w:rPr>
          <w:spacing w:val="32"/>
        </w:rPr>
        <w:t xml:space="preserve"> </w:t>
      </w:r>
      <w:r>
        <w:rPr>
          <w:spacing w:val="2"/>
        </w:rPr>
        <w:t>Association</w:t>
      </w:r>
      <w:r>
        <w:rPr>
          <w:spacing w:val="32"/>
        </w:rPr>
        <w:t xml:space="preserve"> </w:t>
      </w:r>
      <w:r>
        <w:rPr>
          <w:spacing w:val="2"/>
        </w:rPr>
        <w:t>Australia:</w:t>
      </w:r>
      <w:r>
        <w:rPr>
          <w:spacing w:val="25"/>
        </w:rPr>
        <w:t xml:space="preserve"> </w:t>
      </w:r>
      <w:hyperlink r:id="rId44">
        <w:r w:rsidR="002E38A4">
          <w:rPr>
            <w:color w:val="0000FF"/>
            <w:spacing w:val="2"/>
            <w:u w:val="single" w:color="0000FF"/>
          </w:rPr>
          <w:t>How</w:t>
        </w:r>
        <w:r w:rsidR="002E38A4">
          <w:rPr>
            <w:color w:val="0000FF"/>
            <w:spacing w:val="25"/>
            <w:u w:val="single" w:color="0000FF"/>
          </w:rPr>
          <w:t xml:space="preserve"> </w:t>
        </w:r>
        <w:r w:rsidR="002E38A4">
          <w:rPr>
            <w:color w:val="0000FF"/>
            <w:spacing w:val="2"/>
            <w:u w:val="single" w:color="0000FF"/>
          </w:rPr>
          <w:t>to</w:t>
        </w:r>
        <w:r w:rsidR="002E38A4">
          <w:rPr>
            <w:color w:val="0000FF"/>
            <w:spacing w:val="29"/>
            <w:u w:val="single" w:color="0000FF"/>
          </w:rPr>
          <w:t xml:space="preserve"> </w:t>
        </w:r>
        <w:r w:rsidR="002E38A4">
          <w:rPr>
            <w:color w:val="0000FF"/>
            <w:spacing w:val="2"/>
            <w:u w:val="single" w:color="0000FF"/>
          </w:rPr>
          <w:t>manage</w:t>
        </w:r>
        <w:r w:rsidR="002E38A4">
          <w:rPr>
            <w:color w:val="0000FF"/>
            <w:spacing w:val="34"/>
            <w:u w:val="single" w:color="0000FF"/>
          </w:rPr>
          <w:t xml:space="preserve"> </w:t>
        </w:r>
        <w:r w:rsidR="002E38A4">
          <w:rPr>
            <w:color w:val="0000FF"/>
            <w:spacing w:val="-2"/>
            <w:u w:val="single" w:color="0000FF"/>
          </w:rPr>
          <w:t>Eczema</w:t>
        </w:r>
      </w:hyperlink>
    </w:p>
    <w:p w14:paraId="333CA043" w14:textId="77777777" w:rsidR="002E38A4" w:rsidRDefault="001144EF">
      <w:pPr>
        <w:pStyle w:val="ListParagraph"/>
        <w:numPr>
          <w:ilvl w:val="1"/>
          <w:numId w:val="9"/>
        </w:numPr>
        <w:tabs>
          <w:tab w:val="left" w:pos="1103"/>
        </w:tabs>
        <w:spacing w:before="2"/>
        <w:ind w:hanging="360"/>
      </w:pPr>
      <w:r>
        <w:rPr>
          <w:spacing w:val="2"/>
        </w:rPr>
        <w:t>American</w:t>
      </w:r>
      <w:r>
        <w:rPr>
          <w:spacing w:val="37"/>
        </w:rPr>
        <w:t xml:space="preserve"> </w:t>
      </w:r>
      <w:r>
        <w:rPr>
          <w:spacing w:val="2"/>
        </w:rPr>
        <w:t>Academy</w:t>
      </w:r>
      <w:r>
        <w:rPr>
          <w:spacing w:val="33"/>
        </w:rPr>
        <w:t xml:space="preserve"> </w:t>
      </w:r>
      <w:r>
        <w:rPr>
          <w:spacing w:val="2"/>
        </w:rPr>
        <w:t>of</w:t>
      </w:r>
      <w:r>
        <w:rPr>
          <w:spacing w:val="37"/>
        </w:rPr>
        <w:t xml:space="preserve"> </w:t>
      </w:r>
      <w:r>
        <w:rPr>
          <w:spacing w:val="2"/>
        </w:rPr>
        <w:t>Dermatology</w:t>
      </w:r>
      <w:r>
        <w:rPr>
          <w:spacing w:val="38"/>
        </w:rPr>
        <w:t xml:space="preserve"> </w:t>
      </w:r>
      <w:r>
        <w:rPr>
          <w:spacing w:val="2"/>
        </w:rPr>
        <w:t>Association:</w:t>
      </w:r>
      <w:r>
        <w:rPr>
          <w:spacing w:val="35"/>
        </w:rPr>
        <w:t xml:space="preserve"> </w:t>
      </w:r>
      <w:hyperlink r:id="rId45">
        <w:r w:rsidR="002E38A4">
          <w:rPr>
            <w:color w:val="0000FF"/>
            <w:spacing w:val="2"/>
            <w:u w:val="single" w:color="0000FF"/>
          </w:rPr>
          <w:t>Eczema</w:t>
        </w:r>
        <w:r w:rsidR="002E38A4">
          <w:rPr>
            <w:color w:val="0000FF"/>
            <w:spacing w:val="37"/>
            <w:u w:val="single" w:color="0000FF"/>
          </w:rPr>
          <w:t xml:space="preserve"> </w:t>
        </w:r>
        <w:r w:rsidR="002E38A4">
          <w:rPr>
            <w:color w:val="0000FF"/>
            <w:spacing w:val="2"/>
            <w:u w:val="single" w:color="0000FF"/>
          </w:rPr>
          <w:t>Resource</w:t>
        </w:r>
        <w:r w:rsidR="002E38A4">
          <w:rPr>
            <w:color w:val="0000FF"/>
            <w:spacing w:val="33"/>
            <w:u w:val="single" w:color="0000FF"/>
          </w:rPr>
          <w:t xml:space="preserve"> </w:t>
        </w:r>
        <w:r w:rsidR="002E38A4">
          <w:rPr>
            <w:color w:val="0000FF"/>
            <w:spacing w:val="-2"/>
            <w:u w:val="single" w:color="0000FF"/>
          </w:rPr>
          <w:t>Centre</w:t>
        </w:r>
      </w:hyperlink>
    </w:p>
    <w:p w14:paraId="37DCEC81" w14:textId="77777777" w:rsidR="002E38A4" w:rsidRDefault="001144EF">
      <w:pPr>
        <w:pStyle w:val="ListParagraph"/>
        <w:numPr>
          <w:ilvl w:val="1"/>
          <w:numId w:val="9"/>
        </w:numPr>
        <w:tabs>
          <w:tab w:val="left" w:pos="1103"/>
        </w:tabs>
        <w:ind w:hanging="360"/>
      </w:pPr>
      <w:r>
        <w:rPr>
          <w:w w:val="105"/>
        </w:rPr>
        <w:t>Therapeutic</w:t>
      </w:r>
      <w:r>
        <w:rPr>
          <w:spacing w:val="-9"/>
          <w:w w:val="105"/>
        </w:rPr>
        <w:t xml:space="preserve"> </w:t>
      </w:r>
      <w:r>
        <w:rPr>
          <w:w w:val="105"/>
        </w:rPr>
        <w:t>Guidelines:</w:t>
      </w:r>
      <w:r>
        <w:rPr>
          <w:spacing w:val="-9"/>
          <w:w w:val="105"/>
        </w:rPr>
        <w:t xml:space="preserve"> </w:t>
      </w:r>
      <w:r>
        <w:rPr>
          <w:w w:val="105"/>
        </w:rPr>
        <w:t>Modified</w:t>
      </w:r>
      <w:r>
        <w:rPr>
          <w:spacing w:val="-7"/>
          <w:w w:val="105"/>
        </w:rPr>
        <w:t xml:space="preserve"> </w:t>
      </w:r>
      <w:r>
        <w:rPr>
          <w:w w:val="105"/>
        </w:rPr>
        <w:t>dressings</w:t>
      </w:r>
      <w:r>
        <w:rPr>
          <w:spacing w:val="-7"/>
          <w:w w:val="105"/>
        </w:rPr>
        <w:t xml:space="preserve"> </w:t>
      </w:r>
      <w:r>
        <w:rPr>
          <w:w w:val="105"/>
        </w:rPr>
        <w:t>for</w:t>
      </w:r>
      <w:r>
        <w:rPr>
          <w:spacing w:val="-5"/>
          <w:w w:val="105"/>
        </w:rPr>
        <w:t xml:space="preserve"> </w:t>
      </w:r>
      <w:r>
        <w:rPr>
          <w:w w:val="105"/>
        </w:rPr>
        <w:t>inflammatory</w:t>
      </w:r>
      <w:r>
        <w:rPr>
          <w:spacing w:val="-7"/>
          <w:w w:val="105"/>
        </w:rPr>
        <w:t xml:space="preserve"> </w:t>
      </w:r>
      <w:r>
        <w:rPr>
          <w:spacing w:val="-2"/>
          <w:w w:val="105"/>
        </w:rPr>
        <w:t>dermatoses</w:t>
      </w:r>
    </w:p>
    <w:p w14:paraId="3169D340" w14:textId="77777777" w:rsidR="002E38A4" w:rsidRDefault="001144EF">
      <w:pPr>
        <w:pStyle w:val="ListParagraph"/>
        <w:numPr>
          <w:ilvl w:val="1"/>
          <w:numId w:val="9"/>
        </w:numPr>
        <w:tabs>
          <w:tab w:val="left" w:pos="1103"/>
        </w:tabs>
        <w:ind w:hanging="360"/>
      </w:pPr>
      <w:r>
        <w:t>The</w:t>
      </w:r>
      <w:r>
        <w:rPr>
          <w:spacing w:val="34"/>
        </w:rPr>
        <w:t xml:space="preserve"> </w:t>
      </w:r>
      <w:r>
        <w:t>Royal</w:t>
      </w:r>
      <w:r>
        <w:rPr>
          <w:spacing w:val="36"/>
        </w:rPr>
        <w:t xml:space="preserve"> </w:t>
      </w:r>
      <w:r>
        <w:t>Children’s</w:t>
      </w:r>
      <w:r>
        <w:rPr>
          <w:spacing w:val="34"/>
        </w:rPr>
        <w:t xml:space="preserve"> </w:t>
      </w:r>
      <w:r>
        <w:t>Hospital</w:t>
      </w:r>
      <w:r>
        <w:rPr>
          <w:spacing w:val="32"/>
        </w:rPr>
        <w:t xml:space="preserve"> </w:t>
      </w:r>
      <w:r>
        <w:t>Melbourne:</w:t>
      </w:r>
      <w:r>
        <w:rPr>
          <w:spacing w:val="37"/>
        </w:rPr>
        <w:t xml:space="preserve"> </w:t>
      </w:r>
      <w:r>
        <w:t>Kids</w:t>
      </w:r>
      <w:r>
        <w:rPr>
          <w:spacing w:val="38"/>
        </w:rPr>
        <w:t xml:space="preserve"> </w:t>
      </w:r>
      <w:r>
        <w:t>Health</w:t>
      </w:r>
      <w:r>
        <w:rPr>
          <w:spacing w:val="38"/>
        </w:rPr>
        <w:t xml:space="preserve"> </w:t>
      </w:r>
      <w:r>
        <w:t>Info:</w:t>
      </w:r>
      <w:r>
        <w:rPr>
          <w:spacing w:val="36"/>
        </w:rPr>
        <w:t xml:space="preserve"> </w:t>
      </w:r>
      <w:r>
        <w:t>Fact</w:t>
      </w:r>
      <w:r>
        <w:rPr>
          <w:spacing w:val="32"/>
        </w:rPr>
        <w:t xml:space="preserve"> </w:t>
      </w:r>
      <w:r>
        <w:t>sheets:</w:t>
      </w:r>
      <w:r>
        <w:rPr>
          <w:spacing w:val="36"/>
        </w:rPr>
        <w:t xml:space="preserve"> </w:t>
      </w:r>
      <w:hyperlink r:id="rId46">
        <w:r w:rsidR="002E38A4">
          <w:rPr>
            <w:color w:val="0000FF"/>
            <w:spacing w:val="-2"/>
            <w:u w:val="single" w:color="0000FF"/>
          </w:rPr>
          <w:t>Eczema</w:t>
        </w:r>
      </w:hyperlink>
    </w:p>
    <w:p w14:paraId="43DA158B" w14:textId="77777777" w:rsidR="002E38A4" w:rsidRDefault="001144EF">
      <w:pPr>
        <w:pStyle w:val="ListParagraph"/>
        <w:numPr>
          <w:ilvl w:val="1"/>
          <w:numId w:val="9"/>
        </w:numPr>
        <w:tabs>
          <w:tab w:val="left" w:pos="1103"/>
        </w:tabs>
        <w:ind w:hanging="360"/>
      </w:pPr>
      <w:r>
        <w:rPr>
          <w:spacing w:val="4"/>
        </w:rPr>
        <w:t>Raising</w:t>
      </w:r>
      <w:r>
        <w:rPr>
          <w:spacing w:val="22"/>
        </w:rPr>
        <w:t xml:space="preserve"> </w:t>
      </w:r>
      <w:r>
        <w:rPr>
          <w:spacing w:val="4"/>
        </w:rPr>
        <w:t>Children:</w:t>
      </w:r>
      <w:r>
        <w:rPr>
          <w:spacing w:val="24"/>
        </w:rPr>
        <w:t xml:space="preserve"> </w:t>
      </w:r>
      <w:hyperlink r:id="rId47">
        <w:r w:rsidR="002E38A4">
          <w:rPr>
            <w:color w:val="0000FF"/>
            <w:spacing w:val="-2"/>
            <w:u w:val="single" w:color="0000FF"/>
          </w:rPr>
          <w:t>Eczema</w:t>
        </w:r>
      </w:hyperlink>
    </w:p>
    <w:p w14:paraId="2079406D" w14:textId="77777777" w:rsidR="002E38A4" w:rsidRDefault="001144EF">
      <w:pPr>
        <w:pStyle w:val="ListParagraph"/>
        <w:numPr>
          <w:ilvl w:val="1"/>
          <w:numId w:val="9"/>
        </w:numPr>
        <w:tabs>
          <w:tab w:val="left" w:pos="1103"/>
        </w:tabs>
        <w:ind w:hanging="360"/>
      </w:pPr>
      <w:r>
        <w:rPr>
          <w:w w:val="105"/>
        </w:rPr>
        <w:t>Healthdirect:</w:t>
      </w:r>
      <w:r>
        <w:rPr>
          <w:spacing w:val="7"/>
          <w:w w:val="110"/>
        </w:rPr>
        <w:t xml:space="preserve"> </w:t>
      </w:r>
      <w:hyperlink r:id="rId48">
        <w:r w:rsidR="002E38A4">
          <w:rPr>
            <w:color w:val="0000FF"/>
            <w:spacing w:val="-2"/>
            <w:w w:val="110"/>
            <w:u w:val="single" w:color="0000FF"/>
          </w:rPr>
          <w:t>Eczema</w:t>
        </w:r>
      </w:hyperlink>
    </w:p>
    <w:p w14:paraId="66A961A6" w14:textId="77777777" w:rsidR="002E38A4" w:rsidRDefault="001144EF">
      <w:pPr>
        <w:pStyle w:val="ListParagraph"/>
        <w:numPr>
          <w:ilvl w:val="1"/>
          <w:numId w:val="9"/>
        </w:numPr>
        <w:tabs>
          <w:tab w:val="left" w:pos="1103"/>
        </w:tabs>
        <w:ind w:hanging="360"/>
      </w:pPr>
      <w:r>
        <w:rPr>
          <w:w w:val="105"/>
        </w:rPr>
        <w:t>Ask the</w:t>
      </w:r>
      <w:r>
        <w:rPr>
          <w:spacing w:val="3"/>
          <w:w w:val="105"/>
        </w:rPr>
        <w:t xml:space="preserve"> </w:t>
      </w:r>
      <w:r>
        <w:rPr>
          <w:w w:val="105"/>
        </w:rPr>
        <w:t>Allergist:</w:t>
      </w:r>
      <w:r>
        <w:rPr>
          <w:spacing w:val="-2"/>
          <w:w w:val="105"/>
        </w:rPr>
        <w:t xml:space="preserve"> </w:t>
      </w:r>
      <w:hyperlink r:id="rId49">
        <w:r w:rsidR="002E38A4">
          <w:rPr>
            <w:color w:val="0000FF"/>
            <w:w w:val="105"/>
            <w:u w:val="single" w:color="0000FF"/>
          </w:rPr>
          <w:t>Breaking the</w:t>
        </w:r>
        <w:r w:rsidR="002E38A4">
          <w:rPr>
            <w:color w:val="0000FF"/>
            <w:spacing w:val="4"/>
            <w:w w:val="105"/>
            <w:u w:val="single" w:color="0000FF"/>
          </w:rPr>
          <w:t xml:space="preserve"> </w:t>
        </w:r>
        <w:r w:rsidR="002E38A4">
          <w:rPr>
            <w:color w:val="0000FF"/>
            <w:w w:val="105"/>
            <w:u w:val="single" w:color="0000FF"/>
          </w:rPr>
          <w:t>Itch-Scratch</w:t>
        </w:r>
        <w:r w:rsidR="002E38A4">
          <w:rPr>
            <w:color w:val="0000FF"/>
            <w:spacing w:val="-2"/>
            <w:w w:val="105"/>
            <w:u w:val="single" w:color="0000FF"/>
          </w:rPr>
          <w:t xml:space="preserve"> </w:t>
        </w:r>
        <w:r w:rsidR="002E38A4">
          <w:rPr>
            <w:color w:val="0000FF"/>
            <w:spacing w:val="-4"/>
            <w:w w:val="105"/>
            <w:u w:val="single" w:color="0000FF"/>
          </w:rPr>
          <w:t>Cycle</w:t>
        </w:r>
      </w:hyperlink>
    </w:p>
    <w:p w14:paraId="0B140529" w14:textId="77777777" w:rsidR="002E38A4" w:rsidRDefault="001144EF">
      <w:pPr>
        <w:pStyle w:val="ListParagraph"/>
        <w:numPr>
          <w:ilvl w:val="1"/>
          <w:numId w:val="9"/>
        </w:numPr>
        <w:tabs>
          <w:tab w:val="left" w:pos="1103"/>
        </w:tabs>
        <w:ind w:hanging="360"/>
      </w:pPr>
      <w:r>
        <w:t>Itching</w:t>
      </w:r>
      <w:r>
        <w:rPr>
          <w:spacing w:val="35"/>
        </w:rPr>
        <w:t xml:space="preserve"> </w:t>
      </w:r>
      <w:r>
        <w:t>and</w:t>
      </w:r>
      <w:r>
        <w:rPr>
          <w:spacing w:val="36"/>
        </w:rPr>
        <w:t xml:space="preserve"> </w:t>
      </w:r>
      <w:r>
        <w:t>scratching:</w:t>
      </w:r>
      <w:hyperlink r:id="rId50">
        <w:r w:rsidR="002E38A4">
          <w:rPr>
            <w:color w:val="0000FF"/>
            <w:spacing w:val="38"/>
            <w:u w:val="single" w:color="0000FF"/>
          </w:rPr>
          <w:t xml:space="preserve"> </w:t>
        </w:r>
        <w:r w:rsidR="002E38A4">
          <w:rPr>
            <w:color w:val="0000FF"/>
            <w:u w:val="single" w:color="0000FF"/>
          </w:rPr>
          <w:t>How</w:t>
        </w:r>
        <w:r w:rsidR="002E38A4">
          <w:rPr>
            <w:color w:val="0000FF"/>
            <w:spacing w:val="38"/>
            <w:u w:val="single" w:color="0000FF"/>
          </w:rPr>
          <w:t xml:space="preserve"> </w:t>
        </w:r>
        <w:r w:rsidR="002E38A4">
          <w:rPr>
            <w:color w:val="0000FF"/>
            <w:u w:val="single" w:color="0000FF"/>
          </w:rPr>
          <w:t>to</w:t>
        </w:r>
        <w:r w:rsidR="002E38A4">
          <w:rPr>
            <w:color w:val="0000FF"/>
            <w:spacing w:val="40"/>
            <w:u w:val="single" w:color="0000FF"/>
          </w:rPr>
          <w:t xml:space="preserve"> </w:t>
        </w:r>
        <w:r w:rsidR="002E38A4">
          <w:rPr>
            <w:color w:val="0000FF"/>
            <w:u w:val="single" w:color="0000FF"/>
          </w:rPr>
          <w:t>control</w:t>
        </w:r>
        <w:r w:rsidR="002E38A4">
          <w:rPr>
            <w:color w:val="0000FF"/>
            <w:spacing w:val="34"/>
            <w:u w:val="single" w:color="0000FF"/>
          </w:rPr>
          <w:t xml:space="preserve"> </w:t>
        </w:r>
        <w:r w:rsidR="002E38A4">
          <w:rPr>
            <w:color w:val="0000FF"/>
            <w:u w:val="single" w:color="0000FF"/>
          </w:rPr>
          <w:t>eczema-related</w:t>
        </w:r>
        <w:r w:rsidR="002E38A4">
          <w:rPr>
            <w:color w:val="0000FF"/>
            <w:spacing w:val="40"/>
            <w:u w:val="single" w:color="0000FF"/>
          </w:rPr>
          <w:t xml:space="preserve"> </w:t>
        </w:r>
        <w:r w:rsidR="002E38A4">
          <w:rPr>
            <w:color w:val="0000FF"/>
            <w:spacing w:val="-2"/>
            <w:u w:val="single" w:color="0000FF"/>
          </w:rPr>
          <w:t>itching</w:t>
        </w:r>
      </w:hyperlink>
    </w:p>
    <w:p w14:paraId="1A169FEF" w14:textId="77777777" w:rsidR="002E38A4" w:rsidRDefault="002E38A4">
      <w:pPr>
        <w:pStyle w:val="ListParagraph"/>
        <w:sectPr w:rsidR="002E38A4">
          <w:pgSz w:w="11910" w:h="16840"/>
          <w:pgMar w:top="1340" w:right="1417" w:bottom="1340" w:left="1417" w:header="0" w:footer="1151" w:gutter="0"/>
          <w:cols w:space="720"/>
        </w:sectPr>
      </w:pPr>
    </w:p>
    <w:p w14:paraId="7102437A" w14:textId="77777777" w:rsidR="002E38A4" w:rsidRDefault="001144EF">
      <w:pPr>
        <w:pStyle w:val="Heading8"/>
        <w:spacing w:before="87"/>
        <w:rPr>
          <w:b w:val="0"/>
        </w:rPr>
      </w:pPr>
      <w:r>
        <w:rPr>
          <w:w w:val="110"/>
        </w:rPr>
        <w:lastRenderedPageBreak/>
        <w:t>Pharmacist</w:t>
      </w:r>
      <w:r>
        <w:rPr>
          <w:spacing w:val="10"/>
          <w:w w:val="115"/>
        </w:rPr>
        <w:t xml:space="preserve"> </w:t>
      </w:r>
      <w:r>
        <w:rPr>
          <w:spacing w:val="-2"/>
          <w:w w:val="115"/>
        </w:rPr>
        <w:t>resources</w:t>
      </w:r>
      <w:r>
        <w:rPr>
          <w:b w:val="0"/>
          <w:spacing w:val="-2"/>
          <w:w w:val="115"/>
        </w:rPr>
        <w:t>:</w:t>
      </w:r>
    </w:p>
    <w:p w14:paraId="7EE38D3D" w14:textId="77777777" w:rsidR="002E38A4" w:rsidRDefault="001144EF">
      <w:pPr>
        <w:pStyle w:val="ListParagraph"/>
        <w:numPr>
          <w:ilvl w:val="1"/>
          <w:numId w:val="9"/>
        </w:numPr>
        <w:tabs>
          <w:tab w:val="left" w:pos="1100"/>
        </w:tabs>
        <w:ind w:left="1100" w:hanging="357"/>
      </w:pPr>
      <w:r>
        <w:rPr>
          <w:w w:val="105"/>
        </w:rPr>
        <w:t>Therapeutic</w:t>
      </w:r>
      <w:r>
        <w:rPr>
          <w:spacing w:val="-12"/>
          <w:w w:val="105"/>
        </w:rPr>
        <w:t xml:space="preserve"> </w:t>
      </w:r>
      <w:r>
        <w:rPr>
          <w:spacing w:val="-2"/>
          <w:w w:val="105"/>
        </w:rPr>
        <w:t>Guidelines:</w:t>
      </w:r>
    </w:p>
    <w:p w14:paraId="7AAE48FB" w14:textId="77777777" w:rsidR="002E38A4" w:rsidRDefault="001144EF">
      <w:pPr>
        <w:pStyle w:val="ListParagraph"/>
        <w:numPr>
          <w:ilvl w:val="2"/>
          <w:numId w:val="9"/>
        </w:numPr>
        <w:tabs>
          <w:tab w:val="left" w:pos="1822"/>
        </w:tabs>
        <w:spacing w:before="0" w:line="272" w:lineRule="exact"/>
        <w:ind w:left="1822" w:hanging="359"/>
      </w:pPr>
      <w:r>
        <w:rPr>
          <w:w w:val="105"/>
        </w:rPr>
        <w:t>Dermatology:</w:t>
      </w:r>
      <w:r>
        <w:rPr>
          <w:spacing w:val="-9"/>
          <w:w w:val="105"/>
        </w:rPr>
        <w:t xml:space="preserve"> </w:t>
      </w:r>
      <w:r>
        <w:rPr>
          <w:w w:val="105"/>
        </w:rPr>
        <w:t>Atopic</w:t>
      </w:r>
      <w:r>
        <w:rPr>
          <w:spacing w:val="-11"/>
          <w:w w:val="105"/>
        </w:rPr>
        <w:t xml:space="preserve"> </w:t>
      </w:r>
      <w:r>
        <w:rPr>
          <w:spacing w:val="-2"/>
          <w:w w:val="105"/>
        </w:rPr>
        <w:t>dermatitis</w:t>
      </w:r>
    </w:p>
    <w:p w14:paraId="0B32ADB6" w14:textId="77777777" w:rsidR="002E38A4" w:rsidRDefault="001144EF">
      <w:pPr>
        <w:pStyle w:val="ListParagraph"/>
        <w:numPr>
          <w:ilvl w:val="2"/>
          <w:numId w:val="9"/>
        </w:numPr>
        <w:tabs>
          <w:tab w:val="left" w:pos="1822"/>
        </w:tabs>
        <w:spacing w:before="0" w:line="270" w:lineRule="exact"/>
        <w:ind w:left="1822" w:hanging="359"/>
      </w:pPr>
      <w:r>
        <w:rPr>
          <w:w w:val="105"/>
        </w:rPr>
        <w:t>Dermatology:</w:t>
      </w:r>
      <w:r>
        <w:rPr>
          <w:spacing w:val="2"/>
          <w:w w:val="105"/>
        </w:rPr>
        <w:t xml:space="preserve"> </w:t>
      </w:r>
      <w:r>
        <w:rPr>
          <w:w w:val="105"/>
        </w:rPr>
        <w:t>Topical</w:t>
      </w:r>
      <w:r>
        <w:rPr>
          <w:spacing w:val="-1"/>
          <w:w w:val="105"/>
        </w:rPr>
        <w:t xml:space="preserve"> </w:t>
      </w:r>
      <w:r>
        <w:rPr>
          <w:w w:val="105"/>
        </w:rPr>
        <w:t>corticosteroids</w:t>
      </w:r>
      <w:r>
        <w:rPr>
          <w:spacing w:val="1"/>
          <w:w w:val="105"/>
        </w:rPr>
        <w:t xml:space="preserve"> </w:t>
      </w:r>
      <w:r>
        <w:rPr>
          <w:w w:val="105"/>
        </w:rPr>
        <w:t>for atopic</w:t>
      </w:r>
      <w:r>
        <w:rPr>
          <w:spacing w:val="2"/>
          <w:w w:val="105"/>
        </w:rPr>
        <w:t xml:space="preserve"> </w:t>
      </w:r>
      <w:r>
        <w:rPr>
          <w:spacing w:val="-2"/>
          <w:w w:val="105"/>
        </w:rPr>
        <w:t>dermatitis</w:t>
      </w:r>
    </w:p>
    <w:p w14:paraId="323EE194" w14:textId="77777777" w:rsidR="002E38A4" w:rsidRDefault="001144EF">
      <w:pPr>
        <w:pStyle w:val="ListParagraph"/>
        <w:numPr>
          <w:ilvl w:val="1"/>
          <w:numId w:val="9"/>
        </w:numPr>
        <w:tabs>
          <w:tab w:val="left" w:pos="1103"/>
        </w:tabs>
        <w:spacing w:before="0" w:line="277" w:lineRule="exact"/>
        <w:ind w:hanging="360"/>
      </w:pPr>
      <w:r>
        <w:rPr>
          <w:spacing w:val="2"/>
        </w:rPr>
        <w:t>Australian</w:t>
      </w:r>
      <w:r>
        <w:rPr>
          <w:spacing w:val="30"/>
        </w:rPr>
        <w:t xml:space="preserve"> </w:t>
      </w:r>
      <w:r>
        <w:rPr>
          <w:spacing w:val="2"/>
        </w:rPr>
        <w:t>Medicines</w:t>
      </w:r>
      <w:r>
        <w:rPr>
          <w:spacing w:val="31"/>
        </w:rPr>
        <w:t xml:space="preserve"> </w:t>
      </w:r>
      <w:r>
        <w:rPr>
          <w:spacing w:val="-2"/>
        </w:rPr>
        <w:t>Handbook:</w:t>
      </w:r>
    </w:p>
    <w:p w14:paraId="3160C907" w14:textId="77777777" w:rsidR="002E38A4" w:rsidRDefault="001144EF">
      <w:pPr>
        <w:pStyle w:val="ListParagraph"/>
        <w:numPr>
          <w:ilvl w:val="2"/>
          <w:numId w:val="9"/>
        </w:numPr>
        <w:tabs>
          <w:tab w:val="left" w:pos="1822"/>
        </w:tabs>
        <w:spacing w:before="0" w:line="271" w:lineRule="exact"/>
        <w:ind w:left="1822" w:hanging="359"/>
      </w:pPr>
      <w:r>
        <w:t>Drugs</w:t>
      </w:r>
      <w:r>
        <w:rPr>
          <w:spacing w:val="13"/>
        </w:rPr>
        <w:t xml:space="preserve"> </w:t>
      </w:r>
      <w:r>
        <w:t>for</w:t>
      </w:r>
      <w:r>
        <w:rPr>
          <w:spacing w:val="17"/>
        </w:rPr>
        <w:t xml:space="preserve"> </w:t>
      </w:r>
      <w:r>
        <w:rPr>
          <w:spacing w:val="-2"/>
        </w:rPr>
        <w:t>Eczema</w:t>
      </w:r>
    </w:p>
    <w:p w14:paraId="690CD859" w14:textId="77777777" w:rsidR="002E38A4" w:rsidRDefault="001144EF">
      <w:pPr>
        <w:pStyle w:val="ListParagraph"/>
        <w:numPr>
          <w:ilvl w:val="2"/>
          <w:numId w:val="9"/>
        </w:numPr>
        <w:tabs>
          <w:tab w:val="left" w:pos="1822"/>
        </w:tabs>
        <w:spacing w:before="0" w:line="269" w:lineRule="exact"/>
        <w:ind w:left="1822" w:hanging="359"/>
      </w:pPr>
      <w:r>
        <w:rPr>
          <w:w w:val="105"/>
        </w:rPr>
        <w:t>General</w:t>
      </w:r>
      <w:r>
        <w:rPr>
          <w:spacing w:val="-2"/>
          <w:w w:val="105"/>
        </w:rPr>
        <w:t xml:space="preserve"> </w:t>
      </w:r>
      <w:r>
        <w:rPr>
          <w:w w:val="105"/>
        </w:rPr>
        <w:t>principles:</w:t>
      </w:r>
      <w:r>
        <w:rPr>
          <w:spacing w:val="-3"/>
          <w:w w:val="105"/>
        </w:rPr>
        <w:t xml:space="preserve"> </w:t>
      </w:r>
      <w:r>
        <w:rPr>
          <w:w w:val="105"/>
        </w:rPr>
        <w:t>topical</w:t>
      </w:r>
      <w:r>
        <w:rPr>
          <w:spacing w:val="2"/>
          <w:w w:val="105"/>
        </w:rPr>
        <w:t xml:space="preserve"> </w:t>
      </w:r>
      <w:r>
        <w:rPr>
          <w:w w:val="105"/>
        </w:rPr>
        <w:t>treatment</w:t>
      </w:r>
      <w:r>
        <w:rPr>
          <w:spacing w:val="-1"/>
          <w:w w:val="105"/>
        </w:rPr>
        <w:t xml:space="preserve"> </w:t>
      </w:r>
      <w:r>
        <w:rPr>
          <w:w w:val="105"/>
        </w:rPr>
        <w:t>of skin</w:t>
      </w:r>
      <w:r>
        <w:rPr>
          <w:spacing w:val="2"/>
          <w:w w:val="105"/>
        </w:rPr>
        <w:t xml:space="preserve"> </w:t>
      </w:r>
      <w:r>
        <w:rPr>
          <w:spacing w:val="-2"/>
          <w:w w:val="105"/>
        </w:rPr>
        <w:t>conditions</w:t>
      </w:r>
    </w:p>
    <w:p w14:paraId="2CD4C120" w14:textId="77777777" w:rsidR="002E38A4" w:rsidRDefault="002E38A4">
      <w:pPr>
        <w:pStyle w:val="ListParagraph"/>
        <w:numPr>
          <w:ilvl w:val="2"/>
          <w:numId w:val="9"/>
        </w:numPr>
        <w:tabs>
          <w:tab w:val="left" w:pos="1822"/>
        </w:tabs>
        <w:spacing w:before="0" w:line="270" w:lineRule="exact"/>
        <w:ind w:left="1822" w:hanging="359"/>
      </w:pPr>
      <w:hyperlink r:id="rId51">
        <w:r>
          <w:rPr>
            <w:color w:val="0000FF"/>
            <w:u w:val="single" w:color="0000FF"/>
          </w:rPr>
          <w:t>Topical</w:t>
        </w:r>
        <w:r>
          <w:rPr>
            <w:color w:val="0000FF"/>
            <w:spacing w:val="25"/>
            <w:u w:val="single" w:color="0000FF"/>
          </w:rPr>
          <w:t xml:space="preserve"> </w:t>
        </w:r>
        <w:r>
          <w:rPr>
            <w:color w:val="0000FF"/>
            <w:u w:val="single" w:color="0000FF"/>
          </w:rPr>
          <w:t>steroids:</w:t>
        </w:r>
        <w:r>
          <w:rPr>
            <w:color w:val="0000FF"/>
            <w:spacing w:val="20"/>
            <w:u w:val="single" w:color="0000FF"/>
          </w:rPr>
          <w:t xml:space="preserve"> </w:t>
        </w:r>
        <w:r>
          <w:rPr>
            <w:color w:val="0000FF"/>
            <w:u w:val="single" w:color="0000FF"/>
          </w:rPr>
          <w:t>how</w:t>
        </w:r>
        <w:r>
          <w:rPr>
            <w:color w:val="0000FF"/>
            <w:spacing w:val="17"/>
            <w:u w:val="single" w:color="0000FF"/>
          </w:rPr>
          <w:t xml:space="preserve"> </w:t>
        </w:r>
        <w:r>
          <w:rPr>
            <w:color w:val="0000FF"/>
            <w:u w:val="single" w:color="0000FF"/>
          </w:rPr>
          <w:t>much</w:t>
        </w:r>
        <w:r>
          <w:rPr>
            <w:color w:val="0000FF"/>
            <w:spacing w:val="28"/>
            <w:u w:val="single" w:color="0000FF"/>
          </w:rPr>
          <w:t xml:space="preserve"> </w:t>
        </w:r>
        <w:r>
          <w:rPr>
            <w:color w:val="0000FF"/>
            <w:u w:val="single" w:color="0000FF"/>
          </w:rPr>
          <w:t>do</w:t>
        </w:r>
        <w:r>
          <w:rPr>
            <w:color w:val="0000FF"/>
            <w:spacing w:val="27"/>
            <w:u w:val="single" w:color="0000FF"/>
          </w:rPr>
          <w:t xml:space="preserve"> </w:t>
        </w:r>
        <w:r>
          <w:rPr>
            <w:color w:val="0000FF"/>
            <w:u w:val="single" w:color="0000FF"/>
          </w:rPr>
          <w:t>I</w:t>
        </w:r>
        <w:r>
          <w:rPr>
            <w:color w:val="0000FF"/>
            <w:spacing w:val="22"/>
            <w:u w:val="single" w:color="0000FF"/>
          </w:rPr>
          <w:t xml:space="preserve"> </w:t>
        </w:r>
        <w:r>
          <w:rPr>
            <w:color w:val="0000FF"/>
            <w:spacing w:val="-5"/>
            <w:u w:val="single" w:color="0000FF"/>
          </w:rPr>
          <w:t>use</w:t>
        </w:r>
      </w:hyperlink>
    </w:p>
    <w:p w14:paraId="7901A696" w14:textId="77777777" w:rsidR="002E38A4" w:rsidRDefault="001144EF">
      <w:pPr>
        <w:pStyle w:val="ListParagraph"/>
        <w:numPr>
          <w:ilvl w:val="1"/>
          <w:numId w:val="9"/>
        </w:numPr>
        <w:tabs>
          <w:tab w:val="left" w:pos="1103"/>
        </w:tabs>
        <w:spacing w:before="0" w:line="278" w:lineRule="exact"/>
        <w:ind w:hanging="360"/>
      </w:pPr>
      <w:r>
        <w:rPr>
          <w:w w:val="105"/>
        </w:rPr>
        <w:t>DermNet</w:t>
      </w:r>
      <w:r>
        <w:rPr>
          <w:spacing w:val="-6"/>
          <w:w w:val="105"/>
        </w:rPr>
        <w:t xml:space="preserve"> </w:t>
      </w:r>
      <w:r>
        <w:rPr>
          <w:spacing w:val="-5"/>
          <w:w w:val="105"/>
        </w:rPr>
        <w:t>NZ:</w:t>
      </w:r>
    </w:p>
    <w:p w14:paraId="4F60D103" w14:textId="77777777" w:rsidR="002E38A4" w:rsidRDefault="002E38A4">
      <w:pPr>
        <w:pStyle w:val="ListParagraph"/>
        <w:numPr>
          <w:ilvl w:val="2"/>
          <w:numId w:val="9"/>
        </w:numPr>
        <w:tabs>
          <w:tab w:val="left" w:pos="1822"/>
        </w:tabs>
        <w:spacing w:before="0" w:line="272" w:lineRule="exact"/>
        <w:ind w:left="1822" w:hanging="359"/>
      </w:pPr>
      <w:hyperlink r:id="rId52">
        <w:r>
          <w:rPr>
            <w:color w:val="0000FF"/>
            <w:w w:val="105"/>
            <w:u w:val="single" w:color="0000FF"/>
          </w:rPr>
          <w:t>Atopic</w:t>
        </w:r>
        <w:r>
          <w:rPr>
            <w:color w:val="0000FF"/>
            <w:spacing w:val="-4"/>
            <w:w w:val="105"/>
            <w:u w:val="single" w:color="0000FF"/>
          </w:rPr>
          <w:t xml:space="preserve"> </w:t>
        </w:r>
        <w:r>
          <w:rPr>
            <w:color w:val="0000FF"/>
            <w:spacing w:val="-2"/>
            <w:w w:val="105"/>
            <w:u w:val="single" w:color="0000FF"/>
          </w:rPr>
          <w:t>dermatitis</w:t>
        </w:r>
      </w:hyperlink>
    </w:p>
    <w:p w14:paraId="503F3821" w14:textId="77777777" w:rsidR="002E38A4" w:rsidRDefault="002E38A4">
      <w:pPr>
        <w:pStyle w:val="ListParagraph"/>
        <w:numPr>
          <w:ilvl w:val="2"/>
          <w:numId w:val="9"/>
        </w:numPr>
        <w:tabs>
          <w:tab w:val="left" w:pos="1822"/>
        </w:tabs>
        <w:spacing w:before="0" w:line="269" w:lineRule="exact"/>
        <w:ind w:left="1822" w:hanging="359"/>
      </w:pPr>
      <w:hyperlink r:id="rId53">
        <w:r>
          <w:rPr>
            <w:color w:val="0000FF"/>
            <w:w w:val="105"/>
            <w:u w:val="single" w:color="0000FF"/>
          </w:rPr>
          <w:t>Atopic</w:t>
        </w:r>
        <w:r>
          <w:rPr>
            <w:color w:val="0000FF"/>
            <w:spacing w:val="-8"/>
            <w:w w:val="105"/>
            <w:u w:val="single" w:color="0000FF"/>
          </w:rPr>
          <w:t xml:space="preserve"> </w:t>
        </w:r>
        <w:r>
          <w:rPr>
            <w:color w:val="0000FF"/>
            <w:w w:val="105"/>
            <w:u w:val="single" w:color="0000FF"/>
          </w:rPr>
          <w:t>dermatitis</w:t>
        </w:r>
        <w:r>
          <w:rPr>
            <w:color w:val="0000FF"/>
            <w:spacing w:val="-3"/>
            <w:w w:val="105"/>
            <w:u w:val="single" w:color="0000FF"/>
          </w:rPr>
          <w:t xml:space="preserve"> </w:t>
        </w:r>
        <w:r>
          <w:rPr>
            <w:color w:val="0000FF"/>
            <w:spacing w:val="-2"/>
            <w:w w:val="105"/>
            <w:u w:val="single" w:color="0000FF"/>
          </w:rPr>
          <w:t>images</w:t>
        </w:r>
      </w:hyperlink>
    </w:p>
    <w:p w14:paraId="2459343D" w14:textId="77777777" w:rsidR="002E38A4" w:rsidRDefault="002E38A4">
      <w:pPr>
        <w:pStyle w:val="ListParagraph"/>
        <w:numPr>
          <w:ilvl w:val="2"/>
          <w:numId w:val="9"/>
        </w:numPr>
        <w:tabs>
          <w:tab w:val="left" w:pos="1822"/>
        </w:tabs>
        <w:spacing w:before="0" w:line="269" w:lineRule="exact"/>
        <w:ind w:left="1822" w:hanging="359"/>
      </w:pPr>
      <w:hyperlink r:id="rId54">
        <w:r>
          <w:rPr>
            <w:color w:val="0000FF"/>
            <w:u w:val="single" w:color="0000FF"/>
          </w:rPr>
          <w:t>Guidelines</w:t>
        </w:r>
        <w:r>
          <w:rPr>
            <w:color w:val="0000FF"/>
            <w:spacing w:val="36"/>
            <w:u w:val="single" w:color="0000FF"/>
          </w:rPr>
          <w:t xml:space="preserve"> </w:t>
        </w:r>
        <w:r>
          <w:rPr>
            <w:color w:val="0000FF"/>
            <w:u w:val="single" w:color="0000FF"/>
          </w:rPr>
          <w:t>for</w:t>
        </w:r>
        <w:r>
          <w:rPr>
            <w:color w:val="0000FF"/>
            <w:spacing w:val="40"/>
            <w:u w:val="single" w:color="0000FF"/>
          </w:rPr>
          <w:t xml:space="preserve"> </w:t>
        </w:r>
        <w:r>
          <w:rPr>
            <w:color w:val="0000FF"/>
            <w:u w:val="single" w:color="0000FF"/>
          </w:rPr>
          <w:t>the</w:t>
        </w:r>
        <w:r>
          <w:rPr>
            <w:color w:val="0000FF"/>
            <w:spacing w:val="36"/>
            <w:u w:val="single" w:color="0000FF"/>
          </w:rPr>
          <w:t xml:space="preserve"> </w:t>
        </w:r>
        <w:r>
          <w:rPr>
            <w:color w:val="0000FF"/>
            <w:u w:val="single" w:color="0000FF"/>
          </w:rPr>
          <w:t>diagnosis</w:t>
        </w:r>
        <w:r>
          <w:rPr>
            <w:color w:val="0000FF"/>
            <w:spacing w:val="36"/>
            <w:u w:val="single" w:color="0000FF"/>
          </w:rPr>
          <w:t xml:space="preserve"> </w:t>
        </w:r>
        <w:r>
          <w:rPr>
            <w:color w:val="0000FF"/>
            <w:u w:val="single" w:color="0000FF"/>
          </w:rPr>
          <w:t>and</w:t>
        </w:r>
        <w:r>
          <w:rPr>
            <w:color w:val="0000FF"/>
            <w:spacing w:val="40"/>
            <w:u w:val="single" w:color="0000FF"/>
          </w:rPr>
          <w:t xml:space="preserve"> </w:t>
        </w:r>
        <w:r>
          <w:rPr>
            <w:color w:val="0000FF"/>
            <w:u w:val="single" w:color="0000FF"/>
          </w:rPr>
          <w:t>assessment</w:t>
        </w:r>
        <w:r>
          <w:rPr>
            <w:color w:val="0000FF"/>
            <w:spacing w:val="34"/>
            <w:u w:val="single" w:color="0000FF"/>
          </w:rPr>
          <w:t xml:space="preserve"> </w:t>
        </w:r>
        <w:r>
          <w:rPr>
            <w:color w:val="0000FF"/>
            <w:u w:val="single" w:color="0000FF"/>
          </w:rPr>
          <w:t>of</w:t>
        </w:r>
        <w:r>
          <w:rPr>
            <w:color w:val="0000FF"/>
            <w:spacing w:val="36"/>
            <w:u w:val="single" w:color="0000FF"/>
          </w:rPr>
          <w:t xml:space="preserve"> </w:t>
        </w:r>
        <w:r>
          <w:rPr>
            <w:color w:val="0000FF"/>
            <w:spacing w:val="-2"/>
            <w:u w:val="single" w:color="0000FF"/>
          </w:rPr>
          <w:t>eczema</w:t>
        </w:r>
      </w:hyperlink>
    </w:p>
    <w:p w14:paraId="0D35D15E" w14:textId="77777777" w:rsidR="002E38A4" w:rsidRDefault="002E38A4">
      <w:pPr>
        <w:pStyle w:val="ListParagraph"/>
        <w:numPr>
          <w:ilvl w:val="2"/>
          <w:numId w:val="9"/>
        </w:numPr>
        <w:tabs>
          <w:tab w:val="left" w:pos="1822"/>
        </w:tabs>
        <w:spacing w:before="0" w:line="270" w:lineRule="exact"/>
        <w:ind w:left="1822" w:hanging="359"/>
      </w:pPr>
      <w:hyperlink r:id="rId55">
        <w:r>
          <w:rPr>
            <w:color w:val="0000FF"/>
            <w:spacing w:val="-2"/>
            <w:w w:val="105"/>
            <w:u w:val="single" w:color="0000FF"/>
          </w:rPr>
          <w:t>Fingertip</w:t>
        </w:r>
        <w:r>
          <w:rPr>
            <w:color w:val="0000FF"/>
            <w:w w:val="105"/>
            <w:u w:val="single" w:color="0000FF"/>
          </w:rPr>
          <w:t xml:space="preserve"> </w:t>
        </w:r>
        <w:r>
          <w:rPr>
            <w:color w:val="0000FF"/>
            <w:spacing w:val="-4"/>
            <w:w w:val="105"/>
            <w:u w:val="single" w:color="0000FF"/>
          </w:rPr>
          <w:t>unit</w:t>
        </w:r>
      </w:hyperlink>
    </w:p>
    <w:p w14:paraId="64ADC861" w14:textId="77777777" w:rsidR="002E38A4" w:rsidRDefault="001144EF">
      <w:pPr>
        <w:pStyle w:val="ListParagraph"/>
        <w:numPr>
          <w:ilvl w:val="1"/>
          <w:numId w:val="9"/>
        </w:numPr>
        <w:tabs>
          <w:tab w:val="left" w:pos="1103"/>
        </w:tabs>
        <w:spacing w:before="0" w:line="278" w:lineRule="exact"/>
        <w:ind w:hanging="360"/>
      </w:pPr>
      <w:r>
        <w:rPr>
          <w:w w:val="105"/>
        </w:rPr>
        <w:t>MSD</w:t>
      </w:r>
      <w:r>
        <w:rPr>
          <w:spacing w:val="-7"/>
          <w:w w:val="105"/>
        </w:rPr>
        <w:t xml:space="preserve"> </w:t>
      </w:r>
      <w:r>
        <w:rPr>
          <w:w w:val="105"/>
        </w:rPr>
        <w:t>Manual</w:t>
      </w:r>
      <w:r>
        <w:rPr>
          <w:spacing w:val="-5"/>
          <w:w w:val="105"/>
        </w:rPr>
        <w:t xml:space="preserve"> </w:t>
      </w:r>
      <w:r>
        <w:rPr>
          <w:w w:val="105"/>
        </w:rPr>
        <w:t>(Professional</w:t>
      </w:r>
      <w:r>
        <w:rPr>
          <w:spacing w:val="-5"/>
          <w:w w:val="105"/>
        </w:rPr>
        <w:t xml:space="preserve"> </w:t>
      </w:r>
      <w:r>
        <w:rPr>
          <w:w w:val="105"/>
        </w:rPr>
        <w:t>version):</w:t>
      </w:r>
      <w:r>
        <w:rPr>
          <w:spacing w:val="-5"/>
          <w:w w:val="105"/>
        </w:rPr>
        <w:t xml:space="preserve"> </w:t>
      </w:r>
      <w:hyperlink r:id="rId56">
        <w:r w:rsidR="002E38A4">
          <w:rPr>
            <w:color w:val="0000FF"/>
            <w:w w:val="105"/>
            <w:u w:val="single" w:color="0000FF"/>
          </w:rPr>
          <w:t>Atopic</w:t>
        </w:r>
        <w:r w:rsidR="002E38A4">
          <w:rPr>
            <w:color w:val="0000FF"/>
            <w:spacing w:val="-8"/>
            <w:w w:val="105"/>
            <w:u w:val="single" w:color="0000FF"/>
          </w:rPr>
          <w:t xml:space="preserve"> </w:t>
        </w:r>
        <w:r w:rsidR="002E38A4">
          <w:rPr>
            <w:color w:val="0000FF"/>
            <w:w w:val="105"/>
            <w:u w:val="single" w:color="0000FF"/>
          </w:rPr>
          <w:t>dermatitis</w:t>
        </w:r>
        <w:r w:rsidR="002E38A4">
          <w:rPr>
            <w:color w:val="0000FF"/>
            <w:spacing w:val="-4"/>
            <w:w w:val="105"/>
            <w:u w:val="single" w:color="0000FF"/>
          </w:rPr>
          <w:t xml:space="preserve"> </w:t>
        </w:r>
        <w:r w:rsidR="002E38A4">
          <w:rPr>
            <w:color w:val="0000FF"/>
            <w:spacing w:val="-2"/>
            <w:w w:val="105"/>
            <w:u w:val="single" w:color="0000FF"/>
          </w:rPr>
          <w:t>(Eczema)</w:t>
        </w:r>
      </w:hyperlink>
    </w:p>
    <w:p w14:paraId="79ED2B25" w14:textId="77777777" w:rsidR="002E38A4" w:rsidRDefault="001144EF">
      <w:pPr>
        <w:pStyle w:val="ListParagraph"/>
        <w:numPr>
          <w:ilvl w:val="1"/>
          <w:numId w:val="9"/>
        </w:numPr>
        <w:tabs>
          <w:tab w:val="left" w:pos="1103"/>
        </w:tabs>
        <w:ind w:hanging="360"/>
      </w:pPr>
      <w:r>
        <w:rPr>
          <w:w w:val="105"/>
        </w:rPr>
        <w:t>Australian Journal</w:t>
      </w:r>
      <w:r>
        <w:rPr>
          <w:spacing w:val="-1"/>
          <w:w w:val="105"/>
        </w:rPr>
        <w:t xml:space="preserve"> </w:t>
      </w:r>
      <w:r>
        <w:rPr>
          <w:w w:val="105"/>
        </w:rPr>
        <w:t>of</w:t>
      </w:r>
      <w:r>
        <w:rPr>
          <w:spacing w:val="3"/>
          <w:w w:val="105"/>
        </w:rPr>
        <w:t xml:space="preserve"> </w:t>
      </w:r>
      <w:r>
        <w:rPr>
          <w:w w:val="105"/>
        </w:rPr>
        <w:t>General</w:t>
      </w:r>
      <w:r>
        <w:rPr>
          <w:spacing w:val="-1"/>
          <w:w w:val="105"/>
        </w:rPr>
        <w:t xml:space="preserve"> </w:t>
      </w:r>
      <w:r>
        <w:rPr>
          <w:w w:val="105"/>
        </w:rPr>
        <w:t>Practice:</w:t>
      </w:r>
      <w:r>
        <w:rPr>
          <w:spacing w:val="2"/>
          <w:w w:val="105"/>
        </w:rPr>
        <w:t xml:space="preserve"> </w:t>
      </w:r>
      <w:hyperlink r:id="rId57">
        <w:r w:rsidR="002E38A4">
          <w:rPr>
            <w:color w:val="0000FF"/>
            <w:w w:val="105"/>
            <w:u w:val="single" w:color="0000FF"/>
          </w:rPr>
          <w:t>Selection</w:t>
        </w:r>
        <w:r w:rsidR="002E38A4">
          <w:rPr>
            <w:color w:val="0000FF"/>
            <w:spacing w:val="2"/>
            <w:w w:val="105"/>
            <w:u w:val="single" w:color="0000FF"/>
          </w:rPr>
          <w:t xml:space="preserve"> </w:t>
        </w:r>
        <w:r w:rsidR="002E38A4">
          <w:rPr>
            <w:color w:val="0000FF"/>
            <w:w w:val="105"/>
            <w:u w:val="single" w:color="0000FF"/>
          </w:rPr>
          <w:t>of</w:t>
        </w:r>
        <w:r w:rsidR="002E38A4">
          <w:rPr>
            <w:color w:val="0000FF"/>
            <w:spacing w:val="1"/>
            <w:w w:val="105"/>
            <w:u w:val="single" w:color="0000FF"/>
          </w:rPr>
          <w:t xml:space="preserve"> </w:t>
        </w:r>
        <w:r w:rsidR="002E38A4">
          <w:rPr>
            <w:color w:val="0000FF"/>
            <w:w w:val="105"/>
            <w:u w:val="single" w:color="0000FF"/>
          </w:rPr>
          <w:t xml:space="preserve">an effective topical </w:t>
        </w:r>
        <w:r w:rsidR="002E38A4">
          <w:rPr>
            <w:color w:val="0000FF"/>
            <w:spacing w:val="-2"/>
            <w:w w:val="105"/>
            <w:u w:val="single" w:color="0000FF"/>
          </w:rPr>
          <w:t>steroid</w:t>
        </w:r>
      </w:hyperlink>
    </w:p>
    <w:p w14:paraId="1A9D1897" w14:textId="77777777" w:rsidR="002E38A4" w:rsidRDefault="001144EF">
      <w:pPr>
        <w:pStyle w:val="ListParagraph"/>
        <w:numPr>
          <w:ilvl w:val="1"/>
          <w:numId w:val="9"/>
        </w:numPr>
        <w:tabs>
          <w:tab w:val="left" w:pos="1103"/>
        </w:tabs>
        <w:ind w:hanging="360"/>
      </w:pPr>
      <w:r>
        <w:t>Australasian</w:t>
      </w:r>
      <w:r>
        <w:rPr>
          <w:spacing w:val="36"/>
        </w:rPr>
        <w:t xml:space="preserve"> </w:t>
      </w:r>
      <w:r>
        <w:t>Society</w:t>
      </w:r>
      <w:r>
        <w:rPr>
          <w:spacing w:val="36"/>
        </w:rPr>
        <w:t xml:space="preserve"> </w:t>
      </w:r>
      <w:r>
        <w:t>of</w:t>
      </w:r>
      <w:r>
        <w:rPr>
          <w:spacing w:val="32"/>
        </w:rPr>
        <w:t xml:space="preserve"> </w:t>
      </w:r>
      <w:r>
        <w:t>Clinical</w:t>
      </w:r>
      <w:r>
        <w:rPr>
          <w:spacing w:val="30"/>
        </w:rPr>
        <w:t xml:space="preserve"> </w:t>
      </w:r>
      <w:r>
        <w:t>Immunology</w:t>
      </w:r>
      <w:r>
        <w:rPr>
          <w:spacing w:val="37"/>
        </w:rPr>
        <w:t xml:space="preserve"> </w:t>
      </w:r>
      <w:r>
        <w:t>and</w:t>
      </w:r>
      <w:r>
        <w:rPr>
          <w:spacing w:val="32"/>
        </w:rPr>
        <w:t xml:space="preserve"> </w:t>
      </w:r>
      <w:r>
        <w:t>Allergy:</w:t>
      </w:r>
      <w:r>
        <w:rPr>
          <w:spacing w:val="34"/>
        </w:rPr>
        <w:t xml:space="preserve"> </w:t>
      </w:r>
      <w:hyperlink r:id="rId58">
        <w:r w:rsidR="002E38A4">
          <w:rPr>
            <w:color w:val="0000FF"/>
            <w:u w:val="single" w:color="0000FF"/>
          </w:rPr>
          <w:t>Action</w:t>
        </w:r>
        <w:r w:rsidR="002E38A4">
          <w:rPr>
            <w:color w:val="0000FF"/>
            <w:spacing w:val="36"/>
            <w:u w:val="single" w:color="0000FF"/>
          </w:rPr>
          <w:t xml:space="preserve"> </w:t>
        </w:r>
        <w:r w:rsidR="002E38A4">
          <w:rPr>
            <w:color w:val="0000FF"/>
            <w:u w:val="single" w:color="0000FF"/>
          </w:rPr>
          <w:t>Plan</w:t>
        </w:r>
        <w:r w:rsidR="002E38A4">
          <w:rPr>
            <w:color w:val="0000FF"/>
            <w:spacing w:val="33"/>
            <w:u w:val="single" w:color="0000FF"/>
          </w:rPr>
          <w:t xml:space="preserve"> </w:t>
        </w:r>
        <w:r w:rsidR="002E38A4">
          <w:rPr>
            <w:color w:val="0000FF"/>
            <w:u w:val="single" w:color="0000FF"/>
          </w:rPr>
          <w:t>for</w:t>
        </w:r>
        <w:r w:rsidR="002E38A4">
          <w:rPr>
            <w:color w:val="0000FF"/>
            <w:spacing w:val="26"/>
            <w:u w:val="single" w:color="0000FF"/>
          </w:rPr>
          <w:t xml:space="preserve"> </w:t>
        </w:r>
        <w:r w:rsidR="002E38A4">
          <w:rPr>
            <w:color w:val="0000FF"/>
            <w:spacing w:val="-2"/>
            <w:u w:val="single" w:color="0000FF"/>
          </w:rPr>
          <w:t>eczema</w:t>
        </w:r>
      </w:hyperlink>
    </w:p>
    <w:p w14:paraId="17C50CEF" w14:textId="77777777" w:rsidR="002E38A4" w:rsidRDefault="001144EF">
      <w:pPr>
        <w:pStyle w:val="ListParagraph"/>
        <w:numPr>
          <w:ilvl w:val="1"/>
          <w:numId w:val="9"/>
        </w:numPr>
        <w:tabs>
          <w:tab w:val="left" w:pos="1103"/>
        </w:tabs>
        <w:ind w:hanging="360"/>
      </w:pPr>
      <w:r>
        <w:rPr>
          <w:spacing w:val="2"/>
        </w:rPr>
        <w:t>Australasian</w:t>
      </w:r>
      <w:r>
        <w:rPr>
          <w:spacing w:val="29"/>
        </w:rPr>
        <w:t xml:space="preserve"> </w:t>
      </w:r>
      <w:r>
        <w:rPr>
          <w:spacing w:val="2"/>
        </w:rPr>
        <w:t>College</w:t>
      </w:r>
      <w:r>
        <w:rPr>
          <w:spacing w:val="36"/>
        </w:rPr>
        <w:t xml:space="preserve"> </w:t>
      </w:r>
      <w:r>
        <w:rPr>
          <w:spacing w:val="2"/>
        </w:rPr>
        <w:t>of</w:t>
      </w:r>
      <w:r>
        <w:rPr>
          <w:spacing w:val="34"/>
        </w:rPr>
        <w:t xml:space="preserve"> </w:t>
      </w:r>
      <w:r>
        <w:rPr>
          <w:spacing w:val="-2"/>
        </w:rPr>
        <w:t>Dermatologists</w:t>
      </w:r>
    </w:p>
    <w:p w14:paraId="7D8DE983" w14:textId="77777777" w:rsidR="002E38A4" w:rsidRDefault="001144EF">
      <w:pPr>
        <w:pStyle w:val="ListParagraph"/>
        <w:numPr>
          <w:ilvl w:val="2"/>
          <w:numId w:val="9"/>
        </w:numPr>
        <w:tabs>
          <w:tab w:val="left" w:pos="1822"/>
        </w:tabs>
        <w:spacing w:before="0" w:line="272" w:lineRule="exact"/>
        <w:ind w:left="1822" w:hanging="359"/>
      </w:pPr>
      <w:r>
        <w:rPr>
          <w:w w:val="105"/>
        </w:rPr>
        <w:t>Consensus statement:</w:t>
      </w:r>
      <w:r>
        <w:rPr>
          <w:spacing w:val="2"/>
          <w:w w:val="105"/>
        </w:rPr>
        <w:t xml:space="preserve"> </w:t>
      </w:r>
      <w:hyperlink r:id="rId59">
        <w:r w:rsidR="002E38A4">
          <w:rPr>
            <w:color w:val="0000FF"/>
            <w:w w:val="105"/>
            <w:u w:val="single" w:color="0000FF"/>
          </w:rPr>
          <w:t>Management</w:t>
        </w:r>
        <w:r w:rsidR="002E38A4">
          <w:rPr>
            <w:color w:val="0000FF"/>
            <w:spacing w:val="2"/>
            <w:w w:val="105"/>
            <w:u w:val="single" w:color="0000FF"/>
          </w:rPr>
          <w:t xml:space="preserve"> </w:t>
        </w:r>
        <w:r w:rsidR="002E38A4">
          <w:rPr>
            <w:color w:val="0000FF"/>
            <w:w w:val="105"/>
            <w:u w:val="single" w:color="0000FF"/>
          </w:rPr>
          <w:t>of</w:t>
        </w:r>
        <w:r w:rsidR="002E38A4">
          <w:rPr>
            <w:color w:val="0000FF"/>
            <w:spacing w:val="1"/>
            <w:w w:val="105"/>
            <w:u w:val="single" w:color="0000FF"/>
          </w:rPr>
          <w:t xml:space="preserve"> </w:t>
        </w:r>
        <w:r w:rsidR="002E38A4">
          <w:rPr>
            <w:color w:val="0000FF"/>
            <w:w w:val="105"/>
            <w:u w:val="single" w:color="0000FF"/>
          </w:rPr>
          <w:t>atopic</w:t>
        </w:r>
        <w:r w:rsidR="002E38A4">
          <w:rPr>
            <w:color w:val="0000FF"/>
            <w:spacing w:val="-2"/>
            <w:w w:val="105"/>
            <w:u w:val="single" w:color="0000FF"/>
          </w:rPr>
          <w:t xml:space="preserve"> </w:t>
        </w:r>
        <w:r w:rsidR="002E38A4">
          <w:rPr>
            <w:color w:val="0000FF"/>
            <w:w w:val="105"/>
            <w:u w:val="single" w:color="0000FF"/>
          </w:rPr>
          <w:t>dermatitis</w:t>
        </w:r>
        <w:r w:rsidR="002E38A4">
          <w:rPr>
            <w:color w:val="0000FF"/>
            <w:spacing w:val="3"/>
            <w:w w:val="105"/>
            <w:u w:val="single" w:color="0000FF"/>
          </w:rPr>
          <w:t xml:space="preserve"> </w:t>
        </w:r>
        <w:r w:rsidR="002E38A4">
          <w:rPr>
            <w:color w:val="0000FF"/>
            <w:w w:val="105"/>
            <w:u w:val="single" w:color="0000FF"/>
          </w:rPr>
          <w:t xml:space="preserve">in </w:t>
        </w:r>
        <w:r w:rsidR="002E38A4">
          <w:rPr>
            <w:color w:val="0000FF"/>
            <w:spacing w:val="-2"/>
            <w:w w:val="105"/>
            <w:u w:val="single" w:color="0000FF"/>
          </w:rPr>
          <w:t>adults</w:t>
        </w:r>
      </w:hyperlink>
    </w:p>
    <w:p w14:paraId="48444BBD" w14:textId="77777777" w:rsidR="002E38A4" w:rsidRDefault="001144EF">
      <w:pPr>
        <w:pStyle w:val="ListParagraph"/>
        <w:numPr>
          <w:ilvl w:val="2"/>
          <w:numId w:val="9"/>
        </w:numPr>
        <w:tabs>
          <w:tab w:val="left" w:pos="1822"/>
        </w:tabs>
        <w:spacing w:before="0" w:line="268" w:lineRule="exact"/>
        <w:ind w:left="1822" w:hanging="359"/>
      </w:pPr>
      <w:r>
        <w:rPr>
          <w:spacing w:val="4"/>
        </w:rPr>
        <w:t>Consensus</w:t>
      </w:r>
      <w:r>
        <w:rPr>
          <w:spacing w:val="23"/>
        </w:rPr>
        <w:t xml:space="preserve"> </w:t>
      </w:r>
      <w:r>
        <w:rPr>
          <w:spacing w:val="4"/>
        </w:rPr>
        <w:t>statement:</w:t>
      </w:r>
      <w:r>
        <w:rPr>
          <w:spacing w:val="25"/>
        </w:rPr>
        <w:t xml:space="preserve"> </w:t>
      </w:r>
      <w:hyperlink r:id="rId60">
        <w:r w:rsidR="002E38A4">
          <w:rPr>
            <w:color w:val="0000FF"/>
            <w:spacing w:val="4"/>
            <w:u w:val="single" w:color="0000FF"/>
          </w:rPr>
          <w:t>Topical</w:t>
        </w:r>
        <w:r w:rsidR="002E38A4">
          <w:rPr>
            <w:color w:val="0000FF"/>
            <w:spacing w:val="25"/>
            <w:u w:val="single" w:color="0000FF"/>
          </w:rPr>
          <w:t xml:space="preserve"> </w:t>
        </w:r>
        <w:r w:rsidR="002E38A4">
          <w:rPr>
            <w:color w:val="0000FF"/>
            <w:spacing w:val="4"/>
            <w:u w:val="single" w:color="0000FF"/>
          </w:rPr>
          <w:t>corticosteroids</w:t>
        </w:r>
        <w:r w:rsidR="002E38A4">
          <w:rPr>
            <w:color w:val="0000FF"/>
            <w:spacing w:val="23"/>
            <w:u w:val="single" w:color="0000FF"/>
          </w:rPr>
          <w:t xml:space="preserve"> </w:t>
        </w:r>
        <w:r w:rsidR="002E38A4">
          <w:rPr>
            <w:color w:val="0000FF"/>
            <w:spacing w:val="4"/>
            <w:u w:val="single" w:color="0000FF"/>
          </w:rPr>
          <w:t>in</w:t>
        </w:r>
        <w:r w:rsidR="002E38A4">
          <w:rPr>
            <w:color w:val="0000FF"/>
            <w:spacing w:val="23"/>
            <w:u w:val="single" w:color="0000FF"/>
          </w:rPr>
          <w:t xml:space="preserve"> </w:t>
        </w:r>
        <w:r w:rsidR="002E38A4">
          <w:rPr>
            <w:color w:val="0000FF"/>
            <w:spacing w:val="4"/>
            <w:u w:val="single" w:color="0000FF"/>
          </w:rPr>
          <w:t>paediatric</w:t>
        </w:r>
        <w:r w:rsidR="002E38A4">
          <w:rPr>
            <w:color w:val="0000FF"/>
            <w:spacing w:val="20"/>
            <w:u w:val="single" w:color="0000FF"/>
          </w:rPr>
          <w:t xml:space="preserve"> </w:t>
        </w:r>
        <w:r w:rsidR="002E38A4">
          <w:rPr>
            <w:color w:val="0000FF"/>
            <w:spacing w:val="-2"/>
            <w:u w:val="single" w:color="0000FF"/>
          </w:rPr>
          <w:t>eczema</w:t>
        </w:r>
      </w:hyperlink>
    </w:p>
    <w:p w14:paraId="7F1A62F4" w14:textId="77777777" w:rsidR="002E38A4" w:rsidRDefault="001144EF">
      <w:pPr>
        <w:pStyle w:val="ListParagraph"/>
        <w:numPr>
          <w:ilvl w:val="2"/>
          <w:numId w:val="9"/>
        </w:numPr>
        <w:tabs>
          <w:tab w:val="left" w:pos="1822"/>
        </w:tabs>
        <w:spacing w:before="0" w:line="269" w:lineRule="exact"/>
        <w:ind w:left="1822" w:hanging="359"/>
      </w:pPr>
      <w:r>
        <w:rPr>
          <w:w w:val="105"/>
        </w:rPr>
        <w:t>A-Z</w:t>
      </w:r>
      <w:r>
        <w:rPr>
          <w:spacing w:val="-3"/>
          <w:w w:val="105"/>
        </w:rPr>
        <w:t xml:space="preserve"> </w:t>
      </w:r>
      <w:r>
        <w:rPr>
          <w:w w:val="105"/>
        </w:rPr>
        <w:t>of</w:t>
      </w:r>
      <w:r>
        <w:rPr>
          <w:spacing w:val="-2"/>
          <w:w w:val="105"/>
        </w:rPr>
        <w:t xml:space="preserve"> </w:t>
      </w:r>
      <w:r>
        <w:rPr>
          <w:w w:val="105"/>
        </w:rPr>
        <w:t>skin:</w:t>
      </w:r>
      <w:r>
        <w:rPr>
          <w:spacing w:val="-5"/>
          <w:w w:val="105"/>
        </w:rPr>
        <w:t xml:space="preserve"> </w:t>
      </w:r>
      <w:hyperlink r:id="rId61">
        <w:r w:rsidR="002E38A4">
          <w:rPr>
            <w:color w:val="0000FF"/>
            <w:w w:val="105"/>
            <w:u w:val="single" w:color="0000FF"/>
          </w:rPr>
          <w:t>Atopic</w:t>
        </w:r>
        <w:r w:rsidR="002E38A4">
          <w:rPr>
            <w:color w:val="0000FF"/>
            <w:spacing w:val="-5"/>
            <w:w w:val="105"/>
            <w:u w:val="single" w:color="0000FF"/>
          </w:rPr>
          <w:t xml:space="preserve"> </w:t>
        </w:r>
        <w:r w:rsidR="002E38A4">
          <w:rPr>
            <w:color w:val="0000FF"/>
            <w:spacing w:val="-2"/>
            <w:w w:val="105"/>
            <w:u w:val="single" w:color="0000FF"/>
          </w:rPr>
          <w:t>dermatitis</w:t>
        </w:r>
      </w:hyperlink>
    </w:p>
    <w:p w14:paraId="32532DEB" w14:textId="77777777" w:rsidR="002E38A4" w:rsidRDefault="002E38A4">
      <w:pPr>
        <w:pStyle w:val="ListParagraph"/>
        <w:numPr>
          <w:ilvl w:val="1"/>
          <w:numId w:val="9"/>
        </w:numPr>
        <w:tabs>
          <w:tab w:val="left" w:pos="1103"/>
        </w:tabs>
        <w:spacing w:before="0"/>
        <w:ind w:right="57" w:hanging="360"/>
      </w:pPr>
      <w:hyperlink r:id="rId62">
        <w:r>
          <w:rPr>
            <w:color w:val="0000FF"/>
            <w:w w:val="105"/>
            <w:u w:val="single" w:color="0000FF"/>
          </w:rPr>
          <w:t>Skin Deep</w:t>
        </w:r>
      </w:hyperlink>
      <w:r w:rsidR="001144EF">
        <w:rPr>
          <w:w w:val="105"/>
        </w:rPr>
        <w:t>: An open access bank of high-quality photographs of medical conditions</w:t>
      </w:r>
      <w:r w:rsidR="001144EF">
        <w:rPr>
          <w:spacing w:val="40"/>
          <w:w w:val="105"/>
        </w:rPr>
        <w:t xml:space="preserve"> </w:t>
      </w:r>
      <w:r w:rsidR="001144EF">
        <w:rPr>
          <w:w w:val="105"/>
        </w:rPr>
        <w:t>in a</w:t>
      </w:r>
      <w:r w:rsidR="001144EF">
        <w:rPr>
          <w:spacing w:val="-3"/>
          <w:w w:val="105"/>
        </w:rPr>
        <w:t xml:space="preserve"> </w:t>
      </w:r>
      <w:r w:rsidR="001144EF">
        <w:rPr>
          <w:w w:val="105"/>
        </w:rPr>
        <w:t>wide</w:t>
      </w:r>
      <w:r w:rsidR="001144EF">
        <w:rPr>
          <w:spacing w:val="-2"/>
          <w:w w:val="105"/>
        </w:rPr>
        <w:t xml:space="preserve"> </w:t>
      </w:r>
      <w:r w:rsidR="001144EF">
        <w:rPr>
          <w:w w:val="105"/>
        </w:rPr>
        <w:t>range</w:t>
      </w:r>
      <w:r w:rsidR="001144EF">
        <w:rPr>
          <w:spacing w:val="-2"/>
          <w:w w:val="105"/>
        </w:rPr>
        <w:t xml:space="preserve"> </w:t>
      </w:r>
      <w:r w:rsidR="001144EF">
        <w:rPr>
          <w:w w:val="105"/>
        </w:rPr>
        <w:t>of</w:t>
      </w:r>
      <w:r w:rsidR="001144EF">
        <w:rPr>
          <w:spacing w:val="-2"/>
          <w:w w:val="105"/>
        </w:rPr>
        <w:t xml:space="preserve"> </w:t>
      </w:r>
      <w:r w:rsidR="001144EF">
        <w:rPr>
          <w:w w:val="105"/>
        </w:rPr>
        <w:t>skin tones</w:t>
      </w:r>
      <w:r w:rsidR="001144EF">
        <w:rPr>
          <w:spacing w:val="-2"/>
          <w:w w:val="105"/>
        </w:rPr>
        <w:t xml:space="preserve"> </w:t>
      </w:r>
      <w:r w:rsidR="001144EF">
        <w:rPr>
          <w:w w:val="105"/>
        </w:rPr>
        <w:t>for use</w:t>
      </w:r>
      <w:r w:rsidR="001144EF">
        <w:rPr>
          <w:spacing w:val="-2"/>
          <w:w w:val="105"/>
        </w:rPr>
        <w:t xml:space="preserve"> </w:t>
      </w:r>
      <w:r w:rsidR="001144EF">
        <w:rPr>
          <w:w w:val="105"/>
        </w:rPr>
        <w:t>by both</w:t>
      </w:r>
      <w:r w:rsidR="001144EF">
        <w:rPr>
          <w:spacing w:val="-2"/>
          <w:w w:val="105"/>
        </w:rPr>
        <w:t xml:space="preserve"> </w:t>
      </w:r>
      <w:r w:rsidR="001144EF">
        <w:rPr>
          <w:w w:val="105"/>
        </w:rPr>
        <w:t>healthcare</w:t>
      </w:r>
      <w:r w:rsidR="001144EF">
        <w:rPr>
          <w:spacing w:val="-2"/>
          <w:w w:val="105"/>
        </w:rPr>
        <w:t xml:space="preserve"> </w:t>
      </w:r>
      <w:r w:rsidR="001144EF">
        <w:rPr>
          <w:w w:val="105"/>
        </w:rPr>
        <w:t>professionals</w:t>
      </w:r>
      <w:r w:rsidR="001144EF">
        <w:rPr>
          <w:spacing w:val="-2"/>
          <w:w w:val="105"/>
        </w:rPr>
        <w:t xml:space="preserve"> </w:t>
      </w:r>
      <w:r w:rsidR="001144EF">
        <w:rPr>
          <w:w w:val="105"/>
        </w:rPr>
        <w:t>and the</w:t>
      </w:r>
      <w:r w:rsidR="001144EF">
        <w:rPr>
          <w:spacing w:val="-2"/>
          <w:w w:val="105"/>
        </w:rPr>
        <w:t xml:space="preserve"> </w:t>
      </w:r>
      <w:r w:rsidR="001144EF">
        <w:rPr>
          <w:w w:val="105"/>
        </w:rPr>
        <w:t>public</w:t>
      </w:r>
    </w:p>
    <w:p w14:paraId="3C154CD7" w14:textId="77777777" w:rsidR="002E38A4" w:rsidRDefault="001144EF">
      <w:pPr>
        <w:pStyle w:val="ListParagraph"/>
        <w:numPr>
          <w:ilvl w:val="1"/>
          <w:numId w:val="9"/>
        </w:numPr>
        <w:tabs>
          <w:tab w:val="left" w:pos="1102"/>
        </w:tabs>
        <w:spacing w:before="1"/>
        <w:ind w:left="1102" w:hanging="360"/>
      </w:pPr>
      <w:r>
        <w:rPr>
          <w:spacing w:val="2"/>
        </w:rPr>
        <w:t>Royal</w:t>
      </w:r>
      <w:r>
        <w:rPr>
          <w:spacing w:val="24"/>
        </w:rPr>
        <w:t xml:space="preserve"> </w:t>
      </w:r>
      <w:r>
        <w:rPr>
          <w:spacing w:val="2"/>
        </w:rPr>
        <w:t>Children’s</w:t>
      </w:r>
      <w:r>
        <w:rPr>
          <w:spacing w:val="26"/>
        </w:rPr>
        <w:t xml:space="preserve"> </w:t>
      </w:r>
      <w:r>
        <w:rPr>
          <w:spacing w:val="2"/>
        </w:rPr>
        <w:t>Hospital</w:t>
      </w:r>
      <w:r>
        <w:rPr>
          <w:spacing w:val="21"/>
        </w:rPr>
        <w:t xml:space="preserve"> </w:t>
      </w:r>
      <w:r>
        <w:rPr>
          <w:spacing w:val="2"/>
        </w:rPr>
        <w:t>Melbourne</w:t>
      </w:r>
      <w:r>
        <w:rPr>
          <w:spacing w:val="32"/>
        </w:rPr>
        <w:t xml:space="preserve"> </w:t>
      </w:r>
      <w:r>
        <w:rPr>
          <w:spacing w:val="2"/>
        </w:rPr>
        <w:t>–</w:t>
      </w:r>
      <w:r>
        <w:rPr>
          <w:spacing w:val="22"/>
        </w:rPr>
        <w:t xml:space="preserve"> </w:t>
      </w:r>
      <w:hyperlink r:id="rId63">
        <w:r w:rsidR="002E38A4">
          <w:rPr>
            <w:color w:val="0000FF"/>
            <w:spacing w:val="2"/>
            <w:u w:val="single" w:color="0000FF"/>
          </w:rPr>
          <w:t>Clinical</w:t>
        </w:r>
        <w:r w:rsidR="002E38A4">
          <w:rPr>
            <w:color w:val="0000FF"/>
            <w:spacing w:val="30"/>
            <w:u w:val="single" w:color="0000FF"/>
          </w:rPr>
          <w:t xml:space="preserve"> </w:t>
        </w:r>
        <w:r w:rsidR="002E38A4">
          <w:rPr>
            <w:color w:val="0000FF"/>
            <w:spacing w:val="2"/>
            <w:u w:val="single" w:color="0000FF"/>
          </w:rPr>
          <w:t>Practice</w:t>
        </w:r>
        <w:r w:rsidR="002E38A4">
          <w:rPr>
            <w:color w:val="0000FF"/>
            <w:spacing w:val="32"/>
            <w:u w:val="single" w:color="0000FF"/>
          </w:rPr>
          <w:t xml:space="preserve"> </w:t>
        </w:r>
        <w:r w:rsidR="002E38A4">
          <w:rPr>
            <w:color w:val="0000FF"/>
            <w:spacing w:val="2"/>
            <w:u w:val="single" w:color="0000FF"/>
          </w:rPr>
          <w:t>Guidelines</w:t>
        </w:r>
        <w:r w:rsidR="002E38A4">
          <w:rPr>
            <w:color w:val="0000FF"/>
            <w:spacing w:val="29"/>
            <w:u w:val="single" w:color="0000FF"/>
          </w:rPr>
          <w:t xml:space="preserve"> </w:t>
        </w:r>
        <w:r w:rsidR="002E38A4">
          <w:rPr>
            <w:color w:val="0000FF"/>
            <w:spacing w:val="2"/>
            <w:u w:val="single" w:color="0000FF"/>
          </w:rPr>
          <w:t>for</w:t>
        </w:r>
        <w:r w:rsidR="002E38A4">
          <w:rPr>
            <w:color w:val="0000FF"/>
            <w:spacing w:val="30"/>
            <w:u w:val="single" w:color="0000FF"/>
          </w:rPr>
          <w:t xml:space="preserve"> </w:t>
        </w:r>
        <w:r w:rsidR="002E38A4">
          <w:rPr>
            <w:color w:val="0000FF"/>
            <w:spacing w:val="-2"/>
            <w:u w:val="single" w:color="0000FF"/>
          </w:rPr>
          <w:t>Eczema</w:t>
        </w:r>
      </w:hyperlink>
    </w:p>
    <w:p w14:paraId="18319DFD" w14:textId="77777777" w:rsidR="002E38A4" w:rsidRDefault="001144EF">
      <w:pPr>
        <w:pStyle w:val="ListParagraph"/>
        <w:numPr>
          <w:ilvl w:val="1"/>
          <w:numId w:val="9"/>
        </w:numPr>
        <w:tabs>
          <w:tab w:val="left" w:pos="1103"/>
        </w:tabs>
        <w:ind w:hanging="360"/>
      </w:pPr>
      <w:r>
        <w:rPr>
          <w:spacing w:val="2"/>
        </w:rPr>
        <w:t>National</w:t>
      </w:r>
      <w:r>
        <w:rPr>
          <w:spacing w:val="33"/>
        </w:rPr>
        <w:t xml:space="preserve"> </w:t>
      </w:r>
      <w:r>
        <w:rPr>
          <w:spacing w:val="2"/>
        </w:rPr>
        <w:t>Eczema</w:t>
      </w:r>
      <w:r>
        <w:rPr>
          <w:spacing w:val="35"/>
        </w:rPr>
        <w:t xml:space="preserve"> </w:t>
      </w:r>
      <w:r>
        <w:rPr>
          <w:spacing w:val="2"/>
        </w:rPr>
        <w:t>Association:</w:t>
      </w:r>
      <w:r>
        <w:rPr>
          <w:spacing w:val="33"/>
        </w:rPr>
        <w:t xml:space="preserve"> </w:t>
      </w:r>
      <w:hyperlink r:id="rId64">
        <w:r w:rsidR="002E38A4">
          <w:rPr>
            <w:color w:val="0000FF"/>
            <w:spacing w:val="2"/>
            <w:u w:val="single" w:color="0000FF"/>
          </w:rPr>
          <w:t>Managing</w:t>
        </w:r>
        <w:r w:rsidR="002E38A4">
          <w:rPr>
            <w:color w:val="0000FF"/>
            <w:spacing w:val="41"/>
            <w:u w:val="single" w:color="0000FF"/>
          </w:rPr>
          <w:t xml:space="preserve"> </w:t>
        </w:r>
        <w:r w:rsidR="002E38A4">
          <w:rPr>
            <w:color w:val="0000FF"/>
            <w:spacing w:val="-4"/>
            <w:u w:val="single" w:color="0000FF"/>
          </w:rPr>
          <w:t>itch</w:t>
        </w:r>
      </w:hyperlink>
    </w:p>
    <w:p w14:paraId="4286AA22" w14:textId="77777777" w:rsidR="002E38A4" w:rsidRDefault="002E38A4">
      <w:pPr>
        <w:pStyle w:val="ListParagraph"/>
        <w:sectPr w:rsidR="002E38A4">
          <w:pgSz w:w="11910" w:h="16840"/>
          <w:pgMar w:top="1600" w:right="1417" w:bottom="1340" w:left="1417" w:header="0" w:footer="1151" w:gutter="0"/>
          <w:cols w:space="720"/>
        </w:sectPr>
      </w:pPr>
    </w:p>
    <w:p w14:paraId="4339AF2C" w14:textId="77777777" w:rsidR="002E38A4" w:rsidRDefault="001144EF">
      <w:pPr>
        <w:pStyle w:val="Heading2"/>
        <w:ind w:left="291"/>
        <w:jc w:val="left"/>
      </w:pPr>
      <w:bookmarkStart w:id="67" w:name="Appendix_Part_4.D_–_Mild_Plaque_Psoriasi"/>
      <w:bookmarkStart w:id="68" w:name="_bookmark30"/>
      <w:bookmarkEnd w:id="67"/>
      <w:bookmarkEnd w:id="68"/>
      <w:r>
        <w:rPr>
          <w:w w:val="110"/>
        </w:rPr>
        <w:lastRenderedPageBreak/>
        <w:t>Appendix</w:t>
      </w:r>
      <w:r>
        <w:rPr>
          <w:spacing w:val="-14"/>
          <w:w w:val="110"/>
        </w:rPr>
        <w:t xml:space="preserve"> </w:t>
      </w:r>
      <w:r>
        <w:rPr>
          <w:w w:val="110"/>
        </w:rPr>
        <w:t>Part</w:t>
      </w:r>
      <w:r>
        <w:rPr>
          <w:spacing w:val="-11"/>
          <w:w w:val="110"/>
        </w:rPr>
        <w:t xml:space="preserve"> </w:t>
      </w:r>
      <w:r>
        <w:rPr>
          <w:w w:val="110"/>
        </w:rPr>
        <w:t>4.D</w:t>
      </w:r>
      <w:r>
        <w:rPr>
          <w:spacing w:val="-14"/>
          <w:w w:val="110"/>
        </w:rPr>
        <w:t xml:space="preserve"> </w:t>
      </w:r>
      <w:r>
        <w:rPr>
          <w:w w:val="110"/>
        </w:rPr>
        <w:t>–</w:t>
      </w:r>
      <w:r>
        <w:rPr>
          <w:spacing w:val="-13"/>
          <w:w w:val="110"/>
        </w:rPr>
        <w:t xml:space="preserve"> </w:t>
      </w:r>
      <w:r>
        <w:rPr>
          <w:w w:val="110"/>
        </w:rPr>
        <w:t>Mild</w:t>
      </w:r>
      <w:r>
        <w:rPr>
          <w:spacing w:val="-13"/>
          <w:w w:val="110"/>
        </w:rPr>
        <w:t xml:space="preserve"> </w:t>
      </w:r>
      <w:r>
        <w:rPr>
          <w:w w:val="110"/>
        </w:rPr>
        <w:t>Plaque</w:t>
      </w:r>
      <w:r>
        <w:rPr>
          <w:spacing w:val="-12"/>
          <w:w w:val="110"/>
        </w:rPr>
        <w:t xml:space="preserve"> </w:t>
      </w:r>
      <w:r>
        <w:rPr>
          <w:w w:val="110"/>
        </w:rPr>
        <w:t>Psoriasis</w:t>
      </w:r>
      <w:r>
        <w:rPr>
          <w:spacing w:val="-12"/>
          <w:w w:val="110"/>
        </w:rPr>
        <w:t xml:space="preserve"> </w:t>
      </w:r>
      <w:r>
        <w:rPr>
          <w:w w:val="110"/>
        </w:rPr>
        <w:t>Clinical</w:t>
      </w:r>
      <w:r>
        <w:rPr>
          <w:spacing w:val="-14"/>
          <w:w w:val="110"/>
        </w:rPr>
        <w:t xml:space="preserve"> </w:t>
      </w:r>
      <w:r>
        <w:rPr>
          <w:spacing w:val="-2"/>
          <w:w w:val="110"/>
        </w:rPr>
        <w:t>Protocol</w:t>
      </w:r>
    </w:p>
    <w:p w14:paraId="1701F624" w14:textId="77777777" w:rsidR="002E38A4" w:rsidRDefault="001144EF">
      <w:pPr>
        <w:spacing w:before="357"/>
        <w:ind w:left="23"/>
        <w:jc w:val="both"/>
        <w:rPr>
          <w:b/>
          <w:sz w:val="24"/>
        </w:rPr>
      </w:pPr>
      <w:bookmarkStart w:id="69" w:name="Patient_Assessment_Flowchart"/>
      <w:bookmarkEnd w:id="69"/>
      <w:r>
        <w:rPr>
          <w:b/>
          <w:w w:val="110"/>
          <w:sz w:val="24"/>
        </w:rPr>
        <w:t>Patient</w:t>
      </w:r>
      <w:r>
        <w:rPr>
          <w:b/>
          <w:spacing w:val="41"/>
          <w:w w:val="110"/>
          <w:sz w:val="24"/>
        </w:rPr>
        <w:t xml:space="preserve"> </w:t>
      </w:r>
      <w:r>
        <w:rPr>
          <w:b/>
          <w:w w:val="110"/>
          <w:sz w:val="24"/>
        </w:rPr>
        <w:t>Assessment</w:t>
      </w:r>
      <w:r>
        <w:rPr>
          <w:b/>
          <w:spacing w:val="41"/>
          <w:w w:val="110"/>
          <w:sz w:val="24"/>
        </w:rPr>
        <w:t xml:space="preserve"> </w:t>
      </w:r>
      <w:r>
        <w:rPr>
          <w:b/>
          <w:spacing w:val="-2"/>
          <w:w w:val="110"/>
          <w:sz w:val="24"/>
        </w:rPr>
        <w:t>Flowchart</w:t>
      </w:r>
    </w:p>
    <w:p w14:paraId="414C7DAC" w14:textId="77777777" w:rsidR="002E38A4" w:rsidRDefault="001144EF">
      <w:pPr>
        <w:pStyle w:val="BodyText"/>
        <w:spacing w:before="60"/>
        <w:ind w:left="23" w:right="301" w:firstLine="0"/>
        <w:jc w:val="both"/>
      </w:pPr>
      <w:r>
        <w:rPr>
          <w:noProof/>
        </w:rPr>
        <mc:AlternateContent>
          <mc:Choice Requires="wps">
            <w:drawing>
              <wp:anchor distT="0" distB="0" distL="0" distR="0" simplePos="0" relativeHeight="15738880" behindDoc="0" locked="0" layoutInCell="1" allowOverlap="1" wp14:anchorId="0D933CAA" wp14:editId="648AEFA4">
                <wp:simplePos x="0" y="0"/>
                <wp:positionH relativeFrom="page">
                  <wp:posOffset>4124401</wp:posOffset>
                </wp:positionH>
                <wp:positionV relativeFrom="paragraph">
                  <wp:posOffset>1424169</wp:posOffset>
                </wp:positionV>
                <wp:extent cx="2371090" cy="6515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090" cy="651510"/>
                        </a:xfrm>
                        <a:prstGeom prst="rect">
                          <a:avLst/>
                        </a:prstGeom>
                        <a:solidFill>
                          <a:srgbClr val="F1DCDB"/>
                        </a:solidFill>
                        <a:ln w="9525">
                          <a:solidFill>
                            <a:srgbClr val="000000"/>
                          </a:solidFill>
                          <a:prstDash val="solid"/>
                        </a:ln>
                      </wps:spPr>
                      <wps:txbx>
                        <w:txbxContent>
                          <w:p w14:paraId="16E39F02" w14:textId="77777777" w:rsidR="002E38A4" w:rsidRDefault="001144EF">
                            <w:pPr>
                              <w:spacing w:before="70"/>
                              <w:ind w:left="711" w:hanging="526"/>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a:graphicData>
                </a:graphic>
              </wp:anchor>
            </w:drawing>
          </mc:Choice>
          <mc:Fallback>
            <w:pict>
              <v:shape w14:anchorId="0D933CAA" id="Textbox 137" o:spid="_x0000_s1144" type="#_x0000_t202" style="position:absolute;left:0;text-align:left;margin-left:324.75pt;margin-top:112.15pt;width:186.7pt;height:51.3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" fillcolor="#f1dcdb">
                <v:path arrowok="t"/>
                <v:textbox inset="0,0,0,0">
                  <w:txbxContent>
                    <w:p w14:paraId="16E39F02" w14:textId="77777777" w:rsidR="002E38A4" w:rsidRDefault="001144EF">
                      <w:pPr>
                        <w:spacing w:before="70"/>
                        <w:ind w:left="711" w:hanging="526"/>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w10:wrap anchorx="page"/>
              </v:shape>
            </w:pict>
          </mc:Fallback>
        </mc:AlternateContent>
      </w:r>
      <w:r>
        <w:t xml:space="preserve">This clinical protocol has been adapted from the NSW Pharmacist Practice Standards for the treatment of Mild Plaque Psoriasis created by NSW Health and adapted for the ACT and used </w:t>
      </w:r>
      <w:r>
        <w:rPr>
          <w:w w:val="110"/>
        </w:rPr>
        <w:t>with</w:t>
      </w:r>
      <w:r>
        <w:rPr>
          <w:spacing w:val="-8"/>
          <w:w w:val="110"/>
        </w:rPr>
        <w:t xml:space="preserve"> </w:t>
      </w:r>
      <w:r>
        <w:rPr>
          <w:w w:val="110"/>
        </w:rPr>
        <w:t>permission.</w:t>
      </w:r>
    </w:p>
    <w:p w14:paraId="2E7E0AF9" w14:textId="77777777" w:rsidR="002E38A4" w:rsidRDefault="002E38A4">
      <w:pPr>
        <w:pStyle w:val="BodyText"/>
        <w:spacing w:before="0"/>
        <w:ind w:firstLine="0"/>
        <w:rPr>
          <w:sz w:val="16"/>
        </w:rPr>
      </w:pPr>
    </w:p>
    <w:p w14:paraId="3477C3FB" w14:textId="77777777" w:rsidR="002E38A4" w:rsidRDefault="002E38A4">
      <w:pPr>
        <w:pStyle w:val="BodyText"/>
        <w:spacing w:before="0"/>
        <w:ind w:firstLine="0"/>
        <w:rPr>
          <w:sz w:val="16"/>
        </w:rPr>
      </w:pPr>
    </w:p>
    <w:p w14:paraId="71A63FA2" w14:textId="77777777" w:rsidR="002E38A4" w:rsidRDefault="002E38A4">
      <w:pPr>
        <w:pStyle w:val="BodyText"/>
        <w:spacing w:before="0"/>
        <w:ind w:firstLine="0"/>
        <w:rPr>
          <w:sz w:val="16"/>
        </w:rPr>
      </w:pPr>
    </w:p>
    <w:p w14:paraId="11E426AF" w14:textId="77777777" w:rsidR="002E38A4" w:rsidRDefault="002E38A4">
      <w:pPr>
        <w:pStyle w:val="BodyText"/>
        <w:spacing w:before="0"/>
        <w:ind w:firstLine="0"/>
        <w:rPr>
          <w:sz w:val="16"/>
        </w:rPr>
      </w:pPr>
    </w:p>
    <w:p w14:paraId="78ACD2B9" w14:textId="77777777" w:rsidR="002E38A4" w:rsidRDefault="002E38A4">
      <w:pPr>
        <w:pStyle w:val="BodyText"/>
        <w:spacing w:before="0"/>
        <w:ind w:firstLine="0"/>
        <w:rPr>
          <w:sz w:val="16"/>
        </w:rPr>
      </w:pPr>
    </w:p>
    <w:p w14:paraId="191D0A88" w14:textId="77777777" w:rsidR="002E38A4" w:rsidRDefault="002E38A4">
      <w:pPr>
        <w:pStyle w:val="BodyText"/>
        <w:spacing w:before="0"/>
        <w:ind w:firstLine="0"/>
        <w:rPr>
          <w:sz w:val="16"/>
        </w:rPr>
      </w:pPr>
    </w:p>
    <w:p w14:paraId="0A29B8AF" w14:textId="77777777" w:rsidR="002E38A4" w:rsidRDefault="002E38A4">
      <w:pPr>
        <w:pStyle w:val="BodyText"/>
        <w:spacing w:before="0"/>
        <w:ind w:firstLine="0"/>
        <w:rPr>
          <w:sz w:val="16"/>
        </w:rPr>
      </w:pPr>
    </w:p>
    <w:p w14:paraId="7D9ECAAB" w14:textId="77777777" w:rsidR="002E38A4" w:rsidRDefault="002E38A4">
      <w:pPr>
        <w:pStyle w:val="BodyText"/>
        <w:spacing w:before="0"/>
        <w:ind w:firstLine="0"/>
        <w:rPr>
          <w:sz w:val="16"/>
        </w:rPr>
      </w:pPr>
    </w:p>
    <w:p w14:paraId="4FD1EBB2" w14:textId="77777777" w:rsidR="002E38A4" w:rsidRDefault="002E38A4">
      <w:pPr>
        <w:pStyle w:val="BodyText"/>
        <w:spacing w:before="0"/>
        <w:ind w:firstLine="0"/>
        <w:rPr>
          <w:sz w:val="16"/>
        </w:rPr>
      </w:pPr>
    </w:p>
    <w:p w14:paraId="434BE2F5" w14:textId="77777777" w:rsidR="002E38A4" w:rsidRDefault="002E38A4">
      <w:pPr>
        <w:pStyle w:val="BodyText"/>
        <w:spacing w:before="0"/>
        <w:ind w:firstLine="0"/>
        <w:rPr>
          <w:sz w:val="16"/>
        </w:rPr>
      </w:pPr>
    </w:p>
    <w:p w14:paraId="514E9BEE" w14:textId="77777777" w:rsidR="002E38A4" w:rsidRDefault="002E38A4">
      <w:pPr>
        <w:pStyle w:val="BodyText"/>
        <w:spacing w:before="0"/>
        <w:ind w:firstLine="0"/>
        <w:rPr>
          <w:sz w:val="16"/>
        </w:rPr>
      </w:pPr>
    </w:p>
    <w:p w14:paraId="4FC0EBE0" w14:textId="77777777" w:rsidR="002E38A4" w:rsidRDefault="002E38A4">
      <w:pPr>
        <w:pStyle w:val="BodyText"/>
        <w:spacing w:before="0"/>
        <w:ind w:firstLine="0"/>
        <w:rPr>
          <w:sz w:val="16"/>
        </w:rPr>
      </w:pPr>
    </w:p>
    <w:p w14:paraId="3725D83A" w14:textId="77777777" w:rsidR="002E38A4" w:rsidRDefault="002E38A4">
      <w:pPr>
        <w:pStyle w:val="BodyText"/>
        <w:spacing w:before="0"/>
        <w:ind w:firstLine="0"/>
        <w:rPr>
          <w:sz w:val="16"/>
        </w:rPr>
      </w:pPr>
    </w:p>
    <w:p w14:paraId="41E4F978" w14:textId="77777777" w:rsidR="002E38A4" w:rsidRDefault="002E38A4">
      <w:pPr>
        <w:pStyle w:val="BodyText"/>
        <w:spacing w:before="0"/>
        <w:ind w:firstLine="0"/>
        <w:rPr>
          <w:sz w:val="16"/>
        </w:rPr>
      </w:pPr>
    </w:p>
    <w:p w14:paraId="0843469D" w14:textId="77777777" w:rsidR="002E38A4" w:rsidRDefault="002E38A4">
      <w:pPr>
        <w:pStyle w:val="BodyText"/>
        <w:spacing w:before="0"/>
        <w:ind w:firstLine="0"/>
        <w:rPr>
          <w:sz w:val="16"/>
        </w:rPr>
      </w:pPr>
    </w:p>
    <w:p w14:paraId="17F8BC98" w14:textId="77777777" w:rsidR="002E38A4" w:rsidRDefault="002E38A4">
      <w:pPr>
        <w:pStyle w:val="BodyText"/>
        <w:spacing w:before="0"/>
        <w:ind w:firstLine="0"/>
        <w:rPr>
          <w:sz w:val="16"/>
        </w:rPr>
      </w:pPr>
    </w:p>
    <w:p w14:paraId="3C67D89A" w14:textId="77777777" w:rsidR="002E38A4" w:rsidRDefault="002E38A4">
      <w:pPr>
        <w:pStyle w:val="BodyText"/>
        <w:spacing w:before="0"/>
        <w:ind w:firstLine="0"/>
        <w:rPr>
          <w:sz w:val="16"/>
        </w:rPr>
      </w:pPr>
    </w:p>
    <w:p w14:paraId="76ED6D6D" w14:textId="77777777" w:rsidR="002E38A4" w:rsidRDefault="002E38A4">
      <w:pPr>
        <w:pStyle w:val="BodyText"/>
        <w:spacing w:before="0"/>
        <w:ind w:firstLine="0"/>
        <w:rPr>
          <w:sz w:val="16"/>
        </w:rPr>
      </w:pPr>
    </w:p>
    <w:p w14:paraId="0D8BD481" w14:textId="77777777" w:rsidR="002E38A4" w:rsidRDefault="002E38A4">
      <w:pPr>
        <w:pStyle w:val="BodyText"/>
        <w:spacing w:before="143"/>
        <w:ind w:firstLine="0"/>
        <w:rPr>
          <w:sz w:val="16"/>
        </w:rPr>
      </w:pPr>
    </w:p>
    <w:p w14:paraId="48640D8A" w14:textId="77777777" w:rsidR="002E38A4" w:rsidRDefault="001144EF">
      <w:pPr>
        <w:spacing w:before="1"/>
        <w:ind w:left="4390"/>
        <w:rPr>
          <w:sz w:val="16"/>
        </w:rPr>
      </w:pPr>
      <w:r>
        <w:rPr>
          <w:noProof/>
          <w:sz w:val="16"/>
        </w:rPr>
        <mc:AlternateContent>
          <mc:Choice Requires="wpg">
            <w:drawing>
              <wp:anchor distT="0" distB="0" distL="0" distR="0" simplePos="0" relativeHeight="15737344" behindDoc="0" locked="0" layoutInCell="1" allowOverlap="1" wp14:anchorId="41185506" wp14:editId="5D8296FA">
                <wp:simplePos x="0" y="0"/>
                <wp:positionH relativeFrom="page">
                  <wp:posOffset>1185900</wp:posOffset>
                </wp:positionH>
                <wp:positionV relativeFrom="paragraph">
                  <wp:posOffset>-2137978</wp:posOffset>
                </wp:positionV>
                <wp:extent cx="2872105" cy="198628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2105" cy="1986280"/>
                          <a:chOff x="0" y="0"/>
                          <a:chExt cx="2872105" cy="1986280"/>
                        </a:xfrm>
                      </wpg:grpSpPr>
                      <wps:wsp>
                        <wps:cNvPr id="139" name="Graphic 139"/>
                        <wps:cNvSpPr/>
                        <wps:spPr>
                          <a:xfrm>
                            <a:off x="14312" y="1517307"/>
                            <a:ext cx="2371725" cy="266065"/>
                          </a:xfrm>
                          <a:custGeom>
                            <a:avLst/>
                            <a:gdLst/>
                            <a:ahLst/>
                            <a:cxnLst/>
                            <a:rect l="l" t="t" r="r" b="b"/>
                            <a:pathLst>
                              <a:path w="2371725" h="266065">
                                <a:moveTo>
                                  <a:pt x="2371674" y="0"/>
                                </a:moveTo>
                                <a:lnTo>
                                  <a:pt x="0" y="0"/>
                                </a:lnTo>
                                <a:lnTo>
                                  <a:pt x="0" y="265887"/>
                                </a:lnTo>
                                <a:lnTo>
                                  <a:pt x="2371674" y="265887"/>
                                </a:lnTo>
                                <a:lnTo>
                                  <a:pt x="2371674" y="0"/>
                                </a:lnTo>
                                <a:close/>
                              </a:path>
                            </a:pathLst>
                          </a:custGeom>
                          <a:solidFill>
                            <a:srgbClr val="DCE6F1"/>
                          </a:solidFill>
                        </wps:spPr>
                        <wps:bodyPr wrap="square" lIns="0" tIns="0" rIns="0" bIns="0" rtlCol="0">
                          <a:prstTxWarp prst="textNoShape">
                            <a:avLst/>
                          </a:prstTxWarp>
                          <a:noAutofit/>
                        </wps:bodyPr>
                      </wps:wsp>
                      <wps:wsp>
                        <wps:cNvPr id="140" name="Graphic 140"/>
                        <wps:cNvSpPr/>
                        <wps:spPr>
                          <a:xfrm>
                            <a:off x="14312" y="1517307"/>
                            <a:ext cx="2371725" cy="266065"/>
                          </a:xfrm>
                          <a:custGeom>
                            <a:avLst/>
                            <a:gdLst/>
                            <a:ahLst/>
                            <a:cxnLst/>
                            <a:rect l="l" t="t" r="r" b="b"/>
                            <a:pathLst>
                              <a:path w="2371725" h="266065">
                                <a:moveTo>
                                  <a:pt x="0" y="0"/>
                                </a:moveTo>
                                <a:lnTo>
                                  <a:pt x="2371674" y="0"/>
                                </a:lnTo>
                                <a:lnTo>
                                  <a:pt x="2371674" y="265887"/>
                                </a:lnTo>
                                <a:lnTo>
                                  <a:pt x="0" y="265887"/>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41" name="Graphic 141"/>
                        <wps:cNvSpPr/>
                        <wps:spPr>
                          <a:xfrm>
                            <a:off x="1200546" y="1783199"/>
                            <a:ext cx="1270" cy="139700"/>
                          </a:xfrm>
                          <a:custGeom>
                            <a:avLst/>
                            <a:gdLst/>
                            <a:ahLst/>
                            <a:cxnLst/>
                            <a:rect l="l" t="t" r="r" b="b"/>
                            <a:pathLst>
                              <a:path w="635" h="139700">
                                <a:moveTo>
                                  <a:pt x="0" y="0"/>
                                </a:moveTo>
                                <a:lnTo>
                                  <a:pt x="546" y="139496"/>
                                </a:lnTo>
                              </a:path>
                            </a:pathLst>
                          </a:custGeom>
                          <a:ln w="9524">
                            <a:solidFill>
                              <a:srgbClr val="000000"/>
                            </a:solidFill>
                            <a:prstDash val="solid"/>
                          </a:ln>
                        </wps:spPr>
                        <wps:bodyPr wrap="square" lIns="0" tIns="0" rIns="0" bIns="0" rtlCol="0">
                          <a:prstTxWarp prst="textNoShape">
                            <a:avLst/>
                          </a:prstTxWarp>
                          <a:noAutofit/>
                        </wps:bodyPr>
                      </wps:wsp>
                      <wps:wsp>
                        <wps:cNvPr id="142" name="Graphic 142"/>
                        <wps:cNvSpPr/>
                        <wps:spPr>
                          <a:xfrm>
                            <a:off x="1162946" y="1909852"/>
                            <a:ext cx="76200" cy="76835"/>
                          </a:xfrm>
                          <a:custGeom>
                            <a:avLst/>
                            <a:gdLst/>
                            <a:ahLst/>
                            <a:cxnLst/>
                            <a:rect l="l" t="t" r="r" b="b"/>
                            <a:pathLst>
                              <a:path w="76200" h="76835">
                                <a:moveTo>
                                  <a:pt x="76200" y="0"/>
                                </a:moveTo>
                                <a:lnTo>
                                  <a:pt x="0" y="292"/>
                                </a:lnTo>
                                <a:lnTo>
                                  <a:pt x="38392" y="76352"/>
                                </a:lnTo>
                                <a:lnTo>
                                  <a:pt x="76200"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15100" y="726808"/>
                            <a:ext cx="2380615" cy="580390"/>
                          </a:xfrm>
                          <a:custGeom>
                            <a:avLst/>
                            <a:gdLst/>
                            <a:ahLst/>
                            <a:cxnLst/>
                            <a:rect l="l" t="t" r="r" b="b"/>
                            <a:pathLst>
                              <a:path w="2380615" h="580390">
                                <a:moveTo>
                                  <a:pt x="2380437" y="0"/>
                                </a:moveTo>
                                <a:lnTo>
                                  <a:pt x="0" y="0"/>
                                </a:lnTo>
                                <a:lnTo>
                                  <a:pt x="0" y="580339"/>
                                </a:lnTo>
                                <a:lnTo>
                                  <a:pt x="2380437" y="580339"/>
                                </a:lnTo>
                                <a:lnTo>
                                  <a:pt x="2380437" y="0"/>
                                </a:lnTo>
                                <a:close/>
                              </a:path>
                            </a:pathLst>
                          </a:custGeom>
                          <a:solidFill>
                            <a:srgbClr val="DCE6F1"/>
                          </a:solidFill>
                        </wps:spPr>
                        <wps:bodyPr wrap="square" lIns="0" tIns="0" rIns="0" bIns="0" rtlCol="0">
                          <a:prstTxWarp prst="textNoShape">
                            <a:avLst/>
                          </a:prstTxWarp>
                          <a:noAutofit/>
                        </wps:bodyPr>
                      </wps:wsp>
                      <wps:wsp>
                        <wps:cNvPr id="144" name="Graphic 144"/>
                        <wps:cNvSpPr/>
                        <wps:spPr>
                          <a:xfrm>
                            <a:off x="15100" y="726808"/>
                            <a:ext cx="2380615" cy="580390"/>
                          </a:xfrm>
                          <a:custGeom>
                            <a:avLst/>
                            <a:gdLst/>
                            <a:ahLst/>
                            <a:cxnLst/>
                            <a:rect l="l" t="t" r="r" b="b"/>
                            <a:pathLst>
                              <a:path w="2380615" h="580390">
                                <a:moveTo>
                                  <a:pt x="0" y="0"/>
                                </a:moveTo>
                                <a:lnTo>
                                  <a:pt x="2380437" y="0"/>
                                </a:lnTo>
                                <a:lnTo>
                                  <a:pt x="2380437" y="580339"/>
                                </a:lnTo>
                                <a:lnTo>
                                  <a:pt x="0" y="58033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45" name="Graphic 145"/>
                        <wps:cNvSpPr/>
                        <wps:spPr>
                          <a:xfrm>
                            <a:off x="1194973" y="593860"/>
                            <a:ext cx="5715" cy="69850"/>
                          </a:xfrm>
                          <a:custGeom>
                            <a:avLst/>
                            <a:gdLst/>
                            <a:ahLst/>
                            <a:cxnLst/>
                            <a:rect l="l" t="t" r="r" b="b"/>
                            <a:pathLst>
                              <a:path w="5715" h="69850">
                                <a:moveTo>
                                  <a:pt x="0" y="0"/>
                                </a:moveTo>
                                <a:lnTo>
                                  <a:pt x="5422" y="69634"/>
                                </a:lnTo>
                              </a:path>
                            </a:pathLst>
                          </a:custGeom>
                          <a:ln w="9525">
                            <a:solidFill>
                              <a:srgbClr val="000000"/>
                            </a:solidFill>
                            <a:prstDash val="solid"/>
                          </a:ln>
                        </wps:spPr>
                        <wps:bodyPr wrap="square" lIns="0" tIns="0" rIns="0" bIns="0" rtlCol="0">
                          <a:prstTxWarp prst="textNoShape">
                            <a:avLst/>
                          </a:prstTxWarp>
                          <a:noAutofit/>
                        </wps:bodyPr>
                      </wps:wsp>
                      <wps:wsp>
                        <wps:cNvPr id="146" name="Graphic 146"/>
                        <wps:cNvSpPr/>
                        <wps:spPr>
                          <a:xfrm>
                            <a:off x="1161426" y="647880"/>
                            <a:ext cx="76200" cy="79375"/>
                          </a:xfrm>
                          <a:custGeom>
                            <a:avLst/>
                            <a:gdLst/>
                            <a:ahLst/>
                            <a:cxnLst/>
                            <a:rect l="l" t="t" r="r" b="b"/>
                            <a:pathLst>
                              <a:path w="76200" h="79375">
                                <a:moveTo>
                                  <a:pt x="75971" y="0"/>
                                </a:moveTo>
                                <a:lnTo>
                                  <a:pt x="0" y="5905"/>
                                </a:lnTo>
                                <a:lnTo>
                                  <a:pt x="43891" y="78930"/>
                                </a:lnTo>
                                <a:lnTo>
                                  <a:pt x="75971"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1201983" y="1307144"/>
                            <a:ext cx="3810" cy="146685"/>
                          </a:xfrm>
                          <a:custGeom>
                            <a:avLst/>
                            <a:gdLst/>
                            <a:ahLst/>
                            <a:cxnLst/>
                            <a:rect l="l" t="t" r="r" b="b"/>
                            <a:pathLst>
                              <a:path w="3810" h="146685">
                                <a:moveTo>
                                  <a:pt x="3340" y="0"/>
                                </a:moveTo>
                                <a:lnTo>
                                  <a:pt x="0" y="146685"/>
                                </a:lnTo>
                              </a:path>
                            </a:pathLst>
                          </a:custGeom>
                          <a:ln w="9525">
                            <a:solidFill>
                              <a:srgbClr val="000000"/>
                            </a:solidFill>
                            <a:prstDash val="solid"/>
                          </a:ln>
                        </wps:spPr>
                        <wps:bodyPr wrap="square" lIns="0" tIns="0" rIns="0" bIns="0" rtlCol="0">
                          <a:prstTxWarp prst="textNoShape">
                            <a:avLst/>
                          </a:prstTxWarp>
                          <a:noAutofit/>
                        </wps:bodyPr>
                      </wps:wsp>
                      <wps:wsp>
                        <wps:cNvPr id="148" name="Graphic 148"/>
                        <wps:cNvSpPr/>
                        <wps:spPr>
                          <a:xfrm>
                            <a:off x="1164184" y="1440265"/>
                            <a:ext cx="76200" cy="77470"/>
                          </a:xfrm>
                          <a:custGeom>
                            <a:avLst/>
                            <a:gdLst/>
                            <a:ahLst/>
                            <a:cxnLst/>
                            <a:rect l="l" t="t" r="r" b="b"/>
                            <a:pathLst>
                              <a:path w="76200" h="77470">
                                <a:moveTo>
                                  <a:pt x="0" y="0"/>
                                </a:moveTo>
                                <a:lnTo>
                                  <a:pt x="36360" y="77038"/>
                                </a:lnTo>
                                <a:lnTo>
                                  <a:pt x="76174" y="1727"/>
                                </a:lnTo>
                                <a:lnTo>
                                  <a:pt x="0"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2433752" y="1682893"/>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150" name="Graphic 150"/>
                        <wps:cNvSpPr/>
                        <wps:spPr>
                          <a:xfrm>
                            <a:off x="2746776" y="1645429"/>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2482317" y="959258"/>
                            <a:ext cx="326390" cy="1270"/>
                          </a:xfrm>
                          <a:custGeom>
                            <a:avLst/>
                            <a:gdLst/>
                            <a:ahLst/>
                            <a:cxnLst/>
                            <a:rect l="l" t="t" r="r" b="b"/>
                            <a:pathLst>
                              <a:path w="326390" h="1270">
                                <a:moveTo>
                                  <a:pt x="0" y="0"/>
                                </a:moveTo>
                                <a:lnTo>
                                  <a:pt x="325805" y="660"/>
                                </a:lnTo>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2795339" y="921796"/>
                            <a:ext cx="76835" cy="76200"/>
                          </a:xfrm>
                          <a:custGeom>
                            <a:avLst/>
                            <a:gdLst/>
                            <a:ahLst/>
                            <a:cxnLst/>
                            <a:rect l="l" t="t" r="r" b="b"/>
                            <a:pathLst>
                              <a:path w="76835" h="76200">
                                <a:moveTo>
                                  <a:pt x="165" y="0"/>
                                </a:moveTo>
                                <a:lnTo>
                                  <a:pt x="0" y="76200"/>
                                </a:lnTo>
                                <a:lnTo>
                                  <a:pt x="76288" y="38265"/>
                                </a:lnTo>
                                <a:lnTo>
                                  <a:pt x="165" y="0"/>
                                </a:lnTo>
                                <a:close/>
                              </a:path>
                            </a:pathLst>
                          </a:custGeom>
                          <a:solidFill>
                            <a:srgbClr val="000000"/>
                          </a:solidFill>
                        </wps:spPr>
                        <wps:bodyPr wrap="square" lIns="0" tIns="0" rIns="0" bIns="0" rtlCol="0">
                          <a:prstTxWarp prst="textNoShape">
                            <a:avLst/>
                          </a:prstTxWarp>
                          <a:noAutofit/>
                        </wps:bodyPr>
                      </wps:wsp>
                      <wps:wsp>
                        <wps:cNvPr id="153" name="Textbox 153"/>
                        <wps:cNvSpPr txBox="1"/>
                        <wps:spPr>
                          <a:xfrm>
                            <a:off x="2549423" y="616911"/>
                            <a:ext cx="140335" cy="125095"/>
                          </a:xfrm>
                          <a:prstGeom prst="rect">
                            <a:avLst/>
                          </a:prstGeom>
                        </wps:spPr>
                        <wps:txbx>
                          <w:txbxContent>
                            <w:p w14:paraId="0577D614" w14:textId="77777777" w:rsidR="002E38A4" w:rsidRDefault="001144EF">
                              <w:pPr>
                                <w:spacing w:line="194" w:lineRule="exact"/>
                                <w:rPr>
                                  <w:sz w:val="16"/>
                                </w:rPr>
                              </w:pPr>
                              <w:r>
                                <w:rPr>
                                  <w:spacing w:val="-5"/>
                                  <w:w w:val="105"/>
                                  <w:sz w:val="16"/>
                                </w:rPr>
                                <w:t>No</w:t>
                              </w:r>
                            </w:p>
                          </w:txbxContent>
                        </wps:txbx>
                        <wps:bodyPr wrap="square" lIns="0" tIns="0" rIns="0" bIns="0" rtlCol="0">
                          <a:noAutofit/>
                        </wps:bodyPr>
                      </wps:wsp>
                      <wps:wsp>
                        <wps:cNvPr id="154" name="Textbox 154"/>
                        <wps:cNvSpPr txBox="1"/>
                        <wps:spPr>
                          <a:xfrm>
                            <a:off x="208559" y="778419"/>
                            <a:ext cx="2005964" cy="1136650"/>
                          </a:xfrm>
                          <a:prstGeom prst="rect">
                            <a:avLst/>
                          </a:prstGeom>
                        </wps:spPr>
                        <wps:txbx>
                          <w:txbxContent>
                            <w:p w14:paraId="353819D9" w14:textId="77777777" w:rsidR="002E38A4" w:rsidRDefault="001144EF">
                              <w:pPr>
                                <w:ind w:right="18"/>
                                <w:jc w:val="center"/>
                                <w:rPr>
                                  <w:sz w:val="20"/>
                                </w:rPr>
                              </w:pPr>
                              <w:r>
                                <w:rPr>
                                  <w:w w:val="105"/>
                                  <w:sz w:val="20"/>
                                </w:rPr>
                                <w:t>Has</w:t>
                              </w:r>
                              <w:r>
                                <w:rPr>
                                  <w:spacing w:val="-9"/>
                                  <w:w w:val="105"/>
                                  <w:sz w:val="20"/>
                                </w:rPr>
                                <w:t xml:space="preserve"> </w:t>
                              </w:r>
                              <w:r>
                                <w:rPr>
                                  <w:w w:val="105"/>
                                  <w:sz w:val="20"/>
                                </w:rPr>
                                <w:t>the</w:t>
                              </w:r>
                              <w:r>
                                <w:rPr>
                                  <w:spacing w:val="-7"/>
                                  <w:w w:val="105"/>
                                  <w:sz w:val="20"/>
                                </w:rPr>
                                <w:t xml:space="preserve"> </w:t>
                              </w:r>
                              <w:r>
                                <w:rPr>
                                  <w:w w:val="105"/>
                                  <w:sz w:val="20"/>
                                </w:rPr>
                                <w:t>patient</w:t>
                              </w:r>
                              <w:r>
                                <w:rPr>
                                  <w:spacing w:val="-7"/>
                                  <w:w w:val="105"/>
                                  <w:sz w:val="20"/>
                                </w:rPr>
                                <w:t xml:space="preserve"> </w:t>
                              </w:r>
                              <w:r>
                                <w:rPr>
                                  <w:w w:val="105"/>
                                  <w:sz w:val="20"/>
                                </w:rPr>
                                <w:t>been</w:t>
                              </w:r>
                              <w:r>
                                <w:rPr>
                                  <w:spacing w:val="-7"/>
                                  <w:w w:val="105"/>
                                  <w:sz w:val="20"/>
                                </w:rPr>
                                <w:t xml:space="preserve"> </w:t>
                              </w:r>
                              <w:r>
                                <w:rPr>
                                  <w:w w:val="105"/>
                                  <w:sz w:val="20"/>
                                </w:rPr>
                                <w:t>diagnosed</w:t>
                              </w:r>
                              <w:r>
                                <w:rPr>
                                  <w:spacing w:val="-7"/>
                                  <w:w w:val="105"/>
                                  <w:sz w:val="20"/>
                                </w:rPr>
                                <w:t xml:space="preserve"> </w:t>
                              </w:r>
                              <w:r>
                                <w:rPr>
                                  <w:w w:val="105"/>
                                  <w:sz w:val="20"/>
                                </w:rPr>
                                <w:t xml:space="preserve">with plaque psoriasis by a medical </w:t>
                              </w:r>
                              <w:r>
                                <w:rPr>
                                  <w:spacing w:val="-2"/>
                                  <w:w w:val="105"/>
                                  <w:sz w:val="20"/>
                                </w:rPr>
                                <w:t>practitioner?</w:t>
                              </w:r>
                            </w:p>
                            <w:p w14:paraId="44446848" w14:textId="77777777" w:rsidR="002E38A4" w:rsidRDefault="001144EF">
                              <w:pPr>
                                <w:spacing w:before="152"/>
                                <w:ind w:left="2395"/>
                                <w:rPr>
                                  <w:sz w:val="16"/>
                                </w:rPr>
                              </w:pPr>
                              <w:r>
                                <w:rPr>
                                  <w:spacing w:val="-5"/>
                                  <w:w w:val="110"/>
                                  <w:sz w:val="16"/>
                                </w:rPr>
                                <w:t>yes</w:t>
                              </w:r>
                            </w:p>
                            <w:p w14:paraId="0F6172D1" w14:textId="77777777" w:rsidR="002E38A4" w:rsidRDefault="001144EF">
                              <w:pPr>
                                <w:spacing w:before="160"/>
                                <w:ind w:right="32"/>
                                <w:jc w:val="center"/>
                                <w:rPr>
                                  <w:sz w:val="20"/>
                                </w:rPr>
                              </w:pPr>
                              <w:r>
                                <w:rPr>
                                  <w:w w:val="105"/>
                                  <w:sz w:val="20"/>
                                </w:rPr>
                                <w:t>Is</w:t>
                              </w:r>
                              <w:r>
                                <w:rPr>
                                  <w:spacing w:val="-9"/>
                                  <w:w w:val="105"/>
                                  <w:sz w:val="20"/>
                                </w:rPr>
                                <w:t xml:space="preserve"> </w:t>
                              </w:r>
                              <w:r>
                                <w:rPr>
                                  <w:w w:val="105"/>
                                  <w:sz w:val="20"/>
                                </w:rPr>
                                <w:t>the</w:t>
                              </w:r>
                              <w:r>
                                <w:rPr>
                                  <w:spacing w:val="-6"/>
                                  <w:w w:val="105"/>
                                  <w:sz w:val="20"/>
                                </w:rPr>
                                <w:t xml:space="preserve"> </w:t>
                              </w:r>
                              <w:r>
                                <w:rPr>
                                  <w:w w:val="105"/>
                                  <w:sz w:val="20"/>
                                </w:rPr>
                                <w:t>patient</w:t>
                              </w:r>
                              <w:r>
                                <w:rPr>
                                  <w:spacing w:val="-7"/>
                                  <w:w w:val="105"/>
                                  <w:sz w:val="20"/>
                                </w:rPr>
                                <w:t xml:space="preserve"> </w:t>
                              </w:r>
                              <w:r>
                                <w:rPr>
                                  <w:w w:val="105"/>
                                  <w:sz w:val="20"/>
                                </w:rPr>
                                <w:t>≥18</w:t>
                              </w:r>
                              <w:r>
                                <w:rPr>
                                  <w:spacing w:val="-8"/>
                                  <w:w w:val="105"/>
                                  <w:sz w:val="20"/>
                                </w:rPr>
                                <w:t xml:space="preserve"> </w:t>
                              </w:r>
                              <w:r>
                                <w:rPr>
                                  <w:w w:val="105"/>
                                  <w:sz w:val="20"/>
                                </w:rPr>
                                <w:t>years</w:t>
                              </w:r>
                              <w:r>
                                <w:rPr>
                                  <w:spacing w:val="-8"/>
                                  <w:w w:val="105"/>
                                  <w:sz w:val="20"/>
                                </w:rPr>
                                <w:t xml:space="preserve"> </w:t>
                              </w:r>
                              <w:r>
                                <w:rPr>
                                  <w:spacing w:val="-4"/>
                                  <w:w w:val="105"/>
                                  <w:sz w:val="20"/>
                                </w:rPr>
                                <w:t>old?</w:t>
                              </w:r>
                            </w:p>
                            <w:p w14:paraId="287E7B8B" w14:textId="77777777" w:rsidR="002E38A4" w:rsidRDefault="001144EF">
                              <w:pPr>
                                <w:spacing w:before="108"/>
                                <w:ind w:left="2366"/>
                                <w:rPr>
                                  <w:sz w:val="16"/>
                                </w:rPr>
                              </w:pPr>
                              <w:r>
                                <w:rPr>
                                  <w:spacing w:val="-5"/>
                                  <w:w w:val="110"/>
                                  <w:sz w:val="16"/>
                                </w:rPr>
                                <w:t>yes</w:t>
                              </w:r>
                            </w:p>
                          </w:txbxContent>
                        </wps:txbx>
                        <wps:bodyPr wrap="square" lIns="0" tIns="0" rIns="0" bIns="0" rtlCol="0">
                          <a:noAutofit/>
                        </wps:bodyPr>
                      </wps:wsp>
                      <wps:wsp>
                        <wps:cNvPr id="155" name="Textbox 155"/>
                        <wps:cNvSpPr txBox="1"/>
                        <wps:spPr>
                          <a:xfrm>
                            <a:off x="2529611" y="1439871"/>
                            <a:ext cx="140970" cy="125095"/>
                          </a:xfrm>
                          <a:prstGeom prst="rect">
                            <a:avLst/>
                          </a:prstGeom>
                        </wps:spPr>
                        <wps:txbx>
                          <w:txbxContent>
                            <w:p w14:paraId="62C11208" w14:textId="77777777" w:rsidR="002E38A4" w:rsidRDefault="001144EF">
                              <w:pPr>
                                <w:spacing w:line="194" w:lineRule="exact"/>
                                <w:rPr>
                                  <w:sz w:val="16"/>
                                </w:rPr>
                              </w:pPr>
                              <w:r>
                                <w:rPr>
                                  <w:spacing w:val="-5"/>
                                  <w:w w:val="105"/>
                                  <w:sz w:val="16"/>
                                </w:rPr>
                                <w:t>No</w:t>
                              </w:r>
                            </w:p>
                          </w:txbxContent>
                        </wps:txbx>
                        <wps:bodyPr wrap="square" lIns="0" tIns="0" rIns="0" bIns="0" rtlCol="0">
                          <a:noAutofit/>
                        </wps:bodyPr>
                      </wps:wsp>
                      <wps:wsp>
                        <wps:cNvPr id="156" name="Textbox 156"/>
                        <wps:cNvSpPr txBox="1"/>
                        <wps:spPr>
                          <a:xfrm>
                            <a:off x="4762" y="4762"/>
                            <a:ext cx="2381250" cy="579755"/>
                          </a:xfrm>
                          <a:prstGeom prst="rect">
                            <a:avLst/>
                          </a:prstGeom>
                          <a:solidFill>
                            <a:srgbClr val="DCE6F1"/>
                          </a:solidFill>
                          <a:ln w="9525">
                            <a:solidFill>
                              <a:srgbClr val="000000"/>
                            </a:solidFill>
                            <a:prstDash val="solid"/>
                          </a:ln>
                        </wps:spPr>
                        <wps:txbx>
                          <w:txbxContent>
                            <w:p w14:paraId="0887FC92" w14:textId="77777777" w:rsidR="002E38A4" w:rsidRDefault="001144EF">
                              <w:pPr>
                                <w:spacing w:before="70"/>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 plaque psoriasis</w:t>
                              </w:r>
                            </w:p>
                          </w:txbxContent>
                        </wps:txbx>
                        <wps:bodyPr wrap="square" lIns="0" tIns="0" rIns="0" bIns="0" rtlCol="0">
                          <a:noAutofit/>
                        </wps:bodyPr>
                      </wps:wsp>
                    </wpg:wgp>
                  </a:graphicData>
                </a:graphic>
              </wp:anchor>
            </w:drawing>
          </mc:Choice>
          <mc:Fallback>
            <w:pict>
              <v:group w14:anchorId="41185506" id="Group 138" o:spid="_x0000_s1145" style="position:absolute;left:0;text-align:left;margin-left:93.4pt;margin-top:-168.35pt;width:226.15pt;height:156.4pt;z-index:15737344;mso-wrap-distance-left:0;mso-wrap-distance-right:0;mso-position-horizontal-relative:page" coordsize="28721,1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">
                <v:shape id="Graphic 139" o:spid="_x0000_s1146" style="position:absolute;left:143;top:15173;width:23717;height:2660;visibility:visible;mso-wrap-style:square;v-text-anchor:top" coordsize="237172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" path="m2371674,l,,,265887r2371674,l2371674,xe" fillcolor="#dce6f1" stroked="f">
                  <v:path arrowok="t"/>
                </v:shape>
                <v:shape id="Graphic 140" o:spid="_x0000_s1147" style="position:absolute;left:143;top:15173;width:23717;height:2660;visibility:visible;mso-wrap-style:square;v-text-anchor:top" coordsize="237172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" path="m,l2371674,r,265887l,265887,,xe" filled="f" strokeweight=".26456mm">
                  <v:path arrowok="t"/>
                </v:shape>
                <v:shape id="Graphic 141" o:spid="_x0000_s1148" style="position:absolute;left:12005;top:17831;width:13;height:1397;visibility:visible;mso-wrap-style:square;v-text-anchor:top" coordsize="63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" path="m,l546,139496e" filled="f" strokeweight=".26456mm">
                  <v:path arrowok="t"/>
                </v:shape>
                <v:shape id="Graphic 142" o:spid="_x0000_s1149" style="position:absolute;left:11629;top:1909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" path="m76200,l,292,38392,76352,76200,xe" fillcolor="black" stroked="f">
                  <v:path arrowok="t"/>
                </v:shape>
                <v:shape id="Graphic 143" o:spid="_x0000_s1150" style="position:absolute;left:151;top:7268;width:23806;height:5803;visibility:visible;mso-wrap-style:square;v-text-anchor:top" coordsize="238061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" path="m2380437,l,,,580339r2380437,l2380437,xe" fillcolor="#dce6f1" stroked="f">
                  <v:path arrowok="t"/>
                </v:shape>
                <v:shape id="Graphic 144" o:spid="_x0000_s1151" style="position:absolute;left:151;top:7268;width:23806;height:5803;visibility:visible;mso-wrap-style:square;v-text-anchor:top" coordsize="238061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" path="m,l2380437,r,580339l,580339,,xe" filled="f" strokeweight=".26456mm">
                  <v:path arrowok="t"/>
                </v:shape>
                <v:shape id="Graphic 145" o:spid="_x0000_s1152" style="position:absolute;left:11949;top:5938;width:57;height:699;visibility:visible;mso-wrap-style:square;v-text-anchor:top" coordsize="571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" path="m,l5422,69634e" filled="f">
                  <v:path arrowok="t"/>
                </v:shape>
                <v:shape id="Graphic 146" o:spid="_x0000_s1153" style="position:absolute;left:11614;top:6478;width:762;height:794;visibility:visible;mso-wrap-style:square;v-text-anchor:top" coordsize="7620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" path="m75971,l,5905,43891,78930,75971,xe" fillcolor="black" stroked="f">
                  <v:path arrowok="t"/>
                </v:shape>
                <v:shape id="Graphic 147" o:spid="_x0000_s1154" style="position:absolute;left:12019;top:13071;width:38;height:1467;visibility:visible;mso-wrap-style:square;v-text-anchor:top" coordsize="381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" path="m3340,l,146685e" filled="f">
                  <v:path arrowok="t"/>
                </v:shape>
                <v:shape id="Graphic 148" o:spid="_x0000_s1155" style="position:absolute;left:11641;top:14402;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" path="m,l36360,77038,76174,1727,,xe" fillcolor="black" stroked="f">
                  <v:path arrowok="t"/>
                </v:shape>
                <v:shape id="Graphic 149" o:spid="_x0000_s1156" style="position:absolute;left:24337;top:16828;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" path="m,l325805,660e" filled="f">
                  <v:path arrowok="t"/>
                </v:shape>
                <v:shape id="Graphic 150" o:spid="_x0000_s1157" style="position:absolute;left:27467;top:16454;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" path="m165,l,76200,76288,38265,165,xe" fillcolor="black" stroked="f">
                  <v:path arrowok="t"/>
                </v:shape>
                <v:shape id="Graphic 151" o:spid="_x0000_s1158" style="position:absolute;left:24823;top:9592;width:3264;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" path="m,l325805,660e" filled="f">
                  <v:path arrowok="t"/>
                </v:shape>
                <v:shape id="Graphic 152" o:spid="_x0000_s1159" style="position:absolute;left:27953;top:9217;width:768;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" path="m165,l,76200,76288,38265,165,xe" fillcolor="black" stroked="f">
                  <v:path arrowok="t"/>
                </v:shape>
                <v:shape id="Textbox 153" o:spid="_x0000_s1160" type="#_x0000_t202" style="position:absolute;left:25494;top:6169;width:140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577D614" w14:textId="77777777" w:rsidR="002E38A4" w:rsidRDefault="001144EF">
                        <w:pPr>
                          <w:spacing w:line="194" w:lineRule="exact"/>
                          <w:rPr>
                            <w:sz w:val="16"/>
                          </w:rPr>
                        </w:pPr>
                        <w:r>
                          <w:rPr>
                            <w:spacing w:val="-5"/>
                            <w:w w:val="105"/>
                            <w:sz w:val="16"/>
                          </w:rPr>
                          <w:t>No</w:t>
                        </w:r>
                      </w:p>
                    </w:txbxContent>
                  </v:textbox>
                </v:shape>
                <v:shape id="Textbox 154" o:spid="_x0000_s1161" type="#_x0000_t202" style="position:absolute;left:2085;top:7784;width:20060;height:1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53819D9" w14:textId="77777777" w:rsidR="002E38A4" w:rsidRDefault="001144EF">
                        <w:pPr>
                          <w:ind w:right="18"/>
                          <w:jc w:val="center"/>
                          <w:rPr>
                            <w:sz w:val="20"/>
                          </w:rPr>
                        </w:pPr>
                        <w:r>
                          <w:rPr>
                            <w:w w:val="105"/>
                            <w:sz w:val="20"/>
                          </w:rPr>
                          <w:t>Has</w:t>
                        </w:r>
                        <w:r>
                          <w:rPr>
                            <w:spacing w:val="-9"/>
                            <w:w w:val="105"/>
                            <w:sz w:val="20"/>
                          </w:rPr>
                          <w:t xml:space="preserve"> </w:t>
                        </w:r>
                        <w:r>
                          <w:rPr>
                            <w:w w:val="105"/>
                            <w:sz w:val="20"/>
                          </w:rPr>
                          <w:t>the</w:t>
                        </w:r>
                        <w:r>
                          <w:rPr>
                            <w:spacing w:val="-7"/>
                            <w:w w:val="105"/>
                            <w:sz w:val="20"/>
                          </w:rPr>
                          <w:t xml:space="preserve"> </w:t>
                        </w:r>
                        <w:r>
                          <w:rPr>
                            <w:w w:val="105"/>
                            <w:sz w:val="20"/>
                          </w:rPr>
                          <w:t>patient</w:t>
                        </w:r>
                        <w:r>
                          <w:rPr>
                            <w:spacing w:val="-7"/>
                            <w:w w:val="105"/>
                            <w:sz w:val="20"/>
                          </w:rPr>
                          <w:t xml:space="preserve"> </w:t>
                        </w:r>
                        <w:r>
                          <w:rPr>
                            <w:w w:val="105"/>
                            <w:sz w:val="20"/>
                          </w:rPr>
                          <w:t>been</w:t>
                        </w:r>
                        <w:r>
                          <w:rPr>
                            <w:spacing w:val="-7"/>
                            <w:w w:val="105"/>
                            <w:sz w:val="20"/>
                          </w:rPr>
                          <w:t xml:space="preserve"> </w:t>
                        </w:r>
                        <w:r>
                          <w:rPr>
                            <w:w w:val="105"/>
                            <w:sz w:val="20"/>
                          </w:rPr>
                          <w:t>diagnosed</w:t>
                        </w:r>
                        <w:r>
                          <w:rPr>
                            <w:spacing w:val="-7"/>
                            <w:w w:val="105"/>
                            <w:sz w:val="20"/>
                          </w:rPr>
                          <w:t xml:space="preserve"> </w:t>
                        </w:r>
                        <w:r>
                          <w:rPr>
                            <w:w w:val="105"/>
                            <w:sz w:val="20"/>
                          </w:rPr>
                          <w:t xml:space="preserve">with plaque psoriasis by a medical </w:t>
                        </w:r>
                        <w:r>
                          <w:rPr>
                            <w:spacing w:val="-2"/>
                            <w:w w:val="105"/>
                            <w:sz w:val="20"/>
                          </w:rPr>
                          <w:t>practitioner?</w:t>
                        </w:r>
                      </w:p>
                      <w:p w14:paraId="44446848" w14:textId="77777777" w:rsidR="002E38A4" w:rsidRDefault="001144EF">
                        <w:pPr>
                          <w:spacing w:before="152"/>
                          <w:ind w:left="2395"/>
                          <w:rPr>
                            <w:sz w:val="16"/>
                          </w:rPr>
                        </w:pPr>
                        <w:r>
                          <w:rPr>
                            <w:spacing w:val="-5"/>
                            <w:w w:val="110"/>
                            <w:sz w:val="16"/>
                          </w:rPr>
                          <w:t>yes</w:t>
                        </w:r>
                      </w:p>
                      <w:p w14:paraId="0F6172D1" w14:textId="77777777" w:rsidR="002E38A4" w:rsidRDefault="001144EF">
                        <w:pPr>
                          <w:spacing w:before="160"/>
                          <w:ind w:right="32"/>
                          <w:jc w:val="center"/>
                          <w:rPr>
                            <w:sz w:val="20"/>
                          </w:rPr>
                        </w:pPr>
                        <w:r>
                          <w:rPr>
                            <w:w w:val="105"/>
                            <w:sz w:val="20"/>
                          </w:rPr>
                          <w:t>Is</w:t>
                        </w:r>
                        <w:r>
                          <w:rPr>
                            <w:spacing w:val="-9"/>
                            <w:w w:val="105"/>
                            <w:sz w:val="20"/>
                          </w:rPr>
                          <w:t xml:space="preserve"> </w:t>
                        </w:r>
                        <w:r>
                          <w:rPr>
                            <w:w w:val="105"/>
                            <w:sz w:val="20"/>
                          </w:rPr>
                          <w:t>the</w:t>
                        </w:r>
                        <w:r>
                          <w:rPr>
                            <w:spacing w:val="-6"/>
                            <w:w w:val="105"/>
                            <w:sz w:val="20"/>
                          </w:rPr>
                          <w:t xml:space="preserve"> </w:t>
                        </w:r>
                        <w:r>
                          <w:rPr>
                            <w:w w:val="105"/>
                            <w:sz w:val="20"/>
                          </w:rPr>
                          <w:t>patient</w:t>
                        </w:r>
                        <w:r>
                          <w:rPr>
                            <w:spacing w:val="-7"/>
                            <w:w w:val="105"/>
                            <w:sz w:val="20"/>
                          </w:rPr>
                          <w:t xml:space="preserve"> </w:t>
                        </w:r>
                        <w:r>
                          <w:rPr>
                            <w:w w:val="105"/>
                            <w:sz w:val="20"/>
                          </w:rPr>
                          <w:t>≥18</w:t>
                        </w:r>
                        <w:r>
                          <w:rPr>
                            <w:spacing w:val="-8"/>
                            <w:w w:val="105"/>
                            <w:sz w:val="20"/>
                          </w:rPr>
                          <w:t xml:space="preserve"> </w:t>
                        </w:r>
                        <w:r>
                          <w:rPr>
                            <w:w w:val="105"/>
                            <w:sz w:val="20"/>
                          </w:rPr>
                          <w:t>years</w:t>
                        </w:r>
                        <w:r>
                          <w:rPr>
                            <w:spacing w:val="-8"/>
                            <w:w w:val="105"/>
                            <w:sz w:val="20"/>
                          </w:rPr>
                          <w:t xml:space="preserve"> </w:t>
                        </w:r>
                        <w:r>
                          <w:rPr>
                            <w:spacing w:val="-4"/>
                            <w:w w:val="105"/>
                            <w:sz w:val="20"/>
                          </w:rPr>
                          <w:t>old?</w:t>
                        </w:r>
                      </w:p>
                      <w:p w14:paraId="287E7B8B" w14:textId="77777777" w:rsidR="002E38A4" w:rsidRDefault="001144EF">
                        <w:pPr>
                          <w:spacing w:before="108"/>
                          <w:ind w:left="2366"/>
                          <w:rPr>
                            <w:sz w:val="16"/>
                          </w:rPr>
                        </w:pPr>
                        <w:r>
                          <w:rPr>
                            <w:spacing w:val="-5"/>
                            <w:w w:val="110"/>
                            <w:sz w:val="16"/>
                          </w:rPr>
                          <w:t>yes</w:t>
                        </w:r>
                      </w:p>
                    </w:txbxContent>
                  </v:textbox>
                </v:shape>
                <v:shape id="Textbox 155" o:spid="_x0000_s1162" type="#_x0000_t202" style="position:absolute;left:25296;top:14398;width:1409;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62C11208" w14:textId="77777777" w:rsidR="002E38A4" w:rsidRDefault="001144EF">
                        <w:pPr>
                          <w:spacing w:line="194" w:lineRule="exact"/>
                          <w:rPr>
                            <w:sz w:val="16"/>
                          </w:rPr>
                        </w:pPr>
                        <w:r>
                          <w:rPr>
                            <w:spacing w:val="-5"/>
                            <w:w w:val="105"/>
                            <w:sz w:val="16"/>
                          </w:rPr>
                          <w:t>No</w:t>
                        </w:r>
                      </w:p>
                    </w:txbxContent>
                  </v:textbox>
                </v:shape>
                <v:shape id="Textbox 156" o:spid="_x0000_s1163" type="#_x0000_t202" style="position:absolute;left:47;top:47;width:2381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" fillcolor="#dce6f1">
                  <v:textbox inset="0,0,0,0">
                    <w:txbxContent>
                      <w:p w14:paraId="0887FC92" w14:textId="77777777" w:rsidR="002E38A4" w:rsidRDefault="001144EF">
                        <w:pPr>
                          <w:spacing w:before="70"/>
                          <w:ind w:left="215" w:right="210" w:hanging="3"/>
                          <w:jc w:val="center"/>
                          <w:rPr>
                            <w:color w:val="000000"/>
                            <w:sz w:val="20"/>
                          </w:rPr>
                        </w:pPr>
                        <w:r>
                          <w:rPr>
                            <w:color w:val="000000"/>
                            <w:w w:val="105"/>
                            <w:sz w:val="20"/>
                          </w:rPr>
                          <w:t>Patient presents to a participating approved</w:t>
                        </w:r>
                        <w:r>
                          <w:rPr>
                            <w:color w:val="000000"/>
                            <w:spacing w:val="-8"/>
                            <w:w w:val="105"/>
                            <w:sz w:val="20"/>
                          </w:rPr>
                          <w:t xml:space="preserve"> </w:t>
                        </w:r>
                        <w:r>
                          <w:rPr>
                            <w:color w:val="000000"/>
                            <w:w w:val="105"/>
                            <w:sz w:val="20"/>
                          </w:rPr>
                          <w:t>pharmacist</w:t>
                        </w:r>
                        <w:r>
                          <w:rPr>
                            <w:color w:val="000000"/>
                            <w:spacing w:val="-8"/>
                            <w:w w:val="105"/>
                            <w:sz w:val="20"/>
                          </w:rPr>
                          <w:t xml:space="preserve"> </w:t>
                        </w:r>
                        <w:r>
                          <w:rPr>
                            <w:color w:val="000000"/>
                            <w:w w:val="105"/>
                            <w:sz w:val="20"/>
                          </w:rPr>
                          <w:t>for</w:t>
                        </w:r>
                        <w:r>
                          <w:rPr>
                            <w:color w:val="000000"/>
                            <w:spacing w:val="-8"/>
                            <w:w w:val="105"/>
                            <w:sz w:val="20"/>
                          </w:rPr>
                          <w:t xml:space="preserve"> </w:t>
                        </w:r>
                        <w:r>
                          <w:rPr>
                            <w:color w:val="000000"/>
                            <w:w w:val="105"/>
                            <w:sz w:val="20"/>
                          </w:rPr>
                          <w:t>management of plaque psoriasis</w:t>
                        </w:r>
                      </w:p>
                    </w:txbxContent>
                  </v:textbox>
                </v:shape>
                <w10:wrap anchorx="page"/>
              </v:group>
            </w:pict>
          </mc:Fallback>
        </mc:AlternateContent>
      </w:r>
      <w:r>
        <w:rPr>
          <w:noProof/>
          <w:sz w:val="16"/>
        </w:rPr>
        <mc:AlternateContent>
          <mc:Choice Requires="wpg">
            <w:drawing>
              <wp:anchor distT="0" distB="0" distL="0" distR="0" simplePos="0" relativeHeight="486095872" behindDoc="1" locked="0" layoutInCell="1" allowOverlap="1" wp14:anchorId="75E6DFD1" wp14:editId="35253D74">
                <wp:simplePos x="0" y="0"/>
                <wp:positionH relativeFrom="page">
                  <wp:posOffset>1167587</wp:posOffset>
                </wp:positionH>
                <wp:positionV relativeFrom="paragraph">
                  <wp:posOffset>17008</wp:posOffset>
                </wp:positionV>
                <wp:extent cx="5344795" cy="437261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795" cy="4372610"/>
                          <a:chOff x="0" y="0"/>
                          <a:chExt cx="5344795" cy="4372610"/>
                        </a:xfrm>
                      </wpg:grpSpPr>
                      <wps:wsp>
                        <wps:cNvPr id="158" name="Graphic 158"/>
                        <wps:cNvSpPr/>
                        <wps:spPr>
                          <a:xfrm>
                            <a:off x="23075" y="1851660"/>
                            <a:ext cx="2408555" cy="925194"/>
                          </a:xfrm>
                          <a:custGeom>
                            <a:avLst/>
                            <a:gdLst/>
                            <a:ahLst/>
                            <a:cxnLst/>
                            <a:rect l="l" t="t" r="r" b="b"/>
                            <a:pathLst>
                              <a:path w="2408555" h="925194">
                                <a:moveTo>
                                  <a:pt x="2408301" y="0"/>
                                </a:moveTo>
                                <a:lnTo>
                                  <a:pt x="0" y="0"/>
                                </a:lnTo>
                                <a:lnTo>
                                  <a:pt x="0" y="925042"/>
                                </a:lnTo>
                                <a:lnTo>
                                  <a:pt x="2408301" y="925042"/>
                                </a:lnTo>
                                <a:lnTo>
                                  <a:pt x="2408301" y="0"/>
                                </a:lnTo>
                                <a:close/>
                              </a:path>
                            </a:pathLst>
                          </a:custGeom>
                          <a:solidFill>
                            <a:srgbClr val="DCE6F1"/>
                          </a:solidFill>
                        </wps:spPr>
                        <wps:bodyPr wrap="square" lIns="0" tIns="0" rIns="0" bIns="0" rtlCol="0">
                          <a:prstTxWarp prst="textNoShape">
                            <a:avLst/>
                          </a:prstTxWarp>
                          <a:noAutofit/>
                        </wps:bodyPr>
                      </wps:wsp>
                      <wps:wsp>
                        <wps:cNvPr id="159" name="Graphic 159"/>
                        <wps:cNvSpPr/>
                        <wps:spPr>
                          <a:xfrm>
                            <a:off x="23075" y="1851660"/>
                            <a:ext cx="2408555" cy="925194"/>
                          </a:xfrm>
                          <a:custGeom>
                            <a:avLst/>
                            <a:gdLst/>
                            <a:ahLst/>
                            <a:cxnLst/>
                            <a:rect l="l" t="t" r="r" b="b"/>
                            <a:pathLst>
                              <a:path w="2408555" h="925194">
                                <a:moveTo>
                                  <a:pt x="0" y="0"/>
                                </a:moveTo>
                                <a:lnTo>
                                  <a:pt x="2408301" y="0"/>
                                </a:lnTo>
                                <a:lnTo>
                                  <a:pt x="2408301" y="925042"/>
                                </a:lnTo>
                                <a:lnTo>
                                  <a:pt x="0" y="925042"/>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60" name="Graphic 160"/>
                        <wps:cNvSpPr/>
                        <wps:spPr>
                          <a:xfrm>
                            <a:off x="1181305" y="593952"/>
                            <a:ext cx="76200" cy="76835"/>
                          </a:xfrm>
                          <a:custGeom>
                            <a:avLst/>
                            <a:gdLst/>
                            <a:ahLst/>
                            <a:cxnLst/>
                            <a:rect l="l" t="t" r="r" b="b"/>
                            <a:pathLst>
                              <a:path w="76200" h="76835">
                                <a:moveTo>
                                  <a:pt x="76200" y="0"/>
                                </a:moveTo>
                                <a:lnTo>
                                  <a:pt x="0" y="254"/>
                                </a:lnTo>
                                <a:lnTo>
                                  <a:pt x="38354" y="76327"/>
                                </a:lnTo>
                                <a:lnTo>
                                  <a:pt x="76200"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219655" y="1602483"/>
                            <a:ext cx="6350" cy="186055"/>
                          </a:xfrm>
                          <a:custGeom>
                            <a:avLst/>
                            <a:gdLst/>
                            <a:ahLst/>
                            <a:cxnLst/>
                            <a:rect l="l" t="t" r="r" b="b"/>
                            <a:pathLst>
                              <a:path w="6350" h="186055">
                                <a:moveTo>
                                  <a:pt x="0" y="0"/>
                                </a:moveTo>
                                <a:lnTo>
                                  <a:pt x="5930" y="185699"/>
                                </a:lnTo>
                              </a:path>
                            </a:pathLst>
                          </a:custGeom>
                          <a:ln w="9525">
                            <a:solidFill>
                              <a:srgbClr val="000000"/>
                            </a:solidFill>
                            <a:prstDash val="solid"/>
                          </a:ln>
                        </wps:spPr>
                        <wps:bodyPr wrap="square" lIns="0" tIns="0" rIns="0" bIns="0" rtlCol="0">
                          <a:prstTxWarp prst="textNoShape">
                            <a:avLst/>
                          </a:prstTxWarp>
                          <a:noAutofit/>
                        </wps:bodyPr>
                      </wps:wsp>
                      <wps:wsp>
                        <wps:cNvPr id="162" name="Graphic 162"/>
                        <wps:cNvSpPr/>
                        <wps:spPr>
                          <a:xfrm>
                            <a:off x="1187105" y="1774278"/>
                            <a:ext cx="76200" cy="77470"/>
                          </a:xfrm>
                          <a:custGeom>
                            <a:avLst/>
                            <a:gdLst/>
                            <a:ahLst/>
                            <a:cxnLst/>
                            <a:rect l="l" t="t" r="r" b="b"/>
                            <a:pathLst>
                              <a:path w="76200" h="77470">
                                <a:moveTo>
                                  <a:pt x="76161" y="0"/>
                                </a:moveTo>
                                <a:lnTo>
                                  <a:pt x="0" y="2425"/>
                                </a:lnTo>
                                <a:lnTo>
                                  <a:pt x="40512" y="77381"/>
                                </a:lnTo>
                                <a:lnTo>
                                  <a:pt x="76161"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1220885" y="2776696"/>
                            <a:ext cx="6985" cy="210820"/>
                          </a:xfrm>
                          <a:custGeom>
                            <a:avLst/>
                            <a:gdLst/>
                            <a:ahLst/>
                            <a:cxnLst/>
                            <a:rect l="l" t="t" r="r" b="b"/>
                            <a:pathLst>
                              <a:path w="6985" h="210820">
                                <a:moveTo>
                                  <a:pt x="6731" y="0"/>
                                </a:moveTo>
                                <a:lnTo>
                                  <a:pt x="0" y="210388"/>
                                </a:lnTo>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1183210" y="2973170"/>
                            <a:ext cx="76200" cy="77470"/>
                          </a:xfrm>
                          <a:custGeom>
                            <a:avLst/>
                            <a:gdLst/>
                            <a:ahLst/>
                            <a:cxnLst/>
                            <a:rect l="l" t="t" r="r" b="b"/>
                            <a:pathLst>
                              <a:path w="76200" h="77470">
                                <a:moveTo>
                                  <a:pt x="0" y="0"/>
                                </a:moveTo>
                                <a:lnTo>
                                  <a:pt x="35648" y="77381"/>
                                </a:lnTo>
                                <a:lnTo>
                                  <a:pt x="76161" y="2425"/>
                                </a:lnTo>
                                <a:lnTo>
                                  <a:pt x="0"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1218237" y="3344299"/>
                            <a:ext cx="1270" cy="222885"/>
                          </a:xfrm>
                          <a:custGeom>
                            <a:avLst/>
                            <a:gdLst/>
                            <a:ahLst/>
                            <a:cxnLst/>
                            <a:rect l="l" t="t" r="r" b="b"/>
                            <a:pathLst>
                              <a:path w="635" h="222885">
                                <a:moveTo>
                                  <a:pt x="622" y="0"/>
                                </a:moveTo>
                                <a:lnTo>
                                  <a:pt x="0" y="222288"/>
                                </a:lnTo>
                              </a:path>
                            </a:pathLst>
                          </a:custGeom>
                          <a:ln w="9525">
                            <a:solidFill>
                              <a:srgbClr val="000000"/>
                            </a:solidFill>
                            <a:prstDash val="solid"/>
                          </a:ln>
                        </wps:spPr>
                        <wps:bodyPr wrap="square" lIns="0" tIns="0" rIns="0" bIns="0" rtlCol="0">
                          <a:prstTxWarp prst="textNoShape">
                            <a:avLst/>
                          </a:prstTxWarp>
                          <a:noAutofit/>
                        </wps:bodyPr>
                      </wps:wsp>
                      <wps:wsp>
                        <wps:cNvPr id="166" name="Graphic 166"/>
                        <wps:cNvSpPr/>
                        <wps:spPr>
                          <a:xfrm>
                            <a:off x="1180172" y="3553787"/>
                            <a:ext cx="76200" cy="76835"/>
                          </a:xfrm>
                          <a:custGeom>
                            <a:avLst/>
                            <a:gdLst/>
                            <a:ahLst/>
                            <a:cxnLst/>
                            <a:rect l="l" t="t" r="r" b="b"/>
                            <a:pathLst>
                              <a:path w="76200" h="76835">
                                <a:moveTo>
                                  <a:pt x="0" y="0"/>
                                </a:moveTo>
                                <a:lnTo>
                                  <a:pt x="37896" y="76301"/>
                                </a:lnTo>
                                <a:lnTo>
                                  <a:pt x="76200" y="203"/>
                                </a:lnTo>
                                <a:lnTo>
                                  <a:pt x="0"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2956814" y="1019759"/>
                            <a:ext cx="2383155" cy="582930"/>
                          </a:xfrm>
                          <a:custGeom>
                            <a:avLst/>
                            <a:gdLst/>
                            <a:ahLst/>
                            <a:cxnLst/>
                            <a:rect l="l" t="t" r="r" b="b"/>
                            <a:pathLst>
                              <a:path w="2383155" h="582930">
                                <a:moveTo>
                                  <a:pt x="2382824" y="0"/>
                                </a:moveTo>
                                <a:lnTo>
                                  <a:pt x="0" y="0"/>
                                </a:lnTo>
                                <a:lnTo>
                                  <a:pt x="0" y="582726"/>
                                </a:lnTo>
                                <a:lnTo>
                                  <a:pt x="2382824" y="582726"/>
                                </a:lnTo>
                                <a:lnTo>
                                  <a:pt x="2382824" y="0"/>
                                </a:lnTo>
                                <a:close/>
                              </a:path>
                            </a:pathLst>
                          </a:custGeom>
                          <a:solidFill>
                            <a:srgbClr val="F1DCDB"/>
                          </a:solidFill>
                        </wps:spPr>
                        <wps:bodyPr wrap="square" lIns="0" tIns="0" rIns="0" bIns="0" rtlCol="0">
                          <a:prstTxWarp prst="textNoShape">
                            <a:avLst/>
                          </a:prstTxWarp>
                          <a:noAutofit/>
                        </wps:bodyPr>
                      </wps:wsp>
                      <wps:wsp>
                        <wps:cNvPr id="168" name="Graphic 168"/>
                        <wps:cNvSpPr/>
                        <wps:spPr>
                          <a:xfrm>
                            <a:off x="2956814" y="1019759"/>
                            <a:ext cx="2383155" cy="582930"/>
                          </a:xfrm>
                          <a:custGeom>
                            <a:avLst/>
                            <a:gdLst/>
                            <a:ahLst/>
                            <a:cxnLst/>
                            <a:rect l="l" t="t" r="r" b="b"/>
                            <a:pathLst>
                              <a:path w="2383155" h="582930">
                                <a:moveTo>
                                  <a:pt x="0" y="0"/>
                                </a:moveTo>
                                <a:lnTo>
                                  <a:pt x="2382824" y="0"/>
                                </a:lnTo>
                                <a:lnTo>
                                  <a:pt x="2382824" y="582726"/>
                                </a:lnTo>
                                <a:lnTo>
                                  <a:pt x="0" y="58272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69" name="Graphic 169"/>
                        <wps:cNvSpPr/>
                        <wps:spPr>
                          <a:xfrm>
                            <a:off x="2460689" y="643210"/>
                            <a:ext cx="895985" cy="464184"/>
                          </a:xfrm>
                          <a:custGeom>
                            <a:avLst/>
                            <a:gdLst/>
                            <a:ahLst/>
                            <a:cxnLst/>
                            <a:rect l="l" t="t" r="r" b="b"/>
                            <a:pathLst>
                              <a:path w="895985" h="464184">
                                <a:moveTo>
                                  <a:pt x="895781" y="0"/>
                                </a:moveTo>
                                <a:lnTo>
                                  <a:pt x="0" y="463588"/>
                                </a:lnTo>
                              </a:path>
                            </a:pathLst>
                          </a:custGeom>
                          <a:ln w="9525">
                            <a:solidFill>
                              <a:srgbClr val="000000"/>
                            </a:solidFill>
                            <a:prstDash val="solid"/>
                          </a:ln>
                        </wps:spPr>
                        <wps:bodyPr wrap="square" lIns="0" tIns="0" rIns="0" bIns="0" rtlCol="0">
                          <a:prstTxWarp prst="textNoShape">
                            <a:avLst/>
                          </a:prstTxWarp>
                          <a:noAutofit/>
                        </wps:bodyPr>
                      </wps:wsp>
                      <wps:wsp>
                        <wps:cNvPr id="170" name="Graphic 170"/>
                        <wps:cNvSpPr/>
                        <wps:spPr>
                          <a:xfrm>
                            <a:off x="2404292" y="1067120"/>
                            <a:ext cx="85725" cy="69215"/>
                          </a:xfrm>
                          <a:custGeom>
                            <a:avLst/>
                            <a:gdLst/>
                            <a:ahLst/>
                            <a:cxnLst/>
                            <a:rect l="l" t="t" r="r" b="b"/>
                            <a:pathLst>
                              <a:path w="85725" h="69215">
                                <a:moveTo>
                                  <a:pt x="50164" y="0"/>
                                </a:moveTo>
                                <a:lnTo>
                                  <a:pt x="0" y="68859"/>
                                </a:lnTo>
                                <a:lnTo>
                                  <a:pt x="85191" y="67678"/>
                                </a:lnTo>
                                <a:lnTo>
                                  <a:pt x="50164"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2471173" y="1288828"/>
                            <a:ext cx="327660" cy="1270"/>
                          </a:xfrm>
                          <a:custGeom>
                            <a:avLst/>
                            <a:gdLst/>
                            <a:ahLst/>
                            <a:cxnLst/>
                            <a:rect l="l" t="t" r="r" b="b"/>
                            <a:pathLst>
                              <a:path w="327660" h="1270">
                                <a:moveTo>
                                  <a:pt x="0" y="0"/>
                                </a:moveTo>
                                <a:lnTo>
                                  <a:pt x="327406" y="660"/>
                                </a:lnTo>
                              </a:path>
                            </a:pathLst>
                          </a:custGeom>
                          <a:ln w="9525">
                            <a:solidFill>
                              <a:srgbClr val="000000"/>
                            </a:solidFill>
                            <a:prstDash val="solid"/>
                          </a:ln>
                        </wps:spPr>
                        <wps:bodyPr wrap="square" lIns="0" tIns="0" rIns="0" bIns="0" rtlCol="0">
                          <a:prstTxWarp prst="textNoShape">
                            <a:avLst/>
                          </a:prstTxWarp>
                          <a:noAutofit/>
                        </wps:bodyPr>
                      </wps:wsp>
                      <wps:wsp>
                        <wps:cNvPr id="172" name="Graphic 172"/>
                        <wps:cNvSpPr/>
                        <wps:spPr>
                          <a:xfrm>
                            <a:off x="2785788" y="1251366"/>
                            <a:ext cx="76835" cy="76200"/>
                          </a:xfrm>
                          <a:custGeom>
                            <a:avLst/>
                            <a:gdLst/>
                            <a:ahLst/>
                            <a:cxnLst/>
                            <a:rect l="l" t="t" r="r" b="b"/>
                            <a:pathLst>
                              <a:path w="76835" h="76200">
                                <a:moveTo>
                                  <a:pt x="165" y="0"/>
                                </a:moveTo>
                                <a:lnTo>
                                  <a:pt x="0" y="76200"/>
                                </a:lnTo>
                                <a:lnTo>
                                  <a:pt x="76288" y="38252"/>
                                </a:lnTo>
                                <a:lnTo>
                                  <a:pt x="165" y="0"/>
                                </a:lnTo>
                                <a:close/>
                              </a:path>
                            </a:pathLst>
                          </a:custGeom>
                          <a:solidFill>
                            <a:srgbClr val="000000"/>
                          </a:solidFill>
                        </wps:spPr>
                        <wps:bodyPr wrap="square" lIns="0" tIns="0" rIns="0" bIns="0" rtlCol="0">
                          <a:prstTxWarp prst="textNoShape">
                            <a:avLst/>
                          </a:prstTxWarp>
                          <a:noAutofit/>
                        </wps:bodyPr>
                      </wps:wsp>
                      <wps:wsp>
                        <wps:cNvPr id="173" name="Textbox 173"/>
                        <wps:cNvSpPr txBox="1"/>
                        <wps:spPr>
                          <a:xfrm>
                            <a:off x="18313" y="1597720"/>
                            <a:ext cx="2418080" cy="1452880"/>
                          </a:xfrm>
                          <a:prstGeom prst="rect">
                            <a:avLst/>
                          </a:prstGeom>
                        </wps:spPr>
                        <wps:txbx>
                          <w:txbxContent>
                            <w:p w14:paraId="32543254" w14:textId="77777777" w:rsidR="002E38A4" w:rsidRDefault="001144EF">
                              <w:pPr>
                                <w:spacing w:before="117"/>
                                <w:ind w:right="840"/>
                                <w:jc w:val="right"/>
                                <w:rPr>
                                  <w:sz w:val="16"/>
                                </w:rPr>
                              </w:pPr>
                              <w:r>
                                <w:rPr>
                                  <w:spacing w:val="-5"/>
                                  <w:w w:val="110"/>
                                  <w:sz w:val="16"/>
                                </w:rPr>
                                <w:t>yes</w:t>
                              </w:r>
                            </w:p>
                            <w:p w14:paraId="631B8765" w14:textId="77777777" w:rsidR="002E38A4" w:rsidRDefault="001144EF">
                              <w:pPr>
                                <w:spacing w:before="165"/>
                                <w:ind w:left="160" w:right="82"/>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wps:txbx>
                        <wps:bodyPr wrap="square" lIns="0" tIns="0" rIns="0" bIns="0" rtlCol="0">
                          <a:noAutofit/>
                        </wps:bodyPr>
                      </wps:wsp>
                      <wps:wsp>
                        <wps:cNvPr id="174" name="Textbox 174"/>
                        <wps:cNvSpPr txBox="1"/>
                        <wps:spPr>
                          <a:xfrm>
                            <a:off x="4762" y="3050552"/>
                            <a:ext cx="2427605" cy="294005"/>
                          </a:xfrm>
                          <a:prstGeom prst="rect">
                            <a:avLst/>
                          </a:prstGeom>
                          <a:solidFill>
                            <a:srgbClr val="DCE6F1"/>
                          </a:solidFill>
                          <a:ln w="9525">
                            <a:solidFill>
                              <a:srgbClr val="000000"/>
                            </a:solidFill>
                            <a:prstDash val="solid"/>
                          </a:ln>
                        </wps:spPr>
                        <wps:txbx>
                          <w:txbxContent>
                            <w:p w14:paraId="7CC446FB" w14:textId="77777777" w:rsidR="002E38A4" w:rsidRDefault="001144EF">
                              <w:pPr>
                                <w:spacing w:before="71"/>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wps:txbx>
                        <wps:bodyPr wrap="square" lIns="0" tIns="0" rIns="0" bIns="0" rtlCol="0">
                          <a:noAutofit/>
                        </wps:bodyPr>
                      </wps:wsp>
                      <wps:wsp>
                        <wps:cNvPr id="175" name="Textbox 175"/>
                        <wps:cNvSpPr txBox="1"/>
                        <wps:spPr>
                          <a:xfrm>
                            <a:off x="4762" y="3630091"/>
                            <a:ext cx="2426970" cy="737235"/>
                          </a:xfrm>
                          <a:prstGeom prst="rect">
                            <a:avLst/>
                          </a:prstGeom>
                          <a:solidFill>
                            <a:srgbClr val="DCE6F1"/>
                          </a:solidFill>
                          <a:ln w="9525">
                            <a:solidFill>
                              <a:srgbClr val="000000"/>
                            </a:solidFill>
                            <a:prstDash val="solid"/>
                          </a:ln>
                        </wps:spPr>
                        <wps:txbx>
                          <w:txbxContent>
                            <w:p w14:paraId="18E317B6" w14:textId="77777777" w:rsidR="002E38A4" w:rsidRDefault="001144EF">
                              <w:pPr>
                                <w:spacing w:before="70"/>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wps:txbx>
                        <wps:bodyPr wrap="square" lIns="0" tIns="0" rIns="0" bIns="0" rtlCol="0">
                          <a:noAutofit/>
                        </wps:bodyPr>
                      </wps:wsp>
                      <wps:wsp>
                        <wps:cNvPr id="176" name="Textbox 176"/>
                        <wps:cNvSpPr txBox="1"/>
                        <wps:spPr>
                          <a:xfrm>
                            <a:off x="34213" y="670280"/>
                            <a:ext cx="2370455" cy="932815"/>
                          </a:xfrm>
                          <a:prstGeom prst="rect">
                            <a:avLst/>
                          </a:prstGeom>
                          <a:solidFill>
                            <a:srgbClr val="DCE6F1"/>
                          </a:solidFill>
                          <a:ln w="9525">
                            <a:solidFill>
                              <a:srgbClr val="000000"/>
                            </a:solidFill>
                            <a:prstDash val="solid"/>
                          </a:ln>
                        </wps:spPr>
                        <wps:txbx>
                          <w:txbxContent>
                            <w:p w14:paraId="46FA8DF2" w14:textId="77777777" w:rsidR="002E38A4" w:rsidRDefault="001144EF">
                              <w:pPr>
                                <w:spacing w:before="70"/>
                                <w:ind w:left="144"/>
                                <w:rPr>
                                  <w:color w:val="000000"/>
                                  <w:sz w:val="20"/>
                                </w:rPr>
                              </w:pPr>
                              <w:r>
                                <w:rPr>
                                  <w:color w:val="000000"/>
                                  <w:w w:val="105"/>
                                  <w:sz w:val="20"/>
                                </w:rPr>
                                <w:t>Obtain</w:t>
                              </w:r>
                              <w:r>
                                <w:rPr>
                                  <w:color w:val="000000"/>
                                  <w:spacing w:val="-3"/>
                                  <w:w w:val="105"/>
                                  <w:sz w:val="20"/>
                                </w:rPr>
                                <w:t xml:space="preserve"> </w:t>
                              </w:r>
                              <w:r>
                                <w:rPr>
                                  <w:color w:val="000000"/>
                                  <w:w w:val="105"/>
                                  <w:sz w:val="20"/>
                                </w:rPr>
                                <w:t>informed</w:t>
                              </w:r>
                              <w:r>
                                <w:rPr>
                                  <w:color w:val="000000"/>
                                  <w:spacing w:val="-3"/>
                                  <w:w w:val="105"/>
                                  <w:sz w:val="20"/>
                                </w:rPr>
                                <w:t xml:space="preserve"> </w:t>
                              </w:r>
                              <w:r>
                                <w:rPr>
                                  <w:color w:val="000000"/>
                                  <w:w w:val="105"/>
                                  <w:sz w:val="20"/>
                                </w:rPr>
                                <w:t>consent</w:t>
                              </w:r>
                              <w:r>
                                <w:rPr>
                                  <w:color w:val="000000"/>
                                  <w:spacing w:val="-3"/>
                                  <w:w w:val="105"/>
                                  <w:sz w:val="20"/>
                                </w:rPr>
                                <w:t xml:space="preserve"> </w:t>
                              </w:r>
                              <w:r>
                                <w:rPr>
                                  <w:color w:val="000000"/>
                                  <w:spacing w:val="-4"/>
                                  <w:w w:val="105"/>
                                  <w:sz w:val="20"/>
                                </w:rPr>
                                <w:t>from:</w:t>
                              </w:r>
                            </w:p>
                            <w:p w14:paraId="15245688" w14:textId="77777777" w:rsidR="002E38A4" w:rsidRDefault="001144EF">
                              <w:pPr>
                                <w:numPr>
                                  <w:ilvl w:val="0"/>
                                  <w:numId w:val="8"/>
                                </w:numPr>
                                <w:tabs>
                                  <w:tab w:val="left" w:pos="864"/>
                                </w:tabs>
                                <w:spacing w:before="2"/>
                                <w:rPr>
                                  <w:color w:val="000000"/>
                                  <w:sz w:val="20"/>
                                </w:rPr>
                              </w:pPr>
                              <w:r>
                                <w:rPr>
                                  <w:color w:val="000000"/>
                                  <w:spacing w:val="-2"/>
                                  <w:w w:val="105"/>
                                  <w:sz w:val="20"/>
                                </w:rPr>
                                <w:t>Participation</w:t>
                              </w:r>
                            </w:p>
                            <w:p w14:paraId="2E185C2D" w14:textId="77777777" w:rsidR="002E38A4" w:rsidRDefault="001144EF">
                              <w:pPr>
                                <w:numPr>
                                  <w:ilvl w:val="0"/>
                                  <w:numId w:val="8"/>
                                </w:numPr>
                                <w:tabs>
                                  <w:tab w:val="left" w:pos="864"/>
                                </w:tabs>
                                <w:spacing w:before="2"/>
                                <w:rPr>
                                  <w:color w:val="000000"/>
                                  <w:sz w:val="20"/>
                                </w:rPr>
                              </w:pPr>
                              <w:r>
                                <w:rPr>
                                  <w:color w:val="000000"/>
                                  <w:spacing w:val="-2"/>
                                  <w:w w:val="110"/>
                                  <w:sz w:val="20"/>
                                </w:rPr>
                                <w:t>Financial</w:t>
                              </w:r>
                            </w:p>
                            <w:p w14:paraId="7794E9BC" w14:textId="77777777" w:rsidR="002E38A4" w:rsidRDefault="001144EF">
                              <w:pPr>
                                <w:numPr>
                                  <w:ilvl w:val="0"/>
                                  <w:numId w:val="8"/>
                                </w:numPr>
                                <w:tabs>
                                  <w:tab w:val="left" w:pos="864"/>
                                </w:tabs>
                                <w:spacing w:before="5"/>
                                <w:ind w:right="250"/>
                                <w:rPr>
                                  <w:color w:val="000000"/>
                                  <w:sz w:val="20"/>
                                </w:rPr>
                              </w:pPr>
                              <w:r>
                                <w:rPr>
                                  <w:color w:val="000000"/>
                                  <w:w w:val="105"/>
                                  <w:sz w:val="20"/>
                                </w:rPr>
                                <w:t>Pharmacist</w:t>
                              </w:r>
                              <w:r>
                                <w:rPr>
                                  <w:color w:val="000000"/>
                                  <w:spacing w:val="-8"/>
                                  <w:w w:val="105"/>
                                  <w:sz w:val="20"/>
                                </w:rPr>
                                <w:t xml:space="preserve"> </w:t>
                              </w:r>
                              <w:r>
                                <w:rPr>
                                  <w:color w:val="000000"/>
                                  <w:w w:val="105"/>
                                  <w:sz w:val="20"/>
                                </w:rPr>
                                <w:t>communication with</w:t>
                              </w:r>
                              <w:r>
                                <w:rPr>
                                  <w:color w:val="000000"/>
                                  <w:spacing w:val="-12"/>
                                  <w:w w:val="105"/>
                                  <w:sz w:val="20"/>
                                </w:rPr>
                                <w:t xml:space="preserve"> </w:t>
                              </w:r>
                              <w:r>
                                <w:rPr>
                                  <w:color w:val="000000"/>
                                  <w:w w:val="105"/>
                                  <w:sz w:val="20"/>
                                </w:rPr>
                                <w:t>other</w:t>
                              </w:r>
                              <w:r>
                                <w:rPr>
                                  <w:color w:val="000000"/>
                                  <w:spacing w:val="-12"/>
                                  <w:w w:val="105"/>
                                  <w:sz w:val="20"/>
                                </w:rPr>
                                <w:t xml:space="preserve"> </w:t>
                              </w:r>
                              <w:r>
                                <w:rPr>
                                  <w:color w:val="000000"/>
                                  <w:w w:val="105"/>
                                  <w:sz w:val="20"/>
                                </w:rPr>
                                <w:t>health</w:t>
                              </w:r>
                              <w:r>
                                <w:rPr>
                                  <w:color w:val="000000"/>
                                  <w:spacing w:val="-12"/>
                                  <w:w w:val="105"/>
                                  <w:sz w:val="20"/>
                                </w:rPr>
                                <w:t xml:space="preserve"> </w:t>
                              </w:r>
                              <w:r>
                                <w:rPr>
                                  <w:color w:val="000000"/>
                                  <w:w w:val="105"/>
                                  <w:sz w:val="20"/>
                                </w:rPr>
                                <w:t>practitioners</w:t>
                              </w:r>
                            </w:p>
                          </w:txbxContent>
                        </wps:txbx>
                        <wps:bodyPr wrap="square" lIns="0" tIns="0" rIns="0" bIns="0" rtlCol="0">
                          <a:noAutofit/>
                        </wps:bodyPr>
                      </wps:wsp>
                      <wps:wsp>
                        <wps:cNvPr id="177" name="Textbox 177"/>
                        <wps:cNvSpPr txBox="1"/>
                        <wps:spPr>
                          <a:xfrm>
                            <a:off x="2946463" y="4762"/>
                            <a:ext cx="2381250" cy="648335"/>
                          </a:xfrm>
                          <a:prstGeom prst="rect">
                            <a:avLst/>
                          </a:prstGeom>
                          <a:solidFill>
                            <a:srgbClr val="F1DCDB"/>
                          </a:solidFill>
                          <a:ln w="9525">
                            <a:solidFill>
                              <a:srgbClr val="000000"/>
                            </a:solidFill>
                            <a:prstDash val="solid"/>
                          </a:ln>
                        </wps:spPr>
                        <wps:txbx>
                          <w:txbxContent>
                            <w:p w14:paraId="3EA4433C" w14:textId="77777777" w:rsidR="002E38A4" w:rsidRDefault="001144EF">
                              <w:pPr>
                                <w:spacing w:before="72"/>
                                <w:ind w:left="303" w:right="299" w:hanging="1"/>
                                <w:jc w:val="center"/>
                                <w:rPr>
                                  <w:color w:val="000000"/>
                                  <w:sz w:val="20"/>
                                </w:rPr>
                              </w:pPr>
                              <w:r>
                                <w:rPr>
                                  <w:color w:val="000000"/>
                                  <w:w w:val="105"/>
                                  <w:sz w:val="20"/>
                                </w:rPr>
                                <w:t>Determine if patient may be</w:t>
                              </w:r>
                              <w:r>
                                <w:rPr>
                                  <w:color w:val="000000"/>
                                  <w:spacing w:val="-2"/>
                                  <w:w w:val="105"/>
                                  <w:sz w:val="20"/>
                                </w:rPr>
                                <w:t xml:space="preserve"> </w:t>
                              </w:r>
                              <w:r>
                                <w:rPr>
                                  <w:color w:val="000000"/>
                                  <w:w w:val="105"/>
                                  <w:sz w:val="20"/>
                                </w:rPr>
                                <w:t>treated and/or</w:t>
                              </w:r>
                              <w:r>
                                <w:rPr>
                                  <w:color w:val="000000"/>
                                  <w:spacing w:val="-12"/>
                                  <w:w w:val="105"/>
                                  <w:sz w:val="20"/>
                                </w:rPr>
                                <w:t xml:space="preserve"> </w:t>
                              </w:r>
                              <w:r>
                                <w:rPr>
                                  <w:color w:val="000000"/>
                                  <w:w w:val="105"/>
                                  <w:sz w:val="20"/>
                                </w:rPr>
                                <w:t>must</w:t>
                              </w:r>
                              <w:r>
                                <w:rPr>
                                  <w:color w:val="000000"/>
                                  <w:spacing w:val="-12"/>
                                  <w:w w:val="105"/>
                                  <w:sz w:val="20"/>
                                </w:rPr>
                                <w:t xml:space="preserve"> </w:t>
                              </w:r>
                              <w:r>
                                <w:rPr>
                                  <w:color w:val="000000"/>
                                  <w:w w:val="105"/>
                                  <w:sz w:val="20"/>
                                </w:rPr>
                                <w:t>be</w:t>
                              </w:r>
                              <w:r>
                                <w:rPr>
                                  <w:color w:val="000000"/>
                                  <w:spacing w:val="-12"/>
                                  <w:w w:val="105"/>
                                  <w:sz w:val="20"/>
                                </w:rPr>
                                <w:t xml:space="preserve"> </w:t>
                              </w:r>
                              <w:r>
                                <w:rPr>
                                  <w:color w:val="000000"/>
                                  <w:w w:val="105"/>
                                  <w:sz w:val="20"/>
                                </w:rPr>
                                <w:t>referred</w:t>
                              </w:r>
                              <w:r>
                                <w:rPr>
                                  <w:color w:val="000000"/>
                                  <w:spacing w:val="-12"/>
                                  <w:w w:val="105"/>
                                  <w:sz w:val="20"/>
                                </w:rPr>
                                <w:t xml:space="preserve"> </w:t>
                              </w:r>
                              <w:r>
                                <w:rPr>
                                  <w:color w:val="000000"/>
                                  <w:w w:val="105"/>
                                  <w:sz w:val="20"/>
                                </w:rPr>
                                <w:t>for</w:t>
                              </w:r>
                              <w:r>
                                <w:rPr>
                                  <w:color w:val="000000"/>
                                  <w:spacing w:val="-12"/>
                                  <w:w w:val="105"/>
                                  <w:sz w:val="20"/>
                                </w:rPr>
                                <w:t xml:space="preserve"> </w:t>
                              </w:r>
                              <w:r>
                                <w:rPr>
                                  <w:color w:val="000000"/>
                                  <w:w w:val="105"/>
                                  <w:sz w:val="20"/>
                                </w:rPr>
                                <w:t>GP</w:t>
                              </w:r>
                              <w:r>
                                <w:rPr>
                                  <w:color w:val="000000"/>
                                  <w:spacing w:val="-12"/>
                                  <w:w w:val="105"/>
                                  <w:sz w:val="20"/>
                                </w:rPr>
                                <w:t xml:space="preserve"> </w:t>
                              </w:r>
                              <w:r>
                                <w:rPr>
                                  <w:color w:val="000000"/>
                                  <w:w w:val="105"/>
                                  <w:sz w:val="20"/>
                                </w:rPr>
                                <w:t>or</w:t>
                              </w:r>
                              <w:r>
                                <w:rPr>
                                  <w:color w:val="000000"/>
                                  <w:spacing w:val="-12"/>
                                  <w:w w:val="105"/>
                                  <w:sz w:val="20"/>
                                </w:rPr>
                                <w:t xml:space="preserve"> </w:t>
                              </w:r>
                              <w:r>
                                <w:rPr>
                                  <w:color w:val="000000"/>
                                  <w:w w:val="105"/>
                                  <w:sz w:val="20"/>
                                </w:rPr>
                                <w:t xml:space="preserve">ED </w:t>
                              </w:r>
                              <w:r>
                                <w:rPr>
                                  <w:color w:val="000000"/>
                                  <w:spacing w:val="-2"/>
                                  <w:w w:val="105"/>
                                  <w:sz w:val="20"/>
                                </w:rPr>
                                <w:t>management.</w:t>
                              </w:r>
                            </w:p>
                          </w:txbxContent>
                        </wps:txbx>
                        <wps:bodyPr wrap="square" lIns="0" tIns="0" rIns="0" bIns="0" rtlCol="0">
                          <a:noAutofit/>
                        </wps:bodyPr>
                      </wps:wsp>
                      <wps:wsp>
                        <wps:cNvPr id="178" name="Textbox 178"/>
                        <wps:cNvSpPr txBox="1"/>
                        <wps:spPr>
                          <a:xfrm>
                            <a:off x="2500680" y="659475"/>
                            <a:ext cx="454659" cy="186055"/>
                          </a:xfrm>
                          <a:prstGeom prst="rect">
                            <a:avLst/>
                          </a:prstGeom>
                        </wps:spPr>
                        <wps:txbx>
                          <w:txbxContent>
                            <w:p w14:paraId="1E297A86" w14:textId="77777777" w:rsidR="002E38A4" w:rsidRDefault="001144EF">
                              <w:pPr>
                                <w:ind w:right="18"/>
                                <w:rPr>
                                  <w:sz w:val="12"/>
                                </w:rPr>
                              </w:pPr>
                              <w:r>
                                <w:rPr>
                                  <w:sz w:val="12"/>
                                </w:rPr>
                                <w:t>for</w:t>
                              </w:r>
                              <w:r>
                                <w:rPr>
                                  <w:spacing w:val="-7"/>
                                  <w:sz w:val="12"/>
                                </w:rPr>
                                <w:t xml:space="preserve"> </w:t>
                              </w:r>
                              <w:r>
                                <w:rPr>
                                  <w:sz w:val="12"/>
                                </w:rPr>
                                <w:t>treatment</w:t>
                              </w:r>
                              <w:r>
                                <w:rPr>
                                  <w:spacing w:val="40"/>
                                  <w:sz w:val="12"/>
                                </w:rPr>
                                <w:t xml:space="preserve"> </w:t>
                              </w:r>
                              <w:r>
                                <w:rPr>
                                  <w:sz w:val="12"/>
                                </w:rPr>
                                <w:t>(with</w:t>
                              </w:r>
                              <w:r>
                                <w:rPr>
                                  <w:spacing w:val="-5"/>
                                  <w:sz w:val="12"/>
                                </w:rPr>
                                <w:t xml:space="preserve"> </w:t>
                              </w:r>
                              <w:r>
                                <w:rPr>
                                  <w:spacing w:val="-2"/>
                                  <w:sz w:val="12"/>
                                </w:rPr>
                                <w:t>referral)</w:t>
                              </w:r>
                            </w:p>
                          </w:txbxContent>
                        </wps:txbx>
                        <wps:bodyPr wrap="square" lIns="0" tIns="0" rIns="0" bIns="0" rtlCol="0">
                          <a:noAutofit/>
                        </wps:bodyPr>
                      </wps:wsp>
                      <wps:wsp>
                        <wps:cNvPr id="179" name="Textbox 179"/>
                        <wps:cNvSpPr txBox="1"/>
                        <wps:spPr>
                          <a:xfrm>
                            <a:off x="2490012" y="1302660"/>
                            <a:ext cx="140970" cy="125095"/>
                          </a:xfrm>
                          <a:prstGeom prst="rect">
                            <a:avLst/>
                          </a:prstGeom>
                        </wps:spPr>
                        <wps:txbx>
                          <w:txbxContent>
                            <w:p w14:paraId="28BB51C8" w14:textId="77777777" w:rsidR="002E38A4" w:rsidRDefault="001144EF">
                              <w:pPr>
                                <w:spacing w:line="194" w:lineRule="exact"/>
                                <w:rPr>
                                  <w:sz w:val="16"/>
                                </w:rPr>
                              </w:pPr>
                              <w:r>
                                <w:rPr>
                                  <w:spacing w:val="-5"/>
                                  <w:w w:val="105"/>
                                  <w:sz w:val="16"/>
                                </w:rPr>
                                <w:t>No</w:t>
                              </w:r>
                            </w:p>
                          </w:txbxContent>
                        </wps:txbx>
                        <wps:bodyPr wrap="square" lIns="0" tIns="0" rIns="0" bIns="0" rtlCol="0">
                          <a:noAutofit/>
                        </wps:bodyPr>
                      </wps:wsp>
                      <wps:wsp>
                        <wps:cNvPr id="180" name="Textbox 180"/>
                        <wps:cNvSpPr txBox="1"/>
                        <wps:spPr>
                          <a:xfrm>
                            <a:off x="3085896" y="1070977"/>
                            <a:ext cx="2139315" cy="309880"/>
                          </a:xfrm>
                          <a:prstGeom prst="rect">
                            <a:avLst/>
                          </a:prstGeom>
                        </wps:spPr>
                        <wps:txbx>
                          <w:txbxContent>
                            <w:p w14:paraId="05F6C823" w14:textId="77777777" w:rsidR="002E38A4" w:rsidRDefault="001144EF">
                              <w:pPr>
                                <w:ind w:left="527" w:right="18" w:hanging="528"/>
                                <w:rPr>
                                  <w:sz w:val="20"/>
                                </w:rPr>
                              </w:pPr>
                              <w:r>
                                <w:rPr>
                                  <w:w w:val="105"/>
                                  <w:sz w:val="20"/>
                                </w:rPr>
                                <w:t>Not</w:t>
                              </w:r>
                              <w:r>
                                <w:rPr>
                                  <w:spacing w:val="-12"/>
                                  <w:w w:val="105"/>
                                  <w:sz w:val="20"/>
                                </w:rPr>
                                <w:t xml:space="preserve"> </w:t>
                              </w:r>
                              <w:r>
                                <w:rPr>
                                  <w:w w:val="105"/>
                                  <w:sz w:val="20"/>
                                </w:rPr>
                                <w:t>eligible</w:t>
                              </w:r>
                              <w:r>
                                <w:rPr>
                                  <w:spacing w:val="-12"/>
                                  <w:w w:val="105"/>
                                  <w:sz w:val="20"/>
                                </w:rPr>
                                <w:t xml:space="preserve"> </w:t>
                              </w:r>
                              <w:r>
                                <w:rPr>
                                  <w:w w:val="105"/>
                                  <w:sz w:val="20"/>
                                </w:rPr>
                                <w:t>for</w:t>
                              </w:r>
                              <w:r>
                                <w:rPr>
                                  <w:spacing w:val="-10"/>
                                  <w:w w:val="105"/>
                                  <w:sz w:val="20"/>
                                </w:rPr>
                                <w:t xml:space="preserve"> </w:t>
                              </w:r>
                              <w:r>
                                <w:rPr>
                                  <w:w w:val="105"/>
                                  <w:sz w:val="20"/>
                                </w:rPr>
                                <w:t>management</w:t>
                              </w:r>
                              <w:r>
                                <w:rPr>
                                  <w:spacing w:val="-12"/>
                                  <w:w w:val="105"/>
                                  <w:sz w:val="20"/>
                                </w:rPr>
                                <w:t xml:space="preserve"> </w:t>
                              </w:r>
                              <w:r>
                                <w:rPr>
                                  <w:w w:val="105"/>
                                  <w:sz w:val="20"/>
                                </w:rPr>
                                <w:t>under</w:t>
                              </w:r>
                              <w:r>
                                <w:rPr>
                                  <w:spacing w:val="-11"/>
                                  <w:w w:val="105"/>
                                  <w:sz w:val="20"/>
                                </w:rPr>
                                <w:t xml:space="preserve"> </w:t>
                              </w:r>
                              <w:r>
                                <w:rPr>
                                  <w:w w:val="105"/>
                                  <w:sz w:val="20"/>
                                </w:rPr>
                                <w:t>this Authorisation. Refer to GP.</w:t>
                              </w:r>
                            </w:p>
                          </w:txbxContent>
                        </wps:txbx>
                        <wps:bodyPr wrap="square" lIns="0" tIns="0" rIns="0" bIns="0" rtlCol="0">
                          <a:noAutofit/>
                        </wps:bodyPr>
                      </wps:wsp>
                    </wpg:wgp>
                  </a:graphicData>
                </a:graphic>
              </wp:anchor>
            </w:drawing>
          </mc:Choice>
          <mc:Fallback>
            <w:pict>
              <v:group w14:anchorId="75E6DFD1" id="Group 157" o:spid="_x0000_s1164" style="position:absolute;left:0;text-align:left;margin-left:91.95pt;margin-top:1.35pt;width:420.85pt;height:344.3pt;z-index:-17220608;mso-wrap-distance-left:0;mso-wrap-distance-right:0;mso-position-horizontal-relative:page" coordsize="53447,4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">
                <v:shape id="Graphic 158" o:spid="_x0000_s1165" style="position:absolute;left:230;top:18516;width:24086;height:9252;visibility:visible;mso-wrap-style:square;v-text-anchor:top" coordsize="2408555,92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" path="m2408301,l,,,925042r2408301,l2408301,xe" fillcolor="#dce6f1" stroked="f">
                  <v:path arrowok="t"/>
                </v:shape>
                <v:shape id="Graphic 159" o:spid="_x0000_s1166" style="position:absolute;left:230;top:18516;width:24086;height:9252;visibility:visible;mso-wrap-style:square;v-text-anchor:top" coordsize="2408555,92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" path="m,l2408301,r,925042l,925042,,xe" filled="f" strokeweight=".26456mm">
                  <v:path arrowok="t"/>
                </v:shape>
                <v:shape id="Graphic 160" o:spid="_x0000_s1167" style="position:absolute;left:11813;top:5939;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" path="m76200,l,254,38354,76327,76200,xe" fillcolor="black" stroked="f">
                  <v:path arrowok="t"/>
                </v:shape>
                <v:shape id="Graphic 161" o:spid="_x0000_s1168" style="position:absolute;left:12196;top:16024;width:64;height:1861;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" path="m,l5930,185699e" filled="f">
                  <v:path arrowok="t"/>
                </v:shape>
                <v:shape id="Graphic 162" o:spid="_x0000_s1169" style="position:absolute;left:11871;top:17742;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" path="m76161,l,2425,40512,77381,76161,xe" fillcolor="black" stroked="f">
                  <v:path arrowok="t"/>
                </v:shape>
                <v:shape id="Graphic 163" o:spid="_x0000_s1170" style="position:absolute;left:12208;top:27766;width:70;height:2109;visibility:visible;mso-wrap-style:square;v-text-anchor:top" coordsize="69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" path="m6731,l,210388e" filled="f">
                  <v:path arrowok="t"/>
                </v:shape>
                <v:shape id="Graphic 164" o:spid="_x0000_s1171" style="position:absolute;left:11832;top:29731;width:762;height:775;visibility:visible;mso-wrap-style:square;v-text-anchor:top" coordsize="762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" path="m,l35648,77381,76161,2425,,xe" fillcolor="black" stroked="f">
                  <v:path arrowok="t"/>
                </v:shape>
                <v:shape id="Graphic 165" o:spid="_x0000_s1172" style="position:absolute;left:12182;top:33442;width:13;height:2229;visibility:visible;mso-wrap-style:square;v-text-anchor:top" coordsize="63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" path="m622,l,222288e" filled="f">
                  <v:path arrowok="t"/>
                </v:shape>
                <v:shape id="Graphic 166" o:spid="_x0000_s1173" style="position:absolute;left:11801;top:35537;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" path="m,l37896,76301,76200,203,,xe" fillcolor="black" stroked="f">
                  <v:path arrowok="t"/>
                </v:shape>
                <v:shape id="Graphic 167" o:spid="_x0000_s1174" style="position:absolute;left:29568;top:10197;width:23831;height:5829;visibility:visible;mso-wrap-style:square;v-text-anchor:top" coordsize="2383155,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" path="m2382824,l,,,582726r2382824,l2382824,xe" fillcolor="#f1dcdb" stroked="f">
                  <v:path arrowok="t"/>
                </v:shape>
                <v:shape id="Graphic 168" o:spid="_x0000_s1175" style="position:absolute;left:29568;top:10197;width:23831;height:5829;visibility:visible;mso-wrap-style:square;v-text-anchor:top" coordsize="2383155,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" path="m,l2382824,r,582726l,582726,,xe" filled="f">
                  <v:path arrowok="t"/>
                </v:shape>
                <v:shape id="Graphic 169" o:spid="_x0000_s1176" style="position:absolute;left:24606;top:6432;width:8960;height:4641;visibility:visible;mso-wrap-style:square;v-text-anchor:top" coordsize="89598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" path="m895781,l,463588e" filled="f">
                  <v:path arrowok="t"/>
                </v:shape>
                <v:shape id="Graphic 170" o:spid="_x0000_s1177" style="position:absolute;left:24042;top:10671;width:858;height:692;visibility:visible;mso-wrap-style:square;v-text-anchor:top" coordsize="85725,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" path="m50164,l,68859,85191,67678,50164,xe" fillcolor="black" stroked="f">
                  <v:path arrowok="t"/>
                </v:shape>
                <v:shape id="Graphic 171" o:spid="_x0000_s1178" style="position:absolute;left:24711;top:12888;width:3277;height:12;visibility:visible;mso-wrap-style:square;v-text-anchor:top" coordsize="327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" path="m,l327406,660e" filled="f">
                  <v:path arrowok="t"/>
                </v:shape>
                <v:shape id="Graphic 172" o:spid="_x0000_s1179" style="position:absolute;left:27857;top:12513;width:769;height:762;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" path="m165,l,76200,76288,38252,165,xe" fillcolor="black" stroked="f">
                  <v:path arrowok="t"/>
                </v:shape>
                <v:shape id="Textbox 173" o:spid="_x0000_s1180" type="#_x0000_t202" style="position:absolute;left:183;top:15977;width:24180;height:1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32543254" w14:textId="77777777" w:rsidR="002E38A4" w:rsidRDefault="001144EF">
                        <w:pPr>
                          <w:spacing w:before="117"/>
                          <w:ind w:right="840"/>
                          <w:jc w:val="right"/>
                          <w:rPr>
                            <w:sz w:val="16"/>
                          </w:rPr>
                        </w:pPr>
                        <w:r>
                          <w:rPr>
                            <w:spacing w:val="-5"/>
                            <w:w w:val="110"/>
                            <w:sz w:val="16"/>
                          </w:rPr>
                          <w:t>yes</w:t>
                        </w:r>
                      </w:p>
                      <w:p w14:paraId="631B8765" w14:textId="77777777" w:rsidR="002E38A4" w:rsidRDefault="001144EF">
                        <w:pPr>
                          <w:spacing w:before="165"/>
                          <w:ind w:left="160" w:right="82"/>
                          <w:rPr>
                            <w:sz w:val="20"/>
                          </w:rPr>
                        </w:pPr>
                        <w:r>
                          <w:rPr>
                            <w:w w:val="105"/>
                            <w:sz w:val="20"/>
                          </w:rPr>
                          <w:t xml:space="preserve">Conduct patient history and clinical review including review of contraindications, precautions, drug interactions, pregnancy and lactation </w:t>
                        </w:r>
                        <w:r>
                          <w:rPr>
                            <w:spacing w:val="-2"/>
                            <w:w w:val="105"/>
                            <w:sz w:val="20"/>
                          </w:rPr>
                          <w:t>status</w:t>
                        </w:r>
                      </w:p>
                    </w:txbxContent>
                  </v:textbox>
                </v:shape>
                <v:shape id="Textbox 174" o:spid="_x0000_s1181" type="#_x0000_t202" style="position:absolute;left:47;top:30505;width:2427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" fillcolor="#dce6f1">
                  <v:textbox inset="0,0,0,0">
                    <w:txbxContent>
                      <w:p w14:paraId="7CC446FB" w14:textId="77777777" w:rsidR="002E38A4" w:rsidRDefault="001144EF">
                        <w:pPr>
                          <w:spacing w:before="71"/>
                          <w:ind w:left="697"/>
                          <w:rPr>
                            <w:color w:val="000000"/>
                            <w:sz w:val="20"/>
                          </w:rPr>
                        </w:pPr>
                        <w:r>
                          <w:rPr>
                            <w:color w:val="000000"/>
                            <w:spacing w:val="4"/>
                            <w:sz w:val="20"/>
                          </w:rPr>
                          <w:t>Establish</w:t>
                        </w:r>
                        <w:r>
                          <w:rPr>
                            <w:color w:val="000000"/>
                            <w:spacing w:val="21"/>
                            <w:sz w:val="20"/>
                          </w:rPr>
                          <w:t xml:space="preserve"> </w:t>
                        </w:r>
                        <w:r>
                          <w:rPr>
                            <w:color w:val="000000"/>
                            <w:spacing w:val="4"/>
                            <w:sz w:val="20"/>
                          </w:rPr>
                          <w:t>management</w:t>
                        </w:r>
                        <w:r>
                          <w:rPr>
                            <w:color w:val="000000"/>
                            <w:spacing w:val="19"/>
                            <w:sz w:val="20"/>
                          </w:rPr>
                          <w:t xml:space="preserve"> </w:t>
                        </w:r>
                        <w:r>
                          <w:rPr>
                            <w:color w:val="000000"/>
                            <w:spacing w:val="-4"/>
                            <w:sz w:val="20"/>
                          </w:rPr>
                          <w:t>plan</w:t>
                        </w:r>
                      </w:p>
                    </w:txbxContent>
                  </v:textbox>
                </v:shape>
                <v:shape id="Textbox 175" o:spid="_x0000_s1182" type="#_x0000_t202" style="position:absolute;left:47;top:36300;width:24270;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" fillcolor="#dce6f1">
                  <v:textbox inset="0,0,0,0">
                    <w:txbxContent>
                      <w:p w14:paraId="18E317B6" w14:textId="77777777" w:rsidR="002E38A4" w:rsidRDefault="001144EF">
                        <w:pPr>
                          <w:spacing w:before="70"/>
                          <w:ind w:left="18" w:right="19"/>
                          <w:jc w:val="center"/>
                          <w:rPr>
                            <w:color w:val="000000"/>
                            <w:sz w:val="20"/>
                          </w:rPr>
                        </w:pPr>
                        <w:r>
                          <w:rPr>
                            <w:color w:val="000000"/>
                            <w:w w:val="105"/>
                            <w:sz w:val="20"/>
                          </w:rPr>
                          <w:t>Communicate agreed management plan with patient and patient’s medical practitioner. Document all aspects of management</w:t>
                        </w:r>
                        <w:r>
                          <w:rPr>
                            <w:color w:val="000000"/>
                            <w:spacing w:val="-6"/>
                            <w:w w:val="105"/>
                            <w:sz w:val="20"/>
                          </w:rPr>
                          <w:t xml:space="preserve"> </w:t>
                        </w:r>
                        <w:r>
                          <w:rPr>
                            <w:color w:val="000000"/>
                            <w:w w:val="105"/>
                            <w:sz w:val="20"/>
                          </w:rPr>
                          <w:t>plan.</w:t>
                        </w:r>
                      </w:p>
                    </w:txbxContent>
                  </v:textbox>
                </v:shape>
                <v:shape id="Textbox 176" o:spid="_x0000_s1183" type="#_x0000_t202" style="position:absolute;left:342;top:6702;width:23704;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" fillcolor="#dce6f1">
                  <v:textbox inset="0,0,0,0">
                    <w:txbxContent>
                      <w:p w14:paraId="46FA8DF2" w14:textId="77777777" w:rsidR="002E38A4" w:rsidRDefault="001144EF">
                        <w:pPr>
                          <w:spacing w:before="70"/>
                          <w:ind w:left="144"/>
                          <w:rPr>
                            <w:color w:val="000000"/>
                            <w:sz w:val="20"/>
                          </w:rPr>
                        </w:pPr>
                        <w:r>
                          <w:rPr>
                            <w:color w:val="000000"/>
                            <w:w w:val="105"/>
                            <w:sz w:val="20"/>
                          </w:rPr>
                          <w:t>Obtain</w:t>
                        </w:r>
                        <w:r>
                          <w:rPr>
                            <w:color w:val="000000"/>
                            <w:spacing w:val="-3"/>
                            <w:w w:val="105"/>
                            <w:sz w:val="20"/>
                          </w:rPr>
                          <w:t xml:space="preserve"> </w:t>
                        </w:r>
                        <w:r>
                          <w:rPr>
                            <w:color w:val="000000"/>
                            <w:w w:val="105"/>
                            <w:sz w:val="20"/>
                          </w:rPr>
                          <w:t>informed</w:t>
                        </w:r>
                        <w:r>
                          <w:rPr>
                            <w:color w:val="000000"/>
                            <w:spacing w:val="-3"/>
                            <w:w w:val="105"/>
                            <w:sz w:val="20"/>
                          </w:rPr>
                          <w:t xml:space="preserve"> </w:t>
                        </w:r>
                        <w:r>
                          <w:rPr>
                            <w:color w:val="000000"/>
                            <w:w w:val="105"/>
                            <w:sz w:val="20"/>
                          </w:rPr>
                          <w:t>consent</w:t>
                        </w:r>
                        <w:r>
                          <w:rPr>
                            <w:color w:val="000000"/>
                            <w:spacing w:val="-3"/>
                            <w:w w:val="105"/>
                            <w:sz w:val="20"/>
                          </w:rPr>
                          <w:t xml:space="preserve"> </w:t>
                        </w:r>
                        <w:r>
                          <w:rPr>
                            <w:color w:val="000000"/>
                            <w:spacing w:val="-4"/>
                            <w:w w:val="105"/>
                            <w:sz w:val="20"/>
                          </w:rPr>
                          <w:t>from:</w:t>
                        </w:r>
                      </w:p>
                      <w:p w14:paraId="15245688" w14:textId="77777777" w:rsidR="002E38A4" w:rsidRDefault="001144EF">
                        <w:pPr>
                          <w:numPr>
                            <w:ilvl w:val="0"/>
                            <w:numId w:val="8"/>
                          </w:numPr>
                          <w:tabs>
                            <w:tab w:val="left" w:pos="864"/>
                          </w:tabs>
                          <w:spacing w:before="2"/>
                          <w:rPr>
                            <w:color w:val="000000"/>
                            <w:sz w:val="20"/>
                          </w:rPr>
                        </w:pPr>
                        <w:r>
                          <w:rPr>
                            <w:color w:val="000000"/>
                            <w:spacing w:val="-2"/>
                            <w:w w:val="105"/>
                            <w:sz w:val="20"/>
                          </w:rPr>
                          <w:t>Participation</w:t>
                        </w:r>
                      </w:p>
                      <w:p w14:paraId="2E185C2D" w14:textId="77777777" w:rsidR="002E38A4" w:rsidRDefault="001144EF">
                        <w:pPr>
                          <w:numPr>
                            <w:ilvl w:val="0"/>
                            <w:numId w:val="8"/>
                          </w:numPr>
                          <w:tabs>
                            <w:tab w:val="left" w:pos="864"/>
                          </w:tabs>
                          <w:spacing w:before="2"/>
                          <w:rPr>
                            <w:color w:val="000000"/>
                            <w:sz w:val="20"/>
                          </w:rPr>
                        </w:pPr>
                        <w:r>
                          <w:rPr>
                            <w:color w:val="000000"/>
                            <w:spacing w:val="-2"/>
                            <w:w w:val="110"/>
                            <w:sz w:val="20"/>
                          </w:rPr>
                          <w:t>Financial</w:t>
                        </w:r>
                      </w:p>
                      <w:p w14:paraId="7794E9BC" w14:textId="77777777" w:rsidR="002E38A4" w:rsidRDefault="001144EF">
                        <w:pPr>
                          <w:numPr>
                            <w:ilvl w:val="0"/>
                            <w:numId w:val="8"/>
                          </w:numPr>
                          <w:tabs>
                            <w:tab w:val="left" w:pos="864"/>
                          </w:tabs>
                          <w:spacing w:before="5"/>
                          <w:ind w:right="250"/>
                          <w:rPr>
                            <w:color w:val="000000"/>
                            <w:sz w:val="20"/>
                          </w:rPr>
                        </w:pPr>
                        <w:r>
                          <w:rPr>
                            <w:color w:val="000000"/>
                            <w:w w:val="105"/>
                            <w:sz w:val="20"/>
                          </w:rPr>
                          <w:t>Pharmacist</w:t>
                        </w:r>
                        <w:r>
                          <w:rPr>
                            <w:color w:val="000000"/>
                            <w:spacing w:val="-8"/>
                            <w:w w:val="105"/>
                            <w:sz w:val="20"/>
                          </w:rPr>
                          <w:t xml:space="preserve"> </w:t>
                        </w:r>
                        <w:r>
                          <w:rPr>
                            <w:color w:val="000000"/>
                            <w:w w:val="105"/>
                            <w:sz w:val="20"/>
                          </w:rPr>
                          <w:t>communication with</w:t>
                        </w:r>
                        <w:r>
                          <w:rPr>
                            <w:color w:val="000000"/>
                            <w:spacing w:val="-12"/>
                            <w:w w:val="105"/>
                            <w:sz w:val="20"/>
                          </w:rPr>
                          <w:t xml:space="preserve"> </w:t>
                        </w:r>
                        <w:r>
                          <w:rPr>
                            <w:color w:val="000000"/>
                            <w:w w:val="105"/>
                            <w:sz w:val="20"/>
                          </w:rPr>
                          <w:t>other</w:t>
                        </w:r>
                        <w:r>
                          <w:rPr>
                            <w:color w:val="000000"/>
                            <w:spacing w:val="-12"/>
                            <w:w w:val="105"/>
                            <w:sz w:val="20"/>
                          </w:rPr>
                          <w:t xml:space="preserve"> </w:t>
                        </w:r>
                        <w:r>
                          <w:rPr>
                            <w:color w:val="000000"/>
                            <w:w w:val="105"/>
                            <w:sz w:val="20"/>
                          </w:rPr>
                          <w:t>health</w:t>
                        </w:r>
                        <w:r>
                          <w:rPr>
                            <w:color w:val="000000"/>
                            <w:spacing w:val="-12"/>
                            <w:w w:val="105"/>
                            <w:sz w:val="20"/>
                          </w:rPr>
                          <w:t xml:space="preserve"> </w:t>
                        </w:r>
                        <w:r>
                          <w:rPr>
                            <w:color w:val="000000"/>
                            <w:w w:val="105"/>
                            <w:sz w:val="20"/>
                          </w:rPr>
                          <w:t>practitioners</w:t>
                        </w:r>
                      </w:p>
                    </w:txbxContent>
                  </v:textbox>
                </v:shape>
                <v:shape id="Textbox 177" o:spid="_x0000_s1184" type="#_x0000_t202" style="position:absolute;left:29464;top:47;width:23813;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" fillcolor="#f1dcdb">
                  <v:textbox inset="0,0,0,0">
                    <w:txbxContent>
                      <w:p w14:paraId="3EA4433C" w14:textId="77777777" w:rsidR="002E38A4" w:rsidRDefault="001144EF">
                        <w:pPr>
                          <w:spacing w:before="72"/>
                          <w:ind w:left="303" w:right="299" w:hanging="1"/>
                          <w:jc w:val="center"/>
                          <w:rPr>
                            <w:color w:val="000000"/>
                            <w:sz w:val="20"/>
                          </w:rPr>
                        </w:pPr>
                        <w:r>
                          <w:rPr>
                            <w:color w:val="000000"/>
                            <w:w w:val="105"/>
                            <w:sz w:val="20"/>
                          </w:rPr>
                          <w:t>Determine if patient may be</w:t>
                        </w:r>
                        <w:r>
                          <w:rPr>
                            <w:color w:val="000000"/>
                            <w:spacing w:val="-2"/>
                            <w:w w:val="105"/>
                            <w:sz w:val="20"/>
                          </w:rPr>
                          <w:t xml:space="preserve"> </w:t>
                        </w:r>
                        <w:r>
                          <w:rPr>
                            <w:color w:val="000000"/>
                            <w:w w:val="105"/>
                            <w:sz w:val="20"/>
                          </w:rPr>
                          <w:t>treated and/or</w:t>
                        </w:r>
                        <w:r>
                          <w:rPr>
                            <w:color w:val="000000"/>
                            <w:spacing w:val="-12"/>
                            <w:w w:val="105"/>
                            <w:sz w:val="20"/>
                          </w:rPr>
                          <w:t xml:space="preserve"> </w:t>
                        </w:r>
                        <w:r>
                          <w:rPr>
                            <w:color w:val="000000"/>
                            <w:w w:val="105"/>
                            <w:sz w:val="20"/>
                          </w:rPr>
                          <w:t>must</w:t>
                        </w:r>
                        <w:r>
                          <w:rPr>
                            <w:color w:val="000000"/>
                            <w:spacing w:val="-12"/>
                            <w:w w:val="105"/>
                            <w:sz w:val="20"/>
                          </w:rPr>
                          <w:t xml:space="preserve"> </w:t>
                        </w:r>
                        <w:r>
                          <w:rPr>
                            <w:color w:val="000000"/>
                            <w:w w:val="105"/>
                            <w:sz w:val="20"/>
                          </w:rPr>
                          <w:t>be</w:t>
                        </w:r>
                        <w:r>
                          <w:rPr>
                            <w:color w:val="000000"/>
                            <w:spacing w:val="-12"/>
                            <w:w w:val="105"/>
                            <w:sz w:val="20"/>
                          </w:rPr>
                          <w:t xml:space="preserve"> </w:t>
                        </w:r>
                        <w:r>
                          <w:rPr>
                            <w:color w:val="000000"/>
                            <w:w w:val="105"/>
                            <w:sz w:val="20"/>
                          </w:rPr>
                          <w:t>referred</w:t>
                        </w:r>
                        <w:r>
                          <w:rPr>
                            <w:color w:val="000000"/>
                            <w:spacing w:val="-12"/>
                            <w:w w:val="105"/>
                            <w:sz w:val="20"/>
                          </w:rPr>
                          <w:t xml:space="preserve"> </w:t>
                        </w:r>
                        <w:r>
                          <w:rPr>
                            <w:color w:val="000000"/>
                            <w:w w:val="105"/>
                            <w:sz w:val="20"/>
                          </w:rPr>
                          <w:t>for</w:t>
                        </w:r>
                        <w:r>
                          <w:rPr>
                            <w:color w:val="000000"/>
                            <w:spacing w:val="-12"/>
                            <w:w w:val="105"/>
                            <w:sz w:val="20"/>
                          </w:rPr>
                          <w:t xml:space="preserve"> </w:t>
                        </w:r>
                        <w:r>
                          <w:rPr>
                            <w:color w:val="000000"/>
                            <w:w w:val="105"/>
                            <w:sz w:val="20"/>
                          </w:rPr>
                          <w:t>GP</w:t>
                        </w:r>
                        <w:r>
                          <w:rPr>
                            <w:color w:val="000000"/>
                            <w:spacing w:val="-12"/>
                            <w:w w:val="105"/>
                            <w:sz w:val="20"/>
                          </w:rPr>
                          <w:t xml:space="preserve"> </w:t>
                        </w:r>
                        <w:r>
                          <w:rPr>
                            <w:color w:val="000000"/>
                            <w:w w:val="105"/>
                            <w:sz w:val="20"/>
                          </w:rPr>
                          <w:t>or</w:t>
                        </w:r>
                        <w:r>
                          <w:rPr>
                            <w:color w:val="000000"/>
                            <w:spacing w:val="-12"/>
                            <w:w w:val="105"/>
                            <w:sz w:val="20"/>
                          </w:rPr>
                          <w:t xml:space="preserve"> </w:t>
                        </w:r>
                        <w:r>
                          <w:rPr>
                            <w:color w:val="000000"/>
                            <w:w w:val="105"/>
                            <w:sz w:val="20"/>
                          </w:rPr>
                          <w:t xml:space="preserve">ED </w:t>
                        </w:r>
                        <w:r>
                          <w:rPr>
                            <w:color w:val="000000"/>
                            <w:spacing w:val="-2"/>
                            <w:w w:val="105"/>
                            <w:sz w:val="20"/>
                          </w:rPr>
                          <w:t>management.</w:t>
                        </w:r>
                      </w:p>
                    </w:txbxContent>
                  </v:textbox>
                </v:shape>
                <v:shape id="Textbox 178" o:spid="_x0000_s1185" type="#_x0000_t202" style="position:absolute;left:25006;top:6594;width:454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1E297A86" w14:textId="77777777" w:rsidR="002E38A4" w:rsidRDefault="001144EF">
                        <w:pPr>
                          <w:ind w:right="18"/>
                          <w:rPr>
                            <w:sz w:val="12"/>
                          </w:rPr>
                        </w:pPr>
                        <w:r>
                          <w:rPr>
                            <w:sz w:val="12"/>
                          </w:rPr>
                          <w:t>for</w:t>
                        </w:r>
                        <w:r>
                          <w:rPr>
                            <w:spacing w:val="-7"/>
                            <w:sz w:val="12"/>
                          </w:rPr>
                          <w:t xml:space="preserve"> </w:t>
                        </w:r>
                        <w:r>
                          <w:rPr>
                            <w:sz w:val="12"/>
                          </w:rPr>
                          <w:t>treatment</w:t>
                        </w:r>
                        <w:r>
                          <w:rPr>
                            <w:spacing w:val="40"/>
                            <w:sz w:val="12"/>
                          </w:rPr>
                          <w:t xml:space="preserve"> </w:t>
                        </w:r>
                        <w:r>
                          <w:rPr>
                            <w:sz w:val="12"/>
                          </w:rPr>
                          <w:t>(with</w:t>
                        </w:r>
                        <w:r>
                          <w:rPr>
                            <w:spacing w:val="-5"/>
                            <w:sz w:val="12"/>
                          </w:rPr>
                          <w:t xml:space="preserve"> </w:t>
                        </w:r>
                        <w:r>
                          <w:rPr>
                            <w:spacing w:val="-2"/>
                            <w:sz w:val="12"/>
                          </w:rPr>
                          <w:t>referral)</w:t>
                        </w:r>
                      </w:p>
                    </w:txbxContent>
                  </v:textbox>
                </v:shape>
                <v:shape id="Textbox 179" o:spid="_x0000_s1186" type="#_x0000_t202" style="position:absolute;left:24900;top:13026;width:1409;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28BB51C8" w14:textId="77777777" w:rsidR="002E38A4" w:rsidRDefault="001144EF">
                        <w:pPr>
                          <w:spacing w:line="194" w:lineRule="exact"/>
                          <w:rPr>
                            <w:sz w:val="16"/>
                          </w:rPr>
                        </w:pPr>
                        <w:r>
                          <w:rPr>
                            <w:spacing w:val="-5"/>
                            <w:w w:val="105"/>
                            <w:sz w:val="16"/>
                          </w:rPr>
                          <w:t>No</w:t>
                        </w:r>
                      </w:p>
                    </w:txbxContent>
                  </v:textbox>
                </v:shape>
                <v:shape id="Textbox 180" o:spid="_x0000_s1187" type="#_x0000_t202" style="position:absolute;left:30858;top:10709;width:2139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05F6C823" w14:textId="77777777" w:rsidR="002E38A4" w:rsidRDefault="001144EF">
                        <w:pPr>
                          <w:ind w:left="527" w:right="18" w:hanging="528"/>
                          <w:rPr>
                            <w:sz w:val="20"/>
                          </w:rPr>
                        </w:pPr>
                        <w:r>
                          <w:rPr>
                            <w:w w:val="105"/>
                            <w:sz w:val="20"/>
                          </w:rPr>
                          <w:t>Not</w:t>
                        </w:r>
                        <w:r>
                          <w:rPr>
                            <w:spacing w:val="-12"/>
                            <w:w w:val="105"/>
                            <w:sz w:val="20"/>
                          </w:rPr>
                          <w:t xml:space="preserve"> </w:t>
                        </w:r>
                        <w:r>
                          <w:rPr>
                            <w:w w:val="105"/>
                            <w:sz w:val="20"/>
                          </w:rPr>
                          <w:t>eligible</w:t>
                        </w:r>
                        <w:r>
                          <w:rPr>
                            <w:spacing w:val="-12"/>
                            <w:w w:val="105"/>
                            <w:sz w:val="20"/>
                          </w:rPr>
                          <w:t xml:space="preserve"> </w:t>
                        </w:r>
                        <w:r>
                          <w:rPr>
                            <w:w w:val="105"/>
                            <w:sz w:val="20"/>
                          </w:rPr>
                          <w:t>for</w:t>
                        </w:r>
                        <w:r>
                          <w:rPr>
                            <w:spacing w:val="-10"/>
                            <w:w w:val="105"/>
                            <w:sz w:val="20"/>
                          </w:rPr>
                          <w:t xml:space="preserve"> </w:t>
                        </w:r>
                        <w:r>
                          <w:rPr>
                            <w:w w:val="105"/>
                            <w:sz w:val="20"/>
                          </w:rPr>
                          <w:t>management</w:t>
                        </w:r>
                        <w:r>
                          <w:rPr>
                            <w:spacing w:val="-12"/>
                            <w:w w:val="105"/>
                            <w:sz w:val="20"/>
                          </w:rPr>
                          <w:t xml:space="preserve"> </w:t>
                        </w:r>
                        <w:r>
                          <w:rPr>
                            <w:w w:val="105"/>
                            <w:sz w:val="20"/>
                          </w:rPr>
                          <w:t>under</w:t>
                        </w:r>
                        <w:r>
                          <w:rPr>
                            <w:spacing w:val="-11"/>
                            <w:w w:val="105"/>
                            <w:sz w:val="20"/>
                          </w:rPr>
                          <w:t xml:space="preserve"> </w:t>
                        </w:r>
                        <w:r>
                          <w:rPr>
                            <w:w w:val="105"/>
                            <w:sz w:val="20"/>
                          </w:rPr>
                          <w:t>this Authorisation. Refer to GP.</w:t>
                        </w:r>
                      </w:p>
                    </w:txbxContent>
                  </v:textbox>
                </v:shape>
                <w10:wrap anchorx="page"/>
              </v:group>
            </w:pict>
          </mc:Fallback>
        </mc:AlternateContent>
      </w:r>
      <w:r>
        <w:rPr>
          <w:noProof/>
          <w:sz w:val="16"/>
        </w:rPr>
        <mc:AlternateContent>
          <mc:Choice Requires="wps">
            <w:drawing>
              <wp:anchor distT="0" distB="0" distL="0" distR="0" simplePos="0" relativeHeight="15738368" behindDoc="0" locked="0" layoutInCell="1" allowOverlap="1" wp14:anchorId="70B34D99" wp14:editId="29B4EB35">
                <wp:simplePos x="0" y="0"/>
                <wp:positionH relativeFrom="page">
                  <wp:posOffset>4095737</wp:posOffset>
                </wp:positionH>
                <wp:positionV relativeFrom="paragraph">
                  <wp:posOffset>-730526</wp:posOffset>
                </wp:positionV>
                <wp:extent cx="2380615" cy="57912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579120"/>
                        </a:xfrm>
                        <a:prstGeom prst="rect">
                          <a:avLst/>
                        </a:prstGeom>
                        <a:solidFill>
                          <a:srgbClr val="F1DCDB"/>
                        </a:solidFill>
                        <a:ln w="9525">
                          <a:solidFill>
                            <a:srgbClr val="000000"/>
                          </a:solidFill>
                          <a:prstDash val="solid"/>
                        </a:ln>
                      </wps:spPr>
                      <wps:txbx>
                        <w:txbxContent>
                          <w:p w14:paraId="32CABD28" w14:textId="77777777" w:rsidR="002E38A4" w:rsidRDefault="001144EF">
                            <w:pPr>
                              <w:spacing w:before="71"/>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wps:txbx>
                      <wps:bodyPr wrap="square" lIns="0" tIns="0" rIns="0" bIns="0" rtlCol="0">
                        <a:noAutofit/>
                      </wps:bodyPr>
                    </wps:wsp>
                  </a:graphicData>
                </a:graphic>
              </wp:anchor>
            </w:drawing>
          </mc:Choice>
          <mc:Fallback>
            <w:pict>
              <v:shape w14:anchorId="70B34D99" id="Textbox 181" o:spid="_x0000_s1188" type="#_x0000_t202" style="position:absolute;left:0;text-align:left;margin-left:322.5pt;margin-top:-57.5pt;width:187.45pt;height:45.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" fillcolor="#f1dcdb">
                <v:path arrowok="t"/>
                <v:textbox inset="0,0,0,0">
                  <w:txbxContent>
                    <w:p w14:paraId="32CABD28" w14:textId="77777777" w:rsidR="002E38A4" w:rsidRDefault="001144EF">
                      <w:pPr>
                        <w:spacing w:before="71"/>
                        <w:ind w:left="718" w:hanging="528"/>
                        <w:rPr>
                          <w:color w:val="000000"/>
                          <w:sz w:val="20"/>
                        </w:rPr>
                      </w:pPr>
                      <w:r>
                        <w:rPr>
                          <w:color w:val="000000"/>
                          <w:w w:val="105"/>
                          <w:sz w:val="20"/>
                        </w:rPr>
                        <w:t>Not</w:t>
                      </w:r>
                      <w:r>
                        <w:rPr>
                          <w:color w:val="000000"/>
                          <w:spacing w:val="-12"/>
                          <w:w w:val="105"/>
                          <w:sz w:val="20"/>
                        </w:rPr>
                        <w:t xml:space="preserve"> </w:t>
                      </w:r>
                      <w:r>
                        <w:rPr>
                          <w:color w:val="000000"/>
                          <w:w w:val="105"/>
                          <w:sz w:val="20"/>
                        </w:rPr>
                        <w:t>eligible</w:t>
                      </w:r>
                      <w:r>
                        <w:rPr>
                          <w:color w:val="000000"/>
                          <w:spacing w:val="-12"/>
                          <w:w w:val="105"/>
                          <w:sz w:val="20"/>
                        </w:rPr>
                        <w:t xml:space="preserve"> </w:t>
                      </w:r>
                      <w:r>
                        <w:rPr>
                          <w:color w:val="000000"/>
                          <w:w w:val="105"/>
                          <w:sz w:val="20"/>
                        </w:rPr>
                        <w:t>for</w:t>
                      </w:r>
                      <w:r>
                        <w:rPr>
                          <w:color w:val="000000"/>
                          <w:spacing w:val="-10"/>
                          <w:w w:val="105"/>
                          <w:sz w:val="20"/>
                        </w:rPr>
                        <w:t xml:space="preserve"> </w:t>
                      </w:r>
                      <w:r>
                        <w:rPr>
                          <w:color w:val="000000"/>
                          <w:w w:val="105"/>
                          <w:sz w:val="20"/>
                        </w:rPr>
                        <w:t>management</w:t>
                      </w:r>
                      <w:r>
                        <w:rPr>
                          <w:color w:val="000000"/>
                          <w:spacing w:val="-12"/>
                          <w:w w:val="105"/>
                          <w:sz w:val="20"/>
                        </w:rPr>
                        <w:t xml:space="preserve"> </w:t>
                      </w:r>
                      <w:r>
                        <w:rPr>
                          <w:color w:val="000000"/>
                          <w:w w:val="105"/>
                          <w:sz w:val="20"/>
                        </w:rPr>
                        <w:t>under</w:t>
                      </w:r>
                      <w:r>
                        <w:rPr>
                          <w:color w:val="000000"/>
                          <w:spacing w:val="-11"/>
                          <w:w w:val="105"/>
                          <w:sz w:val="20"/>
                        </w:rPr>
                        <w:t xml:space="preserve"> </w:t>
                      </w:r>
                      <w:r>
                        <w:rPr>
                          <w:color w:val="000000"/>
                          <w:w w:val="105"/>
                          <w:sz w:val="20"/>
                        </w:rPr>
                        <w:t>this Authorisation. Refer to GP.</w:t>
                      </w:r>
                    </w:p>
                  </w:txbxContent>
                </v:textbox>
                <w10:wrap anchorx="page"/>
              </v:shape>
            </w:pict>
          </mc:Fallback>
        </mc:AlternateContent>
      </w:r>
      <w:r>
        <w:rPr>
          <w:noProof/>
          <w:sz w:val="16"/>
        </w:rPr>
        <mc:AlternateContent>
          <mc:Choice Requires="wps">
            <w:drawing>
              <wp:anchor distT="0" distB="0" distL="0" distR="0" simplePos="0" relativeHeight="15739392" behindDoc="0" locked="0" layoutInCell="1" allowOverlap="1" wp14:anchorId="1CB01737" wp14:editId="2A774CFB">
                <wp:simplePos x="0" y="0"/>
                <wp:positionH relativeFrom="page">
                  <wp:posOffset>1158138</wp:posOffset>
                </wp:positionH>
                <wp:positionV relativeFrom="paragraph">
                  <wp:posOffset>-156537</wp:posOffset>
                </wp:positionV>
                <wp:extent cx="2456815" cy="78422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815" cy="7842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7"/>
                              <w:gridCol w:w="1866"/>
                            </w:tblGrid>
                            <w:tr w:rsidR="002E38A4" w14:paraId="4338F7E8" w14:textId="77777777">
                              <w:trPr>
                                <w:trHeight w:val="928"/>
                              </w:trPr>
                              <w:tc>
                                <w:tcPr>
                                  <w:tcW w:w="3733" w:type="dxa"/>
                                  <w:gridSpan w:val="2"/>
                                  <w:shd w:val="clear" w:color="auto" w:fill="DCE6F1"/>
                                </w:tcPr>
                                <w:p w14:paraId="4B3173EC" w14:textId="77777777" w:rsidR="002E38A4" w:rsidRDefault="001144EF">
                                  <w:pPr>
                                    <w:pStyle w:val="TableParagraph"/>
                                    <w:spacing w:before="69" w:line="240" w:lineRule="auto"/>
                                    <w:ind w:left="256" w:right="241"/>
                                    <w:jc w:val="center"/>
                                    <w:rPr>
                                      <w:sz w:val="20"/>
                                    </w:rPr>
                                  </w:pPr>
                                  <w:r>
                                    <w:rPr>
                                      <w:w w:val="105"/>
                                      <w:sz w:val="20"/>
                                    </w:rPr>
                                    <w:t>Does</w:t>
                                  </w:r>
                                  <w:r>
                                    <w:rPr>
                                      <w:spacing w:val="-10"/>
                                      <w:w w:val="105"/>
                                      <w:sz w:val="20"/>
                                    </w:rPr>
                                    <w:t xml:space="preserve"> </w:t>
                                  </w:r>
                                  <w:r>
                                    <w:rPr>
                                      <w:w w:val="105"/>
                                      <w:sz w:val="20"/>
                                    </w:rPr>
                                    <w:t>the</w:t>
                                  </w:r>
                                  <w:r>
                                    <w:rPr>
                                      <w:spacing w:val="-9"/>
                                      <w:w w:val="105"/>
                                      <w:sz w:val="20"/>
                                    </w:rPr>
                                    <w:t xml:space="preserve"> </w:t>
                                  </w:r>
                                  <w:r>
                                    <w:rPr>
                                      <w:w w:val="105"/>
                                      <w:sz w:val="20"/>
                                    </w:rPr>
                                    <w:t>patient</w:t>
                                  </w:r>
                                  <w:r>
                                    <w:rPr>
                                      <w:spacing w:val="-9"/>
                                      <w:w w:val="105"/>
                                      <w:sz w:val="20"/>
                                    </w:rPr>
                                    <w:t xml:space="preserve"> </w:t>
                                  </w:r>
                                  <w:r>
                                    <w:rPr>
                                      <w:w w:val="105"/>
                                      <w:sz w:val="20"/>
                                    </w:rPr>
                                    <w:t>have</w:t>
                                  </w:r>
                                  <w:r>
                                    <w:rPr>
                                      <w:spacing w:val="-9"/>
                                      <w:w w:val="105"/>
                                      <w:sz w:val="20"/>
                                    </w:rPr>
                                    <w:t xml:space="preserve"> </w:t>
                                  </w:r>
                                  <w:r>
                                    <w:rPr>
                                      <w:w w:val="105"/>
                                      <w:sz w:val="20"/>
                                    </w:rPr>
                                    <w:t>any</w:t>
                                  </w:r>
                                  <w:r>
                                    <w:rPr>
                                      <w:spacing w:val="-9"/>
                                      <w:w w:val="105"/>
                                      <w:sz w:val="20"/>
                                    </w:rPr>
                                    <w:t xml:space="preserve"> </w:t>
                                  </w:r>
                                  <w:r>
                                    <w:rPr>
                                      <w:w w:val="105"/>
                                      <w:sz w:val="20"/>
                                    </w:rPr>
                                    <w:t>red</w:t>
                                  </w:r>
                                  <w:r>
                                    <w:rPr>
                                      <w:spacing w:val="-9"/>
                                      <w:w w:val="105"/>
                                      <w:sz w:val="20"/>
                                    </w:rPr>
                                    <w:t xml:space="preserve"> </w:t>
                                  </w:r>
                                  <w:r>
                                    <w:rPr>
                                      <w:w w:val="105"/>
                                      <w:sz w:val="20"/>
                                    </w:rPr>
                                    <w:t>flags</w:t>
                                  </w:r>
                                  <w:r>
                                    <w:rPr>
                                      <w:spacing w:val="-10"/>
                                      <w:w w:val="105"/>
                                      <w:sz w:val="20"/>
                                    </w:rPr>
                                    <w:t xml:space="preserve"> </w:t>
                                  </w:r>
                                  <w:r>
                                    <w:rPr>
                                      <w:w w:val="105"/>
                                      <w:sz w:val="20"/>
                                    </w:rPr>
                                    <w:t>or exclusions? (Check Patient Eligibility and Referral Criteria)</w:t>
                                  </w:r>
                                </w:p>
                              </w:tc>
                            </w:tr>
                            <w:tr w:rsidR="002E38A4" w14:paraId="3ECE2A6D" w14:textId="77777777">
                              <w:trPr>
                                <w:trHeight w:val="277"/>
                              </w:trPr>
                              <w:tc>
                                <w:tcPr>
                                  <w:tcW w:w="1867" w:type="dxa"/>
                                  <w:tcBorders>
                                    <w:left w:val="nil"/>
                                    <w:bottom w:val="nil"/>
                                    <w:right w:val="single" w:sz="8" w:space="0" w:color="000000"/>
                                  </w:tcBorders>
                                </w:tcPr>
                                <w:p w14:paraId="7B8B4A95" w14:textId="77777777" w:rsidR="002E38A4" w:rsidRDefault="002E38A4">
                                  <w:pPr>
                                    <w:pStyle w:val="TableParagraph"/>
                                    <w:spacing w:line="240" w:lineRule="auto"/>
                                    <w:ind w:left="0"/>
                                    <w:rPr>
                                      <w:rFonts w:ascii="Times New Roman"/>
                                      <w:sz w:val="20"/>
                                    </w:rPr>
                                  </w:pPr>
                                </w:p>
                              </w:tc>
                              <w:tc>
                                <w:tcPr>
                                  <w:tcW w:w="1866" w:type="dxa"/>
                                  <w:tcBorders>
                                    <w:left w:val="single" w:sz="8" w:space="0" w:color="000000"/>
                                    <w:bottom w:val="nil"/>
                                    <w:right w:val="nil"/>
                                  </w:tcBorders>
                                </w:tcPr>
                                <w:p w14:paraId="29B92506" w14:textId="77777777" w:rsidR="002E38A4" w:rsidRDefault="001144EF">
                                  <w:pPr>
                                    <w:pStyle w:val="TableParagraph"/>
                                    <w:spacing w:before="104" w:line="153" w:lineRule="exact"/>
                                    <w:ind w:left="16"/>
                                    <w:jc w:val="center"/>
                                    <w:rPr>
                                      <w:sz w:val="16"/>
                                    </w:rPr>
                                  </w:pPr>
                                  <w:r>
                                    <w:rPr>
                                      <w:spacing w:val="-5"/>
                                      <w:w w:val="105"/>
                                      <w:sz w:val="16"/>
                                    </w:rPr>
                                    <w:t>no</w:t>
                                  </w:r>
                                </w:p>
                              </w:tc>
                            </w:tr>
                          </w:tbl>
                          <w:p w14:paraId="063E69DF" w14:textId="77777777" w:rsidR="002E38A4" w:rsidRDefault="002E38A4">
                            <w:pPr>
                              <w:pStyle w:val="BodyText"/>
                              <w:spacing w:before="0"/>
                              <w:ind w:firstLine="0"/>
                            </w:pPr>
                          </w:p>
                        </w:txbxContent>
                      </wps:txbx>
                      <wps:bodyPr wrap="square" lIns="0" tIns="0" rIns="0" bIns="0" rtlCol="0">
                        <a:noAutofit/>
                      </wps:bodyPr>
                    </wps:wsp>
                  </a:graphicData>
                </a:graphic>
              </wp:anchor>
            </w:drawing>
          </mc:Choice>
          <mc:Fallback>
            <w:pict>
              <v:shape w14:anchorId="1CB01737" id="Textbox 182" o:spid="_x0000_s1189" type="#_x0000_t202" style="position:absolute;left:0;text-align:left;margin-left:91.2pt;margin-top:-12.35pt;width:193.45pt;height:61.7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7"/>
                        <w:gridCol w:w="1866"/>
                      </w:tblGrid>
                      <w:tr w:rsidR="002E38A4" w14:paraId="4338F7E8" w14:textId="77777777">
                        <w:trPr>
                          <w:trHeight w:val="928"/>
                        </w:trPr>
                        <w:tc>
                          <w:tcPr>
                            <w:tcW w:w="3733" w:type="dxa"/>
                            <w:gridSpan w:val="2"/>
                            <w:shd w:val="clear" w:color="auto" w:fill="DCE6F1"/>
                          </w:tcPr>
                          <w:p w14:paraId="4B3173EC" w14:textId="77777777" w:rsidR="002E38A4" w:rsidRDefault="001144EF">
                            <w:pPr>
                              <w:pStyle w:val="TableParagraph"/>
                              <w:spacing w:before="69" w:line="240" w:lineRule="auto"/>
                              <w:ind w:left="256" w:right="241"/>
                              <w:jc w:val="center"/>
                              <w:rPr>
                                <w:sz w:val="20"/>
                              </w:rPr>
                            </w:pPr>
                            <w:r>
                              <w:rPr>
                                <w:w w:val="105"/>
                                <w:sz w:val="20"/>
                              </w:rPr>
                              <w:t>Does</w:t>
                            </w:r>
                            <w:r>
                              <w:rPr>
                                <w:spacing w:val="-10"/>
                                <w:w w:val="105"/>
                                <w:sz w:val="20"/>
                              </w:rPr>
                              <w:t xml:space="preserve"> </w:t>
                            </w:r>
                            <w:r>
                              <w:rPr>
                                <w:w w:val="105"/>
                                <w:sz w:val="20"/>
                              </w:rPr>
                              <w:t>the</w:t>
                            </w:r>
                            <w:r>
                              <w:rPr>
                                <w:spacing w:val="-9"/>
                                <w:w w:val="105"/>
                                <w:sz w:val="20"/>
                              </w:rPr>
                              <w:t xml:space="preserve"> </w:t>
                            </w:r>
                            <w:r>
                              <w:rPr>
                                <w:w w:val="105"/>
                                <w:sz w:val="20"/>
                              </w:rPr>
                              <w:t>patient</w:t>
                            </w:r>
                            <w:r>
                              <w:rPr>
                                <w:spacing w:val="-9"/>
                                <w:w w:val="105"/>
                                <w:sz w:val="20"/>
                              </w:rPr>
                              <w:t xml:space="preserve"> </w:t>
                            </w:r>
                            <w:r>
                              <w:rPr>
                                <w:w w:val="105"/>
                                <w:sz w:val="20"/>
                              </w:rPr>
                              <w:t>have</w:t>
                            </w:r>
                            <w:r>
                              <w:rPr>
                                <w:spacing w:val="-9"/>
                                <w:w w:val="105"/>
                                <w:sz w:val="20"/>
                              </w:rPr>
                              <w:t xml:space="preserve"> </w:t>
                            </w:r>
                            <w:r>
                              <w:rPr>
                                <w:w w:val="105"/>
                                <w:sz w:val="20"/>
                              </w:rPr>
                              <w:t>any</w:t>
                            </w:r>
                            <w:r>
                              <w:rPr>
                                <w:spacing w:val="-9"/>
                                <w:w w:val="105"/>
                                <w:sz w:val="20"/>
                              </w:rPr>
                              <w:t xml:space="preserve"> </w:t>
                            </w:r>
                            <w:r>
                              <w:rPr>
                                <w:w w:val="105"/>
                                <w:sz w:val="20"/>
                              </w:rPr>
                              <w:t>red</w:t>
                            </w:r>
                            <w:r>
                              <w:rPr>
                                <w:spacing w:val="-9"/>
                                <w:w w:val="105"/>
                                <w:sz w:val="20"/>
                              </w:rPr>
                              <w:t xml:space="preserve"> </w:t>
                            </w:r>
                            <w:r>
                              <w:rPr>
                                <w:w w:val="105"/>
                                <w:sz w:val="20"/>
                              </w:rPr>
                              <w:t>flags</w:t>
                            </w:r>
                            <w:r>
                              <w:rPr>
                                <w:spacing w:val="-10"/>
                                <w:w w:val="105"/>
                                <w:sz w:val="20"/>
                              </w:rPr>
                              <w:t xml:space="preserve"> </w:t>
                            </w:r>
                            <w:r>
                              <w:rPr>
                                <w:w w:val="105"/>
                                <w:sz w:val="20"/>
                              </w:rPr>
                              <w:t>or exclusions? (Check Patient Eligibility and Referral Criteria)</w:t>
                            </w:r>
                          </w:p>
                        </w:tc>
                      </w:tr>
                      <w:tr w:rsidR="002E38A4" w14:paraId="3ECE2A6D" w14:textId="77777777">
                        <w:trPr>
                          <w:trHeight w:val="277"/>
                        </w:trPr>
                        <w:tc>
                          <w:tcPr>
                            <w:tcW w:w="1867" w:type="dxa"/>
                            <w:tcBorders>
                              <w:left w:val="nil"/>
                              <w:bottom w:val="nil"/>
                              <w:right w:val="single" w:sz="8" w:space="0" w:color="000000"/>
                            </w:tcBorders>
                          </w:tcPr>
                          <w:p w14:paraId="7B8B4A95" w14:textId="77777777" w:rsidR="002E38A4" w:rsidRDefault="002E38A4">
                            <w:pPr>
                              <w:pStyle w:val="TableParagraph"/>
                              <w:spacing w:line="240" w:lineRule="auto"/>
                              <w:ind w:left="0"/>
                              <w:rPr>
                                <w:rFonts w:ascii="Times New Roman"/>
                                <w:sz w:val="20"/>
                              </w:rPr>
                            </w:pPr>
                          </w:p>
                        </w:tc>
                        <w:tc>
                          <w:tcPr>
                            <w:tcW w:w="1866" w:type="dxa"/>
                            <w:tcBorders>
                              <w:left w:val="single" w:sz="8" w:space="0" w:color="000000"/>
                              <w:bottom w:val="nil"/>
                              <w:right w:val="nil"/>
                            </w:tcBorders>
                          </w:tcPr>
                          <w:p w14:paraId="29B92506" w14:textId="77777777" w:rsidR="002E38A4" w:rsidRDefault="001144EF">
                            <w:pPr>
                              <w:pStyle w:val="TableParagraph"/>
                              <w:spacing w:before="104" w:line="153" w:lineRule="exact"/>
                              <w:ind w:left="16"/>
                              <w:jc w:val="center"/>
                              <w:rPr>
                                <w:sz w:val="16"/>
                              </w:rPr>
                            </w:pPr>
                            <w:r>
                              <w:rPr>
                                <w:spacing w:val="-5"/>
                                <w:w w:val="105"/>
                                <w:sz w:val="16"/>
                              </w:rPr>
                              <w:t>no</w:t>
                            </w:r>
                          </w:p>
                        </w:tc>
                      </w:tr>
                    </w:tbl>
                    <w:p w14:paraId="063E69DF" w14:textId="77777777" w:rsidR="002E38A4" w:rsidRDefault="002E38A4">
                      <w:pPr>
                        <w:pStyle w:val="BodyText"/>
                        <w:spacing w:before="0"/>
                        <w:ind w:firstLine="0"/>
                      </w:pPr>
                    </w:p>
                  </w:txbxContent>
                </v:textbox>
                <w10:wrap anchorx="page"/>
              </v:shape>
            </w:pict>
          </mc:Fallback>
        </mc:AlternateContent>
      </w:r>
      <w:r>
        <w:rPr>
          <w:spacing w:val="-5"/>
          <w:w w:val="115"/>
          <w:sz w:val="16"/>
        </w:rPr>
        <w:t>Yes</w:t>
      </w:r>
    </w:p>
    <w:p w14:paraId="41683535" w14:textId="77777777" w:rsidR="002E38A4" w:rsidRDefault="001144EF">
      <w:pPr>
        <w:pStyle w:val="BodyText"/>
        <w:ind w:firstLine="0"/>
        <w:rPr>
          <w:sz w:val="8"/>
        </w:rPr>
      </w:pPr>
      <w:r>
        <w:rPr>
          <w:noProof/>
          <w:sz w:val="8"/>
        </w:rPr>
        <mc:AlternateContent>
          <mc:Choice Requires="wpg">
            <w:drawing>
              <wp:anchor distT="0" distB="0" distL="0" distR="0" simplePos="0" relativeHeight="487596032" behindDoc="1" locked="0" layoutInCell="1" allowOverlap="1" wp14:anchorId="3DD11545" wp14:editId="1929DAF9">
                <wp:simplePos x="0" y="0"/>
                <wp:positionH relativeFrom="page">
                  <wp:posOffset>3691321</wp:posOffset>
                </wp:positionH>
                <wp:positionV relativeFrom="paragraph">
                  <wp:posOffset>79204</wp:posOffset>
                </wp:positionV>
                <wp:extent cx="394970" cy="7620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970" cy="76200"/>
                          <a:chOff x="0" y="0"/>
                          <a:chExt cx="394970" cy="76200"/>
                        </a:xfrm>
                      </wpg:grpSpPr>
                      <wps:wsp>
                        <wps:cNvPr id="184" name="Graphic 184"/>
                        <wps:cNvSpPr/>
                        <wps:spPr>
                          <a:xfrm>
                            <a:off x="4762" y="36822"/>
                            <a:ext cx="327025" cy="1905"/>
                          </a:xfrm>
                          <a:custGeom>
                            <a:avLst/>
                            <a:gdLst/>
                            <a:ahLst/>
                            <a:cxnLst/>
                            <a:rect l="l" t="t" r="r" b="b"/>
                            <a:pathLst>
                              <a:path w="327025" h="1905">
                                <a:moveTo>
                                  <a:pt x="0" y="0"/>
                                </a:moveTo>
                                <a:lnTo>
                                  <a:pt x="326605" y="1333"/>
                                </a:lnTo>
                              </a:path>
                            </a:pathLst>
                          </a:custGeom>
                          <a:ln w="9525">
                            <a:solidFill>
                              <a:srgbClr val="000000"/>
                            </a:solidFill>
                            <a:prstDash val="solid"/>
                          </a:ln>
                        </wps:spPr>
                        <wps:bodyPr wrap="square" lIns="0" tIns="0" rIns="0" bIns="0" rtlCol="0">
                          <a:prstTxWarp prst="textNoShape">
                            <a:avLst/>
                          </a:prstTxWarp>
                          <a:noAutofit/>
                        </wps:bodyPr>
                      </wps:wsp>
                      <wps:wsp>
                        <wps:cNvPr id="185" name="Graphic 185"/>
                        <wps:cNvSpPr/>
                        <wps:spPr>
                          <a:xfrm>
                            <a:off x="318505" y="0"/>
                            <a:ext cx="76835" cy="76200"/>
                          </a:xfrm>
                          <a:custGeom>
                            <a:avLst/>
                            <a:gdLst/>
                            <a:ahLst/>
                            <a:cxnLst/>
                            <a:rect l="l" t="t" r="r" b="b"/>
                            <a:pathLst>
                              <a:path w="76835" h="76200">
                                <a:moveTo>
                                  <a:pt x="317" y="0"/>
                                </a:moveTo>
                                <a:lnTo>
                                  <a:pt x="0" y="76200"/>
                                </a:lnTo>
                                <a:lnTo>
                                  <a:pt x="76365" y="38417"/>
                                </a:lnTo>
                                <a:lnTo>
                                  <a:pt x="3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89A7A4" id="Group 183" o:spid="_x0000_s1026" style="position:absolute;margin-left:290.65pt;margin-top:6.25pt;width:31.1pt;height:6pt;z-index:-15720448;mso-wrap-distance-left:0;mso-wrap-distance-right:0;mso-position-horizontal-relative:page" coordsize="3949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">
                <v:shape id="Graphic 184" o:spid="_x0000_s1027" style="position:absolute;left:4762;top:36822;width:327025;height:1905;visibility:visible;mso-wrap-style:square;v-text-anchor:top" coordsize="3270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" path="m,l326605,1333e" filled="f">
                  <v:path arrowok="t"/>
                </v:shape>
                <v:shape id="Graphic 185" o:spid="_x0000_s1028" style="position:absolute;left:318505;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" path="m317,l,76200,76365,38417,317,xe" fillcolor="black" stroked="f">
                  <v:path arrowok="t"/>
                </v:shape>
                <w10:wrap type="topAndBottom" anchorx="page"/>
              </v:group>
            </w:pict>
          </mc:Fallback>
        </mc:AlternateContent>
      </w:r>
    </w:p>
    <w:p w14:paraId="55CE166F" w14:textId="77777777" w:rsidR="002E38A4" w:rsidRDefault="002E38A4">
      <w:pPr>
        <w:pStyle w:val="BodyText"/>
        <w:spacing w:before="0"/>
        <w:ind w:firstLine="0"/>
        <w:rPr>
          <w:sz w:val="16"/>
        </w:rPr>
      </w:pPr>
    </w:p>
    <w:p w14:paraId="5E3F748B" w14:textId="77777777" w:rsidR="002E38A4" w:rsidRDefault="002E38A4">
      <w:pPr>
        <w:pStyle w:val="BodyText"/>
        <w:spacing w:before="85"/>
        <w:ind w:firstLine="0"/>
        <w:rPr>
          <w:sz w:val="16"/>
        </w:rPr>
      </w:pPr>
    </w:p>
    <w:p w14:paraId="4366D8A1" w14:textId="77777777" w:rsidR="002E38A4" w:rsidRDefault="001144EF">
      <w:pPr>
        <w:ind w:left="4359"/>
        <w:rPr>
          <w:sz w:val="12"/>
        </w:rPr>
      </w:pPr>
      <w:r>
        <w:rPr>
          <w:w w:val="105"/>
          <w:sz w:val="12"/>
        </w:rPr>
        <w:t>If</w:t>
      </w:r>
      <w:r>
        <w:rPr>
          <w:spacing w:val="-5"/>
          <w:w w:val="105"/>
          <w:sz w:val="12"/>
        </w:rPr>
        <w:t xml:space="preserve"> </w:t>
      </w:r>
      <w:r>
        <w:rPr>
          <w:w w:val="105"/>
          <w:sz w:val="12"/>
        </w:rPr>
        <w:t>still</w:t>
      </w:r>
      <w:r>
        <w:rPr>
          <w:spacing w:val="-4"/>
          <w:w w:val="105"/>
          <w:sz w:val="12"/>
        </w:rPr>
        <w:t xml:space="preserve"> </w:t>
      </w:r>
      <w:r>
        <w:rPr>
          <w:spacing w:val="-2"/>
          <w:w w:val="105"/>
          <w:sz w:val="12"/>
        </w:rPr>
        <w:t>eligible</w:t>
      </w:r>
    </w:p>
    <w:p w14:paraId="5B91740D" w14:textId="77777777" w:rsidR="002E38A4" w:rsidRDefault="002E38A4">
      <w:pPr>
        <w:rPr>
          <w:sz w:val="12"/>
        </w:rPr>
        <w:sectPr w:rsidR="002E38A4">
          <w:pgSz w:w="11910" w:h="16840"/>
          <w:pgMar w:top="1340" w:right="1417" w:bottom="1340" w:left="1417" w:header="0" w:footer="1151" w:gutter="0"/>
          <w:cols w:space="720"/>
        </w:sectPr>
      </w:pPr>
    </w:p>
    <w:p w14:paraId="761DEF36" w14:textId="77777777" w:rsidR="002E38A4" w:rsidRDefault="001144EF">
      <w:pPr>
        <w:spacing w:before="78"/>
        <w:ind w:left="23"/>
        <w:rPr>
          <w:b/>
          <w:sz w:val="24"/>
        </w:rPr>
      </w:pPr>
      <w:bookmarkStart w:id="70" w:name="Supplementary_Information_and_Notes"/>
      <w:bookmarkEnd w:id="70"/>
      <w:r>
        <w:rPr>
          <w:b/>
          <w:spacing w:val="8"/>
          <w:sz w:val="24"/>
        </w:rPr>
        <w:lastRenderedPageBreak/>
        <w:t>Supplementary</w:t>
      </w:r>
      <w:r>
        <w:rPr>
          <w:b/>
          <w:spacing w:val="55"/>
          <w:sz w:val="24"/>
        </w:rPr>
        <w:t xml:space="preserve"> </w:t>
      </w:r>
      <w:r>
        <w:rPr>
          <w:b/>
          <w:spacing w:val="8"/>
          <w:sz w:val="24"/>
        </w:rPr>
        <w:t>Information</w:t>
      </w:r>
      <w:r>
        <w:rPr>
          <w:b/>
          <w:spacing w:val="58"/>
          <w:sz w:val="24"/>
        </w:rPr>
        <w:t xml:space="preserve"> </w:t>
      </w:r>
      <w:r>
        <w:rPr>
          <w:b/>
          <w:spacing w:val="8"/>
          <w:sz w:val="24"/>
        </w:rPr>
        <w:t>and</w:t>
      </w:r>
      <w:r>
        <w:rPr>
          <w:b/>
          <w:spacing w:val="59"/>
          <w:sz w:val="24"/>
        </w:rPr>
        <w:t xml:space="preserve"> </w:t>
      </w:r>
      <w:r>
        <w:rPr>
          <w:b/>
          <w:spacing w:val="-4"/>
          <w:sz w:val="24"/>
        </w:rPr>
        <w:t>Notes</w:t>
      </w:r>
    </w:p>
    <w:p w14:paraId="756ED84F" w14:textId="77777777" w:rsidR="002E38A4" w:rsidRDefault="002E38A4">
      <w:pPr>
        <w:pStyle w:val="BodyText"/>
        <w:spacing w:before="36"/>
        <w:ind w:firstLine="0"/>
        <w:rPr>
          <w:b/>
          <w:sz w:val="24"/>
        </w:rPr>
      </w:pPr>
    </w:p>
    <w:p w14:paraId="386D4BE8" w14:textId="77777777" w:rsidR="002E38A4" w:rsidRDefault="001144EF">
      <w:pPr>
        <w:pStyle w:val="BodyText"/>
        <w:spacing w:before="0"/>
        <w:ind w:left="22" w:right="272" w:firstLine="0"/>
      </w:pPr>
      <w:r>
        <w:rPr>
          <w:w w:val="105"/>
        </w:rPr>
        <w:t>This supplementary information provides guidance for pharmacists managing patients with mild</w:t>
      </w:r>
      <w:r>
        <w:rPr>
          <w:spacing w:val="-6"/>
          <w:w w:val="105"/>
        </w:rPr>
        <w:t xml:space="preserve"> </w:t>
      </w:r>
      <w:r>
        <w:rPr>
          <w:w w:val="105"/>
        </w:rPr>
        <w:t>plaque</w:t>
      </w:r>
      <w:r>
        <w:rPr>
          <w:spacing w:val="-6"/>
          <w:w w:val="105"/>
        </w:rPr>
        <w:t xml:space="preserve"> </w:t>
      </w:r>
      <w:r>
        <w:rPr>
          <w:w w:val="105"/>
        </w:rPr>
        <w:t>psoriasis</w:t>
      </w:r>
      <w:r>
        <w:rPr>
          <w:spacing w:val="-4"/>
          <w:w w:val="105"/>
        </w:rPr>
        <w:t xml:space="preserve"> </w:t>
      </w:r>
      <w:r>
        <w:rPr>
          <w:w w:val="105"/>
        </w:rPr>
        <w:t>under</w:t>
      </w:r>
      <w:r>
        <w:rPr>
          <w:spacing w:val="-6"/>
          <w:w w:val="105"/>
        </w:rPr>
        <w:t xml:space="preserve"> </w:t>
      </w:r>
      <w:r>
        <w:rPr>
          <w:w w:val="105"/>
        </w:rPr>
        <w:t>this</w:t>
      </w:r>
      <w:r>
        <w:rPr>
          <w:spacing w:val="-4"/>
          <w:w w:val="105"/>
        </w:rPr>
        <w:t xml:space="preserve"> </w:t>
      </w:r>
      <w:r>
        <w:rPr>
          <w:w w:val="105"/>
        </w:rPr>
        <w:t>Authority.</w:t>
      </w:r>
      <w:r>
        <w:rPr>
          <w:spacing w:val="-5"/>
          <w:w w:val="105"/>
        </w:rPr>
        <w:t xml:space="preserve"> </w:t>
      </w:r>
      <w:r>
        <w:rPr>
          <w:w w:val="105"/>
        </w:rPr>
        <w:t>It</w:t>
      </w:r>
      <w:r>
        <w:rPr>
          <w:spacing w:val="-7"/>
          <w:w w:val="105"/>
        </w:rPr>
        <w:t xml:space="preserve"> </w:t>
      </w:r>
      <w:r>
        <w:rPr>
          <w:w w:val="105"/>
        </w:rPr>
        <w:t>is</w:t>
      </w:r>
      <w:r>
        <w:rPr>
          <w:spacing w:val="-6"/>
          <w:w w:val="105"/>
        </w:rPr>
        <w:t xml:space="preserve"> </w:t>
      </w:r>
      <w:r>
        <w:rPr>
          <w:w w:val="105"/>
        </w:rPr>
        <w:t>to</w:t>
      </w:r>
      <w:r>
        <w:rPr>
          <w:spacing w:val="-7"/>
          <w:w w:val="105"/>
        </w:rPr>
        <w:t xml:space="preserve"> </w:t>
      </w:r>
      <w:r>
        <w:rPr>
          <w:w w:val="105"/>
        </w:rPr>
        <w:t>be</w:t>
      </w:r>
      <w:r>
        <w:rPr>
          <w:spacing w:val="-6"/>
          <w:w w:val="105"/>
        </w:rPr>
        <w:t xml:space="preserve"> </w:t>
      </w:r>
      <w:r>
        <w:rPr>
          <w:w w:val="105"/>
        </w:rPr>
        <w:t>used</w:t>
      </w:r>
      <w:r>
        <w:rPr>
          <w:spacing w:val="-6"/>
          <w:w w:val="105"/>
        </w:rPr>
        <w:t xml:space="preserve"> </w:t>
      </w:r>
      <w:r>
        <w:rPr>
          <w:w w:val="105"/>
        </w:rPr>
        <w:t>together</w:t>
      </w:r>
      <w:r>
        <w:rPr>
          <w:spacing w:val="-7"/>
          <w:w w:val="105"/>
        </w:rPr>
        <w:t xml:space="preserve"> </w:t>
      </w:r>
      <w:r>
        <w:rPr>
          <w:w w:val="105"/>
        </w:rPr>
        <w:t>with</w:t>
      </w:r>
      <w:r>
        <w:rPr>
          <w:spacing w:val="-4"/>
          <w:w w:val="105"/>
        </w:rPr>
        <w:t xml:space="preserve"> </w:t>
      </w:r>
      <w:r>
        <w:rPr>
          <w:w w:val="105"/>
        </w:rPr>
        <w:t>the</w:t>
      </w:r>
      <w:r>
        <w:rPr>
          <w:spacing w:val="-6"/>
          <w:w w:val="105"/>
        </w:rPr>
        <w:t xml:space="preserve"> </w:t>
      </w:r>
      <w:r>
        <w:rPr>
          <w:w w:val="105"/>
        </w:rPr>
        <w:t>training</w:t>
      </w:r>
      <w:r>
        <w:rPr>
          <w:spacing w:val="-6"/>
          <w:w w:val="105"/>
        </w:rPr>
        <w:t xml:space="preserve"> </w:t>
      </w:r>
      <w:r>
        <w:rPr>
          <w:w w:val="105"/>
        </w:rPr>
        <w:t>modules and other resources provided by education providers.</w:t>
      </w:r>
    </w:p>
    <w:p w14:paraId="5405CAD6" w14:textId="77777777" w:rsidR="002E38A4" w:rsidRDefault="002E38A4">
      <w:pPr>
        <w:pStyle w:val="BodyText"/>
        <w:spacing w:before="39"/>
        <w:ind w:firstLine="0"/>
      </w:pPr>
    </w:p>
    <w:p w14:paraId="7D435F7C" w14:textId="77777777" w:rsidR="002E38A4" w:rsidRDefault="001144EF">
      <w:pPr>
        <w:pStyle w:val="Heading8"/>
      </w:pPr>
      <w:bookmarkStart w:id="71" w:name="Key_points"/>
      <w:bookmarkEnd w:id="71"/>
      <w:r>
        <w:rPr>
          <w:spacing w:val="-2"/>
          <w:w w:val="110"/>
        </w:rPr>
        <w:t>Key</w:t>
      </w:r>
      <w:r>
        <w:rPr>
          <w:spacing w:val="-9"/>
          <w:w w:val="110"/>
        </w:rPr>
        <w:t xml:space="preserve"> </w:t>
      </w:r>
      <w:r>
        <w:rPr>
          <w:spacing w:val="-2"/>
          <w:w w:val="110"/>
        </w:rPr>
        <w:t>points</w:t>
      </w:r>
    </w:p>
    <w:p w14:paraId="1CB31FE5" w14:textId="77777777" w:rsidR="002E38A4" w:rsidRDefault="001144EF">
      <w:pPr>
        <w:pStyle w:val="ListParagraph"/>
        <w:numPr>
          <w:ilvl w:val="0"/>
          <w:numId w:val="7"/>
        </w:numPr>
        <w:tabs>
          <w:tab w:val="left" w:pos="743"/>
        </w:tabs>
        <w:spacing w:line="278" w:lineRule="auto"/>
        <w:ind w:right="119"/>
      </w:pPr>
      <w:r>
        <w:rPr>
          <w:w w:val="105"/>
        </w:rPr>
        <w:t xml:space="preserve">To receive management for mild plaque psoriasis under this service, the patient must fulfil the eligibility requirements set out under </w:t>
      </w:r>
      <w:r>
        <w:rPr>
          <w:w w:val="105"/>
          <w:u w:val="single"/>
        </w:rPr>
        <w:t xml:space="preserve">Part D of Appendix D </w:t>
      </w:r>
      <w:r>
        <w:rPr>
          <w:w w:val="105"/>
        </w:rPr>
        <w:t>of this document. Patients</w:t>
      </w:r>
      <w:r>
        <w:rPr>
          <w:spacing w:val="-4"/>
          <w:w w:val="105"/>
        </w:rPr>
        <w:t xml:space="preserve"> </w:t>
      </w:r>
      <w:r>
        <w:rPr>
          <w:w w:val="105"/>
        </w:rPr>
        <w:t>who</w:t>
      </w:r>
      <w:r>
        <w:rPr>
          <w:spacing w:val="-6"/>
          <w:w w:val="105"/>
        </w:rPr>
        <w:t xml:space="preserve"> </w:t>
      </w:r>
      <w:r>
        <w:rPr>
          <w:w w:val="105"/>
        </w:rPr>
        <w:t>have</w:t>
      </w:r>
      <w:r>
        <w:rPr>
          <w:spacing w:val="-6"/>
          <w:w w:val="105"/>
        </w:rPr>
        <w:t xml:space="preserve"> </w:t>
      </w:r>
      <w:r>
        <w:rPr>
          <w:w w:val="105"/>
        </w:rPr>
        <w:t>requested</w:t>
      </w:r>
      <w:r>
        <w:rPr>
          <w:spacing w:val="-4"/>
          <w:w w:val="105"/>
        </w:rPr>
        <w:t xml:space="preserve"> </w:t>
      </w:r>
      <w:r>
        <w:rPr>
          <w:w w:val="105"/>
        </w:rPr>
        <w:t>the</w:t>
      </w:r>
      <w:r>
        <w:rPr>
          <w:spacing w:val="-3"/>
          <w:w w:val="105"/>
        </w:rPr>
        <w:t xml:space="preserve"> </w:t>
      </w:r>
      <w:r>
        <w:rPr>
          <w:w w:val="105"/>
        </w:rPr>
        <w:t>service</w:t>
      </w:r>
      <w:r>
        <w:rPr>
          <w:spacing w:val="-6"/>
          <w:w w:val="105"/>
        </w:rPr>
        <w:t xml:space="preserve"> </w:t>
      </w:r>
      <w:r>
        <w:rPr>
          <w:w w:val="105"/>
        </w:rPr>
        <w:t>but</w:t>
      </w:r>
      <w:r>
        <w:rPr>
          <w:spacing w:val="-4"/>
          <w:w w:val="105"/>
        </w:rPr>
        <w:t xml:space="preserve"> </w:t>
      </w:r>
      <w:r>
        <w:rPr>
          <w:w w:val="105"/>
        </w:rPr>
        <w:t>are</w:t>
      </w:r>
      <w:r>
        <w:rPr>
          <w:spacing w:val="-3"/>
          <w:w w:val="105"/>
        </w:rPr>
        <w:t xml:space="preserve"> </w:t>
      </w:r>
      <w:r>
        <w:rPr>
          <w:w w:val="105"/>
        </w:rPr>
        <w:t>not</w:t>
      </w:r>
      <w:r>
        <w:rPr>
          <w:spacing w:val="-4"/>
          <w:w w:val="105"/>
        </w:rPr>
        <w:t xml:space="preserve"> </w:t>
      </w:r>
      <w:r>
        <w:rPr>
          <w:w w:val="105"/>
        </w:rPr>
        <w:t>eligible</w:t>
      </w:r>
      <w:r>
        <w:rPr>
          <w:spacing w:val="-6"/>
          <w:w w:val="105"/>
        </w:rPr>
        <w:t xml:space="preserve"> </w:t>
      </w:r>
      <w:r>
        <w:rPr>
          <w:w w:val="105"/>
        </w:rPr>
        <w:t>for</w:t>
      </w:r>
      <w:r>
        <w:rPr>
          <w:spacing w:val="-9"/>
          <w:w w:val="105"/>
        </w:rPr>
        <w:t xml:space="preserve"> </w:t>
      </w:r>
      <w:r>
        <w:rPr>
          <w:w w:val="105"/>
        </w:rPr>
        <w:t>management</w:t>
      </w:r>
      <w:r>
        <w:rPr>
          <w:spacing w:val="-9"/>
          <w:w w:val="105"/>
        </w:rPr>
        <w:t xml:space="preserve"> </w:t>
      </w:r>
      <w:r>
        <w:rPr>
          <w:w w:val="105"/>
        </w:rPr>
        <w:t>should</w:t>
      </w:r>
      <w:r>
        <w:rPr>
          <w:spacing w:val="-6"/>
          <w:w w:val="105"/>
        </w:rPr>
        <w:t xml:space="preserve"> </w:t>
      </w:r>
      <w:r>
        <w:rPr>
          <w:w w:val="105"/>
        </w:rPr>
        <w:t>be referred to their regular medical practitioner or health service.</w:t>
      </w:r>
    </w:p>
    <w:p w14:paraId="1EDB53CF" w14:textId="77777777" w:rsidR="002E38A4" w:rsidRDefault="001144EF">
      <w:pPr>
        <w:pStyle w:val="ListParagraph"/>
        <w:numPr>
          <w:ilvl w:val="0"/>
          <w:numId w:val="7"/>
        </w:numPr>
        <w:tabs>
          <w:tab w:val="left" w:pos="743"/>
        </w:tabs>
        <w:spacing w:before="0" w:line="276" w:lineRule="auto"/>
        <w:ind w:right="116"/>
      </w:pPr>
      <w:r>
        <w:rPr>
          <w:w w:val="105"/>
        </w:rPr>
        <w:t>Pharmacists</w:t>
      </w:r>
      <w:r>
        <w:rPr>
          <w:spacing w:val="-2"/>
          <w:w w:val="105"/>
        </w:rPr>
        <w:t xml:space="preserve"> </w:t>
      </w:r>
      <w:r>
        <w:rPr>
          <w:w w:val="105"/>
        </w:rPr>
        <w:t>can</w:t>
      </w:r>
      <w:r>
        <w:rPr>
          <w:spacing w:val="-2"/>
          <w:w w:val="105"/>
        </w:rPr>
        <w:t xml:space="preserve"> </w:t>
      </w:r>
      <w:r>
        <w:rPr>
          <w:w w:val="105"/>
        </w:rPr>
        <w:t>supply</w:t>
      </w:r>
      <w:r>
        <w:rPr>
          <w:spacing w:val="-2"/>
          <w:w w:val="105"/>
        </w:rPr>
        <w:t xml:space="preserve"> </w:t>
      </w:r>
      <w:r>
        <w:rPr>
          <w:w w:val="105"/>
        </w:rPr>
        <w:t>up</w:t>
      </w:r>
      <w:r>
        <w:rPr>
          <w:spacing w:val="-2"/>
          <w:w w:val="105"/>
        </w:rPr>
        <w:t xml:space="preserve"> </w:t>
      </w:r>
      <w:r>
        <w:rPr>
          <w:w w:val="105"/>
        </w:rPr>
        <w:t>to</w:t>
      </w:r>
      <w:r>
        <w:rPr>
          <w:spacing w:val="-2"/>
          <w:w w:val="105"/>
        </w:rPr>
        <w:t xml:space="preserve"> </w:t>
      </w:r>
      <w:r>
        <w:rPr>
          <w:w w:val="105"/>
        </w:rPr>
        <w:t>4</w:t>
      </w:r>
      <w:r>
        <w:rPr>
          <w:spacing w:val="-5"/>
          <w:w w:val="105"/>
        </w:rPr>
        <w:t xml:space="preserve"> </w:t>
      </w:r>
      <w:r>
        <w:rPr>
          <w:w w:val="105"/>
        </w:rPr>
        <w:t>weeks</w:t>
      </w:r>
      <w:r>
        <w:rPr>
          <w:spacing w:val="-1"/>
          <w:w w:val="105"/>
        </w:rPr>
        <w:t xml:space="preserve"> </w:t>
      </w:r>
      <w:r>
        <w:rPr>
          <w:w w:val="105"/>
        </w:rPr>
        <w:t>of</w:t>
      </w:r>
      <w:r>
        <w:rPr>
          <w:spacing w:val="-4"/>
          <w:w w:val="105"/>
        </w:rPr>
        <w:t xml:space="preserve"> </w:t>
      </w:r>
      <w:r>
        <w:rPr>
          <w:w w:val="105"/>
        </w:rPr>
        <w:t>therapy</w:t>
      </w:r>
      <w:r>
        <w:rPr>
          <w:spacing w:val="-2"/>
          <w:w w:val="105"/>
        </w:rPr>
        <w:t xml:space="preserve"> </w:t>
      </w:r>
      <w:r>
        <w:rPr>
          <w:w w:val="105"/>
        </w:rPr>
        <w:t>before</w:t>
      </w:r>
      <w:r>
        <w:rPr>
          <w:spacing w:val="-4"/>
          <w:w w:val="105"/>
        </w:rPr>
        <w:t xml:space="preserve"> </w:t>
      </w:r>
      <w:r>
        <w:rPr>
          <w:w w:val="105"/>
        </w:rPr>
        <w:t>referring</w:t>
      </w:r>
      <w:r>
        <w:rPr>
          <w:spacing w:val="-4"/>
          <w:w w:val="105"/>
        </w:rPr>
        <w:t xml:space="preserve"> </w:t>
      </w:r>
      <w:r>
        <w:rPr>
          <w:w w:val="105"/>
        </w:rPr>
        <w:t>a</w:t>
      </w:r>
      <w:r>
        <w:rPr>
          <w:spacing w:val="-5"/>
          <w:w w:val="105"/>
        </w:rPr>
        <w:t xml:space="preserve"> </w:t>
      </w:r>
      <w:r>
        <w:rPr>
          <w:w w:val="105"/>
        </w:rPr>
        <w:t>patient</w:t>
      </w:r>
      <w:r>
        <w:rPr>
          <w:spacing w:val="-4"/>
          <w:w w:val="105"/>
        </w:rPr>
        <w:t xml:space="preserve"> </w:t>
      </w:r>
      <w:r>
        <w:rPr>
          <w:w w:val="105"/>
        </w:rPr>
        <w:t>to</w:t>
      </w:r>
      <w:r>
        <w:rPr>
          <w:spacing w:val="-7"/>
          <w:w w:val="105"/>
        </w:rPr>
        <w:t xml:space="preserve"> </w:t>
      </w:r>
      <w:r>
        <w:rPr>
          <w:w w:val="105"/>
        </w:rPr>
        <w:t>a</w:t>
      </w:r>
      <w:r>
        <w:rPr>
          <w:spacing w:val="-2"/>
          <w:w w:val="105"/>
        </w:rPr>
        <w:t xml:space="preserve"> </w:t>
      </w:r>
      <w:r>
        <w:rPr>
          <w:w w:val="105"/>
        </w:rPr>
        <w:t>medical practitioner, or a higher quantity as specified in this Authorisation.</w:t>
      </w:r>
    </w:p>
    <w:p w14:paraId="5F2AE7D7" w14:textId="77777777" w:rsidR="002E38A4" w:rsidRDefault="001144EF">
      <w:pPr>
        <w:pStyle w:val="ListParagraph"/>
        <w:numPr>
          <w:ilvl w:val="0"/>
          <w:numId w:val="7"/>
        </w:numPr>
        <w:tabs>
          <w:tab w:val="left" w:pos="743"/>
        </w:tabs>
        <w:spacing w:before="9"/>
        <w:ind w:hanging="360"/>
      </w:pPr>
      <w:r>
        <w:rPr>
          <w:w w:val="105"/>
        </w:rPr>
        <w:t>Pharmacists</w:t>
      </w:r>
      <w:r>
        <w:rPr>
          <w:spacing w:val="3"/>
          <w:w w:val="105"/>
        </w:rPr>
        <w:t xml:space="preserve"> </w:t>
      </w:r>
      <w:r>
        <w:rPr>
          <w:w w:val="105"/>
        </w:rPr>
        <w:t>must</w:t>
      </w:r>
      <w:r>
        <w:rPr>
          <w:spacing w:val="3"/>
          <w:w w:val="105"/>
        </w:rPr>
        <w:t xml:space="preserve"> </w:t>
      </w:r>
      <w:r>
        <w:rPr>
          <w:w w:val="105"/>
        </w:rPr>
        <w:t>only</w:t>
      </w:r>
      <w:r>
        <w:rPr>
          <w:spacing w:val="4"/>
          <w:w w:val="105"/>
        </w:rPr>
        <w:t xml:space="preserve"> </w:t>
      </w:r>
      <w:r>
        <w:rPr>
          <w:w w:val="105"/>
        </w:rPr>
        <w:t>supply</w:t>
      </w:r>
      <w:r>
        <w:rPr>
          <w:spacing w:val="3"/>
          <w:w w:val="105"/>
        </w:rPr>
        <w:t xml:space="preserve"> </w:t>
      </w:r>
      <w:r>
        <w:rPr>
          <w:w w:val="105"/>
        </w:rPr>
        <w:t>formulations</w:t>
      </w:r>
      <w:r>
        <w:rPr>
          <w:spacing w:val="4"/>
          <w:w w:val="105"/>
        </w:rPr>
        <w:t xml:space="preserve"> </w:t>
      </w:r>
      <w:r>
        <w:rPr>
          <w:w w:val="105"/>
        </w:rPr>
        <w:t>listed</w:t>
      </w:r>
      <w:r>
        <w:rPr>
          <w:spacing w:val="7"/>
          <w:w w:val="105"/>
        </w:rPr>
        <w:t xml:space="preserve"> </w:t>
      </w:r>
      <w:r>
        <w:rPr>
          <w:w w:val="105"/>
        </w:rPr>
        <w:t>in</w:t>
      </w:r>
      <w:r>
        <w:rPr>
          <w:spacing w:val="6"/>
          <w:w w:val="105"/>
        </w:rPr>
        <w:t xml:space="preserve"> </w:t>
      </w:r>
      <w:r>
        <w:rPr>
          <w:w w:val="105"/>
        </w:rPr>
        <w:t>this</w:t>
      </w:r>
      <w:r>
        <w:rPr>
          <w:spacing w:val="4"/>
          <w:w w:val="105"/>
        </w:rPr>
        <w:t xml:space="preserve"> </w:t>
      </w:r>
      <w:r>
        <w:rPr>
          <w:spacing w:val="-2"/>
          <w:w w:val="105"/>
        </w:rPr>
        <w:t>Authorisation.</w:t>
      </w:r>
    </w:p>
    <w:p w14:paraId="0C0D136D" w14:textId="77777777" w:rsidR="002E38A4" w:rsidRDefault="001144EF">
      <w:pPr>
        <w:pStyle w:val="ListParagraph"/>
        <w:numPr>
          <w:ilvl w:val="0"/>
          <w:numId w:val="7"/>
        </w:numPr>
        <w:tabs>
          <w:tab w:val="left" w:pos="743"/>
        </w:tabs>
        <w:spacing w:before="43"/>
        <w:ind w:hanging="360"/>
      </w:pPr>
      <w:r>
        <w:rPr>
          <w:w w:val="105"/>
        </w:rPr>
        <w:t>Patients</w:t>
      </w:r>
      <w:r>
        <w:rPr>
          <w:spacing w:val="-5"/>
          <w:w w:val="105"/>
        </w:rPr>
        <w:t xml:space="preserve"> </w:t>
      </w:r>
      <w:r>
        <w:rPr>
          <w:w w:val="105"/>
        </w:rPr>
        <w:t>must</w:t>
      </w:r>
      <w:r>
        <w:rPr>
          <w:spacing w:val="-5"/>
          <w:w w:val="105"/>
        </w:rPr>
        <w:t xml:space="preserve"> </w:t>
      </w:r>
      <w:r>
        <w:rPr>
          <w:w w:val="105"/>
        </w:rPr>
        <w:t>be</w:t>
      </w:r>
      <w:r>
        <w:rPr>
          <w:spacing w:val="-4"/>
          <w:w w:val="105"/>
        </w:rPr>
        <w:t xml:space="preserve"> </w:t>
      </w:r>
      <w:r>
        <w:rPr>
          <w:w w:val="105"/>
        </w:rPr>
        <w:t>physically</w:t>
      </w:r>
      <w:r>
        <w:rPr>
          <w:spacing w:val="-5"/>
          <w:w w:val="105"/>
        </w:rPr>
        <w:t xml:space="preserve"> </w:t>
      </w:r>
      <w:r>
        <w:rPr>
          <w:w w:val="105"/>
        </w:rPr>
        <w:t>present</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pharmacy</w:t>
      </w:r>
      <w:r>
        <w:rPr>
          <w:spacing w:val="-2"/>
          <w:w w:val="105"/>
        </w:rPr>
        <w:t xml:space="preserve"> </w:t>
      </w:r>
      <w:r>
        <w:rPr>
          <w:w w:val="105"/>
        </w:rPr>
        <w:t>to</w:t>
      </w:r>
      <w:r>
        <w:rPr>
          <w:spacing w:val="-5"/>
          <w:w w:val="105"/>
        </w:rPr>
        <w:t xml:space="preserve"> </w:t>
      </w:r>
      <w:r>
        <w:rPr>
          <w:w w:val="105"/>
        </w:rPr>
        <w:t>be</w:t>
      </w:r>
      <w:r>
        <w:rPr>
          <w:spacing w:val="-4"/>
          <w:w w:val="105"/>
        </w:rPr>
        <w:t xml:space="preserve"> </w:t>
      </w:r>
      <w:r>
        <w:rPr>
          <w:w w:val="105"/>
        </w:rPr>
        <w:t>eligible</w:t>
      </w:r>
      <w:r>
        <w:rPr>
          <w:spacing w:val="-5"/>
          <w:w w:val="105"/>
        </w:rPr>
        <w:t xml:space="preserve"> </w:t>
      </w:r>
      <w:r>
        <w:rPr>
          <w:w w:val="105"/>
        </w:rPr>
        <w:t>for</w:t>
      </w:r>
      <w:r>
        <w:rPr>
          <w:spacing w:val="-8"/>
          <w:w w:val="105"/>
        </w:rPr>
        <w:t xml:space="preserve"> </w:t>
      </w:r>
      <w:r>
        <w:rPr>
          <w:spacing w:val="-2"/>
          <w:w w:val="105"/>
        </w:rPr>
        <w:t>management.</w:t>
      </w:r>
    </w:p>
    <w:p w14:paraId="6CAEFAC9" w14:textId="77777777" w:rsidR="002E38A4" w:rsidRDefault="001144EF">
      <w:pPr>
        <w:pStyle w:val="ListParagraph"/>
        <w:numPr>
          <w:ilvl w:val="0"/>
          <w:numId w:val="7"/>
        </w:numPr>
        <w:tabs>
          <w:tab w:val="left" w:pos="743"/>
        </w:tabs>
        <w:spacing w:before="46" w:line="276" w:lineRule="auto"/>
        <w:ind w:right="578"/>
      </w:pPr>
      <w:r>
        <w:rPr>
          <w:w w:val="105"/>
        </w:rPr>
        <w:t>Patients</w:t>
      </w:r>
      <w:r>
        <w:rPr>
          <w:spacing w:val="-5"/>
          <w:w w:val="105"/>
        </w:rPr>
        <w:t xml:space="preserve"> </w:t>
      </w:r>
      <w:r>
        <w:rPr>
          <w:w w:val="105"/>
        </w:rPr>
        <w:t>are</w:t>
      </w:r>
      <w:r>
        <w:rPr>
          <w:spacing w:val="-2"/>
          <w:w w:val="105"/>
        </w:rPr>
        <w:t xml:space="preserve"> </w:t>
      </w:r>
      <w:r>
        <w:rPr>
          <w:w w:val="105"/>
        </w:rPr>
        <w:t>required</w:t>
      </w:r>
      <w:r>
        <w:rPr>
          <w:spacing w:val="-5"/>
          <w:w w:val="105"/>
        </w:rPr>
        <w:t xml:space="preserve"> </w:t>
      </w:r>
      <w:r>
        <w:rPr>
          <w:w w:val="105"/>
        </w:rPr>
        <w:t>to</w:t>
      </w:r>
      <w:r>
        <w:rPr>
          <w:spacing w:val="-5"/>
          <w:w w:val="105"/>
        </w:rPr>
        <w:t xml:space="preserve"> </w:t>
      </w:r>
      <w:r>
        <w:rPr>
          <w:w w:val="105"/>
        </w:rPr>
        <w:t>have</w:t>
      </w:r>
      <w:r>
        <w:rPr>
          <w:spacing w:val="-2"/>
          <w:w w:val="105"/>
        </w:rPr>
        <w:t xml:space="preserve"> </w:t>
      </w:r>
      <w:r>
        <w:rPr>
          <w:w w:val="105"/>
        </w:rPr>
        <w:t>a</w:t>
      </w:r>
      <w:r>
        <w:rPr>
          <w:spacing w:val="-7"/>
          <w:w w:val="105"/>
        </w:rPr>
        <w:t xml:space="preserve"> </w:t>
      </w:r>
      <w:r>
        <w:rPr>
          <w:w w:val="105"/>
        </w:rPr>
        <w:t>consultation</w:t>
      </w:r>
      <w:r>
        <w:rPr>
          <w:spacing w:val="-3"/>
          <w:w w:val="105"/>
        </w:rPr>
        <w:t xml:space="preserve"> </w:t>
      </w:r>
      <w:r>
        <w:rPr>
          <w:w w:val="105"/>
        </w:rPr>
        <w:t>with</w:t>
      </w:r>
      <w:r>
        <w:rPr>
          <w:spacing w:val="-5"/>
          <w:w w:val="105"/>
        </w:rPr>
        <w:t xml:space="preserve"> </w:t>
      </w:r>
      <w:r>
        <w:rPr>
          <w:w w:val="105"/>
        </w:rPr>
        <w:t>an</w:t>
      </w:r>
      <w:r>
        <w:rPr>
          <w:spacing w:val="-3"/>
          <w:w w:val="105"/>
        </w:rPr>
        <w:t xml:space="preserve"> </w:t>
      </w:r>
      <w:r>
        <w:rPr>
          <w:w w:val="105"/>
        </w:rPr>
        <w:t>approved</w:t>
      </w:r>
      <w:r>
        <w:rPr>
          <w:spacing w:val="-5"/>
          <w:w w:val="105"/>
        </w:rPr>
        <w:t xml:space="preserve"> </w:t>
      </w:r>
      <w:r>
        <w:rPr>
          <w:w w:val="105"/>
        </w:rPr>
        <w:t>pharmacist</w:t>
      </w:r>
      <w:r>
        <w:rPr>
          <w:spacing w:val="-5"/>
          <w:w w:val="105"/>
        </w:rPr>
        <w:t xml:space="preserve"> </w:t>
      </w:r>
      <w:r>
        <w:rPr>
          <w:w w:val="105"/>
        </w:rPr>
        <w:t>before</w:t>
      </w:r>
      <w:r>
        <w:rPr>
          <w:spacing w:val="-2"/>
          <w:w w:val="105"/>
        </w:rPr>
        <w:t xml:space="preserve"> </w:t>
      </w:r>
      <w:r>
        <w:rPr>
          <w:w w:val="105"/>
        </w:rPr>
        <w:t>a medication can be supplied under the Authority.</w:t>
      </w:r>
    </w:p>
    <w:p w14:paraId="0FD7E815" w14:textId="77777777" w:rsidR="002E38A4" w:rsidRDefault="001144EF">
      <w:pPr>
        <w:pStyle w:val="ListParagraph"/>
        <w:numPr>
          <w:ilvl w:val="0"/>
          <w:numId w:val="7"/>
        </w:numPr>
        <w:tabs>
          <w:tab w:val="left" w:pos="743"/>
        </w:tabs>
        <w:spacing w:before="9" w:line="276" w:lineRule="auto"/>
        <w:ind w:right="234"/>
      </w:pPr>
      <w:r>
        <w:rPr>
          <w:w w:val="110"/>
        </w:rPr>
        <w:t>Pharmacists</w:t>
      </w:r>
      <w:r>
        <w:rPr>
          <w:spacing w:val="-14"/>
          <w:w w:val="110"/>
        </w:rPr>
        <w:t xml:space="preserve"> </w:t>
      </w:r>
      <w:r>
        <w:rPr>
          <w:w w:val="110"/>
        </w:rPr>
        <w:t>must</w:t>
      </w:r>
      <w:r>
        <w:rPr>
          <w:spacing w:val="-14"/>
          <w:w w:val="110"/>
        </w:rPr>
        <w:t xml:space="preserve"> </w:t>
      </w:r>
      <w:r>
        <w:rPr>
          <w:w w:val="110"/>
        </w:rPr>
        <w:t>make</w:t>
      </w:r>
      <w:r>
        <w:rPr>
          <w:spacing w:val="-14"/>
          <w:w w:val="110"/>
        </w:rPr>
        <w:t xml:space="preserve"> </w:t>
      </w:r>
      <w:r>
        <w:rPr>
          <w:w w:val="110"/>
        </w:rPr>
        <w:t>a</w:t>
      </w:r>
      <w:r>
        <w:rPr>
          <w:spacing w:val="-13"/>
          <w:w w:val="110"/>
        </w:rPr>
        <w:t xml:space="preserve"> </w:t>
      </w:r>
      <w:r>
        <w:rPr>
          <w:w w:val="110"/>
        </w:rPr>
        <w:t>full</w:t>
      </w:r>
      <w:r>
        <w:rPr>
          <w:spacing w:val="-14"/>
          <w:w w:val="110"/>
        </w:rPr>
        <w:t xml:space="preserve"> </w:t>
      </w:r>
      <w:r>
        <w:rPr>
          <w:w w:val="110"/>
        </w:rPr>
        <w:t>clinical</w:t>
      </w:r>
      <w:r>
        <w:rPr>
          <w:spacing w:val="-14"/>
          <w:w w:val="110"/>
        </w:rPr>
        <w:t xml:space="preserve"> </w:t>
      </w:r>
      <w:r>
        <w:rPr>
          <w:w w:val="110"/>
        </w:rPr>
        <w:t>record</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consultation</w:t>
      </w:r>
      <w:r>
        <w:rPr>
          <w:spacing w:val="-14"/>
          <w:w w:val="110"/>
        </w:rPr>
        <w:t xml:space="preserve"> </w:t>
      </w:r>
      <w:r>
        <w:rPr>
          <w:w w:val="110"/>
        </w:rPr>
        <w:t>and</w:t>
      </w:r>
      <w:r>
        <w:rPr>
          <w:spacing w:val="-13"/>
          <w:w w:val="110"/>
        </w:rPr>
        <w:t xml:space="preserve"> </w:t>
      </w:r>
      <w:r>
        <w:rPr>
          <w:w w:val="110"/>
        </w:rPr>
        <w:t>the</w:t>
      </w:r>
      <w:r>
        <w:rPr>
          <w:spacing w:val="-14"/>
          <w:w w:val="110"/>
        </w:rPr>
        <w:t xml:space="preserve"> </w:t>
      </w:r>
      <w:r>
        <w:rPr>
          <w:w w:val="110"/>
        </w:rPr>
        <w:t>details</w:t>
      </w:r>
      <w:r>
        <w:rPr>
          <w:spacing w:val="-14"/>
          <w:w w:val="110"/>
        </w:rPr>
        <w:t xml:space="preserve"> </w:t>
      </w:r>
      <w:r>
        <w:rPr>
          <w:w w:val="110"/>
        </w:rPr>
        <w:t>of</w:t>
      </w:r>
      <w:r>
        <w:rPr>
          <w:spacing w:val="-13"/>
          <w:w w:val="110"/>
        </w:rPr>
        <w:t xml:space="preserve"> </w:t>
      </w:r>
      <w:r>
        <w:rPr>
          <w:w w:val="110"/>
        </w:rPr>
        <w:t xml:space="preserve">all </w:t>
      </w:r>
      <w:r>
        <w:t>consultations</w:t>
      </w:r>
      <w:r>
        <w:rPr>
          <w:spacing w:val="37"/>
        </w:rPr>
        <w:t xml:space="preserve"> </w:t>
      </w:r>
      <w:r>
        <w:t>and</w:t>
      </w:r>
      <w:r>
        <w:rPr>
          <w:spacing w:val="33"/>
        </w:rPr>
        <w:t xml:space="preserve"> </w:t>
      </w:r>
      <w:r>
        <w:t>outcomes</w:t>
      </w:r>
      <w:r>
        <w:rPr>
          <w:spacing w:val="33"/>
        </w:rPr>
        <w:t xml:space="preserve"> </w:t>
      </w:r>
      <w:r>
        <w:t>must</w:t>
      </w:r>
      <w:r>
        <w:rPr>
          <w:spacing w:val="33"/>
        </w:rPr>
        <w:t xml:space="preserve"> </w:t>
      </w:r>
      <w:r>
        <w:t>be</w:t>
      </w:r>
      <w:r>
        <w:rPr>
          <w:spacing w:val="33"/>
        </w:rPr>
        <w:t xml:space="preserve"> </w:t>
      </w:r>
      <w:r>
        <w:t>recorded</w:t>
      </w:r>
      <w:r>
        <w:rPr>
          <w:spacing w:val="33"/>
        </w:rPr>
        <w:t xml:space="preserve"> </w:t>
      </w:r>
      <w:r>
        <w:t>using</w:t>
      </w:r>
      <w:r>
        <w:rPr>
          <w:spacing w:val="33"/>
        </w:rPr>
        <w:t xml:space="preserve"> </w:t>
      </w:r>
      <w:r>
        <w:t>secure</w:t>
      </w:r>
      <w:r>
        <w:rPr>
          <w:spacing w:val="33"/>
        </w:rPr>
        <w:t xml:space="preserve"> </w:t>
      </w:r>
      <w:r>
        <w:t>digital</w:t>
      </w:r>
      <w:r>
        <w:rPr>
          <w:spacing w:val="31"/>
        </w:rPr>
        <w:t xml:space="preserve"> </w:t>
      </w:r>
      <w:r>
        <w:t>software.</w:t>
      </w:r>
      <w:r>
        <w:rPr>
          <w:spacing w:val="35"/>
        </w:rPr>
        <w:t xml:space="preserve"> </w:t>
      </w:r>
      <w:r>
        <w:t xml:space="preserve">Records </w:t>
      </w:r>
      <w:r>
        <w:rPr>
          <w:w w:val="110"/>
        </w:rPr>
        <w:t>must</w:t>
      </w:r>
      <w:r>
        <w:rPr>
          <w:spacing w:val="-11"/>
          <w:w w:val="110"/>
        </w:rPr>
        <w:t xml:space="preserve"> </w:t>
      </w:r>
      <w:r>
        <w:rPr>
          <w:w w:val="110"/>
        </w:rPr>
        <w:t>be</w:t>
      </w:r>
      <w:r>
        <w:rPr>
          <w:spacing w:val="-11"/>
          <w:w w:val="110"/>
        </w:rPr>
        <w:t xml:space="preserve"> </w:t>
      </w:r>
      <w:r>
        <w:rPr>
          <w:w w:val="110"/>
        </w:rPr>
        <w:t>stored</w:t>
      </w:r>
      <w:r>
        <w:rPr>
          <w:spacing w:val="-11"/>
          <w:w w:val="110"/>
        </w:rPr>
        <w:t xml:space="preserve"> </w:t>
      </w:r>
      <w:r>
        <w:rPr>
          <w:w w:val="110"/>
        </w:rPr>
        <w:t>securely</w:t>
      </w:r>
      <w:r>
        <w:rPr>
          <w:spacing w:val="-11"/>
          <w:w w:val="110"/>
        </w:rPr>
        <w:t xml:space="preserve"> </w:t>
      </w:r>
      <w:r>
        <w:rPr>
          <w:w w:val="110"/>
        </w:rPr>
        <w:t>for</w:t>
      </w:r>
      <w:r>
        <w:rPr>
          <w:spacing w:val="-11"/>
          <w:w w:val="110"/>
        </w:rPr>
        <w:t xml:space="preserve"> </w:t>
      </w:r>
      <w:r>
        <w:rPr>
          <w:w w:val="110"/>
        </w:rPr>
        <w:t>minimum</w:t>
      </w:r>
      <w:r>
        <w:rPr>
          <w:spacing w:val="-11"/>
          <w:w w:val="110"/>
        </w:rPr>
        <w:t xml:space="preserve"> </w:t>
      </w:r>
      <w:r>
        <w:rPr>
          <w:w w:val="110"/>
        </w:rPr>
        <w:t>seven</w:t>
      </w:r>
      <w:r>
        <w:rPr>
          <w:spacing w:val="-11"/>
          <w:w w:val="110"/>
        </w:rPr>
        <w:t xml:space="preserve"> </w:t>
      </w:r>
      <w:r>
        <w:rPr>
          <w:w w:val="110"/>
        </w:rPr>
        <w:t>(7)</w:t>
      </w:r>
      <w:r>
        <w:rPr>
          <w:spacing w:val="-12"/>
          <w:w w:val="110"/>
        </w:rPr>
        <w:t xml:space="preserve"> </w:t>
      </w:r>
      <w:r>
        <w:rPr>
          <w:w w:val="110"/>
        </w:rPr>
        <w:t>years.</w:t>
      </w:r>
    </w:p>
    <w:p w14:paraId="68EF393B" w14:textId="77777777" w:rsidR="002E38A4" w:rsidRDefault="001144EF">
      <w:pPr>
        <w:pStyle w:val="ListParagraph"/>
        <w:numPr>
          <w:ilvl w:val="0"/>
          <w:numId w:val="7"/>
        </w:numPr>
        <w:tabs>
          <w:tab w:val="left" w:pos="743"/>
        </w:tabs>
        <w:spacing w:before="7" w:line="278" w:lineRule="auto"/>
        <w:ind w:right="39"/>
      </w:pPr>
      <w:r>
        <w:rPr>
          <w:w w:val="105"/>
        </w:rPr>
        <w:t>Pharmacists must exercise professional discretion and judgement when applying the information</w:t>
      </w:r>
      <w:r>
        <w:rPr>
          <w:spacing w:val="-2"/>
          <w:w w:val="105"/>
        </w:rPr>
        <w:t xml:space="preserve"> </w:t>
      </w:r>
      <w:r>
        <w:rPr>
          <w:w w:val="105"/>
        </w:rPr>
        <w:t>within</w:t>
      </w:r>
      <w:r>
        <w:rPr>
          <w:spacing w:val="-2"/>
          <w:w w:val="105"/>
        </w:rPr>
        <w:t xml:space="preserve"> </w:t>
      </w:r>
      <w:r>
        <w:rPr>
          <w:w w:val="105"/>
        </w:rPr>
        <w:t>these</w:t>
      </w:r>
      <w:r>
        <w:rPr>
          <w:spacing w:val="-2"/>
          <w:w w:val="105"/>
        </w:rPr>
        <w:t xml:space="preserve"> </w:t>
      </w:r>
      <w:r>
        <w:rPr>
          <w:w w:val="105"/>
        </w:rPr>
        <w:t>Practice Standards.</w:t>
      </w:r>
      <w:r>
        <w:rPr>
          <w:spacing w:val="-1"/>
          <w:w w:val="105"/>
        </w:rPr>
        <w:t xml:space="preserve"> </w:t>
      </w:r>
      <w:r>
        <w:rPr>
          <w:w w:val="105"/>
        </w:rPr>
        <w:t>The</w:t>
      </w:r>
      <w:r>
        <w:rPr>
          <w:spacing w:val="-2"/>
          <w:w w:val="105"/>
        </w:rPr>
        <w:t xml:space="preserve"> </w:t>
      </w:r>
      <w:r>
        <w:rPr>
          <w:w w:val="105"/>
        </w:rPr>
        <w:t>Practice Standards</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override</w:t>
      </w:r>
      <w:r>
        <w:rPr>
          <w:spacing w:val="-2"/>
          <w:w w:val="105"/>
        </w:rPr>
        <w:t xml:space="preserve"> </w:t>
      </w:r>
      <w:r>
        <w:rPr>
          <w:w w:val="105"/>
        </w:rPr>
        <w:t>the responsibility of the pharmacist to make decisions appropriate to the circumstance of the individual, in consultation with their patient.</w:t>
      </w:r>
    </w:p>
    <w:p w14:paraId="3C7370D7" w14:textId="77777777" w:rsidR="002E38A4" w:rsidRDefault="001144EF">
      <w:pPr>
        <w:spacing w:before="161"/>
        <w:ind w:left="23"/>
        <w:rPr>
          <w:b/>
          <w:sz w:val="24"/>
        </w:rPr>
      </w:pPr>
      <w:bookmarkStart w:id="72" w:name="Patient_Consent"/>
      <w:bookmarkEnd w:id="72"/>
      <w:r>
        <w:rPr>
          <w:b/>
          <w:w w:val="110"/>
          <w:sz w:val="24"/>
        </w:rPr>
        <w:t>Patient</w:t>
      </w:r>
      <w:r>
        <w:rPr>
          <w:b/>
          <w:spacing w:val="4"/>
          <w:w w:val="110"/>
          <w:sz w:val="24"/>
        </w:rPr>
        <w:t xml:space="preserve"> </w:t>
      </w:r>
      <w:r>
        <w:rPr>
          <w:b/>
          <w:spacing w:val="-2"/>
          <w:w w:val="110"/>
          <w:sz w:val="24"/>
        </w:rPr>
        <w:t>Consent</w:t>
      </w:r>
    </w:p>
    <w:p w14:paraId="33BCAADE" w14:textId="77777777" w:rsidR="002E38A4" w:rsidRDefault="001144EF">
      <w:pPr>
        <w:pStyle w:val="BodyText"/>
        <w:spacing w:before="57"/>
        <w:ind w:left="23" w:firstLine="0"/>
      </w:pPr>
      <w:r>
        <w:t>The</w:t>
      </w:r>
      <w:r>
        <w:rPr>
          <w:spacing w:val="34"/>
        </w:rPr>
        <w:t xml:space="preserve"> </w:t>
      </w:r>
      <w:r>
        <w:t>pharmacist</w:t>
      </w:r>
      <w:r>
        <w:rPr>
          <w:spacing w:val="32"/>
        </w:rPr>
        <w:t xml:space="preserve"> </w:t>
      </w:r>
      <w:r>
        <w:t>must</w:t>
      </w:r>
      <w:r>
        <w:rPr>
          <w:spacing w:val="34"/>
        </w:rPr>
        <w:t xml:space="preserve"> </w:t>
      </w:r>
      <w:r>
        <w:t>seek</w:t>
      </w:r>
      <w:r>
        <w:rPr>
          <w:spacing w:val="38"/>
        </w:rPr>
        <w:t xml:space="preserve"> </w:t>
      </w:r>
      <w:r>
        <w:t>the</w:t>
      </w:r>
      <w:r>
        <w:rPr>
          <w:spacing w:val="34"/>
        </w:rPr>
        <w:t xml:space="preserve"> </w:t>
      </w:r>
      <w:r>
        <w:t>patient’s</w:t>
      </w:r>
      <w:r>
        <w:rPr>
          <w:spacing w:val="34"/>
        </w:rPr>
        <w:t xml:space="preserve"> </w:t>
      </w:r>
      <w:r>
        <w:t>consent</w:t>
      </w:r>
      <w:r>
        <w:rPr>
          <w:spacing w:val="32"/>
        </w:rPr>
        <w:t xml:space="preserve"> </w:t>
      </w:r>
      <w:r>
        <w:t>to</w:t>
      </w:r>
      <w:r>
        <w:rPr>
          <w:spacing w:val="34"/>
        </w:rPr>
        <w:t xml:space="preserve"> </w:t>
      </w:r>
      <w:r>
        <w:t>share</w:t>
      </w:r>
      <w:r>
        <w:rPr>
          <w:spacing w:val="34"/>
        </w:rPr>
        <w:t xml:space="preserve"> </w:t>
      </w:r>
      <w:r>
        <w:t>a</w:t>
      </w:r>
      <w:r>
        <w:rPr>
          <w:spacing w:val="32"/>
        </w:rPr>
        <w:t xml:space="preserve"> </w:t>
      </w:r>
      <w:r>
        <w:t>record</w:t>
      </w:r>
      <w:r>
        <w:rPr>
          <w:spacing w:val="38"/>
        </w:rPr>
        <w:t xml:space="preserve"> </w:t>
      </w:r>
      <w:r>
        <w:t>of</w:t>
      </w:r>
      <w:r>
        <w:rPr>
          <w:spacing w:val="34"/>
        </w:rPr>
        <w:t xml:space="preserve"> </w:t>
      </w:r>
      <w:r>
        <w:t>the</w:t>
      </w:r>
      <w:r>
        <w:rPr>
          <w:spacing w:val="40"/>
        </w:rPr>
        <w:t xml:space="preserve"> </w:t>
      </w:r>
      <w:r>
        <w:t>consultation</w:t>
      </w:r>
      <w:r>
        <w:rPr>
          <w:spacing w:val="34"/>
        </w:rPr>
        <w:t xml:space="preserve"> </w:t>
      </w:r>
      <w:r>
        <w:t>and</w:t>
      </w:r>
      <w:r>
        <w:rPr>
          <w:spacing w:val="34"/>
        </w:rPr>
        <w:t xml:space="preserve"> </w:t>
      </w:r>
      <w:r>
        <w:t>any subsequent</w:t>
      </w:r>
      <w:r>
        <w:rPr>
          <w:spacing w:val="37"/>
        </w:rPr>
        <w:t xml:space="preserve"> </w:t>
      </w:r>
      <w:r>
        <w:t>consultations</w:t>
      </w:r>
      <w:r>
        <w:rPr>
          <w:spacing w:val="37"/>
        </w:rPr>
        <w:t xml:space="preserve"> </w:t>
      </w:r>
      <w:r>
        <w:t>(including</w:t>
      </w:r>
      <w:r>
        <w:rPr>
          <w:spacing w:val="33"/>
        </w:rPr>
        <w:t xml:space="preserve"> </w:t>
      </w:r>
      <w:r>
        <w:t>adverse</w:t>
      </w:r>
      <w:r>
        <w:rPr>
          <w:spacing w:val="33"/>
        </w:rPr>
        <w:t xml:space="preserve"> </w:t>
      </w:r>
      <w:r>
        <w:t>events)</w:t>
      </w:r>
      <w:r>
        <w:rPr>
          <w:spacing w:val="35"/>
        </w:rPr>
        <w:t xml:space="preserve"> </w:t>
      </w:r>
      <w:r>
        <w:t>with</w:t>
      </w:r>
      <w:r>
        <w:rPr>
          <w:spacing w:val="33"/>
        </w:rPr>
        <w:t xml:space="preserve"> </w:t>
      </w:r>
      <w:r>
        <w:t>the</w:t>
      </w:r>
      <w:r>
        <w:rPr>
          <w:spacing w:val="33"/>
        </w:rPr>
        <w:t xml:space="preserve"> </w:t>
      </w:r>
      <w:r>
        <w:t>patient’s</w:t>
      </w:r>
      <w:r>
        <w:rPr>
          <w:spacing w:val="37"/>
        </w:rPr>
        <w:t xml:space="preserve"> </w:t>
      </w:r>
      <w:r>
        <w:t>usual</w:t>
      </w:r>
      <w:r>
        <w:rPr>
          <w:spacing w:val="31"/>
        </w:rPr>
        <w:t xml:space="preserve"> </w:t>
      </w:r>
      <w:r>
        <w:t>treating</w:t>
      </w:r>
      <w:r>
        <w:rPr>
          <w:spacing w:val="33"/>
        </w:rPr>
        <w:t xml:space="preserve"> </w:t>
      </w:r>
      <w:r>
        <w:t>medical practitioner</w:t>
      </w:r>
      <w:r>
        <w:rPr>
          <w:spacing w:val="26"/>
        </w:rPr>
        <w:t xml:space="preserve"> </w:t>
      </w:r>
      <w:r>
        <w:t>or</w:t>
      </w:r>
      <w:r>
        <w:rPr>
          <w:spacing w:val="26"/>
        </w:rPr>
        <w:t xml:space="preserve"> </w:t>
      </w:r>
      <w:r>
        <w:t>medical</w:t>
      </w:r>
      <w:r>
        <w:rPr>
          <w:spacing w:val="24"/>
        </w:rPr>
        <w:t xml:space="preserve"> </w:t>
      </w:r>
      <w:r>
        <w:t>practice,</w:t>
      </w:r>
      <w:r>
        <w:rPr>
          <w:spacing w:val="27"/>
        </w:rPr>
        <w:t xml:space="preserve"> </w:t>
      </w:r>
      <w:r>
        <w:t>where</w:t>
      </w:r>
      <w:r>
        <w:rPr>
          <w:spacing w:val="31"/>
        </w:rPr>
        <w:t xml:space="preserve"> </w:t>
      </w:r>
      <w:r>
        <w:t>the</w:t>
      </w:r>
      <w:r>
        <w:rPr>
          <w:spacing w:val="26"/>
        </w:rPr>
        <w:t xml:space="preserve"> </w:t>
      </w:r>
      <w:r>
        <w:t>patient</w:t>
      </w:r>
      <w:r>
        <w:rPr>
          <w:spacing w:val="26"/>
        </w:rPr>
        <w:t xml:space="preserve"> </w:t>
      </w:r>
      <w:r>
        <w:t>has</w:t>
      </w:r>
      <w:r>
        <w:rPr>
          <w:spacing w:val="26"/>
        </w:rPr>
        <w:t xml:space="preserve"> </w:t>
      </w:r>
      <w:r>
        <w:t>one,</w:t>
      </w:r>
      <w:r>
        <w:rPr>
          <w:spacing w:val="22"/>
        </w:rPr>
        <w:t xml:space="preserve"> </w:t>
      </w:r>
      <w:r>
        <w:t>following</w:t>
      </w:r>
      <w:r>
        <w:rPr>
          <w:spacing w:val="29"/>
        </w:rPr>
        <w:t xml:space="preserve"> </w:t>
      </w:r>
      <w:r>
        <w:t>consent</w:t>
      </w:r>
      <w:r>
        <w:rPr>
          <w:spacing w:val="26"/>
        </w:rPr>
        <w:t xml:space="preserve"> </w:t>
      </w:r>
      <w:r>
        <w:t>by</w:t>
      </w:r>
      <w:r>
        <w:rPr>
          <w:spacing w:val="26"/>
        </w:rPr>
        <w:t xml:space="preserve"> </w:t>
      </w:r>
      <w:r>
        <w:t>the</w:t>
      </w:r>
      <w:r>
        <w:rPr>
          <w:spacing w:val="26"/>
        </w:rPr>
        <w:t xml:space="preserve"> </w:t>
      </w:r>
      <w:r>
        <w:t>patient.</w:t>
      </w:r>
      <w:r>
        <w:rPr>
          <w:spacing w:val="22"/>
        </w:rPr>
        <w:t xml:space="preserve"> </w:t>
      </w:r>
      <w:r>
        <w:t xml:space="preserve">If </w:t>
      </w:r>
      <w:r>
        <w:rPr>
          <w:spacing w:val="-2"/>
          <w:w w:val="110"/>
        </w:rPr>
        <w:t>the</w:t>
      </w:r>
      <w:r>
        <w:rPr>
          <w:spacing w:val="-5"/>
          <w:w w:val="110"/>
        </w:rPr>
        <w:t xml:space="preserve"> </w:t>
      </w:r>
      <w:r>
        <w:rPr>
          <w:spacing w:val="-2"/>
          <w:w w:val="110"/>
        </w:rPr>
        <w:t>patient</w:t>
      </w:r>
      <w:r>
        <w:rPr>
          <w:spacing w:val="-6"/>
          <w:w w:val="110"/>
        </w:rPr>
        <w:t xml:space="preserve"> </w:t>
      </w:r>
      <w:r>
        <w:rPr>
          <w:b/>
          <w:spacing w:val="-2"/>
          <w:w w:val="110"/>
        </w:rPr>
        <w:t>does</w:t>
      </w:r>
      <w:r>
        <w:rPr>
          <w:b/>
          <w:spacing w:val="-7"/>
          <w:w w:val="110"/>
        </w:rPr>
        <w:t xml:space="preserve"> </w:t>
      </w:r>
      <w:r>
        <w:rPr>
          <w:spacing w:val="-2"/>
          <w:w w:val="110"/>
        </w:rPr>
        <w:t>consent</w:t>
      </w:r>
      <w:r>
        <w:rPr>
          <w:spacing w:val="-8"/>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disclosure,</w:t>
      </w:r>
      <w:r>
        <w:rPr>
          <w:spacing w:val="-10"/>
          <w:w w:val="110"/>
        </w:rPr>
        <w:t xml:space="preserve"> </w:t>
      </w:r>
      <w:r>
        <w:rPr>
          <w:spacing w:val="-2"/>
          <w:w w:val="110"/>
        </w:rPr>
        <w:t>the</w:t>
      </w:r>
      <w:r>
        <w:rPr>
          <w:spacing w:val="-5"/>
          <w:w w:val="110"/>
        </w:rPr>
        <w:t xml:space="preserve"> </w:t>
      </w:r>
      <w:r>
        <w:rPr>
          <w:spacing w:val="-2"/>
          <w:w w:val="110"/>
        </w:rPr>
        <w:t>record</w:t>
      </w:r>
      <w:r>
        <w:rPr>
          <w:spacing w:val="-10"/>
          <w:w w:val="110"/>
        </w:rPr>
        <w:t xml:space="preserve"> </w:t>
      </w:r>
      <w:r>
        <w:rPr>
          <w:spacing w:val="-2"/>
          <w:w w:val="110"/>
        </w:rPr>
        <w:t>must</w:t>
      </w:r>
      <w:r>
        <w:rPr>
          <w:spacing w:val="-8"/>
          <w:w w:val="110"/>
        </w:rPr>
        <w:t xml:space="preserve"> </w:t>
      </w:r>
      <w:r>
        <w:rPr>
          <w:spacing w:val="-2"/>
          <w:w w:val="110"/>
        </w:rPr>
        <w:t>be</w:t>
      </w:r>
      <w:r>
        <w:rPr>
          <w:spacing w:val="-8"/>
          <w:w w:val="110"/>
        </w:rPr>
        <w:t xml:space="preserve"> </w:t>
      </w:r>
      <w:r>
        <w:rPr>
          <w:spacing w:val="-2"/>
          <w:w w:val="110"/>
        </w:rPr>
        <w:t>shared</w:t>
      </w:r>
      <w:r>
        <w:rPr>
          <w:spacing w:val="-6"/>
          <w:w w:val="110"/>
        </w:rPr>
        <w:t xml:space="preserve"> </w:t>
      </w:r>
      <w:r>
        <w:rPr>
          <w:spacing w:val="-2"/>
          <w:w w:val="110"/>
        </w:rPr>
        <w:t>within</w:t>
      </w:r>
      <w:r>
        <w:rPr>
          <w:spacing w:val="-6"/>
          <w:w w:val="110"/>
        </w:rPr>
        <w:t xml:space="preserve"> </w:t>
      </w:r>
      <w:r>
        <w:rPr>
          <w:spacing w:val="-2"/>
          <w:w w:val="110"/>
        </w:rPr>
        <w:t>seven</w:t>
      </w:r>
      <w:r>
        <w:rPr>
          <w:spacing w:val="-6"/>
          <w:w w:val="110"/>
        </w:rPr>
        <w:t xml:space="preserve"> </w:t>
      </w:r>
      <w:r>
        <w:rPr>
          <w:spacing w:val="-2"/>
          <w:w w:val="110"/>
        </w:rPr>
        <w:t>(7)</w:t>
      </w:r>
      <w:r>
        <w:rPr>
          <w:spacing w:val="-9"/>
          <w:w w:val="110"/>
        </w:rPr>
        <w:t xml:space="preserve"> </w:t>
      </w:r>
      <w:r>
        <w:rPr>
          <w:spacing w:val="-2"/>
          <w:w w:val="110"/>
        </w:rPr>
        <w:t xml:space="preserve">days </w:t>
      </w:r>
      <w:r>
        <w:rPr>
          <w:w w:val="110"/>
        </w:rPr>
        <w:t>following the consultation.</w:t>
      </w:r>
    </w:p>
    <w:p w14:paraId="67F3DA6B" w14:textId="77777777" w:rsidR="002E38A4" w:rsidRDefault="002E38A4">
      <w:pPr>
        <w:pStyle w:val="BodyText"/>
        <w:spacing w:before="1"/>
        <w:ind w:firstLine="0"/>
      </w:pPr>
    </w:p>
    <w:p w14:paraId="110F1790" w14:textId="77777777" w:rsidR="002E38A4" w:rsidRDefault="001144EF">
      <w:pPr>
        <w:pStyle w:val="BodyText"/>
        <w:spacing w:before="0"/>
        <w:ind w:left="23" w:right="121" w:firstLine="0"/>
      </w:pPr>
      <w:r>
        <w:rPr>
          <w:w w:val="105"/>
        </w:rPr>
        <w:t xml:space="preserve">Communication with the patient’s usual </w:t>
      </w:r>
      <w:proofErr w:type="gramStart"/>
      <w:r>
        <w:rPr>
          <w:w w:val="105"/>
        </w:rPr>
        <w:t>treating</w:t>
      </w:r>
      <w:proofErr w:type="gramEnd"/>
      <w:r>
        <w:rPr>
          <w:w w:val="105"/>
        </w:rPr>
        <w:t xml:space="preserve"> medical practitioner or medical practice should ensure patient confidentiality is maintained. Use of a secure digital messaging platform is considered best practice.</w:t>
      </w:r>
    </w:p>
    <w:p w14:paraId="0B0796E1" w14:textId="77777777" w:rsidR="002E38A4" w:rsidRDefault="002E38A4">
      <w:pPr>
        <w:pStyle w:val="BodyText"/>
        <w:spacing w:before="81"/>
        <w:ind w:firstLine="0"/>
      </w:pPr>
    </w:p>
    <w:p w14:paraId="3D33E59E" w14:textId="77777777" w:rsidR="002E38A4" w:rsidRDefault="001144EF">
      <w:pPr>
        <w:ind w:left="23"/>
        <w:rPr>
          <w:b/>
          <w:sz w:val="24"/>
        </w:rPr>
      </w:pPr>
      <w:bookmarkStart w:id="73" w:name="Patient_Eligibility_and_Referral_Criteri"/>
      <w:bookmarkEnd w:id="73"/>
      <w:r>
        <w:rPr>
          <w:b/>
          <w:w w:val="110"/>
          <w:sz w:val="24"/>
        </w:rPr>
        <w:t>Patient</w:t>
      </w:r>
      <w:r>
        <w:rPr>
          <w:b/>
          <w:spacing w:val="17"/>
          <w:w w:val="110"/>
          <w:sz w:val="24"/>
        </w:rPr>
        <w:t xml:space="preserve"> </w:t>
      </w:r>
      <w:r>
        <w:rPr>
          <w:b/>
          <w:w w:val="110"/>
          <w:sz w:val="24"/>
        </w:rPr>
        <w:t>Eligibility</w:t>
      </w:r>
      <w:r>
        <w:rPr>
          <w:b/>
          <w:spacing w:val="15"/>
          <w:w w:val="110"/>
          <w:sz w:val="24"/>
        </w:rPr>
        <w:t xml:space="preserve"> </w:t>
      </w:r>
      <w:r>
        <w:rPr>
          <w:b/>
          <w:w w:val="110"/>
          <w:sz w:val="24"/>
        </w:rPr>
        <w:t>and</w:t>
      </w:r>
      <w:r>
        <w:rPr>
          <w:b/>
          <w:spacing w:val="18"/>
          <w:w w:val="110"/>
          <w:sz w:val="24"/>
        </w:rPr>
        <w:t xml:space="preserve"> </w:t>
      </w:r>
      <w:r>
        <w:rPr>
          <w:b/>
          <w:w w:val="110"/>
          <w:sz w:val="24"/>
        </w:rPr>
        <w:t>Referral</w:t>
      </w:r>
      <w:r>
        <w:rPr>
          <w:b/>
          <w:spacing w:val="17"/>
          <w:w w:val="110"/>
          <w:sz w:val="24"/>
        </w:rPr>
        <w:t xml:space="preserve"> </w:t>
      </w:r>
      <w:r>
        <w:rPr>
          <w:b/>
          <w:spacing w:val="-2"/>
          <w:w w:val="110"/>
          <w:sz w:val="24"/>
        </w:rPr>
        <w:t>Criteria</w:t>
      </w:r>
    </w:p>
    <w:p w14:paraId="0AFCBADD" w14:textId="77777777" w:rsidR="002E38A4" w:rsidRDefault="001144EF">
      <w:pPr>
        <w:pStyle w:val="ListParagraph"/>
        <w:numPr>
          <w:ilvl w:val="0"/>
          <w:numId w:val="7"/>
        </w:numPr>
        <w:tabs>
          <w:tab w:val="left" w:pos="743"/>
        </w:tabs>
        <w:spacing w:before="62"/>
        <w:ind w:hanging="360"/>
      </w:pPr>
      <w:r>
        <w:rPr>
          <w:w w:val="105"/>
        </w:rPr>
        <w:t>Patients</w:t>
      </w:r>
      <w:r>
        <w:rPr>
          <w:spacing w:val="-8"/>
          <w:w w:val="105"/>
        </w:rPr>
        <w:t xml:space="preserve"> </w:t>
      </w:r>
      <w:r>
        <w:rPr>
          <w:w w:val="105"/>
        </w:rPr>
        <w:t>must</w:t>
      </w:r>
      <w:r>
        <w:rPr>
          <w:spacing w:val="-8"/>
          <w:w w:val="105"/>
        </w:rPr>
        <w:t xml:space="preserve"> </w:t>
      </w:r>
      <w:r>
        <w:rPr>
          <w:w w:val="105"/>
        </w:rPr>
        <w:t>be</w:t>
      </w:r>
      <w:r>
        <w:rPr>
          <w:spacing w:val="-8"/>
          <w:w w:val="105"/>
        </w:rPr>
        <w:t xml:space="preserve"> </w:t>
      </w:r>
      <w:r>
        <w:rPr>
          <w:w w:val="105"/>
        </w:rPr>
        <w:t>aged</w:t>
      </w:r>
      <w:r>
        <w:rPr>
          <w:spacing w:val="-6"/>
          <w:w w:val="105"/>
        </w:rPr>
        <w:t xml:space="preserve"> </w:t>
      </w:r>
      <w:r>
        <w:rPr>
          <w:w w:val="105"/>
        </w:rPr>
        <w:t>18</w:t>
      </w:r>
      <w:r>
        <w:rPr>
          <w:spacing w:val="-12"/>
          <w:w w:val="105"/>
        </w:rPr>
        <w:t xml:space="preserve"> </w:t>
      </w:r>
      <w:r>
        <w:rPr>
          <w:w w:val="105"/>
        </w:rPr>
        <w:t>years</w:t>
      </w:r>
      <w:r>
        <w:rPr>
          <w:spacing w:val="-8"/>
          <w:w w:val="105"/>
        </w:rPr>
        <w:t xml:space="preserve"> </w:t>
      </w:r>
      <w:r>
        <w:rPr>
          <w:w w:val="105"/>
        </w:rPr>
        <w:t>or</w:t>
      </w:r>
      <w:r>
        <w:rPr>
          <w:spacing w:val="-9"/>
          <w:w w:val="105"/>
        </w:rPr>
        <w:t xml:space="preserve"> </w:t>
      </w:r>
      <w:r>
        <w:rPr>
          <w:w w:val="105"/>
        </w:rPr>
        <w:t>older</w:t>
      </w:r>
      <w:r>
        <w:rPr>
          <w:spacing w:val="-8"/>
          <w:w w:val="105"/>
        </w:rPr>
        <w:t xml:space="preserve"> </w:t>
      </w:r>
      <w:r>
        <w:rPr>
          <w:w w:val="105"/>
        </w:rPr>
        <w:t>to</w:t>
      </w:r>
      <w:r>
        <w:rPr>
          <w:spacing w:val="-9"/>
          <w:w w:val="105"/>
        </w:rPr>
        <w:t xml:space="preserve"> </w:t>
      </w:r>
      <w:r>
        <w:rPr>
          <w:w w:val="105"/>
        </w:rPr>
        <w:t>be</w:t>
      </w:r>
      <w:r>
        <w:rPr>
          <w:spacing w:val="-8"/>
          <w:w w:val="105"/>
        </w:rPr>
        <w:t xml:space="preserve"> </w:t>
      </w:r>
      <w:r>
        <w:rPr>
          <w:w w:val="105"/>
        </w:rPr>
        <w:t>eligible</w:t>
      </w:r>
      <w:r>
        <w:rPr>
          <w:spacing w:val="-5"/>
          <w:w w:val="105"/>
        </w:rPr>
        <w:t xml:space="preserve"> </w:t>
      </w:r>
      <w:r>
        <w:rPr>
          <w:w w:val="105"/>
        </w:rPr>
        <w:t>for</w:t>
      </w:r>
      <w:r>
        <w:rPr>
          <w:spacing w:val="-9"/>
          <w:w w:val="105"/>
        </w:rPr>
        <w:t xml:space="preserve"> </w:t>
      </w:r>
      <w:r>
        <w:rPr>
          <w:w w:val="105"/>
        </w:rPr>
        <w:t>the</w:t>
      </w:r>
      <w:r>
        <w:rPr>
          <w:spacing w:val="-8"/>
          <w:w w:val="105"/>
        </w:rPr>
        <w:t xml:space="preserve"> </w:t>
      </w:r>
      <w:r>
        <w:rPr>
          <w:spacing w:val="-2"/>
          <w:w w:val="105"/>
        </w:rPr>
        <w:t>service.</w:t>
      </w:r>
    </w:p>
    <w:p w14:paraId="1C99694F" w14:textId="77777777" w:rsidR="002E38A4" w:rsidRDefault="001144EF">
      <w:pPr>
        <w:pStyle w:val="ListParagraph"/>
        <w:numPr>
          <w:ilvl w:val="0"/>
          <w:numId w:val="7"/>
        </w:numPr>
        <w:tabs>
          <w:tab w:val="left" w:pos="743"/>
        </w:tabs>
        <w:spacing w:before="44" w:line="278" w:lineRule="auto"/>
        <w:ind w:right="525"/>
      </w:pPr>
      <w:r>
        <w:rPr>
          <w:w w:val="105"/>
        </w:rPr>
        <w:t>Patients</w:t>
      </w:r>
      <w:r>
        <w:rPr>
          <w:spacing w:val="-14"/>
          <w:w w:val="105"/>
        </w:rPr>
        <w:t xml:space="preserve"> </w:t>
      </w:r>
      <w:r>
        <w:rPr>
          <w:w w:val="105"/>
        </w:rPr>
        <w:t>who</w:t>
      </w:r>
      <w:r>
        <w:rPr>
          <w:spacing w:val="-13"/>
          <w:w w:val="105"/>
        </w:rPr>
        <w:t xml:space="preserve"> </w:t>
      </w:r>
      <w:r>
        <w:rPr>
          <w:w w:val="105"/>
        </w:rPr>
        <w:t>meet</w:t>
      </w:r>
      <w:r>
        <w:rPr>
          <w:spacing w:val="-13"/>
          <w:w w:val="105"/>
        </w:rPr>
        <w:t xml:space="preserve"> </w:t>
      </w:r>
      <w:r>
        <w:rPr>
          <w:w w:val="105"/>
        </w:rPr>
        <w:t>any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urgent</w:t>
      </w:r>
      <w:r>
        <w:rPr>
          <w:spacing w:val="-13"/>
          <w:w w:val="105"/>
        </w:rPr>
        <w:t xml:space="preserve"> </w:t>
      </w:r>
      <w:r>
        <w:rPr>
          <w:w w:val="105"/>
        </w:rPr>
        <w:t>referral</w:t>
      </w:r>
      <w:r>
        <w:rPr>
          <w:spacing w:val="-13"/>
          <w:w w:val="105"/>
        </w:rPr>
        <w:t xml:space="preserve"> </w:t>
      </w:r>
      <w:r>
        <w:rPr>
          <w:w w:val="105"/>
        </w:rPr>
        <w:t>criteria</w:t>
      </w:r>
      <w:r>
        <w:rPr>
          <w:spacing w:val="-13"/>
          <w:w w:val="105"/>
        </w:rPr>
        <w:t xml:space="preserve"> </w:t>
      </w:r>
      <w:r>
        <w:rPr>
          <w:w w:val="105"/>
        </w:rPr>
        <w:t>below</w:t>
      </w:r>
      <w:r>
        <w:rPr>
          <w:spacing w:val="-13"/>
          <w:w w:val="105"/>
        </w:rPr>
        <w:t xml:space="preserve"> </w:t>
      </w:r>
      <w:r>
        <w:rPr>
          <w:w w:val="105"/>
        </w:rPr>
        <w:t>must</w:t>
      </w:r>
      <w:r>
        <w:rPr>
          <w:spacing w:val="-13"/>
          <w:w w:val="105"/>
        </w:rPr>
        <w:t xml:space="preserve"> </w:t>
      </w:r>
      <w:r>
        <w:rPr>
          <w:w w:val="105"/>
        </w:rPr>
        <w:t>be</w:t>
      </w:r>
      <w:r>
        <w:rPr>
          <w:spacing w:val="-11"/>
          <w:w w:val="105"/>
        </w:rPr>
        <w:t xml:space="preserve"> </w:t>
      </w:r>
      <w:r>
        <w:rPr>
          <w:w w:val="105"/>
        </w:rPr>
        <w:t>referred</w:t>
      </w:r>
      <w:r>
        <w:rPr>
          <w:spacing w:val="-13"/>
          <w:w w:val="105"/>
        </w:rPr>
        <w:t xml:space="preserve"> </w:t>
      </w:r>
      <w:r>
        <w:rPr>
          <w:w w:val="105"/>
        </w:rPr>
        <w:t>to</w:t>
      </w:r>
      <w:r>
        <w:rPr>
          <w:spacing w:val="-12"/>
          <w:w w:val="105"/>
        </w:rPr>
        <w:t xml:space="preserve"> </w:t>
      </w:r>
      <w:r>
        <w:rPr>
          <w:w w:val="105"/>
        </w:rPr>
        <w:t>their regular medical practitioner, maternity provider, health service, or Emergency Department (ED) as indicated in the table. Note that these are not exhaustive lists.</w:t>
      </w:r>
    </w:p>
    <w:p w14:paraId="4469B7F1" w14:textId="77777777" w:rsidR="002E38A4" w:rsidRDefault="001144EF">
      <w:pPr>
        <w:pStyle w:val="ListParagraph"/>
        <w:numPr>
          <w:ilvl w:val="0"/>
          <w:numId w:val="7"/>
        </w:numPr>
        <w:tabs>
          <w:tab w:val="left" w:pos="743"/>
        </w:tabs>
        <w:spacing w:before="2" w:line="278" w:lineRule="auto"/>
        <w:ind w:right="164"/>
      </w:pPr>
      <w:r>
        <w:rPr>
          <w:w w:val="105"/>
        </w:rPr>
        <w:t>Pharmacists must not provide management to individuals specified in the table below, where there is a ‘No’ in the ‘Treat’ column for the patient group and must take appropriate action in accordance with established referral pathways.</w:t>
      </w:r>
    </w:p>
    <w:p w14:paraId="26C273E4" w14:textId="77777777" w:rsidR="002E38A4" w:rsidRDefault="001144EF">
      <w:pPr>
        <w:pStyle w:val="ListParagraph"/>
        <w:numPr>
          <w:ilvl w:val="0"/>
          <w:numId w:val="7"/>
        </w:numPr>
        <w:tabs>
          <w:tab w:val="left" w:pos="743"/>
        </w:tabs>
        <w:spacing w:before="1" w:line="276" w:lineRule="auto"/>
        <w:ind w:right="1126"/>
      </w:pPr>
      <w:r>
        <w:rPr>
          <w:w w:val="105"/>
        </w:rPr>
        <w:t xml:space="preserve">Pharmacists must apply clinical judgement and </w:t>
      </w:r>
      <w:proofErr w:type="gramStart"/>
      <w:r>
        <w:rPr>
          <w:w w:val="105"/>
        </w:rPr>
        <w:t>refer</w:t>
      </w:r>
      <w:proofErr w:type="gramEnd"/>
      <w:r>
        <w:rPr>
          <w:w w:val="105"/>
        </w:rPr>
        <w:t xml:space="preserve"> any patient considered appropriate for medical care.</w:t>
      </w:r>
    </w:p>
    <w:p w14:paraId="0CE4B56B" w14:textId="77777777" w:rsidR="002E38A4" w:rsidRDefault="002E38A4">
      <w:pPr>
        <w:pStyle w:val="ListParagraph"/>
        <w:spacing w:line="276" w:lineRule="auto"/>
        <w:sectPr w:rsidR="002E38A4">
          <w:pgSz w:w="11910" w:h="16840"/>
          <w:pgMar w:top="1340" w:right="1417" w:bottom="1340" w:left="1417" w:header="0" w:footer="1151" w:gutter="0"/>
          <w:cols w:space="720"/>
        </w:sectPr>
      </w:pPr>
    </w:p>
    <w:p w14:paraId="3D107734" w14:textId="77777777" w:rsidR="002E38A4" w:rsidRDefault="001144EF">
      <w:pPr>
        <w:pStyle w:val="ListParagraph"/>
        <w:numPr>
          <w:ilvl w:val="0"/>
          <w:numId w:val="7"/>
        </w:numPr>
        <w:tabs>
          <w:tab w:val="left" w:pos="743"/>
        </w:tabs>
        <w:spacing w:before="81" w:line="276" w:lineRule="auto"/>
        <w:ind w:right="161"/>
      </w:pPr>
      <w:r>
        <w:rPr>
          <w:w w:val="105"/>
        </w:rPr>
        <w:lastRenderedPageBreak/>
        <w:t>Pharmacists must consult the Therapeutic Guidelines and other relevant references to confirm management is appropriate, including for:</w:t>
      </w:r>
    </w:p>
    <w:p w14:paraId="3BB9DB9C" w14:textId="77777777" w:rsidR="002E38A4" w:rsidRDefault="001144EF">
      <w:pPr>
        <w:pStyle w:val="ListParagraph"/>
        <w:numPr>
          <w:ilvl w:val="1"/>
          <w:numId w:val="7"/>
        </w:numPr>
        <w:tabs>
          <w:tab w:val="left" w:pos="1462"/>
        </w:tabs>
        <w:spacing w:before="4"/>
        <w:ind w:left="1462" w:hanging="359"/>
      </w:pPr>
      <w:r>
        <w:rPr>
          <w:spacing w:val="4"/>
        </w:rPr>
        <w:t>Contraindications</w:t>
      </w:r>
      <w:r>
        <w:rPr>
          <w:spacing w:val="29"/>
        </w:rPr>
        <w:t xml:space="preserve"> </w:t>
      </w:r>
      <w:r>
        <w:rPr>
          <w:spacing w:val="4"/>
        </w:rPr>
        <w:t>and</w:t>
      </w:r>
      <w:r>
        <w:rPr>
          <w:spacing w:val="26"/>
        </w:rPr>
        <w:t xml:space="preserve"> </w:t>
      </w:r>
      <w:r>
        <w:rPr>
          <w:spacing w:val="-2"/>
        </w:rPr>
        <w:t>precautions</w:t>
      </w:r>
    </w:p>
    <w:p w14:paraId="642AC1B7" w14:textId="77777777" w:rsidR="002E38A4" w:rsidRDefault="001144EF">
      <w:pPr>
        <w:pStyle w:val="ListParagraph"/>
        <w:numPr>
          <w:ilvl w:val="1"/>
          <w:numId w:val="7"/>
        </w:numPr>
        <w:tabs>
          <w:tab w:val="left" w:pos="1462"/>
        </w:tabs>
        <w:spacing w:before="36"/>
        <w:ind w:left="1462" w:hanging="359"/>
      </w:pPr>
      <w:r>
        <w:rPr>
          <w:w w:val="105"/>
        </w:rPr>
        <w:t>Drug</w:t>
      </w:r>
      <w:r>
        <w:rPr>
          <w:spacing w:val="-9"/>
          <w:w w:val="105"/>
        </w:rPr>
        <w:t xml:space="preserve"> </w:t>
      </w:r>
      <w:r>
        <w:rPr>
          <w:spacing w:val="-2"/>
          <w:w w:val="105"/>
        </w:rPr>
        <w:t>interactions</w:t>
      </w:r>
    </w:p>
    <w:p w14:paraId="575685B6" w14:textId="77777777" w:rsidR="002E38A4" w:rsidRDefault="001144EF">
      <w:pPr>
        <w:pStyle w:val="ListParagraph"/>
        <w:numPr>
          <w:ilvl w:val="1"/>
          <w:numId w:val="7"/>
        </w:numPr>
        <w:tabs>
          <w:tab w:val="left" w:pos="1462"/>
        </w:tabs>
        <w:spacing w:before="37"/>
        <w:ind w:left="1462" w:hanging="359"/>
      </w:pPr>
      <w:r>
        <w:rPr>
          <w:w w:val="105"/>
        </w:rPr>
        <w:t>Pregnancy and</w:t>
      </w:r>
      <w:r>
        <w:rPr>
          <w:spacing w:val="1"/>
          <w:w w:val="105"/>
        </w:rPr>
        <w:t xml:space="preserve"> </w:t>
      </w:r>
      <w:r>
        <w:rPr>
          <w:spacing w:val="-2"/>
          <w:w w:val="105"/>
        </w:rPr>
        <w:t>lactation</w:t>
      </w:r>
    </w:p>
    <w:p w14:paraId="2D54771A" w14:textId="77777777" w:rsidR="002E38A4" w:rsidRDefault="002E38A4">
      <w:pPr>
        <w:pStyle w:val="BodyText"/>
        <w:spacing w:before="224" w:after="1"/>
        <w:ind w:firstLine="0"/>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810"/>
        <w:gridCol w:w="852"/>
        <w:gridCol w:w="1366"/>
      </w:tblGrid>
      <w:tr w:rsidR="002E38A4" w14:paraId="03C3E227" w14:textId="77777777">
        <w:trPr>
          <w:trHeight w:val="244"/>
        </w:trPr>
        <w:tc>
          <w:tcPr>
            <w:tcW w:w="566" w:type="dxa"/>
            <w:shd w:val="clear" w:color="auto" w:fill="D9D9D9"/>
          </w:tcPr>
          <w:p w14:paraId="1C69EE13" w14:textId="77777777" w:rsidR="002E38A4" w:rsidRDefault="002E38A4">
            <w:pPr>
              <w:pStyle w:val="TableParagraph"/>
              <w:spacing w:line="240" w:lineRule="auto"/>
              <w:ind w:left="0"/>
              <w:rPr>
                <w:rFonts w:ascii="Times New Roman"/>
                <w:sz w:val="16"/>
              </w:rPr>
            </w:pPr>
          </w:p>
        </w:tc>
        <w:tc>
          <w:tcPr>
            <w:tcW w:w="5810" w:type="dxa"/>
            <w:shd w:val="clear" w:color="auto" w:fill="D9D9D9"/>
          </w:tcPr>
          <w:p w14:paraId="26DF0946" w14:textId="77777777" w:rsidR="002E38A4" w:rsidRDefault="001144EF">
            <w:pPr>
              <w:pStyle w:val="TableParagraph"/>
              <w:spacing w:line="224" w:lineRule="exact"/>
              <w:rPr>
                <w:b/>
                <w:sz w:val="20"/>
              </w:rPr>
            </w:pPr>
            <w:r>
              <w:rPr>
                <w:b/>
                <w:w w:val="105"/>
                <w:sz w:val="20"/>
              </w:rPr>
              <w:t>Referral</w:t>
            </w:r>
            <w:r>
              <w:rPr>
                <w:b/>
                <w:spacing w:val="16"/>
                <w:w w:val="110"/>
                <w:sz w:val="20"/>
              </w:rPr>
              <w:t xml:space="preserve"> </w:t>
            </w:r>
            <w:r>
              <w:rPr>
                <w:b/>
                <w:spacing w:val="-2"/>
                <w:w w:val="110"/>
                <w:sz w:val="20"/>
              </w:rPr>
              <w:t>criteria</w:t>
            </w:r>
          </w:p>
        </w:tc>
        <w:tc>
          <w:tcPr>
            <w:tcW w:w="852" w:type="dxa"/>
            <w:shd w:val="clear" w:color="auto" w:fill="D9D9D9"/>
          </w:tcPr>
          <w:p w14:paraId="55738903" w14:textId="77777777" w:rsidR="002E38A4" w:rsidRDefault="001144EF">
            <w:pPr>
              <w:pStyle w:val="TableParagraph"/>
              <w:spacing w:line="224" w:lineRule="exact"/>
              <w:rPr>
                <w:b/>
                <w:sz w:val="20"/>
              </w:rPr>
            </w:pPr>
            <w:r>
              <w:rPr>
                <w:b/>
                <w:spacing w:val="-2"/>
                <w:w w:val="105"/>
                <w:sz w:val="20"/>
              </w:rPr>
              <w:t>Treat</w:t>
            </w:r>
          </w:p>
        </w:tc>
        <w:tc>
          <w:tcPr>
            <w:tcW w:w="1366" w:type="dxa"/>
            <w:shd w:val="clear" w:color="auto" w:fill="D9D9D9"/>
          </w:tcPr>
          <w:p w14:paraId="4C5C15F9" w14:textId="77777777" w:rsidR="002E38A4" w:rsidRDefault="001144EF">
            <w:pPr>
              <w:pStyle w:val="TableParagraph"/>
              <w:spacing w:line="224" w:lineRule="exact"/>
              <w:rPr>
                <w:b/>
                <w:sz w:val="20"/>
              </w:rPr>
            </w:pPr>
            <w:r>
              <w:rPr>
                <w:b/>
                <w:spacing w:val="-2"/>
                <w:w w:val="110"/>
                <w:sz w:val="20"/>
              </w:rPr>
              <w:t>Referral</w:t>
            </w:r>
          </w:p>
        </w:tc>
      </w:tr>
      <w:tr w:rsidR="002E38A4" w14:paraId="5E68B0D4" w14:textId="77777777">
        <w:trPr>
          <w:trHeight w:val="244"/>
        </w:trPr>
        <w:tc>
          <w:tcPr>
            <w:tcW w:w="566" w:type="dxa"/>
            <w:vMerge w:val="restart"/>
            <w:shd w:val="clear" w:color="auto" w:fill="E4B8B7"/>
            <w:textDirection w:val="btLr"/>
          </w:tcPr>
          <w:p w14:paraId="0CC7ACD7" w14:textId="77777777" w:rsidR="002E38A4" w:rsidRDefault="001144EF">
            <w:pPr>
              <w:pStyle w:val="TableParagraph"/>
              <w:tabs>
                <w:tab w:val="left" w:pos="3246"/>
              </w:tabs>
              <w:spacing w:before="104" w:line="240" w:lineRule="auto"/>
              <w:ind w:left="1984"/>
              <w:rPr>
                <w:b/>
                <w:sz w:val="20"/>
              </w:rPr>
            </w:pPr>
            <w:proofErr w:type="gramStart"/>
            <w:r>
              <w:rPr>
                <w:b/>
                <w:w w:val="110"/>
                <w:sz w:val="20"/>
              </w:rPr>
              <w:t>‘</w:t>
            </w:r>
            <w:r>
              <w:rPr>
                <w:b/>
                <w:spacing w:val="42"/>
                <w:w w:val="110"/>
                <w:sz w:val="20"/>
              </w:rPr>
              <w:t xml:space="preserve">  </w:t>
            </w:r>
            <w:r>
              <w:rPr>
                <w:b/>
                <w:w w:val="110"/>
                <w:sz w:val="20"/>
              </w:rPr>
              <w:t>Red</w:t>
            </w:r>
            <w:proofErr w:type="gramEnd"/>
            <w:r>
              <w:rPr>
                <w:b/>
                <w:spacing w:val="-9"/>
                <w:w w:val="110"/>
                <w:sz w:val="20"/>
              </w:rPr>
              <w:t xml:space="preserve"> </w:t>
            </w:r>
            <w:r>
              <w:rPr>
                <w:b/>
                <w:spacing w:val="-2"/>
                <w:w w:val="110"/>
                <w:sz w:val="20"/>
              </w:rPr>
              <w:t>flag’</w:t>
            </w:r>
            <w:r>
              <w:rPr>
                <w:b/>
                <w:sz w:val="20"/>
              </w:rPr>
              <w:tab/>
            </w:r>
            <w:r>
              <w:rPr>
                <w:b/>
                <w:w w:val="105"/>
                <w:sz w:val="20"/>
              </w:rPr>
              <w:t>warning</w:t>
            </w:r>
            <w:r>
              <w:rPr>
                <w:b/>
                <w:spacing w:val="-4"/>
                <w:w w:val="105"/>
                <w:sz w:val="20"/>
              </w:rPr>
              <w:t xml:space="preserve"> </w:t>
            </w:r>
            <w:r>
              <w:rPr>
                <w:b/>
                <w:spacing w:val="-4"/>
                <w:w w:val="110"/>
                <w:sz w:val="20"/>
              </w:rPr>
              <w:t>signs</w:t>
            </w:r>
          </w:p>
        </w:tc>
        <w:tc>
          <w:tcPr>
            <w:tcW w:w="5810" w:type="dxa"/>
          </w:tcPr>
          <w:p w14:paraId="633E7032" w14:textId="77777777" w:rsidR="002E38A4" w:rsidRDefault="001144EF">
            <w:pPr>
              <w:pStyle w:val="TableParagraph"/>
              <w:spacing w:line="224" w:lineRule="exact"/>
              <w:rPr>
                <w:sz w:val="20"/>
              </w:rPr>
            </w:pPr>
            <w:r>
              <w:rPr>
                <w:sz w:val="20"/>
              </w:rPr>
              <w:t>Guttate</w:t>
            </w:r>
            <w:r>
              <w:rPr>
                <w:spacing w:val="19"/>
                <w:sz w:val="20"/>
              </w:rPr>
              <w:t xml:space="preserve"> </w:t>
            </w:r>
            <w:r>
              <w:rPr>
                <w:spacing w:val="-2"/>
                <w:sz w:val="20"/>
              </w:rPr>
              <w:t>psoriasis</w:t>
            </w:r>
          </w:p>
        </w:tc>
        <w:tc>
          <w:tcPr>
            <w:tcW w:w="852" w:type="dxa"/>
          </w:tcPr>
          <w:p w14:paraId="6D6321ED" w14:textId="77777777" w:rsidR="002E38A4" w:rsidRDefault="001144EF">
            <w:pPr>
              <w:pStyle w:val="TableParagraph"/>
              <w:spacing w:line="224" w:lineRule="exact"/>
              <w:rPr>
                <w:sz w:val="20"/>
              </w:rPr>
            </w:pPr>
            <w:r>
              <w:rPr>
                <w:spacing w:val="-5"/>
                <w:w w:val="105"/>
                <w:sz w:val="20"/>
              </w:rPr>
              <w:t>No</w:t>
            </w:r>
          </w:p>
        </w:tc>
        <w:tc>
          <w:tcPr>
            <w:tcW w:w="1366" w:type="dxa"/>
          </w:tcPr>
          <w:p w14:paraId="0F19734B" w14:textId="77777777" w:rsidR="002E38A4" w:rsidRDefault="001144EF">
            <w:pPr>
              <w:pStyle w:val="TableParagraph"/>
              <w:spacing w:line="224" w:lineRule="exact"/>
              <w:rPr>
                <w:sz w:val="20"/>
              </w:rPr>
            </w:pPr>
            <w:r>
              <w:rPr>
                <w:sz w:val="20"/>
              </w:rPr>
              <w:t>Urgent:</w:t>
            </w:r>
            <w:r>
              <w:rPr>
                <w:spacing w:val="9"/>
                <w:sz w:val="20"/>
              </w:rPr>
              <w:t xml:space="preserve"> </w:t>
            </w:r>
            <w:r>
              <w:rPr>
                <w:spacing w:val="-5"/>
                <w:sz w:val="20"/>
              </w:rPr>
              <w:t>GP</w:t>
            </w:r>
          </w:p>
        </w:tc>
      </w:tr>
      <w:tr w:rsidR="002E38A4" w14:paraId="6D7E45C5" w14:textId="77777777">
        <w:trPr>
          <w:trHeight w:val="241"/>
        </w:trPr>
        <w:tc>
          <w:tcPr>
            <w:tcW w:w="566" w:type="dxa"/>
            <w:vMerge/>
            <w:tcBorders>
              <w:top w:val="nil"/>
            </w:tcBorders>
            <w:shd w:val="clear" w:color="auto" w:fill="E4B8B7"/>
            <w:textDirection w:val="btLr"/>
          </w:tcPr>
          <w:p w14:paraId="715491C6" w14:textId="77777777" w:rsidR="002E38A4" w:rsidRDefault="002E38A4">
            <w:pPr>
              <w:rPr>
                <w:sz w:val="2"/>
                <w:szCs w:val="2"/>
              </w:rPr>
            </w:pPr>
          </w:p>
        </w:tc>
        <w:tc>
          <w:tcPr>
            <w:tcW w:w="5810" w:type="dxa"/>
          </w:tcPr>
          <w:p w14:paraId="54695430" w14:textId="77777777" w:rsidR="002E38A4" w:rsidRDefault="001144EF">
            <w:pPr>
              <w:pStyle w:val="TableParagraph"/>
              <w:spacing w:line="222" w:lineRule="exact"/>
              <w:rPr>
                <w:sz w:val="20"/>
              </w:rPr>
            </w:pPr>
            <w:r>
              <w:rPr>
                <w:w w:val="105"/>
                <w:sz w:val="20"/>
              </w:rPr>
              <w:t>Pustular</w:t>
            </w:r>
            <w:r>
              <w:rPr>
                <w:spacing w:val="3"/>
                <w:w w:val="110"/>
                <w:sz w:val="20"/>
              </w:rPr>
              <w:t xml:space="preserve"> </w:t>
            </w:r>
            <w:r>
              <w:rPr>
                <w:spacing w:val="-2"/>
                <w:w w:val="110"/>
                <w:sz w:val="20"/>
              </w:rPr>
              <w:t>psoriasis</w:t>
            </w:r>
          </w:p>
        </w:tc>
        <w:tc>
          <w:tcPr>
            <w:tcW w:w="852" w:type="dxa"/>
          </w:tcPr>
          <w:p w14:paraId="67CF87A2" w14:textId="77777777" w:rsidR="002E38A4" w:rsidRDefault="001144EF">
            <w:pPr>
              <w:pStyle w:val="TableParagraph"/>
              <w:spacing w:line="222" w:lineRule="exact"/>
              <w:rPr>
                <w:sz w:val="20"/>
              </w:rPr>
            </w:pPr>
            <w:r>
              <w:rPr>
                <w:spacing w:val="-5"/>
                <w:w w:val="105"/>
                <w:sz w:val="20"/>
              </w:rPr>
              <w:t>No</w:t>
            </w:r>
          </w:p>
        </w:tc>
        <w:tc>
          <w:tcPr>
            <w:tcW w:w="1366" w:type="dxa"/>
          </w:tcPr>
          <w:p w14:paraId="1F9335A9" w14:textId="77777777" w:rsidR="002E38A4" w:rsidRDefault="001144EF">
            <w:pPr>
              <w:pStyle w:val="TableParagraph"/>
              <w:spacing w:line="222" w:lineRule="exact"/>
              <w:rPr>
                <w:sz w:val="20"/>
              </w:rPr>
            </w:pPr>
            <w:r>
              <w:rPr>
                <w:sz w:val="20"/>
              </w:rPr>
              <w:t>Urgent:</w:t>
            </w:r>
            <w:r>
              <w:rPr>
                <w:spacing w:val="9"/>
                <w:sz w:val="20"/>
              </w:rPr>
              <w:t xml:space="preserve"> </w:t>
            </w:r>
            <w:r>
              <w:rPr>
                <w:spacing w:val="-5"/>
                <w:sz w:val="20"/>
              </w:rPr>
              <w:t>GP</w:t>
            </w:r>
          </w:p>
        </w:tc>
      </w:tr>
      <w:tr w:rsidR="002E38A4" w14:paraId="0C0D514C" w14:textId="77777777">
        <w:trPr>
          <w:trHeight w:val="244"/>
        </w:trPr>
        <w:tc>
          <w:tcPr>
            <w:tcW w:w="566" w:type="dxa"/>
            <w:vMerge/>
            <w:tcBorders>
              <w:top w:val="nil"/>
            </w:tcBorders>
            <w:shd w:val="clear" w:color="auto" w:fill="E4B8B7"/>
            <w:textDirection w:val="btLr"/>
          </w:tcPr>
          <w:p w14:paraId="20478B4F" w14:textId="77777777" w:rsidR="002E38A4" w:rsidRDefault="002E38A4">
            <w:pPr>
              <w:rPr>
                <w:sz w:val="2"/>
                <w:szCs w:val="2"/>
              </w:rPr>
            </w:pPr>
          </w:p>
        </w:tc>
        <w:tc>
          <w:tcPr>
            <w:tcW w:w="5810" w:type="dxa"/>
          </w:tcPr>
          <w:p w14:paraId="73B8092C" w14:textId="77777777" w:rsidR="002E38A4" w:rsidRDefault="001144EF">
            <w:pPr>
              <w:pStyle w:val="TableParagraph"/>
              <w:spacing w:line="224" w:lineRule="exact"/>
              <w:rPr>
                <w:sz w:val="20"/>
              </w:rPr>
            </w:pPr>
            <w:r>
              <w:rPr>
                <w:spacing w:val="2"/>
                <w:sz w:val="20"/>
              </w:rPr>
              <w:t>Erythrodermic</w:t>
            </w:r>
            <w:r>
              <w:rPr>
                <w:spacing w:val="18"/>
                <w:sz w:val="20"/>
              </w:rPr>
              <w:t xml:space="preserve"> </w:t>
            </w:r>
            <w:r>
              <w:rPr>
                <w:spacing w:val="-2"/>
                <w:sz w:val="20"/>
              </w:rPr>
              <w:t>psoriasis</w:t>
            </w:r>
          </w:p>
        </w:tc>
        <w:tc>
          <w:tcPr>
            <w:tcW w:w="852" w:type="dxa"/>
          </w:tcPr>
          <w:p w14:paraId="7644D504" w14:textId="77777777" w:rsidR="002E38A4" w:rsidRDefault="001144EF">
            <w:pPr>
              <w:pStyle w:val="TableParagraph"/>
              <w:spacing w:line="224" w:lineRule="exact"/>
              <w:rPr>
                <w:sz w:val="20"/>
              </w:rPr>
            </w:pPr>
            <w:r>
              <w:rPr>
                <w:spacing w:val="-5"/>
                <w:w w:val="105"/>
                <w:sz w:val="20"/>
              </w:rPr>
              <w:t>No</w:t>
            </w:r>
          </w:p>
        </w:tc>
        <w:tc>
          <w:tcPr>
            <w:tcW w:w="1366" w:type="dxa"/>
          </w:tcPr>
          <w:p w14:paraId="49ACFA5B" w14:textId="77777777" w:rsidR="002E38A4" w:rsidRDefault="001144EF">
            <w:pPr>
              <w:pStyle w:val="TableParagraph"/>
              <w:spacing w:line="224" w:lineRule="exact"/>
              <w:rPr>
                <w:sz w:val="20"/>
              </w:rPr>
            </w:pPr>
            <w:r>
              <w:rPr>
                <w:sz w:val="20"/>
              </w:rPr>
              <w:t>Urgent:</w:t>
            </w:r>
            <w:r>
              <w:rPr>
                <w:spacing w:val="9"/>
                <w:sz w:val="20"/>
              </w:rPr>
              <w:t xml:space="preserve"> </w:t>
            </w:r>
            <w:r>
              <w:rPr>
                <w:spacing w:val="-5"/>
                <w:sz w:val="20"/>
              </w:rPr>
              <w:t>GP</w:t>
            </w:r>
          </w:p>
        </w:tc>
      </w:tr>
      <w:tr w:rsidR="002E38A4" w14:paraId="4D01AED5" w14:textId="77777777">
        <w:trPr>
          <w:trHeight w:val="244"/>
        </w:trPr>
        <w:tc>
          <w:tcPr>
            <w:tcW w:w="566" w:type="dxa"/>
            <w:vMerge/>
            <w:tcBorders>
              <w:top w:val="nil"/>
            </w:tcBorders>
            <w:shd w:val="clear" w:color="auto" w:fill="E4B8B7"/>
            <w:textDirection w:val="btLr"/>
          </w:tcPr>
          <w:p w14:paraId="75F49B16" w14:textId="77777777" w:rsidR="002E38A4" w:rsidRDefault="002E38A4">
            <w:pPr>
              <w:rPr>
                <w:sz w:val="2"/>
                <w:szCs w:val="2"/>
              </w:rPr>
            </w:pPr>
          </w:p>
        </w:tc>
        <w:tc>
          <w:tcPr>
            <w:tcW w:w="5810" w:type="dxa"/>
          </w:tcPr>
          <w:p w14:paraId="43EE89F6" w14:textId="77777777" w:rsidR="002E38A4" w:rsidRDefault="001144EF">
            <w:pPr>
              <w:pStyle w:val="TableParagraph"/>
              <w:spacing w:line="224" w:lineRule="exact"/>
              <w:rPr>
                <w:sz w:val="20"/>
              </w:rPr>
            </w:pPr>
            <w:r>
              <w:rPr>
                <w:spacing w:val="2"/>
                <w:sz w:val="20"/>
              </w:rPr>
              <w:t>Psoriasis</w:t>
            </w:r>
            <w:r>
              <w:rPr>
                <w:spacing w:val="31"/>
                <w:sz w:val="20"/>
              </w:rPr>
              <w:t xml:space="preserve"> </w:t>
            </w:r>
            <w:r>
              <w:rPr>
                <w:spacing w:val="2"/>
                <w:sz w:val="20"/>
              </w:rPr>
              <w:t>affecting</w:t>
            </w:r>
            <w:r>
              <w:rPr>
                <w:spacing w:val="29"/>
                <w:sz w:val="20"/>
              </w:rPr>
              <w:t xml:space="preserve"> </w:t>
            </w:r>
            <w:r>
              <w:rPr>
                <w:spacing w:val="2"/>
                <w:sz w:val="20"/>
              </w:rPr>
              <w:t>the</w:t>
            </w:r>
            <w:r>
              <w:rPr>
                <w:spacing w:val="30"/>
                <w:sz w:val="20"/>
              </w:rPr>
              <w:t xml:space="preserve"> </w:t>
            </w:r>
            <w:r>
              <w:rPr>
                <w:spacing w:val="2"/>
                <w:sz w:val="20"/>
              </w:rPr>
              <w:t>face,</w:t>
            </w:r>
            <w:r>
              <w:rPr>
                <w:spacing w:val="30"/>
                <w:sz w:val="20"/>
              </w:rPr>
              <w:t xml:space="preserve"> </w:t>
            </w:r>
            <w:r>
              <w:rPr>
                <w:spacing w:val="2"/>
                <w:sz w:val="20"/>
              </w:rPr>
              <w:t>scalp,</w:t>
            </w:r>
            <w:r>
              <w:rPr>
                <w:spacing w:val="30"/>
                <w:sz w:val="20"/>
              </w:rPr>
              <w:t xml:space="preserve"> </w:t>
            </w:r>
            <w:r>
              <w:rPr>
                <w:spacing w:val="2"/>
                <w:sz w:val="20"/>
              </w:rPr>
              <w:t>genitals,</w:t>
            </w:r>
            <w:r>
              <w:rPr>
                <w:spacing w:val="30"/>
                <w:sz w:val="20"/>
              </w:rPr>
              <w:t xml:space="preserve"> </w:t>
            </w:r>
            <w:r>
              <w:rPr>
                <w:spacing w:val="2"/>
                <w:sz w:val="20"/>
              </w:rPr>
              <w:t>palms,</w:t>
            </w:r>
            <w:r>
              <w:rPr>
                <w:spacing w:val="30"/>
                <w:sz w:val="20"/>
              </w:rPr>
              <w:t xml:space="preserve"> </w:t>
            </w:r>
            <w:r>
              <w:rPr>
                <w:spacing w:val="2"/>
                <w:sz w:val="20"/>
              </w:rPr>
              <w:t>soles,</w:t>
            </w:r>
            <w:r>
              <w:rPr>
                <w:spacing w:val="30"/>
                <w:sz w:val="20"/>
              </w:rPr>
              <w:t xml:space="preserve"> </w:t>
            </w:r>
            <w:r>
              <w:rPr>
                <w:spacing w:val="-4"/>
                <w:sz w:val="20"/>
              </w:rPr>
              <w:t>nails</w:t>
            </w:r>
          </w:p>
        </w:tc>
        <w:tc>
          <w:tcPr>
            <w:tcW w:w="852" w:type="dxa"/>
          </w:tcPr>
          <w:p w14:paraId="312F7CA8" w14:textId="77777777" w:rsidR="002E38A4" w:rsidRDefault="001144EF">
            <w:pPr>
              <w:pStyle w:val="TableParagraph"/>
              <w:spacing w:line="224" w:lineRule="exact"/>
              <w:rPr>
                <w:sz w:val="20"/>
              </w:rPr>
            </w:pPr>
            <w:r>
              <w:rPr>
                <w:spacing w:val="-5"/>
                <w:w w:val="105"/>
                <w:sz w:val="20"/>
              </w:rPr>
              <w:t>No</w:t>
            </w:r>
          </w:p>
        </w:tc>
        <w:tc>
          <w:tcPr>
            <w:tcW w:w="1366" w:type="dxa"/>
          </w:tcPr>
          <w:p w14:paraId="05CE0E27" w14:textId="77777777" w:rsidR="002E38A4" w:rsidRDefault="001144EF">
            <w:pPr>
              <w:pStyle w:val="TableParagraph"/>
              <w:spacing w:line="224" w:lineRule="exact"/>
              <w:rPr>
                <w:sz w:val="20"/>
              </w:rPr>
            </w:pPr>
            <w:r>
              <w:rPr>
                <w:sz w:val="20"/>
              </w:rPr>
              <w:t>Urgent:</w:t>
            </w:r>
            <w:r>
              <w:rPr>
                <w:spacing w:val="9"/>
                <w:sz w:val="20"/>
              </w:rPr>
              <w:t xml:space="preserve"> </w:t>
            </w:r>
            <w:r>
              <w:rPr>
                <w:spacing w:val="-5"/>
                <w:sz w:val="20"/>
              </w:rPr>
              <w:t>GP</w:t>
            </w:r>
          </w:p>
        </w:tc>
      </w:tr>
      <w:tr w:rsidR="002E38A4" w14:paraId="6407C64A" w14:textId="77777777">
        <w:trPr>
          <w:trHeight w:val="244"/>
        </w:trPr>
        <w:tc>
          <w:tcPr>
            <w:tcW w:w="566" w:type="dxa"/>
            <w:vMerge/>
            <w:tcBorders>
              <w:top w:val="nil"/>
            </w:tcBorders>
            <w:shd w:val="clear" w:color="auto" w:fill="E4B8B7"/>
            <w:textDirection w:val="btLr"/>
          </w:tcPr>
          <w:p w14:paraId="549CF1DA" w14:textId="77777777" w:rsidR="002E38A4" w:rsidRDefault="002E38A4">
            <w:pPr>
              <w:rPr>
                <w:sz w:val="2"/>
                <w:szCs w:val="2"/>
              </w:rPr>
            </w:pPr>
          </w:p>
        </w:tc>
        <w:tc>
          <w:tcPr>
            <w:tcW w:w="5810" w:type="dxa"/>
          </w:tcPr>
          <w:p w14:paraId="23F7152F" w14:textId="77777777" w:rsidR="002E38A4" w:rsidRDefault="001144EF">
            <w:pPr>
              <w:pStyle w:val="TableParagraph"/>
              <w:spacing w:line="224" w:lineRule="exact"/>
              <w:rPr>
                <w:sz w:val="20"/>
              </w:rPr>
            </w:pPr>
            <w:r>
              <w:rPr>
                <w:w w:val="105"/>
                <w:sz w:val="20"/>
              </w:rPr>
              <w:t>Severe</w:t>
            </w:r>
            <w:r>
              <w:rPr>
                <w:spacing w:val="6"/>
                <w:w w:val="105"/>
                <w:sz w:val="20"/>
              </w:rPr>
              <w:t xml:space="preserve"> </w:t>
            </w:r>
            <w:r>
              <w:rPr>
                <w:w w:val="105"/>
                <w:sz w:val="20"/>
              </w:rPr>
              <w:t>plaque</w:t>
            </w:r>
            <w:r>
              <w:rPr>
                <w:spacing w:val="6"/>
                <w:w w:val="105"/>
                <w:sz w:val="20"/>
              </w:rPr>
              <w:t xml:space="preserve"> </w:t>
            </w:r>
            <w:r>
              <w:rPr>
                <w:w w:val="105"/>
                <w:sz w:val="20"/>
              </w:rPr>
              <w:t>psoriasis</w:t>
            </w:r>
            <w:r>
              <w:rPr>
                <w:spacing w:val="3"/>
                <w:w w:val="105"/>
                <w:sz w:val="20"/>
              </w:rPr>
              <w:t xml:space="preserve"> </w:t>
            </w:r>
            <w:r>
              <w:rPr>
                <w:w w:val="105"/>
                <w:sz w:val="20"/>
              </w:rPr>
              <w:t>(&gt;25%</w:t>
            </w:r>
            <w:r>
              <w:rPr>
                <w:spacing w:val="6"/>
                <w:w w:val="105"/>
                <w:sz w:val="20"/>
              </w:rPr>
              <w:t xml:space="preserve"> </w:t>
            </w:r>
            <w:r>
              <w:rPr>
                <w:w w:val="105"/>
                <w:sz w:val="20"/>
              </w:rPr>
              <w:t>body</w:t>
            </w:r>
            <w:r>
              <w:rPr>
                <w:spacing w:val="7"/>
                <w:w w:val="105"/>
                <w:sz w:val="20"/>
              </w:rPr>
              <w:t xml:space="preserve"> </w:t>
            </w:r>
            <w:r>
              <w:rPr>
                <w:w w:val="105"/>
                <w:sz w:val="20"/>
              </w:rPr>
              <w:t>surface</w:t>
            </w:r>
            <w:r>
              <w:rPr>
                <w:spacing w:val="6"/>
                <w:w w:val="105"/>
                <w:sz w:val="20"/>
              </w:rPr>
              <w:t xml:space="preserve"> </w:t>
            </w:r>
            <w:r>
              <w:rPr>
                <w:spacing w:val="-4"/>
                <w:w w:val="105"/>
                <w:sz w:val="20"/>
              </w:rPr>
              <w:t>area)</w:t>
            </w:r>
          </w:p>
        </w:tc>
        <w:tc>
          <w:tcPr>
            <w:tcW w:w="852" w:type="dxa"/>
          </w:tcPr>
          <w:p w14:paraId="58F46F82" w14:textId="77777777" w:rsidR="002E38A4" w:rsidRDefault="001144EF">
            <w:pPr>
              <w:pStyle w:val="TableParagraph"/>
              <w:spacing w:line="224" w:lineRule="exact"/>
              <w:rPr>
                <w:sz w:val="20"/>
              </w:rPr>
            </w:pPr>
            <w:r>
              <w:rPr>
                <w:spacing w:val="-5"/>
                <w:w w:val="105"/>
                <w:sz w:val="20"/>
              </w:rPr>
              <w:t>No</w:t>
            </w:r>
          </w:p>
        </w:tc>
        <w:tc>
          <w:tcPr>
            <w:tcW w:w="1366" w:type="dxa"/>
          </w:tcPr>
          <w:p w14:paraId="3466BA59" w14:textId="77777777" w:rsidR="002E38A4" w:rsidRDefault="001144EF">
            <w:pPr>
              <w:pStyle w:val="TableParagraph"/>
              <w:spacing w:line="224" w:lineRule="exact"/>
              <w:rPr>
                <w:sz w:val="20"/>
              </w:rPr>
            </w:pPr>
            <w:r>
              <w:rPr>
                <w:sz w:val="20"/>
              </w:rPr>
              <w:t>Urgent:</w:t>
            </w:r>
            <w:r>
              <w:rPr>
                <w:spacing w:val="9"/>
                <w:sz w:val="20"/>
              </w:rPr>
              <w:t xml:space="preserve"> </w:t>
            </w:r>
            <w:r>
              <w:rPr>
                <w:spacing w:val="-5"/>
                <w:sz w:val="20"/>
              </w:rPr>
              <w:t>GP</w:t>
            </w:r>
          </w:p>
        </w:tc>
      </w:tr>
      <w:tr w:rsidR="002E38A4" w14:paraId="20AA070A" w14:textId="77777777">
        <w:trPr>
          <w:trHeight w:val="1221"/>
        </w:trPr>
        <w:tc>
          <w:tcPr>
            <w:tcW w:w="566" w:type="dxa"/>
            <w:vMerge/>
            <w:tcBorders>
              <w:top w:val="nil"/>
            </w:tcBorders>
            <w:shd w:val="clear" w:color="auto" w:fill="E4B8B7"/>
            <w:textDirection w:val="btLr"/>
          </w:tcPr>
          <w:p w14:paraId="194EFC8C" w14:textId="77777777" w:rsidR="002E38A4" w:rsidRDefault="002E38A4">
            <w:pPr>
              <w:rPr>
                <w:sz w:val="2"/>
                <w:szCs w:val="2"/>
              </w:rPr>
            </w:pPr>
          </w:p>
        </w:tc>
        <w:tc>
          <w:tcPr>
            <w:tcW w:w="5810" w:type="dxa"/>
          </w:tcPr>
          <w:p w14:paraId="063B3D69" w14:textId="77777777" w:rsidR="002E38A4" w:rsidRDefault="001144EF">
            <w:pPr>
              <w:pStyle w:val="TableParagraph"/>
              <w:spacing w:line="240" w:lineRule="auto"/>
              <w:rPr>
                <w:sz w:val="20"/>
              </w:rPr>
            </w:pPr>
            <w:r>
              <w:rPr>
                <w:w w:val="110"/>
                <w:sz w:val="20"/>
              </w:rPr>
              <w:t>Signs</w:t>
            </w:r>
            <w:r>
              <w:rPr>
                <w:spacing w:val="-9"/>
                <w:w w:val="110"/>
                <w:sz w:val="20"/>
              </w:rPr>
              <w:t xml:space="preserve"> </w:t>
            </w:r>
            <w:r>
              <w:rPr>
                <w:w w:val="110"/>
                <w:sz w:val="20"/>
              </w:rPr>
              <w:t>of</w:t>
            </w:r>
            <w:r>
              <w:rPr>
                <w:spacing w:val="-8"/>
                <w:w w:val="110"/>
                <w:sz w:val="20"/>
              </w:rPr>
              <w:t xml:space="preserve"> </w:t>
            </w:r>
            <w:r>
              <w:rPr>
                <w:w w:val="110"/>
                <w:sz w:val="20"/>
              </w:rPr>
              <w:t>sepsis,</w:t>
            </w:r>
            <w:r>
              <w:rPr>
                <w:spacing w:val="-7"/>
                <w:w w:val="110"/>
                <w:sz w:val="20"/>
              </w:rPr>
              <w:t xml:space="preserve"> </w:t>
            </w:r>
            <w:r>
              <w:rPr>
                <w:w w:val="110"/>
                <w:sz w:val="20"/>
              </w:rPr>
              <w:t>systemic</w:t>
            </w:r>
            <w:r>
              <w:rPr>
                <w:spacing w:val="-7"/>
                <w:w w:val="110"/>
                <w:sz w:val="20"/>
              </w:rPr>
              <w:t xml:space="preserve"> </w:t>
            </w:r>
            <w:r>
              <w:rPr>
                <w:w w:val="110"/>
                <w:sz w:val="20"/>
              </w:rPr>
              <w:t>illness</w:t>
            </w:r>
            <w:r>
              <w:rPr>
                <w:spacing w:val="-9"/>
                <w:w w:val="110"/>
                <w:sz w:val="20"/>
              </w:rPr>
              <w:t xml:space="preserve"> </w:t>
            </w:r>
            <w:r>
              <w:rPr>
                <w:w w:val="110"/>
                <w:sz w:val="20"/>
              </w:rPr>
              <w:t>or</w:t>
            </w:r>
            <w:r>
              <w:rPr>
                <w:spacing w:val="-7"/>
                <w:w w:val="110"/>
                <w:sz w:val="20"/>
              </w:rPr>
              <w:t xml:space="preserve"> </w:t>
            </w:r>
            <w:r>
              <w:rPr>
                <w:w w:val="110"/>
                <w:sz w:val="20"/>
              </w:rPr>
              <w:t>other</w:t>
            </w:r>
            <w:r>
              <w:rPr>
                <w:spacing w:val="-7"/>
                <w:w w:val="110"/>
                <w:sz w:val="20"/>
              </w:rPr>
              <w:t xml:space="preserve"> </w:t>
            </w:r>
            <w:r>
              <w:rPr>
                <w:w w:val="110"/>
                <w:sz w:val="20"/>
              </w:rPr>
              <w:t>complications</w:t>
            </w:r>
            <w:r>
              <w:rPr>
                <w:spacing w:val="-9"/>
                <w:w w:val="110"/>
                <w:sz w:val="20"/>
              </w:rPr>
              <w:t xml:space="preserve"> </w:t>
            </w:r>
            <w:proofErr w:type="gramStart"/>
            <w:r>
              <w:rPr>
                <w:w w:val="110"/>
                <w:sz w:val="20"/>
              </w:rPr>
              <w:t>such</w:t>
            </w:r>
            <w:r>
              <w:rPr>
                <w:spacing w:val="-7"/>
                <w:w w:val="110"/>
                <w:sz w:val="20"/>
              </w:rPr>
              <w:t xml:space="preserve"> </w:t>
            </w:r>
            <w:r>
              <w:rPr>
                <w:w w:val="110"/>
                <w:sz w:val="20"/>
              </w:rPr>
              <w:t>as:</w:t>
            </w:r>
            <w:proofErr w:type="gramEnd"/>
            <w:r>
              <w:rPr>
                <w:w w:val="110"/>
                <w:sz w:val="20"/>
              </w:rPr>
              <w:t xml:space="preserve"> fever,</w:t>
            </w:r>
            <w:r>
              <w:rPr>
                <w:spacing w:val="-9"/>
                <w:w w:val="110"/>
                <w:sz w:val="20"/>
              </w:rPr>
              <w:t xml:space="preserve"> </w:t>
            </w:r>
            <w:r>
              <w:rPr>
                <w:w w:val="110"/>
                <w:sz w:val="20"/>
              </w:rPr>
              <w:t>confusion,</w:t>
            </w:r>
            <w:r>
              <w:rPr>
                <w:spacing w:val="-9"/>
                <w:w w:val="110"/>
                <w:sz w:val="20"/>
              </w:rPr>
              <w:t xml:space="preserve"> </w:t>
            </w:r>
            <w:r>
              <w:rPr>
                <w:w w:val="110"/>
                <w:sz w:val="20"/>
              </w:rPr>
              <w:t>lethargy,</w:t>
            </w:r>
            <w:r>
              <w:rPr>
                <w:spacing w:val="-9"/>
                <w:w w:val="110"/>
                <w:sz w:val="20"/>
              </w:rPr>
              <w:t xml:space="preserve"> </w:t>
            </w:r>
            <w:r>
              <w:rPr>
                <w:w w:val="110"/>
                <w:sz w:val="20"/>
              </w:rPr>
              <w:t>tachycardia,</w:t>
            </w:r>
            <w:r>
              <w:rPr>
                <w:spacing w:val="-9"/>
                <w:w w:val="110"/>
                <w:sz w:val="20"/>
              </w:rPr>
              <w:t xml:space="preserve"> </w:t>
            </w:r>
            <w:r>
              <w:rPr>
                <w:w w:val="110"/>
                <w:sz w:val="20"/>
              </w:rPr>
              <w:t>hypotension, hypertension,</w:t>
            </w:r>
            <w:r>
              <w:rPr>
                <w:spacing w:val="-10"/>
                <w:w w:val="110"/>
                <w:sz w:val="20"/>
              </w:rPr>
              <w:t xml:space="preserve"> </w:t>
            </w:r>
            <w:r>
              <w:rPr>
                <w:w w:val="110"/>
                <w:sz w:val="20"/>
              </w:rPr>
              <w:t>clammy</w:t>
            </w:r>
            <w:r>
              <w:rPr>
                <w:spacing w:val="-10"/>
                <w:w w:val="110"/>
                <w:sz w:val="20"/>
              </w:rPr>
              <w:t xml:space="preserve"> </w:t>
            </w:r>
            <w:r>
              <w:rPr>
                <w:w w:val="110"/>
                <w:sz w:val="20"/>
              </w:rPr>
              <w:t>skin,</w:t>
            </w:r>
            <w:r>
              <w:rPr>
                <w:spacing w:val="-10"/>
                <w:w w:val="110"/>
                <w:sz w:val="20"/>
              </w:rPr>
              <w:t xml:space="preserve"> </w:t>
            </w:r>
            <w:r>
              <w:rPr>
                <w:w w:val="110"/>
                <w:sz w:val="20"/>
              </w:rPr>
              <w:t>rash,</w:t>
            </w:r>
            <w:r>
              <w:rPr>
                <w:spacing w:val="-10"/>
                <w:w w:val="110"/>
                <w:sz w:val="20"/>
              </w:rPr>
              <w:t xml:space="preserve"> </w:t>
            </w:r>
            <w:r>
              <w:rPr>
                <w:w w:val="110"/>
                <w:sz w:val="20"/>
              </w:rPr>
              <w:t>nausea,</w:t>
            </w:r>
            <w:r>
              <w:rPr>
                <w:spacing w:val="-10"/>
                <w:w w:val="110"/>
                <w:sz w:val="20"/>
              </w:rPr>
              <w:t xml:space="preserve"> </w:t>
            </w:r>
            <w:r>
              <w:rPr>
                <w:w w:val="110"/>
                <w:sz w:val="20"/>
              </w:rPr>
              <w:t>vomiting,</w:t>
            </w:r>
            <w:r>
              <w:rPr>
                <w:spacing w:val="-10"/>
                <w:w w:val="110"/>
                <w:sz w:val="20"/>
              </w:rPr>
              <w:t xml:space="preserve"> </w:t>
            </w:r>
            <w:r>
              <w:rPr>
                <w:w w:val="110"/>
                <w:sz w:val="20"/>
              </w:rPr>
              <w:t xml:space="preserve">diarrhoea, </w:t>
            </w:r>
            <w:r>
              <w:rPr>
                <w:sz w:val="20"/>
              </w:rPr>
              <w:t>facial</w:t>
            </w:r>
            <w:r>
              <w:rPr>
                <w:spacing w:val="32"/>
                <w:sz w:val="20"/>
              </w:rPr>
              <w:t xml:space="preserve"> </w:t>
            </w:r>
            <w:r>
              <w:rPr>
                <w:sz w:val="20"/>
              </w:rPr>
              <w:t>or</w:t>
            </w:r>
            <w:r>
              <w:rPr>
                <w:spacing w:val="32"/>
                <w:sz w:val="20"/>
              </w:rPr>
              <w:t xml:space="preserve"> </w:t>
            </w:r>
            <w:r>
              <w:rPr>
                <w:sz w:val="20"/>
              </w:rPr>
              <w:t>peripheral</w:t>
            </w:r>
            <w:r>
              <w:rPr>
                <w:spacing w:val="32"/>
                <w:sz w:val="20"/>
              </w:rPr>
              <w:t xml:space="preserve"> </w:t>
            </w:r>
            <w:r>
              <w:rPr>
                <w:sz w:val="20"/>
              </w:rPr>
              <w:t>oedema,</w:t>
            </w:r>
            <w:r>
              <w:rPr>
                <w:spacing w:val="26"/>
                <w:sz w:val="20"/>
              </w:rPr>
              <w:t xml:space="preserve"> </w:t>
            </w:r>
            <w:r>
              <w:rPr>
                <w:sz w:val="20"/>
              </w:rPr>
              <w:t>headache,</w:t>
            </w:r>
            <w:r>
              <w:rPr>
                <w:spacing w:val="32"/>
                <w:sz w:val="20"/>
              </w:rPr>
              <w:t xml:space="preserve"> </w:t>
            </w:r>
            <w:r>
              <w:rPr>
                <w:sz w:val="20"/>
              </w:rPr>
              <w:t>joint</w:t>
            </w:r>
            <w:r>
              <w:rPr>
                <w:spacing w:val="32"/>
                <w:sz w:val="20"/>
              </w:rPr>
              <w:t xml:space="preserve"> </w:t>
            </w:r>
            <w:r>
              <w:rPr>
                <w:sz w:val="20"/>
              </w:rPr>
              <w:t>pain</w:t>
            </w:r>
            <w:r>
              <w:rPr>
                <w:spacing w:val="32"/>
                <w:sz w:val="20"/>
              </w:rPr>
              <w:t xml:space="preserve"> </w:t>
            </w:r>
            <w:r>
              <w:rPr>
                <w:sz w:val="20"/>
              </w:rPr>
              <w:t>and/or</w:t>
            </w:r>
            <w:r>
              <w:rPr>
                <w:spacing w:val="26"/>
                <w:sz w:val="20"/>
              </w:rPr>
              <w:t xml:space="preserve"> </w:t>
            </w:r>
            <w:r>
              <w:rPr>
                <w:sz w:val="20"/>
              </w:rPr>
              <w:t>swollen</w:t>
            </w:r>
          </w:p>
          <w:p w14:paraId="29AFA19D" w14:textId="77777777" w:rsidR="002E38A4" w:rsidRDefault="001144EF">
            <w:pPr>
              <w:pStyle w:val="TableParagraph"/>
              <w:spacing w:line="225" w:lineRule="exact"/>
              <w:rPr>
                <w:sz w:val="20"/>
              </w:rPr>
            </w:pPr>
            <w:r>
              <w:rPr>
                <w:spacing w:val="-2"/>
                <w:w w:val="105"/>
                <w:sz w:val="20"/>
              </w:rPr>
              <w:t>joints</w:t>
            </w:r>
          </w:p>
        </w:tc>
        <w:tc>
          <w:tcPr>
            <w:tcW w:w="852" w:type="dxa"/>
          </w:tcPr>
          <w:p w14:paraId="51D7CDEA" w14:textId="77777777" w:rsidR="002E38A4" w:rsidRDefault="001144EF">
            <w:pPr>
              <w:pStyle w:val="TableParagraph"/>
              <w:spacing w:line="243" w:lineRule="exact"/>
              <w:rPr>
                <w:sz w:val="20"/>
              </w:rPr>
            </w:pPr>
            <w:r>
              <w:rPr>
                <w:spacing w:val="-5"/>
                <w:w w:val="105"/>
                <w:sz w:val="20"/>
              </w:rPr>
              <w:t>No</w:t>
            </w:r>
          </w:p>
        </w:tc>
        <w:tc>
          <w:tcPr>
            <w:tcW w:w="1366" w:type="dxa"/>
          </w:tcPr>
          <w:p w14:paraId="5F036797" w14:textId="77777777" w:rsidR="002E38A4" w:rsidRDefault="001144EF">
            <w:pPr>
              <w:pStyle w:val="TableParagraph"/>
              <w:spacing w:line="243" w:lineRule="exact"/>
              <w:rPr>
                <w:sz w:val="20"/>
              </w:rPr>
            </w:pPr>
            <w:r>
              <w:rPr>
                <w:sz w:val="20"/>
              </w:rPr>
              <w:t>Urgent:</w:t>
            </w:r>
            <w:r>
              <w:rPr>
                <w:spacing w:val="9"/>
                <w:sz w:val="20"/>
              </w:rPr>
              <w:t xml:space="preserve"> </w:t>
            </w:r>
            <w:r>
              <w:rPr>
                <w:spacing w:val="-5"/>
                <w:sz w:val="20"/>
              </w:rPr>
              <w:t>ED</w:t>
            </w:r>
          </w:p>
        </w:tc>
      </w:tr>
      <w:tr w:rsidR="002E38A4" w14:paraId="75DD8540" w14:textId="77777777">
        <w:trPr>
          <w:trHeight w:val="731"/>
        </w:trPr>
        <w:tc>
          <w:tcPr>
            <w:tcW w:w="566" w:type="dxa"/>
            <w:vMerge/>
            <w:tcBorders>
              <w:top w:val="nil"/>
            </w:tcBorders>
            <w:shd w:val="clear" w:color="auto" w:fill="E4B8B7"/>
            <w:textDirection w:val="btLr"/>
          </w:tcPr>
          <w:p w14:paraId="35DCD5C9" w14:textId="77777777" w:rsidR="002E38A4" w:rsidRDefault="002E38A4">
            <w:pPr>
              <w:rPr>
                <w:sz w:val="2"/>
                <w:szCs w:val="2"/>
              </w:rPr>
            </w:pPr>
          </w:p>
        </w:tc>
        <w:tc>
          <w:tcPr>
            <w:tcW w:w="5810" w:type="dxa"/>
          </w:tcPr>
          <w:p w14:paraId="740260F9" w14:textId="77777777" w:rsidR="002E38A4" w:rsidRDefault="001144EF">
            <w:pPr>
              <w:pStyle w:val="TableParagraph"/>
              <w:spacing w:line="240" w:lineRule="auto"/>
              <w:rPr>
                <w:sz w:val="20"/>
              </w:rPr>
            </w:pPr>
            <w:r>
              <w:rPr>
                <w:w w:val="105"/>
                <w:sz w:val="20"/>
              </w:rPr>
              <w:t xml:space="preserve">Complex </w:t>
            </w:r>
            <w:proofErr w:type="gramStart"/>
            <w:r>
              <w:rPr>
                <w:w w:val="105"/>
                <w:sz w:val="20"/>
              </w:rPr>
              <w:t>presentation</w:t>
            </w:r>
            <w:proofErr w:type="gramEnd"/>
            <w:r>
              <w:rPr>
                <w:w w:val="105"/>
                <w:sz w:val="20"/>
              </w:rPr>
              <w:t>, such as</w:t>
            </w:r>
            <w:r>
              <w:rPr>
                <w:spacing w:val="-1"/>
                <w:w w:val="105"/>
                <w:sz w:val="20"/>
              </w:rPr>
              <w:t xml:space="preserve"> </w:t>
            </w:r>
            <w:r>
              <w:rPr>
                <w:w w:val="105"/>
                <w:sz w:val="20"/>
              </w:rPr>
              <w:t>those requiring antibiotic therapy for secondary infection. Pharmacists must not supply antibiotic</w:t>
            </w:r>
          </w:p>
          <w:p w14:paraId="1A4F324F" w14:textId="77777777" w:rsidR="002E38A4" w:rsidRDefault="001144EF">
            <w:pPr>
              <w:pStyle w:val="TableParagraph"/>
              <w:spacing w:line="224" w:lineRule="exact"/>
              <w:rPr>
                <w:sz w:val="20"/>
              </w:rPr>
            </w:pPr>
            <w:r>
              <w:rPr>
                <w:spacing w:val="-2"/>
                <w:w w:val="105"/>
                <w:sz w:val="20"/>
              </w:rPr>
              <w:t>therapy.</w:t>
            </w:r>
          </w:p>
        </w:tc>
        <w:tc>
          <w:tcPr>
            <w:tcW w:w="852" w:type="dxa"/>
          </w:tcPr>
          <w:p w14:paraId="6B49D24B" w14:textId="77777777" w:rsidR="002E38A4" w:rsidRDefault="001144EF">
            <w:pPr>
              <w:pStyle w:val="TableParagraph"/>
              <w:spacing w:line="243" w:lineRule="exact"/>
              <w:rPr>
                <w:sz w:val="20"/>
              </w:rPr>
            </w:pPr>
            <w:r>
              <w:rPr>
                <w:spacing w:val="-5"/>
                <w:w w:val="105"/>
                <w:sz w:val="20"/>
              </w:rPr>
              <w:t>No</w:t>
            </w:r>
          </w:p>
        </w:tc>
        <w:tc>
          <w:tcPr>
            <w:tcW w:w="1366" w:type="dxa"/>
          </w:tcPr>
          <w:p w14:paraId="0A158009" w14:textId="77777777" w:rsidR="002E38A4" w:rsidRDefault="001144EF">
            <w:pPr>
              <w:pStyle w:val="TableParagraph"/>
              <w:spacing w:line="243" w:lineRule="exact"/>
              <w:rPr>
                <w:sz w:val="20"/>
              </w:rPr>
            </w:pPr>
            <w:r>
              <w:rPr>
                <w:sz w:val="20"/>
              </w:rPr>
              <w:t>Urgent:</w:t>
            </w:r>
            <w:r>
              <w:rPr>
                <w:spacing w:val="9"/>
                <w:sz w:val="20"/>
              </w:rPr>
              <w:t xml:space="preserve"> </w:t>
            </w:r>
            <w:r>
              <w:rPr>
                <w:spacing w:val="-5"/>
                <w:sz w:val="20"/>
              </w:rPr>
              <w:t>GP</w:t>
            </w:r>
          </w:p>
        </w:tc>
      </w:tr>
      <w:tr w:rsidR="002E38A4" w14:paraId="18B8A394" w14:textId="77777777">
        <w:trPr>
          <w:trHeight w:val="1737"/>
        </w:trPr>
        <w:tc>
          <w:tcPr>
            <w:tcW w:w="566" w:type="dxa"/>
            <w:vMerge/>
            <w:tcBorders>
              <w:top w:val="nil"/>
            </w:tcBorders>
            <w:shd w:val="clear" w:color="auto" w:fill="E4B8B7"/>
            <w:textDirection w:val="btLr"/>
          </w:tcPr>
          <w:p w14:paraId="4E4DD9FE" w14:textId="77777777" w:rsidR="002E38A4" w:rsidRDefault="002E38A4">
            <w:pPr>
              <w:rPr>
                <w:sz w:val="2"/>
                <w:szCs w:val="2"/>
              </w:rPr>
            </w:pPr>
          </w:p>
        </w:tc>
        <w:tc>
          <w:tcPr>
            <w:tcW w:w="5810" w:type="dxa"/>
          </w:tcPr>
          <w:p w14:paraId="1BB0B4ED" w14:textId="77777777" w:rsidR="002E38A4" w:rsidRDefault="001144EF">
            <w:pPr>
              <w:pStyle w:val="TableParagraph"/>
              <w:spacing w:line="243" w:lineRule="exact"/>
              <w:rPr>
                <w:sz w:val="20"/>
              </w:rPr>
            </w:pPr>
            <w:r>
              <w:rPr>
                <w:w w:val="105"/>
                <w:sz w:val="20"/>
              </w:rPr>
              <w:t>Immunocompromised</w:t>
            </w:r>
            <w:r>
              <w:rPr>
                <w:spacing w:val="14"/>
                <w:w w:val="105"/>
                <w:sz w:val="20"/>
              </w:rPr>
              <w:t xml:space="preserve"> </w:t>
            </w:r>
            <w:r>
              <w:rPr>
                <w:spacing w:val="-2"/>
                <w:w w:val="105"/>
                <w:sz w:val="20"/>
              </w:rPr>
              <w:t>patients</w:t>
            </w:r>
          </w:p>
          <w:p w14:paraId="65199ECB" w14:textId="77777777" w:rsidR="002E38A4" w:rsidRDefault="001144EF">
            <w:pPr>
              <w:pStyle w:val="TableParagraph"/>
              <w:numPr>
                <w:ilvl w:val="0"/>
                <w:numId w:val="6"/>
              </w:numPr>
              <w:tabs>
                <w:tab w:val="left" w:pos="468"/>
              </w:tabs>
              <w:spacing w:before="2" w:line="240" w:lineRule="auto"/>
              <w:ind w:right="433"/>
              <w:rPr>
                <w:sz w:val="20"/>
              </w:rPr>
            </w:pPr>
            <w:r>
              <w:rPr>
                <w:w w:val="105"/>
                <w:sz w:val="20"/>
              </w:rPr>
              <w:t>due to underlying medical condition (e.g. transplant recipients, patients with malignancies, patients receiving chemotherapy, HIV infection, uncontrolled diabetes, advanced</w:t>
            </w:r>
            <w:r>
              <w:rPr>
                <w:spacing w:val="-6"/>
                <w:w w:val="105"/>
                <w:sz w:val="20"/>
              </w:rPr>
              <w:t xml:space="preserve"> </w:t>
            </w:r>
            <w:r>
              <w:rPr>
                <w:w w:val="105"/>
                <w:sz w:val="20"/>
              </w:rPr>
              <w:t>age)</w:t>
            </w:r>
          </w:p>
          <w:p w14:paraId="22EDC284" w14:textId="77777777" w:rsidR="002E38A4" w:rsidRDefault="001144EF">
            <w:pPr>
              <w:pStyle w:val="TableParagraph"/>
              <w:numPr>
                <w:ilvl w:val="0"/>
                <w:numId w:val="6"/>
              </w:numPr>
              <w:tabs>
                <w:tab w:val="left" w:pos="468"/>
              </w:tabs>
              <w:spacing w:line="240" w:lineRule="atLeast"/>
              <w:ind w:right="1083"/>
              <w:rPr>
                <w:sz w:val="20"/>
              </w:rPr>
            </w:pPr>
            <w:r>
              <w:rPr>
                <w:w w:val="105"/>
                <w:sz w:val="20"/>
              </w:rPr>
              <w:t>due to medication taken by the patient (such as immunomodulatory</w:t>
            </w:r>
            <w:r>
              <w:rPr>
                <w:spacing w:val="-12"/>
                <w:w w:val="105"/>
                <w:sz w:val="20"/>
              </w:rPr>
              <w:t xml:space="preserve"> </w:t>
            </w:r>
            <w:r>
              <w:rPr>
                <w:w w:val="105"/>
                <w:sz w:val="20"/>
              </w:rPr>
              <w:t>therapy,</w:t>
            </w:r>
            <w:r>
              <w:rPr>
                <w:spacing w:val="-12"/>
                <w:w w:val="105"/>
                <w:sz w:val="20"/>
              </w:rPr>
              <w:t xml:space="preserve"> </w:t>
            </w:r>
            <w:r>
              <w:rPr>
                <w:w w:val="105"/>
                <w:sz w:val="20"/>
              </w:rPr>
              <w:t>prednisone</w:t>
            </w:r>
            <w:r>
              <w:rPr>
                <w:spacing w:val="-12"/>
                <w:w w:val="105"/>
                <w:sz w:val="20"/>
              </w:rPr>
              <w:t xml:space="preserve"> </w:t>
            </w:r>
            <w:r>
              <w:rPr>
                <w:w w:val="105"/>
                <w:sz w:val="20"/>
              </w:rPr>
              <w:t>therapy)</w:t>
            </w:r>
          </w:p>
        </w:tc>
        <w:tc>
          <w:tcPr>
            <w:tcW w:w="852" w:type="dxa"/>
          </w:tcPr>
          <w:p w14:paraId="164C0398" w14:textId="77777777" w:rsidR="002E38A4" w:rsidRDefault="001144EF">
            <w:pPr>
              <w:pStyle w:val="TableParagraph"/>
              <w:spacing w:line="243" w:lineRule="exact"/>
              <w:rPr>
                <w:sz w:val="20"/>
              </w:rPr>
            </w:pPr>
            <w:r>
              <w:rPr>
                <w:spacing w:val="-5"/>
                <w:w w:val="105"/>
                <w:sz w:val="20"/>
              </w:rPr>
              <w:t>No</w:t>
            </w:r>
          </w:p>
        </w:tc>
        <w:tc>
          <w:tcPr>
            <w:tcW w:w="1366" w:type="dxa"/>
          </w:tcPr>
          <w:p w14:paraId="7D329630" w14:textId="77777777" w:rsidR="002E38A4" w:rsidRDefault="001144EF">
            <w:pPr>
              <w:pStyle w:val="TableParagraph"/>
              <w:spacing w:line="240" w:lineRule="auto"/>
              <w:ind w:right="93"/>
              <w:rPr>
                <w:sz w:val="20"/>
              </w:rPr>
            </w:pPr>
            <w:r>
              <w:rPr>
                <w:w w:val="105"/>
                <w:sz w:val="20"/>
              </w:rPr>
              <w:t>Urgent:</w:t>
            </w:r>
            <w:r>
              <w:rPr>
                <w:spacing w:val="-12"/>
                <w:w w:val="105"/>
                <w:sz w:val="20"/>
              </w:rPr>
              <w:t xml:space="preserve"> </w:t>
            </w:r>
            <w:r>
              <w:rPr>
                <w:w w:val="105"/>
                <w:sz w:val="20"/>
              </w:rPr>
              <w:t>ED</w:t>
            </w:r>
            <w:r>
              <w:rPr>
                <w:spacing w:val="-12"/>
                <w:w w:val="105"/>
                <w:sz w:val="20"/>
              </w:rPr>
              <w:t xml:space="preserve"> </w:t>
            </w:r>
            <w:r>
              <w:rPr>
                <w:w w:val="105"/>
                <w:sz w:val="20"/>
              </w:rPr>
              <w:t xml:space="preserve">or </w:t>
            </w:r>
            <w:r>
              <w:rPr>
                <w:spacing w:val="-6"/>
                <w:w w:val="105"/>
                <w:sz w:val="20"/>
              </w:rPr>
              <w:t>GP</w:t>
            </w:r>
          </w:p>
        </w:tc>
      </w:tr>
      <w:tr w:rsidR="002E38A4" w14:paraId="32642681" w14:textId="77777777">
        <w:trPr>
          <w:trHeight w:val="486"/>
        </w:trPr>
        <w:tc>
          <w:tcPr>
            <w:tcW w:w="566" w:type="dxa"/>
            <w:vMerge/>
            <w:tcBorders>
              <w:top w:val="nil"/>
            </w:tcBorders>
            <w:shd w:val="clear" w:color="auto" w:fill="E4B8B7"/>
            <w:textDirection w:val="btLr"/>
          </w:tcPr>
          <w:p w14:paraId="7E682D38" w14:textId="77777777" w:rsidR="002E38A4" w:rsidRDefault="002E38A4">
            <w:pPr>
              <w:rPr>
                <w:sz w:val="2"/>
                <w:szCs w:val="2"/>
              </w:rPr>
            </w:pPr>
          </w:p>
        </w:tc>
        <w:tc>
          <w:tcPr>
            <w:tcW w:w="5810" w:type="dxa"/>
          </w:tcPr>
          <w:p w14:paraId="7D9BAFFB" w14:textId="77777777" w:rsidR="002E38A4" w:rsidRDefault="001144EF">
            <w:pPr>
              <w:pStyle w:val="TableParagraph"/>
              <w:spacing w:line="241" w:lineRule="exact"/>
              <w:rPr>
                <w:sz w:val="20"/>
              </w:rPr>
            </w:pPr>
            <w:r>
              <w:rPr>
                <w:w w:val="105"/>
                <w:sz w:val="20"/>
              </w:rPr>
              <w:t>Non-healing broken</w:t>
            </w:r>
            <w:r>
              <w:rPr>
                <w:spacing w:val="2"/>
                <w:w w:val="105"/>
                <w:sz w:val="20"/>
              </w:rPr>
              <w:t xml:space="preserve"> </w:t>
            </w:r>
            <w:r>
              <w:rPr>
                <w:w w:val="105"/>
                <w:sz w:val="20"/>
              </w:rPr>
              <w:t>skin,</w:t>
            </w:r>
            <w:r>
              <w:rPr>
                <w:spacing w:val="1"/>
                <w:w w:val="105"/>
                <w:sz w:val="20"/>
              </w:rPr>
              <w:t xml:space="preserve"> </w:t>
            </w:r>
            <w:r>
              <w:rPr>
                <w:w w:val="105"/>
                <w:sz w:val="20"/>
              </w:rPr>
              <w:t>sores,</w:t>
            </w:r>
            <w:r>
              <w:rPr>
                <w:spacing w:val="2"/>
                <w:w w:val="105"/>
                <w:sz w:val="20"/>
              </w:rPr>
              <w:t xml:space="preserve"> </w:t>
            </w:r>
            <w:r>
              <w:rPr>
                <w:w w:val="105"/>
                <w:sz w:val="20"/>
              </w:rPr>
              <w:t>ulcers</w:t>
            </w:r>
            <w:r>
              <w:rPr>
                <w:spacing w:val="-1"/>
                <w:w w:val="105"/>
                <w:sz w:val="20"/>
              </w:rPr>
              <w:t xml:space="preserve"> </w:t>
            </w:r>
            <w:r>
              <w:rPr>
                <w:w w:val="105"/>
                <w:sz w:val="20"/>
              </w:rPr>
              <w:t>or</w:t>
            </w:r>
            <w:r>
              <w:rPr>
                <w:spacing w:val="2"/>
                <w:w w:val="105"/>
                <w:sz w:val="20"/>
              </w:rPr>
              <w:t xml:space="preserve"> </w:t>
            </w:r>
            <w:r>
              <w:rPr>
                <w:w w:val="105"/>
                <w:sz w:val="20"/>
              </w:rPr>
              <w:t>crusts</w:t>
            </w:r>
            <w:r>
              <w:rPr>
                <w:spacing w:val="-1"/>
                <w:w w:val="105"/>
                <w:sz w:val="20"/>
              </w:rPr>
              <w:t xml:space="preserve"> </w:t>
            </w:r>
            <w:r>
              <w:rPr>
                <w:w w:val="105"/>
                <w:sz w:val="20"/>
              </w:rPr>
              <w:t>that</w:t>
            </w:r>
            <w:r>
              <w:rPr>
                <w:spacing w:val="2"/>
                <w:w w:val="105"/>
                <w:sz w:val="20"/>
              </w:rPr>
              <w:t xml:space="preserve"> </w:t>
            </w:r>
            <w:r>
              <w:rPr>
                <w:w w:val="105"/>
                <w:sz w:val="20"/>
              </w:rPr>
              <w:t>are</w:t>
            </w:r>
            <w:r>
              <w:rPr>
                <w:spacing w:val="4"/>
                <w:w w:val="105"/>
                <w:sz w:val="20"/>
              </w:rPr>
              <w:t xml:space="preserve"> </w:t>
            </w:r>
            <w:r>
              <w:rPr>
                <w:spacing w:val="-2"/>
                <w:w w:val="105"/>
                <w:sz w:val="20"/>
              </w:rPr>
              <w:t>chronic</w:t>
            </w:r>
          </w:p>
          <w:p w14:paraId="58BB2D16" w14:textId="77777777" w:rsidR="002E38A4" w:rsidRDefault="001144EF">
            <w:pPr>
              <w:pStyle w:val="TableParagraph"/>
              <w:spacing w:line="225" w:lineRule="exact"/>
              <w:rPr>
                <w:sz w:val="20"/>
              </w:rPr>
            </w:pPr>
            <w:r>
              <w:rPr>
                <w:sz w:val="20"/>
              </w:rPr>
              <w:t>(more</w:t>
            </w:r>
            <w:r>
              <w:rPr>
                <w:spacing w:val="6"/>
                <w:sz w:val="20"/>
              </w:rPr>
              <w:t xml:space="preserve"> </w:t>
            </w:r>
            <w:r>
              <w:rPr>
                <w:sz w:val="20"/>
              </w:rPr>
              <w:t>than</w:t>
            </w:r>
            <w:r>
              <w:rPr>
                <w:spacing w:val="6"/>
                <w:sz w:val="20"/>
              </w:rPr>
              <w:t xml:space="preserve"> </w:t>
            </w:r>
            <w:r>
              <w:rPr>
                <w:sz w:val="20"/>
              </w:rPr>
              <w:t>4</w:t>
            </w:r>
            <w:r>
              <w:rPr>
                <w:spacing w:val="4"/>
                <w:sz w:val="20"/>
              </w:rPr>
              <w:t xml:space="preserve"> </w:t>
            </w:r>
            <w:r>
              <w:rPr>
                <w:spacing w:val="-2"/>
                <w:sz w:val="20"/>
              </w:rPr>
              <w:t>weeks)</w:t>
            </w:r>
          </w:p>
        </w:tc>
        <w:tc>
          <w:tcPr>
            <w:tcW w:w="852" w:type="dxa"/>
          </w:tcPr>
          <w:p w14:paraId="1FBD9D67" w14:textId="77777777" w:rsidR="002E38A4" w:rsidRDefault="001144EF">
            <w:pPr>
              <w:pStyle w:val="TableParagraph"/>
              <w:spacing w:line="241" w:lineRule="exact"/>
              <w:rPr>
                <w:sz w:val="20"/>
              </w:rPr>
            </w:pPr>
            <w:r>
              <w:rPr>
                <w:spacing w:val="-5"/>
                <w:w w:val="105"/>
                <w:sz w:val="20"/>
              </w:rPr>
              <w:t>No</w:t>
            </w:r>
          </w:p>
        </w:tc>
        <w:tc>
          <w:tcPr>
            <w:tcW w:w="1366" w:type="dxa"/>
          </w:tcPr>
          <w:p w14:paraId="484C4E49" w14:textId="77777777" w:rsidR="002E38A4" w:rsidRDefault="001144EF">
            <w:pPr>
              <w:pStyle w:val="TableParagraph"/>
              <w:spacing w:line="241" w:lineRule="exact"/>
              <w:rPr>
                <w:sz w:val="20"/>
              </w:rPr>
            </w:pPr>
            <w:r>
              <w:rPr>
                <w:sz w:val="20"/>
              </w:rPr>
              <w:t>Urgent:</w:t>
            </w:r>
            <w:r>
              <w:rPr>
                <w:spacing w:val="9"/>
                <w:sz w:val="20"/>
              </w:rPr>
              <w:t xml:space="preserve"> </w:t>
            </w:r>
            <w:r>
              <w:rPr>
                <w:spacing w:val="-5"/>
                <w:sz w:val="20"/>
              </w:rPr>
              <w:t>ED</w:t>
            </w:r>
          </w:p>
        </w:tc>
      </w:tr>
      <w:tr w:rsidR="002E38A4" w14:paraId="7E567DE4" w14:textId="77777777">
        <w:trPr>
          <w:trHeight w:val="489"/>
        </w:trPr>
        <w:tc>
          <w:tcPr>
            <w:tcW w:w="566" w:type="dxa"/>
            <w:vMerge/>
            <w:tcBorders>
              <w:top w:val="nil"/>
            </w:tcBorders>
            <w:shd w:val="clear" w:color="auto" w:fill="E4B8B7"/>
            <w:textDirection w:val="btLr"/>
          </w:tcPr>
          <w:p w14:paraId="4725F07D" w14:textId="77777777" w:rsidR="002E38A4" w:rsidRDefault="002E38A4">
            <w:pPr>
              <w:rPr>
                <w:sz w:val="2"/>
                <w:szCs w:val="2"/>
              </w:rPr>
            </w:pPr>
          </w:p>
        </w:tc>
        <w:tc>
          <w:tcPr>
            <w:tcW w:w="5810" w:type="dxa"/>
          </w:tcPr>
          <w:p w14:paraId="1587CC25" w14:textId="77777777" w:rsidR="002E38A4" w:rsidRDefault="001144EF">
            <w:pPr>
              <w:pStyle w:val="TableParagraph"/>
              <w:spacing w:line="243" w:lineRule="exact"/>
              <w:rPr>
                <w:sz w:val="20"/>
              </w:rPr>
            </w:pPr>
            <w:r>
              <w:rPr>
                <w:w w:val="105"/>
                <w:sz w:val="20"/>
              </w:rPr>
              <w:t>The</w:t>
            </w:r>
            <w:r>
              <w:rPr>
                <w:spacing w:val="-4"/>
                <w:w w:val="105"/>
                <w:sz w:val="20"/>
              </w:rPr>
              <w:t xml:space="preserve"> </w:t>
            </w:r>
            <w:r>
              <w:rPr>
                <w:w w:val="105"/>
                <w:sz w:val="20"/>
              </w:rPr>
              <w:t>condition</w:t>
            </w:r>
            <w:r>
              <w:rPr>
                <w:spacing w:val="-4"/>
                <w:w w:val="105"/>
                <w:sz w:val="20"/>
              </w:rPr>
              <w:t xml:space="preserve"> </w:t>
            </w:r>
            <w:r>
              <w:rPr>
                <w:w w:val="105"/>
                <w:sz w:val="20"/>
              </w:rPr>
              <w:t>is</w:t>
            </w:r>
            <w:r>
              <w:rPr>
                <w:spacing w:val="-6"/>
                <w:w w:val="105"/>
                <w:sz w:val="20"/>
              </w:rPr>
              <w:t xml:space="preserve"> </w:t>
            </w:r>
            <w:r>
              <w:rPr>
                <w:w w:val="105"/>
                <w:sz w:val="20"/>
              </w:rPr>
              <w:t>having</w:t>
            </w:r>
            <w:r>
              <w:rPr>
                <w:spacing w:val="-5"/>
                <w:w w:val="105"/>
                <w:sz w:val="20"/>
              </w:rPr>
              <w:t xml:space="preserve"> </w:t>
            </w:r>
            <w:r>
              <w:rPr>
                <w:w w:val="105"/>
                <w:sz w:val="20"/>
              </w:rPr>
              <w:t>a</w:t>
            </w:r>
            <w:r>
              <w:rPr>
                <w:spacing w:val="-4"/>
                <w:w w:val="105"/>
                <w:sz w:val="20"/>
              </w:rPr>
              <w:t xml:space="preserve"> </w:t>
            </w:r>
            <w:r>
              <w:rPr>
                <w:w w:val="105"/>
                <w:sz w:val="20"/>
              </w:rPr>
              <w:t>marked</w:t>
            </w:r>
            <w:r>
              <w:rPr>
                <w:spacing w:val="-4"/>
                <w:w w:val="105"/>
                <w:sz w:val="20"/>
              </w:rPr>
              <w:t xml:space="preserve"> </w:t>
            </w:r>
            <w:r>
              <w:rPr>
                <w:w w:val="105"/>
                <w:sz w:val="20"/>
              </w:rPr>
              <w:t>emotional</w:t>
            </w:r>
            <w:r>
              <w:rPr>
                <w:spacing w:val="-4"/>
                <w:w w:val="105"/>
                <w:sz w:val="20"/>
              </w:rPr>
              <w:t xml:space="preserve"> </w:t>
            </w:r>
            <w:r>
              <w:rPr>
                <w:w w:val="105"/>
                <w:sz w:val="20"/>
              </w:rPr>
              <w:t>and/or</w:t>
            </w:r>
            <w:r>
              <w:rPr>
                <w:spacing w:val="-3"/>
                <w:w w:val="105"/>
                <w:sz w:val="20"/>
              </w:rPr>
              <w:t xml:space="preserve"> </w:t>
            </w:r>
            <w:r>
              <w:rPr>
                <w:w w:val="105"/>
                <w:sz w:val="20"/>
              </w:rPr>
              <w:t>social</w:t>
            </w:r>
            <w:r>
              <w:rPr>
                <w:spacing w:val="-4"/>
                <w:w w:val="105"/>
                <w:sz w:val="20"/>
              </w:rPr>
              <w:t xml:space="preserve"> </w:t>
            </w:r>
            <w:r>
              <w:rPr>
                <w:spacing w:val="-2"/>
                <w:w w:val="105"/>
                <w:sz w:val="20"/>
              </w:rPr>
              <w:t>impact</w:t>
            </w:r>
          </w:p>
          <w:p w14:paraId="15AF6E07" w14:textId="77777777" w:rsidR="002E38A4" w:rsidRDefault="001144EF">
            <w:pPr>
              <w:pStyle w:val="TableParagraph"/>
              <w:spacing w:line="225" w:lineRule="exact"/>
              <w:rPr>
                <w:sz w:val="20"/>
              </w:rPr>
            </w:pPr>
            <w:r>
              <w:rPr>
                <w:w w:val="105"/>
                <w:sz w:val="20"/>
              </w:rPr>
              <w:t>on</w:t>
            </w:r>
            <w:r>
              <w:rPr>
                <w:spacing w:val="-12"/>
                <w:w w:val="105"/>
                <w:sz w:val="20"/>
              </w:rPr>
              <w:t xml:space="preserve"> </w:t>
            </w:r>
            <w:r>
              <w:rPr>
                <w:w w:val="105"/>
                <w:sz w:val="20"/>
              </w:rPr>
              <w:t>the</w:t>
            </w:r>
            <w:r>
              <w:rPr>
                <w:spacing w:val="-11"/>
                <w:w w:val="105"/>
                <w:sz w:val="20"/>
              </w:rPr>
              <w:t xml:space="preserve"> </w:t>
            </w:r>
            <w:r>
              <w:rPr>
                <w:spacing w:val="-2"/>
                <w:w w:val="105"/>
                <w:sz w:val="20"/>
              </w:rPr>
              <w:t>patient</w:t>
            </w:r>
          </w:p>
        </w:tc>
        <w:tc>
          <w:tcPr>
            <w:tcW w:w="852" w:type="dxa"/>
          </w:tcPr>
          <w:p w14:paraId="061CBA12" w14:textId="77777777" w:rsidR="002E38A4" w:rsidRDefault="001144EF">
            <w:pPr>
              <w:pStyle w:val="TableParagraph"/>
              <w:spacing w:line="243" w:lineRule="exact"/>
              <w:rPr>
                <w:sz w:val="20"/>
              </w:rPr>
            </w:pPr>
            <w:r>
              <w:rPr>
                <w:spacing w:val="-5"/>
                <w:w w:val="105"/>
                <w:sz w:val="20"/>
              </w:rPr>
              <w:t>No</w:t>
            </w:r>
          </w:p>
        </w:tc>
        <w:tc>
          <w:tcPr>
            <w:tcW w:w="1366" w:type="dxa"/>
          </w:tcPr>
          <w:p w14:paraId="171AE882" w14:textId="77777777" w:rsidR="002E38A4" w:rsidRDefault="001144EF">
            <w:pPr>
              <w:pStyle w:val="TableParagraph"/>
              <w:spacing w:line="243" w:lineRule="exact"/>
              <w:rPr>
                <w:sz w:val="20"/>
              </w:rPr>
            </w:pPr>
            <w:r>
              <w:rPr>
                <w:sz w:val="20"/>
              </w:rPr>
              <w:t>Urgent:</w:t>
            </w:r>
            <w:r>
              <w:rPr>
                <w:spacing w:val="9"/>
                <w:sz w:val="20"/>
              </w:rPr>
              <w:t xml:space="preserve"> </w:t>
            </w:r>
            <w:r>
              <w:rPr>
                <w:spacing w:val="-5"/>
                <w:sz w:val="20"/>
              </w:rPr>
              <w:t>GP</w:t>
            </w:r>
          </w:p>
        </w:tc>
      </w:tr>
      <w:tr w:rsidR="002E38A4" w14:paraId="13449D65" w14:textId="77777777">
        <w:trPr>
          <w:trHeight w:val="486"/>
        </w:trPr>
        <w:tc>
          <w:tcPr>
            <w:tcW w:w="566" w:type="dxa"/>
            <w:vMerge/>
            <w:tcBorders>
              <w:top w:val="nil"/>
            </w:tcBorders>
            <w:shd w:val="clear" w:color="auto" w:fill="E4B8B7"/>
            <w:textDirection w:val="btLr"/>
          </w:tcPr>
          <w:p w14:paraId="57289CA5" w14:textId="77777777" w:rsidR="002E38A4" w:rsidRDefault="002E38A4">
            <w:pPr>
              <w:rPr>
                <w:sz w:val="2"/>
                <w:szCs w:val="2"/>
              </w:rPr>
            </w:pPr>
          </w:p>
        </w:tc>
        <w:tc>
          <w:tcPr>
            <w:tcW w:w="5810" w:type="dxa"/>
          </w:tcPr>
          <w:p w14:paraId="4C0E59DB" w14:textId="77777777" w:rsidR="002E38A4" w:rsidRDefault="001144EF">
            <w:pPr>
              <w:pStyle w:val="TableParagraph"/>
              <w:spacing w:line="242" w:lineRule="exact"/>
              <w:rPr>
                <w:sz w:val="20"/>
              </w:rPr>
            </w:pPr>
            <w:r>
              <w:rPr>
                <w:w w:val="105"/>
                <w:sz w:val="20"/>
              </w:rPr>
              <w:t>Patients</w:t>
            </w:r>
            <w:r>
              <w:rPr>
                <w:spacing w:val="-4"/>
                <w:w w:val="105"/>
                <w:sz w:val="20"/>
              </w:rPr>
              <w:t xml:space="preserve"> </w:t>
            </w:r>
            <w:r>
              <w:rPr>
                <w:w w:val="105"/>
                <w:sz w:val="20"/>
              </w:rPr>
              <w:t>at risk</w:t>
            </w:r>
            <w:r>
              <w:rPr>
                <w:spacing w:val="-4"/>
                <w:w w:val="105"/>
                <w:sz w:val="20"/>
              </w:rPr>
              <w:t xml:space="preserve"> </w:t>
            </w:r>
            <w:r>
              <w:rPr>
                <w:w w:val="105"/>
                <w:sz w:val="20"/>
              </w:rPr>
              <w:t>of</w:t>
            </w:r>
            <w:r>
              <w:rPr>
                <w:spacing w:val="-2"/>
                <w:w w:val="105"/>
                <w:sz w:val="20"/>
              </w:rPr>
              <w:t xml:space="preserve"> </w:t>
            </w:r>
            <w:r>
              <w:rPr>
                <w:w w:val="105"/>
                <w:sz w:val="20"/>
              </w:rPr>
              <w:t>comorbid</w:t>
            </w:r>
            <w:r>
              <w:rPr>
                <w:spacing w:val="-1"/>
                <w:w w:val="105"/>
                <w:sz w:val="20"/>
              </w:rPr>
              <w:t xml:space="preserve"> </w:t>
            </w:r>
            <w:proofErr w:type="gramStart"/>
            <w:r>
              <w:rPr>
                <w:w w:val="105"/>
                <w:sz w:val="20"/>
              </w:rPr>
              <w:t>disease</w:t>
            </w:r>
            <w:proofErr w:type="gramEnd"/>
            <w:r>
              <w:rPr>
                <w:w w:val="105"/>
                <w:sz w:val="20"/>
              </w:rPr>
              <w:t xml:space="preserve"> (e.g.</w:t>
            </w:r>
            <w:r>
              <w:rPr>
                <w:spacing w:val="-1"/>
                <w:w w:val="105"/>
                <w:sz w:val="20"/>
              </w:rPr>
              <w:t xml:space="preserve"> </w:t>
            </w:r>
            <w:r>
              <w:rPr>
                <w:w w:val="105"/>
                <w:sz w:val="20"/>
              </w:rPr>
              <w:t>hypertension,</w:t>
            </w:r>
            <w:r>
              <w:rPr>
                <w:spacing w:val="-1"/>
                <w:w w:val="105"/>
                <w:sz w:val="20"/>
              </w:rPr>
              <w:t xml:space="preserve"> </w:t>
            </w:r>
            <w:r>
              <w:rPr>
                <w:spacing w:val="-2"/>
                <w:w w:val="105"/>
                <w:sz w:val="20"/>
              </w:rPr>
              <w:t>obesity,</w:t>
            </w:r>
          </w:p>
          <w:p w14:paraId="5D9A0052" w14:textId="77777777" w:rsidR="002E38A4" w:rsidRDefault="001144EF">
            <w:pPr>
              <w:pStyle w:val="TableParagraph"/>
              <w:spacing w:line="225" w:lineRule="exact"/>
              <w:rPr>
                <w:sz w:val="20"/>
              </w:rPr>
            </w:pPr>
            <w:r>
              <w:rPr>
                <w:w w:val="105"/>
                <w:sz w:val="20"/>
              </w:rPr>
              <w:t>heart</w:t>
            </w:r>
            <w:r>
              <w:rPr>
                <w:spacing w:val="9"/>
                <w:w w:val="105"/>
                <w:sz w:val="20"/>
              </w:rPr>
              <w:t xml:space="preserve"> </w:t>
            </w:r>
            <w:r>
              <w:rPr>
                <w:w w:val="105"/>
                <w:sz w:val="20"/>
              </w:rPr>
              <w:t>disease,</w:t>
            </w:r>
            <w:r>
              <w:rPr>
                <w:spacing w:val="9"/>
                <w:w w:val="105"/>
                <w:sz w:val="20"/>
              </w:rPr>
              <w:t xml:space="preserve"> </w:t>
            </w:r>
            <w:r>
              <w:rPr>
                <w:w w:val="105"/>
                <w:sz w:val="20"/>
              </w:rPr>
              <w:t>diabetes,</w:t>
            </w:r>
            <w:r>
              <w:rPr>
                <w:spacing w:val="9"/>
                <w:w w:val="105"/>
                <w:sz w:val="20"/>
              </w:rPr>
              <w:t xml:space="preserve"> </w:t>
            </w:r>
            <w:r>
              <w:rPr>
                <w:w w:val="105"/>
                <w:sz w:val="20"/>
              </w:rPr>
              <w:t>depression,</w:t>
            </w:r>
            <w:r>
              <w:rPr>
                <w:spacing w:val="9"/>
                <w:w w:val="105"/>
                <w:sz w:val="20"/>
              </w:rPr>
              <w:t xml:space="preserve"> </w:t>
            </w:r>
            <w:r>
              <w:rPr>
                <w:spacing w:val="-2"/>
                <w:w w:val="105"/>
                <w:sz w:val="20"/>
              </w:rPr>
              <w:t>arthritis)</w:t>
            </w:r>
          </w:p>
        </w:tc>
        <w:tc>
          <w:tcPr>
            <w:tcW w:w="852" w:type="dxa"/>
          </w:tcPr>
          <w:p w14:paraId="780B3ADA" w14:textId="77777777" w:rsidR="002E38A4" w:rsidRDefault="001144EF">
            <w:pPr>
              <w:pStyle w:val="TableParagraph"/>
              <w:spacing w:line="243" w:lineRule="exact"/>
              <w:rPr>
                <w:sz w:val="20"/>
              </w:rPr>
            </w:pPr>
            <w:r>
              <w:rPr>
                <w:spacing w:val="-5"/>
                <w:w w:val="110"/>
                <w:sz w:val="20"/>
              </w:rPr>
              <w:t>Yes</w:t>
            </w:r>
          </w:p>
        </w:tc>
        <w:tc>
          <w:tcPr>
            <w:tcW w:w="1366" w:type="dxa"/>
          </w:tcPr>
          <w:p w14:paraId="61DDC111" w14:textId="77777777" w:rsidR="002E38A4" w:rsidRDefault="001144EF">
            <w:pPr>
              <w:pStyle w:val="TableParagraph"/>
              <w:spacing w:line="243" w:lineRule="exact"/>
              <w:rPr>
                <w:sz w:val="20"/>
              </w:rPr>
            </w:pPr>
            <w:r>
              <w:rPr>
                <w:spacing w:val="-5"/>
                <w:w w:val="110"/>
                <w:sz w:val="20"/>
              </w:rPr>
              <w:t>GP</w:t>
            </w:r>
          </w:p>
        </w:tc>
      </w:tr>
      <w:tr w:rsidR="002E38A4" w14:paraId="21543D3D" w14:textId="77777777">
        <w:trPr>
          <w:trHeight w:val="244"/>
        </w:trPr>
        <w:tc>
          <w:tcPr>
            <w:tcW w:w="566" w:type="dxa"/>
            <w:shd w:val="clear" w:color="auto" w:fill="D9D9D9"/>
          </w:tcPr>
          <w:p w14:paraId="4A56D49A" w14:textId="77777777" w:rsidR="002E38A4" w:rsidRDefault="002E38A4">
            <w:pPr>
              <w:pStyle w:val="TableParagraph"/>
              <w:spacing w:line="240" w:lineRule="auto"/>
              <w:ind w:left="0"/>
              <w:rPr>
                <w:rFonts w:ascii="Times New Roman"/>
                <w:sz w:val="16"/>
              </w:rPr>
            </w:pPr>
          </w:p>
        </w:tc>
        <w:tc>
          <w:tcPr>
            <w:tcW w:w="5810" w:type="dxa"/>
            <w:shd w:val="clear" w:color="auto" w:fill="D9D9D9"/>
          </w:tcPr>
          <w:p w14:paraId="0026F888" w14:textId="77777777" w:rsidR="002E38A4" w:rsidRDefault="001144EF">
            <w:pPr>
              <w:pStyle w:val="TableParagraph"/>
              <w:spacing w:line="224" w:lineRule="exact"/>
              <w:rPr>
                <w:b/>
                <w:sz w:val="20"/>
              </w:rPr>
            </w:pPr>
            <w:r>
              <w:rPr>
                <w:b/>
                <w:w w:val="105"/>
                <w:sz w:val="20"/>
              </w:rPr>
              <w:t>Referral</w:t>
            </w:r>
            <w:r>
              <w:rPr>
                <w:b/>
                <w:spacing w:val="16"/>
                <w:w w:val="110"/>
                <w:sz w:val="20"/>
              </w:rPr>
              <w:t xml:space="preserve"> </w:t>
            </w:r>
            <w:r>
              <w:rPr>
                <w:b/>
                <w:spacing w:val="-2"/>
                <w:w w:val="110"/>
                <w:sz w:val="20"/>
              </w:rPr>
              <w:t>criteria</w:t>
            </w:r>
          </w:p>
        </w:tc>
        <w:tc>
          <w:tcPr>
            <w:tcW w:w="852" w:type="dxa"/>
            <w:shd w:val="clear" w:color="auto" w:fill="D9D9D9"/>
          </w:tcPr>
          <w:p w14:paraId="7219320D" w14:textId="77777777" w:rsidR="002E38A4" w:rsidRDefault="001144EF">
            <w:pPr>
              <w:pStyle w:val="TableParagraph"/>
              <w:spacing w:line="224" w:lineRule="exact"/>
              <w:rPr>
                <w:b/>
                <w:sz w:val="20"/>
              </w:rPr>
            </w:pPr>
            <w:r>
              <w:rPr>
                <w:b/>
                <w:spacing w:val="-2"/>
                <w:w w:val="105"/>
                <w:sz w:val="20"/>
              </w:rPr>
              <w:t>Treat</w:t>
            </w:r>
          </w:p>
        </w:tc>
        <w:tc>
          <w:tcPr>
            <w:tcW w:w="1366" w:type="dxa"/>
            <w:shd w:val="clear" w:color="auto" w:fill="D9D9D9"/>
          </w:tcPr>
          <w:p w14:paraId="4BA202DA" w14:textId="77777777" w:rsidR="002E38A4" w:rsidRDefault="001144EF">
            <w:pPr>
              <w:pStyle w:val="TableParagraph"/>
              <w:spacing w:line="224" w:lineRule="exact"/>
              <w:rPr>
                <w:b/>
                <w:sz w:val="20"/>
              </w:rPr>
            </w:pPr>
            <w:r>
              <w:rPr>
                <w:b/>
                <w:spacing w:val="-2"/>
                <w:w w:val="110"/>
                <w:sz w:val="20"/>
              </w:rPr>
              <w:t>Referral</w:t>
            </w:r>
          </w:p>
        </w:tc>
      </w:tr>
      <w:tr w:rsidR="002E38A4" w14:paraId="6E2CA694" w14:textId="77777777">
        <w:trPr>
          <w:trHeight w:val="244"/>
        </w:trPr>
        <w:tc>
          <w:tcPr>
            <w:tcW w:w="566" w:type="dxa"/>
            <w:vMerge w:val="restart"/>
            <w:textDirection w:val="btLr"/>
          </w:tcPr>
          <w:p w14:paraId="37BE110C" w14:textId="77777777" w:rsidR="002E38A4" w:rsidRDefault="001144EF">
            <w:pPr>
              <w:pStyle w:val="TableParagraph"/>
              <w:spacing w:before="104" w:line="240" w:lineRule="auto"/>
              <w:ind w:left="227"/>
              <w:rPr>
                <w:b/>
                <w:sz w:val="20"/>
              </w:rPr>
            </w:pPr>
            <w:r>
              <w:rPr>
                <w:b/>
                <w:w w:val="110"/>
                <w:sz w:val="20"/>
              </w:rPr>
              <w:t>Details</w:t>
            </w:r>
            <w:r>
              <w:rPr>
                <w:b/>
                <w:spacing w:val="-11"/>
                <w:w w:val="110"/>
                <w:sz w:val="20"/>
              </w:rPr>
              <w:t xml:space="preserve"> </w:t>
            </w:r>
            <w:r>
              <w:rPr>
                <w:b/>
                <w:w w:val="110"/>
                <w:sz w:val="20"/>
              </w:rPr>
              <w:t>of</w:t>
            </w:r>
            <w:r>
              <w:rPr>
                <w:b/>
                <w:spacing w:val="-10"/>
                <w:w w:val="110"/>
                <w:sz w:val="20"/>
              </w:rPr>
              <w:t xml:space="preserve"> </w:t>
            </w:r>
            <w:r>
              <w:rPr>
                <w:b/>
                <w:w w:val="110"/>
                <w:sz w:val="20"/>
              </w:rPr>
              <w:t>presenting</w:t>
            </w:r>
            <w:r>
              <w:rPr>
                <w:b/>
                <w:spacing w:val="-12"/>
                <w:w w:val="110"/>
                <w:sz w:val="20"/>
              </w:rPr>
              <w:t xml:space="preserve"> </w:t>
            </w:r>
            <w:r>
              <w:rPr>
                <w:b/>
                <w:spacing w:val="-2"/>
                <w:w w:val="110"/>
                <w:sz w:val="20"/>
              </w:rPr>
              <w:t>complaint</w:t>
            </w:r>
          </w:p>
        </w:tc>
        <w:tc>
          <w:tcPr>
            <w:tcW w:w="5810" w:type="dxa"/>
          </w:tcPr>
          <w:p w14:paraId="11A0C291" w14:textId="77777777" w:rsidR="002E38A4" w:rsidRDefault="001144EF">
            <w:pPr>
              <w:pStyle w:val="TableParagraph"/>
              <w:spacing w:line="224" w:lineRule="exact"/>
              <w:rPr>
                <w:sz w:val="20"/>
              </w:rPr>
            </w:pPr>
            <w:r>
              <w:rPr>
                <w:w w:val="105"/>
                <w:sz w:val="20"/>
              </w:rPr>
              <w:t>The</w:t>
            </w:r>
            <w:r>
              <w:rPr>
                <w:spacing w:val="-8"/>
                <w:w w:val="105"/>
                <w:sz w:val="20"/>
              </w:rPr>
              <w:t xml:space="preserve"> </w:t>
            </w:r>
            <w:r>
              <w:rPr>
                <w:w w:val="105"/>
                <w:sz w:val="20"/>
              </w:rPr>
              <w:t>patient</w:t>
            </w:r>
            <w:r>
              <w:rPr>
                <w:spacing w:val="-8"/>
                <w:w w:val="105"/>
                <w:sz w:val="20"/>
              </w:rPr>
              <w:t xml:space="preserve"> </w:t>
            </w:r>
            <w:r>
              <w:rPr>
                <w:w w:val="105"/>
                <w:sz w:val="20"/>
              </w:rPr>
              <w:t>is</w:t>
            </w:r>
            <w:r>
              <w:rPr>
                <w:spacing w:val="-10"/>
                <w:w w:val="105"/>
                <w:sz w:val="20"/>
              </w:rPr>
              <w:t xml:space="preserve"> </w:t>
            </w:r>
            <w:r>
              <w:rPr>
                <w:w w:val="105"/>
                <w:sz w:val="20"/>
              </w:rPr>
              <w:t>below</w:t>
            </w:r>
            <w:r>
              <w:rPr>
                <w:spacing w:val="-8"/>
                <w:w w:val="105"/>
                <w:sz w:val="20"/>
              </w:rPr>
              <w:t xml:space="preserve"> </w:t>
            </w:r>
            <w:r>
              <w:rPr>
                <w:w w:val="105"/>
                <w:sz w:val="20"/>
              </w:rPr>
              <w:t>18</w:t>
            </w:r>
            <w:r>
              <w:rPr>
                <w:spacing w:val="-10"/>
                <w:w w:val="105"/>
                <w:sz w:val="20"/>
              </w:rPr>
              <w:t xml:space="preserve"> </w:t>
            </w:r>
            <w:r>
              <w:rPr>
                <w:w w:val="105"/>
                <w:sz w:val="20"/>
              </w:rPr>
              <w:t>years</w:t>
            </w:r>
            <w:r>
              <w:rPr>
                <w:spacing w:val="-9"/>
                <w:w w:val="105"/>
                <w:sz w:val="20"/>
              </w:rPr>
              <w:t xml:space="preserve"> </w:t>
            </w:r>
            <w:r>
              <w:rPr>
                <w:w w:val="105"/>
                <w:sz w:val="20"/>
              </w:rPr>
              <w:t>of</w:t>
            </w:r>
            <w:r>
              <w:rPr>
                <w:spacing w:val="-9"/>
                <w:w w:val="105"/>
                <w:sz w:val="20"/>
              </w:rPr>
              <w:t xml:space="preserve"> </w:t>
            </w:r>
            <w:r>
              <w:rPr>
                <w:spacing w:val="-5"/>
                <w:w w:val="105"/>
                <w:sz w:val="20"/>
              </w:rPr>
              <w:t>age</w:t>
            </w:r>
          </w:p>
        </w:tc>
        <w:tc>
          <w:tcPr>
            <w:tcW w:w="852" w:type="dxa"/>
          </w:tcPr>
          <w:p w14:paraId="5F54F9E8" w14:textId="77777777" w:rsidR="002E38A4" w:rsidRDefault="001144EF">
            <w:pPr>
              <w:pStyle w:val="TableParagraph"/>
              <w:spacing w:line="224" w:lineRule="exact"/>
              <w:rPr>
                <w:sz w:val="20"/>
              </w:rPr>
            </w:pPr>
            <w:r>
              <w:rPr>
                <w:spacing w:val="-5"/>
                <w:w w:val="105"/>
                <w:sz w:val="20"/>
              </w:rPr>
              <w:t>No</w:t>
            </w:r>
          </w:p>
        </w:tc>
        <w:tc>
          <w:tcPr>
            <w:tcW w:w="1366" w:type="dxa"/>
          </w:tcPr>
          <w:p w14:paraId="5A043330" w14:textId="77777777" w:rsidR="002E38A4" w:rsidRDefault="001144EF">
            <w:pPr>
              <w:pStyle w:val="TableParagraph"/>
              <w:spacing w:line="224" w:lineRule="exact"/>
              <w:rPr>
                <w:sz w:val="20"/>
              </w:rPr>
            </w:pPr>
            <w:r>
              <w:rPr>
                <w:spacing w:val="-5"/>
                <w:w w:val="110"/>
                <w:sz w:val="20"/>
              </w:rPr>
              <w:t>GP</w:t>
            </w:r>
          </w:p>
        </w:tc>
      </w:tr>
      <w:tr w:rsidR="002E38A4" w14:paraId="32DAB416" w14:textId="77777777">
        <w:trPr>
          <w:trHeight w:val="244"/>
        </w:trPr>
        <w:tc>
          <w:tcPr>
            <w:tcW w:w="566" w:type="dxa"/>
            <w:vMerge/>
            <w:tcBorders>
              <w:top w:val="nil"/>
            </w:tcBorders>
            <w:textDirection w:val="btLr"/>
          </w:tcPr>
          <w:p w14:paraId="41FF7C6B" w14:textId="77777777" w:rsidR="002E38A4" w:rsidRDefault="002E38A4">
            <w:pPr>
              <w:rPr>
                <w:sz w:val="2"/>
                <w:szCs w:val="2"/>
              </w:rPr>
            </w:pPr>
          </w:p>
        </w:tc>
        <w:tc>
          <w:tcPr>
            <w:tcW w:w="5810" w:type="dxa"/>
          </w:tcPr>
          <w:p w14:paraId="0154EA12" w14:textId="77777777" w:rsidR="002E38A4" w:rsidRDefault="001144EF">
            <w:pPr>
              <w:pStyle w:val="TableParagraph"/>
              <w:spacing w:line="224" w:lineRule="exact"/>
              <w:rPr>
                <w:sz w:val="20"/>
              </w:rPr>
            </w:pPr>
            <w:r>
              <w:rPr>
                <w:sz w:val="20"/>
              </w:rPr>
              <w:t>The</w:t>
            </w:r>
            <w:r>
              <w:rPr>
                <w:spacing w:val="25"/>
                <w:sz w:val="20"/>
              </w:rPr>
              <w:t xml:space="preserve"> </w:t>
            </w:r>
            <w:r>
              <w:rPr>
                <w:sz w:val="20"/>
              </w:rPr>
              <w:t>diagnosis</w:t>
            </w:r>
            <w:r>
              <w:rPr>
                <w:spacing w:val="22"/>
                <w:sz w:val="20"/>
              </w:rPr>
              <w:t xml:space="preserve"> </w:t>
            </w:r>
            <w:r>
              <w:rPr>
                <w:sz w:val="20"/>
              </w:rPr>
              <w:t>is</w:t>
            </w:r>
            <w:r>
              <w:rPr>
                <w:spacing w:val="28"/>
                <w:sz w:val="20"/>
              </w:rPr>
              <w:t xml:space="preserve"> </w:t>
            </w:r>
            <w:r>
              <w:rPr>
                <w:spacing w:val="-2"/>
                <w:sz w:val="20"/>
              </w:rPr>
              <w:t>unclear</w:t>
            </w:r>
          </w:p>
        </w:tc>
        <w:tc>
          <w:tcPr>
            <w:tcW w:w="852" w:type="dxa"/>
          </w:tcPr>
          <w:p w14:paraId="31A455CF" w14:textId="77777777" w:rsidR="002E38A4" w:rsidRDefault="001144EF">
            <w:pPr>
              <w:pStyle w:val="TableParagraph"/>
              <w:spacing w:line="224" w:lineRule="exact"/>
              <w:rPr>
                <w:sz w:val="20"/>
              </w:rPr>
            </w:pPr>
            <w:r>
              <w:rPr>
                <w:spacing w:val="-5"/>
                <w:w w:val="105"/>
                <w:sz w:val="20"/>
              </w:rPr>
              <w:t>No</w:t>
            </w:r>
          </w:p>
        </w:tc>
        <w:tc>
          <w:tcPr>
            <w:tcW w:w="1366" w:type="dxa"/>
          </w:tcPr>
          <w:p w14:paraId="087CB28E" w14:textId="77777777" w:rsidR="002E38A4" w:rsidRDefault="001144EF">
            <w:pPr>
              <w:pStyle w:val="TableParagraph"/>
              <w:spacing w:line="224" w:lineRule="exact"/>
              <w:rPr>
                <w:sz w:val="20"/>
              </w:rPr>
            </w:pPr>
            <w:r>
              <w:rPr>
                <w:spacing w:val="-5"/>
                <w:w w:val="110"/>
                <w:sz w:val="20"/>
              </w:rPr>
              <w:t>GP</w:t>
            </w:r>
          </w:p>
        </w:tc>
      </w:tr>
      <w:tr w:rsidR="002E38A4" w14:paraId="305935D8" w14:textId="77777777">
        <w:trPr>
          <w:trHeight w:val="489"/>
        </w:trPr>
        <w:tc>
          <w:tcPr>
            <w:tcW w:w="566" w:type="dxa"/>
            <w:vMerge/>
            <w:tcBorders>
              <w:top w:val="nil"/>
            </w:tcBorders>
            <w:textDirection w:val="btLr"/>
          </w:tcPr>
          <w:p w14:paraId="0B3B7E8F" w14:textId="77777777" w:rsidR="002E38A4" w:rsidRDefault="002E38A4">
            <w:pPr>
              <w:rPr>
                <w:sz w:val="2"/>
                <w:szCs w:val="2"/>
              </w:rPr>
            </w:pPr>
          </w:p>
        </w:tc>
        <w:tc>
          <w:tcPr>
            <w:tcW w:w="5810" w:type="dxa"/>
          </w:tcPr>
          <w:p w14:paraId="0472E585" w14:textId="77777777" w:rsidR="002E38A4" w:rsidRDefault="001144EF">
            <w:pPr>
              <w:pStyle w:val="TableParagraph"/>
              <w:spacing w:line="243" w:lineRule="exact"/>
              <w:rPr>
                <w:sz w:val="20"/>
              </w:rPr>
            </w:pPr>
            <w:r>
              <w:rPr>
                <w:w w:val="105"/>
                <w:sz w:val="20"/>
              </w:rPr>
              <w:t>The</w:t>
            </w:r>
            <w:r>
              <w:rPr>
                <w:spacing w:val="-4"/>
                <w:w w:val="105"/>
                <w:sz w:val="20"/>
              </w:rPr>
              <w:t xml:space="preserve"> </w:t>
            </w:r>
            <w:r>
              <w:rPr>
                <w:w w:val="105"/>
                <w:sz w:val="20"/>
              </w:rPr>
              <w:t>patient</w:t>
            </w:r>
            <w:r>
              <w:rPr>
                <w:spacing w:val="-4"/>
                <w:w w:val="105"/>
                <w:sz w:val="20"/>
              </w:rPr>
              <w:t xml:space="preserve"> </w:t>
            </w:r>
            <w:r>
              <w:rPr>
                <w:w w:val="105"/>
                <w:sz w:val="20"/>
              </w:rPr>
              <w:t>has</w:t>
            </w:r>
            <w:r>
              <w:rPr>
                <w:spacing w:val="-6"/>
                <w:w w:val="105"/>
                <w:sz w:val="20"/>
              </w:rPr>
              <w:t xml:space="preserve"> </w:t>
            </w:r>
            <w:r>
              <w:rPr>
                <w:w w:val="105"/>
                <w:sz w:val="20"/>
              </w:rPr>
              <w:t>not</w:t>
            </w:r>
            <w:r>
              <w:rPr>
                <w:spacing w:val="-4"/>
                <w:w w:val="105"/>
                <w:sz w:val="20"/>
              </w:rPr>
              <w:t xml:space="preserve"> </w:t>
            </w:r>
            <w:r>
              <w:rPr>
                <w:w w:val="105"/>
                <w:sz w:val="20"/>
              </w:rPr>
              <w:t>been</w:t>
            </w:r>
            <w:r>
              <w:rPr>
                <w:spacing w:val="-3"/>
                <w:w w:val="105"/>
                <w:sz w:val="20"/>
              </w:rPr>
              <w:t xml:space="preserve"> </w:t>
            </w:r>
            <w:r>
              <w:rPr>
                <w:w w:val="105"/>
                <w:sz w:val="20"/>
              </w:rPr>
              <w:t>diagnosed</w:t>
            </w:r>
            <w:r>
              <w:rPr>
                <w:spacing w:val="-4"/>
                <w:w w:val="105"/>
                <w:sz w:val="20"/>
              </w:rPr>
              <w:t xml:space="preserve"> </w:t>
            </w:r>
            <w:r>
              <w:rPr>
                <w:w w:val="105"/>
                <w:sz w:val="20"/>
              </w:rPr>
              <w:t>with</w:t>
            </w:r>
            <w:r>
              <w:rPr>
                <w:spacing w:val="-4"/>
                <w:w w:val="105"/>
                <w:sz w:val="20"/>
              </w:rPr>
              <w:t xml:space="preserve"> </w:t>
            </w:r>
            <w:r>
              <w:rPr>
                <w:w w:val="105"/>
                <w:sz w:val="20"/>
              </w:rPr>
              <w:t>psoriasis</w:t>
            </w:r>
            <w:r>
              <w:rPr>
                <w:spacing w:val="-6"/>
                <w:w w:val="105"/>
                <w:sz w:val="20"/>
              </w:rPr>
              <w:t xml:space="preserve"> </w:t>
            </w:r>
            <w:r>
              <w:rPr>
                <w:w w:val="105"/>
                <w:sz w:val="20"/>
              </w:rPr>
              <w:t>by</w:t>
            </w:r>
            <w:r>
              <w:rPr>
                <w:spacing w:val="-3"/>
                <w:w w:val="105"/>
                <w:sz w:val="20"/>
              </w:rPr>
              <w:t xml:space="preserve"> </w:t>
            </w:r>
            <w:r>
              <w:rPr>
                <w:w w:val="105"/>
                <w:sz w:val="20"/>
              </w:rPr>
              <w:t>a</w:t>
            </w:r>
            <w:r>
              <w:rPr>
                <w:spacing w:val="-3"/>
                <w:w w:val="105"/>
                <w:sz w:val="20"/>
              </w:rPr>
              <w:t xml:space="preserve"> </w:t>
            </w:r>
            <w:r>
              <w:rPr>
                <w:spacing w:val="-2"/>
                <w:w w:val="105"/>
                <w:sz w:val="20"/>
              </w:rPr>
              <w:t>medical</w:t>
            </w:r>
          </w:p>
          <w:p w14:paraId="46DBC591" w14:textId="77777777" w:rsidR="002E38A4" w:rsidRDefault="001144EF">
            <w:pPr>
              <w:pStyle w:val="TableParagraph"/>
              <w:spacing w:line="225" w:lineRule="exact"/>
              <w:rPr>
                <w:sz w:val="20"/>
              </w:rPr>
            </w:pPr>
            <w:r>
              <w:rPr>
                <w:spacing w:val="-2"/>
                <w:w w:val="105"/>
                <w:sz w:val="20"/>
              </w:rPr>
              <w:t>practitioner</w:t>
            </w:r>
          </w:p>
        </w:tc>
        <w:tc>
          <w:tcPr>
            <w:tcW w:w="852" w:type="dxa"/>
          </w:tcPr>
          <w:p w14:paraId="78372E3E" w14:textId="77777777" w:rsidR="002E38A4" w:rsidRDefault="001144EF">
            <w:pPr>
              <w:pStyle w:val="TableParagraph"/>
              <w:spacing w:line="243" w:lineRule="exact"/>
              <w:rPr>
                <w:sz w:val="20"/>
              </w:rPr>
            </w:pPr>
            <w:r>
              <w:rPr>
                <w:spacing w:val="-5"/>
                <w:w w:val="105"/>
                <w:sz w:val="20"/>
              </w:rPr>
              <w:t>No</w:t>
            </w:r>
          </w:p>
        </w:tc>
        <w:tc>
          <w:tcPr>
            <w:tcW w:w="1366" w:type="dxa"/>
          </w:tcPr>
          <w:p w14:paraId="77F5EB85" w14:textId="77777777" w:rsidR="002E38A4" w:rsidRDefault="001144EF">
            <w:pPr>
              <w:pStyle w:val="TableParagraph"/>
              <w:spacing w:line="243" w:lineRule="exact"/>
              <w:rPr>
                <w:sz w:val="20"/>
              </w:rPr>
            </w:pPr>
            <w:r>
              <w:rPr>
                <w:spacing w:val="-5"/>
                <w:w w:val="110"/>
                <w:sz w:val="20"/>
              </w:rPr>
              <w:t>GP</w:t>
            </w:r>
          </w:p>
        </w:tc>
      </w:tr>
      <w:tr w:rsidR="002E38A4" w14:paraId="52C2A611" w14:textId="77777777">
        <w:trPr>
          <w:trHeight w:val="244"/>
        </w:trPr>
        <w:tc>
          <w:tcPr>
            <w:tcW w:w="566" w:type="dxa"/>
            <w:vMerge/>
            <w:tcBorders>
              <w:top w:val="nil"/>
            </w:tcBorders>
            <w:textDirection w:val="btLr"/>
          </w:tcPr>
          <w:p w14:paraId="697361EE" w14:textId="77777777" w:rsidR="002E38A4" w:rsidRDefault="002E38A4">
            <w:pPr>
              <w:rPr>
                <w:sz w:val="2"/>
                <w:szCs w:val="2"/>
              </w:rPr>
            </w:pPr>
          </w:p>
        </w:tc>
        <w:tc>
          <w:tcPr>
            <w:tcW w:w="5810" w:type="dxa"/>
          </w:tcPr>
          <w:p w14:paraId="0A80C5B9" w14:textId="77777777" w:rsidR="002E38A4" w:rsidRDefault="001144EF">
            <w:pPr>
              <w:pStyle w:val="TableParagraph"/>
              <w:spacing w:line="224" w:lineRule="exact"/>
              <w:rPr>
                <w:sz w:val="20"/>
              </w:rPr>
            </w:pPr>
            <w:r>
              <w:rPr>
                <w:w w:val="105"/>
                <w:sz w:val="20"/>
              </w:rPr>
              <w:t>Moderate plaque</w:t>
            </w:r>
            <w:r>
              <w:rPr>
                <w:spacing w:val="1"/>
                <w:w w:val="105"/>
                <w:sz w:val="20"/>
              </w:rPr>
              <w:t xml:space="preserve"> </w:t>
            </w:r>
            <w:r>
              <w:rPr>
                <w:w w:val="105"/>
                <w:sz w:val="20"/>
              </w:rPr>
              <w:t>psoriasis</w:t>
            </w:r>
            <w:r>
              <w:rPr>
                <w:spacing w:val="-2"/>
                <w:w w:val="105"/>
                <w:sz w:val="20"/>
              </w:rPr>
              <w:t xml:space="preserve"> </w:t>
            </w:r>
            <w:r>
              <w:rPr>
                <w:w w:val="105"/>
                <w:sz w:val="20"/>
              </w:rPr>
              <w:t>(&gt;10%</w:t>
            </w:r>
            <w:r>
              <w:rPr>
                <w:spacing w:val="1"/>
                <w:w w:val="105"/>
                <w:sz w:val="20"/>
              </w:rPr>
              <w:t xml:space="preserve"> </w:t>
            </w:r>
            <w:r>
              <w:rPr>
                <w:w w:val="105"/>
                <w:sz w:val="20"/>
              </w:rPr>
              <w:t>body surface</w:t>
            </w:r>
            <w:r>
              <w:rPr>
                <w:spacing w:val="1"/>
                <w:w w:val="105"/>
                <w:sz w:val="20"/>
              </w:rPr>
              <w:t xml:space="preserve"> </w:t>
            </w:r>
            <w:r>
              <w:rPr>
                <w:spacing w:val="-4"/>
                <w:w w:val="105"/>
                <w:sz w:val="20"/>
              </w:rPr>
              <w:t>area)</w:t>
            </w:r>
          </w:p>
        </w:tc>
        <w:tc>
          <w:tcPr>
            <w:tcW w:w="852" w:type="dxa"/>
          </w:tcPr>
          <w:p w14:paraId="092E1105" w14:textId="77777777" w:rsidR="002E38A4" w:rsidRDefault="001144EF">
            <w:pPr>
              <w:pStyle w:val="TableParagraph"/>
              <w:spacing w:line="224" w:lineRule="exact"/>
              <w:rPr>
                <w:sz w:val="20"/>
              </w:rPr>
            </w:pPr>
            <w:r>
              <w:rPr>
                <w:spacing w:val="-5"/>
                <w:w w:val="105"/>
                <w:sz w:val="20"/>
              </w:rPr>
              <w:t>No</w:t>
            </w:r>
          </w:p>
        </w:tc>
        <w:tc>
          <w:tcPr>
            <w:tcW w:w="1366" w:type="dxa"/>
          </w:tcPr>
          <w:p w14:paraId="474F92E1" w14:textId="77777777" w:rsidR="002E38A4" w:rsidRDefault="001144EF">
            <w:pPr>
              <w:pStyle w:val="TableParagraph"/>
              <w:spacing w:line="224" w:lineRule="exact"/>
              <w:rPr>
                <w:sz w:val="20"/>
              </w:rPr>
            </w:pPr>
            <w:r>
              <w:rPr>
                <w:spacing w:val="-5"/>
                <w:w w:val="110"/>
                <w:sz w:val="20"/>
              </w:rPr>
              <w:t>GP</w:t>
            </w:r>
          </w:p>
        </w:tc>
      </w:tr>
      <w:tr w:rsidR="002E38A4" w14:paraId="727C6F31" w14:textId="77777777">
        <w:trPr>
          <w:trHeight w:val="486"/>
        </w:trPr>
        <w:tc>
          <w:tcPr>
            <w:tcW w:w="566" w:type="dxa"/>
            <w:vMerge/>
            <w:tcBorders>
              <w:top w:val="nil"/>
            </w:tcBorders>
            <w:textDirection w:val="btLr"/>
          </w:tcPr>
          <w:p w14:paraId="1069BC56" w14:textId="77777777" w:rsidR="002E38A4" w:rsidRDefault="002E38A4">
            <w:pPr>
              <w:rPr>
                <w:sz w:val="2"/>
                <w:szCs w:val="2"/>
              </w:rPr>
            </w:pPr>
          </w:p>
        </w:tc>
        <w:tc>
          <w:tcPr>
            <w:tcW w:w="5810" w:type="dxa"/>
          </w:tcPr>
          <w:p w14:paraId="436AE0C5" w14:textId="77777777" w:rsidR="002E38A4" w:rsidRDefault="001144EF">
            <w:pPr>
              <w:pStyle w:val="TableParagraph"/>
              <w:spacing w:line="241" w:lineRule="exact"/>
              <w:rPr>
                <w:sz w:val="20"/>
              </w:rPr>
            </w:pPr>
            <w:r>
              <w:rPr>
                <w:spacing w:val="2"/>
                <w:sz w:val="20"/>
              </w:rPr>
              <w:t>Psoriasis</w:t>
            </w:r>
            <w:r>
              <w:rPr>
                <w:spacing w:val="26"/>
                <w:sz w:val="20"/>
              </w:rPr>
              <w:t xml:space="preserve"> </w:t>
            </w:r>
            <w:r>
              <w:rPr>
                <w:spacing w:val="2"/>
                <w:sz w:val="20"/>
              </w:rPr>
              <w:t>affecting</w:t>
            </w:r>
            <w:r>
              <w:rPr>
                <w:spacing w:val="22"/>
                <w:sz w:val="20"/>
              </w:rPr>
              <w:t xml:space="preserve"> </w:t>
            </w:r>
            <w:r>
              <w:rPr>
                <w:spacing w:val="2"/>
                <w:sz w:val="20"/>
              </w:rPr>
              <w:t>the</w:t>
            </w:r>
            <w:r>
              <w:rPr>
                <w:spacing w:val="25"/>
                <w:sz w:val="20"/>
              </w:rPr>
              <w:t xml:space="preserve"> </w:t>
            </w:r>
            <w:r>
              <w:rPr>
                <w:spacing w:val="2"/>
                <w:sz w:val="20"/>
              </w:rPr>
              <w:t>face,</w:t>
            </w:r>
            <w:r>
              <w:rPr>
                <w:spacing w:val="24"/>
                <w:sz w:val="20"/>
              </w:rPr>
              <w:t xml:space="preserve"> </w:t>
            </w:r>
            <w:r>
              <w:rPr>
                <w:spacing w:val="2"/>
                <w:sz w:val="20"/>
              </w:rPr>
              <w:t>scalp,</w:t>
            </w:r>
            <w:r>
              <w:rPr>
                <w:spacing w:val="25"/>
                <w:sz w:val="20"/>
              </w:rPr>
              <w:t xml:space="preserve"> </w:t>
            </w:r>
            <w:r>
              <w:rPr>
                <w:spacing w:val="2"/>
                <w:sz w:val="20"/>
              </w:rPr>
              <w:t>genitals,</w:t>
            </w:r>
            <w:r>
              <w:rPr>
                <w:spacing w:val="24"/>
                <w:sz w:val="20"/>
              </w:rPr>
              <w:t xml:space="preserve"> </w:t>
            </w:r>
            <w:r>
              <w:rPr>
                <w:spacing w:val="2"/>
                <w:sz w:val="20"/>
              </w:rPr>
              <w:t>groin,</w:t>
            </w:r>
            <w:r>
              <w:rPr>
                <w:spacing w:val="24"/>
                <w:sz w:val="20"/>
              </w:rPr>
              <w:t xml:space="preserve"> </w:t>
            </w:r>
            <w:r>
              <w:rPr>
                <w:spacing w:val="2"/>
                <w:sz w:val="20"/>
              </w:rPr>
              <w:t>palms,</w:t>
            </w:r>
            <w:r>
              <w:rPr>
                <w:spacing w:val="25"/>
                <w:sz w:val="20"/>
              </w:rPr>
              <w:t xml:space="preserve"> </w:t>
            </w:r>
            <w:r>
              <w:rPr>
                <w:spacing w:val="-2"/>
                <w:sz w:val="20"/>
              </w:rPr>
              <w:t>soles,</w:t>
            </w:r>
          </w:p>
          <w:p w14:paraId="763DC1E0" w14:textId="77777777" w:rsidR="002E38A4" w:rsidRDefault="001144EF">
            <w:pPr>
              <w:pStyle w:val="TableParagraph"/>
              <w:spacing w:line="225" w:lineRule="exact"/>
              <w:rPr>
                <w:sz w:val="20"/>
              </w:rPr>
            </w:pPr>
            <w:r>
              <w:rPr>
                <w:spacing w:val="-2"/>
                <w:w w:val="110"/>
                <w:sz w:val="20"/>
              </w:rPr>
              <w:t>nails</w:t>
            </w:r>
          </w:p>
        </w:tc>
        <w:tc>
          <w:tcPr>
            <w:tcW w:w="852" w:type="dxa"/>
          </w:tcPr>
          <w:p w14:paraId="3A43A630" w14:textId="77777777" w:rsidR="002E38A4" w:rsidRDefault="001144EF">
            <w:pPr>
              <w:pStyle w:val="TableParagraph"/>
              <w:spacing w:line="241" w:lineRule="exact"/>
              <w:rPr>
                <w:sz w:val="20"/>
              </w:rPr>
            </w:pPr>
            <w:r>
              <w:rPr>
                <w:spacing w:val="-5"/>
                <w:w w:val="105"/>
                <w:sz w:val="20"/>
              </w:rPr>
              <w:t>No</w:t>
            </w:r>
          </w:p>
        </w:tc>
        <w:tc>
          <w:tcPr>
            <w:tcW w:w="1366" w:type="dxa"/>
          </w:tcPr>
          <w:p w14:paraId="504B43FF" w14:textId="77777777" w:rsidR="002E38A4" w:rsidRDefault="001144EF">
            <w:pPr>
              <w:pStyle w:val="TableParagraph"/>
              <w:spacing w:line="241" w:lineRule="exact"/>
              <w:rPr>
                <w:sz w:val="20"/>
              </w:rPr>
            </w:pPr>
            <w:r>
              <w:rPr>
                <w:spacing w:val="-5"/>
                <w:w w:val="110"/>
                <w:sz w:val="20"/>
              </w:rPr>
              <w:t>GP</w:t>
            </w:r>
          </w:p>
        </w:tc>
      </w:tr>
      <w:tr w:rsidR="002E38A4" w14:paraId="74686A6F" w14:textId="77777777">
        <w:trPr>
          <w:trHeight w:val="489"/>
        </w:trPr>
        <w:tc>
          <w:tcPr>
            <w:tcW w:w="566" w:type="dxa"/>
            <w:vMerge/>
            <w:tcBorders>
              <w:top w:val="nil"/>
            </w:tcBorders>
            <w:textDirection w:val="btLr"/>
          </w:tcPr>
          <w:p w14:paraId="2AC297AC" w14:textId="77777777" w:rsidR="002E38A4" w:rsidRDefault="002E38A4">
            <w:pPr>
              <w:rPr>
                <w:sz w:val="2"/>
                <w:szCs w:val="2"/>
              </w:rPr>
            </w:pPr>
          </w:p>
        </w:tc>
        <w:tc>
          <w:tcPr>
            <w:tcW w:w="5810" w:type="dxa"/>
          </w:tcPr>
          <w:p w14:paraId="0641787B" w14:textId="77777777" w:rsidR="002E38A4" w:rsidRDefault="001144EF">
            <w:pPr>
              <w:pStyle w:val="TableParagraph"/>
              <w:spacing w:line="243" w:lineRule="exact"/>
              <w:rPr>
                <w:sz w:val="20"/>
              </w:rPr>
            </w:pPr>
            <w:r>
              <w:rPr>
                <w:w w:val="105"/>
                <w:sz w:val="20"/>
              </w:rPr>
              <w:t>The</w:t>
            </w:r>
            <w:r>
              <w:rPr>
                <w:spacing w:val="-7"/>
                <w:w w:val="105"/>
                <w:sz w:val="20"/>
              </w:rPr>
              <w:t xml:space="preserve"> </w:t>
            </w:r>
            <w:r>
              <w:rPr>
                <w:w w:val="105"/>
                <w:sz w:val="20"/>
              </w:rPr>
              <w:t>patient</w:t>
            </w:r>
            <w:r>
              <w:rPr>
                <w:spacing w:val="-7"/>
                <w:w w:val="105"/>
                <w:sz w:val="20"/>
              </w:rPr>
              <w:t xml:space="preserve"> </w:t>
            </w:r>
            <w:r>
              <w:rPr>
                <w:w w:val="105"/>
                <w:sz w:val="20"/>
              </w:rPr>
              <w:t>has</w:t>
            </w:r>
            <w:r>
              <w:rPr>
                <w:spacing w:val="-9"/>
                <w:w w:val="105"/>
                <w:sz w:val="20"/>
              </w:rPr>
              <w:t xml:space="preserve"> </w:t>
            </w:r>
            <w:r>
              <w:rPr>
                <w:w w:val="105"/>
                <w:sz w:val="20"/>
              </w:rPr>
              <w:t>not</w:t>
            </w:r>
            <w:r>
              <w:rPr>
                <w:spacing w:val="-7"/>
                <w:w w:val="105"/>
                <w:sz w:val="20"/>
              </w:rPr>
              <w:t xml:space="preserve"> </w:t>
            </w:r>
            <w:r>
              <w:rPr>
                <w:w w:val="105"/>
                <w:sz w:val="20"/>
              </w:rPr>
              <w:t>seen</w:t>
            </w:r>
            <w:r>
              <w:rPr>
                <w:spacing w:val="-6"/>
                <w:w w:val="105"/>
                <w:sz w:val="20"/>
              </w:rPr>
              <w:t xml:space="preserve"> </w:t>
            </w:r>
            <w:r>
              <w:rPr>
                <w:w w:val="105"/>
                <w:sz w:val="20"/>
              </w:rPr>
              <w:t>a</w:t>
            </w:r>
            <w:r>
              <w:rPr>
                <w:spacing w:val="-8"/>
                <w:w w:val="105"/>
                <w:sz w:val="20"/>
              </w:rPr>
              <w:t xml:space="preserve"> </w:t>
            </w:r>
            <w:r>
              <w:rPr>
                <w:w w:val="105"/>
                <w:sz w:val="20"/>
              </w:rPr>
              <w:t>medical</w:t>
            </w:r>
            <w:r>
              <w:rPr>
                <w:spacing w:val="-7"/>
                <w:w w:val="105"/>
                <w:sz w:val="20"/>
              </w:rPr>
              <w:t xml:space="preserve"> </w:t>
            </w:r>
            <w:r>
              <w:rPr>
                <w:w w:val="105"/>
                <w:sz w:val="20"/>
              </w:rPr>
              <w:t>practitioner</w:t>
            </w:r>
            <w:r>
              <w:rPr>
                <w:spacing w:val="-7"/>
                <w:w w:val="105"/>
                <w:sz w:val="20"/>
              </w:rPr>
              <w:t xml:space="preserve"> </w:t>
            </w:r>
            <w:r>
              <w:rPr>
                <w:w w:val="105"/>
                <w:sz w:val="20"/>
              </w:rPr>
              <w:t>for</w:t>
            </w:r>
            <w:r>
              <w:rPr>
                <w:spacing w:val="-6"/>
                <w:w w:val="105"/>
                <w:sz w:val="20"/>
              </w:rPr>
              <w:t xml:space="preserve"> </w:t>
            </w:r>
            <w:r>
              <w:rPr>
                <w:w w:val="105"/>
                <w:sz w:val="20"/>
              </w:rPr>
              <w:t>a</w:t>
            </w:r>
            <w:r>
              <w:rPr>
                <w:spacing w:val="-8"/>
                <w:w w:val="105"/>
                <w:sz w:val="20"/>
              </w:rPr>
              <w:t xml:space="preserve"> </w:t>
            </w:r>
            <w:r>
              <w:rPr>
                <w:w w:val="105"/>
                <w:sz w:val="20"/>
              </w:rPr>
              <w:t>review</w:t>
            </w:r>
            <w:r>
              <w:rPr>
                <w:spacing w:val="-7"/>
                <w:w w:val="105"/>
                <w:sz w:val="20"/>
              </w:rPr>
              <w:t xml:space="preserve"> </w:t>
            </w:r>
            <w:r>
              <w:rPr>
                <w:spacing w:val="-5"/>
                <w:w w:val="105"/>
                <w:sz w:val="20"/>
              </w:rPr>
              <w:t>of</w:t>
            </w:r>
          </w:p>
          <w:p w14:paraId="18B7B5BE" w14:textId="77777777" w:rsidR="002E38A4" w:rsidRDefault="001144EF">
            <w:pPr>
              <w:pStyle w:val="TableParagraph"/>
              <w:spacing w:line="225" w:lineRule="exact"/>
              <w:rPr>
                <w:sz w:val="20"/>
              </w:rPr>
            </w:pPr>
            <w:r>
              <w:rPr>
                <w:w w:val="105"/>
                <w:sz w:val="20"/>
              </w:rPr>
              <w:t>their</w:t>
            </w:r>
            <w:r>
              <w:rPr>
                <w:spacing w:val="-12"/>
                <w:w w:val="105"/>
                <w:sz w:val="20"/>
              </w:rPr>
              <w:t xml:space="preserve"> </w:t>
            </w:r>
            <w:r>
              <w:rPr>
                <w:w w:val="105"/>
                <w:sz w:val="20"/>
              </w:rPr>
              <w:t>condition</w:t>
            </w:r>
            <w:r>
              <w:rPr>
                <w:spacing w:val="-12"/>
                <w:w w:val="105"/>
                <w:sz w:val="20"/>
              </w:rPr>
              <w:t xml:space="preserve"> </w:t>
            </w:r>
            <w:r>
              <w:rPr>
                <w:w w:val="105"/>
                <w:sz w:val="20"/>
              </w:rPr>
              <w:t>in</w:t>
            </w:r>
            <w:r>
              <w:rPr>
                <w:spacing w:val="-10"/>
                <w:w w:val="105"/>
                <w:sz w:val="20"/>
              </w:rPr>
              <w:t xml:space="preserve"> </w:t>
            </w:r>
            <w:r>
              <w:rPr>
                <w:w w:val="105"/>
                <w:sz w:val="20"/>
              </w:rPr>
              <w:t>the</w:t>
            </w:r>
            <w:r>
              <w:rPr>
                <w:spacing w:val="-10"/>
                <w:w w:val="105"/>
                <w:sz w:val="20"/>
              </w:rPr>
              <w:t xml:space="preserve"> </w:t>
            </w:r>
            <w:r>
              <w:rPr>
                <w:w w:val="105"/>
                <w:sz w:val="20"/>
              </w:rPr>
              <w:t>previous</w:t>
            </w:r>
            <w:r>
              <w:rPr>
                <w:spacing w:val="-12"/>
                <w:w w:val="105"/>
                <w:sz w:val="20"/>
              </w:rPr>
              <w:t xml:space="preserve"> </w:t>
            </w:r>
            <w:r>
              <w:rPr>
                <w:w w:val="105"/>
                <w:sz w:val="20"/>
              </w:rPr>
              <w:t>12</w:t>
            </w:r>
            <w:r>
              <w:rPr>
                <w:spacing w:val="-12"/>
                <w:w w:val="105"/>
                <w:sz w:val="20"/>
              </w:rPr>
              <w:t xml:space="preserve"> </w:t>
            </w:r>
            <w:r>
              <w:rPr>
                <w:spacing w:val="-2"/>
                <w:w w:val="105"/>
                <w:sz w:val="20"/>
              </w:rPr>
              <w:t>months</w:t>
            </w:r>
          </w:p>
        </w:tc>
        <w:tc>
          <w:tcPr>
            <w:tcW w:w="852" w:type="dxa"/>
          </w:tcPr>
          <w:p w14:paraId="5AC3F032" w14:textId="77777777" w:rsidR="002E38A4" w:rsidRDefault="001144EF">
            <w:pPr>
              <w:pStyle w:val="TableParagraph"/>
              <w:spacing w:line="243" w:lineRule="exact"/>
              <w:rPr>
                <w:sz w:val="20"/>
              </w:rPr>
            </w:pPr>
            <w:r>
              <w:rPr>
                <w:spacing w:val="-5"/>
                <w:w w:val="105"/>
                <w:sz w:val="20"/>
              </w:rPr>
              <w:t>No</w:t>
            </w:r>
          </w:p>
        </w:tc>
        <w:tc>
          <w:tcPr>
            <w:tcW w:w="1366" w:type="dxa"/>
          </w:tcPr>
          <w:p w14:paraId="29E29485" w14:textId="77777777" w:rsidR="002E38A4" w:rsidRDefault="001144EF">
            <w:pPr>
              <w:pStyle w:val="TableParagraph"/>
              <w:spacing w:line="243" w:lineRule="exact"/>
              <w:rPr>
                <w:sz w:val="20"/>
              </w:rPr>
            </w:pPr>
            <w:r>
              <w:rPr>
                <w:spacing w:val="-5"/>
                <w:w w:val="110"/>
                <w:sz w:val="20"/>
              </w:rPr>
              <w:t>GP</w:t>
            </w:r>
          </w:p>
        </w:tc>
      </w:tr>
      <w:tr w:rsidR="002E38A4" w14:paraId="108739E2" w14:textId="77777777">
        <w:trPr>
          <w:trHeight w:val="278"/>
        </w:trPr>
        <w:tc>
          <w:tcPr>
            <w:tcW w:w="566" w:type="dxa"/>
            <w:vMerge/>
            <w:tcBorders>
              <w:top w:val="nil"/>
            </w:tcBorders>
            <w:textDirection w:val="btLr"/>
          </w:tcPr>
          <w:p w14:paraId="64C82666" w14:textId="77777777" w:rsidR="002E38A4" w:rsidRDefault="002E38A4">
            <w:pPr>
              <w:rPr>
                <w:sz w:val="2"/>
                <w:szCs w:val="2"/>
              </w:rPr>
            </w:pPr>
          </w:p>
        </w:tc>
        <w:tc>
          <w:tcPr>
            <w:tcW w:w="5810" w:type="dxa"/>
          </w:tcPr>
          <w:p w14:paraId="6D75FD7B" w14:textId="77777777" w:rsidR="002E38A4" w:rsidRDefault="001144EF">
            <w:pPr>
              <w:pStyle w:val="TableParagraph"/>
              <w:spacing w:line="243" w:lineRule="exact"/>
              <w:rPr>
                <w:sz w:val="20"/>
              </w:rPr>
            </w:pPr>
            <w:r>
              <w:rPr>
                <w:w w:val="105"/>
                <w:sz w:val="20"/>
              </w:rPr>
              <w:t>Pregnant</w:t>
            </w:r>
            <w:r>
              <w:rPr>
                <w:spacing w:val="-12"/>
                <w:w w:val="105"/>
                <w:sz w:val="20"/>
              </w:rPr>
              <w:t xml:space="preserve"> </w:t>
            </w:r>
            <w:r>
              <w:rPr>
                <w:w w:val="105"/>
                <w:sz w:val="20"/>
              </w:rPr>
              <w:t>or</w:t>
            </w:r>
            <w:r>
              <w:rPr>
                <w:spacing w:val="-11"/>
                <w:w w:val="105"/>
                <w:sz w:val="20"/>
              </w:rPr>
              <w:t xml:space="preserve"> </w:t>
            </w:r>
            <w:r>
              <w:rPr>
                <w:w w:val="105"/>
                <w:sz w:val="20"/>
              </w:rPr>
              <w:t>planning</w:t>
            </w:r>
            <w:r>
              <w:rPr>
                <w:spacing w:val="-12"/>
                <w:w w:val="105"/>
                <w:sz w:val="20"/>
              </w:rPr>
              <w:t xml:space="preserve"> </w:t>
            </w:r>
            <w:r>
              <w:rPr>
                <w:spacing w:val="-2"/>
                <w:w w:val="105"/>
                <w:sz w:val="20"/>
              </w:rPr>
              <w:t>pregnancy</w:t>
            </w:r>
          </w:p>
        </w:tc>
        <w:tc>
          <w:tcPr>
            <w:tcW w:w="852" w:type="dxa"/>
          </w:tcPr>
          <w:p w14:paraId="628A3D22" w14:textId="77777777" w:rsidR="002E38A4" w:rsidRDefault="001144EF">
            <w:pPr>
              <w:pStyle w:val="TableParagraph"/>
              <w:spacing w:line="243" w:lineRule="exact"/>
              <w:rPr>
                <w:sz w:val="20"/>
              </w:rPr>
            </w:pPr>
            <w:r>
              <w:rPr>
                <w:spacing w:val="-5"/>
                <w:w w:val="105"/>
                <w:sz w:val="20"/>
              </w:rPr>
              <w:t>No</w:t>
            </w:r>
          </w:p>
        </w:tc>
        <w:tc>
          <w:tcPr>
            <w:tcW w:w="1366" w:type="dxa"/>
          </w:tcPr>
          <w:p w14:paraId="6C583F74" w14:textId="77777777" w:rsidR="002E38A4" w:rsidRDefault="001144EF">
            <w:pPr>
              <w:pStyle w:val="TableParagraph"/>
              <w:spacing w:line="243" w:lineRule="exact"/>
              <w:rPr>
                <w:sz w:val="20"/>
              </w:rPr>
            </w:pPr>
            <w:r>
              <w:rPr>
                <w:spacing w:val="-5"/>
                <w:w w:val="110"/>
                <w:sz w:val="20"/>
              </w:rPr>
              <w:t>GP</w:t>
            </w:r>
          </w:p>
        </w:tc>
      </w:tr>
      <w:tr w:rsidR="002E38A4" w14:paraId="43777987" w14:textId="77777777">
        <w:trPr>
          <w:trHeight w:val="265"/>
        </w:trPr>
        <w:tc>
          <w:tcPr>
            <w:tcW w:w="566" w:type="dxa"/>
            <w:vMerge/>
            <w:tcBorders>
              <w:top w:val="nil"/>
            </w:tcBorders>
            <w:textDirection w:val="btLr"/>
          </w:tcPr>
          <w:p w14:paraId="2EC44694" w14:textId="77777777" w:rsidR="002E38A4" w:rsidRDefault="002E38A4">
            <w:pPr>
              <w:rPr>
                <w:sz w:val="2"/>
                <w:szCs w:val="2"/>
              </w:rPr>
            </w:pPr>
          </w:p>
        </w:tc>
        <w:tc>
          <w:tcPr>
            <w:tcW w:w="5810" w:type="dxa"/>
          </w:tcPr>
          <w:p w14:paraId="3AD46D70" w14:textId="77777777" w:rsidR="002E38A4" w:rsidRDefault="001144EF">
            <w:pPr>
              <w:pStyle w:val="TableParagraph"/>
              <w:spacing w:line="243" w:lineRule="exact"/>
              <w:rPr>
                <w:sz w:val="20"/>
              </w:rPr>
            </w:pPr>
            <w:r>
              <w:rPr>
                <w:w w:val="105"/>
                <w:sz w:val="20"/>
              </w:rPr>
              <w:t>The</w:t>
            </w:r>
            <w:r>
              <w:rPr>
                <w:spacing w:val="-4"/>
                <w:w w:val="105"/>
                <w:sz w:val="20"/>
              </w:rPr>
              <w:t xml:space="preserve"> </w:t>
            </w:r>
            <w:r>
              <w:rPr>
                <w:w w:val="105"/>
                <w:sz w:val="20"/>
              </w:rPr>
              <w:t>patient</w:t>
            </w:r>
            <w:r>
              <w:rPr>
                <w:spacing w:val="-4"/>
                <w:w w:val="105"/>
                <w:sz w:val="20"/>
              </w:rPr>
              <w:t xml:space="preserve"> </w:t>
            </w:r>
            <w:r>
              <w:rPr>
                <w:w w:val="105"/>
                <w:sz w:val="20"/>
              </w:rPr>
              <w:t>is</w:t>
            </w:r>
            <w:r>
              <w:rPr>
                <w:spacing w:val="-5"/>
                <w:w w:val="105"/>
                <w:sz w:val="20"/>
              </w:rPr>
              <w:t xml:space="preserve"> </w:t>
            </w:r>
            <w:r>
              <w:rPr>
                <w:w w:val="105"/>
                <w:sz w:val="20"/>
              </w:rPr>
              <w:t>taking</w:t>
            </w:r>
            <w:r>
              <w:rPr>
                <w:spacing w:val="-5"/>
                <w:w w:val="105"/>
                <w:sz w:val="20"/>
              </w:rPr>
              <w:t xml:space="preserve"> </w:t>
            </w:r>
            <w:r>
              <w:rPr>
                <w:w w:val="105"/>
                <w:sz w:val="20"/>
              </w:rPr>
              <w:t>a</w:t>
            </w:r>
            <w:r>
              <w:rPr>
                <w:spacing w:val="-4"/>
                <w:w w:val="105"/>
                <w:sz w:val="20"/>
              </w:rPr>
              <w:t xml:space="preserve"> </w:t>
            </w:r>
            <w:r>
              <w:rPr>
                <w:w w:val="105"/>
                <w:sz w:val="20"/>
              </w:rPr>
              <w:t>medication</w:t>
            </w:r>
            <w:r>
              <w:rPr>
                <w:spacing w:val="-4"/>
                <w:w w:val="105"/>
                <w:sz w:val="20"/>
              </w:rPr>
              <w:t xml:space="preserve"> </w:t>
            </w:r>
            <w:r>
              <w:rPr>
                <w:w w:val="105"/>
                <w:sz w:val="20"/>
              </w:rPr>
              <w:t>that</w:t>
            </w:r>
            <w:r>
              <w:rPr>
                <w:spacing w:val="-3"/>
                <w:w w:val="105"/>
                <w:sz w:val="20"/>
              </w:rPr>
              <w:t xml:space="preserve"> </w:t>
            </w:r>
            <w:r>
              <w:rPr>
                <w:w w:val="105"/>
                <w:sz w:val="20"/>
              </w:rPr>
              <w:t>can</w:t>
            </w:r>
            <w:r>
              <w:rPr>
                <w:spacing w:val="-4"/>
                <w:w w:val="105"/>
                <w:sz w:val="20"/>
              </w:rPr>
              <w:t xml:space="preserve"> </w:t>
            </w:r>
            <w:r>
              <w:rPr>
                <w:w w:val="105"/>
                <w:sz w:val="20"/>
              </w:rPr>
              <w:t>exacerbate</w:t>
            </w:r>
            <w:r>
              <w:rPr>
                <w:spacing w:val="-3"/>
                <w:w w:val="105"/>
                <w:sz w:val="20"/>
              </w:rPr>
              <w:t xml:space="preserve"> </w:t>
            </w:r>
            <w:r>
              <w:rPr>
                <w:spacing w:val="-2"/>
                <w:w w:val="105"/>
                <w:sz w:val="20"/>
              </w:rPr>
              <w:t>psoriasis</w:t>
            </w:r>
          </w:p>
        </w:tc>
        <w:tc>
          <w:tcPr>
            <w:tcW w:w="852" w:type="dxa"/>
          </w:tcPr>
          <w:p w14:paraId="02773B15" w14:textId="77777777" w:rsidR="002E38A4" w:rsidRDefault="001144EF">
            <w:pPr>
              <w:pStyle w:val="TableParagraph"/>
              <w:spacing w:line="243" w:lineRule="exact"/>
              <w:rPr>
                <w:sz w:val="20"/>
              </w:rPr>
            </w:pPr>
            <w:r>
              <w:rPr>
                <w:spacing w:val="-5"/>
                <w:w w:val="105"/>
                <w:sz w:val="20"/>
              </w:rPr>
              <w:t>No</w:t>
            </w:r>
          </w:p>
        </w:tc>
        <w:tc>
          <w:tcPr>
            <w:tcW w:w="1366" w:type="dxa"/>
          </w:tcPr>
          <w:p w14:paraId="33223C7E" w14:textId="77777777" w:rsidR="002E38A4" w:rsidRDefault="001144EF">
            <w:pPr>
              <w:pStyle w:val="TableParagraph"/>
              <w:spacing w:line="243" w:lineRule="exact"/>
              <w:rPr>
                <w:sz w:val="20"/>
              </w:rPr>
            </w:pPr>
            <w:r>
              <w:rPr>
                <w:spacing w:val="-5"/>
                <w:w w:val="110"/>
                <w:sz w:val="20"/>
              </w:rPr>
              <w:t>GP</w:t>
            </w:r>
          </w:p>
        </w:tc>
      </w:tr>
      <w:tr w:rsidR="002E38A4" w14:paraId="60AAB58F" w14:textId="77777777">
        <w:trPr>
          <w:trHeight w:val="489"/>
        </w:trPr>
        <w:tc>
          <w:tcPr>
            <w:tcW w:w="566" w:type="dxa"/>
            <w:vMerge/>
            <w:tcBorders>
              <w:top w:val="nil"/>
            </w:tcBorders>
            <w:textDirection w:val="btLr"/>
          </w:tcPr>
          <w:p w14:paraId="597E1306" w14:textId="77777777" w:rsidR="002E38A4" w:rsidRDefault="002E38A4">
            <w:pPr>
              <w:rPr>
                <w:sz w:val="2"/>
                <w:szCs w:val="2"/>
              </w:rPr>
            </w:pPr>
          </w:p>
        </w:tc>
        <w:tc>
          <w:tcPr>
            <w:tcW w:w="5810" w:type="dxa"/>
          </w:tcPr>
          <w:p w14:paraId="54ACA4FF" w14:textId="77777777" w:rsidR="002E38A4" w:rsidRDefault="001144EF">
            <w:pPr>
              <w:pStyle w:val="TableParagraph"/>
              <w:spacing w:line="242" w:lineRule="exact"/>
              <w:rPr>
                <w:sz w:val="20"/>
              </w:rPr>
            </w:pPr>
            <w:r>
              <w:rPr>
                <w:w w:val="105"/>
                <w:sz w:val="20"/>
              </w:rPr>
              <w:t>There</w:t>
            </w:r>
            <w:r>
              <w:rPr>
                <w:spacing w:val="-10"/>
                <w:w w:val="105"/>
                <w:sz w:val="20"/>
              </w:rPr>
              <w:t xml:space="preserve"> </w:t>
            </w:r>
            <w:r>
              <w:rPr>
                <w:w w:val="105"/>
                <w:sz w:val="20"/>
              </w:rPr>
              <w:t>is</w:t>
            </w:r>
            <w:r>
              <w:rPr>
                <w:spacing w:val="-12"/>
                <w:w w:val="105"/>
                <w:sz w:val="20"/>
              </w:rPr>
              <w:t xml:space="preserve"> </w:t>
            </w:r>
            <w:r>
              <w:rPr>
                <w:w w:val="105"/>
                <w:sz w:val="20"/>
              </w:rPr>
              <w:t>no</w:t>
            </w:r>
            <w:r>
              <w:rPr>
                <w:spacing w:val="-10"/>
                <w:w w:val="105"/>
                <w:sz w:val="20"/>
              </w:rPr>
              <w:t xml:space="preserve"> </w:t>
            </w:r>
            <w:r>
              <w:rPr>
                <w:w w:val="105"/>
                <w:sz w:val="20"/>
              </w:rPr>
              <w:t>response</w:t>
            </w:r>
            <w:r>
              <w:rPr>
                <w:spacing w:val="-10"/>
                <w:w w:val="105"/>
                <w:sz w:val="20"/>
              </w:rPr>
              <w:t xml:space="preserve"> </w:t>
            </w:r>
            <w:r>
              <w:rPr>
                <w:w w:val="105"/>
                <w:sz w:val="20"/>
              </w:rPr>
              <w:t>to</w:t>
            </w:r>
            <w:r>
              <w:rPr>
                <w:spacing w:val="-9"/>
                <w:w w:val="105"/>
                <w:sz w:val="20"/>
              </w:rPr>
              <w:t xml:space="preserve"> </w:t>
            </w:r>
            <w:r>
              <w:rPr>
                <w:w w:val="105"/>
                <w:sz w:val="20"/>
              </w:rPr>
              <w:t>optimal</w:t>
            </w:r>
            <w:r>
              <w:rPr>
                <w:spacing w:val="-10"/>
                <w:w w:val="105"/>
                <w:sz w:val="20"/>
              </w:rPr>
              <w:t xml:space="preserve"> </w:t>
            </w:r>
            <w:r>
              <w:rPr>
                <w:w w:val="105"/>
                <w:sz w:val="20"/>
              </w:rPr>
              <w:t>treatment</w:t>
            </w:r>
            <w:r>
              <w:rPr>
                <w:spacing w:val="-10"/>
                <w:w w:val="105"/>
                <w:sz w:val="20"/>
              </w:rPr>
              <w:t xml:space="preserve"> </w:t>
            </w:r>
            <w:r>
              <w:rPr>
                <w:w w:val="105"/>
                <w:sz w:val="20"/>
              </w:rPr>
              <w:t>(within</w:t>
            </w:r>
            <w:r>
              <w:rPr>
                <w:spacing w:val="-10"/>
                <w:w w:val="105"/>
                <w:sz w:val="20"/>
              </w:rPr>
              <w:t xml:space="preserve"> </w:t>
            </w:r>
            <w:r>
              <w:rPr>
                <w:w w:val="105"/>
                <w:sz w:val="20"/>
              </w:rPr>
              <w:t>2-4</w:t>
            </w:r>
            <w:r>
              <w:rPr>
                <w:spacing w:val="-12"/>
                <w:w w:val="105"/>
                <w:sz w:val="20"/>
              </w:rPr>
              <w:t xml:space="preserve"> </w:t>
            </w:r>
            <w:r>
              <w:rPr>
                <w:w w:val="105"/>
                <w:sz w:val="20"/>
              </w:rPr>
              <w:t>weeks)</w:t>
            </w:r>
            <w:r>
              <w:rPr>
                <w:spacing w:val="-11"/>
                <w:w w:val="105"/>
                <w:sz w:val="20"/>
              </w:rPr>
              <w:t xml:space="preserve"> </w:t>
            </w:r>
            <w:r>
              <w:rPr>
                <w:spacing w:val="-5"/>
                <w:w w:val="105"/>
                <w:sz w:val="20"/>
              </w:rPr>
              <w:t>or</w:t>
            </w:r>
          </w:p>
          <w:p w14:paraId="7E429FFA" w14:textId="77777777" w:rsidR="002E38A4" w:rsidRDefault="001144EF">
            <w:pPr>
              <w:pStyle w:val="TableParagraph"/>
              <w:spacing w:line="227" w:lineRule="exact"/>
              <w:rPr>
                <w:sz w:val="20"/>
              </w:rPr>
            </w:pPr>
            <w:r>
              <w:rPr>
                <w:w w:val="105"/>
                <w:sz w:val="20"/>
              </w:rPr>
              <w:t>the</w:t>
            </w:r>
            <w:r>
              <w:rPr>
                <w:spacing w:val="-6"/>
                <w:w w:val="105"/>
                <w:sz w:val="20"/>
              </w:rPr>
              <w:t xml:space="preserve"> </w:t>
            </w:r>
            <w:r>
              <w:rPr>
                <w:w w:val="105"/>
                <w:sz w:val="20"/>
              </w:rPr>
              <w:t>condition</w:t>
            </w:r>
            <w:r>
              <w:rPr>
                <w:spacing w:val="-6"/>
                <w:w w:val="105"/>
                <w:sz w:val="20"/>
              </w:rPr>
              <w:t xml:space="preserve"> </w:t>
            </w:r>
            <w:r>
              <w:rPr>
                <w:w w:val="105"/>
                <w:sz w:val="20"/>
              </w:rPr>
              <w:t>worsens</w:t>
            </w:r>
            <w:r>
              <w:rPr>
                <w:spacing w:val="-7"/>
                <w:w w:val="105"/>
                <w:sz w:val="20"/>
              </w:rPr>
              <w:t xml:space="preserve"> </w:t>
            </w:r>
            <w:r>
              <w:rPr>
                <w:w w:val="105"/>
                <w:sz w:val="20"/>
              </w:rPr>
              <w:t>or</w:t>
            </w:r>
            <w:r>
              <w:rPr>
                <w:spacing w:val="-6"/>
                <w:w w:val="105"/>
                <w:sz w:val="20"/>
              </w:rPr>
              <w:t xml:space="preserve"> </w:t>
            </w:r>
            <w:r>
              <w:rPr>
                <w:spacing w:val="-2"/>
                <w:w w:val="105"/>
                <w:sz w:val="20"/>
              </w:rPr>
              <w:t>reoccurs</w:t>
            </w:r>
          </w:p>
        </w:tc>
        <w:tc>
          <w:tcPr>
            <w:tcW w:w="852" w:type="dxa"/>
          </w:tcPr>
          <w:p w14:paraId="5D0035C0" w14:textId="77777777" w:rsidR="002E38A4" w:rsidRDefault="001144EF">
            <w:pPr>
              <w:pStyle w:val="TableParagraph"/>
              <w:spacing w:line="243" w:lineRule="exact"/>
              <w:rPr>
                <w:sz w:val="20"/>
              </w:rPr>
            </w:pPr>
            <w:r>
              <w:rPr>
                <w:spacing w:val="-5"/>
                <w:w w:val="105"/>
                <w:sz w:val="20"/>
              </w:rPr>
              <w:t>No</w:t>
            </w:r>
          </w:p>
        </w:tc>
        <w:tc>
          <w:tcPr>
            <w:tcW w:w="1366" w:type="dxa"/>
          </w:tcPr>
          <w:p w14:paraId="6C1AF15F" w14:textId="77777777" w:rsidR="002E38A4" w:rsidRDefault="001144EF">
            <w:pPr>
              <w:pStyle w:val="TableParagraph"/>
              <w:spacing w:line="243" w:lineRule="exact"/>
              <w:rPr>
                <w:sz w:val="20"/>
              </w:rPr>
            </w:pPr>
            <w:r>
              <w:rPr>
                <w:spacing w:val="-5"/>
                <w:w w:val="110"/>
                <w:sz w:val="20"/>
              </w:rPr>
              <w:t>GP</w:t>
            </w:r>
          </w:p>
        </w:tc>
      </w:tr>
    </w:tbl>
    <w:p w14:paraId="10040618" w14:textId="77777777" w:rsidR="002E38A4" w:rsidRDefault="002E38A4">
      <w:pPr>
        <w:pStyle w:val="TableParagraph"/>
        <w:spacing w:line="243" w:lineRule="exact"/>
        <w:rPr>
          <w:sz w:val="20"/>
        </w:rPr>
        <w:sectPr w:rsidR="002E38A4">
          <w:pgSz w:w="11910" w:h="16840"/>
          <w:pgMar w:top="1340" w:right="1417" w:bottom="1340" w:left="1417" w:header="0" w:footer="1151" w:gutter="0"/>
          <w:cols w:space="720"/>
        </w:sectPr>
      </w:pPr>
    </w:p>
    <w:p w14:paraId="056A83B7" w14:textId="77777777" w:rsidR="002E38A4" w:rsidRDefault="001144EF">
      <w:pPr>
        <w:spacing w:before="78"/>
        <w:ind w:left="23"/>
        <w:rPr>
          <w:b/>
          <w:sz w:val="24"/>
        </w:rPr>
      </w:pPr>
      <w:bookmarkStart w:id="74" w:name="Background"/>
      <w:bookmarkEnd w:id="74"/>
      <w:r>
        <w:rPr>
          <w:b/>
          <w:spacing w:val="-2"/>
          <w:w w:val="110"/>
          <w:sz w:val="24"/>
        </w:rPr>
        <w:lastRenderedPageBreak/>
        <w:t>Background</w:t>
      </w:r>
    </w:p>
    <w:p w14:paraId="624BB169" w14:textId="77777777" w:rsidR="002E38A4" w:rsidRDefault="001144EF">
      <w:pPr>
        <w:pStyle w:val="ListParagraph"/>
        <w:numPr>
          <w:ilvl w:val="0"/>
          <w:numId w:val="5"/>
        </w:numPr>
        <w:tabs>
          <w:tab w:val="left" w:pos="383"/>
        </w:tabs>
        <w:spacing w:before="63"/>
        <w:ind w:right="146"/>
      </w:pPr>
      <w:r>
        <w:t>Psoriasis</w:t>
      </w:r>
      <w:r>
        <w:rPr>
          <w:spacing w:val="37"/>
        </w:rPr>
        <w:t xml:space="preserve"> </w:t>
      </w:r>
      <w:r>
        <w:t>is</w:t>
      </w:r>
      <w:r>
        <w:rPr>
          <w:spacing w:val="38"/>
        </w:rPr>
        <w:t xml:space="preserve"> </w:t>
      </w:r>
      <w:r>
        <w:t>a</w:t>
      </w:r>
      <w:r>
        <w:rPr>
          <w:spacing w:val="33"/>
        </w:rPr>
        <w:t xml:space="preserve"> </w:t>
      </w:r>
      <w:r>
        <w:t>common,</w:t>
      </w:r>
      <w:r>
        <w:rPr>
          <w:spacing w:val="36"/>
        </w:rPr>
        <w:t xml:space="preserve"> </w:t>
      </w:r>
      <w:r>
        <w:t>chronic,</w:t>
      </w:r>
      <w:r>
        <w:rPr>
          <w:spacing w:val="36"/>
        </w:rPr>
        <w:t xml:space="preserve"> </w:t>
      </w:r>
      <w:r>
        <w:t>noncontagious,</w:t>
      </w:r>
      <w:r>
        <w:rPr>
          <w:spacing w:val="30"/>
        </w:rPr>
        <w:t xml:space="preserve"> </w:t>
      </w:r>
      <w:r>
        <w:t>multisystem</w:t>
      </w:r>
      <w:r>
        <w:rPr>
          <w:spacing w:val="40"/>
        </w:rPr>
        <w:t xml:space="preserve"> </w:t>
      </w:r>
      <w:r>
        <w:t>autoinflammatory</w:t>
      </w:r>
      <w:r>
        <w:rPr>
          <w:spacing w:val="34"/>
        </w:rPr>
        <w:t xml:space="preserve"> </w:t>
      </w:r>
      <w:r>
        <w:t>disease.</w:t>
      </w:r>
      <w:r>
        <w:rPr>
          <w:spacing w:val="36"/>
        </w:rPr>
        <w:t xml:space="preserve"> </w:t>
      </w:r>
      <w:r>
        <w:t>It</w:t>
      </w:r>
      <w:r>
        <w:rPr>
          <w:spacing w:val="80"/>
          <w:w w:val="150"/>
        </w:rPr>
        <w:t xml:space="preserve"> </w:t>
      </w:r>
      <w:r>
        <w:rPr>
          <w:w w:val="110"/>
        </w:rPr>
        <w:t>is</w:t>
      </w:r>
      <w:r>
        <w:rPr>
          <w:spacing w:val="-14"/>
          <w:w w:val="110"/>
        </w:rPr>
        <w:t xml:space="preserve"> </w:t>
      </w:r>
      <w:r>
        <w:rPr>
          <w:w w:val="110"/>
        </w:rPr>
        <w:t>complex</w:t>
      </w:r>
      <w:r>
        <w:rPr>
          <w:spacing w:val="-14"/>
          <w:w w:val="110"/>
        </w:rPr>
        <w:t xml:space="preserve"> </w:t>
      </w:r>
      <w:r>
        <w:rPr>
          <w:w w:val="110"/>
        </w:rPr>
        <w:t>in</w:t>
      </w:r>
      <w:r>
        <w:rPr>
          <w:spacing w:val="-14"/>
          <w:w w:val="110"/>
        </w:rPr>
        <w:t xml:space="preserve"> </w:t>
      </w:r>
      <w:r>
        <w:rPr>
          <w:w w:val="110"/>
        </w:rPr>
        <w:t>its</w:t>
      </w:r>
      <w:r>
        <w:rPr>
          <w:spacing w:val="-13"/>
          <w:w w:val="110"/>
        </w:rPr>
        <w:t xml:space="preserve"> </w:t>
      </w:r>
      <w:r>
        <w:rPr>
          <w:w w:val="110"/>
        </w:rPr>
        <w:t>aetiology</w:t>
      </w:r>
      <w:r>
        <w:rPr>
          <w:spacing w:val="-14"/>
          <w:w w:val="110"/>
        </w:rPr>
        <w:t xml:space="preserve"> </w:t>
      </w:r>
      <w:r>
        <w:rPr>
          <w:w w:val="110"/>
        </w:rPr>
        <w:t>and</w:t>
      </w:r>
      <w:r>
        <w:rPr>
          <w:spacing w:val="-14"/>
          <w:w w:val="110"/>
        </w:rPr>
        <w:t xml:space="preserve"> </w:t>
      </w:r>
      <w:r>
        <w:rPr>
          <w:w w:val="110"/>
        </w:rPr>
        <w:t>pathogenesis</w:t>
      </w:r>
      <w:r>
        <w:rPr>
          <w:spacing w:val="-13"/>
          <w:w w:val="110"/>
        </w:rPr>
        <w:t xml:space="preserve"> </w:t>
      </w:r>
      <w:r>
        <w:rPr>
          <w:w w:val="110"/>
        </w:rPr>
        <w:t>and</w:t>
      </w:r>
      <w:r>
        <w:rPr>
          <w:spacing w:val="-14"/>
          <w:w w:val="110"/>
        </w:rPr>
        <w:t xml:space="preserve"> </w:t>
      </w:r>
      <w:r>
        <w:rPr>
          <w:w w:val="110"/>
        </w:rPr>
        <w:t>is</w:t>
      </w:r>
      <w:r>
        <w:rPr>
          <w:spacing w:val="-14"/>
          <w:w w:val="110"/>
        </w:rPr>
        <w:t xml:space="preserve"> </w:t>
      </w:r>
      <w:r>
        <w:rPr>
          <w:w w:val="110"/>
        </w:rPr>
        <w:t>influenced</w:t>
      </w:r>
      <w:r>
        <w:rPr>
          <w:spacing w:val="-13"/>
          <w:w w:val="110"/>
        </w:rPr>
        <w:t xml:space="preserve"> </w:t>
      </w:r>
      <w:r>
        <w:rPr>
          <w:w w:val="110"/>
        </w:rPr>
        <w:t>by</w:t>
      </w:r>
      <w:r>
        <w:rPr>
          <w:spacing w:val="-14"/>
          <w:w w:val="110"/>
        </w:rPr>
        <w:t xml:space="preserve"> </w:t>
      </w:r>
      <w:r>
        <w:rPr>
          <w:w w:val="110"/>
        </w:rPr>
        <w:t>genetic</w:t>
      </w:r>
      <w:r>
        <w:rPr>
          <w:spacing w:val="-14"/>
          <w:w w:val="110"/>
        </w:rPr>
        <w:t xml:space="preserve"> </w:t>
      </w:r>
      <w:r>
        <w:rPr>
          <w:w w:val="110"/>
        </w:rPr>
        <w:t>and</w:t>
      </w:r>
      <w:r>
        <w:rPr>
          <w:spacing w:val="-13"/>
          <w:w w:val="110"/>
        </w:rPr>
        <w:t xml:space="preserve"> </w:t>
      </w:r>
      <w:r>
        <w:rPr>
          <w:w w:val="110"/>
        </w:rPr>
        <w:t>immune-related</w:t>
      </w:r>
      <w:r>
        <w:rPr>
          <w:spacing w:val="-11"/>
          <w:w w:val="110"/>
        </w:rPr>
        <w:t xml:space="preserve"> </w:t>
      </w:r>
      <w:r>
        <w:rPr>
          <w:w w:val="110"/>
        </w:rPr>
        <w:t>components.</w:t>
      </w:r>
      <w:r>
        <w:rPr>
          <w:spacing w:val="-10"/>
          <w:w w:val="110"/>
        </w:rPr>
        <w:t xml:space="preserve"> </w:t>
      </w:r>
      <w:r>
        <w:rPr>
          <w:w w:val="110"/>
        </w:rPr>
        <w:t>It</w:t>
      </w:r>
      <w:r>
        <w:rPr>
          <w:spacing w:val="-9"/>
          <w:w w:val="110"/>
        </w:rPr>
        <w:t xml:space="preserve"> </w:t>
      </w:r>
      <w:r>
        <w:rPr>
          <w:w w:val="110"/>
        </w:rPr>
        <w:t>causes</w:t>
      </w:r>
      <w:r>
        <w:rPr>
          <w:spacing w:val="-11"/>
          <w:w w:val="110"/>
        </w:rPr>
        <w:t xml:space="preserve"> </w:t>
      </w:r>
      <w:r>
        <w:rPr>
          <w:w w:val="110"/>
        </w:rPr>
        <w:t>a</w:t>
      </w:r>
      <w:r>
        <w:rPr>
          <w:spacing w:val="-12"/>
          <w:w w:val="110"/>
        </w:rPr>
        <w:t xml:space="preserve"> </w:t>
      </w:r>
      <w:r>
        <w:rPr>
          <w:w w:val="110"/>
        </w:rPr>
        <w:t>rash</w:t>
      </w:r>
      <w:r>
        <w:rPr>
          <w:spacing w:val="-9"/>
          <w:w w:val="110"/>
        </w:rPr>
        <w:t xml:space="preserve"> </w:t>
      </w:r>
      <w:r>
        <w:rPr>
          <w:w w:val="110"/>
        </w:rPr>
        <w:t>with</w:t>
      </w:r>
      <w:r>
        <w:rPr>
          <w:spacing w:val="-11"/>
          <w:w w:val="110"/>
        </w:rPr>
        <w:t xml:space="preserve"> </w:t>
      </w:r>
      <w:r>
        <w:rPr>
          <w:w w:val="110"/>
        </w:rPr>
        <w:t>itchy,</w:t>
      </w:r>
      <w:r>
        <w:rPr>
          <w:spacing w:val="-13"/>
          <w:w w:val="110"/>
        </w:rPr>
        <w:t xml:space="preserve"> </w:t>
      </w:r>
      <w:r>
        <w:rPr>
          <w:w w:val="110"/>
        </w:rPr>
        <w:t>scaly</w:t>
      </w:r>
      <w:r>
        <w:rPr>
          <w:spacing w:val="-11"/>
          <w:w w:val="110"/>
        </w:rPr>
        <w:t xml:space="preserve"> </w:t>
      </w:r>
      <w:r>
        <w:rPr>
          <w:w w:val="110"/>
        </w:rPr>
        <w:t>patches</w:t>
      </w:r>
      <w:r>
        <w:rPr>
          <w:spacing w:val="-11"/>
          <w:w w:val="110"/>
        </w:rPr>
        <w:t xml:space="preserve"> </w:t>
      </w:r>
      <w:r>
        <w:rPr>
          <w:w w:val="110"/>
        </w:rPr>
        <w:t>most</w:t>
      </w:r>
      <w:r>
        <w:rPr>
          <w:spacing w:val="-9"/>
          <w:w w:val="110"/>
        </w:rPr>
        <w:t xml:space="preserve"> </w:t>
      </w:r>
      <w:r>
        <w:rPr>
          <w:w w:val="110"/>
        </w:rPr>
        <w:t>commonly</w:t>
      </w:r>
      <w:r>
        <w:rPr>
          <w:spacing w:val="-11"/>
          <w:w w:val="110"/>
        </w:rPr>
        <w:t xml:space="preserve"> </w:t>
      </w:r>
      <w:r>
        <w:rPr>
          <w:w w:val="110"/>
        </w:rPr>
        <w:t>on</w:t>
      </w:r>
      <w:r>
        <w:rPr>
          <w:spacing w:val="-11"/>
          <w:w w:val="110"/>
        </w:rPr>
        <w:t xml:space="preserve"> </w:t>
      </w:r>
      <w:r>
        <w:rPr>
          <w:w w:val="110"/>
        </w:rPr>
        <w:t>the knees, elbows, trunk and scalp.</w:t>
      </w:r>
    </w:p>
    <w:p w14:paraId="0CE1F040" w14:textId="77777777" w:rsidR="002E38A4" w:rsidRDefault="001144EF">
      <w:pPr>
        <w:pStyle w:val="ListParagraph"/>
        <w:numPr>
          <w:ilvl w:val="0"/>
          <w:numId w:val="5"/>
        </w:numPr>
        <w:tabs>
          <w:tab w:val="left" w:pos="383"/>
        </w:tabs>
        <w:ind w:right="199"/>
      </w:pPr>
      <w:r>
        <w:rPr>
          <w:w w:val="105"/>
        </w:rPr>
        <w:t>Psoriasis is associated with an increased risk of comorbidities including cardiovascular disease, hypertension, obesity, metabolic syndrome, hypercholesterolaemia, diabetes, hepatosteatosis, inflammatory bowel disease, lymphoma and depression. Patients who have</w:t>
      </w:r>
      <w:r>
        <w:rPr>
          <w:spacing w:val="-3"/>
          <w:w w:val="105"/>
        </w:rPr>
        <w:t xml:space="preserve"> </w:t>
      </w:r>
      <w:r>
        <w:rPr>
          <w:w w:val="105"/>
        </w:rPr>
        <w:t>not had</w:t>
      </w:r>
      <w:r>
        <w:rPr>
          <w:spacing w:val="-3"/>
          <w:w w:val="105"/>
        </w:rPr>
        <w:t xml:space="preserve"> </w:t>
      </w:r>
      <w:r>
        <w:rPr>
          <w:w w:val="105"/>
        </w:rPr>
        <w:t>these</w:t>
      </w:r>
      <w:r>
        <w:rPr>
          <w:spacing w:val="-3"/>
          <w:w w:val="105"/>
        </w:rPr>
        <w:t xml:space="preserve"> </w:t>
      </w:r>
      <w:r>
        <w:rPr>
          <w:w w:val="105"/>
        </w:rPr>
        <w:t>issues</w:t>
      </w:r>
      <w:r>
        <w:rPr>
          <w:spacing w:val="-3"/>
          <w:w w:val="105"/>
        </w:rPr>
        <w:t xml:space="preserve"> </w:t>
      </w:r>
      <w:r>
        <w:rPr>
          <w:w w:val="105"/>
        </w:rPr>
        <w:t>addressed</w:t>
      </w:r>
      <w:r>
        <w:rPr>
          <w:spacing w:val="-3"/>
          <w:w w:val="105"/>
        </w:rPr>
        <w:t xml:space="preserve"> </w:t>
      </w:r>
      <w:r>
        <w:rPr>
          <w:w w:val="105"/>
        </w:rPr>
        <w:t>with</w:t>
      </w:r>
      <w:r>
        <w:rPr>
          <w:spacing w:val="-3"/>
          <w:w w:val="105"/>
        </w:rPr>
        <w:t xml:space="preserve"> </w:t>
      </w:r>
      <w:r>
        <w:rPr>
          <w:w w:val="105"/>
        </w:rPr>
        <w:t>their</w:t>
      </w:r>
      <w:r>
        <w:rPr>
          <w:spacing w:val="-3"/>
          <w:w w:val="105"/>
        </w:rPr>
        <w:t xml:space="preserve"> </w:t>
      </w:r>
      <w:r>
        <w:rPr>
          <w:w w:val="105"/>
        </w:rPr>
        <w:t>medical</w:t>
      </w:r>
      <w:r>
        <w:rPr>
          <w:spacing w:val="-1"/>
          <w:w w:val="105"/>
        </w:rPr>
        <w:t xml:space="preserve"> </w:t>
      </w:r>
      <w:r>
        <w:rPr>
          <w:w w:val="105"/>
        </w:rPr>
        <w:t>practitioner</w:t>
      </w:r>
      <w:r>
        <w:rPr>
          <w:spacing w:val="-3"/>
          <w:w w:val="105"/>
        </w:rPr>
        <w:t xml:space="preserve"> </w:t>
      </w:r>
      <w:r>
        <w:rPr>
          <w:w w:val="105"/>
        </w:rPr>
        <w:t>should</w:t>
      </w:r>
      <w:r>
        <w:rPr>
          <w:spacing w:val="-3"/>
          <w:w w:val="105"/>
        </w:rPr>
        <w:t xml:space="preserve"> </w:t>
      </w:r>
      <w:r>
        <w:rPr>
          <w:w w:val="105"/>
        </w:rPr>
        <w:t>be referred</w:t>
      </w:r>
      <w:r>
        <w:rPr>
          <w:spacing w:val="-3"/>
          <w:w w:val="105"/>
        </w:rPr>
        <w:t xml:space="preserve"> </w:t>
      </w:r>
      <w:r>
        <w:rPr>
          <w:w w:val="105"/>
        </w:rPr>
        <w:t>for investigations and management.</w:t>
      </w:r>
    </w:p>
    <w:p w14:paraId="52CA7854" w14:textId="77777777" w:rsidR="002E38A4" w:rsidRDefault="001144EF">
      <w:pPr>
        <w:pStyle w:val="ListParagraph"/>
        <w:numPr>
          <w:ilvl w:val="0"/>
          <w:numId w:val="5"/>
        </w:numPr>
        <w:tabs>
          <w:tab w:val="left" w:pos="383"/>
        </w:tabs>
        <w:spacing w:before="2"/>
        <w:ind w:right="426"/>
      </w:pPr>
      <w:r>
        <w:rPr>
          <w:w w:val="105"/>
        </w:rPr>
        <w:t>Up to 35% of patients with chronic plaque psoriasis have an associated spondyloarthropathy;</w:t>
      </w:r>
      <w:r>
        <w:rPr>
          <w:spacing w:val="-4"/>
          <w:w w:val="105"/>
        </w:rPr>
        <w:t xml:space="preserve"> </w:t>
      </w:r>
      <w:r>
        <w:rPr>
          <w:w w:val="105"/>
        </w:rPr>
        <w:t>this</w:t>
      </w:r>
      <w:r>
        <w:rPr>
          <w:spacing w:val="-2"/>
          <w:w w:val="105"/>
        </w:rPr>
        <w:t xml:space="preserve"> </w:t>
      </w:r>
      <w:r>
        <w:rPr>
          <w:w w:val="105"/>
        </w:rPr>
        <w:t>condition</w:t>
      </w:r>
      <w:r>
        <w:rPr>
          <w:spacing w:val="-2"/>
          <w:w w:val="105"/>
        </w:rPr>
        <w:t xml:space="preserve"> </w:t>
      </w:r>
      <w:r>
        <w:rPr>
          <w:w w:val="105"/>
        </w:rPr>
        <w:t>is</w:t>
      </w:r>
      <w:r>
        <w:rPr>
          <w:spacing w:val="-2"/>
          <w:w w:val="105"/>
        </w:rPr>
        <w:t xml:space="preserve"> </w:t>
      </w:r>
      <w:r>
        <w:rPr>
          <w:w w:val="105"/>
        </w:rPr>
        <w:t>called</w:t>
      </w:r>
      <w:r>
        <w:rPr>
          <w:spacing w:val="-2"/>
          <w:w w:val="105"/>
        </w:rPr>
        <w:t xml:space="preserve"> </w:t>
      </w:r>
      <w:r>
        <w:rPr>
          <w:w w:val="105"/>
        </w:rPr>
        <w:t>psoriatic</w:t>
      </w:r>
      <w:r>
        <w:rPr>
          <w:spacing w:val="-1"/>
          <w:w w:val="105"/>
        </w:rPr>
        <w:t xml:space="preserve"> </w:t>
      </w:r>
      <w:r>
        <w:rPr>
          <w:w w:val="105"/>
        </w:rPr>
        <w:t>arthritis and</w:t>
      </w:r>
      <w:r>
        <w:rPr>
          <w:spacing w:val="-2"/>
          <w:w w:val="105"/>
        </w:rPr>
        <w:t xml:space="preserve"> </w:t>
      </w:r>
      <w:r>
        <w:rPr>
          <w:w w:val="105"/>
        </w:rPr>
        <w:t>requires referral</w:t>
      </w:r>
      <w:r>
        <w:rPr>
          <w:spacing w:val="-3"/>
          <w:w w:val="105"/>
        </w:rPr>
        <w:t xml:space="preserve"> </w:t>
      </w:r>
      <w:r>
        <w:rPr>
          <w:w w:val="105"/>
        </w:rPr>
        <w:t>to</w:t>
      </w:r>
      <w:r>
        <w:rPr>
          <w:spacing w:val="-2"/>
          <w:w w:val="105"/>
        </w:rPr>
        <w:t xml:space="preserve"> </w:t>
      </w:r>
      <w:r>
        <w:rPr>
          <w:w w:val="105"/>
        </w:rPr>
        <w:t>a medical practitioner for management.</w:t>
      </w:r>
    </w:p>
    <w:p w14:paraId="3C770762" w14:textId="77777777" w:rsidR="002E38A4" w:rsidRDefault="001144EF">
      <w:pPr>
        <w:pStyle w:val="ListParagraph"/>
        <w:numPr>
          <w:ilvl w:val="0"/>
          <w:numId w:val="5"/>
        </w:numPr>
        <w:tabs>
          <w:tab w:val="left" w:pos="383"/>
        </w:tabs>
        <w:ind w:right="54"/>
      </w:pPr>
      <w:r>
        <w:rPr>
          <w:w w:val="105"/>
        </w:rPr>
        <w:t>The characteristic form of psoriasis (plaque psoriasis, also known as psoriasis vulgaris) presents with erythematous, scaly papules and plaques. Morphological variants include guttate, palmoplantar, erythrodermic, inverse (flexural), and pustular psoriasis. Only patients presenting with an acute exacerbation of mild plaque psoriasis that has previously been diagnosed by a medical practitioner may receive management under these Practice Standards. All other psoriasis presentations necessitate a referral to a medical practitioner.</w:t>
      </w:r>
    </w:p>
    <w:p w14:paraId="3D62FE6A" w14:textId="77777777" w:rsidR="002E38A4" w:rsidRDefault="001144EF">
      <w:pPr>
        <w:pStyle w:val="ListParagraph"/>
        <w:numPr>
          <w:ilvl w:val="0"/>
          <w:numId w:val="5"/>
        </w:numPr>
        <w:tabs>
          <w:tab w:val="left" w:pos="383"/>
        </w:tabs>
        <w:spacing w:before="2"/>
        <w:ind w:right="209"/>
      </w:pPr>
      <w:r>
        <w:rPr>
          <w:w w:val="105"/>
        </w:rPr>
        <w:t>In</w:t>
      </w:r>
      <w:r>
        <w:rPr>
          <w:spacing w:val="-6"/>
          <w:w w:val="105"/>
        </w:rPr>
        <w:t xml:space="preserve"> </w:t>
      </w:r>
      <w:r>
        <w:rPr>
          <w:w w:val="105"/>
        </w:rPr>
        <w:t>darker</w:t>
      </w:r>
      <w:r>
        <w:rPr>
          <w:spacing w:val="-4"/>
          <w:w w:val="105"/>
        </w:rPr>
        <w:t xml:space="preserve"> </w:t>
      </w:r>
      <w:r>
        <w:rPr>
          <w:w w:val="105"/>
        </w:rPr>
        <w:t>skin</w:t>
      </w:r>
      <w:r>
        <w:rPr>
          <w:spacing w:val="-6"/>
          <w:w w:val="105"/>
        </w:rPr>
        <w:t xml:space="preserve"> </w:t>
      </w:r>
      <w:r>
        <w:rPr>
          <w:w w:val="105"/>
        </w:rPr>
        <w:t>tones,</w:t>
      </w:r>
      <w:r>
        <w:rPr>
          <w:spacing w:val="-8"/>
          <w:w w:val="105"/>
        </w:rPr>
        <w:t xml:space="preserve"> </w:t>
      </w:r>
      <w:r>
        <w:rPr>
          <w:w w:val="105"/>
        </w:rPr>
        <w:t>plaques</w:t>
      </w:r>
      <w:r>
        <w:rPr>
          <w:spacing w:val="-6"/>
          <w:w w:val="105"/>
        </w:rPr>
        <w:t xml:space="preserve"> </w:t>
      </w:r>
      <w:r>
        <w:rPr>
          <w:w w:val="105"/>
        </w:rPr>
        <w:t>are</w:t>
      </w:r>
      <w:r>
        <w:rPr>
          <w:spacing w:val="-6"/>
          <w:w w:val="105"/>
        </w:rPr>
        <w:t xml:space="preserve"> </w:t>
      </w:r>
      <w:r>
        <w:rPr>
          <w:w w:val="105"/>
        </w:rPr>
        <w:t>generally</w:t>
      </w:r>
      <w:r>
        <w:rPr>
          <w:spacing w:val="-6"/>
          <w:w w:val="105"/>
        </w:rPr>
        <w:t xml:space="preserve"> </w:t>
      </w:r>
      <w:r>
        <w:rPr>
          <w:w w:val="105"/>
        </w:rPr>
        <w:t>darker</w:t>
      </w:r>
      <w:r>
        <w:rPr>
          <w:spacing w:val="-6"/>
          <w:w w:val="105"/>
        </w:rPr>
        <w:t xml:space="preserve"> </w:t>
      </w:r>
      <w:r>
        <w:rPr>
          <w:w w:val="105"/>
        </w:rPr>
        <w:t>or</w:t>
      </w:r>
      <w:r>
        <w:rPr>
          <w:spacing w:val="-4"/>
          <w:w w:val="105"/>
        </w:rPr>
        <w:t xml:space="preserve"> </w:t>
      </w:r>
      <w:r>
        <w:rPr>
          <w:w w:val="105"/>
        </w:rPr>
        <w:t>violet</w:t>
      </w:r>
      <w:r>
        <w:rPr>
          <w:spacing w:val="-4"/>
          <w:w w:val="105"/>
        </w:rPr>
        <w:t xml:space="preserve"> </w:t>
      </w:r>
      <w:r>
        <w:rPr>
          <w:w w:val="105"/>
        </w:rPr>
        <w:t>in</w:t>
      </w:r>
      <w:r>
        <w:rPr>
          <w:spacing w:val="-4"/>
          <w:w w:val="105"/>
        </w:rPr>
        <w:t xml:space="preserve"> </w:t>
      </w:r>
      <w:r>
        <w:rPr>
          <w:w w:val="105"/>
        </w:rPr>
        <w:t>colour,</w:t>
      </w:r>
      <w:r>
        <w:rPr>
          <w:spacing w:val="-8"/>
          <w:w w:val="105"/>
        </w:rPr>
        <w:t xml:space="preserve"> </w:t>
      </w:r>
      <w:r>
        <w:rPr>
          <w:w w:val="105"/>
        </w:rPr>
        <w:t>thicker</w:t>
      </w:r>
      <w:r>
        <w:rPr>
          <w:spacing w:val="-4"/>
          <w:w w:val="105"/>
        </w:rPr>
        <w:t xml:space="preserve"> </w:t>
      </w:r>
      <w:r>
        <w:rPr>
          <w:w w:val="105"/>
        </w:rPr>
        <w:t>and</w:t>
      </w:r>
      <w:r>
        <w:rPr>
          <w:spacing w:val="-4"/>
          <w:w w:val="105"/>
        </w:rPr>
        <w:t xml:space="preserve"> </w:t>
      </w:r>
      <w:r>
        <w:rPr>
          <w:w w:val="105"/>
        </w:rPr>
        <w:t>with</w:t>
      </w:r>
      <w:r>
        <w:rPr>
          <w:spacing w:val="-9"/>
          <w:w w:val="105"/>
        </w:rPr>
        <w:t xml:space="preserve"> </w:t>
      </w:r>
      <w:r>
        <w:rPr>
          <w:w w:val="105"/>
        </w:rPr>
        <w:t>more obvious scale and itch.</w:t>
      </w:r>
    </w:p>
    <w:p w14:paraId="19C6EABF" w14:textId="77777777" w:rsidR="002E38A4" w:rsidRDefault="001144EF">
      <w:pPr>
        <w:pStyle w:val="ListParagraph"/>
        <w:numPr>
          <w:ilvl w:val="0"/>
          <w:numId w:val="5"/>
        </w:numPr>
        <w:tabs>
          <w:tab w:val="left" w:pos="383"/>
        </w:tabs>
        <w:ind w:right="86"/>
      </w:pPr>
      <w:r>
        <w:rPr>
          <w:w w:val="105"/>
        </w:rPr>
        <w:t>Nail changes, including pitting, lifting of the nail (onycholysis) and subungual</w:t>
      </w:r>
      <w:r>
        <w:rPr>
          <w:spacing w:val="80"/>
          <w:w w:val="105"/>
        </w:rPr>
        <w:t xml:space="preserve"> </w:t>
      </w:r>
      <w:r>
        <w:rPr>
          <w:w w:val="105"/>
        </w:rPr>
        <w:t>hyperkeratosis may also be observed, although it may be difficult to distinguish nail</w:t>
      </w:r>
      <w:r>
        <w:rPr>
          <w:spacing w:val="40"/>
          <w:w w:val="105"/>
        </w:rPr>
        <w:t xml:space="preserve"> </w:t>
      </w:r>
      <w:r>
        <w:rPr>
          <w:w w:val="105"/>
        </w:rPr>
        <w:t>changes due to psoriasis from fungal nail infections. Any presentations involving these anatomical regions are outside the scope of these Practice Standards and must be referred to a medical practitioner for management.</w:t>
      </w:r>
    </w:p>
    <w:p w14:paraId="7F286ABD" w14:textId="77777777" w:rsidR="002E38A4" w:rsidRDefault="001144EF">
      <w:pPr>
        <w:pStyle w:val="ListParagraph"/>
        <w:numPr>
          <w:ilvl w:val="0"/>
          <w:numId w:val="5"/>
        </w:numPr>
        <w:tabs>
          <w:tab w:val="left" w:pos="383"/>
        </w:tabs>
        <w:ind w:right="66"/>
      </w:pPr>
      <w:r>
        <w:rPr>
          <w:w w:val="105"/>
        </w:rPr>
        <w:t xml:space="preserve">Psoriasis can have marked functional, psychological and social impacts, which may or may not correlate with severity. Psoriasis is difficult to treat, associated with poor cosmetic outcomes and considered severe when it occurs on the face, nails, scalp, genitals, groin, palms and soles. These anatomical areas are outside the scope of practice for pharmacists in these Practice Standards and must be referred </w:t>
      </w:r>
      <w:proofErr w:type="gramStart"/>
      <w:r>
        <w:rPr>
          <w:w w:val="105"/>
        </w:rPr>
        <w:t>to</w:t>
      </w:r>
      <w:proofErr w:type="gramEnd"/>
      <w:r>
        <w:rPr>
          <w:w w:val="105"/>
        </w:rPr>
        <w:t xml:space="preserve"> a medical practitioner for</w:t>
      </w:r>
      <w:r>
        <w:rPr>
          <w:spacing w:val="80"/>
          <w:w w:val="105"/>
        </w:rPr>
        <w:t xml:space="preserve"> </w:t>
      </w:r>
      <w:r>
        <w:rPr>
          <w:spacing w:val="-2"/>
          <w:w w:val="105"/>
        </w:rPr>
        <w:t>management.</w:t>
      </w:r>
    </w:p>
    <w:p w14:paraId="4C93CE32" w14:textId="77777777" w:rsidR="002E38A4" w:rsidRDefault="001144EF">
      <w:pPr>
        <w:pStyle w:val="ListParagraph"/>
        <w:numPr>
          <w:ilvl w:val="0"/>
          <w:numId w:val="5"/>
        </w:numPr>
        <w:tabs>
          <w:tab w:val="left" w:pos="384"/>
        </w:tabs>
        <w:spacing w:before="2"/>
        <w:ind w:left="384" w:right="214"/>
      </w:pPr>
      <w:r>
        <w:rPr>
          <w:w w:val="105"/>
        </w:rPr>
        <w:t xml:space="preserve">Secondary infection with </w:t>
      </w:r>
      <w:proofErr w:type="gramStart"/>
      <w:r>
        <w:rPr>
          <w:w w:val="105"/>
        </w:rPr>
        <w:t>dermatophyte</w:t>
      </w:r>
      <w:proofErr w:type="gramEnd"/>
      <w:r>
        <w:rPr>
          <w:w w:val="105"/>
        </w:rPr>
        <w:t xml:space="preserve"> is common in psoriasis, often when a patient already has an established diagnosis. Referral to a medical practitioner is required if there is an unusual flare of the condition particularly in the groin, lower legs or feet.</w:t>
      </w:r>
    </w:p>
    <w:p w14:paraId="5D5A1F9E" w14:textId="77777777" w:rsidR="002E38A4" w:rsidRDefault="001144EF">
      <w:pPr>
        <w:pStyle w:val="ListParagraph"/>
        <w:numPr>
          <w:ilvl w:val="0"/>
          <w:numId w:val="5"/>
        </w:numPr>
        <w:tabs>
          <w:tab w:val="left" w:pos="384"/>
        </w:tabs>
        <w:ind w:left="384" w:right="273"/>
      </w:pPr>
      <w:r>
        <w:t>Psoriasis</w:t>
      </w:r>
      <w:r>
        <w:rPr>
          <w:spacing w:val="34"/>
        </w:rPr>
        <w:t xml:space="preserve"> </w:t>
      </w:r>
      <w:r>
        <w:t>may</w:t>
      </w:r>
      <w:r>
        <w:rPr>
          <w:spacing w:val="34"/>
        </w:rPr>
        <w:t xml:space="preserve"> </w:t>
      </w:r>
      <w:r>
        <w:t>be</w:t>
      </w:r>
      <w:r>
        <w:rPr>
          <w:spacing w:val="34"/>
        </w:rPr>
        <w:t xml:space="preserve"> </w:t>
      </w:r>
      <w:r>
        <w:t>triggered</w:t>
      </w:r>
      <w:r>
        <w:rPr>
          <w:spacing w:val="38"/>
        </w:rPr>
        <w:t xml:space="preserve"> </w:t>
      </w:r>
      <w:r>
        <w:t>for</w:t>
      </w:r>
      <w:r>
        <w:rPr>
          <w:spacing w:val="32"/>
        </w:rPr>
        <w:t xml:space="preserve"> </w:t>
      </w:r>
      <w:r>
        <w:t>the</w:t>
      </w:r>
      <w:r>
        <w:rPr>
          <w:spacing w:val="34"/>
        </w:rPr>
        <w:t xml:space="preserve"> </w:t>
      </w:r>
      <w:r>
        <w:t>first</w:t>
      </w:r>
      <w:r>
        <w:rPr>
          <w:spacing w:val="34"/>
        </w:rPr>
        <w:t xml:space="preserve"> </w:t>
      </w:r>
      <w:r>
        <w:t>time</w:t>
      </w:r>
      <w:r>
        <w:rPr>
          <w:spacing w:val="34"/>
        </w:rPr>
        <w:t xml:space="preserve"> </w:t>
      </w:r>
      <w:r>
        <w:t>by</w:t>
      </w:r>
      <w:r>
        <w:rPr>
          <w:spacing w:val="38"/>
        </w:rPr>
        <w:t xml:space="preserve"> </w:t>
      </w:r>
      <w:r>
        <w:t>infections</w:t>
      </w:r>
      <w:r>
        <w:rPr>
          <w:spacing w:val="34"/>
        </w:rPr>
        <w:t xml:space="preserve"> </w:t>
      </w:r>
      <w:r>
        <w:t>such</w:t>
      </w:r>
      <w:r>
        <w:rPr>
          <w:spacing w:val="38"/>
        </w:rPr>
        <w:t xml:space="preserve"> </w:t>
      </w:r>
      <w:r>
        <w:t>as</w:t>
      </w:r>
      <w:r>
        <w:rPr>
          <w:spacing w:val="34"/>
        </w:rPr>
        <w:t xml:space="preserve"> </w:t>
      </w:r>
      <w:r>
        <w:t>streptococcal</w:t>
      </w:r>
      <w:r>
        <w:rPr>
          <w:spacing w:val="36"/>
        </w:rPr>
        <w:t xml:space="preserve"> </w:t>
      </w:r>
      <w:r>
        <w:t xml:space="preserve">tonsillitis, </w:t>
      </w:r>
      <w:r>
        <w:rPr>
          <w:w w:val="110"/>
        </w:rPr>
        <w:t>HIV</w:t>
      </w:r>
      <w:r>
        <w:rPr>
          <w:spacing w:val="-9"/>
          <w:w w:val="110"/>
        </w:rPr>
        <w:t xml:space="preserve"> </w:t>
      </w:r>
      <w:r>
        <w:rPr>
          <w:w w:val="110"/>
        </w:rPr>
        <w:t>and</w:t>
      </w:r>
      <w:r>
        <w:rPr>
          <w:spacing w:val="-11"/>
          <w:w w:val="110"/>
        </w:rPr>
        <w:t xml:space="preserve"> </w:t>
      </w:r>
      <w:r>
        <w:rPr>
          <w:w w:val="110"/>
        </w:rPr>
        <w:t>other</w:t>
      </w:r>
      <w:r>
        <w:rPr>
          <w:spacing w:val="-11"/>
          <w:w w:val="110"/>
        </w:rPr>
        <w:t xml:space="preserve"> </w:t>
      </w:r>
      <w:r>
        <w:rPr>
          <w:w w:val="110"/>
        </w:rPr>
        <w:t>viral</w:t>
      </w:r>
      <w:r>
        <w:rPr>
          <w:spacing w:val="-10"/>
          <w:w w:val="110"/>
        </w:rPr>
        <w:t xml:space="preserve"> </w:t>
      </w:r>
      <w:r>
        <w:rPr>
          <w:w w:val="110"/>
        </w:rPr>
        <w:t>infections,</w:t>
      </w:r>
      <w:r>
        <w:rPr>
          <w:spacing w:val="-13"/>
          <w:w w:val="110"/>
        </w:rPr>
        <w:t xml:space="preserve"> </w:t>
      </w:r>
      <w:r>
        <w:rPr>
          <w:w w:val="110"/>
        </w:rPr>
        <w:t>as</w:t>
      </w:r>
      <w:r>
        <w:rPr>
          <w:spacing w:val="-11"/>
          <w:w w:val="110"/>
        </w:rPr>
        <w:t xml:space="preserve"> </w:t>
      </w:r>
      <w:r>
        <w:rPr>
          <w:w w:val="110"/>
        </w:rPr>
        <w:t>well</w:t>
      </w:r>
      <w:r>
        <w:rPr>
          <w:spacing w:val="-10"/>
          <w:w w:val="110"/>
        </w:rPr>
        <w:t xml:space="preserve"> </w:t>
      </w:r>
      <w:r>
        <w:rPr>
          <w:w w:val="110"/>
        </w:rPr>
        <w:t>as</w:t>
      </w:r>
      <w:r>
        <w:rPr>
          <w:spacing w:val="-11"/>
          <w:w w:val="110"/>
        </w:rPr>
        <w:t xml:space="preserve"> </w:t>
      </w:r>
      <w:r>
        <w:rPr>
          <w:w w:val="110"/>
        </w:rPr>
        <w:t>by</w:t>
      </w:r>
      <w:r>
        <w:rPr>
          <w:spacing w:val="-11"/>
          <w:w w:val="110"/>
        </w:rPr>
        <w:t xml:space="preserve"> </w:t>
      </w:r>
      <w:r>
        <w:rPr>
          <w:w w:val="110"/>
        </w:rPr>
        <w:t>severe</w:t>
      </w:r>
      <w:r>
        <w:rPr>
          <w:spacing w:val="-11"/>
          <w:w w:val="110"/>
        </w:rPr>
        <w:t xml:space="preserve"> </w:t>
      </w:r>
      <w:r>
        <w:rPr>
          <w:w w:val="110"/>
        </w:rPr>
        <w:t>emotional</w:t>
      </w:r>
      <w:r>
        <w:rPr>
          <w:spacing w:val="-12"/>
          <w:w w:val="110"/>
        </w:rPr>
        <w:t xml:space="preserve"> </w:t>
      </w:r>
      <w:r>
        <w:rPr>
          <w:w w:val="110"/>
        </w:rPr>
        <w:t>stress.</w:t>
      </w:r>
    </w:p>
    <w:p w14:paraId="657BC6DD" w14:textId="77777777" w:rsidR="002E38A4" w:rsidRDefault="001144EF">
      <w:pPr>
        <w:pStyle w:val="ListParagraph"/>
        <w:numPr>
          <w:ilvl w:val="0"/>
          <w:numId w:val="5"/>
        </w:numPr>
        <w:tabs>
          <w:tab w:val="left" w:pos="384"/>
        </w:tabs>
        <w:spacing w:before="4"/>
        <w:ind w:left="384" w:right="122"/>
      </w:pPr>
      <w:r>
        <w:rPr>
          <w:w w:val="105"/>
        </w:rPr>
        <w:t>Smoking and excessive alcohol intake may worsen the condition. Pharmacists should offer counselling to assist patients in quitting smoking and modifying and identified lifestyle</w:t>
      </w:r>
      <w:r>
        <w:rPr>
          <w:spacing w:val="40"/>
          <w:w w:val="105"/>
        </w:rPr>
        <w:t xml:space="preserve"> </w:t>
      </w:r>
      <w:r>
        <w:rPr>
          <w:spacing w:val="-2"/>
          <w:w w:val="105"/>
        </w:rPr>
        <w:t>risks.</w:t>
      </w:r>
    </w:p>
    <w:p w14:paraId="5888FDA7" w14:textId="77777777" w:rsidR="002E38A4" w:rsidRDefault="001144EF">
      <w:pPr>
        <w:pStyle w:val="ListParagraph"/>
        <w:numPr>
          <w:ilvl w:val="0"/>
          <w:numId w:val="5"/>
        </w:numPr>
        <w:tabs>
          <w:tab w:val="left" w:pos="384"/>
        </w:tabs>
        <w:ind w:left="384" w:right="62"/>
      </w:pPr>
      <w:r>
        <w:rPr>
          <w:w w:val="110"/>
        </w:rPr>
        <w:t>Some</w:t>
      </w:r>
      <w:r>
        <w:rPr>
          <w:spacing w:val="-14"/>
          <w:w w:val="110"/>
        </w:rPr>
        <w:t xml:space="preserve"> </w:t>
      </w:r>
      <w:r>
        <w:rPr>
          <w:w w:val="110"/>
        </w:rPr>
        <w:t>medications</w:t>
      </w:r>
      <w:r>
        <w:rPr>
          <w:spacing w:val="-14"/>
          <w:w w:val="110"/>
        </w:rPr>
        <w:t xml:space="preserve"> </w:t>
      </w:r>
      <w:r>
        <w:rPr>
          <w:w w:val="110"/>
        </w:rPr>
        <w:t>may</w:t>
      </w:r>
      <w:r>
        <w:rPr>
          <w:spacing w:val="-14"/>
          <w:w w:val="110"/>
        </w:rPr>
        <w:t xml:space="preserve"> </w:t>
      </w:r>
      <w:r>
        <w:rPr>
          <w:w w:val="110"/>
        </w:rPr>
        <w:t>trigger</w:t>
      </w:r>
      <w:r>
        <w:rPr>
          <w:spacing w:val="-13"/>
          <w:w w:val="110"/>
        </w:rPr>
        <w:t xml:space="preserve"> </w:t>
      </w:r>
      <w:r>
        <w:rPr>
          <w:w w:val="110"/>
        </w:rPr>
        <w:t>psoriasis</w:t>
      </w:r>
      <w:r>
        <w:rPr>
          <w:spacing w:val="-14"/>
          <w:w w:val="110"/>
        </w:rPr>
        <w:t xml:space="preserve"> </w:t>
      </w:r>
      <w:r>
        <w:rPr>
          <w:w w:val="110"/>
        </w:rPr>
        <w:t>or</w:t>
      </w:r>
      <w:r>
        <w:rPr>
          <w:spacing w:val="-14"/>
          <w:w w:val="110"/>
        </w:rPr>
        <w:t xml:space="preserve"> </w:t>
      </w:r>
      <w:r>
        <w:rPr>
          <w:w w:val="110"/>
        </w:rPr>
        <w:t>cause</w:t>
      </w:r>
      <w:r>
        <w:rPr>
          <w:spacing w:val="-13"/>
          <w:w w:val="110"/>
        </w:rPr>
        <w:t xml:space="preserve"> </w:t>
      </w:r>
      <w:r>
        <w:rPr>
          <w:w w:val="110"/>
        </w:rPr>
        <w:t>psoriasis</w:t>
      </w:r>
      <w:r>
        <w:rPr>
          <w:spacing w:val="-14"/>
          <w:w w:val="110"/>
        </w:rPr>
        <w:t xml:space="preserve"> </w:t>
      </w:r>
      <w:r>
        <w:rPr>
          <w:w w:val="110"/>
        </w:rPr>
        <w:t>to</w:t>
      </w:r>
      <w:r>
        <w:rPr>
          <w:spacing w:val="-14"/>
          <w:w w:val="110"/>
        </w:rPr>
        <w:t xml:space="preserve"> </w:t>
      </w:r>
      <w:r>
        <w:rPr>
          <w:w w:val="110"/>
        </w:rPr>
        <w:t>become</w:t>
      </w:r>
      <w:r>
        <w:rPr>
          <w:spacing w:val="-13"/>
          <w:w w:val="110"/>
        </w:rPr>
        <w:t xml:space="preserve"> </w:t>
      </w:r>
      <w:r>
        <w:rPr>
          <w:w w:val="110"/>
        </w:rPr>
        <w:t>more</w:t>
      </w:r>
      <w:r>
        <w:rPr>
          <w:spacing w:val="-14"/>
          <w:w w:val="110"/>
        </w:rPr>
        <w:t xml:space="preserve"> </w:t>
      </w:r>
      <w:r>
        <w:rPr>
          <w:w w:val="110"/>
        </w:rPr>
        <w:t>severe.</w:t>
      </w:r>
      <w:r>
        <w:rPr>
          <w:spacing w:val="-14"/>
          <w:w w:val="110"/>
        </w:rPr>
        <w:t xml:space="preserve"> </w:t>
      </w:r>
      <w:r>
        <w:rPr>
          <w:w w:val="110"/>
        </w:rPr>
        <w:t xml:space="preserve">These </w:t>
      </w:r>
      <w:r>
        <w:t>medications</w:t>
      </w:r>
      <w:r>
        <w:rPr>
          <w:spacing w:val="32"/>
        </w:rPr>
        <w:t xml:space="preserve"> </w:t>
      </w:r>
      <w:r>
        <w:t>include</w:t>
      </w:r>
      <w:r>
        <w:rPr>
          <w:spacing w:val="32"/>
        </w:rPr>
        <w:t xml:space="preserve"> </w:t>
      </w:r>
      <w:r>
        <w:t>lithium,</w:t>
      </w:r>
      <w:r>
        <w:rPr>
          <w:spacing w:val="34"/>
        </w:rPr>
        <w:t xml:space="preserve"> </w:t>
      </w:r>
      <w:r>
        <w:t>beta-blockers,</w:t>
      </w:r>
      <w:r>
        <w:rPr>
          <w:spacing w:val="28"/>
        </w:rPr>
        <w:t xml:space="preserve"> </w:t>
      </w:r>
      <w:r>
        <w:t>anti-malarial</w:t>
      </w:r>
      <w:r>
        <w:rPr>
          <w:spacing w:val="27"/>
        </w:rPr>
        <w:t xml:space="preserve"> </w:t>
      </w:r>
      <w:r>
        <w:t>medication,</w:t>
      </w:r>
      <w:r>
        <w:rPr>
          <w:spacing w:val="34"/>
        </w:rPr>
        <w:t xml:space="preserve"> </w:t>
      </w:r>
      <w:r>
        <w:t>and</w:t>
      </w:r>
      <w:r>
        <w:rPr>
          <w:spacing w:val="28"/>
        </w:rPr>
        <w:t xml:space="preserve"> </w:t>
      </w:r>
      <w:r>
        <w:t>rapid</w:t>
      </w:r>
      <w:r>
        <w:rPr>
          <w:spacing w:val="36"/>
        </w:rPr>
        <w:t xml:space="preserve"> </w:t>
      </w:r>
      <w:r>
        <w:t>withdrawal</w:t>
      </w:r>
      <w:r>
        <w:rPr>
          <w:spacing w:val="80"/>
          <w:w w:val="110"/>
        </w:rPr>
        <w:t xml:space="preserve"> </w:t>
      </w:r>
      <w:r>
        <w:rPr>
          <w:w w:val="110"/>
        </w:rPr>
        <w:t>of systemic corticosteroids.</w:t>
      </w:r>
    </w:p>
    <w:p w14:paraId="1A77C2B1" w14:textId="77777777" w:rsidR="002E38A4" w:rsidRDefault="002E38A4">
      <w:pPr>
        <w:pStyle w:val="ListParagraph"/>
        <w:sectPr w:rsidR="002E38A4">
          <w:pgSz w:w="11910" w:h="16840"/>
          <w:pgMar w:top="1340" w:right="1417" w:bottom="1340" w:left="1417" w:header="0" w:footer="1151" w:gutter="0"/>
          <w:cols w:space="720"/>
        </w:sect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970"/>
      </w:tblGrid>
      <w:tr w:rsidR="002E38A4" w14:paraId="3C9D19E5" w14:textId="77777777">
        <w:trPr>
          <w:trHeight w:val="386"/>
        </w:trPr>
        <w:tc>
          <w:tcPr>
            <w:tcW w:w="7940" w:type="dxa"/>
            <w:gridSpan w:val="2"/>
            <w:shd w:val="clear" w:color="auto" w:fill="D9D9D9"/>
          </w:tcPr>
          <w:p w14:paraId="7F74BDAA" w14:textId="77777777" w:rsidR="002E38A4" w:rsidRDefault="001144EF">
            <w:pPr>
              <w:pStyle w:val="TableParagraph"/>
              <w:ind w:left="9"/>
              <w:jc w:val="center"/>
              <w:rPr>
                <w:sz w:val="16"/>
              </w:rPr>
            </w:pPr>
            <w:r>
              <w:rPr>
                <w:sz w:val="16"/>
              </w:rPr>
              <w:lastRenderedPageBreak/>
              <w:t>Factors</w:t>
            </w:r>
            <w:r>
              <w:rPr>
                <w:spacing w:val="23"/>
                <w:sz w:val="16"/>
              </w:rPr>
              <w:t xml:space="preserve"> </w:t>
            </w:r>
            <w:r>
              <w:rPr>
                <w:sz w:val="16"/>
              </w:rPr>
              <w:t>that</w:t>
            </w:r>
            <w:r>
              <w:rPr>
                <w:spacing w:val="24"/>
                <w:sz w:val="16"/>
              </w:rPr>
              <w:t xml:space="preserve"> </w:t>
            </w:r>
            <w:r>
              <w:rPr>
                <w:sz w:val="16"/>
              </w:rPr>
              <w:t>can</w:t>
            </w:r>
            <w:r>
              <w:rPr>
                <w:spacing w:val="18"/>
                <w:sz w:val="16"/>
              </w:rPr>
              <w:t xml:space="preserve"> </w:t>
            </w:r>
            <w:r>
              <w:rPr>
                <w:sz w:val="16"/>
              </w:rPr>
              <w:t>aggravate</w:t>
            </w:r>
            <w:r>
              <w:rPr>
                <w:spacing w:val="16"/>
                <w:sz w:val="16"/>
              </w:rPr>
              <w:t xml:space="preserve"> </w:t>
            </w:r>
            <w:r>
              <w:rPr>
                <w:spacing w:val="-2"/>
                <w:sz w:val="16"/>
              </w:rPr>
              <w:t>psoriasis</w:t>
            </w:r>
          </w:p>
        </w:tc>
      </w:tr>
      <w:tr w:rsidR="002E38A4" w14:paraId="614392E9" w14:textId="77777777">
        <w:trPr>
          <w:trHeight w:val="2574"/>
        </w:trPr>
        <w:tc>
          <w:tcPr>
            <w:tcW w:w="3970" w:type="dxa"/>
          </w:tcPr>
          <w:p w14:paraId="71F738D6" w14:textId="77777777" w:rsidR="002E38A4" w:rsidRDefault="001144EF">
            <w:pPr>
              <w:pStyle w:val="TableParagraph"/>
              <w:numPr>
                <w:ilvl w:val="0"/>
                <w:numId w:val="4"/>
              </w:numPr>
              <w:tabs>
                <w:tab w:val="left" w:pos="467"/>
              </w:tabs>
              <w:spacing w:line="278" w:lineRule="auto"/>
              <w:ind w:right="217"/>
              <w:rPr>
                <w:sz w:val="16"/>
              </w:rPr>
            </w:pPr>
            <w:r>
              <w:rPr>
                <w:w w:val="105"/>
                <w:sz w:val="16"/>
              </w:rPr>
              <w:t>Streptococcal</w:t>
            </w:r>
            <w:r>
              <w:rPr>
                <w:spacing w:val="-5"/>
                <w:w w:val="105"/>
                <w:sz w:val="16"/>
              </w:rPr>
              <w:t xml:space="preserve"> </w:t>
            </w:r>
            <w:r>
              <w:rPr>
                <w:w w:val="105"/>
                <w:sz w:val="16"/>
              </w:rPr>
              <w:t>tonsillitis (strep</w:t>
            </w:r>
            <w:r>
              <w:rPr>
                <w:spacing w:val="-2"/>
                <w:w w:val="105"/>
                <w:sz w:val="16"/>
              </w:rPr>
              <w:t xml:space="preserve"> </w:t>
            </w:r>
            <w:r>
              <w:rPr>
                <w:w w:val="105"/>
                <w:sz w:val="16"/>
              </w:rPr>
              <w:t>throat)</w:t>
            </w:r>
            <w:r>
              <w:rPr>
                <w:spacing w:val="-6"/>
                <w:w w:val="105"/>
                <w:sz w:val="16"/>
              </w:rPr>
              <w:t xml:space="preserve"> </w:t>
            </w:r>
            <w:r>
              <w:rPr>
                <w:w w:val="105"/>
                <w:sz w:val="16"/>
              </w:rPr>
              <w:t>and</w:t>
            </w:r>
            <w:r>
              <w:rPr>
                <w:spacing w:val="-2"/>
                <w:w w:val="105"/>
                <w:sz w:val="16"/>
              </w:rPr>
              <w:t xml:space="preserve"> </w:t>
            </w:r>
            <w:r>
              <w:rPr>
                <w:w w:val="105"/>
                <w:sz w:val="16"/>
              </w:rPr>
              <w:t>other</w:t>
            </w:r>
            <w:r>
              <w:rPr>
                <w:spacing w:val="40"/>
                <w:w w:val="105"/>
                <w:sz w:val="16"/>
              </w:rPr>
              <w:t xml:space="preserve"> </w:t>
            </w:r>
            <w:r>
              <w:rPr>
                <w:w w:val="105"/>
                <w:sz w:val="16"/>
              </w:rPr>
              <w:t>infections e.g. viral</w:t>
            </w:r>
          </w:p>
          <w:p w14:paraId="344C50FF" w14:textId="77777777" w:rsidR="002E38A4" w:rsidRDefault="001144EF">
            <w:pPr>
              <w:pStyle w:val="TableParagraph"/>
              <w:numPr>
                <w:ilvl w:val="0"/>
                <w:numId w:val="4"/>
              </w:numPr>
              <w:tabs>
                <w:tab w:val="left" w:pos="467"/>
              </w:tabs>
              <w:spacing w:before="1" w:line="278" w:lineRule="auto"/>
              <w:ind w:right="115" w:hanging="361"/>
              <w:rPr>
                <w:sz w:val="16"/>
              </w:rPr>
            </w:pPr>
            <w:r>
              <w:rPr>
                <w:spacing w:val="-2"/>
                <w:w w:val="110"/>
                <w:sz w:val="16"/>
              </w:rPr>
              <w:t>Skin</w:t>
            </w:r>
            <w:r>
              <w:rPr>
                <w:spacing w:val="-4"/>
                <w:w w:val="110"/>
                <w:sz w:val="16"/>
              </w:rPr>
              <w:t xml:space="preserve"> </w:t>
            </w:r>
            <w:r>
              <w:rPr>
                <w:spacing w:val="-2"/>
                <w:w w:val="110"/>
                <w:sz w:val="16"/>
              </w:rPr>
              <w:t>trauma</w:t>
            </w:r>
            <w:r>
              <w:rPr>
                <w:spacing w:val="-3"/>
                <w:w w:val="110"/>
                <w:sz w:val="16"/>
              </w:rPr>
              <w:t xml:space="preserve"> </w:t>
            </w:r>
            <w:r>
              <w:rPr>
                <w:spacing w:val="-2"/>
                <w:w w:val="110"/>
                <w:sz w:val="16"/>
              </w:rPr>
              <w:t>and injuries</w:t>
            </w:r>
            <w:r>
              <w:rPr>
                <w:spacing w:val="-3"/>
                <w:w w:val="110"/>
                <w:sz w:val="16"/>
              </w:rPr>
              <w:t xml:space="preserve"> </w:t>
            </w:r>
            <w:r>
              <w:rPr>
                <w:spacing w:val="-2"/>
                <w:w w:val="110"/>
                <w:sz w:val="16"/>
              </w:rPr>
              <w:t>such</w:t>
            </w:r>
            <w:r>
              <w:rPr>
                <w:spacing w:val="-4"/>
                <w:w w:val="110"/>
                <w:sz w:val="16"/>
              </w:rPr>
              <w:t xml:space="preserve"> </w:t>
            </w:r>
            <w:r>
              <w:rPr>
                <w:spacing w:val="-2"/>
                <w:w w:val="110"/>
                <w:sz w:val="16"/>
              </w:rPr>
              <w:t>as</w:t>
            </w:r>
            <w:r>
              <w:rPr>
                <w:spacing w:val="-3"/>
                <w:w w:val="110"/>
                <w:sz w:val="16"/>
              </w:rPr>
              <w:t xml:space="preserve"> </w:t>
            </w:r>
            <w:r>
              <w:rPr>
                <w:spacing w:val="-2"/>
                <w:w w:val="110"/>
                <w:sz w:val="16"/>
              </w:rPr>
              <w:t>cuts,</w:t>
            </w:r>
            <w:r>
              <w:rPr>
                <w:spacing w:val="-5"/>
                <w:w w:val="110"/>
                <w:sz w:val="16"/>
              </w:rPr>
              <w:t xml:space="preserve"> </w:t>
            </w:r>
            <w:r>
              <w:rPr>
                <w:spacing w:val="-2"/>
                <w:w w:val="110"/>
                <w:sz w:val="16"/>
              </w:rPr>
              <w:t>abrasions,</w:t>
            </w:r>
            <w:r>
              <w:rPr>
                <w:spacing w:val="40"/>
                <w:w w:val="110"/>
                <w:sz w:val="16"/>
              </w:rPr>
              <w:t xml:space="preserve"> </w:t>
            </w:r>
            <w:r>
              <w:rPr>
                <w:spacing w:val="-2"/>
                <w:w w:val="110"/>
                <w:sz w:val="16"/>
              </w:rPr>
              <w:t>sunburn</w:t>
            </w:r>
          </w:p>
          <w:p w14:paraId="6ECC05CC" w14:textId="77777777" w:rsidR="002E38A4" w:rsidRDefault="001144EF">
            <w:pPr>
              <w:pStyle w:val="TableParagraph"/>
              <w:numPr>
                <w:ilvl w:val="0"/>
                <w:numId w:val="4"/>
              </w:numPr>
              <w:tabs>
                <w:tab w:val="left" w:pos="467"/>
              </w:tabs>
              <w:spacing w:before="1" w:line="278" w:lineRule="auto"/>
              <w:ind w:right="187" w:hanging="361"/>
              <w:rPr>
                <w:sz w:val="16"/>
              </w:rPr>
            </w:pPr>
            <w:r>
              <w:rPr>
                <w:w w:val="105"/>
                <w:sz w:val="16"/>
              </w:rPr>
              <w:t>Sun</w:t>
            </w:r>
            <w:r>
              <w:rPr>
                <w:spacing w:val="-6"/>
                <w:w w:val="105"/>
                <w:sz w:val="16"/>
              </w:rPr>
              <w:t xml:space="preserve"> </w:t>
            </w:r>
            <w:r>
              <w:rPr>
                <w:w w:val="105"/>
                <w:sz w:val="16"/>
              </w:rPr>
              <w:t>exposure</w:t>
            </w:r>
            <w:r>
              <w:rPr>
                <w:spacing w:val="-7"/>
                <w:w w:val="105"/>
                <w:sz w:val="16"/>
              </w:rPr>
              <w:t xml:space="preserve"> </w:t>
            </w:r>
            <w:r>
              <w:rPr>
                <w:w w:val="105"/>
                <w:sz w:val="16"/>
              </w:rPr>
              <w:t>(although</w:t>
            </w:r>
            <w:r>
              <w:rPr>
                <w:spacing w:val="-6"/>
                <w:w w:val="105"/>
                <w:sz w:val="16"/>
              </w:rPr>
              <w:t xml:space="preserve"> </w:t>
            </w:r>
            <w:r>
              <w:rPr>
                <w:w w:val="105"/>
                <w:sz w:val="16"/>
              </w:rPr>
              <w:t>gentle</w:t>
            </w:r>
            <w:r>
              <w:rPr>
                <w:spacing w:val="-7"/>
                <w:w w:val="105"/>
                <w:sz w:val="16"/>
              </w:rPr>
              <w:t xml:space="preserve"> </w:t>
            </w:r>
            <w:r>
              <w:rPr>
                <w:w w:val="105"/>
                <w:sz w:val="16"/>
              </w:rPr>
              <w:t>exposure</w:t>
            </w:r>
            <w:r>
              <w:rPr>
                <w:spacing w:val="-7"/>
                <w:w w:val="105"/>
                <w:sz w:val="16"/>
              </w:rPr>
              <w:t xml:space="preserve"> </w:t>
            </w:r>
            <w:r>
              <w:rPr>
                <w:w w:val="105"/>
                <w:sz w:val="16"/>
              </w:rPr>
              <w:t>is</w:t>
            </w:r>
            <w:r>
              <w:rPr>
                <w:spacing w:val="-7"/>
                <w:w w:val="105"/>
                <w:sz w:val="16"/>
              </w:rPr>
              <w:t xml:space="preserve"> </w:t>
            </w:r>
            <w:r>
              <w:rPr>
                <w:w w:val="105"/>
                <w:sz w:val="16"/>
              </w:rPr>
              <w:t>often</w:t>
            </w:r>
            <w:r>
              <w:rPr>
                <w:spacing w:val="40"/>
                <w:w w:val="105"/>
                <w:sz w:val="16"/>
              </w:rPr>
              <w:t xml:space="preserve"> </w:t>
            </w:r>
            <w:r>
              <w:rPr>
                <w:spacing w:val="-2"/>
                <w:w w:val="105"/>
                <w:sz w:val="16"/>
              </w:rPr>
              <w:t>beneficial)</w:t>
            </w:r>
          </w:p>
          <w:p w14:paraId="24076809" w14:textId="77777777" w:rsidR="002E38A4" w:rsidRDefault="001144EF">
            <w:pPr>
              <w:pStyle w:val="TableParagraph"/>
              <w:numPr>
                <w:ilvl w:val="0"/>
                <w:numId w:val="4"/>
              </w:numPr>
              <w:tabs>
                <w:tab w:val="left" w:pos="467"/>
              </w:tabs>
              <w:spacing w:before="2" w:line="240" w:lineRule="auto"/>
              <w:rPr>
                <w:sz w:val="16"/>
              </w:rPr>
            </w:pPr>
            <w:r>
              <w:rPr>
                <w:w w:val="105"/>
                <w:sz w:val="16"/>
              </w:rPr>
              <w:t>Dry</w:t>
            </w:r>
            <w:r>
              <w:rPr>
                <w:spacing w:val="-9"/>
                <w:w w:val="105"/>
                <w:sz w:val="16"/>
              </w:rPr>
              <w:t xml:space="preserve"> </w:t>
            </w:r>
            <w:r>
              <w:rPr>
                <w:spacing w:val="-4"/>
                <w:w w:val="105"/>
                <w:sz w:val="16"/>
              </w:rPr>
              <w:t>skin</w:t>
            </w:r>
          </w:p>
          <w:p w14:paraId="4B2EDDBC" w14:textId="77777777" w:rsidR="002E38A4" w:rsidRDefault="001144EF">
            <w:pPr>
              <w:pStyle w:val="TableParagraph"/>
              <w:numPr>
                <w:ilvl w:val="0"/>
                <w:numId w:val="4"/>
              </w:numPr>
              <w:tabs>
                <w:tab w:val="left" w:pos="467"/>
              </w:tabs>
              <w:spacing w:before="34" w:line="240" w:lineRule="auto"/>
              <w:rPr>
                <w:sz w:val="16"/>
              </w:rPr>
            </w:pPr>
            <w:r>
              <w:rPr>
                <w:spacing w:val="-2"/>
                <w:w w:val="105"/>
                <w:sz w:val="16"/>
              </w:rPr>
              <w:t>Obesity</w:t>
            </w:r>
          </w:p>
          <w:p w14:paraId="5FFD658A" w14:textId="77777777" w:rsidR="002E38A4" w:rsidRDefault="001144EF">
            <w:pPr>
              <w:pStyle w:val="TableParagraph"/>
              <w:numPr>
                <w:ilvl w:val="0"/>
                <w:numId w:val="4"/>
              </w:numPr>
              <w:tabs>
                <w:tab w:val="left" w:pos="467"/>
              </w:tabs>
              <w:spacing w:before="34" w:line="240" w:lineRule="auto"/>
              <w:rPr>
                <w:sz w:val="16"/>
              </w:rPr>
            </w:pPr>
            <w:r>
              <w:rPr>
                <w:w w:val="105"/>
                <w:sz w:val="16"/>
              </w:rPr>
              <w:t>Metabolic</w:t>
            </w:r>
            <w:r>
              <w:rPr>
                <w:spacing w:val="-10"/>
                <w:w w:val="105"/>
                <w:sz w:val="16"/>
              </w:rPr>
              <w:t xml:space="preserve"> </w:t>
            </w:r>
            <w:r>
              <w:rPr>
                <w:spacing w:val="-2"/>
                <w:w w:val="105"/>
                <w:sz w:val="16"/>
              </w:rPr>
              <w:t>factors</w:t>
            </w:r>
          </w:p>
          <w:p w14:paraId="172D3CB9" w14:textId="77777777" w:rsidR="002E38A4" w:rsidRDefault="001144EF">
            <w:pPr>
              <w:pStyle w:val="TableParagraph"/>
              <w:numPr>
                <w:ilvl w:val="0"/>
                <w:numId w:val="4"/>
              </w:numPr>
              <w:tabs>
                <w:tab w:val="left" w:pos="467"/>
              </w:tabs>
              <w:spacing w:before="31" w:line="240" w:lineRule="auto"/>
              <w:rPr>
                <w:sz w:val="16"/>
              </w:rPr>
            </w:pPr>
            <w:r>
              <w:rPr>
                <w:spacing w:val="-2"/>
                <w:w w:val="105"/>
                <w:sz w:val="16"/>
              </w:rPr>
              <w:t>Smoking</w:t>
            </w:r>
          </w:p>
          <w:p w14:paraId="3D7F33AA" w14:textId="77777777" w:rsidR="002E38A4" w:rsidRDefault="001144EF">
            <w:pPr>
              <w:pStyle w:val="TableParagraph"/>
              <w:numPr>
                <w:ilvl w:val="0"/>
                <w:numId w:val="4"/>
              </w:numPr>
              <w:tabs>
                <w:tab w:val="left" w:pos="467"/>
              </w:tabs>
              <w:spacing w:before="34" w:line="240" w:lineRule="auto"/>
              <w:rPr>
                <w:sz w:val="16"/>
              </w:rPr>
            </w:pPr>
            <w:r>
              <w:rPr>
                <w:w w:val="105"/>
                <w:sz w:val="16"/>
              </w:rPr>
              <w:t>Sleep</w:t>
            </w:r>
            <w:r>
              <w:rPr>
                <w:spacing w:val="-3"/>
                <w:w w:val="105"/>
                <w:sz w:val="16"/>
              </w:rPr>
              <w:t xml:space="preserve"> </w:t>
            </w:r>
            <w:r>
              <w:rPr>
                <w:w w:val="105"/>
                <w:sz w:val="16"/>
              </w:rPr>
              <w:t>deprivation</w:t>
            </w:r>
            <w:r>
              <w:rPr>
                <w:spacing w:val="-5"/>
                <w:w w:val="105"/>
                <w:sz w:val="16"/>
              </w:rPr>
              <w:t xml:space="preserve"> </w:t>
            </w:r>
            <w:r>
              <w:rPr>
                <w:w w:val="105"/>
                <w:sz w:val="16"/>
              </w:rPr>
              <w:t>and</w:t>
            </w:r>
            <w:r>
              <w:rPr>
                <w:spacing w:val="-2"/>
                <w:w w:val="105"/>
                <w:sz w:val="16"/>
              </w:rPr>
              <w:t xml:space="preserve"> </w:t>
            </w:r>
            <w:r>
              <w:rPr>
                <w:w w:val="105"/>
                <w:sz w:val="16"/>
              </w:rPr>
              <w:t>emotional</w:t>
            </w:r>
            <w:r>
              <w:rPr>
                <w:spacing w:val="-7"/>
                <w:w w:val="105"/>
                <w:sz w:val="16"/>
              </w:rPr>
              <w:t xml:space="preserve"> </w:t>
            </w:r>
            <w:r>
              <w:rPr>
                <w:spacing w:val="-2"/>
                <w:w w:val="105"/>
                <w:sz w:val="16"/>
              </w:rPr>
              <w:t>stress</w:t>
            </w:r>
          </w:p>
        </w:tc>
        <w:tc>
          <w:tcPr>
            <w:tcW w:w="3970" w:type="dxa"/>
          </w:tcPr>
          <w:p w14:paraId="53EDCBE9" w14:textId="77777777" w:rsidR="002E38A4" w:rsidRDefault="001144EF">
            <w:pPr>
              <w:pStyle w:val="TableParagraph"/>
              <w:numPr>
                <w:ilvl w:val="0"/>
                <w:numId w:val="3"/>
              </w:numPr>
              <w:tabs>
                <w:tab w:val="left" w:pos="467"/>
              </w:tabs>
              <w:spacing w:line="204" w:lineRule="exact"/>
              <w:rPr>
                <w:sz w:val="16"/>
              </w:rPr>
            </w:pPr>
            <w:r>
              <w:rPr>
                <w:w w:val="110"/>
                <w:sz w:val="16"/>
              </w:rPr>
              <w:t>Excessive</w:t>
            </w:r>
            <w:r>
              <w:rPr>
                <w:spacing w:val="-10"/>
                <w:w w:val="110"/>
                <w:sz w:val="16"/>
              </w:rPr>
              <w:t xml:space="preserve"> </w:t>
            </w:r>
            <w:r>
              <w:rPr>
                <w:w w:val="110"/>
                <w:sz w:val="16"/>
              </w:rPr>
              <w:t>alcohol</w:t>
            </w:r>
            <w:r>
              <w:rPr>
                <w:spacing w:val="-9"/>
                <w:w w:val="110"/>
                <w:sz w:val="16"/>
              </w:rPr>
              <w:t xml:space="preserve"> </w:t>
            </w:r>
            <w:r>
              <w:rPr>
                <w:spacing w:val="-2"/>
                <w:w w:val="110"/>
                <w:sz w:val="16"/>
              </w:rPr>
              <w:t>consumption</w:t>
            </w:r>
          </w:p>
          <w:p w14:paraId="64B48A9A" w14:textId="77777777" w:rsidR="002E38A4" w:rsidRDefault="001144EF">
            <w:pPr>
              <w:pStyle w:val="TableParagraph"/>
              <w:numPr>
                <w:ilvl w:val="0"/>
                <w:numId w:val="3"/>
              </w:numPr>
              <w:tabs>
                <w:tab w:val="left" w:pos="467"/>
              </w:tabs>
              <w:spacing w:before="33" w:line="240" w:lineRule="auto"/>
              <w:rPr>
                <w:sz w:val="16"/>
              </w:rPr>
            </w:pPr>
            <w:r>
              <w:rPr>
                <w:w w:val="105"/>
                <w:sz w:val="16"/>
              </w:rPr>
              <w:t>Hormonal</w:t>
            </w:r>
            <w:r>
              <w:rPr>
                <w:spacing w:val="5"/>
                <w:w w:val="105"/>
                <w:sz w:val="16"/>
              </w:rPr>
              <w:t xml:space="preserve"> </w:t>
            </w:r>
            <w:r>
              <w:rPr>
                <w:spacing w:val="-2"/>
                <w:w w:val="105"/>
                <w:sz w:val="16"/>
              </w:rPr>
              <w:t>factors</w:t>
            </w:r>
          </w:p>
          <w:p w14:paraId="7D36116E" w14:textId="77777777" w:rsidR="002E38A4" w:rsidRDefault="001144EF">
            <w:pPr>
              <w:pStyle w:val="TableParagraph"/>
              <w:numPr>
                <w:ilvl w:val="0"/>
                <w:numId w:val="3"/>
              </w:numPr>
              <w:tabs>
                <w:tab w:val="left" w:pos="467"/>
              </w:tabs>
              <w:spacing w:before="34" w:line="240" w:lineRule="auto"/>
              <w:rPr>
                <w:sz w:val="16"/>
              </w:rPr>
            </w:pPr>
            <w:r>
              <w:rPr>
                <w:spacing w:val="2"/>
                <w:sz w:val="16"/>
              </w:rPr>
              <w:t>Pregnancy</w:t>
            </w:r>
            <w:r>
              <w:rPr>
                <w:spacing w:val="11"/>
                <w:sz w:val="16"/>
              </w:rPr>
              <w:t xml:space="preserve"> </w:t>
            </w:r>
            <w:r>
              <w:rPr>
                <w:spacing w:val="2"/>
                <w:sz w:val="16"/>
              </w:rPr>
              <w:t>and</w:t>
            </w:r>
            <w:r>
              <w:rPr>
                <w:spacing w:val="14"/>
                <w:sz w:val="16"/>
              </w:rPr>
              <w:t xml:space="preserve"> </w:t>
            </w:r>
            <w:r>
              <w:rPr>
                <w:spacing w:val="2"/>
                <w:sz w:val="16"/>
              </w:rPr>
              <w:t>postpartum</w:t>
            </w:r>
            <w:r>
              <w:rPr>
                <w:spacing w:val="12"/>
                <w:sz w:val="16"/>
              </w:rPr>
              <w:t xml:space="preserve"> </w:t>
            </w:r>
            <w:r>
              <w:rPr>
                <w:spacing w:val="-2"/>
                <w:sz w:val="16"/>
              </w:rPr>
              <w:t>stages</w:t>
            </w:r>
          </w:p>
          <w:p w14:paraId="1E47A0D9" w14:textId="77777777" w:rsidR="002E38A4" w:rsidRDefault="001144EF">
            <w:pPr>
              <w:pStyle w:val="TableParagraph"/>
              <w:numPr>
                <w:ilvl w:val="0"/>
                <w:numId w:val="3"/>
              </w:numPr>
              <w:tabs>
                <w:tab w:val="left" w:pos="467"/>
              </w:tabs>
              <w:spacing w:before="32" w:line="278" w:lineRule="auto"/>
              <w:ind w:right="178" w:hanging="361"/>
              <w:rPr>
                <w:sz w:val="16"/>
              </w:rPr>
            </w:pPr>
            <w:r>
              <w:rPr>
                <w:w w:val="105"/>
                <w:sz w:val="16"/>
              </w:rPr>
              <w:t>Medicines such as lithium, beta-blockers,</w:t>
            </w:r>
            <w:r>
              <w:rPr>
                <w:spacing w:val="40"/>
                <w:w w:val="105"/>
                <w:sz w:val="16"/>
              </w:rPr>
              <w:t xml:space="preserve"> </w:t>
            </w:r>
            <w:r>
              <w:rPr>
                <w:w w:val="105"/>
                <w:sz w:val="16"/>
              </w:rPr>
              <w:t>antimalarials, nonsteroidal anti-inflammatories,</w:t>
            </w:r>
            <w:r>
              <w:rPr>
                <w:spacing w:val="40"/>
                <w:w w:val="105"/>
                <w:sz w:val="16"/>
              </w:rPr>
              <w:t xml:space="preserve"> </w:t>
            </w:r>
            <w:r>
              <w:rPr>
                <w:w w:val="105"/>
                <w:sz w:val="16"/>
              </w:rPr>
              <w:t>antibiotics, ace inhibitors, TNFα inhibitors</w:t>
            </w:r>
          </w:p>
          <w:p w14:paraId="3CF27049" w14:textId="77777777" w:rsidR="002E38A4" w:rsidRDefault="001144EF">
            <w:pPr>
              <w:pStyle w:val="TableParagraph"/>
              <w:numPr>
                <w:ilvl w:val="0"/>
                <w:numId w:val="3"/>
              </w:numPr>
              <w:tabs>
                <w:tab w:val="left" w:pos="467"/>
              </w:tabs>
              <w:spacing w:before="3" w:line="276" w:lineRule="auto"/>
              <w:ind w:right="808" w:hanging="361"/>
              <w:rPr>
                <w:sz w:val="16"/>
              </w:rPr>
            </w:pPr>
            <w:r>
              <w:rPr>
                <w:w w:val="105"/>
                <w:sz w:val="16"/>
              </w:rPr>
              <w:t>Stopping</w:t>
            </w:r>
            <w:r>
              <w:rPr>
                <w:spacing w:val="-8"/>
                <w:w w:val="105"/>
                <w:sz w:val="16"/>
              </w:rPr>
              <w:t xml:space="preserve"> </w:t>
            </w:r>
            <w:r>
              <w:rPr>
                <w:w w:val="105"/>
                <w:sz w:val="16"/>
              </w:rPr>
              <w:t>oral</w:t>
            </w:r>
            <w:r>
              <w:rPr>
                <w:spacing w:val="-8"/>
                <w:w w:val="105"/>
                <w:sz w:val="16"/>
              </w:rPr>
              <w:t xml:space="preserve"> </w:t>
            </w:r>
            <w:r>
              <w:rPr>
                <w:w w:val="105"/>
                <w:sz w:val="16"/>
              </w:rPr>
              <w:t>steroids</w:t>
            </w:r>
            <w:r>
              <w:rPr>
                <w:spacing w:val="-5"/>
                <w:w w:val="105"/>
                <w:sz w:val="16"/>
              </w:rPr>
              <w:t xml:space="preserve"> </w:t>
            </w:r>
            <w:r>
              <w:rPr>
                <w:w w:val="105"/>
                <w:sz w:val="16"/>
              </w:rPr>
              <w:t>or</w:t>
            </w:r>
            <w:r>
              <w:rPr>
                <w:spacing w:val="-7"/>
                <w:w w:val="105"/>
                <w:sz w:val="16"/>
              </w:rPr>
              <w:t xml:space="preserve"> </w:t>
            </w:r>
            <w:r>
              <w:rPr>
                <w:w w:val="105"/>
                <w:sz w:val="16"/>
              </w:rPr>
              <w:t>potent</w:t>
            </w:r>
            <w:r>
              <w:rPr>
                <w:spacing w:val="-6"/>
                <w:w w:val="105"/>
                <w:sz w:val="16"/>
              </w:rPr>
              <w:t xml:space="preserve"> </w:t>
            </w:r>
            <w:r>
              <w:rPr>
                <w:w w:val="105"/>
                <w:sz w:val="16"/>
              </w:rPr>
              <w:t>topical</w:t>
            </w:r>
            <w:r>
              <w:rPr>
                <w:spacing w:val="40"/>
                <w:w w:val="105"/>
                <w:sz w:val="16"/>
              </w:rPr>
              <w:t xml:space="preserve"> </w:t>
            </w:r>
            <w:r>
              <w:rPr>
                <w:spacing w:val="-2"/>
                <w:w w:val="105"/>
                <w:sz w:val="16"/>
              </w:rPr>
              <w:t>corticosteroids</w:t>
            </w:r>
          </w:p>
          <w:p w14:paraId="3BCA76FD" w14:textId="77777777" w:rsidR="002E38A4" w:rsidRDefault="001144EF">
            <w:pPr>
              <w:pStyle w:val="TableParagraph"/>
              <w:numPr>
                <w:ilvl w:val="0"/>
                <w:numId w:val="3"/>
              </w:numPr>
              <w:tabs>
                <w:tab w:val="left" w:pos="467"/>
              </w:tabs>
              <w:spacing w:before="5" w:line="276" w:lineRule="auto"/>
              <w:ind w:right="328" w:hanging="361"/>
              <w:rPr>
                <w:sz w:val="16"/>
              </w:rPr>
            </w:pPr>
            <w:r>
              <w:rPr>
                <w:w w:val="105"/>
                <w:sz w:val="16"/>
              </w:rPr>
              <w:t>Other</w:t>
            </w:r>
            <w:r>
              <w:rPr>
                <w:spacing w:val="-5"/>
                <w:w w:val="105"/>
                <w:sz w:val="16"/>
              </w:rPr>
              <w:t xml:space="preserve"> </w:t>
            </w:r>
            <w:r>
              <w:rPr>
                <w:w w:val="105"/>
                <w:sz w:val="16"/>
              </w:rPr>
              <w:t>environmental</w:t>
            </w:r>
            <w:r>
              <w:rPr>
                <w:spacing w:val="-5"/>
                <w:w w:val="105"/>
                <w:sz w:val="16"/>
              </w:rPr>
              <w:t xml:space="preserve"> </w:t>
            </w:r>
            <w:r>
              <w:rPr>
                <w:w w:val="105"/>
                <w:sz w:val="16"/>
              </w:rPr>
              <w:t>factors</w:t>
            </w:r>
            <w:r>
              <w:rPr>
                <w:spacing w:val="-5"/>
                <w:w w:val="105"/>
                <w:sz w:val="16"/>
              </w:rPr>
              <w:t xml:space="preserve"> </w:t>
            </w:r>
            <w:r>
              <w:rPr>
                <w:w w:val="105"/>
                <w:sz w:val="16"/>
              </w:rPr>
              <w:t>(e.g.</w:t>
            </w:r>
            <w:r>
              <w:rPr>
                <w:spacing w:val="-4"/>
                <w:w w:val="105"/>
                <w:sz w:val="16"/>
              </w:rPr>
              <w:t xml:space="preserve"> </w:t>
            </w:r>
            <w:r>
              <w:rPr>
                <w:w w:val="105"/>
                <w:sz w:val="16"/>
              </w:rPr>
              <w:t>stressful</w:t>
            </w:r>
            <w:r>
              <w:rPr>
                <w:spacing w:val="-5"/>
                <w:w w:val="105"/>
                <w:sz w:val="16"/>
              </w:rPr>
              <w:t xml:space="preserve"> </w:t>
            </w:r>
            <w:r>
              <w:rPr>
                <w:w w:val="105"/>
                <w:sz w:val="16"/>
              </w:rPr>
              <w:t>life</w:t>
            </w:r>
            <w:r>
              <w:rPr>
                <w:spacing w:val="40"/>
                <w:w w:val="105"/>
                <w:sz w:val="16"/>
              </w:rPr>
              <w:t xml:space="preserve"> </w:t>
            </w:r>
            <w:r>
              <w:rPr>
                <w:spacing w:val="-2"/>
                <w:w w:val="105"/>
                <w:sz w:val="16"/>
              </w:rPr>
              <w:t>event)</w:t>
            </w:r>
          </w:p>
        </w:tc>
      </w:tr>
    </w:tbl>
    <w:p w14:paraId="7867EE06" w14:textId="77777777" w:rsidR="002E38A4" w:rsidRDefault="002E38A4">
      <w:pPr>
        <w:pStyle w:val="BodyText"/>
        <w:spacing w:before="21"/>
        <w:ind w:firstLine="0"/>
      </w:pPr>
    </w:p>
    <w:p w14:paraId="46236646" w14:textId="77777777" w:rsidR="002E38A4" w:rsidRDefault="001144EF">
      <w:pPr>
        <w:pStyle w:val="ListParagraph"/>
        <w:numPr>
          <w:ilvl w:val="0"/>
          <w:numId w:val="5"/>
        </w:numPr>
        <w:tabs>
          <w:tab w:val="left" w:pos="383"/>
        </w:tabs>
        <w:spacing w:before="1"/>
        <w:ind w:hanging="360"/>
      </w:pPr>
      <w:r>
        <w:rPr>
          <w:w w:val="110"/>
        </w:rPr>
        <w:t>Disease</w:t>
      </w:r>
      <w:r>
        <w:rPr>
          <w:spacing w:val="-2"/>
          <w:w w:val="110"/>
        </w:rPr>
        <w:t xml:space="preserve"> severity</w:t>
      </w:r>
    </w:p>
    <w:p w14:paraId="57175C47" w14:textId="77777777" w:rsidR="002E38A4" w:rsidRDefault="001144EF">
      <w:pPr>
        <w:pStyle w:val="ListParagraph"/>
        <w:numPr>
          <w:ilvl w:val="1"/>
          <w:numId w:val="5"/>
        </w:numPr>
        <w:tabs>
          <w:tab w:val="left" w:pos="1103"/>
        </w:tabs>
        <w:ind w:right="22" w:hanging="360"/>
      </w:pPr>
      <w:r>
        <w:rPr>
          <w:w w:val="105"/>
        </w:rPr>
        <w:t>Severity is classified according to percentage of body surface involved combined with plaque thickness and scaling (Psoriasis Area and Severity Index (PASI) score, with moderate-to-severe</w:t>
      </w:r>
      <w:r>
        <w:rPr>
          <w:spacing w:val="-3"/>
          <w:w w:val="105"/>
        </w:rPr>
        <w:t xml:space="preserve"> </w:t>
      </w:r>
      <w:r>
        <w:rPr>
          <w:w w:val="105"/>
        </w:rPr>
        <w:t>disease being defined as</w:t>
      </w:r>
      <w:r>
        <w:rPr>
          <w:spacing w:val="-4"/>
          <w:w w:val="105"/>
        </w:rPr>
        <w:t xml:space="preserve"> </w:t>
      </w:r>
      <w:r>
        <w:rPr>
          <w:w w:val="105"/>
        </w:rPr>
        <w:t>more than</w:t>
      </w:r>
      <w:r>
        <w:rPr>
          <w:spacing w:val="-1"/>
          <w:w w:val="105"/>
        </w:rPr>
        <w:t xml:space="preserve"> </w:t>
      </w:r>
      <w:r>
        <w:rPr>
          <w:w w:val="105"/>
        </w:rPr>
        <w:t>10%</w:t>
      </w:r>
      <w:r>
        <w:rPr>
          <w:spacing w:val="-1"/>
          <w:w w:val="105"/>
        </w:rPr>
        <w:t xml:space="preserve"> </w:t>
      </w:r>
      <w:r>
        <w:rPr>
          <w:w w:val="105"/>
        </w:rPr>
        <w:t xml:space="preserve">body surface area </w:t>
      </w:r>
      <w:r>
        <w:rPr>
          <w:spacing w:val="-2"/>
          <w:w w:val="105"/>
        </w:rPr>
        <w:t>affected.</w:t>
      </w:r>
    </w:p>
    <w:p w14:paraId="363BE942" w14:textId="77777777" w:rsidR="002E38A4" w:rsidRDefault="001144EF">
      <w:pPr>
        <w:pStyle w:val="ListParagraph"/>
        <w:numPr>
          <w:ilvl w:val="1"/>
          <w:numId w:val="5"/>
        </w:numPr>
        <w:tabs>
          <w:tab w:val="left" w:pos="1103"/>
        </w:tabs>
        <w:spacing w:before="1"/>
        <w:ind w:right="247"/>
      </w:pPr>
      <w:r>
        <w:rPr>
          <w:w w:val="105"/>
        </w:rPr>
        <w:t>The Dermatology Life Quality Index (DLQI) is used to measure the health-related quality of life in adult patients with psoriasis. Psoriasis is considered severe with a DLQI score of over 10, regardless of the PASI score.</w:t>
      </w:r>
      <w:r>
        <w:rPr>
          <w:spacing w:val="40"/>
          <w:w w:val="105"/>
        </w:rPr>
        <w:t xml:space="preserve"> </w:t>
      </w:r>
      <w:r>
        <w:rPr>
          <w:w w:val="105"/>
        </w:rPr>
        <w:t xml:space="preserve">These patients need to be referred </w:t>
      </w:r>
      <w:proofErr w:type="gramStart"/>
      <w:r>
        <w:rPr>
          <w:w w:val="105"/>
        </w:rPr>
        <w:t>to</w:t>
      </w:r>
      <w:proofErr w:type="gramEnd"/>
      <w:r>
        <w:rPr>
          <w:w w:val="105"/>
        </w:rPr>
        <w:t xml:space="preserve"> a medical practitioner. Use of these scoring systems </w:t>
      </w:r>
      <w:proofErr w:type="gramStart"/>
      <w:r>
        <w:rPr>
          <w:w w:val="105"/>
        </w:rPr>
        <w:t>are</w:t>
      </w:r>
      <w:proofErr w:type="gramEnd"/>
      <w:r>
        <w:rPr>
          <w:w w:val="105"/>
        </w:rPr>
        <w:t xml:space="preserve"> beyond the scope of these Practice Standards.</w:t>
      </w:r>
    </w:p>
    <w:p w14:paraId="33705E2C" w14:textId="77777777" w:rsidR="002E38A4" w:rsidRDefault="001144EF">
      <w:pPr>
        <w:pStyle w:val="ListParagraph"/>
        <w:numPr>
          <w:ilvl w:val="1"/>
          <w:numId w:val="5"/>
        </w:numPr>
        <w:tabs>
          <w:tab w:val="left" w:pos="1103"/>
        </w:tabs>
        <w:spacing w:before="4"/>
        <w:ind w:right="149"/>
      </w:pPr>
      <w:r>
        <w:rPr>
          <w:w w:val="105"/>
        </w:rPr>
        <w:t>Psoriasis may also be considered severe if there is a significant impact on the patient’s</w:t>
      </w:r>
      <w:r>
        <w:rPr>
          <w:spacing w:val="-4"/>
          <w:w w:val="105"/>
        </w:rPr>
        <w:t xml:space="preserve"> </w:t>
      </w:r>
      <w:r>
        <w:rPr>
          <w:w w:val="105"/>
        </w:rPr>
        <w:t>quality</w:t>
      </w:r>
      <w:r>
        <w:rPr>
          <w:spacing w:val="-4"/>
          <w:w w:val="105"/>
        </w:rPr>
        <w:t xml:space="preserve"> </w:t>
      </w:r>
      <w:r>
        <w:rPr>
          <w:w w:val="105"/>
        </w:rPr>
        <w:t>of</w:t>
      </w:r>
      <w:r>
        <w:rPr>
          <w:spacing w:val="-4"/>
          <w:w w:val="105"/>
        </w:rPr>
        <w:t xml:space="preserve"> </w:t>
      </w:r>
      <w:r>
        <w:rPr>
          <w:w w:val="105"/>
        </w:rPr>
        <w:t>life</w:t>
      </w:r>
      <w:r>
        <w:rPr>
          <w:spacing w:val="-4"/>
          <w:w w:val="105"/>
        </w:rPr>
        <w:t xml:space="preserve"> </w:t>
      </w:r>
      <w:r>
        <w:rPr>
          <w:w w:val="105"/>
        </w:rPr>
        <w:t>due</w:t>
      </w:r>
      <w:r>
        <w:rPr>
          <w:spacing w:val="-1"/>
          <w:w w:val="105"/>
        </w:rPr>
        <w:t xml:space="preserve"> </w:t>
      </w:r>
      <w:r>
        <w:rPr>
          <w:w w:val="105"/>
        </w:rPr>
        <w:t>to</w:t>
      </w:r>
      <w:r>
        <w:rPr>
          <w:spacing w:val="-2"/>
          <w:w w:val="105"/>
        </w:rPr>
        <w:t xml:space="preserve"> </w:t>
      </w:r>
      <w:r>
        <w:rPr>
          <w:w w:val="105"/>
        </w:rPr>
        <w:t>involvement</w:t>
      </w:r>
      <w:r>
        <w:rPr>
          <w:spacing w:val="-2"/>
          <w:w w:val="105"/>
        </w:rPr>
        <w:t xml:space="preserve"> </w:t>
      </w:r>
      <w:r>
        <w:rPr>
          <w:w w:val="105"/>
        </w:rPr>
        <w:t>of</w:t>
      </w:r>
      <w:r>
        <w:rPr>
          <w:spacing w:val="-4"/>
          <w:w w:val="105"/>
        </w:rPr>
        <w:t xml:space="preserve"> </w:t>
      </w:r>
      <w:r>
        <w:rPr>
          <w:w w:val="105"/>
        </w:rPr>
        <w:t>visible</w:t>
      </w:r>
      <w:r>
        <w:rPr>
          <w:spacing w:val="-4"/>
          <w:w w:val="105"/>
        </w:rPr>
        <w:t xml:space="preserve"> </w:t>
      </w:r>
      <w:r>
        <w:rPr>
          <w:w w:val="105"/>
        </w:rPr>
        <w:t>areas:</w:t>
      </w:r>
      <w:r>
        <w:rPr>
          <w:spacing w:val="-6"/>
          <w:w w:val="105"/>
        </w:rPr>
        <w:t xml:space="preserve"> </w:t>
      </w:r>
      <w:r>
        <w:rPr>
          <w:w w:val="105"/>
        </w:rPr>
        <w:t>major</w:t>
      </w:r>
      <w:r>
        <w:rPr>
          <w:spacing w:val="-4"/>
          <w:w w:val="105"/>
        </w:rPr>
        <w:t xml:space="preserve"> </w:t>
      </w:r>
      <w:r>
        <w:rPr>
          <w:w w:val="105"/>
        </w:rPr>
        <w:t>parts</w:t>
      </w:r>
      <w:r>
        <w:rPr>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 xml:space="preserve">scalp, genitals, palms/soles, onycholysis of at least 2 fingernails or pruritus leading to excoriation. These patients need to be referred </w:t>
      </w:r>
      <w:proofErr w:type="gramStart"/>
      <w:r>
        <w:rPr>
          <w:w w:val="105"/>
        </w:rPr>
        <w:t>to</w:t>
      </w:r>
      <w:proofErr w:type="gramEnd"/>
      <w:r>
        <w:rPr>
          <w:w w:val="105"/>
        </w:rPr>
        <w:t xml:space="preserve"> a medical practitioner.</w:t>
      </w:r>
    </w:p>
    <w:p w14:paraId="78D9859D" w14:textId="77777777" w:rsidR="002E38A4" w:rsidRDefault="001144EF">
      <w:pPr>
        <w:pStyle w:val="ListParagraph"/>
        <w:numPr>
          <w:ilvl w:val="1"/>
          <w:numId w:val="5"/>
        </w:numPr>
        <w:tabs>
          <w:tab w:val="left" w:pos="1103"/>
        </w:tabs>
        <w:ind w:right="266"/>
      </w:pPr>
      <w:r>
        <w:rPr>
          <w:w w:val="105"/>
        </w:rPr>
        <w:t>Pharmacists are only able to provide care to patients with presentations of mild disease that has previously been diagnosed by a</w:t>
      </w:r>
      <w:r>
        <w:rPr>
          <w:spacing w:val="-2"/>
          <w:w w:val="105"/>
        </w:rPr>
        <w:t xml:space="preserve"> </w:t>
      </w:r>
      <w:r>
        <w:rPr>
          <w:w w:val="105"/>
        </w:rPr>
        <w:t>medical practitioner under these Practice Standards.</w:t>
      </w:r>
    </w:p>
    <w:p w14:paraId="4BE7CAC0" w14:textId="77777777" w:rsidR="002E38A4" w:rsidRDefault="002E38A4">
      <w:pPr>
        <w:pStyle w:val="BodyText"/>
        <w:spacing w:before="203"/>
        <w:ind w:firstLine="0"/>
      </w:pPr>
    </w:p>
    <w:p w14:paraId="165A0530" w14:textId="77777777" w:rsidR="002E38A4" w:rsidRDefault="001144EF">
      <w:pPr>
        <w:ind w:left="23"/>
        <w:rPr>
          <w:b/>
          <w:sz w:val="24"/>
        </w:rPr>
      </w:pPr>
      <w:bookmarkStart w:id="75" w:name="Patient_Assessment"/>
      <w:bookmarkEnd w:id="75"/>
      <w:r>
        <w:rPr>
          <w:b/>
          <w:w w:val="110"/>
          <w:sz w:val="24"/>
        </w:rPr>
        <w:t>Patient</w:t>
      </w:r>
      <w:r>
        <w:rPr>
          <w:b/>
          <w:spacing w:val="7"/>
          <w:w w:val="110"/>
          <w:sz w:val="24"/>
        </w:rPr>
        <w:t xml:space="preserve"> </w:t>
      </w:r>
      <w:r>
        <w:rPr>
          <w:b/>
          <w:spacing w:val="-2"/>
          <w:w w:val="110"/>
          <w:sz w:val="24"/>
        </w:rPr>
        <w:t>Assessment</w:t>
      </w:r>
    </w:p>
    <w:p w14:paraId="1685C953" w14:textId="77777777" w:rsidR="002E38A4" w:rsidRDefault="001144EF">
      <w:pPr>
        <w:pStyle w:val="BodyText"/>
        <w:spacing w:before="57"/>
        <w:ind w:left="23" w:firstLine="0"/>
      </w:pPr>
      <w:r>
        <w:rPr>
          <w:w w:val="105"/>
        </w:rPr>
        <w:t>A patient history and examination that is tailored to the patient’s presentation is required to inform</w:t>
      </w:r>
      <w:r>
        <w:rPr>
          <w:spacing w:val="-4"/>
          <w:w w:val="105"/>
        </w:rPr>
        <w:t xml:space="preserve"> </w:t>
      </w:r>
      <w:r>
        <w:rPr>
          <w:w w:val="105"/>
        </w:rPr>
        <w:t>the</w:t>
      </w:r>
      <w:r>
        <w:rPr>
          <w:spacing w:val="-9"/>
          <w:w w:val="105"/>
        </w:rPr>
        <w:t xml:space="preserve"> </w:t>
      </w:r>
      <w:r>
        <w:rPr>
          <w:w w:val="105"/>
        </w:rPr>
        <w:t>management</w:t>
      </w:r>
      <w:r>
        <w:rPr>
          <w:spacing w:val="-7"/>
          <w:w w:val="105"/>
        </w:rPr>
        <w:t xml:space="preserve"> </w:t>
      </w:r>
      <w:r>
        <w:rPr>
          <w:w w:val="105"/>
        </w:rPr>
        <w:t>approach,</w:t>
      </w:r>
      <w:r>
        <w:rPr>
          <w:spacing w:val="-6"/>
          <w:w w:val="105"/>
        </w:rPr>
        <w:t xml:space="preserve"> </w:t>
      </w:r>
      <w:r>
        <w:rPr>
          <w:w w:val="105"/>
        </w:rPr>
        <w:t>including</w:t>
      </w:r>
      <w:r>
        <w:rPr>
          <w:spacing w:val="-7"/>
          <w:w w:val="105"/>
        </w:rPr>
        <w:t xml:space="preserve"> </w:t>
      </w:r>
      <w:r>
        <w:rPr>
          <w:w w:val="105"/>
        </w:rPr>
        <w:t>appropriate</w:t>
      </w:r>
      <w:r>
        <w:rPr>
          <w:spacing w:val="-7"/>
          <w:w w:val="105"/>
        </w:rPr>
        <w:t xml:space="preserve"> </w:t>
      </w:r>
      <w:r>
        <w:rPr>
          <w:w w:val="105"/>
        </w:rPr>
        <w:t>referral.</w:t>
      </w:r>
      <w:r>
        <w:rPr>
          <w:spacing w:val="-6"/>
          <w:w w:val="105"/>
        </w:rPr>
        <w:t xml:space="preserve"> </w:t>
      </w:r>
      <w:r>
        <w:rPr>
          <w:w w:val="105"/>
        </w:rPr>
        <w:t>The</w:t>
      </w:r>
      <w:r>
        <w:rPr>
          <w:spacing w:val="-7"/>
          <w:w w:val="105"/>
        </w:rPr>
        <w:t xml:space="preserve"> </w:t>
      </w:r>
      <w:r>
        <w:rPr>
          <w:w w:val="105"/>
        </w:rPr>
        <w:t>prompts</w:t>
      </w:r>
      <w:r>
        <w:rPr>
          <w:spacing w:val="-7"/>
          <w:w w:val="105"/>
        </w:rPr>
        <w:t xml:space="preserve"> </w:t>
      </w:r>
      <w:r>
        <w:rPr>
          <w:w w:val="105"/>
        </w:rPr>
        <w:t>provided</w:t>
      </w:r>
      <w:r>
        <w:rPr>
          <w:spacing w:val="-7"/>
          <w:w w:val="105"/>
        </w:rPr>
        <w:t xml:space="preserve"> </w:t>
      </w:r>
      <w:r>
        <w:rPr>
          <w:w w:val="105"/>
        </w:rPr>
        <w:t>below are</w:t>
      </w:r>
      <w:r>
        <w:rPr>
          <w:spacing w:val="-3"/>
          <w:w w:val="105"/>
        </w:rPr>
        <w:t xml:space="preserve"> </w:t>
      </w:r>
      <w:r>
        <w:rPr>
          <w:w w:val="105"/>
        </w:rPr>
        <w:t>not</w:t>
      </w:r>
      <w:r>
        <w:rPr>
          <w:spacing w:val="-3"/>
          <w:w w:val="105"/>
        </w:rPr>
        <w:t xml:space="preserve"> </w:t>
      </w:r>
      <w:r>
        <w:rPr>
          <w:w w:val="105"/>
        </w:rPr>
        <w:t>exhaustive,</w:t>
      </w:r>
      <w:r>
        <w:rPr>
          <w:spacing w:val="-5"/>
          <w:w w:val="105"/>
        </w:rPr>
        <w:t xml:space="preserve"> </w:t>
      </w:r>
      <w:r>
        <w:rPr>
          <w:w w:val="105"/>
        </w:rPr>
        <w:t>pharmacists</w:t>
      </w:r>
      <w:r>
        <w:rPr>
          <w:spacing w:val="-3"/>
          <w:w w:val="105"/>
        </w:rPr>
        <w:t xml:space="preserve"> </w:t>
      </w:r>
      <w:r>
        <w:rPr>
          <w:w w:val="105"/>
        </w:rPr>
        <w:t>should</w:t>
      </w:r>
      <w:r>
        <w:rPr>
          <w:spacing w:val="-2"/>
          <w:w w:val="105"/>
        </w:rPr>
        <w:t xml:space="preserve"> </w:t>
      </w:r>
      <w:r>
        <w:rPr>
          <w:w w:val="105"/>
        </w:rPr>
        <w:t>maintain</w:t>
      </w:r>
      <w:r>
        <w:rPr>
          <w:spacing w:val="-3"/>
          <w:w w:val="105"/>
        </w:rPr>
        <w:t xml:space="preserve"> </w:t>
      </w:r>
      <w:r>
        <w:rPr>
          <w:w w:val="105"/>
        </w:rPr>
        <w:t>an</w:t>
      </w:r>
      <w:r>
        <w:rPr>
          <w:spacing w:val="-3"/>
          <w:w w:val="105"/>
        </w:rPr>
        <w:t xml:space="preserve"> </w:t>
      </w:r>
      <w:r>
        <w:rPr>
          <w:w w:val="105"/>
        </w:rPr>
        <w:t>open</w:t>
      </w:r>
      <w:r>
        <w:rPr>
          <w:spacing w:val="-3"/>
          <w:w w:val="105"/>
        </w:rPr>
        <w:t xml:space="preserve"> </w:t>
      </w:r>
      <w:r>
        <w:rPr>
          <w:w w:val="105"/>
        </w:rPr>
        <w:t>mind and</w:t>
      </w:r>
      <w:r>
        <w:rPr>
          <w:spacing w:val="-3"/>
          <w:w w:val="105"/>
        </w:rPr>
        <w:t xml:space="preserve"> </w:t>
      </w:r>
      <w:r>
        <w:rPr>
          <w:w w:val="105"/>
        </w:rPr>
        <w:t>be</w:t>
      </w:r>
      <w:r>
        <w:rPr>
          <w:spacing w:val="-3"/>
          <w:w w:val="105"/>
        </w:rPr>
        <w:t xml:space="preserve"> </w:t>
      </w:r>
      <w:r>
        <w:rPr>
          <w:w w:val="105"/>
        </w:rPr>
        <w:t>aware</w:t>
      </w:r>
      <w:r>
        <w:rPr>
          <w:spacing w:val="-2"/>
          <w:w w:val="105"/>
        </w:rPr>
        <w:t xml:space="preserve"> </w:t>
      </w:r>
      <w:r>
        <w:rPr>
          <w:w w:val="105"/>
        </w:rPr>
        <w:t>of</w:t>
      </w:r>
      <w:r>
        <w:rPr>
          <w:spacing w:val="-3"/>
          <w:w w:val="105"/>
        </w:rPr>
        <w:t xml:space="preserve"> </w:t>
      </w:r>
      <w:r>
        <w:rPr>
          <w:w w:val="105"/>
        </w:rPr>
        <w:t>cognitive</w:t>
      </w:r>
      <w:r>
        <w:rPr>
          <w:spacing w:val="-3"/>
          <w:w w:val="105"/>
        </w:rPr>
        <w:t xml:space="preserve"> </w:t>
      </w:r>
      <w:r>
        <w:rPr>
          <w:spacing w:val="-2"/>
          <w:w w:val="105"/>
        </w:rPr>
        <w:t>bias.</w:t>
      </w:r>
    </w:p>
    <w:p w14:paraId="25892230" w14:textId="77777777" w:rsidR="002E38A4" w:rsidRDefault="002E38A4">
      <w:pPr>
        <w:pStyle w:val="BodyText"/>
        <w:spacing w:before="42"/>
        <w:ind w:firstLine="0"/>
      </w:pPr>
    </w:p>
    <w:p w14:paraId="18F14549" w14:textId="77777777" w:rsidR="002E38A4" w:rsidRDefault="001144EF">
      <w:pPr>
        <w:pStyle w:val="Heading7"/>
      </w:pPr>
      <w:bookmarkStart w:id="76" w:name="PATIENT_HISTORY"/>
      <w:bookmarkEnd w:id="76"/>
      <w:r>
        <w:rPr>
          <w:w w:val="105"/>
        </w:rPr>
        <w:t>PATIENT</w:t>
      </w:r>
      <w:r>
        <w:rPr>
          <w:spacing w:val="8"/>
          <w:w w:val="110"/>
        </w:rPr>
        <w:t xml:space="preserve"> </w:t>
      </w:r>
      <w:r>
        <w:rPr>
          <w:spacing w:val="-2"/>
          <w:w w:val="110"/>
        </w:rPr>
        <w:t>HISTORY</w:t>
      </w:r>
    </w:p>
    <w:p w14:paraId="7AFBBDAF" w14:textId="77777777" w:rsidR="002E38A4" w:rsidRDefault="002E38A4">
      <w:pPr>
        <w:pStyle w:val="BodyText"/>
        <w:spacing w:before="8"/>
        <w:ind w:firstLine="0"/>
        <w:rPr>
          <w:b/>
        </w:rPr>
      </w:pPr>
    </w:p>
    <w:p w14:paraId="26A8DD4F" w14:textId="77777777" w:rsidR="002E38A4" w:rsidRDefault="001144EF">
      <w:pPr>
        <w:pStyle w:val="BodyText"/>
        <w:spacing w:before="0"/>
        <w:ind w:left="23" w:firstLine="0"/>
      </w:pPr>
      <w:r>
        <w:rPr>
          <w:w w:val="105"/>
        </w:rPr>
        <w:t>Sufficient information must be obtained from the patient to assess the safety and appropriateness</w:t>
      </w:r>
      <w:r>
        <w:rPr>
          <w:spacing w:val="-5"/>
          <w:w w:val="105"/>
        </w:rPr>
        <w:t xml:space="preserve"> </w:t>
      </w:r>
      <w:r>
        <w:rPr>
          <w:w w:val="105"/>
        </w:rPr>
        <w:t>of</w:t>
      </w:r>
      <w:r>
        <w:rPr>
          <w:spacing w:val="-7"/>
          <w:w w:val="105"/>
        </w:rPr>
        <w:t xml:space="preserve"> </w:t>
      </w:r>
      <w:r>
        <w:rPr>
          <w:w w:val="105"/>
        </w:rPr>
        <w:t>management.</w:t>
      </w:r>
      <w:r>
        <w:rPr>
          <w:spacing w:val="-6"/>
          <w:w w:val="105"/>
        </w:rPr>
        <w:t xml:space="preserve"> </w:t>
      </w:r>
      <w:r>
        <w:rPr>
          <w:w w:val="105"/>
        </w:rPr>
        <w:t>The</w:t>
      </w:r>
      <w:r>
        <w:rPr>
          <w:spacing w:val="-7"/>
          <w:w w:val="105"/>
        </w:rPr>
        <w:t xml:space="preserve"> </w:t>
      </w:r>
      <w:r>
        <w:rPr>
          <w:w w:val="105"/>
        </w:rPr>
        <w:t>My</w:t>
      </w:r>
      <w:r>
        <w:rPr>
          <w:spacing w:val="-5"/>
          <w:w w:val="105"/>
        </w:rPr>
        <w:t xml:space="preserve"> </w:t>
      </w:r>
      <w:r>
        <w:rPr>
          <w:w w:val="105"/>
        </w:rPr>
        <w:t>Health</w:t>
      </w:r>
      <w:r>
        <w:rPr>
          <w:spacing w:val="-7"/>
          <w:w w:val="105"/>
        </w:rPr>
        <w:t xml:space="preserve"> </w:t>
      </w:r>
      <w:r>
        <w:rPr>
          <w:w w:val="105"/>
        </w:rPr>
        <w:t>Record</w:t>
      </w:r>
      <w:r>
        <w:rPr>
          <w:spacing w:val="-7"/>
          <w:w w:val="105"/>
        </w:rPr>
        <w:t xml:space="preserve"> </w:t>
      </w:r>
      <w:r>
        <w:rPr>
          <w:w w:val="105"/>
        </w:rPr>
        <w:t>should</w:t>
      </w:r>
      <w:r>
        <w:rPr>
          <w:spacing w:val="-7"/>
          <w:w w:val="105"/>
        </w:rPr>
        <w:t xml:space="preserve"> </w:t>
      </w:r>
      <w:r>
        <w:rPr>
          <w:w w:val="105"/>
        </w:rPr>
        <w:t>be</w:t>
      </w:r>
      <w:r>
        <w:rPr>
          <w:spacing w:val="-7"/>
          <w:w w:val="105"/>
        </w:rPr>
        <w:t xml:space="preserve"> </w:t>
      </w:r>
      <w:r>
        <w:rPr>
          <w:w w:val="105"/>
        </w:rPr>
        <w:t>reviewed</w:t>
      </w:r>
      <w:r>
        <w:rPr>
          <w:spacing w:val="-7"/>
          <w:w w:val="105"/>
        </w:rPr>
        <w:t xml:space="preserve"> </w:t>
      </w:r>
      <w:r>
        <w:rPr>
          <w:w w:val="105"/>
        </w:rPr>
        <w:t>where</w:t>
      </w:r>
      <w:r>
        <w:rPr>
          <w:spacing w:val="-4"/>
          <w:w w:val="105"/>
        </w:rPr>
        <w:t xml:space="preserve"> </w:t>
      </w:r>
      <w:r>
        <w:rPr>
          <w:w w:val="105"/>
        </w:rPr>
        <w:t>appropriate and</w:t>
      </w:r>
      <w:r>
        <w:rPr>
          <w:spacing w:val="-5"/>
          <w:w w:val="105"/>
        </w:rPr>
        <w:t xml:space="preserve"> </w:t>
      </w:r>
      <w:r>
        <w:rPr>
          <w:w w:val="105"/>
        </w:rPr>
        <w:t>available.</w:t>
      </w:r>
    </w:p>
    <w:p w14:paraId="373EE78E" w14:textId="77777777" w:rsidR="002E38A4" w:rsidRDefault="001144EF">
      <w:pPr>
        <w:pStyle w:val="BodyText"/>
        <w:spacing w:before="267"/>
        <w:ind w:left="23" w:firstLine="0"/>
      </w:pPr>
      <w:r>
        <w:rPr>
          <w:w w:val="105"/>
        </w:rPr>
        <w:t>The</w:t>
      </w:r>
      <w:r>
        <w:rPr>
          <w:spacing w:val="-11"/>
          <w:w w:val="105"/>
        </w:rPr>
        <w:t xml:space="preserve"> </w:t>
      </w:r>
      <w:r>
        <w:rPr>
          <w:w w:val="105"/>
        </w:rPr>
        <w:t>patient</w:t>
      </w:r>
      <w:r>
        <w:rPr>
          <w:spacing w:val="-9"/>
          <w:w w:val="105"/>
        </w:rPr>
        <w:t xml:space="preserve"> </w:t>
      </w:r>
      <w:r>
        <w:rPr>
          <w:w w:val="105"/>
        </w:rPr>
        <w:t>history</w:t>
      </w:r>
      <w:r>
        <w:rPr>
          <w:spacing w:val="-9"/>
          <w:w w:val="105"/>
        </w:rPr>
        <w:t xml:space="preserve"> </w:t>
      </w:r>
      <w:r>
        <w:rPr>
          <w:w w:val="105"/>
        </w:rPr>
        <w:t>should</w:t>
      </w:r>
      <w:r>
        <w:rPr>
          <w:spacing w:val="-11"/>
          <w:w w:val="105"/>
        </w:rPr>
        <w:t xml:space="preserve"> </w:t>
      </w:r>
      <w:r>
        <w:rPr>
          <w:spacing w:val="-2"/>
          <w:w w:val="105"/>
        </w:rPr>
        <w:t>include:</w:t>
      </w:r>
    </w:p>
    <w:p w14:paraId="034613D9" w14:textId="77777777" w:rsidR="002E38A4" w:rsidRDefault="001144EF">
      <w:pPr>
        <w:pStyle w:val="ListParagraph"/>
        <w:numPr>
          <w:ilvl w:val="0"/>
          <w:numId w:val="2"/>
        </w:numPr>
        <w:tabs>
          <w:tab w:val="left" w:pos="743"/>
        </w:tabs>
        <w:ind w:hanging="360"/>
      </w:pPr>
      <w:r>
        <w:rPr>
          <w:spacing w:val="-5"/>
          <w:w w:val="105"/>
        </w:rPr>
        <w:t>Age</w:t>
      </w:r>
    </w:p>
    <w:p w14:paraId="32741678" w14:textId="77777777" w:rsidR="002E38A4" w:rsidRDefault="001144EF">
      <w:pPr>
        <w:pStyle w:val="ListParagraph"/>
        <w:numPr>
          <w:ilvl w:val="0"/>
          <w:numId w:val="2"/>
        </w:numPr>
        <w:tabs>
          <w:tab w:val="left" w:pos="743"/>
        </w:tabs>
        <w:spacing w:before="46"/>
        <w:ind w:hanging="360"/>
      </w:pPr>
      <w:r>
        <w:rPr>
          <w:w w:val="105"/>
        </w:rPr>
        <w:t>Pregnancy and</w:t>
      </w:r>
      <w:r>
        <w:rPr>
          <w:spacing w:val="1"/>
          <w:w w:val="105"/>
        </w:rPr>
        <w:t xml:space="preserve"> </w:t>
      </w:r>
      <w:r>
        <w:rPr>
          <w:w w:val="105"/>
        </w:rPr>
        <w:t>lactation</w:t>
      </w:r>
      <w:r>
        <w:rPr>
          <w:spacing w:val="1"/>
          <w:w w:val="105"/>
        </w:rPr>
        <w:t xml:space="preserve"> </w:t>
      </w:r>
      <w:r>
        <w:rPr>
          <w:w w:val="105"/>
        </w:rPr>
        <w:t>status</w:t>
      </w:r>
      <w:r>
        <w:rPr>
          <w:spacing w:val="1"/>
          <w:w w:val="105"/>
        </w:rPr>
        <w:t xml:space="preserve"> </w:t>
      </w:r>
      <w:r>
        <w:rPr>
          <w:w w:val="105"/>
        </w:rPr>
        <w:t xml:space="preserve">(if </w:t>
      </w:r>
      <w:r>
        <w:rPr>
          <w:spacing w:val="-2"/>
          <w:w w:val="105"/>
        </w:rPr>
        <w:t>applicable)</w:t>
      </w:r>
    </w:p>
    <w:p w14:paraId="2A8EBAA3" w14:textId="77777777" w:rsidR="002E38A4" w:rsidRDefault="001144EF">
      <w:pPr>
        <w:pStyle w:val="ListParagraph"/>
        <w:numPr>
          <w:ilvl w:val="0"/>
          <w:numId w:val="2"/>
        </w:numPr>
        <w:tabs>
          <w:tab w:val="left" w:pos="743"/>
        </w:tabs>
        <w:spacing w:before="46" w:line="276" w:lineRule="auto"/>
        <w:ind w:right="473"/>
      </w:pPr>
      <w:r>
        <w:rPr>
          <w:w w:val="105"/>
        </w:rPr>
        <w:t>Onset,</w:t>
      </w:r>
      <w:r>
        <w:rPr>
          <w:spacing w:val="-7"/>
          <w:w w:val="105"/>
        </w:rPr>
        <w:t xml:space="preserve"> </w:t>
      </w:r>
      <w:r>
        <w:rPr>
          <w:w w:val="105"/>
        </w:rPr>
        <w:t>duration,</w:t>
      </w:r>
      <w:r>
        <w:rPr>
          <w:spacing w:val="-7"/>
          <w:w w:val="105"/>
        </w:rPr>
        <w:t xml:space="preserve"> </w:t>
      </w:r>
      <w:r>
        <w:rPr>
          <w:w w:val="105"/>
        </w:rPr>
        <w:t>nature,</w:t>
      </w:r>
      <w:r>
        <w:rPr>
          <w:spacing w:val="-4"/>
          <w:w w:val="105"/>
        </w:rPr>
        <w:t xml:space="preserve"> </w:t>
      </w:r>
      <w:r>
        <w:rPr>
          <w:w w:val="105"/>
        </w:rPr>
        <w:t>location,</w:t>
      </w:r>
      <w:r>
        <w:rPr>
          <w:spacing w:val="-7"/>
          <w:w w:val="105"/>
        </w:rPr>
        <w:t xml:space="preserve"> </w:t>
      </w:r>
      <w:r>
        <w:rPr>
          <w:w w:val="105"/>
        </w:rPr>
        <w:t>severity</w:t>
      </w:r>
      <w:r>
        <w:rPr>
          <w:spacing w:val="-5"/>
          <w:w w:val="105"/>
        </w:rPr>
        <w:t xml:space="preserve"> </w:t>
      </w:r>
      <w:r>
        <w:rPr>
          <w:w w:val="105"/>
        </w:rPr>
        <w:t>and</w:t>
      </w:r>
      <w:r>
        <w:rPr>
          <w:spacing w:val="-5"/>
          <w:w w:val="105"/>
        </w:rPr>
        <w:t xml:space="preserve"> </w:t>
      </w:r>
      <w:r>
        <w:rPr>
          <w:w w:val="105"/>
        </w:rPr>
        <w:t>extent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rash</w:t>
      </w:r>
      <w:r>
        <w:rPr>
          <w:spacing w:val="-2"/>
          <w:w w:val="105"/>
        </w:rPr>
        <w:t xml:space="preserve"> </w:t>
      </w:r>
      <w:r>
        <w:rPr>
          <w:w w:val="105"/>
        </w:rPr>
        <w:t>including</w:t>
      </w:r>
      <w:r>
        <w:rPr>
          <w:spacing w:val="-5"/>
          <w:w w:val="105"/>
        </w:rPr>
        <w:t xml:space="preserve"> </w:t>
      </w:r>
      <w:r>
        <w:rPr>
          <w:w w:val="105"/>
        </w:rPr>
        <w:t>recent</w:t>
      </w:r>
      <w:r>
        <w:rPr>
          <w:spacing w:val="-5"/>
          <w:w w:val="105"/>
        </w:rPr>
        <w:t xml:space="preserve"> </w:t>
      </w:r>
      <w:r>
        <w:rPr>
          <w:w w:val="105"/>
        </w:rPr>
        <w:t xml:space="preserve">or previous </w:t>
      </w:r>
      <w:proofErr w:type="gramStart"/>
      <w:r>
        <w:rPr>
          <w:w w:val="105"/>
        </w:rPr>
        <w:t>relapse</w:t>
      </w:r>
      <w:proofErr w:type="gramEnd"/>
      <w:r>
        <w:rPr>
          <w:w w:val="105"/>
        </w:rPr>
        <w:t xml:space="preserve"> or flare ups, and other symptoms</w:t>
      </w:r>
    </w:p>
    <w:p w14:paraId="409ABCCE" w14:textId="77777777" w:rsidR="002E38A4" w:rsidRDefault="001144EF">
      <w:pPr>
        <w:pStyle w:val="ListParagraph"/>
        <w:numPr>
          <w:ilvl w:val="0"/>
          <w:numId w:val="2"/>
        </w:numPr>
        <w:tabs>
          <w:tab w:val="left" w:pos="743"/>
        </w:tabs>
        <w:spacing w:before="6"/>
        <w:ind w:hanging="360"/>
      </w:pPr>
      <w:r>
        <w:rPr>
          <w:w w:val="105"/>
        </w:rPr>
        <w:t>Previous</w:t>
      </w:r>
      <w:r>
        <w:rPr>
          <w:spacing w:val="-3"/>
          <w:w w:val="105"/>
        </w:rPr>
        <w:t xml:space="preserve"> </w:t>
      </w:r>
      <w:r>
        <w:rPr>
          <w:w w:val="105"/>
        </w:rPr>
        <w:t>diagnosis</w:t>
      </w:r>
      <w:r>
        <w:rPr>
          <w:spacing w:val="-3"/>
          <w:w w:val="105"/>
        </w:rPr>
        <w:t xml:space="preserve"> </w:t>
      </w:r>
      <w:r>
        <w:rPr>
          <w:w w:val="105"/>
        </w:rPr>
        <w:t>of atopic</w:t>
      </w:r>
      <w:r>
        <w:rPr>
          <w:spacing w:val="-5"/>
          <w:w w:val="105"/>
        </w:rPr>
        <w:t xml:space="preserve"> </w:t>
      </w:r>
      <w:r>
        <w:rPr>
          <w:w w:val="105"/>
        </w:rPr>
        <w:t>dermatitis</w:t>
      </w:r>
      <w:r>
        <w:rPr>
          <w:spacing w:val="-3"/>
          <w:w w:val="105"/>
        </w:rPr>
        <w:t xml:space="preserve"> </w:t>
      </w:r>
      <w:r>
        <w:rPr>
          <w:w w:val="105"/>
        </w:rPr>
        <w:t>and</w:t>
      </w:r>
      <w:r>
        <w:rPr>
          <w:spacing w:val="-3"/>
          <w:w w:val="105"/>
        </w:rPr>
        <w:t xml:space="preserve"> </w:t>
      </w:r>
      <w:r>
        <w:rPr>
          <w:w w:val="105"/>
        </w:rPr>
        <w:t>any current</w:t>
      </w:r>
      <w:r>
        <w:rPr>
          <w:spacing w:val="-3"/>
          <w:w w:val="105"/>
        </w:rPr>
        <w:t xml:space="preserve"> </w:t>
      </w:r>
      <w:r>
        <w:rPr>
          <w:w w:val="105"/>
        </w:rPr>
        <w:t>or</w:t>
      </w:r>
      <w:r>
        <w:rPr>
          <w:spacing w:val="-3"/>
          <w:w w:val="105"/>
        </w:rPr>
        <w:t xml:space="preserve"> </w:t>
      </w:r>
      <w:r>
        <w:rPr>
          <w:w w:val="105"/>
        </w:rPr>
        <w:t>past</w:t>
      </w:r>
      <w:r>
        <w:rPr>
          <w:spacing w:val="-2"/>
          <w:w w:val="105"/>
        </w:rPr>
        <w:t xml:space="preserve"> </w:t>
      </w:r>
      <w:r>
        <w:rPr>
          <w:w w:val="105"/>
        </w:rPr>
        <w:t>management</w:t>
      </w:r>
      <w:r>
        <w:rPr>
          <w:spacing w:val="-3"/>
          <w:w w:val="105"/>
        </w:rPr>
        <w:t xml:space="preserve"> </w:t>
      </w:r>
      <w:r>
        <w:rPr>
          <w:spacing w:val="-4"/>
          <w:w w:val="105"/>
        </w:rPr>
        <w:t>plan</w:t>
      </w:r>
    </w:p>
    <w:p w14:paraId="0B4A1084" w14:textId="77777777" w:rsidR="002E38A4" w:rsidRDefault="002E38A4">
      <w:pPr>
        <w:pStyle w:val="ListParagraph"/>
        <w:sectPr w:rsidR="002E38A4">
          <w:pgSz w:w="11910" w:h="16840"/>
          <w:pgMar w:top="1400" w:right="1417" w:bottom="1340" w:left="1417" w:header="0" w:footer="1151" w:gutter="0"/>
          <w:cols w:space="720"/>
        </w:sectPr>
      </w:pPr>
    </w:p>
    <w:p w14:paraId="33685E16" w14:textId="77777777" w:rsidR="002E38A4" w:rsidRDefault="001144EF">
      <w:pPr>
        <w:pStyle w:val="ListParagraph"/>
        <w:numPr>
          <w:ilvl w:val="0"/>
          <w:numId w:val="2"/>
        </w:numPr>
        <w:tabs>
          <w:tab w:val="left" w:pos="743"/>
        </w:tabs>
        <w:spacing w:before="81" w:line="276" w:lineRule="auto"/>
        <w:ind w:right="361"/>
      </w:pPr>
      <w:r>
        <w:lastRenderedPageBreak/>
        <w:t>Underlying</w:t>
      </w:r>
      <w:r>
        <w:rPr>
          <w:spacing w:val="36"/>
        </w:rPr>
        <w:t xml:space="preserve"> </w:t>
      </w:r>
      <w:r>
        <w:t>associated</w:t>
      </w:r>
      <w:r>
        <w:rPr>
          <w:spacing w:val="32"/>
        </w:rPr>
        <w:t xml:space="preserve"> </w:t>
      </w:r>
      <w:r>
        <w:t>medical</w:t>
      </w:r>
      <w:r>
        <w:rPr>
          <w:spacing w:val="34"/>
        </w:rPr>
        <w:t xml:space="preserve"> </w:t>
      </w:r>
      <w:r>
        <w:t>conditions</w:t>
      </w:r>
      <w:r>
        <w:rPr>
          <w:spacing w:val="32"/>
        </w:rPr>
        <w:t xml:space="preserve"> </w:t>
      </w:r>
      <w:r>
        <w:t>including</w:t>
      </w:r>
      <w:r>
        <w:rPr>
          <w:spacing w:val="36"/>
        </w:rPr>
        <w:t xml:space="preserve"> </w:t>
      </w:r>
      <w:r>
        <w:t>asthma,</w:t>
      </w:r>
      <w:r>
        <w:rPr>
          <w:spacing w:val="34"/>
        </w:rPr>
        <w:t xml:space="preserve"> </w:t>
      </w:r>
      <w:r>
        <w:t>allergic</w:t>
      </w:r>
      <w:r>
        <w:rPr>
          <w:spacing w:val="28"/>
        </w:rPr>
        <w:t xml:space="preserve"> </w:t>
      </w:r>
      <w:r>
        <w:t>rhinitis,</w:t>
      </w:r>
      <w:r>
        <w:rPr>
          <w:spacing w:val="28"/>
        </w:rPr>
        <w:t xml:space="preserve"> </w:t>
      </w:r>
      <w:r>
        <w:t>allergic</w:t>
      </w:r>
      <w:r>
        <w:rPr>
          <w:spacing w:val="40"/>
          <w:w w:val="110"/>
        </w:rPr>
        <w:t xml:space="preserve"> </w:t>
      </w:r>
      <w:r>
        <w:rPr>
          <w:w w:val="110"/>
        </w:rPr>
        <w:t>conjunctivitis,</w:t>
      </w:r>
      <w:r>
        <w:rPr>
          <w:spacing w:val="-14"/>
          <w:w w:val="110"/>
        </w:rPr>
        <w:t xml:space="preserve"> </w:t>
      </w:r>
      <w:r>
        <w:rPr>
          <w:w w:val="110"/>
        </w:rPr>
        <w:t>allergic</w:t>
      </w:r>
      <w:r>
        <w:rPr>
          <w:spacing w:val="-13"/>
          <w:w w:val="110"/>
        </w:rPr>
        <w:t xml:space="preserve"> </w:t>
      </w:r>
      <w:r>
        <w:rPr>
          <w:w w:val="110"/>
        </w:rPr>
        <w:t>contact</w:t>
      </w:r>
      <w:r>
        <w:rPr>
          <w:spacing w:val="-13"/>
          <w:w w:val="110"/>
        </w:rPr>
        <w:t xml:space="preserve"> </w:t>
      </w:r>
      <w:r>
        <w:rPr>
          <w:w w:val="110"/>
        </w:rPr>
        <w:t>dermatitis,</w:t>
      </w:r>
      <w:r>
        <w:rPr>
          <w:spacing w:val="-12"/>
          <w:w w:val="110"/>
        </w:rPr>
        <w:t xml:space="preserve"> </w:t>
      </w:r>
      <w:r>
        <w:rPr>
          <w:w w:val="110"/>
        </w:rPr>
        <w:t>food</w:t>
      </w:r>
      <w:r>
        <w:rPr>
          <w:spacing w:val="-13"/>
          <w:w w:val="110"/>
        </w:rPr>
        <w:t xml:space="preserve"> </w:t>
      </w:r>
      <w:r>
        <w:rPr>
          <w:w w:val="110"/>
        </w:rPr>
        <w:t>allergy</w:t>
      </w:r>
      <w:r>
        <w:rPr>
          <w:spacing w:val="-13"/>
          <w:w w:val="110"/>
        </w:rPr>
        <w:t xml:space="preserve"> </w:t>
      </w:r>
      <w:r>
        <w:rPr>
          <w:w w:val="110"/>
        </w:rPr>
        <w:t>and</w:t>
      </w:r>
      <w:r>
        <w:rPr>
          <w:spacing w:val="-13"/>
          <w:w w:val="110"/>
        </w:rPr>
        <w:t xml:space="preserve"> </w:t>
      </w:r>
      <w:r>
        <w:rPr>
          <w:w w:val="110"/>
        </w:rPr>
        <w:t>depression</w:t>
      </w:r>
    </w:p>
    <w:p w14:paraId="45EE4C6E" w14:textId="77777777" w:rsidR="002E38A4" w:rsidRDefault="001144EF">
      <w:pPr>
        <w:pStyle w:val="ListParagraph"/>
        <w:numPr>
          <w:ilvl w:val="0"/>
          <w:numId w:val="2"/>
        </w:numPr>
        <w:tabs>
          <w:tab w:val="left" w:pos="743"/>
        </w:tabs>
        <w:spacing w:before="6"/>
        <w:ind w:hanging="360"/>
      </w:pPr>
      <w:r>
        <w:rPr>
          <w:w w:val="105"/>
        </w:rPr>
        <w:t>Details</w:t>
      </w:r>
      <w:r>
        <w:rPr>
          <w:spacing w:val="-2"/>
          <w:w w:val="105"/>
        </w:rPr>
        <w:t xml:space="preserve"> </w:t>
      </w:r>
      <w:r>
        <w:rPr>
          <w:w w:val="105"/>
        </w:rPr>
        <w:t>of</w:t>
      </w:r>
      <w:r>
        <w:rPr>
          <w:spacing w:val="-3"/>
          <w:w w:val="105"/>
        </w:rPr>
        <w:t xml:space="preserve"> </w:t>
      </w:r>
      <w:r>
        <w:rPr>
          <w:w w:val="105"/>
        </w:rPr>
        <w:t>and</w:t>
      </w:r>
      <w:r>
        <w:rPr>
          <w:spacing w:val="-1"/>
          <w:w w:val="105"/>
        </w:rPr>
        <w:t xml:space="preserve"> </w:t>
      </w:r>
      <w:r>
        <w:rPr>
          <w:w w:val="105"/>
        </w:rPr>
        <w:t>response</w:t>
      </w:r>
      <w:r>
        <w:rPr>
          <w:spacing w:val="2"/>
          <w:w w:val="105"/>
        </w:rPr>
        <w:t xml:space="preserve"> </w:t>
      </w:r>
      <w:r>
        <w:rPr>
          <w:w w:val="105"/>
        </w:rPr>
        <w:t>to previous</w:t>
      </w:r>
      <w:r>
        <w:rPr>
          <w:spacing w:val="1"/>
          <w:w w:val="105"/>
        </w:rPr>
        <w:t xml:space="preserve"> </w:t>
      </w:r>
      <w:r>
        <w:rPr>
          <w:spacing w:val="-2"/>
          <w:w w:val="105"/>
        </w:rPr>
        <w:t>treatments</w:t>
      </w:r>
    </w:p>
    <w:p w14:paraId="61F6FB04" w14:textId="77777777" w:rsidR="002E38A4" w:rsidRDefault="001144EF">
      <w:pPr>
        <w:pStyle w:val="ListParagraph"/>
        <w:numPr>
          <w:ilvl w:val="0"/>
          <w:numId w:val="2"/>
        </w:numPr>
        <w:tabs>
          <w:tab w:val="left" w:pos="743"/>
        </w:tabs>
        <w:spacing w:before="46"/>
        <w:ind w:hanging="360"/>
      </w:pPr>
      <w:r>
        <w:rPr>
          <w:w w:val="105"/>
        </w:rPr>
        <w:t>Impacts</w:t>
      </w:r>
      <w:r>
        <w:rPr>
          <w:spacing w:val="8"/>
          <w:w w:val="105"/>
        </w:rPr>
        <w:t xml:space="preserve"> </w:t>
      </w:r>
      <w:r>
        <w:rPr>
          <w:w w:val="105"/>
        </w:rPr>
        <w:t>on</w:t>
      </w:r>
      <w:r>
        <w:rPr>
          <w:spacing w:val="6"/>
          <w:w w:val="105"/>
        </w:rPr>
        <w:t xml:space="preserve"> </w:t>
      </w:r>
      <w:r>
        <w:rPr>
          <w:w w:val="105"/>
        </w:rPr>
        <w:t>quality</w:t>
      </w:r>
      <w:r>
        <w:rPr>
          <w:spacing w:val="6"/>
          <w:w w:val="105"/>
        </w:rPr>
        <w:t xml:space="preserve"> </w:t>
      </w:r>
      <w:r>
        <w:rPr>
          <w:w w:val="105"/>
        </w:rPr>
        <w:t>of</w:t>
      </w:r>
      <w:r>
        <w:rPr>
          <w:spacing w:val="6"/>
          <w:w w:val="105"/>
        </w:rPr>
        <w:t xml:space="preserve"> </w:t>
      </w:r>
      <w:r>
        <w:rPr>
          <w:w w:val="105"/>
        </w:rPr>
        <w:t>life</w:t>
      </w:r>
      <w:r>
        <w:rPr>
          <w:spacing w:val="6"/>
          <w:w w:val="105"/>
        </w:rPr>
        <w:t xml:space="preserve"> </w:t>
      </w:r>
      <w:r>
        <w:rPr>
          <w:w w:val="105"/>
        </w:rPr>
        <w:t>and</w:t>
      </w:r>
      <w:r>
        <w:rPr>
          <w:spacing w:val="6"/>
          <w:w w:val="105"/>
        </w:rPr>
        <w:t xml:space="preserve"> </w:t>
      </w:r>
      <w:r>
        <w:rPr>
          <w:w w:val="105"/>
        </w:rPr>
        <w:t>psychosocial</w:t>
      </w:r>
      <w:r>
        <w:rPr>
          <w:spacing w:val="5"/>
          <w:w w:val="105"/>
        </w:rPr>
        <w:t xml:space="preserve"> </w:t>
      </w:r>
      <w:r>
        <w:rPr>
          <w:spacing w:val="-2"/>
          <w:w w:val="105"/>
        </w:rPr>
        <w:t>wellbeing</w:t>
      </w:r>
    </w:p>
    <w:p w14:paraId="5B08A73C" w14:textId="77777777" w:rsidR="002E38A4" w:rsidRDefault="001144EF">
      <w:pPr>
        <w:pStyle w:val="ListParagraph"/>
        <w:numPr>
          <w:ilvl w:val="0"/>
          <w:numId w:val="2"/>
        </w:numPr>
        <w:tabs>
          <w:tab w:val="left" w:pos="743"/>
        </w:tabs>
        <w:spacing w:before="46"/>
        <w:ind w:hanging="360"/>
      </w:pPr>
      <w:r>
        <w:t>Exposure</w:t>
      </w:r>
      <w:r>
        <w:rPr>
          <w:spacing w:val="33"/>
        </w:rPr>
        <w:t xml:space="preserve"> </w:t>
      </w:r>
      <w:r>
        <w:t>to</w:t>
      </w:r>
      <w:r>
        <w:rPr>
          <w:spacing w:val="28"/>
        </w:rPr>
        <w:t xml:space="preserve"> </w:t>
      </w:r>
      <w:r>
        <w:t>factors</w:t>
      </w:r>
      <w:r>
        <w:rPr>
          <w:spacing w:val="28"/>
        </w:rPr>
        <w:t xml:space="preserve"> </w:t>
      </w:r>
      <w:r>
        <w:t>that</w:t>
      </w:r>
      <w:r>
        <w:rPr>
          <w:spacing w:val="27"/>
        </w:rPr>
        <w:t xml:space="preserve"> </w:t>
      </w:r>
      <w:r>
        <w:t>can</w:t>
      </w:r>
      <w:r>
        <w:rPr>
          <w:spacing w:val="32"/>
        </w:rPr>
        <w:t xml:space="preserve"> </w:t>
      </w:r>
      <w:r>
        <w:t>aggravate</w:t>
      </w:r>
      <w:r>
        <w:rPr>
          <w:spacing w:val="28"/>
        </w:rPr>
        <w:t xml:space="preserve"> </w:t>
      </w:r>
      <w:r>
        <w:t>psoriasis</w:t>
      </w:r>
      <w:r>
        <w:rPr>
          <w:spacing w:val="32"/>
        </w:rPr>
        <w:t xml:space="preserve"> </w:t>
      </w:r>
      <w:r>
        <w:t>(see</w:t>
      </w:r>
      <w:r>
        <w:rPr>
          <w:spacing w:val="33"/>
        </w:rPr>
        <w:t xml:space="preserve"> </w:t>
      </w:r>
      <w:r>
        <w:t>table</w:t>
      </w:r>
      <w:r>
        <w:rPr>
          <w:spacing w:val="28"/>
        </w:rPr>
        <w:t xml:space="preserve"> </w:t>
      </w:r>
      <w:r>
        <w:rPr>
          <w:spacing w:val="-2"/>
        </w:rPr>
        <w:t>above)</w:t>
      </w:r>
    </w:p>
    <w:p w14:paraId="7604A061" w14:textId="77777777" w:rsidR="002E38A4" w:rsidRDefault="001144EF">
      <w:pPr>
        <w:pStyle w:val="ListParagraph"/>
        <w:numPr>
          <w:ilvl w:val="0"/>
          <w:numId w:val="2"/>
        </w:numPr>
        <w:tabs>
          <w:tab w:val="left" w:pos="743"/>
        </w:tabs>
        <w:spacing w:before="44" w:line="276" w:lineRule="auto"/>
        <w:ind w:right="393"/>
      </w:pPr>
      <w:r>
        <w:t>Current,</w:t>
      </w:r>
      <w:r>
        <w:rPr>
          <w:spacing w:val="34"/>
        </w:rPr>
        <w:t xml:space="preserve"> </w:t>
      </w:r>
      <w:r>
        <w:t>recently</w:t>
      </w:r>
      <w:r>
        <w:rPr>
          <w:spacing w:val="36"/>
        </w:rPr>
        <w:t xml:space="preserve"> </w:t>
      </w:r>
      <w:r>
        <w:t>commenced</w:t>
      </w:r>
      <w:r>
        <w:rPr>
          <w:spacing w:val="36"/>
        </w:rPr>
        <w:t xml:space="preserve"> </w:t>
      </w:r>
      <w:r>
        <w:t>or</w:t>
      </w:r>
      <w:r>
        <w:rPr>
          <w:spacing w:val="32"/>
        </w:rPr>
        <w:t xml:space="preserve"> </w:t>
      </w:r>
      <w:r>
        <w:t>recently</w:t>
      </w:r>
      <w:r>
        <w:rPr>
          <w:spacing w:val="32"/>
        </w:rPr>
        <w:t xml:space="preserve"> </w:t>
      </w:r>
      <w:r>
        <w:t>ceased</w:t>
      </w:r>
      <w:r>
        <w:rPr>
          <w:spacing w:val="28"/>
        </w:rPr>
        <w:t xml:space="preserve"> </w:t>
      </w:r>
      <w:r>
        <w:t>medications</w:t>
      </w:r>
      <w:r>
        <w:rPr>
          <w:spacing w:val="32"/>
        </w:rPr>
        <w:t xml:space="preserve"> </w:t>
      </w:r>
      <w:r>
        <w:t>(including</w:t>
      </w:r>
      <w:r>
        <w:rPr>
          <w:spacing w:val="32"/>
        </w:rPr>
        <w:t xml:space="preserve"> </w:t>
      </w:r>
      <w:r>
        <w:t>prescribed</w:t>
      </w:r>
      <w:r>
        <w:rPr>
          <w:spacing w:val="40"/>
        </w:rPr>
        <w:t xml:space="preserve"> </w:t>
      </w:r>
      <w:r>
        <w:t>medications,</w:t>
      </w:r>
      <w:r>
        <w:rPr>
          <w:spacing w:val="30"/>
        </w:rPr>
        <w:t xml:space="preserve"> </w:t>
      </w:r>
      <w:r>
        <w:t>vitamins,</w:t>
      </w:r>
      <w:r>
        <w:rPr>
          <w:spacing w:val="36"/>
        </w:rPr>
        <w:t xml:space="preserve"> </w:t>
      </w:r>
      <w:r>
        <w:t>herbs,</w:t>
      </w:r>
      <w:r>
        <w:rPr>
          <w:spacing w:val="31"/>
        </w:rPr>
        <w:t xml:space="preserve"> </w:t>
      </w:r>
      <w:r>
        <w:t>other</w:t>
      </w:r>
      <w:r>
        <w:rPr>
          <w:spacing w:val="34"/>
        </w:rPr>
        <w:t xml:space="preserve"> </w:t>
      </w:r>
      <w:r>
        <w:t>supplements</w:t>
      </w:r>
      <w:r>
        <w:rPr>
          <w:spacing w:val="34"/>
        </w:rPr>
        <w:t xml:space="preserve"> </w:t>
      </w:r>
      <w:r>
        <w:t>and</w:t>
      </w:r>
      <w:r>
        <w:rPr>
          <w:spacing w:val="35"/>
        </w:rPr>
        <w:t xml:space="preserve"> </w:t>
      </w:r>
      <w:r>
        <w:t>over-the-counter</w:t>
      </w:r>
      <w:r>
        <w:rPr>
          <w:spacing w:val="34"/>
        </w:rPr>
        <w:t xml:space="preserve"> </w:t>
      </w:r>
      <w:r>
        <w:t>medicines)</w:t>
      </w:r>
    </w:p>
    <w:p w14:paraId="2A89A58C" w14:textId="77777777" w:rsidR="002E38A4" w:rsidRDefault="001144EF">
      <w:pPr>
        <w:pStyle w:val="ListParagraph"/>
        <w:numPr>
          <w:ilvl w:val="0"/>
          <w:numId w:val="2"/>
        </w:numPr>
        <w:tabs>
          <w:tab w:val="left" w:pos="743"/>
        </w:tabs>
        <w:spacing w:before="9"/>
        <w:ind w:hanging="360"/>
      </w:pPr>
      <w:r>
        <w:rPr>
          <w:w w:val="105"/>
        </w:rPr>
        <w:t>Family</w:t>
      </w:r>
      <w:r>
        <w:rPr>
          <w:spacing w:val="-8"/>
          <w:w w:val="105"/>
        </w:rPr>
        <w:t xml:space="preserve"> </w:t>
      </w:r>
      <w:r>
        <w:rPr>
          <w:w w:val="105"/>
        </w:rPr>
        <w:t>history</w:t>
      </w:r>
      <w:r>
        <w:rPr>
          <w:spacing w:val="-7"/>
          <w:w w:val="105"/>
        </w:rPr>
        <w:t xml:space="preserve"> </w:t>
      </w:r>
      <w:r>
        <w:rPr>
          <w:w w:val="105"/>
        </w:rPr>
        <w:t>of</w:t>
      </w:r>
      <w:r>
        <w:rPr>
          <w:spacing w:val="-8"/>
          <w:w w:val="105"/>
        </w:rPr>
        <w:t xml:space="preserve"> </w:t>
      </w:r>
      <w:r>
        <w:rPr>
          <w:spacing w:val="-2"/>
          <w:w w:val="105"/>
        </w:rPr>
        <w:t>psoriasis</w:t>
      </w:r>
    </w:p>
    <w:p w14:paraId="7DA0AC85" w14:textId="77777777" w:rsidR="002E38A4" w:rsidRDefault="001144EF">
      <w:pPr>
        <w:pStyle w:val="ListParagraph"/>
        <w:numPr>
          <w:ilvl w:val="0"/>
          <w:numId w:val="2"/>
        </w:numPr>
        <w:tabs>
          <w:tab w:val="left" w:pos="743"/>
        </w:tabs>
        <w:spacing w:before="44"/>
        <w:ind w:hanging="360"/>
      </w:pPr>
      <w:r>
        <w:rPr>
          <w:w w:val="105"/>
        </w:rPr>
        <w:t>Allergies/adverse</w:t>
      </w:r>
      <w:r>
        <w:rPr>
          <w:spacing w:val="-11"/>
          <w:w w:val="105"/>
        </w:rPr>
        <w:t xml:space="preserve"> </w:t>
      </w:r>
      <w:r>
        <w:rPr>
          <w:w w:val="105"/>
        </w:rPr>
        <w:t>drug</w:t>
      </w:r>
      <w:r>
        <w:rPr>
          <w:spacing w:val="-13"/>
          <w:w w:val="105"/>
        </w:rPr>
        <w:t xml:space="preserve"> </w:t>
      </w:r>
      <w:r>
        <w:rPr>
          <w:spacing w:val="-2"/>
          <w:w w:val="105"/>
        </w:rPr>
        <w:t>events.</w:t>
      </w:r>
    </w:p>
    <w:p w14:paraId="18076128" w14:textId="77777777" w:rsidR="002E38A4" w:rsidRDefault="002E38A4">
      <w:pPr>
        <w:pStyle w:val="BodyText"/>
        <w:spacing w:before="250"/>
        <w:ind w:firstLine="0"/>
      </w:pPr>
    </w:p>
    <w:p w14:paraId="6E26F24D" w14:textId="77777777" w:rsidR="002E38A4" w:rsidRDefault="001144EF">
      <w:pPr>
        <w:pStyle w:val="Heading7"/>
      </w:pPr>
      <w:bookmarkStart w:id="77" w:name="EXAMINATION"/>
      <w:bookmarkEnd w:id="77"/>
      <w:r>
        <w:rPr>
          <w:spacing w:val="-2"/>
          <w:w w:val="105"/>
        </w:rPr>
        <w:t>EXAMINATION</w:t>
      </w:r>
    </w:p>
    <w:p w14:paraId="672A6BB5" w14:textId="77777777" w:rsidR="002E38A4" w:rsidRDefault="001144EF">
      <w:pPr>
        <w:pStyle w:val="ListParagraph"/>
        <w:numPr>
          <w:ilvl w:val="0"/>
          <w:numId w:val="2"/>
        </w:numPr>
        <w:tabs>
          <w:tab w:val="left" w:pos="743"/>
        </w:tabs>
        <w:spacing w:line="276" w:lineRule="auto"/>
        <w:ind w:right="80"/>
      </w:pPr>
      <w:r>
        <w:rPr>
          <w:w w:val="105"/>
        </w:rPr>
        <w:t>Physical examination of the patient’s skin is required to identify, assess and classify the severity of an acute exacerbation of mild plaque psoriasis</w:t>
      </w:r>
    </w:p>
    <w:p w14:paraId="6172E2C8" w14:textId="77777777" w:rsidR="002E38A4" w:rsidRDefault="001144EF">
      <w:pPr>
        <w:spacing w:before="165"/>
        <w:ind w:left="23"/>
        <w:jc w:val="both"/>
        <w:rPr>
          <w:b/>
          <w:sz w:val="24"/>
        </w:rPr>
      </w:pPr>
      <w:bookmarkStart w:id="78" w:name="Management_and_Treatment_Plan"/>
      <w:bookmarkEnd w:id="78"/>
      <w:r>
        <w:rPr>
          <w:b/>
          <w:spacing w:val="4"/>
          <w:sz w:val="24"/>
        </w:rPr>
        <w:t>Management</w:t>
      </w:r>
      <w:r>
        <w:rPr>
          <w:b/>
          <w:spacing w:val="59"/>
          <w:sz w:val="24"/>
        </w:rPr>
        <w:t xml:space="preserve"> </w:t>
      </w:r>
      <w:r>
        <w:rPr>
          <w:b/>
          <w:spacing w:val="4"/>
          <w:sz w:val="24"/>
        </w:rPr>
        <w:t>and</w:t>
      </w:r>
      <w:r>
        <w:rPr>
          <w:b/>
          <w:spacing w:val="59"/>
          <w:sz w:val="24"/>
        </w:rPr>
        <w:t xml:space="preserve"> </w:t>
      </w:r>
      <w:r>
        <w:rPr>
          <w:b/>
          <w:spacing w:val="4"/>
          <w:sz w:val="24"/>
        </w:rPr>
        <w:t>Treatment</w:t>
      </w:r>
      <w:r>
        <w:rPr>
          <w:b/>
          <w:spacing w:val="60"/>
          <w:sz w:val="24"/>
        </w:rPr>
        <w:t xml:space="preserve"> </w:t>
      </w:r>
      <w:r>
        <w:rPr>
          <w:b/>
          <w:spacing w:val="-4"/>
          <w:sz w:val="24"/>
        </w:rPr>
        <w:t>Plan</w:t>
      </w:r>
    </w:p>
    <w:p w14:paraId="0F72FF4E" w14:textId="77777777" w:rsidR="002E38A4" w:rsidRDefault="001144EF">
      <w:pPr>
        <w:pStyle w:val="BodyText"/>
        <w:spacing w:before="59"/>
        <w:ind w:left="23" w:right="344" w:firstLine="0"/>
        <w:jc w:val="both"/>
      </w:pPr>
      <w:r>
        <w:rPr>
          <w:w w:val="105"/>
        </w:rPr>
        <w:t>There</w:t>
      </w:r>
      <w:r>
        <w:rPr>
          <w:spacing w:val="-1"/>
          <w:w w:val="105"/>
        </w:rPr>
        <w:t xml:space="preserve"> </w:t>
      </w:r>
      <w:r>
        <w:rPr>
          <w:w w:val="105"/>
        </w:rPr>
        <w:t>is</w:t>
      </w:r>
      <w:r>
        <w:rPr>
          <w:spacing w:val="-1"/>
          <w:w w:val="105"/>
        </w:rPr>
        <w:t xml:space="preserve"> </w:t>
      </w:r>
      <w:r>
        <w:rPr>
          <w:w w:val="105"/>
        </w:rPr>
        <w:t>no cure for</w:t>
      </w:r>
      <w:r>
        <w:rPr>
          <w:spacing w:val="-2"/>
          <w:w w:val="105"/>
        </w:rPr>
        <w:t xml:space="preserve"> </w:t>
      </w:r>
      <w:r>
        <w:rPr>
          <w:w w:val="105"/>
        </w:rPr>
        <w:t>psoriasis;</w:t>
      </w:r>
      <w:r>
        <w:rPr>
          <w:spacing w:val="-3"/>
          <w:w w:val="105"/>
        </w:rPr>
        <w:t xml:space="preserve"> </w:t>
      </w:r>
      <w:r>
        <w:rPr>
          <w:w w:val="105"/>
        </w:rPr>
        <w:t>the aim</w:t>
      </w:r>
      <w:r>
        <w:rPr>
          <w:spacing w:val="-1"/>
          <w:w w:val="105"/>
        </w:rPr>
        <w:t xml:space="preserve"> </w:t>
      </w:r>
      <w:r>
        <w:rPr>
          <w:w w:val="105"/>
        </w:rPr>
        <w:t>of treatment</w:t>
      </w:r>
      <w:r>
        <w:rPr>
          <w:spacing w:val="-2"/>
          <w:w w:val="105"/>
        </w:rPr>
        <w:t xml:space="preserve"> </w:t>
      </w:r>
      <w:r>
        <w:rPr>
          <w:w w:val="105"/>
        </w:rPr>
        <w:t>is to clear</w:t>
      </w:r>
      <w:r>
        <w:rPr>
          <w:spacing w:val="-2"/>
          <w:w w:val="105"/>
        </w:rPr>
        <w:t xml:space="preserve"> </w:t>
      </w:r>
      <w:r>
        <w:rPr>
          <w:w w:val="105"/>
        </w:rPr>
        <w:t>lesions</w:t>
      </w:r>
      <w:r>
        <w:rPr>
          <w:spacing w:val="-1"/>
          <w:w w:val="105"/>
        </w:rPr>
        <w:t xml:space="preserve"> </w:t>
      </w:r>
      <w:r>
        <w:rPr>
          <w:w w:val="105"/>
        </w:rPr>
        <w:t>and</w:t>
      </w:r>
      <w:r>
        <w:rPr>
          <w:spacing w:val="-1"/>
          <w:w w:val="105"/>
        </w:rPr>
        <w:t xml:space="preserve"> </w:t>
      </w:r>
      <w:r>
        <w:rPr>
          <w:w w:val="105"/>
        </w:rPr>
        <w:t>manage</w:t>
      </w:r>
      <w:r>
        <w:rPr>
          <w:spacing w:val="-1"/>
          <w:w w:val="105"/>
        </w:rPr>
        <w:t xml:space="preserve"> </w:t>
      </w:r>
      <w:r>
        <w:rPr>
          <w:w w:val="105"/>
        </w:rPr>
        <w:t>symptoms with the least burdensome therapy. Most cases of mild plaque psoriasis can be treated with topical</w:t>
      </w:r>
      <w:r>
        <w:rPr>
          <w:spacing w:val="-7"/>
          <w:w w:val="105"/>
        </w:rPr>
        <w:t xml:space="preserve"> </w:t>
      </w:r>
      <w:r>
        <w:rPr>
          <w:w w:val="105"/>
        </w:rPr>
        <w:t>therapies.</w:t>
      </w:r>
    </w:p>
    <w:p w14:paraId="49B91559" w14:textId="77777777" w:rsidR="002E38A4" w:rsidRDefault="002E38A4">
      <w:pPr>
        <w:pStyle w:val="BodyText"/>
        <w:spacing w:before="1"/>
        <w:ind w:firstLine="0"/>
      </w:pPr>
    </w:p>
    <w:p w14:paraId="5C74D225" w14:textId="77777777" w:rsidR="002E38A4" w:rsidRDefault="001144EF">
      <w:pPr>
        <w:pStyle w:val="BodyText"/>
        <w:spacing w:before="0"/>
        <w:ind w:left="23" w:right="121" w:firstLine="0"/>
      </w:pPr>
      <w:r>
        <w:rPr>
          <w:w w:val="105"/>
        </w:rPr>
        <w:t>Pharmacists need</w:t>
      </w:r>
      <w:r>
        <w:rPr>
          <w:spacing w:val="-2"/>
          <w:w w:val="105"/>
        </w:rPr>
        <w:t xml:space="preserve"> </w:t>
      </w:r>
      <w:r>
        <w:rPr>
          <w:w w:val="105"/>
        </w:rPr>
        <w:t>to refer</w:t>
      </w:r>
      <w:r>
        <w:rPr>
          <w:spacing w:val="-2"/>
          <w:w w:val="105"/>
        </w:rPr>
        <w:t xml:space="preserve"> </w:t>
      </w:r>
      <w:r>
        <w:rPr>
          <w:w w:val="105"/>
        </w:rPr>
        <w:t>to</w:t>
      </w:r>
      <w:r>
        <w:rPr>
          <w:spacing w:val="-3"/>
          <w:w w:val="105"/>
        </w:rPr>
        <w:t xml:space="preserve"> </w:t>
      </w:r>
      <w:r>
        <w:rPr>
          <w:w w:val="105"/>
        </w:rPr>
        <w:t>the</w:t>
      </w:r>
      <w:r>
        <w:rPr>
          <w:spacing w:val="-2"/>
          <w:w w:val="105"/>
        </w:rPr>
        <w:t xml:space="preserve"> </w:t>
      </w:r>
      <w:r>
        <w:rPr>
          <w:w w:val="105"/>
        </w:rPr>
        <w:t>Therapeutic</w:t>
      </w:r>
      <w:r>
        <w:rPr>
          <w:spacing w:val="-1"/>
          <w:w w:val="105"/>
        </w:rPr>
        <w:t xml:space="preserve"> </w:t>
      </w:r>
      <w:r>
        <w:rPr>
          <w:w w:val="105"/>
        </w:rPr>
        <w:t>Guidelines and</w:t>
      </w:r>
      <w:r>
        <w:rPr>
          <w:spacing w:val="-2"/>
          <w:w w:val="105"/>
        </w:rPr>
        <w:t xml:space="preserve"> </w:t>
      </w:r>
      <w:r>
        <w:rPr>
          <w:w w:val="105"/>
        </w:rPr>
        <w:t>the</w:t>
      </w:r>
      <w:r>
        <w:rPr>
          <w:spacing w:val="-2"/>
          <w:w w:val="105"/>
        </w:rPr>
        <w:t xml:space="preserve"> </w:t>
      </w:r>
      <w:hyperlink r:id="rId65">
        <w:r w:rsidR="002E38A4">
          <w:rPr>
            <w:color w:val="0000FF"/>
            <w:w w:val="105"/>
            <w:u w:val="single" w:color="0000FF"/>
          </w:rPr>
          <w:t>Australian</w:t>
        </w:r>
        <w:r w:rsidR="002E38A4">
          <w:rPr>
            <w:color w:val="0000FF"/>
            <w:spacing w:val="-2"/>
            <w:w w:val="105"/>
            <w:u w:val="single" w:color="0000FF"/>
          </w:rPr>
          <w:t xml:space="preserve"> </w:t>
        </w:r>
        <w:r w:rsidR="002E38A4">
          <w:rPr>
            <w:color w:val="0000FF"/>
            <w:w w:val="105"/>
            <w:u w:val="single" w:color="0000FF"/>
          </w:rPr>
          <w:t>Medicines</w:t>
        </w:r>
      </w:hyperlink>
      <w:r>
        <w:rPr>
          <w:color w:val="0000FF"/>
          <w:w w:val="105"/>
        </w:rPr>
        <w:t xml:space="preserve"> </w:t>
      </w:r>
      <w:hyperlink r:id="rId66">
        <w:r w:rsidR="002E38A4">
          <w:rPr>
            <w:color w:val="0000FF"/>
            <w:w w:val="105"/>
            <w:u w:val="single" w:color="0000FF"/>
          </w:rPr>
          <w:t>Handbook</w:t>
        </w:r>
      </w:hyperlink>
      <w:r>
        <w:rPr>
          <w:color w:val="0000FF"/>
          <w:w w:val="105"/>
        </w:rPr>
        <w:t xml:space="preserve"> </w:t>
      </w:r>
      <w:r>
        <w:rPr>
          <w:w w:val="105"/>
        </w:rPr>
        <w:t>for details on management.</w:t>
      </w:r>
    </w:p>
    <w:p w14:paraId="08AEB4FB" w14:textId="77777777" w:rsidR="002E38A4" w:rsidRDefault="002E38A4">
      <w:pPr>
        <w:pStyle w:val="BodyText"/>
        <w:spacing w:before="1"/>
        <w:ind w:firstLine="0"/>
      </w:pPr>
    </w:p>
    <w:p w14:paraId="3161A500" w14:textId="77777777" w:rsidR="002E38A4" w:rsidRDefault="001144EF">
      <w:pPr>
        <w:pStyle w:val="BodyText"/>
        <w:spacing w:before="0"/>
        <w:ind w:left="23" w:firstLine="0"/>
      </w:pPr>
      <w:r>
        <w:rPr>
          <w:w w:val="105"/>
        </w:rPr>
        <w:t>Pharmacist</w:t>
      </w:r>
      <w:r>
        <w:rPr>
          <w:spacing w:val="6"/>
          <w:w w:val="105"/>
        </w:rPr>
        <w:t xml:space="preserve"> </w:t>
      </w:r>
      <w:r>
        <w:rPr>
          <w:w w:val="105"/>
        </w:rPr>
        <w:t>management</w:t>
      </w:r>
      <w:r>
        <w:rPr>
          <w:spacing w:val="6"/>
          <w:w w:val="105"/>
        </w:rPr>
        <w:t xml:space="preserve"> </w:t>
      </w:r>
      <w:r>
        <w:rPr>
          <w:w w:val="105"/>
        </w:rPr>
        <w:t>of</w:t>
      </w:r>
      <w:r>
        <w:rPr>
          <w:spacing w:val="8"/>
          <w:w w:val="105"/>
        </w:rPr>
        <w:t xml:space="preserve"> </w:t>
      </w:r>
      <w:r>
        <w:rPr>
          <w:w w:val="105"/>
        </w:rPr>
        <w:t>acute</w:t>
      </w:r>
      <w:r>
        <w:rPr>
          <w:spacing w:val="6"/>
          <w:w w:val="105"/>
        </w:rPr>
        <w:t xml:space="preserve"> </w:t>
      </w:r>
      <w:r>
        <w:rPr>
          <w:w w:val="105"/>
        </w:rPr>
        <w:t>exacerbations</w:t>
      </w:r>
      <w:r>
        <w:rPr>
          <w:spacing w:val="9"/>
          <w:w w:val="105"/>
        </w:rPr>
        <w:t xml:space="preserve"> </w:t>
      </w:r>
      <w:r>
        <w:rPr>
          <w:w w:val="105"/>
        </w:rPr>
        <w:t>of</w:t>
      </w:r>
      <w:r>
        <w:rPr>
          <w:spacing w:val="6"/>
          <w:w w:val="105"/>
        </w:rPr>
        <w:t xml:space="preserve"> </w:t>
      </w:r>
      <w:r>
        <w:rPr>
          <w:w w:val="105"/>
        </w:rPr>
        <w:t>mild</w:t>
      </w:r>
      <w:r>
        <w:rPr>
          <w:spacing w:val="6"/>
          <w:w w:val="105"/>
        </w:rPr>
        <w:t xml:space="preserve"> </w:t>
      </w:r>
      <w:r>
        <w:rPr>
          <w:w w:val="105"/>
        </w:rPr>
        <w:t>plaque</w:t>
      </w:r>
      <w:r>
        <w:rPr>
          <w:spacing w:val="6"/>
          <w:w w:val="105"/>
        </w:rPr>
        <w:t xml:space="preserve"> </w:t>
      </w:r>
      <w:r>
        <w:rPr>
          <w:w w:val="105"/>
        </w:rPr>
        <w:t>psoriasis</w:t>
      </w:r>
      <w:r>
        <w:rPr>
          <w:spacing w:val="9"/>
          <w:w w:val="105"/>
        </w:rPr>
        <w:t xml:space="preserve"> </w:t>
      </w:r>
      <w:r>
        <w:rPr>
          <w:spacing w:val="-2"/>
          <w:w w:val="105"/>
        </w:rPr>
        <w:t>involves:</w:t>
      </w:r>
    </w:p>
    <w:p w14:paraId="0A03C419" w14:textId="77777777" w:rsidR="002E38A4" w:rsidRDefault="001144EF">
      <w:pPr>
        <w:pStyle w:val="Heading9"/>
        <w:spacing w:before="159"/>
      </w:pPr>
      <w:r>
        <w:rPr>
          <w:w w:val="110"/>
        </w:rPr>
        <w:t>General</w:t>
      </w:r>
      <w:r>
        <w:rPr>
          <w:spacing w:val="-7"/>
          <w:w w:val="110"/>
        </w:rPr>
        <w:t xml:space="preserve"> </w:t>
      </w:r>
      <w:r>
        <w:rPr>
          <w:spacing w:val="-2"/>
          <w:w w:val="110"/>
        </w:rPr>
        <w:t>measures</w:t>
      </w:r>
    </w:p>
    <w:p w14:paraId="4D86B76B" w14:textId="77777777" w:rsidR="002E38A4" w:rsidRDefault="001144EF">
      <w:pPr>
        <w:pStyle w:val="ListParagraph"/>
        <w:numPr>
          <w:ilvl w:val="1"/>
          <w:numId w:val="2"/>
        </w:numPr>
        <w:tabs>
          <w:tab w:val="left" w:pos="1100"/>
        </w:tabs>
        <w:spacing w:before="164"/>
        <w:ind w:left="1100" w:hanging="360"/>
      </w:pPr>
      <w:r>
        <w:rPr>
          <w:w w:val="105"/>
        </w:rPr>
        <w:t>Education</w:t>
      </w:r>
      <w:r>
        <w:rPr>
          <w:spacing w:val="-1"/>
          <w:w w:val="105"/>
        </w:rPr>
        <w:t xml:space="preserve"> </w:t>
      </w:r>
      <w:r>
        <w:rPr>
          <w:w w:val="105"/>
        </w:rPr>
        <w:t>and</w:t>
      </w:r>
      <w:r>
        <w:rPr>
          <w:spacing w:val="1"/>
          <w:w w:val="105"/>
        </w:rPr>
        <w:t xml:space="preserve"> </w:t>
      </w:r>
      <w:r>
        <w:rPr>
          <w:w w:val="105"/>
        </w:rPr>
        <w:t>advice</w:t>
      </w:r>
      <w:r>
        <w:rPr>
          <w:spacing w:val="-1"/>
          <w:w w:val="105"/>
        </w:rPr>
        <w:t xml:space="preserve"> </w:t>
      </w:r>
      <w:r>
        <w:rPr>
          <w:w w:val="105"/>
        </w:rPr>
        <w:t>regarding</w:t>
      </w:r>
      <w:r>
        <w:rPr>
          <w:spacing w:val="-1"/>
          <w:w w:val="105"/>
        </w:rPr>
        <w:t xml:space="preserve"> </w:t>
      </w:r>
      <w:r>
        <w:rPr>
          <w:w w:val="105"/>
        </w:rPr>
        <w:t>lifestyle</w:t>
      </w:r>
      <w:r>
        <w:rPr>
          <w:spacing w:val="-3"/>
          <w:w w:val="105"/>
        </w:rPr>
        <w:t xml:space="preserve"> </w:t>
      </w:r>
      <w:r>
        <w:rPr>
          <w:spacing w:val="-2"/>
          <w:w w:val="105"/>
        </w:rPr>
        <w:t>modification:</w:t>
      </w:r>
    </w:p>
    <w:p w14:paraId="44375086" w14:textId="77777777" w:rsidR="002E38A4" w:rsidRDefault="001144EF">
      <w:pPr>
        <w:pStyle w:val="ListParagraph"/>
        <w:numPr>
          <w:ilvl w:val="2"/>
          <w:numId w:val="2"/>
        </w:numPr>
        <w:tabs>
          <w:tab w:val="left" w:pos="1819"/>
        </w:tabs>
        <w:spacing w:before="158" w:line="272" w:lineRule="exact"/>
        <w:ind w:left="1819" w:hanging="359"/>
      </w:pPr>
      <w:r>
        <w:rPr>
          <w:w w:val="105"/>
        </w:rPr>
        <w:t>Smoking</w:t>
      </w:r>
      <w:r>
        <w:rPr>
          <w:spacing w:val="8"/>
          <w:w w:val="110"/>
        </w:rPr>
        <w:t xml:space="preserve"> </w:t>
      </w:r>
      <w:r>
        <w:rPr>
          <w:spacing w:val="-2"/>
          <w:w w:val="110"/>
        </w:rPr>
        <w:t>cessation</w:t>
      </w:r>
    </w:p>
    <w:p w14:paraId="1918F78E" w14:textId="77777777" w:rsidR="002E38A4" w:rsidRDefault="001144EF">
      <w:pPr>
        <w:pStyle w:val="ListParagraph"/>
        <w:numPr>
          <w:ilvl w:val="2"/>
          <w:numId w:val="2"/>
        </w:numPr>
        <w:tabs>
          <w:tab w:val="left" w:pos="1820"/>
        </w:tabs>
        <w:spacing w:before="0" w:line="269" w:lineRule="exact"/>
        <w:ind w:hanging="359"/>
      </w:pPr>
      <w:r>
        <w:rPr>
          <w:spacing w:val="2"/>
        </w:rPr>
        <w:t>Avoiding</w:t>
      </w:r>
      <w:r>
        <w:rPr>
          <w:spacing w:val="32"/>
        </w:rPr>
        <w:t xml:space="preserve"> </w:t>
      </w:r>
      <w:r>
        <w:rPr>
          <w:spacing w:val="2"/>
        </w:rPr>
        <w:t>excess</w:t>
      </w:r>
      <w:r>
        <w:rPr>
          <w:spacing w:val="33"/>
        </w:rPr>
        <w:t xml:space="preserve"> </w:t>
      </w:r>
      <w:r>
        <w:rPr>
          <w:spacing w:val="2"/>
        </w:rPr>
        <w:t>alcohol</w:t>
      </w:r>
      <w:r>
        <w:rPr>
          <w:spacing w:val="37"/>
        </w:rPr>
        <w:t xml:space="preserve"> </w:t>
      </w:r>
      <w:r>
        <w:rPr>
          <w:spacing w:val="-2"/>
        </w:rPr>
        <w:t>intake</w:t>
      </w:r>
    </w:p>
    <w:p w14:paraId="6DDDB203" w14:textId="77777777" w:rsidR="002E38A4" w:rsidRDefault="001144EF">
      <w:pPr>
        <w:pStyle w:val="ListParagraph"/>
        <w:numPr>
          <w:ilvl w:val="2"/>
          <w:numId w:val="2"/>
        </w:numPr>
        <w:tabs>
          <w:tab w:val="left" w:pos="1820"/>
        </w:tabs>
        <w:spacing w:before="0" w:line="272" w:lineRule="exact"/>
        <w:ind w:hanging="359"/>
      </w:pPr>
      <w:r>
        <w:t>Maintaining</w:t>
      </w:r>
      <w:r>
        <w:rPr>
          <w:spacing w:val="25"/>
        </w:rPr>
        <w:t xml:space="preserve"> </w:t>
      </w:r>
      <w:r>
        <w:t>optimal</w:t>
      </w:r>
      <w:r>
        <w:rPr>
          <w:spacing w:val="30"/>
        </w:rPr>
        <w:t xml:space="preserve"> </w:t>
      </w:r>
      <w:r>
        <w:rPr>
          <w:spacing w:val="-2"/>
        </w:rPr>
        <w:t>weight</w:t>
      </w:r>
    </w:p>
    <w:p w14:paraId="6D031C77" w14:textId="77777777" w:rsidR="002E38A4" w:rsidRDefault="001144EF">
      <w:pPr>
        <w:pStyle w:val="ListParagraph"/>
        <w:numPr>
          <w:ilvl w:val="1"/>
          <w:numId w:val="2"/>
        </w:numPr>
        <w:tabs>
          <w:tab w:val="left" w:pos="1101"/>
        </w:tabs>
        <w:spacing w:before="157"/>
        <w:ind w:right="155"/>
      </w:pPr>
      <w:r>
        <w:rPr>
          <w:w w:val="105"/>
        </w:rPr>
        <w:t>Education and advice regarding daily use of emollients and moisturisers to the skin to maintain skin hydration and barrier function</w:t>
      </w:r>
    </w:p>
    <w:p w14:paraId="2B67F958" w14:textId="77777777" w:rsidR="002E38A4" w:rsidRDefault="001144EF">
      <w:pPr>
        <w:pStyle w:val="Heading9"/>
        <w:spacing w:before="159"/>
      </w:pPr>
      <w:r>
        <w:rPr>
          <w:spacing w:val="-2"/>
          <w:w w:val="110"/>
        </w:rPr>
        <w:t>Pharmacotherapy</w:t>
      </w:r>
    </w:p>
    <w:p w14:paraId="4ED55F0A" w14:textId="77777777" w:rsidR="002E38A4" w:rsidRDefault="001144EF">
      <w:pPr>
        <w:pStyle w:val="ListParagraph"/>
        <w:numPr>
          <w:ilvl w:val="1"/>
          <w:numId w:val="2"/>
        </w:numPr>
        <w:tabs>
          <w:tab w:val="left" w:pos="1101"/>
        </w:tabs>
        <w:spacing w:before="164"/>
        <w:ind w:right="45"/>
      </w:pPr>
      <w:r>
        <w:rPr>
          <w:w w:val="105"/>
        </w:rPr>
        <w:t xml:space="preserve">Anatomical areas of the face, nails, scalp, genitals, groin, palms and soles are </w:t>
      </w:r>
      <w:proofErr w:type="gramStart"/>
      <w:r>
        <w:rPr>
          <w:w w:val="105"/>
        </w:rPr>
        <w:t>areas</w:t>
      </w:r>
      <w:proofErr w:type="gramEnd"/>
      <w:r>
        <w:rPr>
          <w:w w:val="105"/>
        </w:rPr>
        <w:t xml:space="preserve"> are outside the scope of practice for pharmacists in these Practice Standards and must be referred </w:t>
      </w:r>
      <w:proofErr w:type="gramStart"/>
      <w:r>
        <w:rPr>
          <w:w w:val="105"/>
        </w:rPr>
        <w:t>to</w:t>
      </w:r>
      <w:proofErr w:type="gramEnd"/>
      <w:r>
        <w:rPr>
          <w:w w:val="105"/>
        </w:rPr>
        <w:t xml:space="preserve"> a medical practitioner for management.</w:t>
      </w:r>
    </w:p>
    <w:p w14:paraId="6AABD3B4" w14:textId="77777777" w:rsidR="002E38A4" w:rsidRDefault="001144EF">
      <w:pPr>
        <w:pStyle w:val="ListParagraph"/>
        <w:numPr>
          <w:ilvl w:val="1"/>
          <w:numId w:val="2"/>
        </w:numPr>
        <w:tabs>
          <w:tab w:val="left" w:pos="1101"/>
        </w:tabs>
        <w:spacing w:before="161"/>
        <w:ind w:hanging="360"/>
      </w:pPr>
      <w:r>
        <w:rPr>
          <w:spacing w:val="2"/>
        </w:rPr>
        <w:t>Topical</w:t>
      </w:r>
      <w:r>
        <w:rPr>
          <w:spacing w:val="25"/>
        </w:rPr>
        <w:t xml:space="preserve"> </w:t>
      </w:r>
      <w:r>
        <w:rPr>
          <w:spacing w:val="2"/>
        </w:rPr>
        <w:t>treatments</w:t>
      </w:r>
      <w:r>
        <w:rPr>
          <w:spacing w:val="26"/>
        </w:rPr>
        <w:t xml:space="preserve"> </w:t>
      </w:r>
      <w:r>
        <w:rPr>
          <w:spacing w:val="2"/>
        </w:rPr>
        <w:t>as</w:t>
      </w:r>
      <w:r>
        <w:rPr>
          <w:spacing w:val="24"/>
        </w:rPr>
        <w:t xml:space="preserve"> </w:t>
      </w:r>
      <w:r>
        <w:rPr>
          <w:spacing w:val="2"/>
        </w:rPr>
        <w:t>per</w:t>
      </w:r>
      <w:r>
        <w:rPr>
          <w:spacing w:val="21"/>
        </w:rPr>
        <w:t xml:space="preserve"> </w:t>
      </w:r>
      <w:r>
        <w:rPr>
          <w:spacing w:val="2"/>
        </w:rPr>
        <w:t>Therapeutic</w:t>
      </w:r>
      <w:r>
        <w:rPr>
          <w:spacing w:val="25"/>
        </w:rPr>
        <w:t xml:space="preserve"> </w:t>
      </w:r>
      <w:r>
        <w:rPr>
          <w:spacing w:val="2"/>
        </w:rPr>
        <w:t>Guidelines:</w:t>
      </w:r>
      <w:r>
        <w:rPr>
          <w:spacing w:val="20"/>
        </w:rPr>
        <w:t xml:space="preserve"> </w:t>
      </w:r>
      <w:r>
        <w:rPr>
          <w:spacing w:val="-2"/>
        </w:rPr>
        <w:t>Psoriasis</w:t>
      </w:r>
    </w:p>
    <w:p w14:paraId="5CE58EC2" w14:textId="77777777" w:rsidR="002E38A4" w:rsidRDefault="001144EF">
      <w:pPr>
        <w:pStyle w:val="ListParagraph"/>
        <w:numPr>
          <w:ilvl w:val="2"/>
          <w:numId w:val="2"/>
        </w:numPr>
        <w:tabs>
          <w:tab w:val="left" w:pos="1819"/>
          <w:tab w:val="left" w:pos="1821"/>
        </w:tabs>
        <w:spacing w:before="163" w:line="237" w:lineRule="auto"/>
        <w:ind w:left="1821" w:right="328"/>
      </w:pPr>
      <w:r>
        <w:rPr>
          <w:w w:val="105"/>
        </w:rPr>
        <w:t>For management of axillae, pharmacists must use hydrocortisone 1% or hydrozole only. All stronger potency corticosteroid therapies cannot be supplied by the pharmacist under the Practice Standards and can only be prescribed by a medical practitioner.</w:t>
      </w:r>
    </w:p>
    <w:p w14:paraId="6DA297AB" w14:textId="77777777" w:rsidR="002E38A4" w:rsidRDefault="001144EF">
      <w:pPr>
        <w:pStyle w:val="ListParagraph"/>
        <w:numPr>
          <w:ilvl w:val="1"/>
          <w:numId w:val="2"/>
        </w:numPr>
        <w:tabs>
          <w:tab w:val="left" w:pos="1102"/>
        </w:tabs>
        <w:spacing w:before="164"/>
        <w:ind w:left="1102" w:right="524"/>
      </w:pPr>
      <w:r>
        <w:rPr>
          <w:w w:val="105"/>
        </w:rPr>
        <w:t>Patients</w:t>
      </w:r>
      <w:r>
        <w:rPr>
          <w:spacing w:val="-6"/>
          <w:w w:val="105"/>
        </w:rPr>
        <w:t xml:space="preserve"> </w:t>
      </w:r>
      <w:r>
        <w:rPr>
          <w:w w:val="105"/>
        </w:rPr>
        <w:t>should</w:t>
      </w:r>
      <w:r>
        <w:rPr>
          <w:spacing w:val="-6"/>
          <w:w w:val="105"/>
        </w:rPr>
        <w:t xml:space="preserve"> </w:t>
      </w:r>
      <w:r>
        <w:rPr>
          <w:w w:val="105"/>
        </w:rPr>
        <w:t>be</w:t>
      </w:r>
      <w:r>
        <w:rPr>
          <w:spacing w:val="-3"/>
          <w:w w:val="105"/>
        </w:rPr>
        <w:t xml:space="preserve"> </w:t>
      </w:r>
      <w:r>
        <w:rPr>
          <w:w w:val="105"/>
        </w:rPr>
        <w:t>advised</w:t>
      </w:r>
      <w:r>
        <w:rPr>
          <w:spacing w:val="-4"/>
          <w:w w:val="105"/>
        </w:rPr>
        <w:t xml:space="preserve"> </w:t>
      </w:r>
      <w:r>
        <w:rPr>
          <w:w w:val="105"/>
        </w:rPr>
        <w:t>that</w:t>
      </w:r>
      <w:r>
        <w:rPr>
          <w:spacing w:val="-10"/>
          <w:w w:val="105"/>
        </w:rPr>
        <w:t xml:space="preserve"> </w:t>
      </w:r>
      <w:r>
        <w:rPr>
          <w:w w:val="105"/>
        </w:rPr>
        <w:t>each</w:t>
      </w:r>
      <w:r>
        <w:rPr>
          <w:spacing w:val="-6"/>
          <w:w w:val="105"/>
        </w:rPr>
        <w:t xml:space="preserve"> </w:t>
      </w:r>
      <w:r>
        <w:rPr>
          <w:w w:val="105"/>
        </w:rPr>
        <w:t>new</w:t>
      </w:r>
      <w:r>
        <w:rPr>
          <w:spacing w:val="-5"/>
          <w:w w:val="105"/>
        </w:rPr>
        <w:t xml:space="preserve"> </w:t>
      </w:r>
      <w:r>
        <w:rPr>
          <w:w w:val="105"/>
        </w:rPr>
        <w:t>treatment</w:t>
      </w:r>
      <w:r>
        <w:rPr>
          <w:spacing w:val="-6"/>
          <w:w w:val="105"/>
        </w:rPr>
        <w:t xml:space="preserve"> </w:t>
      </w:r>
      <w:r>
        <w:rPr>
          <w:w w:val="105"/>
        </w:rPr>
        <w:t>may</w:t>
      </w:r>
      <w:r>
        <w:rPr>
          <w:spacing w:val="-6"/>
          <w:w w:val="105"/>
        </w:rPr>
        <w:t xml:space="preserve"> </w:t>
      </w:r>
      <w:r>
        <w:rPr>
          <w:w w:val="105"/>
        </w:rPr>
        <w:t>take</w:t>
      </w:r>
      <w:r>
        <w:rPr>
          <w:spacing w:val="-3"/>
          <w:w w:val="105"/>
        </w:rPr>
        <w:t xml:space="preserve"> </w:t>
      </w:r>
      <w:r>
        <w:rPr>
          <w:w w:val="105"/>
        </w:rPr>
        <w:t>time</w:t>
      </w:r>
      <w:r>
        <w:rPr>
          <w:spacing w:val="-6"/>
          <w:w w:val="105"/>
        </w:rPr>
        <w:t xml:space="preserve"> </w:t>
      </w:r>
      <w:r>
        <w:rPr>
          <w:w w:val="105"/>
        </w:rPr>
        <w:t>to</w:t>
      </w:r>
      <w:r>
        <w:rPr>
          <w:spacing w:val="-4"/>
          <w:w w:val="105"/>
        </w:rPr>
        <w:t xml:space="preserve"> </w:t>
      </w:r>
      <w:r>
        <w:rPr>
          <w:w w:val="105"/>
        </w:rPr>
        <w:t>work</w:t>
      </w:r>
      <w:r>
        <w:rPr>
          <w:spacing w:val="-7"/>
          <w:w w:val="105"/>
        </w:rPr>
        <w:t xml:space="preserve"> </w:t>
      </w:r>
      <w:r>
        <w:rPr>
          <w:w w:val="105"/>
        </w:rPr>
        <w:t xml:space="preserve">and should be </w:t>
      </w:r>
      <w:proofErr w:type="gramStart"/>
      <w:r>
        <w:rPr>
          <w:w w:val="105"/>
        </w:rPr>
        <w:t>trialled</w:t>
      </w:r>
      <w:proofErr w:type="gramEnd"/>
      <w:r>
        <w:rPr>
          <w:w w:val="105"/>
        </w:rPr>
        <w:t xml:space="preserve"> for 2 to 4 weeks.</w:t>
      </w:r>
    </w:p>
    <w:p w14:paraId="11A16A3E" w14:textId="77777777" w:rsidR="002E38A4" w:rsidRDefault="002E38A4">
      <w:pPr>
        <w:pStyle w:val="ListParagraph"/>
        <w:sectPr w:rsidR="002E38A4">
          <w:pgSz w:w="11910" w:h="16840"/>
          <w:pgMar w:top="1340" w:right="1417" w:bottom="1340" w:left="1417" w:header="0" w:footer="1151" w:gutter="0"/>
          <w:cols w:space="720"/>
        </w:sectPr>
      </w:pPr>
    </w:p>
    <w:p w14:paraId="78758E62" w14:textId="77777777" w:rsidR="002E38A4" w:rsidRDefault="001144EF">
      <w:pPr>
        <w:pStyle w:val="ListParagraph"/>
        <w:numPr>
          <w:ilvl w:val="1"/>
          <w:numId w:val="2"/>
        </w:numPr>
        <w:tabs>
          <w:tab w:val="left" w:pos="1098"/>
          <w:tab w:val="left" w:pos="1100"/>
        </w:tabs>
        <w:spacing w:before="81"/>
        <w:ind w:left="1100" w:right="694"/>
        <w:jc w:val="both"/>
      </w:pPr>
      <w:r>
        <w:rPr>
          <w:w w:val="105"/>
        </w:rPr>
        <w:lastRenderedPageBreak/>
        <w:t>If</w:t>
      </w:r>
      <w:r>
        <w:rPr>
          <w:spacing w:val="-5"/>
          <w:w w:val="105"/>
        </w:rPr>
        <w:t xml:space="preserve"> </w:t>
      </w:r>
      <w:r>
        <w:rPr>
          <w:w w:val="105"/>
        </w:rPr>
        <w:t>symptoms</w:t>
      </w:r>
      <w:r>
        <w:rPr>
          <w:spacing w:val="-8"/>
          <w:w w:val="105"/>
        </w:rPr>
        <w:t xml:space="preserve"> </w:t>
      </w:r>
      <w:r>
        <w:rPr>
          <w:w w:val="105"/>
        </w:rPr>
        <w:t>worsen</w:t>
      </w:r>
      <w:r>
        <w:rPr>
          <w:spacing w:val="-8"/>
          <w:w w:val="105"/>
        </w:rPr>
        <w:t xml:space="preserve"> </w:t>
      </w:r>
      <w:r>
        <w:rPr>
          <w:w w:val="105"/>
        </w:rPr>
        <w:t>or</w:t>
      </w:r>
      <w:r>
        <w:rPr>
          <w:spacing w:val="-8"/>
          <w:w w:val="105"/>
        </w:rPr>
        <w:t xml:space="preserve"> </w:t>
      </w:r>
      <w:r>
        <w:rPr>
          <w:w w:val="105"/>
        </w:rPr>
        <w:t>do</w:t>
      </w:r>
      <w:r>
        <w:rPr>
          <w:spacing w:val="-9"/>
          <w:w w:val="105"/>
        </w:rPr>
        <w:t xml:space="preserve"> </w:t>
      </w:r>
      <w:r>
        <w:rPr>
          <w:w w:val="105"/>
        </w:rPr>
        <w:t>not</w:t>
      </w:r>
      <w:r>
        <w:rPr>
          <w:spacing w:val="-5"/>
          <w:w w:val="105"/>
        </w:rPr>
        <w:t xml:space="preserve"> </w:t>
      </w:r>
      <w:r>
        <w:rPr>
          <w:w w:val="105"/>
        </w:rPr>
        <w:t>improve</w:t>
      </w:r>
      <w:r>
        <w:rPr>
          <w:spacing w:val="-8"/>
          <w:w w:val="105"/>
        </w:rPr>
        <w:t xml:space="preserve"> </w:t>
      </w:r>
      <w:r>
        <w:rPr>
          <w:w w:val="105"/>
        </w:rPr>
        <w:t>after</w:t>
      </w:r>
      <w:r>
        <w:rPr>
          <w:spacing w:val="-5"/>
          <w:w w:val="105"/>
        </w:rPr>
        <w:t xml:space="preserve"> </w:t>
      </w:r>
      <w:r>
        <w:rPr>
          <w:w w:val="105"/>
        </w:rPr>
        <w:t>commencing</w:t>
      </w:r>
      <w:r>
        <w:rPr>
          <w:spacing w:val="-5"/>
          <w:w w:val="105"/>
        </w:rPr>
        <w:t xml:space="preserve"> </w:t>
      </w:r>
      <w:r>
        <w:rPr>
          <w:w w:val="105"/>
        </w:rPr>
        <w:t>treatment,</w:t>
      </w:r>
      <w:r>
        <w:rPr>
          <w:spacing w:val="-10"/>
          <w:w w:val="105"/>
        </w:rPr>
        <w:t xml:space="preserve"> </w:t>
      </w:r>
      <w:r>
        <w:rPr>
          <w:w w:val="105"/>
        </w:rPr>
        <w:t xml:space="preserve">patients should be advised to stop therapy and immediately seek review by a medical </w:t>
      </w:r>
      <w:r>
        <w:rPr>
          <w:spacing w:val="-2"/>
          <w:w w:val="105"/>
        </w:rPr>
        <w:t>practitioner.</w:t>
      </w:r>
    </w:p>
    <w:p w14:paraId="50E438D7" w14:textId="77777777" w:rsidR="002E38A4" w:rsidRDefault="001144EF">
      <w:pPr>
        <w:pStyle w:val="ListParagraph"/>
        <w:numPr>
          <w:ilvl w:val="1"/>
          <w:numId w:val="2"/>
        </w:numPr>
        <w:tabs>
          <w:tab w:val="left" w:pos="1100"/>
        </w:tabs>
        <w:spacing w:before="162"/>
        <w:ind w:left="1100" w:right="69"/>
      </w:pPr>
      <w:r>
        <w:rPr>
          <w:w w:val="105"/>
        </w:rPr>
        <w:t>Pharmacists should review reducing and withdrawing topical corticosteroid</w:t>
      </w:r>
      <w:r>
        <w:rPr>
          <w:spacing w:val="80"/>
          <w:w w:val="105"/>
        </w:rPr>
        <w:t xml:space="preserve"> </w:t>
      </w:r>
      <w:r>
        <w:rPr>
          <w:w w:val="105"/>
        </w:rPr>
        <w:t>therapy, when possible, especially for more potent topical corticosteroids, because of the long-term effects.</w:t>
      </w:r>
    </w:p>
    <w:p w14:paraId="5E657808" w14:textId="77777777" w:rsidR="002E38A4" w:rsidRDefault="001144EF">
      <w:pPr>
        <w:pStyle w:val="Heading9"/>
        <w:spacing w:before="161"/>
      </w:pPr>
      <w:r>
        <w:rPr>
          <w:spacing w:val="-2"/>
          <w:w w:val="115"/>
        </w:rPr>
        <w:t>Counselling</w:t>
      </w:r>
    </w:p>
    <w:p w14:paraId="75BAA245" w14:textId="77777777" w:rsidR="002E38A4" w:rsidRDefault="001144EF">
      <w:pPr>
        <w:pStyle w:val="ListParagraph"/>
        <w:numPr>
          <w:ilvl w:val="1"/>
          <w:numId w:val="2"/>
        </w:numPr>
        <w:tabs>
          <w:tab w:val="left" w:pos="1026"/>
        </w:tabs>
        <w:spacing w:before="161"/>
        <w:ind w:left="1026" w:right="420"/>
      </w:pPr>
      <w:r>
        <w:rPr>
          <w:w w:val="105"/>
        </w:rPr>
        <w:t>Comprehensive advice and counselling (including</w:t>
      </w:r>
      <w:r>
        <w:rPr>
          <w:spacing w:val="-3"/>
          <w:w w:val="105"/>
        </w:rPr>
        <w:t xml:space="preserve"> </w:t>
      </w:r>
      <w:r>
        <w:rPr>
          <w:w w:val="105"/>
        </w:rPr>
        <w:t>supportive written information when required) should be provided to the patient regarding:</w:t>
      </w:r>
    </w:p>
    <w:p w14:paraId="13F02954" w14:textId="77777777" w:rsidR="002E38A4" w:rsidRDefault="001144EF">
      <w:pPr>
        <w:pStyle w:val="ListParagraph"/>
        <w:numPr>
          <w:ilvl w:val="2"/>
          <w:numId w:val="2"/>
        </w:numPr>
        <w:tabs>
          <w:tab w:val="left" w:pos="1745"/>
        </w:tabs>
        <w:spacing w:before="162" w:line="272" w:lineRule="exact"/>
        <w:ind w:left="1745" w:hanging="359"/>
      </w:pPr>
      <w:r>
        <w:rPr>
          <w:w w:val="105"/>
        </w:rPr>
        <w:t>The</w:t>
      </w:r>
      <w:r>
        <w:rPr>
          <w:spacing w:val="-1"/>
          <w:w w:val="105"/>
        </w:rPr>
        <w:t xml:space="preserve"> </w:t>
      </w:r>
      <w:r>
        <w:rPr>
          <w:w w:val="105"/>
        </w:rPr>
        <w:t>typical</w:t>
      </w:r>
      <w:r>
        <w:rPr>
          <w:spacing w:val="2"/>
          <w:w w:val="105"/>
        </w:rPr>
        <w:t xml:space="preserve"> </w:t>
      </w:r>
      <w:r>
        <w:rPr>
          <w:w w:val="105"/>
        </w:rPr>
        <w:t>cycle</w:t>
      </w:r>
      <w:r>
        <w:rPr>
          <w:spacing w:val="-1"/>
          <w:w w:val="105"/>
        </w:rPr>
        <w:t xml:space="preserve"> </w:t>
      </w:r>
      <w:r>
        <w:rPr>
          <w:w w:val="105"/>
        </w:rPr>
        <w:t>of psoriasis</w:t>
      </w:r>
      <w:r>
        <w:rPr>
          <w:spacing w:val="-1"/>
          <w:w w:val="105"/>
        </w:rPr>
        <w:t xml:space="preserve"> </w:t>
      </w:r>
      <w:r>
        <w:rPr>
          <w:w w:val="105"/>
        </w:rPr>
        <w:t>and how</w:t>
      </w:r>
      <w:r>
        <w:rPr>
          <w:spacing w:val="-3"/>
          <w:w w:val="105"/>
        </w:rPr>
        <w:t xml:space="preserve"> </w:t>
      </w:r>
      <w:r>
        <w:rPr>
          <w:w w:val="105"/>
        </w:rPr>
        <w:t>to</w:t>
      </w:r>
      <w:r>
        <w:rPr>
          <w:spacing w:val="-1"/>
          <w:w w:val="105"/>
        </w:rPr>
        <w:t xml:space="preserve"> </w:t>
      </w:r>
      <w:r>
        <w:rPr>
          <w:w w:val="105"/>
        </w:rPr>
        <w:t>optimise lifestyle</w:t>
      </w:r>
      <w:r>
        <w:rPr>
          <w:spacing w:val="-1"/>
          <w:w w:val="105"/>
        </w:rPr>
        <w:t xml:space="preserve"> </w:t>
      </w:r>
      <w:r>
        <w:rPr>
          <w:spacing w:val="-2"/>
          <w:w w:val="105"/>
        </w:rPr>
        <w:t>factors</w:t>
      </w:r>
    </w:p>
    <w:p w14:paraId="7F6E4385" w14:textId="77777777" w:rsidR="002E38A4" w:rsidRDefault="001144EF">
      <w:pPr>
        <w:pStyle w:val="ListParagraph"/>
        <w:numPr>
          <w:ilvl w:val="2"/>
          <w:numId w:val="2"/>
        </w:numPr>
        <w:tabs>
          <w:tab w:val="left" w:pos="1745"/>
        </w:tabs>
        <w:spacing w:before="0" w:line="269" w:lineRule="exact"/>
        <w:ind w:left="1745" w:hanging="359"/>
      </w:pPr>
      <w:r>
        <w:rPr>
          <w:w w:val="105"/>
        </w:rPr>
        <w:t>Expectations</w:t>
      </w:r>
      <w:r>
        <w:rPr>
          <w:spacing w:val="3"/>
          <w:w w:val="105"/>
        </w:rPr>
        <w:t xml:space="preserve"> </w:t>
      </w:r>
      <w:r>
        <w:rPr>
          <w:w w:val="105"/>
        </w:rPr>
        <w:t>of</w:t>
      </w:r>
      <w:r>
        <w:rPr>
          <w:spacing w:val="4"/>
          <w:w w:val="105"/>
        </w:rPr>
        <w:t xml:space="preserve"> </w:t>
      </w:r>
      <w:r>
        <w:rPr>
          <w:spacing w:val="-2"/>
          <w:w w:val="105"/>
        </w:rPr>
        <w:t>treatment</w:t>
      </w:r>
    </w:p>
    <w:p w14:paraId="44213483" w14:textId="77777777" w:rsidR="002E38A4" w:rsidRDefault="001144EF">
      <w:pPr>
        <w:pStyle w:val="ListParagraph"/>
        <w:numPr>
          <w:ilvl w:val="2"/>
          <w:numId w:val="2"/>
        </w:numPr>
        <w:tabs>
          <w:tab w:val="left" w:pos="1744"/>
          <w:tab w:val="left" w:pos="1746"/>
        </w:tabs>
        <w:spacing w:before="0" w:line="235" w:lineRule="auto"/>
        <w:ind w:left="1746" w:right="196"/>
      </w:pPr>
      <w:r>
        <w:t>Product</w:t>
      </w:r>
      <w:r>
        <w:rPr>
          <w:spacing w:val="31"/>
        </w:rPr>
        <w:t xml:space="preserve"> </w:t>
      </w:r>
      <w:r>
        <w:t>and</w:t>
      </w:r>
      <w:r>
        <w:rPr>
          <w:spacing w:val="33"/>
        </w:rPr>
        <w:t xml:space="preserve"> </w:t>
      </w:r>
      <w:r>
        <w:t>medication</w:t>
      </w:r>
      <w:r>
        <w:rPr>
          <w:spacing w:val="33"/>
        </w:rPr>
        <w:t xml:space="preserve"> </w:t>
      </w:r>
      <w:r>
        <w:t>use:</w:t>
      </w:r>
      <w:r>
        <w:rPr>
          <w:spacing w:val="29"/>
        </w:rPr>
        <w:t xml:space="preserve"> </w:t>
      </w:r>
      <w:r>
        <w:t>dosing</w:t>
      </w:r>
      <w:r>
        <w:rPr>
          <w:spacing w:val="33"/>
        </w:rPr>
        <w:t xml:space="preserve"> </w:t>
      </w:r>
      <w:r>
        <w:t>and</w:t>
      </w:r>
      <w:r>
        <w:rPr>
          <w:spacing w:val="37"/>
        </w:rPr>
        <w:t xml:space="preserve"> </w:t>
      </w:r>
      <w:r>
        <w:t>application</w:t>
      </w:r>
      <w:r>
        <w:rPr>
          <w:spacing w:val="37"/>
        </w:rPr>
        <w:t xml:space="preserve"> </w:t>
      </w:r>
      <w:r>
        <w:t>instructions</w:t>
      </w:r>
      <w:r>
        <w:rPr>
          <w:spacing w:val="33"/>
        </w:rPr>
        <w:t xml:space="preserve"> </w:t>
      </w:r>
      <w:r>
        <w:t>for</w:t>
      </w:r>
      <w:r>
        <w:rPr>
          <w:spacing w:val="37"/>
        </w:rPr>
        <w:t xml:space="preserve"> </w:t>
      </w:r>
      <w:r>
        <w:t xml:space="preserve">topical </w:t>
      </w:r>
      <w:r>
        <w:rPr>
          <w:w w:val="110"/>
        </w:rPr>
        <w:t>corticosteroids,</w:t>
      </w:r>
      <w:r>
        <w:rPr>
          <w:spacing w:val="-7"/>
          <w:w w:val="110"/>
        </w:rPr>
        <w:t xml:space="preserve"> </w:t>
      </w:r>
      <w:r>
        <w:rPr>
          <w:w w:val="110"/>
        </w:rPr>
        <w:t>emollients,</w:t>
      </w:r>
      <w:r>
        <w:rPr>
          <w:spacing w:val="-3"/>
          <w:w w:val="110"/>
        </w:rPr>
        <w:t xml:space="preserve"> </w:t>
      </w:r>
      <w:r>
        <w:rPr>
          <w:w w:val="110"/>
        </w:rPr>
        <w:t>and</w:t>
      </w:r>
      <w:r>
        <w:rPr>
          <w:spacing w:val="-5"/>
          <w:w w:val="110"/>
        </w:rPr>
        <w:t xml:space="preserve"> </w:t>
      </w:r>
      <w:r>
        <w:rPr>
          <w:w w:val="110"/>
        </w:rPr>
        <w:t>other</w:t>
      </w:r>
      <w:r>
        <w:rPr>
          <w:spacing w:val="-2"/>
          <w:w w:val="110"/>
        </w:rPr>
        <w:t xml:space="preserve"> </w:t>
      </w:r>
      <w:r>
        <w:rPr>
          <w:w w:val="110"/>
        </w:rPr>
        <w:t>topical</w:t>
      </w:r>
      <w:r>
        <w:rPr>
          <w:spacing w:val="-6"/>
          <w:w w:val="110"/>
        </w:rPr>
        <w:t xml:space="preserve"> </w:t>
      </w:r>
      <w:r>
        <w:rPr>
          <w:w w:val="110"/>
        </w:rPr>
        <w:t>products</w:t>
      </w:r>
    </w:p>
    <w:p w14:paraId="48E84E58" w14:textId="77777777" w:rsidR="002E38A4" w:rsidRDefault="001144EF">
      <w:pPr>
        <w:pStyle w:val="ListParagraph"/>
        <w:numPr>
          <w:ilvl w:val="2"/>
          <w:numId w:val="2"/>
        </w:numPr>
        <w:tabs>
          <w:tab w:val="left" w:pos="1745"/>
        </w:tabs>
        <w:spacing w:before="0" w:line="270" w:lineRule="exact"/>
        <w:ind w:left="1745" w:hanging="359"/>
      </w:pPr>
      <w:r>
        <w:rPr>
          <w:w w:val="105"/>
        </w:rPr>
        <w:t>How</w:t>
      </w:r>
      <w:r>
        <w:rPr>
          <w:spacing w:val="-4"/>
          <w:w w:val="105"/>
        </w:rPr>
        <w:t xml:space="preserve"> </w:t>
      </w:r>
      <w:r>
        <w:rPr>
          <w:w w:val="105"/>
        </w:rPr>
        <w:t>to</w:t>
      </w:r>
      <w:r>
        <w:rPr>
          <w:spacing w:val="-4"/>
          <w:w w:val="105"/>
        </w:rPr>
        <w:t xml:space="preserve"> </w:t>
      </w:r>
      <w:r>
        <w:rPr>
          <w:w w:val="105"/>
        </w:rPr>
        <w:t>manage</w:t>
      </w:r>
      <w:r>
        <w:rPr>
          <w:spacing w:val="-4"/>
          <w:w w:val="105"/>
        </w:rPr>
        <w:t xml:space="preserve"> </w:t>
      </w:r>
      <w:r>
        <w:rPr>
          <w:w w:val="105"/>
        </w:rPr>
        <w:t>adverse</w:t>
      </w:r>
      <w:r>
        <w:rPr>
          <w:spacing w:val="-4"/>
          <w:w w:val="105"/>
        </w:rPr>
        <w:t xml:space="preserve"> </w:t>
      </w:r>
      <w:r>
        <w:rPr>
          <w:spacing w:val="-2"/>
          <w:w w:val="105"/>
        </w:rPr>
        <w:t>reactions</w:t>
      </w:r>
    </w:p>
    <w:p w14:paraId="13126E1F" w14:textId="77777777" w:rsidR="002E38A4" w:rsidRDefault="001144EF">
      <w:pPr>
        <w:pStyle w:val="ListParagraph"/>
        <w:numPr>
          <w:ilvl w:val="2"/>
          <w:numId w:val="2"/>
        </w:numPr>
        <w:tabs>
          <w:tab w:val="left" w:pos="1745"/>
        </w:tabs>
        <w:spacing w:before="0" w:line="269" w:lineRule="exact"/>
        <w:ind w:left="1745" w:hanging="359"/>
      </w:pPr>
      <w:r>
        <w:rPr>
          <w:w w:val="105"/>
        </w:rPr>
        <w:t>When</w:t>
      </w:r>
      <w:r>
        <w:rPr>
          <w:spacing w:val="-12"/>
          <w:w w:val="105"/>
        </w:rPr>
        <w:t xml:space="preserve"> </w:t>
      </w:r>
      <w:proofErr w:type="gramStart"/>
      <w:r>
        <w:rPr>
          <w:w w:val="105"/>
        </w:rPr>
        <w:t>to</w:t>
      </w:r>
      <w:r>
        <w:rPr>
          <w:spacing w:val="-11"/>
          <w:w w:val="105"/>
        </w:rPr>
        <w:t xml:space="preserve"> </w:t>
      </w:r>
      <w:r>
        <w:rPr>
          <w:w w:val="105"/>
        </w:rPr>
        <w:t>seek</w:t>
      </w:r>
      <w:proofErr w:type="gramEnd"/>
      <w:r>
        <w:rPr>
          <w:spacing w:val="-9"/>
          <w:w w:val="105"/>
        </w:rPr>
        <w:t xml:space="preserve"> </w:t>
      </w:r>
      <w:r>
        <w:rPr>
          <w:w w:val="105"/>
        </w:rPr>
        <w:t>further</w:t>
      </w:r>
      <w:r>
        <w:rPr>
          <w:spacing w:val="-12"/>
          <w:w w:val="105"/>
        </w:rPr>
        <w:t xml:space="preserve"> </w:t>
      </w:r>
      <w:r>
        <w:rPr>
          <w:w w:val="105"/>
        </w:rPr>
        <w:t>care</w:t>
      </w:r>
      <w:r>
        <w:rPr>
          <w:spacing w:val="-11"/>
          <w:w w:val="105"/>
        </w:rPr>
        <w:t xml:space="preserve"> </w:t>
      </w:r>
      <w:r>
        <w:rPr>
          <w:w w:val="105"/>
        </w:rPr>
        <w:t>and/or</w:t>
      </w:r>
      <w:r>
        <w:rPr>
          <w:spacing w:val="-12"/>
          <w:w w:val="105"/>
        </w:rPr>
        <w:t xml:space="preserve"> </w:t>
      </w:r>
      <w:r>
        <w:rPr>
          <w:w w:val="105"/>
        </w:rPr>
        <w:t>treatment</w:t>
      </w:r>
      <w:r>
        <w:rPr>
          <w:spacing w:val="-12"/>
          <w:w w:val="105"/>
        </w:rPr>
        <w:t xml:space="preserve"> </w:t>
      </w:r>
      <w:r>
        <w:rPr>
          <w:w w:val="105"/>
        </w:rPr>
        <w:t>from</w:t>
      </w:r>
      <w:r>
        <w:rPr>
          <w:spacing w:val="-10"/>
          <w:w w:val="105"/>
        </w:rPr>
        <w:t xml:space="preserve"> </w:t>
      </w:r>
      <w:r>
        <w:rPr>
          <w:w w:val="105"/>
        </w:rPr>
        <w:t>a</w:t>
      </w:r>
      <w:r>
        <w:rPr>
          <w:spacing w:val="-14"/>
          <w:w w:val="105"/>
        </w:rPr>
        <w:t xml:space="preserve"> </w:t>
      </w:r>
      <w:r>
        <w:rPr>
          <w:w w:val="105"/>
        </w:rPr>
        <w:t>medical</w:t>
      </w:r>
      <w:r>
        <w:rPr>
          <w:spacing w:val="-10"/>
          <w:w w:val="105"/>
        </w:rPr>
        <w:t xml:space="preserve"> </w:t>
      </w:r>
      <w:r>
        <w:rPr>
          <w:spacing w:val="-2"/>
          <w:w w:val="105"/>
        </w:rPr>
        <w:t>practitioner</w:t>
      </w:r>
    </w:p>
    <w:p w14:paraId="4517612B" w14:textId="77777777" w:rsidR="002E38A4" w:rsidRDefault="001144EF">
      <w:pPr>
        <w:pStyle w:val="ListParagraph"/>
        <w:numPr>
          <w:ilvl w:val="2"/>
          <w:numId w:val="2"/>
        </w:numPr>
        <w:tabs>
          <w:tab w:val="left" w:pos="1745"/>
        </w:tabs>
        <w:spacing w:before="0" w:line="269" w:lineRule="exact"/>
        <w:ind w:left="1745" w:hanging="359"/>
      </w:pPr>
      <w:r>
        <w:rPr>
          <w:w w:val="105"/>
        </w:rPr>
        <w:t>How</w:t>
      </w:r>
      <w:r>
        <w:rPr>
          <w:spacing w:val="-3"/>
          <w:w w:val="105"/>
        </w:rPr>
        <w:t xml:space="preserve"> </w:t>
      </w:r>
      <w:r>
        <w:rPr>
          <w:w w:val="105"/>
        </w:rPr>
        <w:t>to</w:t>
      </w:r>
      <w:r>
        <w:rPr>
          <w:spacing w:val="-2"/>
          <w:w w:val="105"/>
        </w:rPr>
        <w:t xml:space="preserve"> </w:t>
      </w:r>
      <w:r>
        <w:rPr>
          <w:w w:val="105"/>
        </w:rPr>
        <w:t xml:space="preserve">recognise </w:t>
      </w:r>
      <w:r>
        <w:rPr>
          <w:spacing w:val="-2"/>
          <w:w w:val="105"/>
        </w:rPr>
        <w:t>infection</w:t>
      </w:r>
    </w:p>
    <w:p w14:paraId="2CF79A85" w14:textId="77777777" w:rsidR="002E38A4" w:rsidRDefault="001144EF">
      <w:pPr>
        <w:pStyle w:val="ListParagraph"/>
        <w:numPr>
          <w:ilvl w:val="2"/>
          <w:numId w:val="2"/>
        </w:numPr>
        <w:tabs>
          <w:tab w:val="left" w:pos="1746"/>
        </w:tabs>
        <w:spacing w:before="0" w:line="272" w:lineRule="exact"/>
        <w:ind w:left="1746" w:hanging="359"/>
      </w:pPr>
      <w:r>
        <w:rPr>
          <w:w w:val="105"/>
        </w:rPr>
        <w:t>When</w:t>
      </w:r>
      <w:r>
        <w:rPr>
          <w:spacing w:val="-10"/>
          <w:w w:val="105"/>
        </w:rPr>
        <w:t xml:space="preserve"> </w:t>
      </w:r>
      <w:r>
        <w:rPr>
          <w:w w:val="105"/>
        </w:rPr>
        <w:t>to</w:t>
      </w:r>
      <w:r>
        <w:rPr>
          <w:spacing w:val="-10"/>
          <w:w w:val="105"/>
        </w:rPr>
        <w:t xml:space="preserve"> </w:t>
      </w:r>
      <w:r>
        <w:rPr>
          <w:w w:val="105"/>
        </w:rPr>
        <w:t>return</w:t>
      </w:r>
      <w:r>
        <w:rPr>
          <w:spacing w:val="-10"/>
          <w:w w:val="105"/>
        </w:rPr>
        <w:t xml:space="preserve"> </w:t>
      </w:r>
      <w:r>
        <w:rPr>
          <w:w w:val="105"/>
        </w:rPr>
        <w:t>for</w:t>
      </w:r>
      <w:r>
        <w:rPr>
          <w:spacing w:val="-10"/>
          <w:w w:val="105"/>
        </w:rPr>
        <w:t xml:space="preserve"> </w:t>
      </w:r>
      <w:r>
        <w:rPr>
          <w:w w:val="105"/>
        </w:rPr>
        <w:t>a</w:t>
      </w:r>
      <w:r>
        <w:rPr>
          <w:spacing w:val="-7"/>
          <w:w w:val="105"/>
        </w:rPr>
        <w:t xml:space="preserve"> </w:t>
      </w:r>
      <w:r>
        <w:rPr>
          <w:w w:val="105"/>
        </w:rPr>
        <w:t>clinical</w:t>
      </w:r>
      <w:r>
        <w:rPr>
          <w:spacing w:val="-9"/>
          <w:w w:val="105"/>
        </w:rPr>
        <w:t xml:space="preserve"> </w:t>
      </w:r>
      <w:r>
        <w:rPr>
          <w:spacing w:val="-2"/>
          <w:w w:val="105"/>
        </w:rPr>
        <w:t>review.</w:t>
      </w:r>
    </w:p>
    <w:p w14:paraId="31EFA95F" w14:textId="77777777" w:rsidR="002E38A4" w:rsidRDefault="001144EF">
      <w:pPr>
        <w:pStyle w:val="ListParagraph"/>
        <w:numPr>
          <w:ilvl w:val="1"/>
          <w:numId w:val="2"/>
        </w:numPr>
        <w:tabs>
          <w:tab w:val="left" w:pos="1027"/>
        </w:tabs>
        <w:spacing w:before="157"/>
        <w:ind w:left="1027" w:right="60"/>
      </w:pPr>
      <w:r>
        <w:rPr>
          <w:w w:val="105"/>
        </w:rPr>
        <w:t>Common adverse effects of topical corticosteroids such as transient burning,</w:t>
      </w:r>
      <w:r>
        <w:rPr>
          <w:spacing w:val="80"/>
          <w:w w:val="105"/>
        </w:rPr>
        <w:t xml:space="preserve"> </w:t>
      </w:r>
      <w:r>
        <w:rPr>
          <w:w w:val="105"/>
        </w:rPr>
        <w:t>stinging</w:t>
      </w:r>
      <w:r>
        <w:rPr>
          <w:spacing w:val="-3"/>
          <w:w w:val="105"/>
        </w:rPr>
        <w:t xml:space="preserve"> </w:t>
      </w:r>
      <w:r>
        <w:rPr>
          <w:w w:val="105"/>
        </w:rPr>
        <w:t>or</w:t>
      </w:r>
      <w:r>
        <w:rPr>
          <w:spacing w:val="-4"/>
          <w:w w:val="105"/>
        </w:rPr>
        <w:t xml:space="preserve"> </w:t>
      </w:r>
      <w:r>
        <w:rPr>
          <w:w w:val="105"/>
        </w:rPr>
        <w:t>pain</w:t>
      </w:r>
      <w:r>
        <w:rPr>
          <w:spacing w:val="-3"/>
          <w:w w:val="105"/>
        </w:rPr>
        <w:t xml:space="preserve"> </w:t>
      </w:r>
      <w:r>
        <w:rPr>
          <w:w w:val="105"/>
        </w:rPr>
        <w:t>on</w:t>
      </w:r>
      <w:r>
        <w:rPr>
          <w:spacing w:val="-3"/>
          <w:w w:val="105"/>
        </w:rPr>
        <w:t xml:space="preserve"> </w:t>
      </w:r>
      <w:r>
        <w:rPr>
          <w:w w:val="105"/>
        </w:rPr>
        <w:t>application</w:t>
      </w:r>
      <w:r>
        <w:rPr>
          <w:spacing w:val="-1"/>
          <w:w w:val="105"/>
        </w:rPr>
        <w:t xml:space="preserve"> </w:t>
      </w:r>
      <w:r>
        <w:rPr>
          <w:w w:val="105"/>
        </w:rPr>
        <w:t>can</w:t>
      </w:r>
      <w:r>
        <w:rPr>
          <w:spacing w:val="-3"/>
          <w:w w:val="105"/>
        </w:rPr>
        <w:t xml:space="preserve"> </w:t>
      </w:r>
      <w:r>
        <w:rPr>
          <w:w w:val="105"/>
        </w:rPr>
        <w:t>generally</w:t>
      </w:r>
      <w:r>
        <w:rPr>
          <w:spacing w:val="-3"/>
          <w:w w:val="105"/>
        </w:rPr>
        <w:t xml:space="preserve"> </w:t>
      </w:r>
      <w:r>
        <w:rPr>
          <w:w w:val="105"/>
        </w:rPr>
        <w:t>be reversed</w:t>
      </w:r>
      <w:r>
        <w:rPr>
          <w:spacing w:val="-3"/>
          <w:w w:val="105"/>
        </w:rPr>
        <w:t xml:space="preserve"> </w:t>
      </w:r>
      <w:r>
        <w:rPr>
          <w:w w:val="105"/>
        </w:rPr>
        <w:t>by</w:t>
      </w:r>
      <w:r>
        <w:rPr>
          <w:spacing w:val="-3"/>
          <w:w w:val="105"/>
        </w:rPr>
        <w:t xml:space="preserve"> </w:t>
      </w:r>
      <w:r>
        <w:rPr>
          <w:w w:val="105"/>
        </w:rPr>
        <w:t>stopping</w:t>
      </w:r>
      <w:r>
        <w:rPr>
          <w:spacing w:val="-3"/>
          <w:w w:val="105"/>
        </w:rPr>
        <w:t xml:space="preserve"> </w:t>
      </w:r>
      <w:r>
        <w:rPr>
          <w:w w:val="105"/>
        </w:rPr>
        <w:t>the</w:t>
      </w:r>
      <w:r>
        <w:rPr>
          <w:spacing w:val="-3"/>
          <w:w w:val="105"/>
        </w:rPr>
        <w:t xml:space="preserve"> </w:t>
      </w:r>
      <w:r>
        <w:rPr>
          <w:w w:val="105"/>
        </w:rPr>
        <w:t xml:space="preserve">medication. Referral to a medical practitioner is required if the adverse effect does not resolve </w:t>
      </w:r>
      <w:r>
        <w:rPr>
          <w:spacing w:val="-2"/>
          <w:w w:val="105"/>
        </w:rPr>
        <w:t>quickly.</w:t>
      </w:r>
    </w:p>
    <w:p w14:paraId="52417F2C" w14:textId="77777777" w:rsidR="002E38A4" w:rsidRDefault="001144EF">
      <w:pPr>
        <w:pStyle w:val="ListParagraph"/>
        <w:numPr>
          <w:ilvl w:val="1"/>
          <w:numId w:val="2"/>
        </w:numPr>
        <w:tabs>
          <w:tab w:val="left" w:pos="1027"/>
        </w:tabs>
        <w:spacing w:before="162"/>
        <w:ind w:left="1027" w:right="124"/>
      </w:pPr>
      <w:r>
        <w:rPr>
          <w:w w:val="105"/>
        </w:rPr>
        <w:t>The agreed management plan</w:t>
      </w:r>
      <w:r>
        <w:rPr>
          <w:spacing w:val="-3"/>
          <w:w w:val="105"/>
        </w:rPr>
        <w:t xml:space="preserve"> </w:t>
      </w:r>
      <w:r>
        <w:rPr>
          <w:w w:val="105"/>
        </w:rPr>
        <w:t>must be documented in the patient electronic</w:t>
      </w:r>
      <w:r>
        <w:rPr>
          <w:spacing w:val="-2"/>
          <w:w w:val="105"/>
        </w:rPr>
        <w:t xml:space="preserve"> </w:t>
      </w:r>
      <w:r>
        <w:rPr>
          <w:w w:val="105"/>
        </w:rPr>
        <w:t>clinical record and shared with members of the patient’s multidisciplinary team, in accordance with the Authority.</w:t>
      </w:r>
    </w:p>
    <w:p w14:paraId="35B896C6" w14:textId="77777777" w:rsidR="002E38A4" w:rsidRDefault="001144EF">
      <w:pPr>
        <w:pStyle w:val="ListParagraph"/>
        <w:numPr>
          <w:ilvl w:val="1"/>
          <w:numId w:val="2"/>
        </w:numPr>
        <w:tabs>
          <w:tab w:val="left" w:pos="1027"/>
        </w:tabs>
        <w:spacing w:before="164"/>
        <w:ind w:left="1027" w:hanging="360"/>
      </w:pPr>
      <w:r>
        <w:rPr>
          <w:w w:val="105"/>
        </w:rPr>
        <w:t>All</w:t>
      </w:r>
      <w:r>
        <w:rPr>
          <w:spacing w:val="2"/>
          <w:w w:val="105"/>
        </w:rPr>
        <w:t xml:space="preserve"> </w:t>
      </w:r>
      <w:r>
        <w:rPr>
          <w:w w:val="105"/>
        </w:rPr>
        <w:t>patients</w:t>
      </w:r>
      <w:r>
        <w:rPr>
          <w:spacing w:val="1"/>
          <w:w w:val="105"/>
        </w:rPr>
        <w:t xml:space="preserve"> </w:t>
      </w:r>
      <w:r>
        <w:rPr>
          <w:w w:val="105"/>
        </w:rPr>
        <w:t>should be</w:t>
      </w:r>
      <w:r>
        <w:rPr>
          <w:spacing w:val="1"/>
          <w:w w:val="105"/>
        </w:rPr>
        <w:t xml:space="preserve"> </w:t>
      </w:r>
      <w:r>
        <w:rPr>
          <w:w w:val="105"/>
        </w:rPr>
        <w:t>advised to</w:t>
      </w:r>
      <w:r>
        <w:rPr>
          <w:spacing w:val="3"/>
          <w:w w:val="105"/>
        </w:rPr>
        <w:t xml:space="preserve"> </w:t>
      </w:r>
      <w:r>
        <w:rPr>
          <w:w w:val="105"/>
        </w:rPr>
        <w:t>contact a medical</w:t>
      </w:r>
      <w:r>
        <w:rPr>
          <w:spacing w:val="-1"/>
          <w:w w:val="105"/>
        </w:rPr>
        <w:t xml:space="preserve"> </w:t>
      </w:r>
      <w:r>
        <w:rPr>
          <w:w w:val="105"/>
        </w:rPr>
        <w:t>practitioner</w:t>
      </w:r>
      <w:r>
        <w:rPr>
          <w:spacing w:val="3"/>
          <w:w w:val="105"/>
        </w:rPr>
        <w:t xml:space="preserve"> </w:t>
      </w:r>
      <w:r>
        <w:rPr>
          <w:spacing w:val="-5"/>
          <w:w w:val="105"/>
        </w:rPr>
        <w:t>if:</w:t>
      </w:r>
    </w:p>
    <w:p w14:paraId="057CF0F7" w14:textId="77777777" w:rsidR="002E38A4" w:rsidRDefault="001144EF">
      <w:pPr>
        <w:pStyle w:val="ListParagraph"/>
        <w:numPr>
          <w:ilvl w:val="2"/>
          <w:numId w:val="2"/>
        </w:numPr>
        <w:tabs>
          <w:tab w:val="left" w:pos="1746"/>
        </w:tabs>
        <w:spacing w:before="159" w:line="272" w:lineRule="exact"/>
        <w:ind w:left="1746" w:hanging="359"/>
      </w:pPr>
      <w:r>
        <w:t>They</w:t>
      </w:r>
      <w:r>
        <w:rPr>
          <w:spacing w:val="10"/>
        </w:rPr>
        <w:t xml:space="preserve"> </w:t>
      </w:r>
      <w:r>
        <w:t>are</w:t>
      </w:r>
      <w:r>
        <w:rPr>
          <w:spacing w:val="15"/>
        </w:rPr>
        <w:t xml:space="preserve"> </w:t>
      </w:r>
      <w:r>
        <w:t>not</w:t>
      </w:r>
      <w:r>
        <w:rPr>
          <w:spacing w:val="10"/>
        </w:rPr>
        <w:t xml:space="preserve"> </w:t>
      </w:r>
      <w:r>
        <w:t>responding</w:t>
      </w:r>
      <w:r>
        <w:rPr>
          <w:spacing w:val="11"/>
        </w:rPr>
        <w:t xml:space="preserve"> </w:t>
      </w:r>
      <w:r>
        <w:t>to</w:t>
      </w:r>
      <w:r>
        <w:rPr>
          <w:spacing w:val="13"/>
        </w:rPr>
        <w:t xml:space="preserve"> </w:t>
      </w:r>
      <w:r>
        <w:t>treatment</w:t>
      </w:r>
      <w:r>
        <w:rPr>
          <w:spacing w:val="9"/>
        </w:rPr>
        <w:t xml:space="preserve"> </w:t>
      </w:r>
      <w:r>
        <w:t>(within</w:t>
      </w:r>
      <w:r>
        <w:rPr>
          <w:spacing w:val="11"/>
        </w:rPr>
        <w:t xml:space="preserve"> </w:t>
      </w:r>
      <w:r>
        <w:t>2-4</w:t>
      </w:r>
      <w:r>
        <w:rPr>
          <w:spacing w:val="12"/>
        </w:rPr>
        <w:t xml:space="preserve"> </w:t>
      </w:r>
      <w:r>
        <w:rPr>
          <w:spacing w:val="-2"/>
        </w:rPr>
        <w:t>weeks)</w:t>
      </w:r>
    </w:p>
    <w:p w14:paraId="2534EEB3" w14:textId="77777777" w:rsidR="002E38A4" w:rsidRDefault="001144EF">
      <w:pPr>
        <w:pStyle w:val="ListParagraph"/>
        <w:numPr>
          <w:ilvl w:val="2"/>
          <w:numId w:val="2"/>
        </w:numPr>
        <w:tabs>
          <w:tab w:val="left" w:pos="1746"/>
        </w:tabs>
        <w:spacing w:before="0" w:line="269" w:lineRule="exact"/>
        <w:ind w:left="1746" w:hanging="359"/>
      </w:pPr>
      <w:r>
        <w:t>Their</w:t>
      </w:r>
      <w:r>
        <w:rPr>
          <w:spacing w:val="30"/>
        </w:rPr>
        <w:t xml:space="preserve"> </w:t>
      </w:r>
      <w:r>
        <w:t>signs</w:t>
      </w:r>
      <w:r>
        <w:rPr>
          <w:spacing w:val="31"/>
        </w:rPr>
        <w:t xml:space="preserve"> </w:t>
      </w:r>
      <w:r>
        <w:t>and</w:t>
      </w:r>
      <w:r>
        <w:rPr>
          <w:spacing w:val="30"/>
        </w:rPr>
        <w:t xml:space="preserve"> </w:t>
      </w:r>
      <w:r>
        <w:t>symptoms</w:t>
      </w:r>
      <w:r>
        <w:rPr>
          <w:spacing w:val="34"/>
        </w:rPr>
        <w:t xml:space="preserve"> </w:t>
      </w:r>
      <w:r>
        <w:rPr>
          <w:spacing w:val="-2"/>
        </w:rPr>
        <w:t>worsen</w:t>
      </w:r>
    </w:p>
    <w:p w14:paraId="7AB620FD" w14:textId="77777777" w:rsidR="002E38A4" w:rsidRDefault="001144EF">
      <w:pPr>
        <w:pStyle w:val="ListParagraph"/>
        <w:numPr>
          <w:ilvl w:val="2"/>
          <w:numId w:val="2"/>
        </w:numPr>
        <w:tabs>
          <w:tab w:val="left" w:pos="1746"/>
        </w:tabs>
        <w:spacing w:before="0" w:line="269" w:lineRule="exact"/>
        <w:ind w:left="1746" w:hanging="359"/>
      </w:pPr>
      <w:r>
        <w:t>They</w:t>
      </w:r>
      <w:r>
        <w:rPr>
          <w:spacing w:val="31"/>
        </w:rPr>
        <w:t xml:space="preserve"> </w:t>
      </w:r>
      <w:r>
        <w:t>are</w:t>
      </w:r>
      <w:r>
        <w:rPr>
          <w:spacing w:val="32"/>
        </w:rPr>
        <w:t xml:space="preserve"> </w:t>
      </w:r>
      <w:r>
        <w:t>experiencing</w:t>
      </w:r>
      <w:r>
        <w:rPr>
          <w:spacing w:val="35"/>
        </w:rPr>
        <w:t xml:space="preserve"> </w:t>
      </w:r>
      <w:r>
        <w:t>complications</w:t>
      </w:r>
      <w:r>
        <w:rPr>
          <w:spacing w:val="36"/>
        </w:rPr>
        <w:t xml:space="preserve"> </w:t>
      </w:r>
      <w:r>
        <w:t>(as</w:t>
      </w:r>
      <w:r>
        <w:rPr>
          <w:spacing w:val="31"/>
        </w:rPr>
        <w:t xml:space="preserve"> </w:t>
      </w:r>
      <w:r>
        <w:t>soon</w:t>
      </w:r>
      <w:r>
        <w:rPr>
          <w:spacing w:val="32"/>
        </w:rPr>
        <w:t xml:space="preserve"> </w:t>
      </w:r>
      <w:r>
        <w:t>as</w:t>
      </w:r>
      <w:r>
        <w:rPr>
          <w:spacing w:val="32"/>
        </w:rPr>
        <w:t xml:space="preserve"> </w:t>
      </w:r>
      <w:r>
        <w:t>they</w:t>
      </w:r>
      <w:r>
        <w:rPr>
          <w:spacing w:val="31"/>
        </w:rPr>
        <w:t xml:space="preserve"> </w:t>
      </w:r>
      <w:r>
        <w:t>become</w:t>
      </w:r>
      <w:r>
        <w:rPr>
          <w:spacing w:val="32"/>
        </w:rPr>
        <w:t xml:space="preserve"> </w:t>
      </w:r>
      <w:r>
        <w:rPr>
          <w:spacing w:val="-2"/>
        </w:rPr>
        <w:t>evident)</w:t>
      </w:r>
    </w:p>
    <w:p w14:paraId="381C938E" w14:textId="77777777" w:rsidR="002E38A4" w:rsidRDefault="001144EF">
      <w:pPr>
        <w:pStyle w:val="ListParagraph"/>
        <w:numPr>
          <w:ilvl w:val="2"/>
          <w:numId w:val="2"/>
        </w:numPr>
        <w:tabs>
          <w:tab w:val="left" w:pos="1747"/>
        </w:tabs>
        <w:spacing w:before="0" w:line="272" w:lineRule="exact"/>
        <w:ind w:left="1747" w:hanging="359"/>
      </w:pPr>
      <w:r>
        <w:rPr>
          <w:w w:val="105"/>
        </w:rPr>
        <w:t>They</w:t>
      </w:r>
      <w:r>
        <w:rPr>
          <w:spacing w:val="-8"/>
          <w:w w:val="105"/>
        </w:rPr>
        <w:t xml:space="preserve"> </w:t>
      </w:r>
      <w:r>
        <w:rPr>
          <w:w w:val="105"/>
        </w:rPr>
        <w:t>are</w:t>
      </w:r>
      <w:r>
        <w:rPr>
          <w:spacing w:val="-4"/>
          <w:w w:val="105"/>
        </w:rPr>
        <w:t xml:space="preserve"> </w:t>
      </w:r>
      <w:r>
        <w:rPr>
          <w:w w:val="105"/>
        </w:rPr>
        <w:t>having</w:t>
      </w:r>
      <w:r>
        <w:rPr>
          <w:spacing w:val="-7"/>
          <w:w w:val="105"/>
        </w:rPr>
        <w:t xml:space="preserve"> </w:t>
      </w:r>
      <w:r>
        <w:rPr>
          <w:w w:val="105"/>
        </w:rPr>
        <w:t>unmanageable</w:t>
      </w:r>
      <w:r>
        <w:rPr>
          <w:spacing w:val="-7"/>
          <w:w w:val="105"/>
        </w:rPr>
        <w:t xml:space="preserve"> </w:t>
      </w:r>
      <w:r>
        <w:rPr>
          <w:w w:val="105"/>
        </w:rPr>
        <w:t>adverse</w:t>
      </w:r>
      <w:r>
        <w:rPr>
          <w:spacing w:val="-9"/>
          <w:w w:val="105"/>
        </w:rPr>
        <w:t xml:space="preserve"> </w:t>
      </w:r>
      <w:r>
        <w:rPr>
          <w:spacing w:val="-2"/>
          <w:w w:val="105"/>
        </w:rPr>
        <w:t>effects.</w:t>
      </w:r>
    </w:p>
    <w:p w14:paraId="3B557BFD" w14:textId="77777777" w:rsidR="002E38A4" w:rsidRDefault="001144EF">
      <w:pPr>
        <w:pStyle w:val="Heading7"/>
        <w:spacing w:before="151"/>
        <w:ind w:left="24"/>
      </w:pPr>
      <w:bookmarkStart w:id="79" w:name="FOLLOW-UP_CARE_AND_REVIEW"/>
      <w:bookmarkEnd w:id="79"/>
      <w:r>
        <w:rPr>
          <w:w w:val="110"/>
        </w:rPr>
        <w:t>FOLLOW-UP</w:t>
      </w:r>
      <w:r>
        <w:rPr>
          <w:spacing w:val="-4"/>
          <w:w w:val="110"/>
        </w:rPr>
        <w:t xml:space="preserve"> </w:t>
      </w:r>
      <w:r>
        <w:rPr>
          <w:w w:val="110"/>
        </w:rPr>
        <w:t>CARE</w:t>
      </w:r>
      <w:r>
        <w:rPr>
          <w:spacing w:val="-3"/>
          <w:w w:val="110"/>
        </w:rPr>
        <w:t xml:space="preserve"> </w:t>
      </w:r>
      <w:r>
        <w:rPr>
          <w:w w:val="110"/>
        </w:rPr>
        <w:t>AND</w:t>
      </w:r>
      <w:r>
        <w:rPr>
          <w:spacing w:val="-4"/>
          <w:w w:val="110"/>
        </w:rPr>
        <w:t xml:space="preserve"> </w:t>
      </w:r>
      <w:r>
        <w:rPr>
          <w:spacing w:val="-2"/>
          <w:w w:val="110"/>
        </w:rPr>
        <w:t>REVIEW</w:t>
      </w:r>
    </w:p>
    <w:p w14:paraId="598264BD" w14:textId="77777777" w:rsidR="002E38A4" w:rsidRDefault="001144EF">
      <w:pPr>
        <w:pStyle w:val="ListParagraph"/>
        <w:numPr>
          <w:ilvl w:val="1"/>
          <w:numId w:val="2"/>
        </w:numPr>
        <w:tabs>
          <w:tab w:val="left" w:pos="1105"/>
        </w:tabs>
        <w:ind w:left="1105" w:right="277"/>
      </w:pPr>
      <w:r>
        <w:rPr>
          <w:w w:val="105"/>
        </w:rPr>
        <w:t>Clinical review</w:t>
      </w:r>
      <w:r>
        <w:rPr>
          <w:spacing w:val="-1"/>
          <w:w w:val="105"/>
        </w:rPr>
        <w:t xml:space="preserve"> </w:t>
      </w:r>
      <w:r>
        <w:rPr>
          <w:w w:val="105"/>
        </w:rPr>
        <w:t xml:space="preserve">with the pharmacist should occur in line with recommendations in the </w:t>
      </w:r>
      <w:hyperlink r:id="rId67">
        <w:r w:rsidR="002E38A4">
          <w:rPr>
            <w:color w:val="0000FF"/>
            <w:w w:val="105"/>
            <w:u w:val="single" w:color="0000FF"/>
          </w:rPr>
          <w:t xml:space="preserve">Home </w:t>
        </w:r>
        <w:r w:rsidR="002E38A4">
          <w:rPr>
            <w:color w:val="0000FF"/>
            <w:u w:val="single" w:color="0000FF"/>
          </w:rPr>
          <w:t xml:space="preserve">| </w:t>
        </w:r>
        <w:r w:rsidR="002E38A4">
          <w:rPr>
            <w:color w:val="0000FF"/>
            <w:w w:val="105"/>
            <w:u w:val="single" w:color="0000FF"/>
          </w:rPr>
          <w:t>Therapeutic Guidelines</w:t>
        </w:r>
      </w:hyperlink>
      <w:r>
        <w:rPr>
          <w:w w:val="105"/>
        </w:rPr>
        <w:t>.</w:t>
      </w:r>
    </w:p>
    <w:p w14:paraId="7A5F799A" w14:textId="77777777" w:rsidR="002E38A4" w:rsidRDefault="001144EF">
      <w:pPr>
        <w:pStyle w:val="ListParagraph"/>
        <w:numPr>
          <w:ilvl w:val="1"/>
          <w:numId w:val="2"/>
        </w:numPr>
        <w:tabs>
          <w:tab w:val="left" w:pos="1103"/>
        </w:tabs>
        <w:spacing w:before="165"/>
        <w:ind w:left="1103" w:right="364"/>
      </w:pPr>
      <w:r>
        <w:rPr>
          <w:w w:val="105"/>
        </w:rPr>
        <w:t>Patients</w:t>
      </w:r>
      <w:r>
        <w:rPr>
          <w:spacing w:val="-4"/>
          <w:w w:val="105"/>
        </w:rPr>
        <w:t xml:space="preserve"> </w:t>
      </w:r>
      <w:r>
        <w:rPr>
          <w:w w:val="105"/>
        </w:rPr>
        <w:t>should</w:t>
      </w:r>
      <w:r>
        <w:rPr>
          <w:spacing w:val="-4"/>
          <w:w w:val="105"/>
        </w:rPr>
        <w:t xml:space="preserve"> </w:t>
      </w:r>
      <w:r>
        <w:rPr>
          <w:w w:val="105"/>
        </w:rPr>
        <w:t>be</w:t>
      </w:r>
      <w:r>
        <w:rPr>
          <w:spacing w:val="-1"/>
          <w:w w:val="105"/>
        </w:rPr>
        <w:t xml:space="preserve"> </w:t>
      </w:r>
      <w:r>
        <w:rPr>
          <w:w w:val="105"/>
        </w:rPr>
        <w:t>advised</w:t>
      </w:r>
      <w:r>
        <w:rPr>
          <w:spacing w:val="-2"/>
          <w:w w:val="105"/>
        </w:rPr>
        <w:t xml:space="preserve"> </w:t>
      </w:r>
      <w:r>
        <w:rPr>
          <w:w w:val="105"/>
        </w:rPr>
        <w:t>and</w:t>
      </w:r>
      <w:r>
        <w:rPr>
          <w:spacing w:val="-4"/>
          <w:w w:val="105"/>
        </w:rPr>
        <w:t xml:space="preserve"> </w:t>
      </w:r>
      <w:r>
        <w:rPr>
          <w:w w:val="105"/>
        </w:rPr>
        <w:t>educated</w:t>
      </w:r>
      <w:r>
        <w:rPr>
          <w:spacing w:val="-4"/>
          <w:w w:val="105"/>
        </w:rPr>
        <w:t xml:space="preserve"> </w:t>
      </w:r>
      <w:r>
        <w:rPr>
          <w:w w:val="105"/>
        </w:rPr>
        <w:t>on</w:t>
      </w:r>
      <w:r>
        <w:rPr>
          <w:spacing w:val="-4"/>
          <w:w w:val="105"/>
        </w:rPr>
        <w:t xml:space="preserve"> </w:t>
      </w:r>
      <w:r>
        <w:rPr>
          <w:w w:val="105"/>
        </w:rPr>
        <w:t>how</w:t>
      </w:r>
      <w:r>
        <w:rPr>
          <w:spacing w:val="-7"/>
          <w:w w:val="105"/>
        </w:rPr>
        <w:t xml:space="preserve"> </w:t>
      </w:r>
      <w:r>
        <w:rPr>
          <w:w w:val="105"/>
        </w:rPr>
        <w:t>and</w:t>
      </w:r>
      <w:r>
        <w:rPr>
          <w:spacing w:val="-2"/>
          <w:w w:val="105"/>
        </w:rPr>
        <w:t xml:space="preserve"> </w:t>
      </w:r>
      <w:r>
        <w:rPr>
          <w:w w:val="105"/>
        </w:rPr>
        <w:t>when</w:t>
      </w:r>
      <w:r>
        <w:rPr>
          <w:spacing w:val="-4"/>
          <w:w w:val="105"/>
        </w:rPr>
        <w:t xml:space="preserve"> </w:t>
      </w:r>
      <w:r>
        <w:rPr>
          <w:w w:val="105"/>
        </w:rPr>
        <w:t>to</w:t>
      </w:r>
      <w:r>
        <w:rPr>
          <w:spacing w:val="-6"/>
          <w:w w:val="105"/>
        </w:rPr>
        <w:t xml:space="preserve"> </w:t>
      </w:r>
      <w:r>
        <w:rPr>
          <w:w w:val="105"/>
        </w:rPr>
        <w:t>seek</w:t>
      </w:r>
      <w:r>
        <w:rPr>
          <w:spacing w:val="-2"/>
          <w:w w:val="105"/>
        </w:rPr>
        <w:t xml:space="preserve"> </w:t>
      </w:r>
      <w:r>
        <w:rPr>
          <w:w w:val="105"/>
        </w:rPr>
        <w:t>a</w:t>
      </w:r>
      <w:r>
        <w:rPr>
          <w:spacing w:val="-6"/>
          <w:w w:val="105"/>
        </w:rPr>
        <w:t xml:space="preserve"> </w:t>
      </w:r>
      <w:r>
        <w:rPr>
          <w:w w:val="105"/>
        </w:rPr>
        <w:t>review</w:t>
      </w:r>
      <w:r>
        <w:rPr>
          <w:spacing w:val="-9"/>
          <w:w w:val="105"/>
        </w:rPr>
        <w:t xml:space="preserve"> </w:t>
      </w:r>
      <w:r>
        <w:rPr>
          <w:w w:val="105"/>
        </w:rPr>
        <w:t>with medical</w:t>
      </w:r>
      <w:r>
        <w:rPr>
          <w:spacing w:val="-3"/>
          <w:w w:val="105"/>
        </w:rPr>
        <w:t xml:space="preserve"> </w:t>
      </w:r>
      <w:r>
        <w:rPr>
          <w:w w:val="105"/>
        </w:rPr>
        <w:t>practitioner.</w:t>
      </w:r>
    </w:p>
    <w:p w14:paraId="3BC90C12" w14:textId="77777777" w:rsidR="002E38A4" w:rsidRDefault="001144EF">
      <w:pPr>
        <w:pStyle w:val="ListParagraph"/>
        <w:numPr>
          <w:ilvl w:val="1"/>
          <w:numId w:val="2"/>
        </w:numPr>
        <w:tabs>
          <w:tab w:val="left" w:pos="1103"/>
        </w:tabs>
        <w:spacing w:before="164"/>
        <w:ind w:left="1103" w:right="75"/>
      </w:pPr>
      <w:r>
        <w:rPr>
          <w:w w:val="105"/>
        </w:rPr>
        <w:t xml:space="preserve">If a patient experiences </w:t>
      </w:r>
      <w:proofErr w:type="gramStart"/>
      <w:r>
        <w:rPr>
          <w:w w:val="105"/>
        </w:rPr>
        <w:t>worsening of</w:t>
      </w:r>
      <w:proofErr w:type="gramEnd"/>
      <w:r>
        <w:rPr>
          <w:w w:val="105"/>
        </w:rPr>
        <w:t xml:space="preserve"> symptoms, minimal improvement in symptoms after commencing pharmacist care, onset of psoriasis. comorbidities, or</w:t>
      </w:r>
      <w:r>
        <w:rPr>
          <w:spacing w:val="40"/>
          <w:w w:val="105"/>
        </w:rPr>
        <w:t xml:space="preserve"> </w:t>
      </w:r>
      <w:r>
        <w:rPr>
          <w:w w:val="105"/>
        </w:rPr>
        <w:t>a secondary infection</w:t>
      </w:r>
      <w:proofErr w:type="gramStart"/>
      <w:r>
        <w:rPr>
          <w:w w:val="105"/>
        </w:rPr>
        <w:t>, they</w:t>
      </w:r>
      <w:proofErr w:type="gramEnd"/>
      <w:r>
        <w:rPr>
          <w:w w:val="105"/>
        </w:rPr>
        <w:t xml:space="preserve"> must be referred for an urgent review by a medical </w:t>
      </w:r>
      <w:r>
        <w:rPr>
          <w:spacing w:val="-2"/>
          <w:w w:val="105"/>
        </w:rPr>
        <w:t>practitioner.</w:t>
      </w:r>
    </w:p>
    <w:p w14:paraId="2AE0E396" w14:textId="77777777" w:rsidR="002E38A4" w:rsidRDefault="001144EF">
      <w:pPr>
        <w:pStyle w:val="ListParagraph"/>
        <w:numPr>
          <w:ilvl w:val="1"/>
          <w:numId w:val="2"/>
        </w:numPr>
        <w:tabs>
          <w:tab w:val="left" w:pos="1103"/>
        </w:tabs>
        <w:spacing w:before="162"/>
        <w:ind w:left="1103" w:right="396"/>
      </w:pPr>
      <w:r>
        <w:rPr>
          <w:w w:val="105"/>
        </w:rPr>
        <w:t>Clinical</w:t>
      </w:r>
      <w:r>
        <w:rPr>
          <w:spacing w:val="-4"/>
          <w:w w:val="105"/>
        </w:rPr>
        <w:t xml:space="preserve"> </w:t>
      </w:r>
      <w:r>
        <w:rPr>
          <w:w w:val="105"/>
        </w:rPr>
        <w:t>review</w:t>
      </w:r>
      <w:r>
        <w:rPr>
          <w:spacing w:val="-8"/>
          <w:w w:val="105"/>
        </w:rPr>
        <w:t xml:space="preserve"> </w:t>
      </w:r>
      <w:r>
        <w:rPr>
          <w:w w:val="105"/>
        </w:rPr>
        <w:t>is</w:t>
      </w:r>
      <w:r>
        <w:rPr>
          <w:spacing w:val="-6"/>
          <w:w w:val="105"/>
        </w:rPr>
        <w:t xml:space="preserve"> </w:t>
      </w:r>
      <w:r>
        <w:rPr>
          <w:w w:val="105"/>
        </w:rPr>
        <w:t>recommended</w:t>
      </w:r>
      <w:r>
        <w:rPr>
          <w:spacing w:val="-4"/>
          <w:w w:val="105"/>
        </w:rPr>
        <w:t xml:space="preserve"> </w:t>
      </w:r>
      <w:r>
        <w:rPr>
          <w:w w:val="105"/>
        </w:rPr>
        <w:t>2-4</w:t>
      </w:r>
      <w:r>
        <w:rPr>
          <w:spacing w:val="-7"/>
          <w:w w:val="105"/>
        </w:rPr>
        <w:t xml:space="preserve"> </w:t>
      </w:r>
      <w:r>
        <w:rPr>
          <w:w w:val="105"/>
        </w:rPr>
        <w:t>weeks</w:t>
      </w:r>
      <w:r>
        <w:rPr>
          <w:spacing w:val="-6"/>
          <w:w w:val="105"/>
        </w:rPr>
        <w:t xml:space="preserve"> </w:t>
      </w:r>
      <w:r>
        <w:rPr>
          <w:w w:val="105"/>
        </w:rPr>
        <w:t>after</w:t>
      </w:r>
      <w:r>
        <w:rPr>
          <w:spacing w:val="-6"/>
          <w:w w:val="105"/>
        </w:rPr>
        <w:t xml:space="preserve"> </w:t>
      </w:r>
      <w:r>
        <w:rPr>
          <w:w w:val="105"/>
        </w:rPr>
        <w:t>the</w:t>
      </w:r>
      <w:r>
        <w:rPr>
          <w:spacing w:val="-6"/>
          <w:w w:val="105"/>
        </w:rPr>
        <w:t xml:space="preserve"> </w:t>
      </w:r>
      <w:r>
        <w:rPr>
          <w:w w:val="105"/>
        </w:rPr>
        <w:t>initiation</w:t>
      </w:r>
      <w:r>
        <w:rPr>
          <w:spacing w:val="-6"/>
          <w:w w:val="105"/>
        </w:rPr>
        <w:t xml:space="preserve"> </w:t>
      </w:r>
      <w:r>
        <w:rPr>
          <w:w w:val="105"/>
        </w:rPr>
        <w:t>of</w:t>
      </w:r>
      <w:r>
        <w:rPr>
          <w:spacing w:val="-6"/>
          <w:w w:val="105"/>
        </w:rPr>
        <w:t xml:space="preserve"> </w:t>
      </w:r>
      <w:r>
        <w:rPr>
          <w:w w:val="105"/>
        </w:rPr>
        <w:t>treatment</w:t>
      </w:r>
      <w:r>
        <w:rPr>
          <w:spacing w:val="-7"/>
          <w:w w:val="105"/>
        </w:rPr>
        <w:t xml:space="preserve"> </w:t>
      </w:r>
      <w:r>
        <w:rPr>
          <w:w w:val="105"/>
        </w:rPr>
        <w:t>for</w:t>
      </w:r>
      <w:r>
        <w:rPr>
          <w:spacing w:val="-6"/>
          <w:w w:val="105"/>
        </w:rPr>
        <w:t xml:space="preserve"> </w:t>
      </w:r>
      <w:r>
        <w:rPr>
          <w:w w:val="105"/>
        </w:rPr>
        <w:t>an acute exacerbation to assess:</w:t>
      </w:r>
    </w:p>
    <w:p w14:paraId="1087AB31" w14:textId="77777777" w:rsidR="002E38A4" w:rsidRDefault="001144EF">
      <w:pPr>
        <w:pStyle w:val="ListParagraph"/>
        <w:numPr>
          <w:ilvl w:val="2"/>
          <w:numId w:val="2"/>
        </w:numPr>
        <w:tabs>
          <w:tab w:val="left" w:pos="1822"/>
        </w:tabs>
        <w:spacing w:before="159" w:line="272" w:lineRule="exact"/>
        <w:ind w:left="1822" w:hanging="359"/>
      </w:pPr>
      <w:r>
        <w:rPr>
          <w:w w:val="105"/>
        </w:rPr>
        <w:t>Response</w:t>
      </w:r>
      <w:r>
        <w:rPr>
          <w:spacing w:val="-6"/>
          <w:w w:val="105"/>
        </w:rPr>
        <w:t xml:space="preserve"> </w:t>
      </w:r>
      <w:r>
        <w:rPr>
          <w:w w:val="105"/>
        </w:rPr>
        <w:t>to</w:t>
      </w:r>
      <w:r>
        <w:rPr>
          <w:spacing w:val="-7"/>
          <w:w w:val="105"/>
        </w:rPr>
        <w:t xml:space="preserve"> </w:t>
      </w:r>
      <w:r>
        <w:rPr>
          <w:w w:val="105"/>
        </w:rPr>
        <w:t>treatment</w:t>
      </w:r>
      <w:r>
        <w:rPr>
          <w:spacing w:val="-6"/>
          <w:w w:val="105"/>
        </w:rPr>
        <w:t xml:space="preserve"> </w:t>
      </w:r>
      <w:r>
        <w:rPr>
          <w:w w:val="105"/>
        </w:rPr>
        <w:t>(and</w:t>
      </w:r>
      <w:r>
        <w:rPr>
          <w:spacing w:val="-4"/>
          <w:w w:val="105"/>
        </w:rPr>
        <w:t xml:space="preserve"> </w:t>
      </w:r>
      <w:r>
        <w:rPr>
          <w:spacing w:val="-2"/>
          <w:w w:val="105"/>
        </w:rPr>
        <w:t>compliance)</w:t>
      </w:r>
    </w:p>
    <w:p w14:paraId="3FBF2508" w14:textId="77777777" w:rsidR="002E38A4" w:rsidRDefault="001144EF">
      <w:pPr>
        <w:pStyle w:val="ListParagraph"/>
        <w:numPr>
          <w:ilvl w:val="2"/>
          <w:numId w:val="2"/>
        </w:numPr>
        <w:tabs>
          <w:tab w:val="left" w:pos="1822"/>
        </w:tabs>
        <w:spacing w:before="0" w:line="269" w:lineRule="exact"/>
        <w:ind w:left="1822" w:hanging="359"/>
      </w:pPr>
      <w:r>
        <w:rPr>
          <w:w w:val="105"/>
        </w:rPr>
        <w:t>If</w:t>
      </w:r>
      <w:r>
        <w:rPr>
          <w:spacing w:val="-14"/>
          <w:w w:val="105"/>
        </w:rPr>
        <w:t xml:space="preserve"> </w:t>
      </w:r>
      <w:r>
        <w:rPr>
          <w:w w:val="105"/>
        </w:rPr>
        <w:t>changes</w:t>
      </w:r>
      <w:r>
        <w:rPr>
          <w:spacing w:val="-10"/>
          <w:w w:val="105"/>
        </w:rPr>
        <w:t xml:space="preserve"> </w:t>
      </w:r>
      <w:r>
        <w:rPr>
          <w:w w:val="105"/>
        </w:rPr>
        <w:t>are</w:t>
      </w:r>
      <w:r>
        <w:rPr>
          <w:spacing w:val="-11"/>
          <w:w w:val="105"/>
        </w:rPr>
        <w:t xml:space="preserve"> </w:t>
      </w:r>
      <w:r>
        <w:rPr>
          <w:w w:val="105"/>
        </w:rPr>
        <w:t>required</w:t>
      </w:r>
      <w:r>
        <w:rPr>
          <w:spacing w:val="-12"/>
          <w:w w:val="105"/>
        </w:rPr>
        <w:t xml:space="preserve"> </w:t>
      </w:r>
      <w:r>
        <w:rPr>
          <w:w w:val="105"/>
        </w:rPr>
        <w:t>to</w:t>
      </w:r>
      <w:r>
        <w:rPr>
          <w:spacing w:val="-13"/>
          <w:w w:val="105"/>
        </w:rPr>
        <w:t xml:space="preserve"> </w:t>
      </w:r>
      <w:r>
        <w:rPr>
          <w:w w:val="105"/>
        </w:rPr>
        <w:t>the</w:t>
      </w:r>
      <w:r>
        <w:rPr>
          <w:spacing w:val="-9"/>
          <w:w w:val="105"/>
        </w:rPr>
        <w:t xml:space="preserve"> </w:t>
      </w:r>
      <w:r>
        <w:rPr>
          <w:w w:val="105"/>
        </w:rPr>
        <w:t>treatment</w:t>
      </w:r>
      <w:r>
        <w:rPr>
          <w:spacing w:val="-12"/>
          <w:w w:val="105"/>
        </w:rPr>
        <w:t xml:space="preserve"> </w:t>
      </w:r>
      <w:r>
        <w:rPr>
          <w:spacing w:val="-4"/>
          <w:w w:val="105"/>
        </w:rPr>
        <w:t>plan</w:t>
      </w:r>
    </w:p>
    <w:p w14:paraId="22FC8085" w14:textId="77777777" w:rsidR="002E38A4" w:rsidRDefault="001144EF">
      <w:pPr>
        <w:pStyle w:val="ListParagraph"/>
        <w:numPr>
          <w:ilvl w:val="2"/>
          <w:numId w:val="2"/>
        </w:numPr>
        <w:tabs>
          <w:tab w:val="left" w:pos="1822"/>
        </w:tabs>
        <w:spacing w:before="0" w:line="272" w:lineRule="exact"/>
        <w:ind w:left="1822" w:hanging="359"/>
      </w:pPr>
      <w:r>
        <w:rPr>
          <w:w w:val="105"/>
        </w:rPr>
        <w:t>Adverse</w:t>
      </w:r>
      <w:r>
        <w:rPr>
          <w:spacing w:val="-5"/>
          <w:w w:val="105"/>
        </w:rPr>
        <w:t xml:space="preserve"> </w:t>
      </w:r>
      <w:r>
        <w:rPr>
          <w:w w:val="105"/>
        </w:rPr>
        <w:t>effects</w:t>
      </w:r>
      <w:r>
        <w:rPr>
          <w:spacing w:val="-3"/>
          <w:w w:val="105"/>
        </w:rPr>
        <w:t xml:space="preserve"> </w:t>
      </w:r>
      <w:r>
        <w:rPr>
          <w:w w:val="105"/>
        </w:rPr>
        <w:t>of</w:t>
      </w:r>
      <w:r>
        <w:rPr>
          <w:spacing w:val="-4"/>
          <w:w w:val="105"/>
        </w:rPr>
        <w:t xml:space="preserve"> </w:t>
      </w:r>
      <w:r>
        <w:rPr>
          <w:spacing w:val="-2"/>
          <w:w w:val="105"/>
        </w:rPr>
        <w:t>therapy.</w:t>
      </w:r>
    </w:p>
    <w:p w14:paraId="4BDB3546" w14:textId="77777777" w:rsidR="002E38A4" w:rsidRDefault="002E38A4">
      <w:pPr>
        <w:pStyle w:val="ListParagraph"/>
        <w:spacing w:line="272" w:lineRule="exact"/>
        <w:sectPr w:rsidR="002E38A4">
          <w:pgSz w:w="11910" w:h="16840"/>
          <w:pgMar w:top="1340" w:right="1417" w:bottom="1340" w:left="1417" w:header="0" w:footer="1151" w:gutter="0"/>
          <w:cols w:space="720"/>
        </w:sectPr>
      </w:pPr>
    </w:p>
    <w:p w14:paraId="339798CB" w14:textId="77777777" w:rsidR="002E38A4" w:rsidRDefault="001144EF">
      <w:pPr>
        <w:pStyle w:val="ListParagraph"/>
        <w:numPr>
          <w:ilvl w:val="1"/>
          <w:numId w:val="2"/>
        </w:numPr>
        <w:tabs>
          <w:tab w:val="left" w:pos="1103"/>
        </w:tabs>
        <w:spacing w:before="81"/>
        <w:ind w:left="1103" w:right="388"/>
      </w:pPr>
      <w:r>
        <w:rPr>
          <w:w w:val="105"/>
        </w:rPr>
        <w:lastRenderedPageBreak/>
        <w:t>If good response has been achieved,</w:t>
      </w:r>
      <w:r>
        <w:rPr>
          <w:spacing w:val="-1"/>
          <w:w w:val="105"/>
        </w:rPr>
        <w:t xml:space="preserve"> </w:t>
      </w:r>
      <w:r>
        <w:rPr>
          <w:w w:val="105"/>
        </w:rPr>
        <w:t>the medication can be reduced or stopped, and the patient can continue using regular moisturiser only.</w:t>
      </w:r>
    </w:p>
    <w:p w14:paraId="59CD7FD5" w14:textId="77777777" w:rsidR="002E38A4" w:rsidRDefault="001144EF">
      <w:pPr>
        <w:pStyle w:val="ListParagraph"/>
        <w:numPr>
          <w:ilvl w:val="1"/>
          <w:numId w:val="2"/>
        </w:numPr>
        <w:tabs>
          <w:tab w:val="left" w:pos="1103"/>
        </w:tabs>
        <w:spacing w:before="164"/>
        <w:ind w:left="1103" w:right="248"/>
      </w:pPr>
      <w:r>
        <w:rPr>
          <w:w w:val="105"/>
        </w:rPr>
        <w:t xml:space="preserve">If there has been inadequate response to therapy </w:t>
      </w:r>
      <w:proofErr w:type="gramStart"/>
      <w:r>
        <w:rPr>
          <w:w w:val="105"/>
        </w:rPr>
        <w:t>as a result of</w:t>
      </w:r>
      <w:proofErr w:type="gramEnd"/>
      <w:r>
        <w:rPr>
          <w:w w:val="105"/>
        </w:rPr>
        <w:t xml:space="preserve"> compliance issues such as inappropriate use, or a patient not applying enough medication, the pharmacist may provide further advice.</w:t>
      </w:r>
    </w:p>
    <w:p w14:paraId="3BADF149" w14:textId="77777777" w:rsidR="002E38A4" w:rsidRDefault="001144EF">
      <w:pPr>
        <w:pStyle w:val="ListParagraph"/>
        <w:numPr>
          <w:ilvl w:val="1"/>
          <w:numId w:val="2"/>
        </w:numPr>
        <w:tabs>
          <w:tab w:val="left" w:pos="1103"/>
        </w:tabs>
        <w:spacing w:before="162"/>
        <w:ind w:left="1103" w:right="370"/>
      </w:pPr>
      <w:r>
        <w:rPr>
          <w:w w:val="105"/>
        </w:rPr>
        <w:t xml:space="preserve">Pharmacists should generally only supply </w:t>
      </w:r>
      <w:proofErr w:type="gramStart"/>
      <w:r>
        <w:rPr>
          <w:w w:val="105"/>
        </w:rPr>
        <w:t>a sufficient quantity of</w:t>
      </w:r>
      <w:proofErr w:type="gramEnd"/>
      <w:r>
        <w:rPr>
          <w:w w:val="105"/>
        </w:rPr>
        <w:t xml:space="preserve"> medicine (including</w:t>
      </w:r>
      <w:r>
        <w:rPr>
          <w:spacing w:val="-3"/>
          <w:w w:val="105"/>
        </w:rPr>
        <w:t xml:space="preserve"> </w:t>
      </w:r>
      <w:r>
        <w:rPr>
          <w:w w:val="105"/>
        </w:rPr>
        <w:t>repeats)</w:t>
      </w:r>
      <w:r>
        <w:rPr>
          <w:spacing w:val="-4"/>
          <w:w w:val="105"/>
        </w:rPr>
        <w:t xml:space="preserve"> </w:t>
      </w:r>
      <w:r>
        <w:rPr>
          <w:w w:val="105"/>
        </w:rPr>
        <w:t>for</w:t>
      </w:r>
      <w:r>
        <w:rPr>
          <w:spacing w:val="-3"/>
          <w:w w:val="105"/>
        </w:rPr>
        <w:t xml:space="preserve"> </w:t>
      </w:r>
      <w:r>
        <w:rPr>
          <w:w w:val="105"/>
        </w:rPr>
        <w:t>the</w:t>
      </w:r>
      <w:r>
        <w:rPr>
          <w:spacing w:val="-3"/>
          <w:w w:val="105"/>
        </w:rPr>
        <w:t xml:space="preserve"> </w:t>
      </w:r>
      <w:r>
        <w:rPr>
          <w:w w:val="105"/>
        </w:rPr>
        <w:t>period</w:t>
      </w:r>
      <w:r>
        <w:rPr>
          <w:spacing w:val="-3"/>
          <w:w w:val="105"/>
        </w:rPr>
        <w:t xml:space="preserve"> </w:t>
      </w:r>
      <w:r>
        <w:rPr>
          <w:w w:val="105"/>
        </w:rPr>
        <w:t>until</w:t>
      </w:r>
      <w:r>
        <w:rPr>
          <w:spacing w:val="-4"/>
          <w:w w:val="105"/>
        </w:rPr>
        <w:t xml:space="preserve"> </w:t>
      </w:r>
      <w:r>
        <w:rPr>
          <w:w w:val="105"/>
        </w:rPr>
        <w:t>the</w:t>
      </w:r>
      <w:r>
        <w:rPr>
          <w:spacing w:val="-3"/>
          <w:w w:val="105"/>
        </w:rPr>
        <w:t xml:space="preserve"> </w:t>
      </w:r>
      <w:r>
        <w:rPr>
          <w:w w:val="105"/>
        </w:rPr>
        <w:t>patient’s</w:t>
      </w:r>
      <w:r>
        <w:rPr>
          <w:spacing w:val="-6"/>
          <w:w w:val="105"/>
        </w:rPr>
        <w:t xml:space="preserve"> </w:t>
      </w:r>
      <w:r>
        <w:rPr>
          <w:w w:val="105"/>
        </w:rPr>
        <w:t>review.</w:t>
      </w:r>
      <w:r>
        <w:rPr>
          <w:spacing w:val="-5"/>
          <w:w w:val="105"/>
        </w:rPr>
        <w:t xml:space="preserve"> </w:t>
      </w:r>
      <w:r>
        <w:rPr>
          <w:w w:val="105"/>
        </w:rPr>
        <w:t>Pharmacists</w:t>
      </w:r>
      <w:r>
        <w:rPr>
          <w:spacing w:val="-1"/>
          <w:w w:val="105"/>
        </w:rPr>
        <w:t xml:space="preserve"> </w:t>
      </w:r>
      <w:r>
        <w:rPr>
          <w:w w:val="105"/>
        </w:rPr>
        <w:t>can</w:t>
      </w:r>
      <w:r>
        <w:rPr>
          <w:spacing w:val="-3"/>
          <w:w w:val="105"/>
        </w:rPr>
        <w:t xml:space="preserve"> </w:t>
      </w:r>
      <w:r>
        <w:rPr>
          <w:w w:val="105"/>
        </w:rPr>
        <w:t>only supply a maximum of 4 weeks of therapy under these Practice Standards, or a higher quantity specified in the Authority.</w:t>
      </w:r>
    </w:p>
    <w:p w14:paraId="1B0E4E5F" w14:textId="77777777" w:rsidR="002E38A4" w:rsidRDefault="001144EF">
      <w:pPr>
        <w:pStyle w:val="ListParagraph"/>
        <w:numPr>
          <w:ilvl w:val="1"/>
          <w:numId w:val="2"/>
        </w:numPr>
        <w:tabs>
          <w:tab w:val="left" w:pos="1103"/>
        </w:tabs>
        <w:spacing w:before="162"/>
        <w:ind w:left="1103" w:right="66"/>
      </w:pPr>
      <w:r>
        <w:rPr>
          <w:w w:val="105"/>
        </w:rPr>
        <w:t>Pharmacotherapy for management of psoriasis may be required longer-term; pharmacists</w:t>
      </w:r>
      <w:r>
        <w:rPr>
          <w:spacing w:val="-3"/>
          <w:w w:val="105"/>
        </w:rPr>
        <w:t xml:space="preserve"> </w:t>
      </w:r>
      <w:r>
        <w:rPr>
          <w:w w:val="105"/>
        </w:rPr>
        <w:t>should</w:t>
      </w:r>
      <w:r>
        <w:rPr>
          <w:spacing w:val="-3"/>
          <w:w w:val="105"/>
        </w:rPr>
        <w:t xml:space="preserve"> </w:t>
      </w:r>
      <w:r>
        <w:rPr>
          <w:w w:val="105"/>
        </w:rPr>
        <w:t>refer</w:t>
      </w:r>
      <w:r>
        <w:rPr>
          <w:spacing w:val="-6"/>
          <w:w w:val="105"/>
        </w:rPr>
        <w:t xml:space="preserve"> </w:t>
      </w:r>
      <w:r>
        <w:rPr>
          <w:w w:val="105"/>
        </w:rPr>
        <w:t>patients</w:t>
      </w:r>
      <w:r>
        <w:rPr>
          <w:spacing w:val="-3"/>
          <w:w w:val="105"/>
        </w:rPr>
        <w:t xml:space="preserve"> </w:t>
      </w:r>
      <w:r>
        <w:rPr>
          <w:w w:val="105"/>
        </w:rPr>
        <w:t>to</w:t>
      </w:r>
      <w:r>
        <w:rPr>
          <w:spacing w:val="-1"/>
          <w:w w:val="105"/>
        </w:rPr>
        <w:t xml:space="preserve"> </w:t>
      </w:r>
      <w:r>
        <w:rPr>
          <w:w w:val="105"/>
        </w:rPr>
        <w:t>a</w:t>
      </w:r>
      <w:r>
        <w:rPr>
          <w:spacing w:val="-4"/>
          <w:w w:val="105"/>
        </w:rPr>
        <w:t xml:space="preserve"> </w:t>
      </w:r>
      <w:r>
        <w:rPr>
          <w:w w:val="105"/>
        </w:rPr>
        <w:t>medical</w:t>
      </w:r>
      <w:r>
        <w:rPr>
          <w:spacing w:val="-4"/>
          <w:w w:val="105"/>
        </w:rPr>
        <w:t xml:space="preserve"> </w:t>
      </w:r>
      <w:r>
        <w:rPr>
          <w:w w:val="105"/>
        </w:rPr>
        <w:t>practitioner</w:t>
      </w:r>
      <w:r>
        <w:rPr>
          <w:spacing w:val="-3"/>
          <w:w w:val="105"/>
        </w:rPr>
        <w:t xml:space="preserve"> </w:t>
      </w:r>
      <w:r>
        <w:rPr>
          <w:w w:val="105"/>
        </w:rPr>
        <w:t>for</w:t>
      </w:r>
      <w:r>
        <w:rPr>
          <w:spacing w:val="-3"/>
          <w:w w:val="105"/>
        </w:rPr>
        <w:t xml:space="preserve"> </w:t>
      </w:r>
      <w:r>
        <w:rPr>
          <w:w w:val="105"/>
        </w:rPr>
        <w:t>a</w:t>
      </w:r>
      <w:r>
        <w:rPr>
          <w:spacing w:val="-4"/>
          <w:w w:val="105"/>
        </w:rPr>
        <w:t xml:space="preserve"> </w:t>
      </w:r>
      <w:r>
        <w:rPr>
          <w:w w:val="105"/>
        </w:rPr>
        <w:t>review</w:t>
      </w:r>
      <w:r>
        <w:rPr>
          <w:spacing w:val="-2"/>
          <w:w w:val="105"/>
        </w:rPr>
        <w:t xml:space="preserve"> </w:t>
      </w:r>
      <w:r>
        <w:rPr>
          <w:w w:val="105"/>
        </w:rPr>
        <w:t>and</w:t>
      </w:r>
      <w:r>
        <w:rPr>
          <w:spacing w:val="-5"/>
          <w:w w:val="105"/>
        </w:rPr>
        <w:t xml:space="preserve"> </w:t>
      </w:r>
      <w:r>
        <w:rPr>
          <w:w w:val="105"/>
        </w:rPr>
        <w:t xml:space="preserve">ongoing management after the acute flare has been managed. An annual review by a medical practitioner is recommended to </w:t>
      </w:r>
      <w:proofErr w:type="gramStart"/>
      <w:r>
        <w:rPr>
          <w:w w:val="105"/>
        </w:rPr>
        <w:t>assess for</w:t>
      </w:r>
      <w:proofErr w:type="gramEnd"/>
      <w:r>
        <w:rPr>
          <w:w w:val="105"/>
        </w:rPr>
        <w:t xml:space="preserve"> adverse effects from topical corticosteroid</w:t>
      </w:r>
      <w:r>
        <w:rPr>
          <w:spacing w:val="-5"/>
          <w:w w:val="105"/>
        </w:rPr>
        <w:t xml:space="preserve"> </w:t>
      </w:r>
      <w:r>
        <w:rPr>
          <w:w w:val="105"/>
        </w:rPr>
        <w:t>therapy.</w:t>
      </w:r>
    </w:p>
    <w:p w14:paraId="0EE1459E" w14:textId="77777777" w:rsidR="002E38A4" w:rsidRDefault="001144EF">
      <w:pPr>
        <w:spacing w:before="162"/>
        <w:ind w:left="23"/>
        <w:rPr>
          <w:b/>
          <w:sz w:val="24"/>
        </w:rPr>
      </w:pPr>
      <w:bookmarkStart w:id="80" w:name="Clinical_Documentation_and_Communication"/>
      <w:bookmarkEnd w:id="80"/>
      <w:r>
        <w:rPr>
          <w:b/>
          <w:w w:val="110"/>
          <w:sz w:val="24"/>
        </w:rPr>
        <w:t>Clinical</w:t>
      </w:r>
      <w:r>
        <w:rPr>
          <w:b/>
          <w:spacing w:val="43"/>
          <w:w w:val="110"/>
          <w:sz w:val="24"/>
        </w:rPr>
        <w:t xml:space="preserve"> </w:t>
      </w:r>
      <w:r>
        <w:rPr>
          <w:b/>
          <w:w w:val="110"/>
          <w:sz w:val="24"/>
        </w:rPr>
        <w:t>Documentation</w:t>
      </w:r>
      <w:r>
        <w:rPr>
          <w:b/>
          <w:spacing w:val="41"/>
          <w:w w:val="110"/>
          <w:sz w:val="24"/>
        </w:rPr>
        <w:t xml:space="preserve"> </w:t>
      </w:r>
      <w:r>
        <w:rPr>
          <w:b/>
          <w:w w:val="110"/>
          <w:sz w:val="24"/>
        </w:rPr>
        <w:t>and</w:t>
      </w:r>
      <w:r>
        <w:rPr>
          <w:b/>
          <w:spacing w:val="43"/>
          <w:w w:val="110"/>
          <w:sz w:val="24"/>
        </w:rPr>
        <w:t xml:space="preserve"> </w:t>
      </w:r>
      <w:r>
        <w:rPr>
          <w:b/>
          <w:spacing w:val="-2"/>
          <w:w w:val="110"/>
          <w:sz w:val="24"/>
        </w:rPr>
        <w:t>Communication</w:t>
      </w:r>
    </w:p>
    <w:p w14:paraId="73386D3A" w14:textId="77777777" w:rsidR="002E38A4" w:rsidRDefault="001144EF">
      <w:pPr>
        <w:pStyle w:val="ListParagraph"/>
        <w:numPr>
          <w:ilvl w:val="0"/>
          <w:numId w:val="1"/>
        </w:numPr>
        <w:tabs>
          <w:tab w:val="left" w:pos="383"/>
        </w:tabs>
        <w:spacing w:before="139" w:line="278" w:lineRule="auto"/>
        <w:ind w:right="742"/>
      </w:pPr>
      <w:r>
        <w:t>The</w:t>
      </w:r>
      <w:r>
        <w:rPr>
          <w:spacing w:val="33"/>
        </w:rPr>
        <w:t xml:space="preserve"> </w:t>
      </w:r>
      <w:r>
        <w:t>pharmacist</w:t>
      </w:r>
      <w:r>
        <w:rPr>
          <w:spacing w:val="33"/>
        </w:rPr>
        <w:t xml:space="preserve"> </w:t>
      </w:r>
      <w:r>
        <w:t>must</w:t>
      </w:r>
      <w:r>
        <w:rPr>
          <w:spacing w:val="33"/>
        </w:rPr>
        <w:t xml:space="preserve"> </w:t>
      </w:r>
      <w:r>
        <w:t>make</w:t>
      </w:r>
      <w:r>
        <w:rPr>
          <w:spacing w:val="33"/>
        </w:rPr>
        <w:t xml:space="preserve"> </w:t>
      </w:r>
      <w:r>
        <w:t>an</w:t>
      </w:r>
      <w:r>
        <w:rPr>
          <w:spacing w:val="33"/>
        </w:rPr>
        <w:t xml:space="preserve"> </w:t>
      </w:r>
      <w:r>
        <w:t>electronic</w:t>
      </w:r>
      <w:r>
        <w:rPr>
          <w:spacing w:val="35"/>
        </w:rPr>
        <w:t xml:space="preserve"> </w:t>
      </w:r>
      <w:r>
        <w:t>clinical</w:t>
      </w:r>
      <w:r>
        <w:rPr>
          <w:spacing w:val="31"/>
        </w:rPr>
        <w:t xml:space="preserve"> </w:t>
      </w:r>
      <w:r>
        <w:t>record,</w:t>
      </w:r>
      <w:r>
        <w:rPr>
          <w:spacing w:val="35"/>
        </w:rPr>
        <w:t xml:space="preserve"> </w:t>
      </w:r>
      <w:r>
        <w:t>and</w:t>
      </w:r>
      <w:r>
        <w:rPr>
          <w:spacing w:val="37"/>
        </w:rPr>
        <w:t xml:space="preserve"> </w:t>
      </w:r>
      <w:r>
        <w:t>a</w:t>
      </w:r>
      <w:r>
        <w:rPr>
          <w:spacing w:val="31"/>
        </w:rPr>
        <w:t xml:space="preserve"> </w:t>
      </w:r>
      <w:r>
        <w:t>record</w:t>
      </w:r>
      <w:r>
        <w:rPr>
          <w:spacing w:val="37"/>
        </w:rPr>
        <w:t xml:space="preserve"> </w:t>
      </w:r>
      <w:r>
        <w:t>in</w:t>
      </w:r>
      <w:r>
        <w:rPr>
          <w:spacing w:val="37"/>
        </w:rPr>
        <w:t xml:space="preserve"> </w:t>
      </w:r>
      <w:r>
        <w:t>a</w:t>
      </w:r>
      <w:r>
        <w:rPr>
          <w:spacing w:val="31"/>
        </w:rPr>
        <w:t xml:space="preserve"> </w:t>
      </w:r>
      <w:r>
        <w:t>pharmacy dispensing</w:t>
      </w:r>
      <w:r>
        <w:rPr>
          <w:spacing w:val="37"/>
        </w:rPr>
        <w:t xml:space="preserve"> </w:t>
      </w:r>
      <w:r>
        <w:t>system</w:t>
      </w:r>
      <w:r>
        <w:rPr>
          <w:spacing w:val="34"/>
        </w:rPr>
        <w:t xml:space="preserve"> </w:t>
      </w:r>
      <w:r>
        <w:t>regarding</w:t>
      </w:r>
      <w:r>
        <w:rPr>
          <w:spacing w:val="34"/>
        </w:rPr>
        <w:t xml:space="preserve"> </w:t>
      </w:r>
      <w:r>
        <w:t>the</w:t>
      </w:r>
      <w:r>
        <w:rPr>
          <w:spacing w:val="34"/>
        </w:rPr>
        <w:t xml:space="preserve"> </w:t>
      </w:r>
      <w:r>
        <w:t>supply</w:t>
      </w:r>
      <w:r>
        <w:rPr>
          <w:spacing w:val="37"/>
        </w:rPr>
        <w:t xml:space="preserve"> </w:t>
      </w:r>
      <w:r>
        <w:t>of</w:t>
      </w:r>
      <w:r>
        <w:rPr>
          <w:spacing w:val="37"/>
        </w:rPr>
        <w:t xml:space="preserve"> </w:t>
      </w:r>
      <w:r>
        <w:t>any</w:t>
      </w:r>
      <w:r>
        <w:rPr>
          <w:spacing w:val="30"/>
        </w:rPr>
        <w:t xml:space="preserve"> </w:t>
      </w:r>
      <w:r>
        <w:t>medications</w:t>
      </w:r>
      <w:r>
        <w:rPr>
          <w:spacing w:val="37"/>
        </w:rPr>
        <w:t xml:space="preserve"> </w:t>
      </w:r>
      <w:r>
        <w:t>under</w:t>
      </w:r>
      <w:r>
        <w:rPr>
          <w:spacing w:val="32"/>
        </w:rPr>
        <w:t xml:space="preserve"> </w:t>
      </w:r>
      <w:r>
        <w:t>these</w:t>
      </w:r>
      <w:r>
        <w:rPr>
          <w:spacing w:val="34"/>
        </w:rPr>
        <w:t xml:space="preserve"> </w:t>
      </w:r>
      <w:r>
        <w:t>services,</w:t>
      </w:r>
      <w:r>
        <w:rPr>
          <w:spacing w:val="36"/>
        </w:rPr>
        <w:t xml:space="preserve"> </w:t>
      </w:r>
      <w:r>
        <w:t xml:space="preserve">in </w:t>
      </w:r>
      <w:r>
        <w:rPr>
          <w:w w:val="110"/>
        </w:rPr>
        <w:t>accordance with the Authority.</w:t>
      </w:r>
    </w:p>
    <w:p w14:paraId="56C33810" w14:textId="77777777" w:rsidR="002E38A4" w:rsidRDefault="001144EF">
      <w:pPr>
        <w:pStyle w:val="ListParagraph"/>
        <w:numPr>
          <w:ilvl w:val="0"/>
          <w:numId w:val="1"/>
        </w:numPr>
        <w:tabs>
          <w:tab w:val="left" w:pos="383"/>
        </w:tabs>
        <w:spacing w:before="4" w:line="276" w:lineRule="auto"/>
        <w:ind w:right="499"/>
      </w:pPr>
      <w:r>
        <w:rPr>
          <w:w w:val="105"/>
        </w:rPr>
        <w:t>Where</w:t>
      </w:r>
      <w:r>
        <w:rPr>
          <w:spacing w:val="-4"/>
          <w:w w:val="105"/>
        </w:rPr>
        <w:t xml:space="preserve"> </w:t>
      </w:r>
      <w:r>
        <w:rPr>
          <w:w w:val="105"/>
        </w:rPr>
        <w:t>a</w:t>
      </w:r>
      <w:r>
        <w:rPr>
          <w:spacing w:val="-5"/>
          <w:w w:val="105"/>
        </w:rPr>
        <w:t xml:space="preserve"> </w:t>
      </w:r>
      <w:r>
        <w:rPr>
          <w:w w:val="105"/>
        </w:rPr>
        <w:t>patient</w:t>
      </w:r>
      <w:r>
        <w:rPr>
          <w:spacing w:val="-4"/>
          <w:w w:val="105"/>
        </w:rPr>
        <w:t xml:space="preserve"> </w:t>
      </w:r>
      <w:r>
        <w:rPr>
          <w:w w:val="105"/>
        </w:rPr>
        <w:t>has</w:t>
      </w:r>
      <w:r>
        <w:rPr>
          <w:spacing w:val="-4"/>
          <w:w w:val="105"/>
        </w:rPr>
        <w:t xml:space="preserve"> </w:t>
      </w:r>
      <w:r>
        <w:rPr>
          <w:w w:val="105"/>
        </w:rPr>
        <w:t>a</w:t>
      </w:r>
      <w:r>
        <w:rPr>
          <w:spacing w:val="-5"/>
          <w:w w:val="105"/>
        </w:rPr>
        <w:t xml:space="preserve"> </w:t>
      </w:r>
      <w:r>
        <w:rPr>
          <w:w w:val="105"/>
        </w:rPr>
        <w:t>My</w:t>
      </w:r>
      <w:r>
        <w:rPr>
          <w:spacing w:val="-6"/>
          <w:w w:val="105"/>
        </w:rPr>
        <w:t xml:space="preserve"> </w:t>
      </w:r>
      <w:r>
        <w:rPr>
          <w:w w:val="105"/>
        </w:rPr>
        <w:t>Health</w:t>
      </w:r>
      <w:r>
        <w:rPr>
          <w:spacing w:val="-4"/>
          <w:w w:val="105"/>
        </w:rPr>
        <w:t xml:space="preserve"> </w:t>
      </w:r>
      <w:r>
        <w:rPr>
          <w:w w:val="105"/>
        </w:rPr>
        <w:t>Record,</w:t>
      </w:r>
      <w:r>
        <w:rPr>
          <w:spacing w:val="-3"/>
          <w:w w:val="105"/>
        </w:rPr>
        <w:t xml:space="preserve"> </w:t>
      </w:r>
      <w:r>
        <w:rPr>
          <w:w w:val="105"/>
        </w:rPr>
        <w:t>the</w:t>
      </w:r>
      <w:r>
        <w:rPr>
          <w:spacing w:val="-4"/>
          <w:w w:val="105"/>
        </w:rPr>
        <w:t xml:space="preserve"> </w:t>
      </w:r>
      <w:r>
        <w:rPr>
          <w:w w:val="105"/>
        </w:rPr>
        <w:t>pharmacist</w:t>
      </w:r>
      <w:r>
        <w:rPr>
          <w:spacing w:val="-4"/>
          <w:w w:val="105"/>
        </w:rPr>
        <w:t xml:space="preserve"> </w:t>
      </w:r>
      <w:r>
        <w:rPr>
          <w:w w:val="105"/>
        </w:rPr>
        <w:t>must</w:t>
      </w:r>
      <w:r>
        <w:rPr>
          <w:spacing w:val="-4"/>
          <w:w w:val="105"/>
        </w:rPr>
        <w:t xml:space="preserve"> </w:t>
      </w:r>
      <w:r>
        <w:rPr>
          <w:w w:val="105"/>
        </w:rPr>
        <w:t>ensure the</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 supply are uploaded to My Health Record, unless requested otherwise by the patient.</w:t>
      </w:r>
    </w:p>
    <w:p w14:paraId="1A4AB088" w14:textId="77777777" w:rsidR="002E38A4" w:rsidRDefault="001144EF">
      <w:pPr>
        <w:spacing w:before="165"/>
        <w:ind w:left="23"/>
        <w:rPr>
          <w:b/>
          <w:sz w:val="24"/>
        </w:rPr>
      </w:pPr>
      <w:bookmarkStart w:id="81" w:name="Resources"/>
      <w:bookmarkEnd w:id="81"/>
      <w:r>
        <w:rPr>
          <w:b/>
          <w:spacing w:val="-2"/>
          <w:w w:val="115"/>
          <w:sz w:val="24"/>
        </w:rPr>
        <w:t>Resources</w:t>
      </w:r>
    </w:p>
    <w:p w14:paraId="3E630867" w14:textId="77777777" w:rsidR="002E38A4" w:rsidRDefault="001144EF">
      <w:pPr>
        <w:pStyle w:val="BodyText"/>
        <w:spacing w:before="60"/>
        <w:ind w:left="383" w:firstLine="0"/>
      </w:pPr>
      <w:r>
        <w:t>Patient</w:t>
      </w:r>
      <w:r>
        <w:rPr>
          <w:spacing w:val="-4"/>
        </w:rPr>
        <w:t xml:space="preserve"> </w:t>
      </w:r>
      <w:r>
        <w:rPr>
          <w:spacing w:val="-2"/>
        </w:rPr>
        <w:t>information/resources:</w:t>
      </w:r>
    </w:p>
    <w:p w14:paraId="78463DB1" w14:textId="77777777" w:rsidR="002E38A4" w:rsidRDefault="001144EF">
      <w:pPr>
        <w:pStyle w:val="ListParagraph"/>
        <w:numPr>
          <w:ilvl w:val="1"/>
          <w:numId w:val="1"/>
        </w:numPr>
        <w:tabs>
          <w:tab w:val="left" w:pos="1103"/>
        </w:tabs>
        <w:spacing w:before="0" w:line="276" w:lineRule="auto"/>
        <w:ind w:right="876"/>
      </w:pPr>
      <w:r>
        <w:t>It</w:t>
      </w:r>
      <w:r>
        <w:rPr>
          <w:spacing w:val="-2"/>
        </w:rPr>
        <w:t xml:space="preserve"> </w:t>
      </w:r>
      <w:r>
        <w:t>is</w:t>
      </w:r>
      <w:r>
        <w:rPr>
          <w:spacing w:val="-3"/>
        </w:rPr>
        <w:t xml:space="preserve"> </w:t>
      </w:r>
      <w:r>
        <w:t>the</w:t>
      </w:r>
      <w:r>
        <w:rPr>
          <w:spacing w:val="-5"/>
        </w:rPr>
        <w:t xml:space="preserve"> </w:t>
      </w:r>
      <w:r>
        <w:t>pharmacist’s</w:t>
      </w:r>
      <w:r>
        <w:rPr>
          <w:spacing w:val="-5"/>
        </w:rPr>
        <w:t xml:space="preserve"> </w:t>
      </w:r>
      <w:r>
        <w:t>responsibility</w:t>
      </w:r>
      <w:r>
        <w:rPr>
          <w:spacing w:val="-2"/>
        </w:rPr>
        <w:t xml:space="preserve"> </w:t>
      </w:r>
      <w:r>
        <w:t>to</w:t>
      </w:r>
      <w:r>
        <w:rPr>
          <w:spacing w:val="-2"/>
        </w:rPr>
        <w:t xml:space="preserve"> </w:t>
      </w:r>
      <w:r>
        <w:t>ensure</w:t>
      </w:r>
      <w:r>
        <w:rPr>
          <w:spacing w:val="-2"/>
        </w:rPr>
        <w:t xml:space="preserve"> </w:t>
      </w:r>
      <w:r>
        <w:t>the</w:t>
      </w:r>
      <w:r>
        <w:rPr>
          <w:spacing w:val="-5"/>
        </w:rPr>
        <w:t xml:space="preserve"> </w:t>
      </w:r>
      <w:r>
        <w:t>suitability</w:t>
      </w:r>
      <w:r>
        <w:rPr>
          <w:spacing w:val="-2"/>
        </w:rPr>
        <w:t xml:space="preserve"> </w:t>
      </w:r>
      <w:r>
        <w:t>and</w:t>
      </w:r>
      <w:r>
        <w:rPr>
          <w:spacing w:val="-4"/>
        </w:rPr>
        <w:t xml:space="preserve"> </w:t>
      </w:r>
      <w:r>
        <w:t>accuracy</w:t>
      </w:r>
      <w:r>
        <w:rPr>
          <w:spacing w:val="-4"/>
        </w:rPr>
        <w:t xml:space="preserve"> </w:t>
      </w:r>
      <w:r>
        <w:t>of</w:t>
      </w:r>
      <w:r>
        <w:rPr>
          <w:spacing w:val="-3"/>
        </w:rPr>
        <w:t xml:space="preserve"> </w:t>
      </w:r>
      <w:r>
        <w:t>any resources provided to patients.</w:t>
      </w:r>
    </w:p>
    <w:p w14:paraId="39B9AD2E" w14:textId="77777777" w:rsidR="002E38A4" w:rsidRDefault="001144EF">
      <w:pPr>
        <w:pStyle w:val="ListParagraph"/>
        <w:numPr>
          <w:ilvl w:val="1"/>
          <w:numId w:val="1"/>
        </w:numPr>
        <w:tabs>
          <w:tab w:val="left" w:pos="1103"/>
        </w:tabs>
        <w:spacing w:before="6"/>
        <w:ind w:hanging="360"/>
      </w:pPr>
      <w:proofErr w:type="gramStart"/>
      <w:r>
        <w:rPr>
          <w:spacing w:val="-2"/>
        </w:rPr>
        <w:t>HealthDirect</w:t>
      </w:r>
      <w:proofErr w:type="gramEnd"/>
      <w:r>
        <w:rPr>
          <w:spacing w:val="-2"/>
        </w:rPr>
        <w:t>:</w:t>
      </w:r>
    </w:p>
    <w:p w14:paraId="23359D8C" w14:textId="77777777" w:rsidR="002E38A4" w:rsidRDefault="002E38A4">
      <w:pPr>
        <w:pStyle w:val="ListParagraph"/>
        <w:numPr>
          <w:ilvl w:val="2"/>
          <w:numId w:val="1"/>
        </w:numPr>
        <w:tabs>
          <w:tab w:val="left" w:pos="1822"/>
        </w:tabs>
        <w:spacing w:before="41"/>
        <w:ind w:left="1822" w:hanging="359"/>
        <w:rPr>
          <w:rFonts w:ascii="Courier New" w:hAnsi="Courier New"/>
        </w:rPr>
      </w:pPr>
      <w:hyperlink r:id="rId68">
        <w:r>
          <w:rPr>
            <w:color w:val="0000FF"/>
            <w:spacing w:val="-2"/>
            <w:u w:val="single" w:color="0000FF"/>
          </w:rPr>
          <w:t>Psoriasis</w:t>
        </w:r>
      </w:hyperlink>
    </w:p>
    <w:p w14:paraId="5AE9C38C" w14:textId="77777777" w:rsidR="002E38A4" w:rsidRDefault="002E38A4">
      <w:pPr>
        <w:pStyle w:val="ListParagraph"/>
        <w:numPr>
          <w:ilvl w:val="2"/>
          <w:numId w:val="1"/>
        </w:numPr>
        <w:tabs>
          <w:tab w:val="left" w:pos="359"/>
        </w:tabs>
        <w:spacing w:before="37"/>
        <w:ind w:left="359" w:right="5195" w:hanging="359"/>
        <w:jc w:val="right"/>
        <w:rPr>
          <w:rFonts w:ascii="Courier New" w:hAnsi="Courier New"/>
          <w:color w:val="0000FF"/>
        </w:rPr>
      </w:pPr>
      <w:hyperlink r:id="rId69">
        <w:r>
          <w:rPr>
            <w:color w:val="0000FF"/>
            <w:u w:val="single" w:color="0000FF"/>
          </w:rPr>
          <w:t>Medicines</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spacing w:val="-2"/>
            <w:u w:val="single" w:color="0000FF"/>
          </w:rPr>
          <w:t>Psoriasis</w:t>
        </w:r>
      </w:hyperlink>
    </w:p>
    <w:p w14:paraId="54FFBAD5" w14:textId="77777777" w:rsidR="002E38A4" w:rsidRDefault="001144EF">
      <w:pPr>
        <w:pStyle w:val="ListParagraph"/>
        <w:numPr>
          <w:ilvl w:val="1"/>
          <w:numId w:val="1"/>
        </w:numPr>
        <w:tabs>
          <w:tab w:val="left" w:pos="360"/>
        </w:tabs>
        <w:spacing w:before="34"/>
        <w:ind w:left="360" w:right="5256" w:hanging="360"/>
        <w:jc w:val="right"/>
      </w:pPr>
      <w:r>
        <w:t>NPS</w:t>
      </w:r>
      <w:r>
        <w:rPr>
          <w:spacing w:val="-6"/>
        </w:rPr>
        <w:t xml:space="preserve"> </w:t>
      </w:r>
      <w:r>
        <w:t>MedicineWise</w:t>
      </w:r>
      <w:r>
        <w:rPr>
          <w:spacing w:val="-4"/>
        </w:rPr>
        <w:t xml:space="preserve"> </w:t>
      </w:r>
      <w:r>
        <w:rPr>
          <w:spacing w:val="-2"/>
        </w:rPr>
        <w:t>factsheets:</w:t>
      </w:r>
    </w:p>
    <w:p w14:paraId="71AF6993" w14:textId="77777777" w:rsidR="002E38A4" w:rsidRDefault="002E38A4">
      <w:pPr>
        <w:pStyle w:val="ListParagraph"/>
        <w:numPr>
          <w:ilvl w:val="2"/>
          <w:numId w:val="1"/>
        </w:numPr>
        <w:tabs>
          <w:tab w:val="left" w:pos="1822"/>
        </w:tabs>
        <w:spacing w:before="44"/>
        <w:ind w:left="1822" w:hanging="359"/>
        <w:rPr>
          <w:rFonts w:ascii="Courier New" w:hAnsi="Courier New"/>
        </w:rPr>
      </w:pPr>
      <w:hyperlink r:id="rId70">
        <w:r>
          <w:rPr>
            <w:color w:val="0000FF"/>
            <w:u w:val="single" w:color="0000FF"/>
          </w:rPr>
          <w:t>Topical</w:t>
        </w:r>
        <w:r>
          <w:rPr>
            <w:color w:val="0000FF"/>
            <w:spacing w:val="-7"/>
            <w:u w:val="single" w:color="0000FF"/>
          </w:rPr>
          <w:t xml:space="preserve"> </w:t>
        </w:r>
        <w:r>
          <w:rPr>
            <w:color w:val="0000FF"/>
            <w:u w:val="single" w:color="0000FF"/>
          </w:rPr>
          <w:t>treatments</w:t>
        </w:r>
        <w:r>
          <w:rPr>
            <w:color w:val="0000FF"/>
            <w:spacing w:val="-3"/>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your</w:t>
        </w:r>
        <w:r>
          <w:rPr>
            <w:color w:val="0000FF"/>
            <w:spacing w:val="-5"/>
            <w:u w:val="single" w:color="0000FF"/>
          </w:rPr>
          <w:t xml:space="preserve"> </w:t>
        </w:r>
        <w:r>
          <w:rPr>
            <w:color w:val="0000FF"/>
            <w:u w:val="single" w:color="0000FF"/>
          </w:rPr>
          <w:t>plaque</w:t>
        </w:r>
        <w:r>
          <w:rPr>
            <w:color w:val="0000FF"/>
            <w:spacing w:val="-2"/>
            <w:u w:val="single" w:color="0000FF"/>
          </w:rPr>
          <w:t xml:space="preserve"> psoriasis</w:t>
        </w:r>
      </w:hyperlink>
    </w:p>
    <w:p w14:paraId="71721154" w14:textId="77777777" w:rsidR="002E38A4" w:rsidRDefault="002E38A4">
      <w:pPr>
        <w:pStyle w:val="ListParagraph"/>
        <w:numPr>
          <w:ilvl w:val="2"/>
          <w:numId w:val="1"/>
        </w:numPr>
        <w:tabs>
          <w:tab w:val="left" w:pos="1822"/>
        </w:tabs>
        <w:spacing w:before="34"/>
        <w:ind w:left="1822" w:hanging="359"/>
        <w:rPr>
          <w:rFonts w:ascii="Courier New" w:hAnsi="Courier New"/>
        </w:rPr>
      </w:pPr>
      <w:hyperlink r:id="rId71">
        <w:r>
          <w:rPr>
            <w:color w:val="0000FF"/>
            <w:u w:val="single" w:color="0000FF"/>
          </w:rPr>
          <w:t>Plaque</w:t>
        </w:r>
        <w:r>
          <w:rPr>
            <w:color w:val="0000FF"/>
            <w:spacing w:val="-5"/>
            <w:u w:val="single" w:color="0000FF"/>
          </w:rPr>
          <w:t xml:space="preserve"> </w:t>
        </w:r>
        <w:r>
          <w:rPr>
            <w:color w:val="0000FF"/>
            <w:u w:val="single" w:color="0000FF"/>
          </w:rPr>
          <w:t>psoriasis:</w:t>
        </w:r>
        <w:r>
          <w:rPr>
            <w:color w:val="0000FF"/>
            <w:spacing w:val="-7"/>
            <w:u w:val="single" w:color="0000FF"/>
          </w:rPr>
          <w:t xml:space="preserve"> </w:t>
        </w:r>
        <w:r>
          <w:rPr>
            <w:color w:val="0000FF"/>
            <w:u w:val="single" w:color="0000FF"/>
          </w:rPr>
          <w:t>my</w:t>
        </w:r>
        <w:r>
          <w:rPr>
            <w:color w:val="0000FF"/>
            <w:spacing w:val="-5"/>
            <w:u w:val="single" w:color="0000FF"/>
          </w:rPr>
          <w:t xml:space="preserve"> </w:t>
        </w:r>
        <w:r>
          <w:rPr>
            <w:color w:val="0000FF"/>
            <w:u w:val="single" w:color="0000FF"/>
          </w:rPr>
          <w:t>options</w:t>
        </w:r>
        <w:r>
          <w:rPr>
            <w:color w:val="0000FF"/>
            <w:spacing w:val="-4"/>
            <w:u w:val="single" w:color="0000FF"/>
          </w:rPr>
          <w:t xml:space="preserve"> </w:t>
        </w:r>
        <w:r>
          <w:rPr>
            <w:color w:val="0000FF"/>
            <w:u w:val="single" w:color="0000FF"/>
          </w:rPr>
          <w:t>when</w:t>
        </w:r>
        <w:r>
          <w:rPr>
            <w:color w:val="0000FF"/>
            <w:spacing w:val="-6"/>
            <w:u w:val="single" w:color="0000FF"/>
          </w:rPr>
          <w:t xml:space="preserve"> </w:t>
        </w:r>
        <w:r>
          <w:rPr>
            <w:color w:val="0000FF"/>
            <w:u w:val="single" w:color="0000FF"/>
          </w:rPr>
          <w:t>topical</w:t>
        </w:r>
        <w:r>
          <w:rPr>
            <w:color w:val="0000FF"/>
            <w:spacing w:val="-5"/>
            <w:u w:val="single" w:color="0000FF"/>
          </w:rPr>
          <w:t xml:space="preserve"> </w:t>
        </w:r>
        <w:r>
          <w:rPr>
            <w:color w:val="0000FF"/>
            <w:u w:val="single" w:color="0000FF"/>
          </w:rPr>
          <w:t>treatments</w:t>
        </w:r>
        <w:r>
          <w:rPr>
            <w:color w:val="0000FF"/>
            <w:spacing w:val="-6"/>
            <w:u w:val="single" w:color="0000FF"/>
          </w:rPr>
          <w:t xml:space="preserve"> </w:t>
        </w:r>
        <w:r>
          <w:rPr>
            <w:color w:val="0000FF"/>
            <w:u w:val="single" w:color="0000FF"/>
          </w:rPr>
          <w:t>aren’t</w:t>
        </w:r>
        <w:r>
          <w:rPr>
            <w:color w:val="0000FF"/>
            <w:spacing w:val="-2"/>
            <w:u w:val="single" w:color="0000FF"/>
          </w:rPr>
          <w:t xml:space="preserve"> enough</w:t>
        </w:r>
      </w:hyperlink>
    </w:p>
    <w:p w14:paraId="400FB721" w14:textId="77777777" w:rsidR="002E38A4" w:rsidRDefault="001144EF">
      <w:pPr>
        <w:pStyle w:val="ListParagraph"/>
        <w:numPr>
          <w:ilvl w:val="1"/>
          <w:numId w:val="1"/>
        </w:numPr>
        <w:tabs>
          <w:tab w:val="left" w:pos="1103"/>
        </w:tabs>
        <w:spacing w:before="37"/>
        <w:ind w:hanging="360"/>
      </w:pPr>
      <w:r>
        <w:t>Skin</w:t>
      </w:r>
      <w:r>
        <w:rPr>
          <w:spacing w:val="-6"/>
        </w:rPr>
        <w:t xml:space="preserve"> </w:t>
      </w:r>
      <w:r>
        <w:t>Health</w:t>
      </w:r>
      <w:r>
        <w:rPr>
          <w:spacing w:val="-6"/>
        </w:rPr>
        <w:t xml:space="preserve"> </w:t>
      </w:r>
      <w:r>
        <w:t>Institute:</w:t>
      </w:r>
      <w:r>
        <w:rPr>
          <w:spacing w:val="-6"/>
        </w:rPr>
        <w:t xml:space="preserve"> </w:t>
      </w:r>
      <w:hyperlink r:id="rId72">
        <w:r w:rsidR="002E38A4">
          <w:rPr>
            <w:color w:val="0000FF"/>
            <w:u w:val="single" w:color="0000FF"/>
          </w:rPr>
          <w:t>Patient</w:t>
        </w:r>
        <w:r w:rsidR="002E38A4">
          <w:rPr>
            <w:color w:val="0000FF"/>
            <w:spacing w:val="-5"/>
            <w:u w:val="single" w:color="0000FF"/>
          </w:rPr>
          <w:t xml:space="preserve"> </w:t>
        </w:r>
        <w:r w:rsidR="002E38A4">
          <w:rPr>
            <w:color w:val="0000FF"/>
            <w:u w:val="single" w:color="0000FF"/>
          </w:rPr>
          <w:t>information</w:t>
        </w:r>
        <w:r w:rsidR="002E38A4">
          <w:rPr>
            <w:color w:val="0000FF"/>
            <w:spacing w:val="-5"/>
            <w:u w:val="single" w:color="0000FF"/>
          </w:rPr>
          <w:t xml:space="preserve"> </w:t>
        </w:r>
        <w:r w:rsidR="002E38A4">
          <w:rPr>
            <w:color w:val="0000FF"/>
            <w:spacing w:val="-4"/>
            <w:u w:val="single" w:color="0000FF"/>
          </w:rPr>
          <w:t>sheet</w:t>
        </w:r>
      </w:hyperlink>
    </w:p>
    <w:p w14:paraId="35F15151" w14:textId="77777777" w:rsidR="002E38A4" w:rsidRDefault="001144EF">
      <w:pPr>
        <w:pStyle w:val="ListParagraph"/>
        <w:numPr>
          <w:ilvl w:val="1"/>
          <w:numId w:val="1"/>
        </w:numPr>
        <w:tabs>
          <w:tab w:val="left" w:pos="1103"/>
        </w:tabs>
        <w:spacing w:before="43"/>
        <w:ind w:hanging="360"/>
      </w:pPr>
      <w:r>
        <w:rPr>
          <w:spacing w:val="-2"/>
        </w:rPr>
        <w:t>UpToDate:</w:t>
      </w:r>
    </w:p>
    <w:p w14:paraId="05C97296" w14:textId="77777777" w:rsidR="002E38A4" w:rsidRDefault="001144EF">
      <w:pPr>
        <w:pStyle w:val="ListParagraph"/>
        <w:numPr>
          <w:ilvl w:val="2"/>
          <w:numId w:val="1"/>
        </w:numPr>
        <w:tabs>
          <w:tab w:val="left" w:pos="1822"/>
        </w:tabs>
        <w:spacing w:before="41"/>
        <w:ind w:left="1822" w:hanging="359"/>
        <w:rPr>
          <w:rFonts w:ascii="Courier New" w:hAnsi="Courier New"/>
        </w:rPr>
      </w:pPr>
      <w:r>
        <w:t>Patient</w:t>
      </w:r>
      <w:r>
        <w:rPr>
          <w:spacing w:val="-6"/>
        </w:rPr>
        <w:t xml:space="preserve"> </w:t>
      </w:r>
      <w:r>
        <w:t>education:</w:t>
      </w:r>
      <w:r>
        <w:rPr>
          <w:spacing w:val="-5"/>
        </w:rPr>
        <w:t xml:space="preserve"> </w:t>
      </w:r>
      <w:r>
        <w:t>Psoriasis</w:t>
      </w:r>
      <w:r>
        <w:rPr>
          <w:spacing w:val="-5"/>
        </w:rPr>
        <w:t xml:space="preserve"> </w:t>
      </w:r>
      <w:r>
        <w:t>(The</w:t>
      </w:r>
      <w:r>
        <w:rPr>
          <w:spacing w:val="-5"/>
        </w:rPr>
        <w:t xml:space="preserve"> </w:t>
      </w:r>
      <w:r>
        <w:rPr>
          <w:spacing w:val="-2"/>
        </w:rPr>
        <w:t>Basics)</w:t>
      </w:r>
    </w:p>
    <w:p w14:paraId="1C3D9606" w14:textId="77777777" w:rsidR="002E38A4" w:rsidRDefault="001144EF">
      <w:pPr>
        <w:pStyle w:val="ListParagraph"/>
        <w:numPr>
          <w:ilvl w:val="2"/>
          <w:numId w:val="1"/>
        </w:numPr>
        <w:tabs>
          <w:tab w:val="left" w:pos="1822"/>
        </w:tabs>
        <w:spacing w:before="37"/>
        <w:ind w:left="1822" w:hanging="359"/>
        <w:rPr>
          <w:rFonts w:ascii="Courier New" w:hAnsi="Courier New"/>
        </w:rPr>
      </w:pPr>
      <w:r>
        <w:t>Patient</w:t>
      </w:r>
      <w:r>
        <w:rPr>
          <w:spacing w:val="-8"/>
        </w:rPr>
        <w:t xml:space="preserve"> </w:t>
      </w:r>
      <w:r>
        <w:t>education:</w:t>
      </w:r>
      <w:r>
        <w:rPr>
          <w:spacing w:val="-5"/>
        </w:rPr>
        <w:t xml:space="preserve"> </w:t>
      </w:r>
      <w:r>
        <w:t>Psoriasis</w:t>
      </w:r>
      <w:r>
        <w:rPr>
          <w:spacing w:val="-4"/>
        </w:rPr>
        <w:t xml:space="preserve"> </w:t>
      </w:r>
      <w:r>
        <w:t>(Beyond</w:t>
      </w:r>
      <w:r>
        <w:rPr>
          <w:spacing w:val="-7"/>
        </w:rPr>
        <w:t xml:space="preserve"> </w:t>
      </w:r>
      <w:r>
        <w:t>the</w:t>
      </w:r>
      <w:r>
        <w:rPr>
          <w:spacing w:val="-3"/>
        </w:rPr>
        <w:t xml:space="preserve"> </w:t>
      </w:r>
      <w:r>
        <w:rPr>
          <w:spacing w:val="-2"/>
        </w:rPr>
        <w:t>Basics)</w:t>
      </w:r>
    </w:p>
    <w:p w14:paraId="01B11A22" w14:textId="77777777" w:rsidR="002E38A4" w:rsidRDefault="001144EF">
      <w:pPr>
        <w:pStyle w:val="ListParagraph"/>
        <w:numPr>
          <w:ilvl w:val="2"/>
          <w:numId w:val="1"/>
        </w:numPr>
        <w:tabs>
          <w:tab w:val="left" w:pos="1822"/>
        </w:tabs>
        <w:spacing w:before="34"/>
        <w:ind w:left="1822" w:hanging="359"/>
        <w:rPr>
          <w:rFonts w:ascii="Courier New" w:hAnsi="Courier New"/>
        </w:rPr>
      </w:pPr>
      <w:r>
        <w:t>Patient</w:t>
      </w:r>
      <w:r>
        <w:rPr>
          <w:spacing w:val="-7"/>
        </w:rPr>
        <w:t xml:space="preserve"> </w:t>
      </w:r>
      <w:r>
        <w:t>education:</w:t>
      </w:r>
      <w:r>
        <w:rPr>
          <w:spacing w:val="-6"/>
        </w:rPr>
        <w:t xml:space="preserve"> </w:t>
      </w:r>
      <w:r>
        <w:t>Topical</w:t>
      </w:r>
      <w:r>
        <w:rPr>
          <w:spacing w:val="-8"/>
        </w:rPr>
        <w:t xml:space="preserve"> </w:t>
      </w:r>
      <w:proofErr w:type="gramStart"/>
      <w:r>
        <w:t>corticosteroid</w:t>
      </w:r>
      <w:proofErr w:type="gramEnd"/>
      <w:r>
        <w:rPr>
          <w:spacing w:val="-6"/>
        </w:rPr>
        <w:t xml:space="preserve"> </w:t>
      </w:r>
      <w:proofErr w:type="gramStart"/>
      <w:r>
        <w:t>medicines</w:t>
      </w:r>
      <w:proofErr w:type="gramEnd"/>
      <w:r>
        <w:rPr>
          <w:spacing w:val="-7"/>
        </w:rPr>
        <w:t xml:space="preserve"> </w:t>
      </w:r>
      <w:r>
        <w:t>(The</w:t>
      </w:r>
      <w:r>
        <w:rPr>
          <w:spacing w:val="-4"/>
        </w:rPr>
        <w:t xml:space="preserve"> </w:t>
      </w:r>
      <w:r>
        <w:rPr>
          <w:spacing w:val="-2"/>
        </w:rPr>
        <w:t>Basics)</w:t>
      </w:r>
    </w:p>
    <w:p w14:paraId="02443570" w14:textId="77777777" w:rsidR="002E38A4" w:rsidRDefault="001144EF">
      <w:pPr>
        <w:pStyle w:val="ListParagraph"/>
        <w:numPr>
          <w:ilvl w:val="2"/>
          <w:numId w:val="1"/>
        </w:numPr>
        <w:tabs>
          <w:tab w:val="left" w:pos="1822"/>
        </w:tabs>
        <w:spacing w:before="36"/>
        <w:ind w:left="1822" w:hanging="359"/>
        <w:rPr>
          <w:rFonts w:ascii="Courier New" w:hAnsi="Courier New"/>
        </w:rPr>
      </w:pPr>
      <w:r>
        <w:t>Patient</w:t>
      </w:r>
      <w:r>
        <w:rPr>
          <w:spacing w:val="-5"/>
        </w:rPr>
        <w:t xml:space="preserve"> </w:t>
      </w:r>
      <w:r>
        <w:t>education:</w:t>
      </w:r>
      <w:r>
        <w:rPr>
          <w:spacing w:val="-4"/>
        </w:rPr>
        <w:t xml:space="preserve"> </w:t>
      </w:r>
      <w:r>
        <w:t>Itchy</w:t>
      </w:r>
      <w:r>
        <w:rPr>
          <w:spacing w:val="-4"/>
        </w:rPr>
        <w:t xml:space="preserve"> </w:t>
      </w:r>
      <w:r>
        <w:t>skin</w:t>
      </w:r>
      <w:r>
        <w:rPr>
          <w:spacing w:val="-4"/>
        </w:rPr>
        <w:t xml:space="preserve"> </w:t>
      </w:r>
      <w:r>
        <w:t>(The</w:t>
      </w:r>
      <w:r>
        <w:rPr>
          <w:spacing w:val="-1"/>
        </w:rPr>
        <w:t xml:space="preserve"> </w:t>
      </w:r>
      <w:r>
        <w:rPr>
          <w:spacing w:val="-2"/>
        </w:rPr>
        <w:t>Basics)</w:t>
      </w:r>
    </w:p>
    <w:p w14:paraId="0DC2CE2D" w14:textId="77777777" w:rsidR="002E38A4" w:rsidRDefault="001144EF">
      <w:pPr>
        <w:pStyle w:val="BodyText"/>
        <w:spacing w:before="195"/>
        <w:ind w:left="381" w:firstLine="0"/>
      </w:pPr>
      <w:r>
        <w:t>Pharmacist</w:t>
      </w:r>
      <w:r>
        <w:rPr>
          <w:spacing w:val="-4"/>
        </w:rPr>
        <w:t xml:space="preserve"> </w:t>
      </w:r>
      <w:r>
        <w:rPr>
          <w:spacing w:val="-2"/>
        </w:rPr>
        <w:t>resources:</w:t>
      </w:r>
    </w:p>
    <w:p w14:paraId="056C5F93" w14:textId="77777777" w:rsidR="002E38A4" w:rsidRDefault="001144EF">
      <w:pPr>
        <w:pStyle w:val="ListParagraph"/>
        <w:numPr>
          <w:ilvl w:val="1"/>
          <w:numId w:val="1"/>
        </w:numPr>
        <w:tabs>
          <w:tab w:val="left" w:pos="1101"/>
        </w:tabs>
        <w:spacing w:before="1"/>
        <w:ind w:left="1101" w:hanging="358"/>
      </w:pPr>
      <w:r>
        <w:t>Therapeutic</w:t>
      </w:r>
      <w:r>
        <w:rPr>
          <w:spacing w:val="-9"/>
        </w:rPr>
        <w:t xml:space="preserve"> </w:t>
      </w:r>
      <w:r>
        <w:t>Guidelines:</w:t>
      </w:r>
      <w:r>
        <w:rPr>
          <w:spacing w:val="-7"/>
        </w:rPr>
        <w:t xml:space="preserve"> </w:t>
      </w:r>
      <w:r>
        <w:rPr>
          <w:spacing w:val="-2"/>
        </w:rPr>
        <w:t>Dermatology:</w:t>
      </w:r>
    </w:p>
    <w:p w14:paraId="299B4458" w14:textId="77777777" w:rsidR="002E38A4" w:rsidRDefault="001144EF">
      <w:pPr>
        <w:pStyle w:val="ListParagraph"/>
        <w:numPr>
          <w:ilvl w:val="2"/>
          <w:numId w:val="1"/>
        </w:numPr>
        <w:tabs>
          <w:tab w:val="left" w:pos="1822"/>
        </w:tabs>
        <w:spacing w:before="43"/>
        <w:ind w:left="1822" w:hanging="359"/>
        <w:rPr>
          <w:rFonts w:ascii="Courier New" w:hAnsi="Courier New"/>
        </w:rPr>
      </w:pPr>
      <w:r>
        <w:rPr>
          <w:spacing w:val="-2"/>
        </w:rPr>
        <w:t>Psoriasis</w:t>
      </w:r>
    </w:p>
    <w:p w14:paraId="44999F41" w14:textId="77777777" w:rsidR="002E38A4" w:rsidRDefault="001144EF">
      <w:pPr>
        <w:pStyle w:val="ListParagraph"/>
        <w:numPr>
          <w:ilvl w:val="2"/>
          <w:numId w:val="1"/>
        </w:numPr>
        <w:tabs>
          <w:tab w:val="left" w:pos="1822"/>
        </w:tabs>
        <w:spacing w:before="34"/>
        <w:ind w:left="1822" w:hanging="359"/>
        <w:rPr>
          <w:rFonts w:ascii="Courier New" w:hAnsi="Courier New"/>
        </w:rPr>
      </w:pPr>
      <w:r>
        <w:t>Considerations</w:t>
      </w:r>
      <w:r>
        <w:rPr>
          <w:spacing w:val="-3"/>
        </w:rPr>
        <w:t xml:space="preserve"> </w:t>
      </w:r>
      <w:r>
        <w:t>in</w:t>
      </w:r>
      <w:r>
        <w:rPr>
          <w:spacing w:val="-5"/>
        </w:rPr>
        <w:t xml:space="preserve"> </w:t>
      </w:r>
      <w:r>
        <w:t>the</w:t>
      </w:r>
      <w:r>
        <w:rPr>
          <w:spacing w:val="-2"/>
        </w:rPr>
        <w:t xml:space="preserve"> </w:t>
      </w:r>
      <w:r>
        <w:t>use</w:t>
      </w:r>
      <w:r>
        <w:rPr>
          <w:spacing w:val="-5"/>
        </w:rPr>
        <w:t xml:space="preserve"> </w:t>
      </w:r>
      <w:r>
        <w:t>of</w:t>
      </w:r>
      <w:r>
        <w:rPr>
          <w:spacing w:val="-2"/>
        </w:rPr>
        <w:t xml:space="preserve"> </w:t>
      </w:r>
      <w:r>
        <w:t>topical</w:t>
      </w:r>
      <w:r>
        <w:rPr>
          <w:spacing w:val="-5"/>
        </w:rPr>
        <w:t xml:space="preserve"> </w:t>
      </w:r>
      <w:r>
        <w:rPr>
          <w:spacing w:val="-2"/>
        </w:rPr>
        <w:t>corticosteroids</w:t>
      </w:r>
    </w:p>
    <w:p w14:paraId="547F6C96" w14:textId="77777777" w:rsidR="002E38A4" w:rsidRDefault="001144EF">
      <w:pPr>
        <w:pStyle w:val="ListParagraph"/>
        <w:numPr>
          <w:ilvl w:val="1"/>
          <w:numId w:val="1"/>
        </w:numPr>
        <w:tabs>
          <w:tab w:val="left" w:pos="1101"/>
        </w:tabs>
        <w:spacing w:before="37"/>
        <w:ind w:left="1101" w:hanging="357"/>
      </w:pPr>
      <w:r>
        <w:t>Australian</w:t>
      </w:r>
      <w:r>
        <w:rPr>
          <w:spacing w:val="-8"/>
        </w:rPr>
        <w:t xml:space="preserve"> </w:t>
      </w:r>
      <w:r>
        <w:t>Medicines</w:t>
      </w:r>
      <w:r>
        <w:rPr>
          <w:spacing w:val="-6"/>
        </w:rPr>
        <w:t xml:space="preserve"> </w:t>
      </w:r>
      <w:r>
        <w:rPr>
          <w:spacing w:val="-2"/>
        </w:rPr>
        <w:t>Handbook:</w:t>
      </w:r>
    </w:p>
    <w:p w14:paraId="37758684" w14:textId="77777777" w:rsidR="002E38A4" w:rsidRDefault="001144EF">
      <w:pPr>
        <w:pStyle w:val="ListParagraph"/>
        <w:numPr>
          <w:ilvl w:val="2"/>
          <w:numId w:val="1"/>
        </w:numPr>
        <w:tabs>
          <w:tab w:val="left" w:pos="1823"/>
        </w:tabs>
        <w:spacing w:before="41"/>
        <w:ind w:hanging="359"/>
        <w:rPr>
          <w:rFonts w:ascii="Courier New" w:hAnsi="Courier New"/>
        </w:rPr>
      </w:pPr>
      <w:r>
        <w:rPr>
          <w:spacing w:val="-2"/>
        </w:rPr>
        <w:t>Psoriasis</w:t>
      </w:r>
    </w:p>
    <w:p w14:paraId="32B64F7E" w14:textId="77777777" w:rsidR="002E38A4" w:rsidRDefault="002E38A4">
      <w:pPr>
        <w:pStyle w:val="ListParagraph"/>
        <w:rPr>
          <w:rFonts w:ascii="Courier New" w:hAnsi="Courier New"/>
        </w:rPr>
        <w:sectPr w:rsidR="002E38A4">
          <w:pgSz w:w="11910" w:h="16840"/>
          <w:pgMar w:top="1340" w:right="1417" w:bottom="1340" w:left="1417" w:header="0" w:footer="1151" w:gutter="0"/>
          <w:cols w:space="720"/>
        </w:sectPr>
      </w:pPr>
    </w:p>
    <w:p w14:paraId="171470F0" w14:textId="77777777" w:rsidR="002E38A4" w:rsidRDefault="001144EF">
      <w:pPr>
        <w:pStyle w:val="ListParagraph"/>
        <w:numPr>
          <w:ilvl w:val="2"/>
          <w:numId w:val="1"/>
        </w:numPr>
        <w:tabs>
          <w:tab w:val="left" w:pos="1822"/>
        </w:tabs>
        <w:spacing w:before="61"/>
        <w:ind w:left="1822" w:hanging="359"/>
        <w:rPr>
          <w:rFonts w:ascii="Courier New" w:hAnsi="Courier New"/>
        </w:rPr>
      </w:pPr>
      <w:r>
        <w:lastRenderedPageBreak/>
        <w:t>General</w:t>
      </w:r>
      <w:r>
        <w:rPr>
          <w:spacing w:val="-3"/>
        </w:rPr>
        <w:t xml:space="preserve"> </w:t>
      </w:r>
      <w:r>
        <w:t>principles:</w:t>
      </w:r>
      <w:r>
        <w:rPr>
          <w:spacing w:val="42"/>
        </w:rPr>
        <w:t xml:space="preserve"> </w:t>
      </w:r>
      <w:r>
        <w:t>topical</w:t>
      </w:r>
      <w:r>
        <w:rPr>
          <w:spacing w:val="-8"/>
        </w:rPr>
        <w:t xml:space="preserve"> </w:t>
      </w:r>
      <w:r>
        <w:t>treatment</w:t>
      </w:r>
      <w:r>
        <w:rPr>
          <w:spacing w:val="-5"/>
        </w:rPr>
        <w:t xml:space="preserve"> </w:t>
      </w:r>
      <w:r>
        <w:t>of</w:t>
      </w:r>
      <w:r>
        <w:rPr>
          <w:spacing w:val="-5"/>
        </w:rPr>
        <w:t xml:space="preserve"> </w:t>
      </w:r>
      <w:r>
        <w:t>skin</w:t>
      </w:r>
      <w:r>
        <w:rPr>
          <w:spacing w:val="-3"/>
        </w:rPr>
        <w:t xml:space="preserve"> </w:t>
      </w:r>
      <w:r>
        <w:rPr>
          <w:spacing w:val="-2"/>
        </w:rPr>
        <w:t>conditions</w:t>
      </w:r>
    </w:p>
    <w:p w14:paraId="063D6AB4" w14:textId="77777777" w:rsidR="002E38A4" w:rsidRDefault="001144EF">
      <w:pPr>
        <w:pStyle w:val="ListParagraph"/>
        <w:numPr>
          <w:ilvl w:val="2"/>
          <w:numId w:val="1"/>
        </w:numPr>
        <w:tabs>
          <w:tab w:val="left" w:pos="1822"/>
        </w:tabs>
        <w:spacing w:before="36"/>
        <w:ind w:left="1822" w:hanging="359"/>
        <w:rPr>
          <w:rFonts w:ascii="Courier New" w:hAnsi="Courier New"/>
        </w:rPr>
      </w:pPr>
      <w:r>
        <w:t>Corticosteroids</w:t>
      </w:r>
      <w:r>
        <w:rPr>
          <w:spacing w:val="-10"/>
        </w:rPr>
        <w:t xml:space="preserve"> </w:t>
      </w:r>
      <w:r>
        <w:rPr>
          <w:spacing w:val="-2"/>
        </w:rPr>
        <w:t>(skin)</w:t>
      </w:r>
    </w:p>
    <w:p w14:paraId="7D3321C0" w14:textId="77777777" w:rsidR="002E38A4" w:rsidRDefault="001144EF">
      <w:pPr>
        <w:pStyle w:val="ListParagraph"/>
        <w:numPr>
          <w:ilvl w:val="1"/>
          <w:numId w:val="1"/>
        </w:numPr>
        <w:tabs>
          <w:tab w:val="left" w:pos="1103"/>
        </w:tabs>
        <w:spacing w:before="35"/>
        <w:ind w:hanging="360"/>
      </w:pPr>
      <w:r>
        <w:t>DermNet</w:t>
      </w:r>
      <w:r>
        <w:rPr>
          <w:spacing w:val="-7"/>
        </w:rPr>
        <w:t xml:space="preserve"> </w:t>
      </w:r>
      <w:r>
        <w:rPr>
          <w:spacing w:val="-5"/>
        </w:rPr>
        <w:t>NZ:</w:t>
      </w:r>
    </w:p>
    <w:p w14:paraId="2DA2C2F4" w14:textId="77777777" w:rsidR="002E38A4" w:rsidRDefault="002E38A4">
      <w:pPr>
        <w:pStyle w:val="ListParagraph"/>
        <w:numPr>
          <w:ilvl w:val="2"/>
          <w:numId w:val="1"/>
        </w:numPr>
        <w:tabs>
          <w:tab w:val="left" w:pos="1822"/>
        </w:tabs>
        <w:spacing w:before="43"/>
        <w:ind w:left="1822" w:hanging="359"/>
        <w:rPr>
          <w:rFonts w:ascii="Courier New" w:hAnsi="Courier New"/>
        </w:rPr>
      </w:pPr>
      <w:hyperlink r:id="rId73">
        <w:r>
          <w:rPr>
            <w:color w:val="0000FF"/>
            <w:spacing w:val="-2"/>
            <w:u w:val="single" w:color="0000FF"/>
          </w:rPr>
          <w:t>Psoriasis</w:t>
        </w:r>
      </w:hyperlink>
    </w:p>
    <w:p w14:paraId="581DDC63" w14:textId="77777777" w:rsidR="002E38A4" w:rsidRDefault="002E38A4">
      <w:pPr>
        <w:pStyle w:val="ListParagraph"/>
        <w:numPr>
          <w:ilvl w:val="2"/>
          <w:numId w:val="1"/>
        </w:numPr>
        <w:tabs>
          <w:tab w:val="left" w:pos="1822"/>
        </w:tabs>
        <w:spacing w:before="34"/>
        <w:ind w:left="1822" w:hanging="359"/>
        <w:rPr>
          <w:rFonts w:ascii="Courier New" w:hAnsi="Courier New"/>
        </w:rPr>
      </w:pPr>
      <w:hyperlink r:id="rId74">
        <w:r>
          <w:rPr>
            <w:color w:val="0000FF"/>
            <w:u w:val="single" w:color="0000FF"/>
          </w:rPr>
          <w:t>Fingertip</w:t>
        </w:r>
        <w:r>
          <w:rPr>
            <w:color w:val="0000FF"/>
            <w:spacing w:val="-7"/>
            <w:u w:val="single" w:color="0000FF"/>
          </w:rPr>
          <w:t xml:space="preserve"> </w:t>
        </w:r>
        <w:r>
          <w:rPr>
            <w:color w:val="0000FF"/>
            <w:spacing w:val="-4"/>
            <w:u w:val="single" w:color="0000FF"/>
          </w:rPr>
          <w:t>unit</w:t>
        </w:r>
      </w:hyperlink>
    </w:p>
    <w:p w14:paraId="0C9CA253" w14:textId="77777777" w:rsidR="002E38A4" w:rsidRDefault="001144EF">
      <w:pPr>
        <w:pStyle w:val="ListParagraph"/>
        <w:numPr>
          <w:ilvl w:val="1"/>
          <w:numId w:val="1"/>
        </w:numPr>
        <w:tabs>
          <w:tab w:val="left" w:pos="1103"/>
        </w:tabs>
        <w:spacing w:before="37"/>
        <w:ind w:hanging="360"/>
      </w:pPr>
      <w:r>
        <w:t>MSD</w:t>
      </w:r>
      <w:r>
        <w:rPr>
          <w:spacing w:val="-5"/>
        </w:rPr>
        <w:t xml:space="preserve"> </w:t>
      </w:r>
      <w:r>
        <w:t>Manual</w:t>
      </w:r>
      <w:r>
        <w:rPr>
          <w:spacing w:val="-3"/>
        </w:rPr>
        <w:t xml:space="preserve"> </w:t>
      </w:r>
      <w:r>
        <w:t>(Professional</w:t>
      </w:r>
      <w:r>
        <w:rPr>
          <w:spacing w:val="-7"/>
        </w:rPr>
        <w:t xml:space="preserve"> </w:t>
      </w:r>
      <w:r>
        <w:t>version)</w:t>
      </w:r>
      <w:r>
        <w:rPr>
          <w:spacing w:val="-2"/>
        </w:rPr>
        <w:t xml:space="preserve"> </w:t>
      </w:r>
      <w:r>
        <w:t>–</w:t>
      </w:r>
      <w:r>
        <w:rPr>
          <w:spacing w:val="-5"/>
        </w:rPr>
        <w:t xml:space="preserve"> </w:t>
      </w:r>
      <w:hyperlink r:id="rId75">
        <w:r w:rsidR="002E38A4">
          <w:rPr>
            <w:color w:val="0000FF"/>
            <w:spacing w:val="-2"/>
            <w:u w:val="single" w:color="0000FF"/>
          </w:rPr>
          <w:t>Psoriasis</w:t>
        </w:r>
      </w:hyperlink>
    </w:p>
    <w:p w14:paraId="700C1441" w14:textId="77777777" w:rsidR="002E38A4" w:rsidRDefault="001144EF">
      <w:pPr>
        <w:pStyle w:val="ListParagraph"/>
        <w:numPr>
          <w:ilvl w:val="1"/>
          <w:numId w:val="1"/>
        </w:numPr>
        <w:tabs>
          <w:tab w:val="left" w:pos="1103"/>
        </w:tabs>
        <w:spacing w:before="41" w:line="278" w:lineRule="auto"/>
        <w:ind w:right="564" w:hanging="360"/>
      </w:pPr>
      <w:r>
        <w:t>Journal</w:t>
      </w:r>
      <w:r>
        <w:rPr>
          <w:spacing w:val="-3"/>
        </w:rPr>
        <w:t xml:space="preserve"> </w:t>
      </w:r>
      <w:r>
        <w:t>of</w:t>
      </w:r>
      <w:r>
        <w:rPr>
          <w:spacing w:val="-5"/>
        </w:rPr>
        <w:t xml:space="preserve"> </w:t>
      </w:r>
      <w:r>
        <w:t>Clinical</w:t>
      </w:r>
      <w:r>
        <w:rPr>
          <w:spacing w:val="-3"/>
        </w:rPr>
        <w:t xml:space="preserve"> </w:t>
      </w:r>
      <w:r>
        <w:t>Medicines</w:t>
      </w:r>
      <w:r>
        <w:rPr>
          <w:spacing w:val="-3"/>
        </w:rPr>
        <w:t xml:space="preserve"> </w:t>
      </w:r>
      <w:r>
        <w:t>-</w:t>
      </w:r>
      <w:r>
        <w:rPr>
          <w:spacing w:val="-3"/>
        </w:rPr>
        <w:t xml:space="preserve"> </w:t>
      </w:r>
      <w:hyperlink r:id="rId76">
        <w:r w:rsidR="002E38A4">
          <w:rPr>
            <w:color w:val="0000FF"/>
            <w:u w:val="single" w:color="0000FF"/>
          </w:rPr>
          <w:t>Topographic</w:t>
        </w:r>
        <w:r w:rsidR="002E38A4">
          <w:rPr>
            <w:color w:val="0000FF"/>
            <w:spacing w:val="-5"/>
            <w:u w:val="single" w:color="0000FF"/>
          </w:rPr>
          <w:t xml:space="preserve"> </w:t>
        </w:r>
        <w:r w:rsidR="002E38A4">
          <w:rPr>
            <w:color w:val="0000FF"/>
            <w:u w:val="single" w:color="0000FF"/>
          </w:rPr>
          <w:t>Differential</w:t>
        </w:r>
        <w:r w:rsidR="002E38A4">
          <w:rPr>
            <w:color w:val="0000FF"/>
            <w:spacing w:val="-6"/>
            <w:u w:val="single" w:color="0000FF"/>
          </w:rPr>
          <w:t xml:space="preserve"> </w:t>
        </w:r>
        <w:r w:rsidR="002E38A4">
          <w:rPr>
            <w:color w:val="0000FF"/>
            <w:u w:val="single" w:color="0000FF"/>
          </w:rPr>
          <w:t>Diagnosis</w:t>
        </w:r>
        <w:r w:rsidR="002E38A4">
          <w:rPr>
            <w:color w:val="0000FF"/>
            <w:spacing w:val="-3"/>
            <w:u w:val="single" w:color="0000FF"/>
          </w:rPr>
          <w:t xml:space="preserve"> </w:t>
        </w:r>
        <w:r w:rsidR="002E38A4">
          <w:rPr>
            <w:color w:val="0000FF"/>
            <w:u w:val="single" w:color="0000FF"/>
          </w:rPr>
          <w:t>of</w:t>
        </w:r>
        <w:r w:rsidR="002E38A4">
          <w:rPr>
            <w:color w:val="0000FF"/>
            <w:spacing w:val="-5"/>
            <w:u w:val="single" w:color="0000FF"/>
          </w:rPr>
          <w:t xml:space="preserve"> </w:t>
        </w:r>
        <w:r w:rsidR="002E38A4">
          <w:rPr>
            <w:color w:val="0000FF"/>
            <w:u w:val="single" w:color="0000FF"/>
          </w:rPr>
          <w:t>Chronic</w:t>
        </w:r>
        <w:r w:rsidR="002E38A4">
          <w:rPr>
            <w:color w:val="0000FF"/>
            <w:spacing w:val="-5"/>
            <w:u w:val="single" w:color="0000FF"/>
          </w:rPr>
          <w:t xml:space="preserve"> </w:t>
        </w:r>
        <w:r w:rsidR="002E38A4">
          <w:rPr>
            <w:color w:val="0000FF"/>
            <w:u w:val="single" w:color="0000FF"/>
          </w:rPr>
          <w:t>Plaque</w:t>
        </w:r>
      </w:hyperlink>
      <w:r>
        <w:rPr>
          <w:color w:val="0000FF"/>
        </w:rPr>
        <w:t xml:space="preserve"> </w:t>
      </w:r>
      <w:hyperlink r:id="rId77">
        <w:r w:rsidR="002E38A4">
          <w:rPr>
            <w:color w:val="0000FF"/>
            <w:u w:val="single" w:color="0000FF"/>
          </w:rPr>
          <w:t>Psoriasis: Challenges and Tricks</w:t>
        </w:r>
      </w:hyperlink>
    </w:p>
    <w:p w14:paraId="1A71F41B" w14:textId="77777777" w:rsidR="002E38A4" w:rsidRDefault="002E38A4">
      <w:pPr>
        <w:pStyle w:val="ListParagraph"/>
        <w:numPr>
          <w:ilvl w:val="1"/>
          <w:numId w:val="1"/>
        </w:numPr>
        <w:tabs>
          <w:tab w:val="left" w:pos="1103"/>
        </w:tabs>
        <w:spacing w:before="1" w:line="276" w:lineRule="auto"/>
        <w:ind w:right="242" w:hanging="360"/>
      </w:pPr>
      <w:hyperlink r:id="rId78">
        <w:r>
          <w:rPr>
            <w:color w:val="0000FF"/>
            <w:u w:val="single" w:color="0000FF"/>
          </w:rPr>
          <w:t>Skin</w:t>
        </w:r>
        <w:r>
          <w:rPr>
            <w:color w:val="0000FF"/>
            <w:spacing w:val="-3"/>
            <w:u w:val="single" w:color="0000FF"/>
          </w:rPr>
          <w:t xml:space="preserve"> </w:t>
        </w:r>
        <w:r>
          <w:rPr>
            <w:color w:val="0000FF"/>
            <w:u w:val="single" w:color="0000FF"/>
          </w:rPr>
          <w:t>Deep</w:t>
        </w:r>
      </w:hyperlink>
      <w:r w:rsidR="001144EF">
        <w:t>:</w:t>
      </w:r>
      <w:r w:rsidR="001144EF">
        <w:rPr>
          <w:spacing w:val="-1"/>
        </w:rPr>
        <w:t xml:space="preserve"> </w:t>
      </w:r>
      <w:r w:rsidR="001144EF">
        <w:t>An</w:t>
      </w:r>
      <w:r w:rsidR="001144EF">
        <w:rPr>
          <w:spacing w:val="-5"/>
        </w:rPr>
        <w:t xml:space="preserve"> </w:t>
      </w:r>
      <w:r w:rsidR="001144EF">
        <w:t>open</w:t>
      </w:r>
      <w:r w:rsidR="001144EF">
        <w:rPr>
          <w:spacing w:val="-3"/>
        </w:rPr>
        <w:t xml:space="preserve"> </w:t>
      </w:r>
      <w:r w:rsidR="001144EF">
        <w:t>access</w:t>
      </w:r>
      <w:r w:rsidR="001144EF">
        <w:rPr>
          <w:spacing w:val="-4"/>
        </w:rPr>
        <w:t xml:space="preserve"> </w:t>
      </w:r>
      <w:r w:rsidR="001144EF">
        <w:t>bank</w:t>
      </w:r>
      <w:r w:rsidR="001144EF">
        <w:rPr>
          <w:spacing w:val="-1"/>
        </w:rPr>
        <w:t xml:space="preserve"> </w:t>
      </w:r>
      <w:r w:rsidR="001144EF">
        <w:t>of</w:t>
      </w:r>
      <w:r w:rsidR="001144EF">
        <w:rPr>
          <w:spacing w:val="-2"/>
        </w:rPr>
        <w:t xml:space="preserve"> </w:t>
      </w:r>
      <w:r w:rsidR="001144EF">
        <w:t>high-quality</w:t>
      </w:r>
      <w:r w:rsidR="001144EF">
        <w:rPr>
          <w:spacing w:val="-1"/>
        </w:rPr>
        <w:t xml:space="preserve"> </w:t>
      </w:r>
      <w:r w:rsidR="001144EF">
        <w:t>photographs</w:t>
      </w:r>
      <w:r w:rsidR="001144EF">
        <w:rPr>
          <w:spacing w:val="-2"/>
        </w:rPr>
        <w:t xml:space="preserve"> </w:t>
      </w:r>
      <w:r w:rsidR="001144EF">
        <w:t>of</w:t>
      </w:r>
      <w:r w:rsidR="001144EF">
        <w:rPr>
          <w:spacing w:val="-4"/>
        </w:rPr>
        <w:t xml:space="preserve"> </w:t>
      </w:r>
      <w:r w:rsidR="001144EF">
        <w:t>medical</w:t>
      </w:r>
      <w:r w:rsidR="001144EF">
        <w:rPr>
          <w:spacing w:val="-5"/>
        </w:rPr>
        <w:t xml:space="preserve"> </w:t>
      </w:r>
      <w:r w:rsidR="001144EF">
        <w:t>conditions</w:t>
      </w:r>
      <w:r w:rsidR="001144EF">
        <w:rPr>
          <w:spacing w:val="-2"/>
        </w:rPr>
        <w:t xml:space="preserve"> </w:t>
      </w:r>
      <w:r w:rsidR="001144EF">
        <w:t>in</w:t>
      </w:r>
      <w:r w:rsidR="001144EF">
        <w:rPr>
          <w:spacing w:val="-3"/>
        </w:rPr>
        <w:t xml:space="preserve"> </w:t>
      </w:r>
      <w:r w:rsidR="001144EF">
        <w:t>a wide range of skin tones for use by both healthcare professionals and the public</w:t>
      </w:r>
    </w:p>
    <w:p w14:paraId="20AE7844" w14:textId="77777777" w:rsidR="002E38A4" w:rsidRDefault="001144EF">
      <w:pPr>
        <w:pStyle w:val="ListParagraph"/>
        <w:numPr>
          <w:ilvl w:val="1"/>
          <w:numId w:val="1"/>
        </w:numPr>
        <w:tabs>
          <w:tab w:val="left" w:pos="1103"/>
        </w:tabs>
        <w:spacing w:before="4"/>
        <w:ind w:hanging="360"/>
      </w:pPr>
      <w:r>
        <w:t>Mayo</w:t>
      </w:r>
      <w:r>
        <w:rPr>
          <w:spacing w:val="-5"/>
        </w:rPr>
        <w:t xml:space="preserve"> </w:t>
      </w:r>
      <w:r>
        <w:t>Clinic:</w:t>
      </w:r>
      <w:r>
        <w:rPr>
          <w:spacing w:val="-6"/>
        </w:rPr>
        <w:t xml:space="preserve"> </w:t>
      </w:r>
      <w:hyperlink r:id="rId79">
        <w:r w:rsidR="002E38A4">
          <w:rPr>
            <w:color w:val="0000FF"/>
            <w:spacing w:val="-2"/>
            <w:u w:val="single" w:color="0000FF"/>
          </w:rPr>
          <w:t>Psoriasis</w:t>
        </w:r>
      </w:hyperlink>
    </w:p>
    <w:p w14:paraId="604894FA" w14:textId="77777777" w:rsidR="002E38A4" w:rsidRDefault="001144EF">
      <w:pPr>
        <w:pStyle w:val="ListParagraph"/>
        <w:numPr>
          <w:ilvl w:val="1"/>
          <w:numId w:val="1"/>
        </w:numPr>
        <w:tabs>
          <w:tab w:val="left" w:pos="1103"/>
        </w:tabs>
        <w:spacing w:before="42"/>
        <w:ind w:hanging="360"/>
      </w:pPr>
      <w:r>
        <w:t>NPS</w:t>
      </w:r>
      <w:r>
        <w:rPr>
          <w:spacing w:val="-6"/>
        </w:rPr>
        <w:t xml:space="preserve"> </w:t>
      </w:r>
      <w:r>
        <w:t>MedicineWise:</w:t>
      </w:r>
      <w:r>
        <w:rPr>
          <w:spacing w:val="-5"/>
        </w:rPr>
        <w:t xml:space="preserve"> </w:t>
      </w:r>
      <w:hyperlink r:id="rId80" w:anchor="hp">
        <w:r w:rsidR="002E38A4">
          <w:rPr>
            <w:color w:val="0000FF"/>
            <w:spacing w:val="-2"/>
            <w:u w:val="single" w:color="0000FF"/>
          </w:rPr>
          <w:t>Psoriasis</w:t>
        </w:r>
      </w:hyperlink>
    </w:p>
    <w:p w14:paraId="5B883793" w14:textId="77777777" w:rsidR="002E38A4" w:rsidRDefault="001144EF">
      <w:pPr>
        <w:pStyle w:val="ListParagraph"/>
        <w:numPr>
          <w:ilvl w:val="1"/>
          <w:numId w:val="1"/>
        </w:numPr>
        <w:tabs>
          <w:tab w:val="left" w:pos="1103"/>
        </w:tabs>
        <w:spacing w:before="43"/>
        <w:ind w:hanging="360"/>
      </w:pPr>
      <w:r>
        <w:t>The</w:t>
      </w:r>
      <w:r>
        <w:rPr>
          <w:spacing w:val="-3"/>
        </w:rPr>
        <w:t xml:space="preserve"> </w:t>
      </w:r>
      <w:r>
        <w:t>Australian</w:t>
      </w:r>
      <w:r>
        <w:rPr>
          <w:spacing w:val="-5"/>
        </w:rPr>
        <w:t xml:space="preserve"> </w:t>
      </w:r>
      <w:r>
        <w:t>College</w:t>
      </w:r>
      <w:r>
        <w:rPr>
          <w:spacing w:val="-6"/>
        </w:rPr>
        <w:t xml:space="preserve"> </w:t>
      </w:r>
      <w:r>
        <w:t>of</w:t>
      </w:r>
      <w:r>
        <w:rPr>
          <w:spacing w:val="-3"/>
        </w:rPr>
        <w:t xml:space="preserve"> </w:t>
      </w:r>
      <w:r>
        <w:rPr>
          <w:spacing w:val="-2"/>
        </w:rPr>
        <w:t>Dermatologists:</w:t>
      </w:r>
    </w:p>
    <w:p w14:paraId="13C8ECCE" w14:textId="77777777" w:rsidR="002E38A4" w:rsidRDefault="001144EF">
      <w:pPr>
        <w:pStyle w:val="ListParagraph"/>
        <w:numPr>
          <w:ilvl w:val="2"/>
          <w:numId w:val="1"/>
        </w:numPr>
        <w:tabs>
          <w:tab w:val="left" w:pos="1822"/>
        </w:tabs>
        <w:spacing w:before="41"/>
        <w:ind w:left="1822" w:hanging="359"/>
        <w:rPr>
          <w:rFonts w:ascii="Courier New" w:hAnsi="Courier New"/>
        </w:rPr>
      </w:pPr>
      <w:r>
        <w:t>Consensus</w:t>
      </w:r>
      <w:r>
        <w:rPr>
          <w:spacing w:val="-7"/>
        </w:rPr>
        <w:t xml:space="preserve"> </w:t>
      </w:r>
      <w:r>
        <w:t>statement:</w:t>
      </w:r>
      <w:r>
        <w:rPr>
          <w:spacing w:val="-5"/>
        </w:rPr>
        <w:t xml:space="preserve"> </w:t>
      </w:r>
      <w:r>
        <w:t>Treatment</w:t>
      </w:r>
      <w:r>
        <w:rPr>
          <w:spacing w:val="-4"/>
        </w:rPr>
        <w:t xml:space="preserve"> </w:t>
      </w:r>
      <w:r>
        <w:t>goals</w:t>
      </w:r>
      <w:r>
        <w:rPr>
          <w:spacing w:val="-4"/>
        </w:rPr>
        <w:t xml:space="preserve"> </w:t>
      </w:r>
      <w:r>
        <w:t>for</w:t>
      </w:r>
      <w:r>
        <w:rPr>
          <w:spacing w:val="-4"/>
        </w:rPr>
        <w:t xml:space="preserve"> </w:t>
      </w:r>
      <w:r>
        <w:rPr>
          <w:spacing w:val="-2"/>
        </w:rPr>
        <w:t>psoriasis</w:t>
      </w:r>
    </w:p>
    <w:p w14:paraId="1E314B9E" w14:textId="77777777" w:rsidR="002E38A4" w:rsidRDefault="001144EF">
      <w:pPr>
        <w:pStyle w:val="ListParagraph"/>
        <w:numPr>
          <w:ilvl w:val="2"/>
          <w:numId w:val="1"/>
        </w:numPr>
        <w:tabs>
          <w:tab w:val="left" w:pos="1822"/>
        </w:tabs>
        <w:spacing w:before="36"/>
        <w:ind w:left="1822" w:hanging="359"/>
        <w:rPr>
          <w:rFonts w:ascii="Courier New" w:hAnsi="Courier New"/>
        </w:rPr>
      </w:pPr>
      <w:r>
        <w:t>A-Z</w:t>
      </w:r>
      <w:r>
        <w:rPr>
          <w:spacing w:val="-3"/>
        </w:rPr>
        <w:t xml:space="preserve"> </w:t>
      </w:r>
      <w:r>
        <w:t>of</w:t>
      </w:r>
      <w:r>
        <w:rPr>
          <w:spacing w:val="-2"/>
        </w:rPr>
        <w:t xml:space="preserve"> </w:t>
      </w:r>
      <w:r>
        <w:t>skin:</w:t>
      </w:r>
      <w:r>
        <w:rPr>
          <w:spacing w:val="-2"/>
        </w:rPr>
        <w:t xml:space="preserve"> </w:t>
      </w:r>
      <w:hyperlink r:id="rId81" w:anchor="%3A%7E%3Atext%3DWhat%20causes%20it%3F%2Cabnormally%20to%20certain%20environmental%20conditions.%26text%3DPsoriasis%20is%20more%20common%20in%20people%20who%20have%20relatives%20with%20psoriasis">
        <w:r w:rsidR="002E38A4">
          <w:rPr>
            <w:color w:val="0000FF"/>
            <w:spacing w:val="-2"/>
            <w:u w:val="single" w:color="0000FF"/>
          </w:rPr>
          <w:t>Psoriasis</w:t>
        </w:r>
      </w:hyperlink>
      <w:r>
        <w:rPr>
          <w:rFonts w:ascii="Times New Roman" w:hAnsi="Times New Roman"/>
          <w:spacing w:val="-2"/>
          <w:sz w:val="24"/>
        </w:rPr>
        <w:t>.</w:t>
      </w:r>
    </w:p>
    <w:p w14:paraId="642EA963" w14:textId="77777777" w:rsidR="002E38A4" w:rsidRDefault="002E38A4">
      <w:pPr>
        <w:pStyle w:val="ListParagraph"/>
        <w:rPr>
          <w:rFonts w:ascii="Courier New" w:hAnsi="Courier New"/>
        </w:rPr>
        <w:sectPr w:rsidR="002E38A4">
          <w:pgSz w:w="11910" w:h="16840"/>
          <w:pgMar w:top="1360" w:right="1417" w:bottom="1340" w:left="1417" w:header="0" w:footer="1151" w:gutter="0"/>
          <w:cols w:space="720"/>
        </w:sectPr>
      </w:pPr>
    </w:p>
    <w:p w14:paraId="6D25359F" w14:textId="77777777" w:rsidR="002E38A4" w:rsidRDefault="001144EF">
      <w:pPr>
        <w:pStyle w:val="Heading3"/>
      </w:pPr>
      <w:bookmarkStart w:id="82" w:name="References"/>
      <w:bookmarkStart w:id="83" w:name="_bookmark31"/>
      <w:bookmarkEnd w:id="82"/>
      <w:bookmarkEnd w:id="83"/>
      <w:r>
        <w:rPr>
          <w:spacing w:val="-2"/>
          <w:w w:val="115"/>
        </w:rPr>
        <w:lastRenderedPageBreak/>
        <w:t>References</w:t>
      </w:r>
    </w:p>
    <w:p w14:paraId="4786FBDD" w14:textId="77777777" w:rsidR="002E38A4" w:rsidRDefault="001144EF">
      <w:pPr>
        <w:pStyle w:val="Heading4"/>
        <w:spacing w:before="287"/>
      </w:pPr>
      <w:bookmarkStart w:id="84" w:name="Impetigo"/>
      <w:bookmarkEnd w:id="84"/>
      <w:r>
        <w:rPr>
          <w:spacing w:val="-2"/>
          <w:w w:val="110"/>
        </w:rPr>
        <w:t>Impetigo</w:t>
      </w:r>
    </w:p>
    <w:p w14:paraId="207924BB" w14:textId="77777777" w:rsidR="002E38A4" w:rsidRDefault="002E38A4">
      <w:pPr>
        <w:pStyle w:val="BodyText"/>
        <w:spacing w:before="73"/>
        <w:ind w:firstLine="0"/>
        <w:rPr>
          <w:b/>
          <w:sz w:val="24"/>
        </w:rPr>
      </w:pPr>
    </w:p>
    <w:p w14:paraId="6282CC6F" w14:textId="77777777" w:rsidR="002E38A4" w:rsidRDefault="001144EF">
      <w:pPr>
        <w:spacing w:before="1" w:line="360" w:lineRule="auto"/>
        <w:ind w:left="742" w:right="39" w:hanging="720"/>
        <w:rPr>
          <w:sz w:val="20"/>
        </w:rPr>
      </w:pPr>
      <w:r>
        <w:rPr>
          <w:w w:val="105"/>
          <w:sz w:val="20"/>
        </w:rPr>
        <w:t>American</w:t>
      </w:r>
      <w:r>
        <w:rPr>
          <w:spacing w:val="-4"/>
          <w:w w:val="105"/>
          <w:sz w:val="20"/>
        </w:rPr>
        <w:t xml:space="preserve"> </w:t>
      </w:r>
      <w:r>
        <w:rPr>
          <w:w w:val="105"/>
          <w:sz w:val="20"/>
        </w:rPr>
        <w:t>Academy</w:t>
      </w:r>
      <w:r>
        <w:rPr>
          <w:spacing w:val="-4"/>
          <w:w w:val="105"/>
          <w:sz w:val="20"/>
        </w:rPr>
        <w:t xml:space="preserve"> </w:t>
      </w:r>
      <w:r>
        <w:rPr>
          <w:w w:val="105"/>
          <w:sz w:val="20"/>
        </w:rPr>
        <w:t>of</w:t>
      </w:r>
      <w:r>
        <w:rPr>
          <w:spacing w:val="-5"/>
          <w:w w:val="105"/>
          <w:sz w:val="20"/>
        </w:rPr>
        <w:t xml:space="preserve"> </w:t>
      </w:r>
      <w:r>
        <w:rPr>
          <w:w w:val="105"/>
          <w:sz w:val="20"/>
        </w:rPr>
        <w:t>Dermatology</w:t>
      </w:r>
      <w:r>
        <w:rPr>
          <w:spacing w:val="-4"/>
          <w:w w:val="105"/>
          <w:sz w:val="20"/>
        </w:rPr>
        <w:t xml:space="preserve"> </w:t>
      </w:r>
      <w:r>
        <w:rPr>
          <w:w w:val="105"/>
          <w:sz w:val="20"/>
        </w:rPr>
        <w:t>Association.</w:t>
      </w:r>
      <w:r>
        <w:rPr>
          <w:spacing w:val="-4"/>
          <w:w w:val="105"/>
          <w:sz w:val="20"/>
        </w:rPr>
        <w:t xml:space="preserve"> </w:t>
      </w:r>
      <w:r>
        <w:rPr>
          <w:w w:val="105"/>
          <w:sz w:val="20"/>
        </w:rPr>
        <w:t>"10</w:t>
      </w:r>
      <w:r>
        <w:rPr>
          <w:spacing w:val="-6"/>
          <w:w w:val="105"/>
          <w:sz w:val="20"/>
        </w:rPr>
        <w:t xml:space="preserve"> </w:t>
      </w:r>
      <w:r>
        <w:rPr>
          <w:w w:val="105"/>
          <w:sz w:val="20"/>
        </w:rPr>
        <w:t>tips</w:t>
      </w:r>
      <w:r>
        <w:rPr>
          <w:spacing w:val="-3"/>
          <w:w w:val="105"/>
          <w:sz w:val="20"/>
        </w:rPr>
        <w:t xml:space="preserve"> </w:t>
      </w:r>
      <w:r>
        <w:rPr>
          <w:w w:val="105"/>
          <w:sz w:val="20"/>
        </w:rPr>
        <w:t>to</w:t>
      </w:r>
      <w:r>
        <w:rPr>
          <w:spacing w:val="-4"/>
          <w:w w:val="105"/>
          <w:sz w:val="20"/>
        </w:rPr>
        <w:t xml:space="preserve"> </w:t>
      </w:r>
      <w:r>
        <w:rPr>
          <w:w w:val="105"/>
          <w:sz w:val="20"/>
        </w:rPr>
        <w:t>prevent</w:t>
      </w:r>
      <w:r>
        <w:rPr>
          <w:spacing w:val="-4"/>
          <w:w w:val="105"/>
          <w:sz w:val="20"/>
        </w:rPr>
        <w:t xml:space="preserve"> </w:t>
      </w:r>
      <w:r>
        <w:rPr>
          <w:w w:val="105"/>
          <w:sz w:val="20"/>
        </w:rPr>
        <w:t>spreading</w:t>
      </w:r>
      <w:r>
        <w:rPr>
          <w:spacing w:val="-5"/>
          <w:w w:val="105"/>
          <w:sz w:val="20"/>
        </w:rPr>
        <w:t xml:space="preserve"> </w:t>
      </w:r>
      <w:proofErr w:type="gramStart"/>
      <w:r>
        <w:rPr>
          <w:w w:val="105"/>
          <w:sz w:val="20"/>
        </w:rPr>
        <w:t>impetigo,</w:t>
      </w:r>
      <w:r>
        <w:rPr>
          <w:spacing w:val="-4"/>
          <w:w w:val="105"/>
          <w:sz w:val="20"/>
        </w:rPr>
        <w:t xml:space="preserve"> </w:t>
      </w:r>
      <w:r>
        <w:rPr>
          <w:w w:val="105"/>
          <w:sz w:val="20"/>
        </w:rPr>
        <w:t>and</w:t>
      </w:r>
      <w:proofErr w:type="gramEnd"/>
      <w:r>
        <w:rPr>
          <w:spacing w:val="-4"/>
          <w:w w:val="105"/>
          <w:sz w:val="20"/>
        </w:rPr>
        <w:t xml:space="preserve"> </w:t>
      </w:r>
      <w:r>
        <w:rPr>
          <w:w w:val="105"/>
          <w:sz w:val="20"/>
        </w:rPr>
        <w:t>avoid</w:t>
      </w:r>
      <w:r>
        <w:rPr>
          <w:spacing w:val="-4"/>
          <w:w w:val="105"/>
          <w:sz w:val="20"/>
        </w:rPr>
        <w:t xml:space="preserve"> </w:t>
      </w:r>
      <w:r>
        <w:rPr>
          <w:w w:val="105"/>
          <w:sz w:val="20"/>
        </w:rPr>
        <w:t xml:space="preserve">getting it again". </w:t>
      </w:r>
      <w:r>
        <w:rPr>
          <w:i/>
          <w:w w:val="105"/>
          <w:sz w:val="20"/>
        </w:rPr>
        <w:t>American Academy of Dermatology Association</w:t>
      </w:r>
      <w:r>
        <w:rPr>
          <w:w w:val="105"/>
          <w:sz w:val="20"/>
        </w:rPr>
        <w:t xml:space="preserve">; 2025. Available from: </w:t>
      </w:r>
      <w:hyperlink r:id="rId82">
        <w:r w:rsidR="002E38A4">
          <w:rPr>
            <w:color w:val="0000FF"/>
            <w:spacing w:val="-2"/>
            <w:w w:val="105"/>
            <w:sz w:val="20"/>
            <w:u w:val="single" w:color="0000FF"/>
          </w:rPr>
          <w:t>https://www.aad.org/public/diseases/a-z/impetigo-self-care</w:t>
        </w:r>
      </w:hyperlink>
    </w:p>
    <w:p w14:paraId="4EE9A87F" w14:textId="77777777" w:rsidR="002E38A4" w:rsidRDefault="001144EF">
      <w:pPr>
        <w:spacing w:line="360" w:lineRule="auto"/>
        <w:ind w:left="742" w:hanging="720"/>
        <w:rPr>
          <w:sz w:val="20"/>
        </w:rPr>
      </w:pPr>
      <w:r>
        <w:rPr>
          <w:w w:val="105"/>
          <w:sz w:val="20"/>
        </w:rPr>
        <w:t>Australian Medicines</w:t>
      </w:r>
      <w:r>
        <w:rPr>
          <w:spacing w:val="-1"/>
          <w:w w:val="105"/>
          <w:sz w:val="20"/>
        </w:rPr>
        <w:t xml:space="preserve"> </w:t>
      </w:r>
      <w:r>
        <w:rPr>
          <w:w w:val="105"/>
          <w:sz w:val="20"/>
        </w:rPr>
        <w:t>Handbook</w:t>
      </w:r>
      <w:r>
        <w:rPr>
          <w:spacing w:val="-1"/>
          <w:w w:val="105"/>
          <w:sz w:val="20"/>
        </w:rPr>
        <w:t xml:space="preserve"> </w:t>
      </w:r>
      <w:r>
        <w:rPr>
          <w:w w:val="105"/>
          <w:sz w:val="20"/>
        </w:rPr>
        <w:t>Pty Ltd. "Australian Medicines</w:t>
      </w:r>
      <w:r>
        <w:rPr>
          <w:spacing w:val="-1"/>
          <w:w w:val="105"/>
          <w:sz w:val="20"/>
        </w:rPr>
        <w:t xml:space="preserve"> </w:t>
      </w:r>
      <w:r>
        <w:rPr>
          <w:w w:val="105"/>
          <w:sz w:val="20"/>
        </w:rPr>
        <w:t>Handbook</w:t>
      </w:r>
      <w:r>
        <w:rPr>
          <w:spacing w:val="-1"/>
          <w:w w:val="105"/>
          <w:sz w:val="20"/>
        </w:rPr>
        <w:t xml:space="preserve"> </w:t>
      </w:r>
      <w:r>
        <w:rPr>
          <w:w w:val="105"/>
          <w:sz w:val="20"/>
        </w:rPr>
        <w:t xml:space="preserve">(online)". </w:t>
      </w:r>
      <w:r>
        <w:rPr>
          <w:i/>
          <w:w w:val="105"/>
          <w:sz w:val="20"/>
        </w:rPr>
        <w:t>Australian Medicines Handbook Pty Ltd</w:t>
      </w:r>
      <w:r>
        <w:rPr>
          <w:w w:val="105"/>
          <w:sz w:val="20"/>
        </w:rPr>
        <w:t xml:space="preserve">; 2025. Available from: </w:t>
      </w:r>
      <w:hyperlink r:id="rId83">
        <w:r w:rsidR="002E38A4">
          <w:rPr>
            <w:color w:val="0000FF"/>
            <w:w w:val="105"/>
            <w:sz w:val="20"/>
            <w:u w:val="single" w:color="0000FF"/>
          </w:rPr>
          <w:t>https://amhonline.amh.net.au/</w:t>
        </w:r>
      </w:hyperlink>
    </w:p>
    <w:p w14:paraId="74F1F8BC" w14:textId="77777777" w:rsidR="002E38A4" w:rsidRDefault="001144EF">
      <w:pPr>
        <w:spacing w:line="360" w:lineRule="auto"/>
        <w:ind w:left="742" w:hanging="720"/>
        <w:rPr>
          <w:sz w:val="20"/>
        </w:rPr>
      </w:pPr>
      <w:r>
        <w:rPr>
          <w:w w:val="105"/>
          <w:sz w:val="20"/>
        </w:rPr>
        <w:t>Baddour</w:t>
      </w:r>
      <w:r>
        <w:rPr>
          <w:spacing w:val="-11"/>
          <w:w w:val="105"/>
          <w:sz w:val="20"/>
        </w:rPr>
        <w:t xml:space="preserve"> </w:t>
      </w:r>
      <w:r>
        <w:rPr>
          <w:w w:val="105"/>
          <w:sz w:val="20"/>
        </w:rPr>
        <w:t>LM.</w:t>
      </w:r>
      <w:r>
        <w:rPr>
          <w:spacing w:val="-11"/>
          <w:w w:val="105"/>
          <w:sz w:val="20"/>
        </w:rPr>
        <w:t xml:space="preserve"> </w:t>
      </w:r>
      <w:r>
        <w:rPr>
          <w:w w:val="105"/>
          <w:sz w:val="20"/>
        </w:rPr>
        <w:t>"Impetigo".</w:t>
      </w:r>
      <w:r>
        <w:rPr>
          <w:spacing w:val="-11"/>
          <w:w w:val="105"/>
          <w:sz w:val="20"/>
        </w:rPr>
        <w:t xml:space="preserve"> </w:t>
      </w:r>
      <w:r>
        <w:rPr>
          <w:i/>
          <w:w w:val="105"/>
          <w:sz w:val="20"/>
        </w:rPr>
        <w:t>UpToDate</w:t>
      </w:r>
      <w:r>
        <w:rPr>
          <w:w w:val="105"/>
          <w:sz w:val="20"/>
        </w:rPr>
        <w:t>;</w:t>
      </w:r>
      <w:r>
        <w:rPr>
          <w:spacing w:val="-11"/>
          <w:w w:val="105"/>
          <w:sz w:val="20"/>
        </w:rPr>
        <w:t xml:space="preserve"> </w:t>
      </w:r>
      <w:r>
        <w:rPr>
          <w:w w:val="105"/>
          <w:sz w:val="20"/>
        </w:rPr>
        <w:t>August</w:t>
      </w:r>
      <w:r>
        <w:rPr>
          <w:spacing w:val="-9"/>
          <w:w w:val="105"/>
          <w:sz w:val="20"/>
        </w:rPr>
        <w:t xml:space="preserve"> </w:t>
      </w:r>
      <w:r>
        <w:rPr>
          <w:w w:val="105"/>
          <w:sz w:val="20"/>
        </w:rPr>
        <w:t>2025.</w:t>
      </w:r>
      <w:r>
        <w:rPr>
          <w:spacing w:val="-11"/>
          <w:w w:val="105"/>
          <w:sz w:val="20"/>
        </w:rPr>
        <w:t xml:space="preserve"> </w:t>
      </w:r>
      <w:r>
        <w:rPr>
          <w:w w:val="105"/>
          <w:sz w:val="20"/>
        </w:rPr>
        <w:t>Available</w:t>
      </w:r>
      <w:r>
        <w:rPr>
          <w:spacing w:val="-11"/>
          <w:w w:val="105"/>
          <w:sz w:val="20"/>
        </w:rPr>
        <w:t xml:space="preserve"> </w:t>
      </w:r>
      <w:r>
        <w:rPr>
          <w:w w:val="105"/>
          <w:sz w:val="20"/>
        </w:rPr>
        <w:t xml:space="preserve">from: </w:t>
      </w:r>
      <w:hyperlink r:id="rId84">
        <w:r w:rsidR="002E38A4">
          <w:rPr>
            <w:color w:val="0000FF"/>
            <w:spacing w:val="-2"/>
            <w:w w:val="105"/>
            <w:sz w:val="20"/>
            <w:u w:val="single" w:color="0000FF"/>
          </w:rPr>
          <w:t>https://www.uptodate.com/contents/impetigo</w:t>
        </w:r>
      </w:hyperlink>
    </w:p>
    <w:p w14:paraId="01E03405" w14:textId="77777777" w:rsidR="002E38A4" w:rsidRDefault="001144EF">
      <w:pPr>
        <w:spacing w:before="2" w:line="360" w:lineRule="auto"/>
        <w:ind w:left="742" w:right="103" w:hanging="720"/>
        <w:rPr>
          <w:sz w:val="20"/>
        </w:rPr>
      </w:pPr>
      <w:r>
        <w:rPr>
          <w:w w:val="105"/>
          <w:sz w:val="20"/>
        </w:rPr>
        <w:t>Baddour</w:t>
      </w:r>
      <w:r>
        <w:rPr>
          <w:spacing w:val="-3"/>
          <w:w w:val="105"/>
          <w:sz w:val="20"/>
        </w:rPr>
        <w:t xml:space="preserve"> </w:t>
      </w:r>
      <w:r>
        <w:rPr>
          <w:w w:val="105"/>
          <w:sz w:val="20"/>
        </w:rPr>
        <w:t>LM.</w:t>
      </w:r>
      <w:r>
        <w:rPr>
          <w:spacing w:val="-3"/>
          <w:w w:val="105"/>
          <w:sz w:val="20"/>
        </w:rPr>
        <w:t xml:space="preserve"> </w:t>
      </w:r>
      <w:r>
        <w:rPr>
          <w:w w:val="105"/>
          <w:sz w:val="20"/>
        </w:rPr>
        <w:t>"</w:t>
      </w:r>
      <w:proofErr w:type="gramStart"/>
      <w:r>
        <w:rPr>
          <w:w w:val="105"/>
          <w:sz w:val="20"/>
        </w:rPr>
        <w:t>Patient</w:t>
      </w:r>
      <w:proofErr w:type="gramEnd"/>
      <w:r>
        <w:rPr>
          <w:spacing w:val="-3"/>
          <w:w w:val="105"/>
          <w:sz w:val="20"/>
        </w:rPr>
        <w:t xml:space="preserve"> </w:t>
      </w:r>
      <w:r>
        <w:rPr>
          <w:w w:val="105"/>
          <w:sz w:val="20"/>
        </w:rPr>
        <w:t>Education:</w:t>
      </w:r>
      <w:r>
        <w:rPr>
          <w:spacing w:val="-3"/>
          <w:w w:val="105"/>
          <w:sz w:val="20"/>
        </w:rPr>
        <w:t xml:space="preserve"> </w:t>
      </w:r>
      <w:r>
        <w:rPr>
          <w:w w:val="105"/>
          <w:sz w:val="20"/>
        </w:rPr>
        <w:t>Impetigo</w:t>
      </w:r>
      <w:r>
        <w:rPr>
          <w:spacing w:val="-3"/>
          <w:w w:val="105"/>
          <w:sz w:val="20"/>
        </w:rPr>
        <w:t xml:space="preserve"> </w:t>
      </w:r>
      <w:r>
        <w:rPr>
          <w:w w:val="105"/>
          <w:sz w:val="20"/>
        </w:rPr>
        <w:t>(Beyond</w:t>
      </w:r>
      <w:r>
        <w:rPr>
          <w:spacing w:val="-3"/>
          <w:w w:val="105"/>
          <w:sz w:val="20"/>
        </w:rPr>
        <w:t xml:space="preserve"> </w:t>
      </w:r>
      <w:r>
        <w:rPr>
          <w:w w:val="105"/>
          <w:sz w:val="20"/>
        </w:rPr>
        <w:t>the</w:t>
      </w:r>
      <w:r>
        <w:rPr>
          <w:spacing w:val="-3"/>
          <w:w w:val="105"/>
          <w:sz w:val="20"/>
        </w:rPr>
        <w:t xml:space="preserve"> </w:t>
      </w:r>
      <w:r>
        <w:rPr>
          <w:w w:val="105"/>
          <w:sz w:val="20"/>
        </w:rPr>
        <w:t>Basics)".</w:t>
      </w:r>
      <w:r>
        <w:rPr>
          <w:spacing w:val="-3"/>
          <w:w w:val="105"/>
          <w:sz w:val="20"/>
        </w:rPr>
        <w:t xml:space="preserve"> </w:t>
      </w:r>
      <w:r>
        <w:rPr>
          <w:i/>
          <w:w w:val="105"/>
          <w:sz w:val="20"/>
        </w:rPr>
        <w:t>UpToDate</w:t>
      </w:r>
      <w:r>
        <w:rPr>
          <w:w w:val="105"/>
          <w:sz w:val="20"/>
        </w:rPr>
        <w:t>;</w:t>
      </w:r>
      <w:r>
        <w:rPr>
          <w:spacing w:val="-3"/>
          <w:w w:val="105"/>
          <w:sz w:val="20"/>
        </w:rPr>
        <w:t xml:space="preserve"> </w:t>
      </w:r>
      <w:r>
        <w:rPr>
          <w:w w:val="105"/>
          <w:sz w:val="20"/>
        </w:rPr>
        <w:t>August</w:t>
      </w:r>
      <w:r>
        <w:rPr>
          <w:spacing w:val="-3"/>
          <w:w w:val="105"/>
          <w:sz w:val="20"/>
        </w:rPr>
        <w:t xml:space="preserve"> </w:t>
      </w:r>
      <w:r>
        <w:rPr>
          <w:w w:val="105"/>
          <w:sz w:val="20"/>
        </w:rPr>
        <w:t>2025.</w:t>
      </w:r>
      <w:r>
        <w:rPr>
          <w:spacing w:val="-3"/>
          <w:w w:val="105"/>
          <w:sz w:val="20"/>
        </w:rPr>
        <w:t xml:space="preserve"> </w:t>
      </w:r>
      <w:r>
        <w:rPr>
          <w:w w:val="105"/>
          <w:sz w:val="20"/>
        </w:rPr>
        <w:t>Available</w:t>
      </w:r>
      <w:r>
        <w:rPr>
          <w:spacing w:val="-3"/>
          <w:w w:val="105"/>
          <w:sz w:val="20"/>
        </w:rPr>
        <w:t xml:space="preserve"> </w:t>
      </w:r>
      <w:r>
        <w:rPr>
          <w:w w:val="105"/>
          <w:sz w:val="20"/>
        </w:rPr>
        <w:t xml:space="preserve">from: </w:t>
      </w:r>
      <w:hyperlink r:id="rId85">
        <w:r w:rsidR="002E38A4">
          <w:rPr>
            <w:color w:val="0000FF"/>
            <w:spacing w:val="-2"/>
            <w:w w:val="105"/>
            <w:sz w:val="20"/>
            <w:u w:val="single" w:color="0000FF"/>
          </w:rPr>
          <w:t>https://www.uptodate.com/contents/impetigo-beyond-the-</w:t>
        </w:r>
      </w:hyperlink>
      <w:hyperlink r:id="rId86">
        <w:r w:rsidR="002E38A4">
          <w:rPr>
            <w:color w:val="0000FF"/>
            <w:spacing w:val="-2"/>
            <w:w w:val="105"/>
            <w:sz w:val="20"/>
            <w:u w:val="single" w:color="0000FF"/>
          </w:rPr>
          <w:t>basics?search=impetigo%20beyond%20the%20basics&amp;source=search_result&amp;selectedTitle=2</w:t>
        </w:r>
      </w:hyperlink>
    </w:p>
    <w:p w14:paraId="113850B4" w14:textId="77777777" w:rsidR="002E38A4" w:rsidRDefault="002E38A4">
      <w:pPr>
        <w:spacing w:line="242" w:lineRule="exact"/>
        <w:ind w:left="743"/>
        <w:rPr>
          <w:sz w:val="20"/>
        </w:rPr>
      </w:pPr>
      <w:hyperlink r:id="rId87">
        <w:r>
          <w:rPr>
            <w:color w:val="0000FF"/>
            <w:spacing w:val="-2"/>
            <w:w w:val="105"/>
            <w:sz w:val="20"/>
            <w:u w:val="single" w:color="0000FF"/>
          </w:rPr>
          <w:t>~150&amp;usage_type=default&amp;display_rank=2</w:t>
        </w:r>
      </w:hyperlink>
    </w:p>
    <w:p w14:paraId="387CB54D" w14:textId="77777777" w:rsidR="002E38A4" w:rsidRDefault="001144EF">
      <w:pPr>
        <w:spacing w:before="123" w:line="360" w:lineRule="auto"/>
        <w:ind w:left="742" w:hanging="720"/>
        <w:rPr>
          <w:sz w:val="20"/>
        </w:rPr>
      </w:pPr>
      <w:r>
        <w:rPr>
          <w:w w:val="105"/>
          <w:sz w:val="20"/>
        </w:rPr>
        <w:t xml:space="preserve">Bakis-Pestoglou S. "Impetigo". </w:t>
      </w:r>
      <w:r>
        <w:rPr>
          <w:i/>
          <w:w w:val="105"/>
          <w:sz w:val="20"/>
        </w:rPr>
        <w:t>Australian College of Dermatologists</w:t>
      </w:r>
      <w:r>
        <w:rPr>
          <w:w w:val="105"/>
          <w:sz w:val="20"/>
        </w:rPr>
        <w:t xml:space="preserve">; 2019. Available from: </w:t>
      </w:r>
      <w:hyperlink r:id="rId88">
        <w:r w:rsidR="002E38A4">
          <w:rPr>
            <w:color w:val="0000FF"/>
            <w:spacing w:val="-2"/>
            <w:w w:val="105"/>
            <w:sz w:val="20"/>
            <w:u w:val="single" w:color="0000FF"/>
          </w:rPr>
          <w:t>https://www.dermcoll.edu.au/atoz/impetigo/</w:t>
        </w:r>
      </w:hyperlink>
    </w:p>
    <w:p w14:paraId="23442663" w14:textId="77777777" w:rsidR="002E38A4" w:rsidRDefault="001144EF">
      <w:pPr>
        <w:spacing w:line="244" w:lineRule="exact"/>
        <w:ind w:left="23"/>
        <w:rPr>
          <w:sz w:val="20"/>
        </w:rPr>
      </w:pPr>
      <w:r>
        <w:rPr>
          <w:w w:val="105"/>
          <w:sz w:val="20"/>
        </w:rPr>
        <w:t>Bowen</w:t>
      </w:r>
      <w:r>
        <w:rPr>
          <w:spacing w:val="-6"/>
          <w:w w:val="105"/>
          <w:sz w:val="20"/>
        </w:rPr>
        <w:t xml:space="preserve"> </w:t>
      </w:r>
      <w:r>
        <w:rPr>
          <w:w w:val="105"/>
          <w:sz w:val="20"/>
        </w:rPr>
        <w:t>A</w:t>
      </w:r>
      <w:r>
        <w:rPr>
          <w:spacing w:val="-7"/>
          <w:w w:val="105"/>
          <w:sz w:val="20"/>
        </w:rPr>
        <w:t xml:space="preserve"> </w:t>
      </w:r>
      <w:r>
        <w:rPr>
          <w:w w:val="105"/>
          <w:sz w:val="20"/>
        </w:rPr>
        <w:t>et</w:t>
      </w:r>
      <w:r>
        <w:rPr>
          <w:spacing w:val="-5"/>
          <w:w w:val="105"/>
          <w:sz w:val="20"/>
        </w:rPr>
        <w:t xml:space="preserve"> </w:t>
      </w:r>
      <w:r>
        <w:rPr>
          <w:w w:val="105"/>
          <w:sz w:val="20"/>
        </w:rPr>
        <w:t>al.</w:t>
      </w:r>
      <w:r>
        <w:rPr>
          <w:spacing w:val="-6"/>
          <w:w w:val="105"/>
          <w:sz w:val="20"/>
        </w:rPr>
        <w:t xml:space="preserve"> </w:t>
      </w:r>
      <w:r>
        <w:rPr>
          <w:w w:val="105"/>
          <w:sz w:val="20"/>
        </w:rPr>
        <w:t>"National</w:t>
      </w:r>
      <w:r>
        <w:rPr>
          <w:spacing w:val="-5"/>
          <w:w w:val="105"/>
          <w:sz w:val="20"/>
        </w:rPr>
        <w:t xml:space="preserve"> </w:t>
      </w:r>
      <w:r>
        <w:rPr>
          <w:w w:val="105"/>
          <w:sz w:val="20"/>
        </w:rPr>
        <w:t>Healthy</w:t>
      </w:r>
      <w:r>
        <w:rPr>
          <w:spacing w:val="-6"/>
          <w:w w:val="105"/>
          <w:sz w:val="20"/>
        </w:rPr>
        <w:t xml:space="preserve"> </w:t>
      </w:r>
      <w:r>
        <w:rPr>
          <w:w w:val="105"/>
          <w:sz w:val="20"/>
        </w:rPr>
        <w:t>Skin</w:t>
      </w:r>
      <w:r>
        <w:rPr>
          <w:spacing w:val="-5"/>
          <w:w w:val="105"/>
          <w:sz w:val="20"/>
        </w:rPr>
        <w:t xml:space="preserve"> </w:t>
      </w:r>
      <w:r>
        <w:rPr>
          <w:w w:val="105"/>
          <w:sz w:val="20"/>
        </w:rPr>
        <w:t>Guideline</w:t>
      </w:r>
      <w:r>
        <w:rPr>
          <w:spacing w:val="-6"/>
          <w:w w:val="105"/>
          <w:sz w:val="20"/>
        </w:rPr>
        <w:t xml:space="preserve"> </w:t>
      </w:r>
      <w:r>
        <w:rPr>
          <w:w w:val="105"/>
          <w:sz w:val="20"/>
        </w:rPr>
        <w:t>(2nd</w:t>
      </w:r>
      <w:r>
        <w:rPr>
          <w:spacing w:val="-5"/>
          <w:w w:val="105"/>
          <w:sz w:val="20"/>
        </w:rPr>
        <w:t xml:space="preserve"> </w:t>
      </w:r>
      <w:r>
        <w:rPr>
          <w:w w:val="105"/>
          <w:sz w:val="20"/>
        </w:rPr>
        <w:t>Edition)".</w:t>
      </w:r>
      <w:r>
        <w:rPr>
          <w:spacing w:val="-6"/>
          <w:w w:val="105"/>
          <w:sz w:val="20"/>
        </w:rPr>
        <w:t xml:space="preserve"> </w:t>
      </w:r>
      <w:r>
        <w:rPr>
          <w:i/>
          <w:w w:val="105"/>
          <w:sz w:val="20"/>
        </w:rPr>
        <w:t>Telethon</w:t>
      </w:r>
      <w:r>
        <w:rPr>
          <w:i/>
          <w:spacing w:val="-5"/>
          <w:w w:val="105"/>
          <w:sz w:val="20"/>
        </w:rPr>
        <w:t xml:space="preserve"> </w:t>
      </w:r>
      <w:r>
        <w:rPr>
          <w:i/>
          <w:w w:val="105"/>
          <w:sz w:val="20"/>
        </w:rPr>
        <w:t>Kids</w:t>
      </w:r>
      <w:r>
        <w:rPr>
          <w:i/>
          <w:spacing w:val="-8"/>
          <w:w w:val="105"/>
          <w:sz w:val="20"/>
        </w:rPr>
        <w:t xml:space="preserve"> </w:t>
      </w:r>
      <w:r>
        <w:rPr>
          <w:i/>
          <w:w w:val="105"/>
          <w:sz w:val="20"/>
        </w:rPr>
        <w:t>Institute</w:t>
      </w:r>
      <w:r>
        <w:rPr>
          <w:w w:val="105"/>
          <w:sz w:val="20"/>
        </w:rPr>
        <w:t>;</w:t>
      </w:r>
      <w:r>
        <w:rPr>
          <w:spacing w:val="-5"/>
          <w:w w:val="105"/>
          <w:sz w:val="20"/>
        </w:rPr>
        <w:t xml:space="preserve"> </w:t>
      </w:r>
      <w:r>
        <w:rPr>
          <w:w w:val="105"/>
          <w:sz w:val="20"/>
        </w:rPr>
        <w:t>October</w:t>
      </w:r>
      <w:r>
        <w:rPr>
          <w:spacing w:val="-6"/>
          <w:w w:val="105"/>
          <w:sz w:val="20"/>
        </w:rPr>
        <w:t xml:space="preserve"> </w:t>
      </w:r>
      <w:r>
        <w:rPr>
          <w:spacing w:val="-2"/>
          <w:w w:val="105"/>
          <w:sz w:val="20"/>
        </w:rPr>
        <w:t>2023.</w:t>
      </w:r>
    </w:p>
    <w:p w14:paraId="08816E86" w14:textId="77777777" w:rsidR="002E38A4" w:rsidRDefault="001144EF">
      <w:pPr>
        <w:spacing w:before="123" w:line="357" w:lineRule="auto"/>
        <w:ind w:left="743" w:right="1364" w:hanging="1"/>
        <w:rPr>
          <w:sz w:val="20"/>
        </w:rPr>
      </w:pPr>
      <w:r>
        <w:rPr>
          <w:w w:val="105"/>
          <w:sz w:val="20"/>
        </w:rPr>
        <w:t>Available</w:t>
      </w:r>
      <w:r>
        <w:rPr>
          <w:spacing w:val="-5"/>
          <w:w w:val="105"/>
          <w:sz w:val="20"/>
        </w:rPr>
        <w:t xml:space="preserve"> </w:t>
      </w:r>
      <w:r>
        <w:rPr>
          <w:w w:val="105"/>
          <w:sz w:val="20"/>
        </w:rPr>
        <w:t>from:</w:t>
      </w:r>
      <w:r>
        <w:rPr>
          <w:spacing w:val="-5"/>
          <w:w w:val="105"/>
          <w:sz w:val="20"/>
        </w:rPr>
        <w:t xml:space="preserve"> </w:t>
      </w:r>
      <w:hyperlink r:id="rId89">
        <w:r w:rsidR="002E38A4">
          <w:rPr>
            <w:color w:val="0000FF"/>
            <w:w w:val="105"/>
            <w:sz w:val="20"/>
            <w:u w:val="single" w:color="0000FF"/>
          </w:rPr>
          <w:t>https://www.thekids.org.au/globalassets/media/documents/our-</w:t>
        </w:r>
      </w:hyperlink>
      <w:hyperlink r:id="rId90">
        <w:r w:rsidR="002E38A4">
          <w:rPr>
            <w:color w:val="0000FF"/>
            <w:spacing w:val="-2"/>
            <w:w w:val="105"/>
            <w:sz w:val="20"/>
            <w:u w:val="single" w:color="0000FF"/>
          </w:rPr>
          <w:t>research/healthy-skin-arf/hsg-digital-04-12-2023.pdf</w:t>
        </w:r>
      </w:hyperlink>
    </w:p>
    <w:p w14:paraId="6879B3E3" w14:textId="77777777" w:rsidR="002E38A4" w:rsidRDefault="001144EF">
      <w:pPr>
        <w:spacing w:before="4"/>
        <w:ind w:left="23"/>
        <w:rPr>
          <w:sz w:val="20"/>
        </w:rPr>
      </w:pPr>
      <w:r>
        <w:rPr>
          <w:w w:val="105"/>
          <w:sz w:val="20"/>
        </w:rPr>
        <w:t>Bowen</w:t>
      </w:r>
      <w:r>
        <w:rPr>
          <w:spacing w:val="-3"/>
          <w:w w:val="105"/>
          <w:sz w:val="20"/>
        </w:rPr>
        <w:t xml:space="preserve"> </w:t>
      </w:r>
      <w:r>
        <w:rPr>
          <w:w w:val="105"/>
          <w:sz w:val="20"/>
        </w:rPr>
        <w:t>A</w:t>
      </w:r>
      <w:r>
        <w:rPr>
          <w:spacing w:val="-3"/>
          <w:w w:val="105"/>
          <w:sz w:val="20"/>
        </w:rPr>
        <w:t xml:space="preserve"> </w:t>
      </w:r>
      <w:r>
        <w:rPr>
          <w:w w:val="105"/>
          <w:sz w:val="20"/>
        </w:rPr>
        <w:t>et</w:t>
      </w:r>
      <w:r>
        <w:rPr>
          <w:spacing w:val="-3"/>
          <w:w w:val="105"/>
          <w:sz w:val="20"/>
        </w:rPr>
        <w:t xml:space="preserve"> </w:t>
      </w:r>
      <w:r>
        <w:rPr>
          <w:w w:val="105"/>
          <w:sz w:val="20"/>
        </w:rPr>
        <w:t>al.</w:t>
      </w:r>
      <w:r>
        <w:rPr>
          <w:spacing w:val="-2"/>
          <w:w w:val="105"/>
          <w:sz w:val="20"/>
        </w:rPr>
        <w:t xml:space="preserve"> </w:t>
      </w:r>
      <w:r>
        <w:rPr>
          <w:w w:val="105"/>
          <w:sz w:val="20"/>
        </w:rPr>
        <w:t>"Recognising</w:t>
      </w:r>
      <w:r>
        <w:rPr>
          <w:spacing w:val="-4"/>
          <w:w w:val="105"/>
          <w:sz w:val="20"/>
        </w:rPr>
        <w:t xml:space="preserve"> </w:t>
      </w:r>
      <w:r>
        <w:rPr>
          <w:w w:val="105"/>
          <w:sz w:val="20"/>
        </w:rPr>
        <w:t>&amp;</w:t>
      </w:r>
      <w:r>
        <w:rPr>
          <w:spacing w:val="-4"/>
          <w:w w:val="105"/>
          <w:sz w:val="20"/>
        </w:rPr>
        <w:t xml:space="preserve"> </w:t>
      </w:r>
      <w:r>
        <w:rPr>
          <w:w w:val="105"/>
          <w:sz w:val="20"/>
        </w:rPr>
        <w:t>Treating</w:t>
      </w:r>
      <w:r>
        <w:rPr>
          <w:spacing w:val="-4"/>
          <w:w w:val="105"/>
          <w:sz w:val="20"/>
        </w:rPr>
        <w:t xml:space="preserve"> </w:t>
      </w:r>
      <w:r>
        <w:rPr>
          <w:w w:val="105"/>
          <w:sz w:val="20"/>
        </w:rPr>
        <w:t>Skin</w:t>
      </w:r>
      <w:r>
        <w:rPr>
          <w:spacing w:val="-2"/>
          <w:w w:val="105"/>
          <w:sz w:val="20"/>
        </w:rPr>
        <w:t xml:space="preserve"> </w:t>
      </w:r>
      <w:r>
        <w:rPr>
          <w:w w:val="105"/>
          <w:sz w:val="20"/>
        </w:rPr>
        <w:t>Infections:</w:t>
      </w:r>
      <w:r>
        <w:rPr>
          <w:spacing w:val="-3"/>
          <w:w w:val="105"/>
          <w:sz w:val="20"/>
        </w:rPr>
        <w:t xml:space="preserve"> </w:t>
      </w:r>
      <w:r>
        <w:rPr>
          <w:w w:val="105"/>
          <w:sz w:val="20"/>
        </w:rPr>
        <w:t>A</w:t>
      </w:r>
      <w:r>
        <w:rPr>
          <w:spacing w:val="-3"/>
          <w:w w:val="105"/>
          <w:sz w:val="20"/>
        </w:rPr>
        <w:t xml:space="preserve"> </w:t>
      </w:r>
      <w:r>
        <w:rPr>
          <w:w w:val="105"/>
          <w:sz w:val="20"/>
        </w:rPr>
        <w:t>Visual</w:t>
      </w:r>
      <w:r>
        <w:rPr>
          <w:spacing w:val="-3"/>
          <w:w w:val="105"/>
          <w:sz w:val="20"/>
        </w:rPr>
        <w:t xml:space="preserve"> </w:t>
      </w:r>
      <w:r>
        <w:rPr>
          <w:w w:val="105"/>
          <w:sz w:val="20"/>
        </w:rPr>
        <w:t>Clinical</w:t>
      </w:r>
      <w:r>
        <w:rPr>
          <w:spacing w:val="-2"/>
          <w:w w:val="105"/>
          <w:sz w:val="20"/>
        </w:rPr>
        <w:t xml:space="preserve"> </w:t>
      </w:r>
      <w:r>
        <w:rPr>
          <w:w w:val="105"/>
          <w:sz w:val="20"/>
        </w:rPr>
        <w:t>Handbook</w:t>
      </w:r>
      <w:r>
        <w:rPr>
          <w:spacing w:val="-5"/>
          <w:w w:val="105"/>
          <w:sz w:val="20"/>
        </w:rPr>
        <w:t xml:space="preserve"> </w:t>
      </w:r>
      <w:r>
        <w:rPr>
          <w:w w:val="105"/>
          <w:sz w:val="20"/>
        </w:rPr>
        <w:t>(4th</w:t>
      </w:r>
      <w:r>
        <w:rPr>
          <w:spacing w:val="-2"/>
          <w:w w:val="105"/>
          <w:sz w:val="20"/>
        </w:rPr>
        <w:t xml:space="preserve"> Edition)".</w:t>
      </w:r>
    </w:p>
    <w:p w14:paraId="1FF707EC" w14:textId="77777777" w:rsidR="002E38A4" w:rsidRDefault="001144EF">
      <w:pPr>
        <w:spacing w:before="121" w:line="360" w:lineRule="auto"/>
        <w:ind w:left="742" w:right="549"/>
        <w:rPr>
          <w:sz w:val="20"/>
        </w:rPr>
      </w:pPr>
      <w:r>
        <w:rPr>
          <w:i/>
          <w:w w:val="105"/>
          <w:sz w:val="20"/>
        </w:rPr>
        <w:t>Telethon Kids Institute</w:t>
      </w:r>
      <w:r>
        <w:rPr>
          <w:w w:val="105"/>
          <w:sz w:val="20"/>
        </w:rPr>
        <w:t xml:space="preserve">; 2023. Available from: </w:t>
      </w:r>
      <w:hyperlink r:id="rId91">
        <w:r w:rsidR="002E38A4">
          <w:rPr>
            <w:color w:val="0000FF"/>
            <w:spacing w:val="-2"/>
            <w:w w:val="105"/>
            <w:sz w:val="20"/>
            <w:u w:val="single" w:color="0000FF"/>
          </w:rPr>
          <w:t>https://www.thekids.org.au/globalassets/media/documents/our-research/healthy-skin-</w:t>
        </w:r>
      </w:hyperlink>
      <w:hyperlink r:id="rId92">
        <w:r w:rsidR="002E38A4">
          <w:rPr>
            <w:color w:val="0000FF"/>
            <w:spacing w:val="-2"/>
            <w:w w:val="105"/>
            <w:sz w:val="20"/>
            <w:u w:val="single" w:color="0000FF"/>
          </w:rPr>
          <w:t>arf/nhsg_recognising--treating-skin-infections_4th-ed.-2023_formatted-v1-04-12-2023.pdf</w:t>
        </w:r>
      </w:hyperlink>
    </w:p>
    <w:p w14:paraId="62F7B742" w14:textId="77777777" w:rsidR="002E38A4" w:rsidRDefault="001144EF">
      <w:pPr>
        <w:spacing w:before="1" w:line="360" w:lineRule="auto"/>
        <w:ind w:left="742" w:hanging="720"/>
        <w:rPr>
          <w:sz w:val="20"/>
        </w:rPr>
      </w:pPr>
      <w:r>
        <w:rPr>
          <w:w w:val="105"/>
          <w:sz w:val="20"/>
        </w:rPr>
        <w:t>Gahlawat</w:t>
      </w:r>
      <w:r>
        <w:rPr>
          <w:spacing w:val="-2"/>
          <w:w w:val="105"/>
          <w:sz w:val="20"/>
        </w:rPr>
        <w:t xml:space="preserve"> </w:t>
      </w:r>
      <w:r>
        <w:rPr>
          <w:w w:val="105"/>
          <w:sz w:val="20"/>
        </w:rPr>
        <w:t>G</w:t>
      </w:r>
      <w:r>
        <w:rPr>
          <w:spacing w:val="-2"/>
          <w:w w:val="105"/>
          <w:sz w:val="20"/>
        </w:rPr>
        <w:t xml:space="preserve"> </w:t>
      </w:r>
      <w:r>
        <w:rPr>
          <w:w w:val="105"/>
          <w:sz w:val="20"/>
        </w:rPr>
        <w:t>et</w:t>
      </w:r>
      <w:r>
        <w:rPr>
          <w:spacing w:val="-3"/>
          <w:w w:val="105"/>
          <w:sz w:val="20"/>
        </w:rPr>
        <w:t xml:space="preserve"> </w:t>
      </w:r>
      <w:r>
        <w:rPr>
          <w:w w:val="105"/>
          <w:sz w:val="20"/>
        </w:rPr>
        <w:t>al.</w:t>
      </w:r>
      <w:r>
        <w:rPr>
          <w:spacing w:val="-2"/>
          <w:w w:val="105"/>
          <w:sz w:val="20"/>
        </w:rPr>
        <w:t xml:space="preserve"> </w:t>
      </w:r>
      <w:r>
        <w:rPr>
          <w:w w:val="105"/>
          <w:sz w:val="20"/>
        </w:rPr>
        <w:t>"Emerging</w:t>
      </w:r>
      <w:r>
        <w:rPr>
          <w:spacing w:val="-4"/>
          <w:w w:val="105"/>
          <w:sz w:val="20"/>
        </w:rPr>
        <w:t xml:space="preserve"> </w:t>
      </w:r>
      <w:r>
        <w:rPr>
          <w:w w:val="105"/>
          <w:sz w:val="20"/>
        </w:rPr>
        <w:t>Treatment</w:t>
      </w:r>
      <w:r>
        <w:rPr>
          <w:spacing w:val="-2"/>
          <w:w w:val="105"/>
          <w:sz w:val="20"/>
        </w:rPr>
        <w:t xml:space="preserve"> </w:t>
      </w:r>
      <w:r>
        <w:rPr>
          <w:w w:val="105"/>
          <w:sz w:val="20"/>
        </w:rPr>
        <w:t>Strategies</w:t>
      </w:r>
      <w:r>
        <w:rPr>
          <w:spacing w:val="-5"/>
          <w:w w:val="105"/>
          <w:sz w:val="20"/>
        </w:rPr>
        <w:t xml:space="preserve"> </w:t>
      </w:r>
      <w:r>
        <w:rPr>
          <w:w w:val="105"/>
          <w:sz w:val="20"/>
        </w:rPr>
        <w:t>for</w:t>
      </w:r>
      <w:r>
        <w:rPr>
          <w:spacing w:val="-2"/>
          <w:w w:val="105"/>
          <w:sz w:val="20"/>
        </w:rPr>
        <w:t xml:space="preserve"> </w:t>
      </w:r>
      <w:r>
        <w:rPr>
          <w:w w:val="105"/>
          <w:sz w:val="20"/>
        </w:rPr>
        <w:t>Impetigo</w:t>
      </w:r>
      <w:r>
        <w:rPr>
          <w:spacing w:val="-2"/>
          <w:w w:val="105"/>
          <w:sz w:val="20"/>
        </w:rPr>
        <w:t xml:space="preserve"> </w:t>
      </w:r>
      <w:r>
        <w:rPr>
          <w:w w:val="105"/>
          <w:sz w:val="20"/>
        </w:rPr>
        <w:t>in</w:t>
      </w:r>
      <w:r>
        <w:rPr>
          <w:spacing w:val="-3"/>
          <w:w w:val="105"/>
          <w:sz w:val="20"/>
        </w:rPr>
        <w:t xml:space="preserve"> </w:t>
      </w:r>
      <w:r>
        <w:rPr>
          <w:w w:val="105"/>
          <w:sz w:val="20"/>
        </w:rPr>
        <w:t>Endemic</w:t>
      </w:r>
      <w:r>
        <w:rPr>
          <w:spacing w:val="-2"/>
          <w:w w:val="105"/>
          <w:sz w:val="20"/>
        </w:rPr>
        <w:t xml:space="preserve"> </w:t>
      </w:r>
      <w:r>
        <w:rPr>
          <w:w w:val="105"/>
          <w:sz w:val="20"/>
        </w:rPr>
        <w:t>and</w:t>
      </w:r>
      <w:r>
        <w:rPr>
          <w:spacing w:val="-2"/>
          <w:w w:val="105"/>
          <w:sz w:val="20"/>
        </w:rPr>
        <w:t xml:space="preserve"> </w:t>
      </w:r>
      <w:r>
        <w:rPr>
          <w:w w:val="105"/>
          <w:sz w:val="20"/>
        </w:rPr>
        <w:t>Nonendemic</w:t>
      </w:r>
      <w:r>
        <w:rPr>
          <w:spacing w:val="-3"/>
          <w:w w:val="105"/>
          <w:sz w:val="20"/>
        </w:rPr>
        <w:t xml:space="preserve"> </w:t>
      </w:r>
      <w:r>
        <w:rPr>
          <w:w w:val="105"/>
          <w:sz w:val="20"/>
        </w:rPr>
        <w:t>Settings:</w:t>
      </w:r>
      <w:r>
        <w:rPr>
          <w:spacing w:val="-2"/>
          <w:w w:val="105"/>
          <w:sz w:val="20"/>
        </w:rPr>
        <w:t xml:space="preserve"> </w:t>
      </w:r>
      <w:r>
        <w:rPr>
          <w:w w:val="105"/>
          <w:sz w:val="20"/>
        </w:rPr>
        <w:t>A Systematic Review". Clin Ther. 2021;43(6):986–1006.</w:t>
      </w:r>
    </w:p>
    <w:p w14:paraId="543E469A" w14:textId="77777777" w:rsidR="002E38A4" w:rsidRDefault="001144EF">
      <w:pPr>
        <w:spacing w:line="360" w:lineRule="auto"/>
        <w:ind w:left="22"/>
        <w:rPr>
          <w:sz w:val="20"/>
        </w:rPr>
      </w:pPr>
      <w:r>
        <w:rPr>
          <w:w w:val="105"/>
          <w:sz w:val="20"/>
        </w:rPr>
        <w:t>Hartmann-Adams</w:t>
      </w:r>
      <w:r>
        <w:rPr>
          <w:spacing w:val="-2"/>
          <w:w w:val="105"/>
          <w:sz w:val="20"/>
        </w:rPr>
        <w:t xml:space="preserve"> </w:t>
      </w:r>
      <w:r>
        <w:rPr>
          <w:w w:val="105"/>
          <w:sz w:val="20"/>
        </w:rPr>
        <w:t>H et</w:t>
      </w:r>
      <w:r>
        <w:rPr>
          <w:spacing w:val="-1"/>
          <w:w w:val="105"/>
          <w:sz w:val="20"/>
        </w:rPr>
        <w:t xml:space="preserve"> </w:t>
      </w:r>
      <w:r>
        <w:rPr>
          <w:w w:val="105"/>
          <w:sz w:val="20"/>
        </w:rPr>
        <w:t>al. "Impetigo: diagnosis</w:t>
      </w:r>
      <w:r>
        <w:rPr>
          <w:spacing w:val="-2"/>
          <w:w w:val="105"/>
          <w:sz w:val="20"/>
        </w:rPr>
        <w:t xml:space="preserve"> </w:t>
      </w:r>
      <w:r>
        <w:rPr>
          <w:w w:val="105"/>
          <w:sz w:val="20"/>
        </w:rPr>
        <w:t xml:space="preserve">and treatment". </w:t>
      </w:r>
      <w:proofErr w:type="gramStart"/>
      <w:r>
        <w:rPr>
          <w:w w:val="105"/>
          <w:sz w:val="20"/>
        </w:rPr>
        <w:t>Am</w:t>
      </w:r>
      <w:proofErr w:type="gramEnd"/>
      <w:r>
        <w:rPr>
          <w:w w:val="105"/>
          <w:sz w:val="20"/>
        </w:rPr>
        <w:t xml:space="preserve"> Fam Physician. 2014;90(4):229–35. </w:t>
      </w:r>
      <w:proofErr w:type="gramStart"/>
      <w:r>
        <w:rPr>
          <w:w w:val="105"/>
          <w:sz w:val="20"/>
        </w:rPr>
        <w:t>HealthDirect</w:t>
      </w:r>
      <w:proofErr w:type="gramEnd"/>
      <w:r>
        <w:rPr>
          <w:w w:val="105"/>
          <w:sz w:val="20"/>
        </w:rPr>
        <w:t xml:space="preserve">. "Impetigo". </w:t>
      </w:r>
      <w:r>
        <w:rPr>
          <w:i/>
          <w:w w:val="105"/>
          <w:sz w:val="20"/>
        </w:rPr>
        <w:t>HealthDirect Australia Ltd</w:t>
      </w:r>
      <w:r>
        <w:rPr>
          <w:w w:val="105"/>
          <w:sz w:val="20"/>
        </w:rPr>
        <w:t>; November 2023. Available from:</w:t>
      </w:r>
    </w:p>
    <w:p w14:paraId="742763CC" w14:textId="77777777" w:rsidR="002E38A4" w:rsidRDefault="002E38A4">
      <w:pPr>
        <w:spacing w:before="1"/>
        <w:ind w:left="742"/>
        <w:rPr>
          <w:sz w:val="20"/>
        </w:rPr>
      </w:pPr>
      <w:hyperlink r:id="rId93">
        <w:r>
          <w:rPr>
            <w:color w:val="0000FF"/>
            <w:spacing w:val="-2"/>
            <w:w w:val="105"/>
            <w:sz w:val="20"/>
            <w:u w:val="single" w:color="0000FF"/>
          </w:rPr>
          <w:t>https://www.healthdirect.gov.au/impetigo</w:t>
        </w:r>
      </w:hyperlink>
    </w:p>
    <w:p w14:paraId="262C91DB" w14:textId="77777777" w:rsidR="002E38A4" w:rsidRDefault="001144EF">
      <w:pPr>
        <w:spacing w:before="121" w:line="360" w:lineRule="auto"/>
        <w:ind w:left="743" w:right="1107" w:hanging="720"/>
        <w:rPr>
          <w:sz w:val="20"/>
        </w:rPr>
      </w:pPr>
      <w:r>
        <w:rPr>
          <w:w w:val="105"/>
          <w:sz w:val="20"/>
        </w:rPr>
        <w:t xml:space="preserve">Lipner S et al. "Impetigo". </w:t>
      </w:r>
      <w:r>
        <w:rPr>
          <w:i/>
          <w:w w:val="105"/>
          <w:sz w:val="20"/>
        </w:rPr>
        <w:t>DynaMed</w:t>
      </w:r>
      <w:r>
        <w:rPr>
          <w:w w:val="105"/>
          <w:sz w:val="20"/>
        </w:rPr>
        <w:t xml:space="preserve">; 17 January 2023. Available from: </w:t>
      </w:r>
      <w:hyperlink r:id="rId94" w:anchor="GUID-A24FBFF2-851B-4360-B5FC-3CDE86E28937">
        <w:r w:rsidR="002E38A4">
          <w:rPr>
            <w:color w:val="0000FF"/>
            <w:spacing w:val="-2"/>
            <w:w w:val="105"/>
            <w:sz w:val="20"/>
            <w:u w:val="single" w:color="0000FF"/>
          </w:rPr>
          <w:t>https://www.dynamed.com/condition/impetigo#GUID-A24FBFF2-851B-4360-B5FC-</w:t>
        </w:r>
      </w:hyperlink>
      <w:hyperlink r:id="rId95" w:anchor="GUID-A24FBFF2-851B-4360-B5FC-3CDE86E28937">
        <w:r w:rsidR="002E38A4">
          <w:rPr>
            <w:color w:val="0000FF"/>
            <w:spacing w:val="-2"/>
            <w:w w:val="105"/>
            <w:sz w:val="20"/>
            <w:u w:val="single" w:color="0000FF"/>
          </w:rPr>
          <w:t>3CDE86E28937</w:t>
        </w:r>
      </w:hyperlink>
    </w:p>
    <w:p w14:paraId="16E44512" w14:textId="77777777" w:rsidR="002E38A4" w:rsidRDefault="001144EF">
      <w:pPr>
        <w:spacing w:line="360" w:lineRule="auto"/>
        <w:ind w:left="742" w:right="568" w:hanging="720"/>
        <w:rPr>
          <w:sz w:val="20"/>
        </w:rPr>
      </w:pPr>
      <w:r>
        <w:rPr>
          <w:w w:val="105"/>
          <w:sz w:val="20"/>
        </w:rPr>
        <w:t>Marquardt</w:t>
      </w:r>
      <w:r>
        <w:rPr>
          <w:spacing w:val="-6"/>
          <w:w w:val="105"/>
          <w:sz w:val="20"/>
        </w:rPr>
        <w:t xml:space="preserve"> </w:t>
      </w:r>
      <w:r>
        <w:rPr>
          <w:w w:val="105"/>
          <w:sz w:val="20"/>
        </w:rPr>
        <w:t>T.</w:t>
      </w:r>
      <w:r>
        <w:rPr>
          <w:spacing w:val="-6"/>
          <w:w w:val="105"/>
          <w:sz w:val="20"/>
        </w:rPr>
        <w:t xml:space="preserve"> </w:t>
      </w:r>
      <w:r>
        <w:rPr>
          <w:w w:val="105"/>
          <w:sz w:val="20"/>
        </w:rPr>
        <w:t>"Managing</w:t>
      </w:r>
      <w:r>
        <w:rPr>
          <w:spacing w:val="-7"/>
          <w:w w:val="105"/>
          <w:sz w:val="20"/>
        </w:rPr>
        <w:t xml:space="preserve"> </w:t>
      </w:r>
      <w:r>
        <w:rPr>
          <w:w w:val="105"/>
          <w:sz w:val="20"/>
        </w:rPr>
        <w:t>skin</w:t>
      </w:r>
      <w:r>
        <w:rPr>
          <w:spacing w:val="-4"/>
          <w:w w:val="105"/>
          <w:sz w:val="20"/>
        </w:rPr>
        <w:t xml:space="preserve"> </w:t>
      </w:r>
      <w:r>
        <w:rPr>
          <w:w w:val="105"/>
          <w:sz w:val="20"/>
        </w:rPr>
        <w:t>infections</w:t>
      </w:r>
      <w:r>
        <w:rPr>
          <w:spacing w:val="-8"/>
          <w:w w:val="105"/>
          <w:sz w:val="20"/>
        </w:rPr>
        <w:t xml:space="preserve"> </w:t>
      </w:r>
      <w:r>
        <w:rPr>
          <w:w w:val="105"/>
          <w:sz w:val="20"/>
        </w:rPr>
        <w:t>in</w:t>
      </w:r>
      <w:r>
        <w:rPr>
          <w:spacing w:val="-6"/>
          <w:w w:val="105"/>
          <w:sz w:val="20"/>
        </w:rPr>
        <w:t xml:space="preserve"> </w:t>
      </w:r>
      <w:r>
        <w:rPr>
          <w:w w:val="105"/>
          <w:sz w:val="20"/>
        </w:rPr>
        <w:t>Aboriginal</w:t>
      </w:r>
      <w:r>
        <w:rPr>
          <w:spacing w:val="-6"/>
          <w:w w:val="105"/>
          <w:sz w:val="20"/>
        </w:rPr>
        <w:t xml:space="preserve"> </w:t>
      </w:r>
      <w:r>
        <w:rPr>
          <w:w w:val="105"/>
          <w:sz w:val="20"/>
        </w:rPr>
        <w:t>and</w:t>
      </w:r>
      <w:r>
        <w:rPr>
          <w:spacing w:val="-8"/>
          <w:w w:val="105"/>
          <w:sz w:val="20"/>
        </w:rPr>
        <w:t xml:space="preserve"> </w:t>
      </w:r>
      <w:r>
        <w:rPr>
          <w:w w:val="105"/>
          <w:sz w:val="20"/>
        </w:rPr>
        <w:t>Torres</w:t>
      </w:r>
      <w:r>
        <w:rPr>
          <w:spacing w:val="-8"/>
          <w:w w:val="105"/>
          <w:sz w:val="20"/>
        </w:rPr>
        <w:t xml:space="preserve"> </w:t>
      </w:r>
      <w:r>
        <w:rPr>
          <w:w w:val="105"/>
          <w:sz w:val="20"/>
        </w:rPr>
        <w:t>Strait</w:t>
      </w:r>
      <w:r>
        <w:rPr>
          <w:spacing w:val="-6"/>
          <w:w w:val="105"/>
          <w:sz w:val="20"/>
        </w:rPr>
        <w:t xml:space="preserve"> </w:t>
      </w:r>
      <w:r>
        <w:rPr>
          <w:w w:val="105"/>
          <w:sz w:val="20"/>
        </w:rPr>
        <w:t>Islander</w:t>
      </w:r>
      <w:r>
        <w:rPr>
          <w:spacing w:val="-6"/>
          <w:w w:val="105"/>
          <w:sz w:val="20"/>
        </w:rPr>
        <w:t xml:space="preserve"> </w:t>
      </w:r>
      <w:r>
        <w:rPr>
          <w:w w:val="105"/>
          <w:sz w:val="20"/>
        </w:rPr>
        <w:t>Children".</w:t>
      </w:r>
      <w:r>
        <w:rPr>
          <w:spacing w:val="-6"/>
          <w:w w:val="105"/>
          <w:sz w:val="20"/>
        </w:rPr>
        <w:t xml:space="preserve"> </w:t>
      </w:r>
      <w:r>
        <w:rPr>
          <w:w w:val="105"/>
          <w:sz w:val="20"/>
        </w:rPr>
        <w:t xml:space="preserve">Australian Family Physician. 2014;43(1). Available from: </w:t>
      </w:r>
      <w:hyperlink r:id="rId96">
        <w:r w:rsidR="002E38A4">
          <w:rPr>
            <w:color w:val="0000FF"/>
            <w:spacing w:val="-2"/>
            <w:w w:val="105"/>
            <w:sz w:val="20"/>
            <w:u w:val="single" w:color="0000FF"/>
          </w:rPr>
          <w:t>https://www.racgp.org.au/afp/2014/januaryfebruary/managing-skin-infections/</w:t>
        </w:r>
      </w:hyperlink>
    </w:p>
    <w:p w14:paraId="4E3A7418" w14:textId="77777777" w:rsidR="002E38A4" w:rsidRDefault="001144EF">
      <w:pPr>
        <w:spacing w:before="1" w:line="357" w:lineRule="auto"/>
        <w:ind w:left="743" w:right="121" w:hanging="721"/>
        <w:rPr>
          <w:sz w:val="20"/>
        </w:rPr>
      </w:pPr>
      <w:r>
        <w:rPr>
          <w:w w:val="105"/>
          <w:sz w:val="20"/>
        </w:rPr>
        <w:t xml:space="preserve">National Institute for Health and Care Excellence (NICE). "Public Health England". </w:t>
      </w:r>
      <w:r>
        <w:rPr>
          <w:i/>
          <w:w w:val="105"/>
          <w:sz w:val="20"/>
        </w:rPr>
        <w:t>NICE</w:t>
      </w:r>
      <w:r>
        <w:rPr>
          <w:w w:val="105"/>
          <w:sz w:val="20"/>
        </w:rPr>
        <w:t xml:space="preserve">; 26 February 2020. Available from: </w:t>
      </w:r>
      <w:hyperlink r:id="rId97">
        <w:r w:rsidR="002E38A4">
          <w:rPr>
            <w:color w:val="0000FF"/>
            <w:w w:val="105"/>
            <w:sz w:val="20"/>
            <w:u w:val="single" w:color="0000FF"/>
          </w:rPr>
          <w:t>https://www.nice.org.uk/guidance/ng153</w:t>
        </w:r>
      </w:hyperlink>
    </w:p>
    <w:p w14:paraId="33848B2B" w14:textId="77777777" w:rsidR="002E38A4" w:rsidRDefault="002E38A4">
      <w:pPr>
        <w:spacing w:line="357" w:lineRule="auto"/>
        <w:rPr>
          <w:sz w:val="20"/>
        </w:rPr>
        <w:sectPr w:rsidR="002E38A4">
          <w:pgSz w:w="11910" w:h="16840"/>
          <w:pgMar w:top="1340" w:right="1417" w:bottom="1340" w:left="1417" w:header="0" w:footer="1151" w:gutter="0"/>
          <w:cols w:space="720"/>
        </w:sectPr>
      </w:pPr>
    </w:p>
    <w:p w14:paraId="7EDBD146" w14:textId="77777777" w:rsidR="002E38A4" w:rsidRDefault="001144EF">
      <w:pPr>
        <w:spacing w:before="80" w:line="360" w:lineRule="auto"/>
        <w:ind w:left="742" w:hanging="720"/>
        <w:rPr>
          <w:sz w:val="20"/>
        </w:rPr>
      </w:pPr>
      <w:r>
        <w:rPr>
          <w:w w:val="105"/>
          <w:sz w:val="20"/>
        </w:rPr>
        <w:lastRenderedPageBreak/>
        <w:t>Ngan</w:t>
      </w:r>
      <w:r>
        <w:rPr>
          <w:spacing w:val="-3"/>
          <w:w w:val="105"/>
          <w:sz w:val="20"/>
        </w:rPr>
        <w:t xml:space="preserve"> </w:t>
      </w:r>
      <w:r>
        <w:rPr>
          <w:w w:val="105"/>
          <w:sz w:val="20"/>
        </w:rPr>
        <w:t>V,</w:t>
      </w:r>
      <w:r>
        <w:rPr>
          <w:spacing w:val="-3"/>
          <w:w w:val="105"/>
          <w:sz w:val="20"/>
        </w:rPr>
        <w:t xml:space="preserve"> </w:t>
      </w:r>
      <w:r>
        <w:rPr>
          <w:w w:val="105"/>
          <w:sz w:val="20"/>
        </w:rPr>
        <w:t>Gomez</w:t>
      </w:r>
      <w:r>
        <w:rPr>
          <w:spacing w:val="-5"/>
          <w:w w:val="105"/>
          <w:sz w:val="20"/>
        </w:rPr>
        <w:t xml:space="preserve"> </w:t>
      </w:r>
      <w:r>
        <w:rPr>
          <w:w w:val="105"/>
          <w:sz w:val="20"/>
        </w:rPr>
        <w:t>J.</w:t>
      </w:r>
      <w:r>
        <w:rPr>
          <w:spacing w:val="-3"/>
          <w:w w:val="105"/>
          <w:sz w:val="20"/>
        </w:rPr>
        <w:t xml:space="preserve"> </w:t>
      </w:r>
      <w:r>
        <w:rPr>
          <w:w w:val="105"/>
          <w:sz w:val="20"/>
        </w:rPr>
        <w:t>"Ecthyma".</w:t>
      </w:r>
      <w:r>
        <w:rPr>
          <w:spacing w:val="-3"/>
          <w:w w:val="105"/>
          <w:sz w:val="20"/>
        </w:rPr>
        <w:t xml:space="preserve"> </w:t>
      </w:r>
      <w:r>
        <w:rPr>
          <w:i/>
          <w:w w:val="105"/>
          <w:sz w:val="20"/>
        </w:rPr>
        <w:t>DermNet</w:t>
      </w:r>
      <w:r>
        <w:rPr>
          <w:w w:val="105"/>
          <w:sz w:val="20"/>
        </w:rPr>
        <w:t>;</w:t>
      </w:r>
      <w:r>
        <w:rPr>
          <w:spacing w:val="-3"/>
          <w:w w:val="105"/>
          <w:sz w:val="20"/>
        </w:rPr>
        <w:t xml:space="preserve"> </w:t>
      </w:r>
      <w:r>
        <w:rPr>
          <w:w w:val="105"/>
          <w:sz w:val="20"/>
        </w:rPr>
        <w:t>January</w:t>
      </w:r>
      <w:r>
        <w:rPr>
          <w:spacing w:val="-3"/>
          <w:w w:val="105"/>
          <w:sz w:val="20"/>
        </w:rPr>
        <w:t xml:space="preserve"> </w:t>
      </w:r>
      <w:r>
        <w:rPr>
          <w:w w:val="105"/>
          <w:sz w:val="20"/>
        </w:rPr>
        <w:t>2016.</w:t>
      </w:r>
      <w:r>
        <w:rPr>
          <w:spacing w:val="-3"/>
          <w:w w:val="105"/>
          <w:sz w:val="20"/>
        </w:rPr>
        <w:t xml:space="preserve"> </w:t>
      </w:r>
      <w:r>
        <w:rPr>
          <w:w w:val="105"/>
          <w:sz w:val="20"/>
        </w:rPr>
        <w:t>Available</w:t>
      </w:r>
      <w:r>
        <w:rPr>
          <w:spacing w:val="-3"/>
          <w:w w:val="105"/>
          <w:sz w:val="20"/>
        </w:rPr>
        <w:t xml:space="preserve"> </w:t>
      </w:r>
      <w:r>
        <w:rPr>
          <w:w w:val="105"/>
          <w:sz w:val="20"/>
        </w:rPr>
        <w:t xml:space="preserve">from: </w:t>
      </w:r>
      <w:hyperlink r:id="rId98">
        <w:r w:rsidR="002E38A4">
          <w:rPr>
            <w:color w:val="0000FF"/>
            <w:spacing w:val="-2"/>
            <w:w w:val="105"/>
            <w:sz w:val="20"/>
            <w:u w:val="single" w:color="0000FF"/>
          </w:rPr>
          <w:t>https://dermnetnz.org/topics/ecthyma</w:t>
        </w:r>
      </w:hyperlink>
    </w:p>
    <w:p w14:paraId="51F876C5" w14:textId="77777777" w:rsidR="002E38A4" w:rsidRDefault="001144EF">
      <w:pPr>
        <w:spacing w:line="360" w:lineRule="auto"/>
        <w:ind w:left="742" w:right="272" w:hanging="720"/>
        <w:rPr>
          <w:sz w:val="20"/>
        </w:rPr>
      </w:pPr>
      <w:r>
        <w:rPr>
          <w:w w:val="105"/>
          <w:sz w:val="20"/>
        </w:rPr>
        <w:t xml:space="preserve">Northern Territory Government. "Acute post-streptococcal glomerulonephritis". </w:t>
      </w:r>
      <w:r>
        <w:rPr>
          <w:i/>
          <w:w w:val="105"/>
          <w:sz w:val="20"/>
        </w:rPr>
        <w:t>Northern Territory Government</w:t>
      </w:r>
      <w:r>
        <w:rPr>
          <w:w w:val="105"/>
          <w:sz w:val="20"/>
        </w:rPr>
        <w:t>;</w:t>
      </w:r>
      <w:r>
        <w:rPr>
          <w:spacing w:val="-5"/>
          <w:w w:val="105"/>
          <w:sz w:val="20"/>
        </w:rPr>
        <w:t xml:space="preserve"> </w:t>
      </w:r>
      <w:r>
        <w:rPr>
          <w:w w:val="105"/>
          <w:sz w:val="20"/>
        </w:rPr>
        <w:t>2022.</w:t>
      </w:r>
      <w:r>
        <w:rPr>
          <w:spacing w:val="-5"/>
          <w:w w:val="105"/>
          <w:sz w:val="20"/>
        </w:rPr>
        <w:t xml:space="preserve"> </w:t>
      </w:r>
      <w:r>
        <w:rPr>
          <w:w w:val="105"/>
          <w:sz w:val="20"/>
        </w:rPr>
        <w:t>Available</w:t>
      </w:r>
      <w:r>
        <w:rPr>
          <w:spacing w:val="-5"/>
          <w:w w:val="105"/>
          <w:sz w:val="20"/>
        </w:rPr>
        <w:t xml:space="preserve"> </w:t>
      </w:r>
      <w:r>
        <w:rPr>
          <w:w w:val="105"/>
          <w:sz w:val="20"/>
        </w:rPr>
        <w:t>from:</w:t>
      </w:r>
      <w:r>
        <w:rPr>
          <w:spacing w:val="-5"/>
          <w:w w:val="105"/>
          <w:sz w:val="20"/>
        </w:rPr>
        <w:t xml:space="preserve"> </w:t>
      </w:r>
      <w:hyperlink r:id="rId99">
        <w:r w:rsidR="002E38A4">
          <w:rPr>
            <w:color w:val="0000FF"/>
            <w:w w:val="105"/>
            <w:sz w:val="20"/>
            <w:u w:val="single" w:color="0000FF"/>
          </w:rPr>
          <w:t>https://nt.gov.au/wellbeing/health-conditions/acute-post-</w:t>
        </w:r>
      </w:hyperlink>
      <w:hyperlink r:id="rId100">
        <w:r w:rsidR="002E38A4">
          <w:rPr>
            <w:color w:val="0000FF"/>
            <w:spacing w:val="-2"/>
            <w:w w:val="105"/>
            <w:sz w:val="20"/>
            <w:u w:val="single" w:color="0000FF"/>
          </w:rPr>
          <w:t>streptococcal-glomerulonephritis</w:t>
        </w:r>
      </w:hyperlink>
    </w:p>
    <w:p w14:paraId="43F145A6" w14:textId="77777777" w:rsidR="002E38A4" w:rsidRDefault="001144EF">
      <w:pPr>
        <w:spacing w:before="1" w:line="360" w:lineRule="auto"/>
        <w:ind w:left="742" w:right="88" w:hanging="720"/>
        <w:rPr>
          <w:sz w:val="20"/>
        </w:rPr>
      </w:pPr>
      <w:r>
        <w:rPr>
          <w:w w:val="105"/>
          <w:sz w:val="20"/>
        </w:rPr>
        <w:t>NSW</w:t>
      </w:r>
      <w:r>
        <w:rPr>
          <w:spacing w:val="-3"/>
          <w:w w:val="105"/>
          <w:sz w:val="20"/>
        </w:rPr>
        <w:t xml:space="preserve"> </w:t>
      </w:r>
      <w:r>
        <w:rPr>
          <w:w w:val="105"/>
          <w:sz w:val="20"/>
        </w:rPr>
        <w:t>Health.</w:t>
      </w:r>
      <w:r>
        <w:rPr>
          <w:spacing w:val="-2"/>
          <w:w w:val="105"/>
          <w:sz w:val="20"/>
        </w:rPr>
        <w:t xml:space="preserve"> </w:t>
      </w:r>
      <w:r>
        <w:rPr>
          <w:w w:val="105"/>
          <w:sz w:val="20"/>
        </w:rPr>
        <w:t>"Impetigo</w:t>
      </w:r>
      <w:r>
        <w:rPr>
          <w:spacing w:val="-2"/>
          <w:w w:val="105"/>
          <w:sz w:val="20"/>
        </w:rPr>
        <w:t xml:space="preserve"> </w:t>
      </w:r>
      <w:r>
        <w:rPr>
          <w:w w:val="105"/>
          <w:sz w:val="20"/>
        </w:rPr>
        <w:t>(school</w:t>
      </w:r>
      <w:r>
        <w:rPr>
          <w:spacing w:val="-2"/>
          <w:w w:val="105"/>
          <w:sz w:val="20"/>
        </w:rPr>
        <w:t xml:space="preserve"> </w:t>
      </w:r>
      <w:r>
        <w:rPr>
          <w:w w:val="105"/>
          <w:sz w:val="20"/>
        </w:rPr>
        <w:t>sores)</w:t>
      </w:r>
      <w:r>
        <w:rPr>
          <w:spacing w:val="-4"/>
          <w:w w:val="105"/>
          <w:sz w:val="20"/>
        </w:rPr>
        <w:t xml:space="preserve"> </w:t>
      </w:r>
      <w:r>
        <w:rPr>
          <w:w w:val="105"/>
          <w:sz w:val="20"/>
        </w:rPr>
        <w:t>fact</w:t>
      </w:r>
      <w:r>
        <w:rPr>
          <w:spacing w:val="-2"/>
          <w:w w:val="105"/>
          <w:sz w:val="20"/>
        </w:rPr>
        <w:t xml:space="preserve"> </w:t>
      </w:r>
      <w:r>
        <w:rPr>
          <w:w w:val="105"/>
          <w:sz w:val="20"/>
        </w:rPr>
        <w:t>sheet".</w:t>
      </w:r>
      <w:r>
        <w:rPr>
          <w:spacing w:val="-2"/>
          <w:w w:val="105"/>
          <w:sz w:val="20"/>
        </w:rPr>
        <w:t xml:space="preserve"> </w:t>
      </w:r>
      <w:r>
        <w:rPr>
          <w:i/>
          <w:w w:val="105"/>
          <w:sz w:val="20"/>
        </w:rPr>
        <w:t>NSW</w:t>
      </w:r>
      <w:r>
        <w:rPr>
          <w:i/>
          <w:spacing w:val="-1"/>
          <w:w w:val="105"/>
          <w:sz w:val="20"/>
        </w:rPr>
        <w:t xml:space="preserve"> </w:t>
      </w:r>
      <w:r>
        <w:rPr>
          <w:i/>
          <w:w w:val="105"/>
          <w:sz w:val="20"/>
        </w:rPr>
        <w:t>Ministry</w:t>
      </w:r>
      <w:r>
        <w:rPr>
          <w:i/>
          <w:spacing w:val="-2"/>
          <w:w w:val="105"/>
          <w:sz w:val="20"/>
        </w:rPr>
        <w:t xml:space="preserve"> </w:t>
      </w:r>
      <w:r>
        <w:rPr>
          <w:i/>
          <w:w w:val="105"/>
          <w:sz w:val="20"/>
        </w:rPr>
        <w:t>of</w:t>
      </w:r>
      <w:r>
        <w:rPr>
          <w:i/>
          <w:spacing w:val="-3"/>
          <w:w w:val="105"/>
          <w:sz w:val="20"/>
        </w:rPr>
        <w:t xml:space="preserve"> </w:t>
      </w:r>
      <w:r>
        <w:rPr>
          <w:i/>
          <w:w w:val="105"/>
          <w:sz w:val="20"/>
        </w:rPr>
        <w:t>Health</w:t>
      </w:r>
      <w:r>
        <w:rPr>
          <w:w w:val="105"/>
          <w:sz w:val="20"/>
        </w:rPr>
        <w:t>;</w:t>
      </w:r>
      <w:r>
        <w:rPr>
          <w:spacing w:val="-2"/>
          <w:w w:val="105"/>
          <w:sz w:val="20"/>
        </w:rPr>
        <w:t xml:space="preserve"> </w:t>
      </w:r>
      <w:r>
        <w:rPr>
          <w:w w:val="105"/>
          <w:sz w:val="20"/>
        </w:rPr>
        <w:t>28</w:t>
      </w:r>
      <w:r>
        <w:rPr>
          <w:spacing w:val="-4"/>
          <w:w w:val="105"/>
          <w:sz w:val="20"/>
        </w:rPr>
        <w:t xml:space="preserve"> </w:t>
      </w:r>
      <w:r>
        <w:rPr>
          <w:w w:val="105"/>
          <w:sz w:val="20"/>
        </w:rPr>
        <w:t>March 2024.</w:t>
      </w:r>
      <w:r>
        <w:rPr>
          <w:spacing w:val="-2"/>
          <w:w w:val="105"/>
          <w:sz w:val="20"/>
        </w:rPr>
        <w:t xml:space="preserve"> </w:t>
      </w:r>
      <w:r>
        <w:rPr>
          <w:w w:val="105"/>
          <w:sz w:val="20"/>
        </w:rPr>
        <w:t>Available from:</w:t>
      </w:r>
      <w:r>
        <w:rPr>
          <w:spacing w:val="-6"/>
          <w:w w:val="105"/>
          <w:sz w:val="20"/>
        </w:rPr>
        <w:t xml:space="preserve"> </w:t>
      </w:r>
      <w:hyperlink r:id="rId101">
        <w:r w:rsidR="002E38A4">
          <w:rPr>
            <w:color w:val="0000FF"/>
            <w:w w:val="105"/>
            <w:sz w:val="20"/>
            <w:u w:val="single" w:color="0000FF"/>
          </w:rPr>
          <w:t>https://www.health.nsw.gov.au/Infectious/factsheets/Pages/impetigo.aspx</w:t>
        </w:r>
      </w:hyperlink>
    </w:p>
    <w:p w14:paraId="1A09C23B" w14:textId="77777777" w:rsidR="002E38A4" w:rsidRDefault="001144EF">
      <w:pPr>
        <w:spacing w:line="360" w:lineRule="auto"/>
        <w:ind w:left="743" w:hanging="721"/>
        <w:rPr>
          <w:sz w:val="20"/>
        </w:rPr>
      </w:pPr>
      <w:r>
        <w:rPr>
          <w:w w:val="105"/>
          <w:sz w:val="20"/>
        </w:rPr>
        <w:t>Panesar P, Green E. "Case-based learning: impetigo". The Pharmaceutical Journal. 2020;305(7941). Available</w:t>
      </w:r>
      <w:r>
        <w:rPr>
          <w:spacing w:val="14"/>
          <w:w w:val="105"/>
          <w:sz w:val="20"/>
        </w:rPr>
        <w:t xml:space="preserve"> </w:t>
      </w:r>
      <w:r>
        <w:rPr>
          <w:w w:val="105"/>
          <w:sz w:val="20"/>
        </w:rPr>
        <w:t>from:</w:t>
      </w:r>
      <w:r>
        <w:rPr>
          <w:spacing w:val="14"/>
          <w:w w:val="105"/>
          <w:sz w:val="20"/>
        </w:rPr>
        <w:t xml:space="preserve"> </w:t>
      </w:r>
      <w:hyperlink r:id="rId102">
        <w:r w:rsidR="002E38A4">
          <w:rPr>
            <w:color w:val="0000FF"/>
            <w:w w:val="105"/>
            <w:sz w:val="20"/>
            <w:u w:val="single" w:color="0000FF"/>
          </w:rPr>
          <w:t>https://pharmaceutical-journal.com/article/ld/case-based-learning-</w:t>
        </w:r>
        <w:r w:rsidR="002E38A4">
          <w:rPr>
            <w:color w:val="0000FF"/>
            <w:spacing w:val="-2"/>
            <w:w w:val="105"/>
            <w:sz w:val="20"/>
            <w:u w:val="single" w:color="0000FF"/>
          </w:rPr>
          <w:t>impetigo</w:t>
        </w:r>
      </w:hyperlink>
    </w:p>
    <w:p w14:paraId="036D0B82" w14:textId="77777777" w:rsidR="002E38A4" w:rsidRDefault="001144EF">
      <w:pPr>
        <w:spacing w:line="360" w:lineRule="auto"/>
        <w:ind w:left="742" w:right="88" w:hanging="720"/>
        <w:rPr>
          <w:sz w:val="20"/>
        </w:rPr>
      </w:pPr>
      <w:r>
        <w:rPr>
          <w:w w:val="105"/>
          <w:sz w:val="20"/>
        </w:rPr>
        <w:t xml:space="preserve">Queensland Health, Royal Flying Doctor Service (Queensland Section). "Primary Clinical Care Manual (12th </w:t>
      </w:r>
      <w:proofErr w:type="gramStart"/>
      <w:r>
        <w:rPr>
          <w:w w:val="105"/>
          <w:sz w:val="20"/>
        </w:rPr>
        <w:t>Ed)"</w:t>
      </w:r>
      <w:proofErr w:type="gramEnd"/>
      <w:r>
        <w:rPr>
          <w:w w:val="105"/>
          <w:sz w:val="20"/>
        </w:rPr>
        <w:t xml:space="preserve">. </w:t>
      </w:r>
      <w:r>
        <w:rPr>
          <w:i/>
          <w:w w:val="105"/>
          <w:sz w:val="20"/>
        </w:rPr>
        <w:t>Queensland Government</w:t>
      </w:r>
      <w:r>
        <w:rPr>
          <w:w w:val="105"/>
          <w:sz w:val="20"/>
        </w:rPr>
        <w:t>; 2025. Available from:</w:t>
      </w:r>
    </w:p>
    <w:p w14:paraId="095F24F0" w14:textId="77777777" w:rsidR="002E38A4" w:rsidRDefault="002E38A4">
      <w:pPr>
        <w:spacing w:line="244" w:lineRule="exact"/>
        <w:ind w:left="742"/>
        <w:rPr>
          <w:sz w:val="20"/>
        </w:rPr>
      </w:pPr>
      <w:hyperlink r:id="rId103">
        <w:r>
          <w:rPr>
            <w:color w:val="0000FF"/>
            <w:w w:val="105"/>
            <w:sz w:val="20"/>
            <w:u w:val="single" w:color="0000FF"/>
          </w:rPr>
          <w:t>https://www.health.qld.gov.au/</w:t>
        </w:r>
        <w:r>
          <w:rPr>
            <w:color w:val="0000FF"/>
            <w:spacing w:val="63"/>
            <w:w w:val="150"/>
            <w:sz w:val="20"/>
            <w:u w:val="single" w:color="0000FF"/>
          </w:rPr>
          <w:t xml:space="preserve"> </w:t>
        </w:r>
        <w:r>
          <w:rPr>
            <w:color w:val="0000FF"/>
            <w:spacing w:val="-2"/>
            <w:w w:val="105"/>
            <w:sz w:val="20"/>
            <w:u w:val="single" w:color="0000FF"/>
          </w:rPr>
          <w:t>data/assets/pdf_file/0022/1447051/PCCM_full.pdf</w:t>
        </w:r>
      </w:hyperlink>
    </w:p>
    <w:p w14:paraId="2218D332" w14:textId="77777777" w:rsidR="002E38A4" w:rsidRDefault="001144EF">
      <w:pPr>
        <w:spacing w:before="122"/>
        <w:ind w:left="23"/>
        <w:rPr>
          <w:sz w:val="20"/>
        </w:rPr>
      </w:pPr>
      <w:r>
        <w:rPr>
          <w:w w:val="105"/>
          <w:sz w:val="20"/>
        </w:rPr>
        <w:t>Queensland</w:t>
      </w:r>
      <w:r>
        <w:rPr>
          <w:spacing w:val="8"/>
          <w:w w:val="105"/>
          <w:sz w:val="20"/>
        </w:rPr>
        <w:t xml:space="preserve"> </w:t>
      </w:r>
      <w:r>
        <w:rPr>
          <w:w w:val="105"/>
          <w:sz w:val="20"/>
        </w:rPr>
        <w:t>Health.</w:t>
      </w:r>
      <w:r>
        <w:rPr>
          <w:spacing w:val="8"/>
          <w:w w:val="105"/>
          <w:sz w:val="20"/>
        </w:rPr>
        <w:t xml:space="preserve"> </w:t>
      </w:r>
      <w:r>
        <w:rPr>
          <w:w w:val="105"/>
          <w:sz w:val="20"/>
        </w:rPr>
        <w:t>"Queensland</w:t>
      </w:r>
      <w:r>
        <w:rPr>
          <w:spacing w:val="9"/>
          <w:w w:val="105"/>
          <w:sz w:val="20"/>
        </w:rPr>
        <w:t xml:space="preserve"> </w:t>
      </w:r>
      <w:r>
        <w:rPr>
          <w:w w:val="105"/>
          <w:sz w:val="20"/>
        </w:rPr>
        <w:t>Community</w:t>
      </w:r>
      <w:r>
        <w:rPr>
          <w:spacing w:val="8"/>
          <w:w w:val="105"/>
          <w:sz w:val="20"/>
        </w:rPr>
        <w:t xml:space="preserve"> </w:t>
      </w:r>
      <w:r>
        <w:rPr>
          <w:w w:val="105"/>
          <w:sz w:val="20"/>
        </w:rPr>
        <w:t>Pharmacy</w:t>
      </w:r>
      <w:r>
        <w:rPr>
          <w:spacing w:val="8"/>
          <w:w w:val="105"/>
          <w:sz w:val="20"/>
        </w:rPr>
        <w:t xml:space="preserve"> </w:t>
      </w:r>
      <w:r>
        <w:rPr>
          <w:w w:val="105"/>
          <w:sz w:val="20"/>
        </w:rPr>
        <w:t>Impetigo</w:t>
      </w:r>
      <w:r>
        <w:rPr>
          <w:spacing w:val="9"/>
          <w:w w:val="105"/>
          <w:sz w:val="20"/>
        </w:rPr>
        <w:t xml:space="preserve"> </w:t>
      </w:r>
      <w:r>
        <w:rPr>
          <w:w w:val="105"/>
          <w:sz w:val="20"/>
        </w:rPr>
        <w:t>–</w:t>
      </w:r>
      <w:r>
        <w:rPr>
          <w:spacing w:val="5"/>
          <w:w w:val="105"/>
          <w:sz w:val="20"/>
        </w:rPr>
        <w:t xml:space="preserve"> </w:t>
      </w:r>
      <w:r>
        <w:rPr>
          <w:w w:val="105"/>
          <w:sz w:val="20"/>
        </w:rPr>
        <w:t>Clinical</w:t>
      </w:r>
      <w:r>
        <w:rPr>
          <w:spacing w:val="9"/>
          <w:w w:val="105"/>
          <w:sz w:val="20"/>
        </w:rPr>
        <w:t xml:space="preserve"> </w:t>
      </w:r>
      <w:r>
        <w:rPr>
          <w:w w:val="105"/>
          <w:sz w:val="20"/>
        </w:rPr>
        <w:t>Practice</w:t>
      </w:r>
      <w:r>
        <w:rPr>
          <w:spacing w:val="4"/>
          <w:w w:val="105"/>
          <w:sz w:val="20"/>
        </w:rPr>
        <w:t xml:space="preserve"> </w:t>
      </w:r>
      <w:r>
        <w:rPr>
          <w:spacing w:val="-2"/>
          <w:w w:val="105"/>
          <w:sz w:val="20"/>
        </w:rPr>
        <w:t>Guideline".</w:t>
      </w:r>
    </w:p>
    <w:p w14:paraId="2D6AEDFF" w14:textId="77777777" w:rsidR="002E38A4" w:rsidRDefault="001144EF">
      <w:pPr>
        <w:spacing w:before="123"/>
        <w:ind w:left="743"/>
        <w:rPr>
          <w:sz w:val="20"/>
        </w:rPr>
      </w:pPr>
      <w:r>
        <w:rPr>
          <w:i/>
          <w:w w:val="105"/>
          <w:sz w:val="20"/>
        </w:rPr>
        <w:t>Queensland</w:t>
      </w:r>
      <w:r>
        <w:rPr>
          <w:i/>
          <w:spacing w:val="1"/>
          <w:w w:val="105"/>
          <w:sz w:val="20"/>
        </w:rPr>
        <w:t xml:space="preserve"> </w:t>
      </w:r>
      <w:r>
        <w:rPr>
          <w:i/>
          <w:w w:val="105"/>
          <w:sz w:val="20"/>
        </w:rPr>
        <w:t>Health</w:t>
      </w:r>
      <w:r>
        <w:rPr>
          <w:w w:val="105"/>
          <w:sz w:val="20"/>
        </w:rPr>
        <w:t>;</w:t>
      </w:r>
      <w:r>
        <w:rPr>
          <w:spacing w:val="1"/>
          <w:w w:val="105"/>
          <w:sz w:val="20"/>
        </w:rPr>
        <w:t xml:space="preserve"> </w:t>
      </w:r>
      <w:r>
        <w:rPr>
          <w:w w:val="105"/>
          <w:sz w:val="20"/>
        </w:rPr>
        <w:t>1</w:t>
      </w:r>
      <w:r>
        <w:rPr>
          <w:spacing w:val="-2"/>
          <w:w w:val="105"/>
          <w:sz w:val="20"/>
        </w:rPr>
        <w:t xml:space="preserve"> </w:t>
      </w:r>
      <w:r>
        <w:rPr>
          <w:w w:val="105"/>
          <w:sz w:val="20"/>
        </w:rPr>
        <w:t>July</w:t>
      </w:r>
      <w:r>
        <w:rPr>
          <w:spacing w:val="1"/>
          <w:w w:val="105"/>
          <w:sz w:val="20"/>
        </w:rPr>
        <w:t xml:space="preserve"> </w:t>
      </w:r>
      <w:r>
        <w:rPr>
          <w:w w:val="105"/>
          <w:sz w:val="20"/>
        </w:rPr>
        <w:t>2025.</w:t>
      </w:r>
      <w:r>
        <w:rPr>
          <w:spacing w:val="2"/>
          <w:w w:val="105"/>
          <w:sz w:val="20"/>
        </w:rPr>
        <w:t xml:space="preserve"> </w:t>
      </w:r>
      <w:r>
        <w:rPr>
          <w:w w:val="105"/>
          <w:sz w:val="20"/>
        </w:rPr>
        <w:t>Available</w:t>
      </w:r>
      <w:r>
        <w:rPr>
          <w:spacing w:val="1"/>
          <w:w w:val="105"/>
          <w:sz w:val="20"/>
        </w:rPr>
        <w:t xml:space="preserve"> </w:t>
      </w:r>
      <w:r>
        <w:rPr>
          <w:spacing w:val="-4"/>
          <w:w w:val="105"/>
          <w:sz w:val="20"/>
        </w:rPr>
        <w:t>from:</w:t>
      </w:r>
    </w:p>
    <w:p w14:paraId="7A391864" w14:textId="77777777" w:rsidR="002E38A4" w:rsidRDefault="002E38A4">
      <w:pPr>
        <w:spacing w:before="121" w:line="360" w:lineRule="auto"/>
        <w:ind w:left="23" w:firstLine="720"/>
        <w:rPr>
          <w:sz w:val="20"/>
        </w:rPr>
      </w:pPr>
      <w:hyperlink r:id="rId104">
        <w:r>
          <w:rPr>
            <w:color w:val="0000FF"/>
            <w:w w:val="105"/>
            <w:sz w:val="20"/>
            <w:u w:val="single" w:color="0000FF"/>
          </w:rPr>
          <w:t>https://www.health.qld.gov.au/</w:t>
        </w:r>
        <w:r>
          <w:rPr>
            <w:color w:val="0000FF"/>
            <w:spacing w:val="80"/>
            <w:w w:val="105"/>
            <w:sz w:val="20"/>
            <w:u w:val="single" w:color="0000FF"/>
          </w:rPr>
          <w:t xml:space="preserve"> </w:t>
        </w:r>
        <w:r>
          <w:rPr>
            <w:color w:val="0000FF"/>
            <w:w w:val="105"/>
            <w:sz w:val="20"/>
            <w:u w:val="single" w:color="0000FF"/>
          </w:rPr>
          <w:t>data/assets/pdf_file/0020/1304246/impetigo-guideline.pdf</w:t>
        </w:r>
      </w:hyperlink>
      <w:r w:rsidR="001144EF">
        <w:rPr>
          <w:color w:val="0000FF"/>
          <w:w w:val="105"/>
          <w:sz w:val="20"/>
        </w:rPr>
        <w:t xml:space="preserve"> </w:t>
      </w:r>
      <w:r w:rsidR="001144EF">
        <w:rPr>
          <w:w w:val="105"/>
          <w:sz w:val="20"/>
        </w:rPr>
        <w:t>Quirke</w:t>
      </w:r>
      <w:r w:rsidR="001144EF">
        <w:rPr>
          <w:spacing w:val="-12"/>
          <w:w w:val="105"/>
          <w:sz w:val="20"/>
        </w:rPr>
        <w:t xml:space="preserve"> </w:t>
      </w:r>
      <w:r w:rsidR="001144EF">
        <w:rPr>
          <w:w w:val="105"/>
          <w:sz w:val="20"/>
        </w:rPr>
        <w:t>K</w:t>
      </w:r>
      <w:r w:rsidR="001144EF">
        <w:rPr>
          <w:spacing w:val="-12"/>
          <w:w w:val="105"/>
          <w:sz w:val="20"/>
        </w:rPr>
        <w:t xml:space="preserve"> </w:t>
      </w:r>
      <w:r w:rsidR="001144EF">
        <w:rPr>
          <w:w w:val="105"/>
          <w:sz w:val="20"/>
        </w:rPr>
        <w:t>et</w:t>
      </w:r>
      <w:r w:rsidR="001144EF">
        <w:rPr>
          <w:spacing w:val="-11"/>
          <w:w w:val="105"/>
          <w:sz w:val="20"/>
        </w:rPr>
        <w:t xml:space="preserve"> </w:t>
      </w:r>
      <w:r w:rsidR="001144EF">
        <w:rPr>
          <w:w w:val="105"/>
          <w:sz w:val="20"/>
        </w:rPr>
        <w:t>al.</w:t>
      </w:r>
      <w:r w:rsidR="001144EF">
        <w:rPr>
          <w:spacing w:val="-12"/>
          <w:w w:val="105"/>
          <w:sz w:val="20"/>
        </w:rPr>
        <w:t xml:space="preserve"> </w:t>
      </w:r>
      <w:r w:rsidR="001144EF">
        <w:rPr>
          <w:w w:val="105"/>
          <w:sz w:val="20"/>
        </w:rPr>
        <w:t>"Impetigo".</w:t>
      </w:r>
      <w:r w:rsidR="001144EF">
        <w:rPr>
          <w:spacing w:val="-12"/>
          <w:w w:val="105"/>
          <w:sz w:val="20"/>
        </w:rPr>
        <w:t xml:space="preserve"> </w:t>
      </w:r>
      <w:r w:rsidR="001144EF">
        <w:rPr>
          <w:i/>
          <w:w w:val="105"/>
          <w:sz w:val="20"/>
        </w:rPr>
        <w:t>DermNet</w:t>
      </w:r>
      <w:r w:rsidR="001144EF">
        <w:rPr>
          <w:w w:val="105"/>
          <w:sz w:val="20"/>
        </w:rPr>
        <w:t>;</w:t>
      </w:r>
      <w:r w:rsidR="001144EF">
        <w:rPr>
          <w:spacing w:val="-11"/>
          <w:w w:val="105"/>
          <w:sz w:val="20"/>
        </w:rPr>
        <w:t xml:space="preserve"> </w:t>
      </w:r>
      <w:r w:rsidR="001144EF">
        <w:rPr>
          <w:w w:val="105"/>
          <w:sz w:val="20"/>
        </w:rPr>
        <w:t>March</w:t>
      </w:r>
      <w:r w:rsidR="001144EF">
        <w:rPr>
          <w:spacing w:val="-12"/>
          <w:w w:val="105"/>
          <w:sz w:val="20"/>
        </w:rPr>
        <w:t xml:space="preserve"> </w:t>
      </w:r>
      <w:r w:rsidR="001144EF">
        <w:rPr>
          <w:w w:val="105"/>
          <w:sz w:val="20"/>
        </w:rPr>
        <w:t>2022.</w:t>
      </w:r>
      <w:r w:rsidR="001144EF">
        <w:rPr>
          <w:spacing w:val="-12"/>
          <w:w w:val="105"/>
          <w:sz w:val="20"/>
        </w:rPr>
        <w:t xml:space="preserve"> </w:t>
      </w:r>
      <w:r w:rsidR="001144EF">
        <w:rPr>
          <w:w w:val="105"/>
          <w:sz w:val="20"/>
        </w:rPr>
        <w:t>Available</w:t>
      </w:r>
      <w:r w:rsidR="001144EF">
        <w:rPr>
          <w:spacing w:val="-11"/>
          <w:w w:val="105"/>
          <w:sz w:val="20"/>
        </w:rPr>
        <w:t xml:space="preserve"> </w:t>
      </w:r>
      <w:r w:rsidR="001144EF">
        <w:rPr>
          <w:w w:val="105"/>
          <w:sz w:val="20"/>
        </w:rPr>
        <w:t>from:</w:t>
      </w:r>
      <w:r w:rsidR="001144EF">
        <w:rPr>
          <w:spacing w:val="-12"/>
          <w:w w:val="105"/>
          <w:sz w:val="20"/>
        </w:rPr>
        <w:t xml:space="preserve"> </w:t>
      </w:r>
      <w:hyperlink r:id="rId105">
        <w:r>
          <w:rPr>
            <w:color w:val="0000FF"/>
            <w:w w:val="105"/>
            <w:sz w:val="20"/>
            <w:u w:val="single" w:color="0000FF"/>
          </w:rPr>
          <w:t>https://dermnetnz.org/topics/impetigo</w:t>
        </w:r>
      </w:hyperlink>
      <w:r w:rsidR="001144EF">
        <w:rPr>
          <w:color w:val="0000FF"/>
          <w:w w:val="105"/>
          <w:sz w:val="20"/>
        </w:rPr>
        <w:t xml:space="preserve"> </w:t>
      </w:r>
      <w:r w:rsidR="001144EF">
        <w:rPr>
          <w:w w:val="105"/>
          <w:sz w:val="20"/>
        </w:rPr>
        <w:t xml:space="preserve">Ralph A et al. "ARF and RHD Guideline (Edition 3.3)". </w:t>
      </w:r>
      <w:r w:rsidR="001144EF">
        <w:rPr>
          <w:i/>
          <w:w w:val="105"/>
          <w:sz w:val="20"/>
        </w:rPr>
        <w:t>Menzies School of Health Research</w:t>
      </w:r>
      <w:r w:rsidR="001144EF">
        <w:rPr>
          <w:w w:val="105"/>
          <w:sz w:val="20"/>
        </w:rPr>
        <w:t>; August 2025.</w:t>
      </w:r>
    </w:p>
    <w:p w14:paraId="7B699C7A" w14:textId="77777777" w:rsidR="002E38A4" w:rsidRDefault="001144EF">
      <w:pPr>
        <w:ind w:left="743"/>
        <w:rPr>
          <w:sz w:val="20"/>
        </w:rPr>
      </w:pPr>
      <w:r>
        <w:rPr>
          <w:sz w:val="20"/>
        </w:rPr>
        <w:t>Available</w:t>
      </w:r>
      <w:r>
        <w:rPr>
          <w:spacing w:val="71"/>
          <w:sz w:val="20"/>
        </w:rPr>
        <w:t xml:space="preserve"> </w:t>
      </w:r>
      <w:r>
        <w:rPr>
          <w:sz w:val="20"/>
        </w:rPr>
        <w:t>from:</w:t>
      </w:r>
      <w:r>
        <w:rPr>
          <w:spacing w:val="71"/>
          <w:sz w:val="20"/>
        </w:rPr>
        <w:t xml:space="preserve"> </w:t>
      </w:r>
      <w:hyperlink r:id="rId106">
        <w:r w:rsidR="002E38A4">
          <w:rPr>
            <w:sz w:val="20"/>
          </w:rPr>
          <w:t>https://rhdaustralia.org.au/arf-rhd-</w:t>
        </w:r>
        <w:r w:rsidR="002E38A4">
          <w:rPr>
            <w:spacing w:val="-2"/>
            <w:sz w:val="20"/>
          </w:rPr>
          <w:t>guidelines/</w:t>
        </w:r>
      </w:hyperlink>
    </w:p>
    <w:p w14:paraId="1DA4E0BE" w14:textId="77777777" w:rsidR="002E38A4" w:rsidRDefault="001144EF">
      <w:pPr>
        <w:spacing w:before="123" w:line="360" w:lineRule="auto"/>
        <w:ind w:left="742" w:hanging="720"/>
        <w:rPr>
          <w:sz w:val="20"/>
        </w:rPr>
      </w:pPr>
      <w:r>
        <w:rPr>
          <w:w w:val="105"/>
          <w:sz w:val="20"/>
        </w:rPr>
        <w:t>Ralph A et al. "The 2020 Australian Guideline for Prevention, Diagnosis and Management of Acute Rheumatic</w:t>
      </w:r>
      <w:r>
        <w:rPr>
          <w:spacing w:val="-2"/>
          <w:w w:val="105"/>
          <w:sz w:val="20"/>
        </w:rPr>
        <w:t xml:space="preserve"> </w:t>
      </w:r>
      <w:r>
        <w:rPr>
          <w:w w:val="105"/>
          <w:sz w:val="20"/>
        </w:rPr>
        <w:t>Fever</w:t>
      </w:r>
      <w:r>
        <w:rPr>
          <w:spacing w:val="-2"/>
          <w:w w:val="105"/>
          <w:sz w:val="20"/>
        </w:rPr>
        <w:t xml:space="preserve"> </w:t>
      </w:r>
      <w:r>
        <w:rPr>
          <w:w w:val="105"/>
          <w:sz w:val="20"/>
        </w:rPr>
        <w:t>and</w:t>
      </w:r>
      <w:r>
        <w:rPr>
          <w:spacing w:val="-2"/>
          <w:w w:val="105"/>
          <w:sz w:val="20"/>
        </w:rPr>
        <w:t xml:space="preserve"> </w:t>
      </w:r>
      <w:r>
        <w:rPr>
          <w:w w:val="105"/>
          <w:sz w:val="20"/>
        </w:rPr>
        <w:t>Rheumatic</w:t>
      </w:r>
      <w:r>
        <w:rPr>
          <w:spacing w:val="-2"/>
          <w:w w:val="105"/>
          <w:sz w:val="20"/>
        </w:rPr>
        <w:t xml:space="preserve"> </w:t>
      </w:r>
      <w:r>
        <w:rPr>
          <w:w w:val="105"/>
          <w:sz w:val="20"/>
        </w:rPr>
        <w:t>Heart</w:t>
      </w:r>
      <w:r>
        <w:rPr>
          <w:spacing w:val="-2"/>
          <w:w w:val="105"/>
          <w:sz w:val="20"/>
        </w:rPr>
        <w:t xml:space="preserve"> </w:t>
      </w:r>
      <w:r>
        <w:rPr>
          <w:w w:val="105"/>
          <w:sz w:val="20"/>
        </w:rPr>
        <w:t>Disease".</w:t>
      </w:r>
      <w:r>
        <w:rPr>
          <w:spacing w:val="-2"/>
          <w:w w:val="105"/>
          <w:sz w:val="20"/>
        </w:rPr>
        <w:t xml:space="preserve"> </w:t>
      </w:r>
      <w:r>
        <w:rPr>
          <w:w w:val="105"/>
          <w:sz w:val="20"/>
        </w:rPr>
        <w:t>Med</w:t>
      </w:r>
      <w:r>
        <w:rPr>
          <w:spacing w:val="-2"/>
          <w:w w:val="105"/>
          <w:sz w:val="20"/>
        </w:rPr>
        <w:t xml:space="preserve"> </w:t>
      </w:r>
      <w:r>
        <w:rPr>
          <w:w w:val="105"/>
          <w:sz w:val="20"/>
        </w:rPr>
        <w:t>J</w:t>
      </w:r>
      <w:r>
        <w:rPr>
          <w:spacing w:val="-4"/>
          <w:w w:val="105"/>
          <w:sz w:val="20"/>
        </w:rPr>
        <w:t xml:space="preserve"> </w:t>
      </w:r>
      <w:r>
        <w:rPr>
          <w:w w:val="105"/>
          <w:sz w:val="20"/>
        </w:rPr>
        <w:t>Aust.</w:t>
      </w:r>
      <w:r>
        <w:rPr>
          <w:spacing w:val="-2"/>
          <w:w w:val="105"/>
          <w:sz w:val="20"/>
        </w:rPr>
        <w:t xml:space="preserve"> </w:t>
      </w:r>
      <w:r>
        <w:rPr>
          <w:w w:val="105"/>
          <w:sz w:val="20"/>
        </w:rPr>
        <w:t>2021;214(5):220–7.</w:t>
      </w:r>
      <w:r>
        <w:rPr>
          <w:spacing w:val="-2"/>
          <w:w w:val="105"/>
          <w:sz w:val="20"/>
        </w:rPr>
        <w:t xml:space="preserve"> </w:t>
      </w:r>
      <w:r>
        <w:rPr>
          <w:w w:val="105"/>
          <w:sz w:val="20"/>
        </w:rPr>
        <w:t>Available</w:t>
      </w:r>
      <w:r>
        <w:rPr>
          <w:spacing w:val="-2"/>
          <w:w w:val="105"/>
          <w:sz w:val="20"/>
        </w:rPr>
        <w:t xml:space="preserve"> </w:t>
      </w:r>
      <w:r>
        <w:rPr>
          <w:w w:val="105"/>
          <w:sz w:val="20"/>
        </w:rPr>
        <w:t xml:space="preserve">from: </w:t>
      </w:r>
      <w:hyperlink r:id="rId107">
        <w:r w:rsidR="002E38A4">
          <w:rPr>
            <w:color w:val="0000FF"/>
            <w:spacing w:val="-2"/>
            <w:w w:val="105"/>
            <w:sz w:val="20"/>
            <w:u w:val="single" w:color="0000FF"/>
          </w:rPr>
          <w:t>https://pubmed.ncbi.nlm.nih.gov/33190309/</w:t>
        </w:r>
      </w:hyperlink>
    </w:p>
    <w:p w14:paraId="594EAC91" w14:textId="77777777" w:rsidR="002E38A4" w:rsidRDefault="001144EF">
      <w:pPr>
        <w:spacing w:line="360" w:lineRule="auto"/>
        <w:ind w:left="742" w:right="323" w:hanging="720"/>
        <w:rPr>
          <w:sz w:val="20"/>
        </w:rPr>
      </w:pPr>
      <w:r>
        <w:rPr>
          <w:w w:val="105"/>
          <w:sz w:val="20"/>
        </w:rPr>
        <w:t xml:space="preserve">Rehmus W, Tesini B. "Impetigo and Ecthyma". </w:t>
      </w:r>
      <w:r>
        <w:rPr>
          <w:i/>
          <w:w w:val="105"/>
          <w:sz w:val="20"/>
        </w:rPr>
        <w:t>MSD</w:t>
      </w:r>
      <w:r>
        <w:rPr>
          <w:i/>
          <w:spacing w:val="-2"/>
          <w:w w:val="105"/>
          <w:sz w:val="20"/>
        </w:rPr>
        <w:t xml:space="preserve"> </w:t>
      </w:r>
      <w:r>
        <w:rPr>
          <w:i/>
          <w:w w:val="105"/>
          <w:sz w:val="20"/>
        </w:rPr>
        <w:t>Manual Professional Version</w:t>
      </w:r>
      <w:r>
        <w:rPr>
          <w:w w:val="105"/>
          <w:sz w:val="20"/>
        </w:rPr>
        <w:t>; June 2023. Available from:</w:t>
      </w:r>
      <w:r>
        <w:rPr>
          <w:spacing w:val="-6"/>
          <w:w w:val="105"/>
          <w:sz w:val="20"/>
        </w:rPr>
        <w:t xml:space="preserve"> </w:t>
      </w:r>
      <w:hyperlink r:id="rId108" w:anchor="Treatment_v963846">
        <w:r w:rsidR="002E38A4">
          <w:rPr>
            <w:color w:val="0000FF"/>
            <w:w w:val="105"/>
            <w:sz w:val="20"/>
            <w:u w:val="single" w:color="0000FF"/>
          </w:rPr>
          <w:t>https://www.msdmanuals.com/professional/dermatologic-disorders/bacterial-skin-</w:t>
        </w:r>
      </w:hyperlink>
      <w:hyperlink r:id="rId109" w:anchor="Treatment_v963846">
        <w:r w:rsidR="002E38A4">
          <w:rPr>
            <w:color w:val="0000FF"/>
            <w:spacing w:val="-2"/>
            <w:w w:val="105"/>
            <w:sz w:val="20"/>
            <w:u w:val="single" w:color="0000FF"/>
          </w:rPr>
          <w:t>infections/impetigo-and-ecthyma#Treatment_v963846</w:t>
        </w:r>
      </w:hyperlink>
    </w:p>
    <w:p w14:paraId="3A3F24D2" w14:textId="77777777" w:rsidR="002E38A4" w:rsidRDefault="001144EF">
      <w:pPr>
        <w:spacing w:line="360" w:lineRule="auto"/>
        <w:ind w:left="742" w:hanging="720"/>
        <w:rPr>
          <w:sz w:val="20"/>
        </w:rPr>
      </w:pPr>
      <w:r>
        <w:rPr>
          <w:w w:val="105"/>
          <w:sz w:val="20"/>
        </w:rPr>
        <w:t>Russell R et al. "Cutaneous infection and atopic dermatitis: the importance of early intervention in Indigenous children in Australia". Wound Practice and Research. 2022;30(1):34–39. Available from:</w:t>
      </w:r>
      <w:r>
        <w:rPr>
          <w:spacing w:val="-6"/>
          <w:w w:val="105"/>
          <w:sz w:val="20"/>
        </w:rPr>
        <w:t xml:space="preserve"> </w:t>
      </w:r>
      <w:hyperlink r:id="rId110">
        <w:r w:rsidR="002E38A4">
          <w:rPr>
            <w:color w:val="0000FF"/>
            <w:w w:val="105"/>
            <w:sz w:val="20"/>
            <w:u w:val="single" w:color="0000FF"/>
          </w:rPr>
          <w:t>https://journals.cambridgemedia.com.au/application/files/1816/4853/1273/Russell.pdf</w:t>
        </w:r>
      </w:hyperlink>
    </w:p>
    <w:p w14:paraId="23746694" w14:textId="77777777" w:rsidR="002E38A4" w:rsidRDefault="001144EF">
      <w:pPr>
        <w:ind w:left="23"/>
        <w:rPr>
          <w:sz w:val="20"/>
        </w:rPr>
      </w:pPr>
      <w:r>
        <w:rPr>
          <w:w w:val="105"/>
          <w:sz w:val="20"/>
        </w:rPr>
        <w:t>Therapeutic</w:t>
      </w:r>
      <w:r>
        <w:rPr>
          <w:spacing w:val="10"/>
          <w:w w:val="105"/>
          <w:sz w:val="20"/>
        </w:rPr>
        <w:t xml:space="preserve"> </w:t>
      </w:r>
      <w:r>
        <w:rPr>
          <w:w w:val="105"/>
          <w:sz w:val="20"/>
        </w:rPr>
        <w:t>Guidelines.</w:t>
      </w:r>
      <w:r>
        <w:rPr>
          <w:spacing w:val="11"/>
          <w:w w:val="105"/>
          <w:sz w:val="20"/>
        </w:rPr>
        <w:t xml:space="preserve"> </w:t>
      </w:r>
      <w:r>
        <w:rPr>
          <w:w w:val="105"/>
          <w:sz w:val="20"/>
        </w:rPr>
        <w:t>"Therapeutic</w:t>
      </w:r>
      <w:r>
        <w:rPr>
          <w:spacing w:val="11"/>
          <w:w w:val="105"/>
          <w:sz w:val="20"/>
        </w:rPr>
        <w:t xml:space="preserve"> </w:t>
      </w:r>
      <w:r>
        <w:rPr>
          <w:w w:val="105"/>
          <w:sz w:val="20"/>
        </w:rPr>
        <w:t>Guidelines".</w:t>
      </w:r>
      <w:r>
        <w:rPr>
          <w:spacing w:val="11"/>
          <w:w w:val="105"/>
          <w:sz w:val="20"/>
        </w:rPr>
        <w:t xml:space="preserve"> </w:t>
      </w:r>
      <w:r>
        <w:rPr>
          <w:i/>
          <w:w w:val="105"/>
          <w:sz w:val="20"/>
        </w:rPr>
        <w:t>Therapeutic</w:t>
      </w:r>
      <w:r>
        <w:rPr>
          <w:i/>
          <w:spacing w:val="10"/>
          <w:w w:val="105"/>
          <w:sz w:val="20"/>
        </w:rPr>
        <w:t xml:space="preserve"> </w:t>
      </w:r>
      <w:r>
        <w:rPr>
          <w:i/>
          <w:w w:val="105"/>
          <w:sz w:val="20"/>
        </w:rPr>
        <w:t>Guidelines</w:t>
      </w:r>
      <w:r>
        <w:rPr>
          <w:i/>
          <w:spacing w:val="12"/>
          <w:w w:val="105"/>
          <w:sz w:val="20"/>
        </w:rPr>
        <w:t xml:space="preserve"> </w:t>
      </w:r>
      <w:r>
        <w:rPr>
          <w:i/>
          <w:w w:val="105"/>
          <w:sz w:val="20"/>
        </w:rPr>
        <w:t>Limited</w:t>
      </w:r>
      <w:r>
        <w:rPr>
          <w:w w:val="105"/>
          <w:sz w:val="20"/>
        </w:rPr>
        <w:t>;</w:t>
      </w:r>
      <w:r>
        <w:rPr>
          <w:spacing w:val="11"/>
          <w:w w:val="105"/>
          <w:sz w:val="20"/>
        </w:rPr>
        <w:t xml:space="preserve"> </w:t>
      </w:r>
      <w:r>
        <w:rPr>
          <w:w w:val="105"/>
          <w:sz w:val="20"/>
        </w:rPr>
        <w:t>accessed</w:t>
      </w:r>
      <w:r>
        <w:rPr>
          <w:spacing w:val="11"/>
          <w:w w:val="105"/>
          <w:sz w:val="20"/>
        </w:rPr>
        <w:t xml:space="preserve"> </w:t>
      </w:r>
      <w:r>
        <w:rPr>
          <w:spacing w:val="-2"/>
          <w:w w:val="105"/>
          <w:sz w:val="20"/>
        </w:rPr>
        <w:t>2025.</w:t>
      </w:r>
    </w:p>
    <w:p w14:paraId="439010E2" w14:textId="77777777" w:rsidR="002E38A4" w:rsidRDefault="001144EF">
      <w:pPr>
        <w:spacing w:before="120"/>
        <w:ind w:left="742"/>
        <w:rPr>
          <w:sz w:val="20"/>
        </w:rPr>
      </w:pPr>
      <w:r>
        <w:rPr>
          <w:w w:val="105"/>
          <w:sz w:val="20"/>
        </w:rPr>
        <w:t>Available</w:t>
      </w:r>
      <w:r>
        <w:rPr>
          <w:spacing w:val="-10"/>
          <w:w w:val="105"/>
          <w:sz w:val="20"/>
        </w:rPr>
        <w:t xml:space="preserve"> </w:t>
      </w:r>
      <w:r>
        <w:rPr>
          <w:w w:val="105"/>
          <w:sz w:val="20"/>
        </w:rPr>
        <w:t>from:</w:t>
      </w:r>
      <w:r>
        <w:rPr>
          <w:spacing w:val="-9"/>
          <w:w w:val="105"/>
          <w:sz w:val="20"/>
        </w:rPr>
        <w:t xml:space="preserve"> </w:t>
      </w:r>
      <w:hyperlink r:id="rId111">
        <w:r w:rsidR="002E38A4">
          <w:rPr>
            <w:color w:val="0000FF"/>
            <w:spacing w:val="-2"/>
            <w:w w:val="105"/>
            <w:sz w:val="20"/>
            <w:u w:val="single" w:color="0000FF"/>
          </w:rPr>
          <w:t>https://www.tg.org.au</w:t>
        </w:r>
      </w:hyperlink>
    </w:p>
    <w:p w14:paraId="08E49522" w14:textId="77777777" w:rsidR="002E38A4" w:rsidRDefault="001144EF">
      <w:pPr>
        <w:spacing w:before="123" w:line="360" w:lineRule="auto"/>
        <w:ind w:left="742" w:hanging="720"/>
        <w:rPr>
          <w:sz w:val="20"/>
        </w:rPr>
      </w:pPr>
      <w:r>
        <w:rPr>
          <w:w w:val="105"/>
          <w:sz w:val="20"/>
        </w:rPr>
        <w:t xml:space="preserve">The Royal Children’s Hospital General Medicine. "Impetigo (school </w:t>
      </w:r>
      <w:proofErr w:type="gramStart"/>
      <w:r>
        <w:rPr>
          <w:w w:val="105"/>
          <w:sz w:val="20"/>
        </w:rPr>
        <w:t>sores</w:t>
      </w:r>
      <w:proofErr w:type="gramEnd"/>
      <w:r>
        <w:rPr>
          <w:w w:val="105"/>
          <w:sz w:val="20"/>
        </w:rPr>
        <w:t xml:space="preserve">)". </w:t>
      </w:r>
      <w:r>
        <w:rPr>
          <w:i/>
          <w:w w:val="105"/>
          <w:sz w:val="20"/>
        </w:rPr>
        <w:t>The Royal Children’s Hospital Melbourne</w:t>
      </w:r>
      <w:r>
        <w:rPr>
          <w:w w:val="105"/>
          <w:sz w:val="20"/>
        </w:rPr>
        <w:t xml:space="preserve">; September 2020. Available from: </w:t>
      </w:r>
      <w:hyperlink r:id="rId112">
        <w:r w:rsidR="002E38A4">
          <w:rPr>
            <w:color w:val="0000FF"/>
            <w:spacing w:val="-2"/>
            <w:w w:val="105"/>
            <w:sz w:val="20"/>
            <w:u w:val="single" w:color="0000FF"/>
          </w:rPr>
          <w:t>https://www.rch.org.au/kidsinfo/fact_sheets/impetigo_school_sores/</w:t>
        </w:r>
      </w:hyperlink>
    </w:p>
    <w:p w14:paraId="4439E376" w14:textId="77777777" w:rsidR="002E38A4" w:rsidRDefault="001144EF">
      <w:pPr>
        <w:spacing w:before="1" w:line="360" w:lineRule="auto"/>
        <w:ind w:left="742" w:right="525" w:hanging="720"/>
        <w:jc w:val="both"/>
        <w:rPr>
          <w:sz w:val="20"/>
        </w:rPr>
      </w:pPr>
      <w:r>
        <w:rPr>
          <w:w w:val="105"/>
          <w:sz w:val="20"/>
        </w:rPr>
        <w:t>Thomas</w:t>
      </w:r>
      <w:r>
        <w:rPr>
          <w:spacing w:val="-8"/>
          <w:w w:val="105"/>
          <w:sz w:val="20"/>
        </w:rPr>
        <w:t xml:space="preserve"> </w:t>
      </w:r>
      <w:r>
        <w:rPr>
          <w:w w:val="105"/>
          <w:sz w:val="20"/>
        </w:rPr>
        <w:t>H</w:t>
      </w:r>
      <w:r>
        <w:rPr>
          <w:spacing w:val="-6"/>
          <w:w w:val="105"/>
          <w:sz w:val="20"/>
        </w:rPr>
        <w:t xml:space="preserve"> </w:t>
      </w:r>
      <w:r>
        <w:rPr>
          <w:w w:val="105"/>
          <w:sz w:val="20"/>
        </w:rPr>
        <w:t>et</w:t>
      </w:r>
      <w:r>
        <w:rPr>
          <w:spacing w:val="-6"/>
          <w:w w:val="105"/>
          <w:sz w:val="20"/>
        </w:rPr>
        <w:t xml:space="preserve"> </w:t>
      </w:r>
      <w:r>
        <w:rPr>
          <w:w w:val="105"/>
          <w:sz w:val="20"/>
        </w:rPr>
        <w:t>al.</w:t>
      </w:r>
      <w:r>
        <w:rPr>
          <w:spacing w:val="-6"/>
          <w:w w:val="105"/>
          <w:sz w:val="20"/>
        </w:rPr>
        <w:t xml:space="preserve"> </w:t>
      </w:r>
      <w:r>
        <w:rPr>
          <w:w w:val="105"/>
          <w:sz w:val="20"/>
        </w:rPr>
        <w:t>"Trimodal</w:t>
      </w:r>
      <w:r>
        <w:rPr>
          <w:spacing w:val="-6"/>
          <w:w w:val="105"/>
          <w:sz w:val="20"/>
        </w:rPr>
        <w:t xml:space="preserve"> </w:t>
      </w:r>
      <w:r>
        <w:rPr>
          <w:w w:val="105"/>
          <w:sz w:val="20"/>
        </w:rPr>
        <w:t>skin</w:t>
      </w:r>
      <w:r>
        <w:rPr>
          <w:spacing w:val="-6"/>
          <w:w w:val="105"/>
          <w:sz w:val="20"/>
        </w:rPr>
        <w:t xml:space="preserve"> </w:t>
      </w:r>
      <w:r>
        <w:rPr>
          <w:w w:val="105"/>
          <w:sz w:val="20"/>
        </w:rPr>
        <w:t>health</w:t>
      </w:r>
      <w:r>
        <w:rPr>
          <w:spacing w:val="-6"/>
          <w:w w:val="105"/>
          <w:sz w:val="20"/>
        </w:rPr>
        <w:t xml:space="preserve"> </w:t>
      </w:r>
      <w:r>
        <w:rPr>
          <w:w w:val="105"/>
          <w:sz w:val="20"/>
        </w:rPr>
        <w:t>programme</w:t>
      </w:r>
      <w:r>
        <w:rPr>
          <w:spacing w:val="-6"/>
          <w:w w:val="105"/>
          <w:sz w:val="20"/>
        </w:rPr>
        <w:t xml:space="preserve"> </w:t>
      </w:r>
      <w:r>
        <w:rPr>
          <w:w w:val="105"/>
          <w:sz w:val="20"/>
        </w:rPr>
        <w:t>for</w:t>
      </w:r>
      <w:r>
        <w:rPr>
          <w:spacing w:val="-6"/>
          <w:w w:val="105"/>
          <w:sz w:val="20"/>
        </w:rPr>
        <w:t xml:space="preserve"> </w:t>
      </w:r>
      <w:r>
        <w:rPr>
          <w:w w:val="105"/>
          <w:sz w:val="20"/>
        </w:rPr>
        <w:t>childhood</w:t>
      </w:r>
      <w:r>
        <w:rPr>
          <w:spacing w:val="-6"/>
          <w:w w:val="105"/>
          <w:sz w:val="20"/>
        </w:rPr>
        <w:t xml:space="preserve"> </w:t>
      </w:r>
      <w:r>
        <w:rPr>
          <w:w w:val="105"/>
          <w:sz w:val="20"/>
        </w:rPr>
        <w:t>impetigo</w:t>
      </w:r>
      <w:r>
        <w:rPr>
          <w:spacing w:val="-6"/>
          <w:w w:val="105"/>
          <w:sz w:val="20"/>
        </w:rPr>
        <w:t xml:space="preserve"> </w:t>
      </w:r>
      <w:r>
        <w:rPr>
          <w:w w:val="105"/>
          <w:sz w:val="20"/>
        </w:rPr>
        <w:t>control</w:t>
      </w:r>
      <w:r>
        <w:rPr>
          <w:spacing w:val="-6"/>
          <w:w w:val="105"/>
          <w:sz w:val="20"/>
        </w:rPr>
        <w:t xml:space="preserve"> </w:t>
      </w:r>
      <w:r>
        <w:rPr>
          <w:w w:val="105"/>
          <w:sz w:val="20"/>
        </w:rPr>
        <w:t>in</w:t>
      </w:r>
      <w:r>
        <w:rPr>
          <w:spacing w:val="-6"/>
          <w:w w:val="105"/>
          <w:sz w:val="20"/>
        </w:rPr>
        <w:t xml:space="preserve"> </w:t>
      </w:r>
      <w:r>
        <w:rPr>
          <w:w w:val="105"/>
          <w:sz w:val="20"/>
        </w:rPr>
        <w:t>remote</w:t>
      </w:r>
      <w:r>
        <w:rPr>
          <w:spacing w:val="-6"/>
          <w:w w:val="105"/>
          <w:sz w:val="20"/>
        </w:rPr>
        <w:t xml:space="preserve"> </w:t>
      </w:r>
      <w:r>
        <w:rPr>
          <w:w w:val="105"/>
          <w:sz w:val="20"/>
        </w:rPr>
        <w:t xml:space="preserve">Western Australia (SToP): a cluster randomised, stepped-wedge trial". Lancet Reg Health West Pac. 2024;8(11):809–20. Available from: </w:t>
      </w:r>
      <w:hyperlink r:id="rId113">
        <w:r w:rsidR="002E38A4">
          <w:rPr>
            <w:color w:val="0000FF"/>
            <w:w w:val="105"/>
            <w:sz w:val="20"/>
            <w:u w:val="single" w:color="0000FF"/>
          </w:rPr>
          <w:t>https://pubmed.ncbi.nlm.nih.gov/39393383/</w:t>
        </w:r>
      </w:hyperlink>
    </w:p>
    <w:p w14:paraId="7BD802DA" w14:textId="77777777" w:rsidR="002E38A4" w:rsidRDefault="001144EF">
      <w:pPr>
        <w:ind w:left="23"/>
        <w:jc w:val="both"/>
        <w:rPr>
          <w:sz w:val="20"/>
        </w:rPr>
      </w:pPr>
      <w:r>
        <w:rPr>
          <w:w w:val="105"/>
          <w:sz w:val="20"/>
        </w:rPr>
        <w:t>U.S.</w:t>
      </w:r>
      <w:r>
        <w:rPr>
          <w:spacing w:val="6"/>
          <w:w w:val="105"/>
          <w:sz w:val="20"/>
        </w:rPr>
        <w:t xml:space="preserve"> </w:t>
      </w:r>
      <w:r>
        <w:rPr>
          <w:w w:val="105"/>
          <w:sz w:val="20"/>
        </w:rPr>
        <w:t>Centers</w:t>
      </w:r>
      <w:r>
        <w:rPr>
          <w:spacing w:val="4"/>
          <w:w w:val="105"/>
          <w:sz w:val="20"/>
        </w:rPr>
        <w:t xml:space="preserve"> </w:t>
      </w:r>
      <w:r>
        <w:rPr>
          <w:w w:val="105"/>
          <w:sz w:val="20"/>
        </w:rPr>
        <w:t>for</w:t>
      </w:r>
      <w:r>
        <w:rPr>
          <w:spacing w:val="7"/>
          <w:w w:val="105"/>
          <w:sz w:val="20"/>
        </w:rPr>
        <w:t xml:space="preserve"> </w:t>
      </w:r>
      <w:r>
        <w:rPr>
          <w:w w:val="105"/>
          <w:sz w:val="20"/>
        </w:rPr>
        <w:t>Disease</w:t>
      </w:r>
      <w:r>
        <w:rPr>
          <w:spacing w:val="6"/>
          <w:w w:val="105"/>
          <w:sz w:val="20"/>
        </w:rPr>
        <w:t xml:space="preserve"> </w:t>
      </w:r>
      <w:r>
        <w:rPr>
          <w:w w:val="105"/>
          <w:sz w:val="20"/>
        </w:rPr>
        <w:t>Control</w:t>
      </w:r>
      <w:r>
        <w:rPr>
          <w:spacing w:val="7"/>
          <w:w w:val="105"/>
          <w:sz w:val="20"/>
        </w:rPr>
        <w:t xml:space="preserve"> </w:t>
      </w:r>
      <w:r>
        <w:rPr>
          <w:w w:val="105"/>
          <w:sz w:val="20"/>
        </w:rPr>
        <w:t>and</w:t>
      </w:r>
      <w:r>
        <w:rPr>
          <w:spacing w:val="6"/>
          <w:w w:val="105"/>
          <w:sz w:val="20"/>
        </w:rPr>
        <w:t xml:space="preserve"> </w:t>
      </w:r>
      <w:r>
        <w:rPr>
          <w:w w:val="105"/>
          <w:sz w:val="20"/>
        </w:rPr>
        <w:t>Prevention</w:t>
      </w:r>
      <w:r>
        <w:rPr>
          <w:spacing w:val="7"/>
          <w:w w:val="105"/>
          <w:sz w:val="20"/>
        </w:rPr>
        <w:t xml:space="preserve"> </w:t>
      </w:r>
      <w:r>
        <w:rPr>
          <w:w w:val="105"/>
          <w:sz w:val="20"/>
        </w:rPr>
        <w:t>(CDC).</w:t>
      </w:r>
      <w:r>
        <w:rPr>
          <w:spacing w:val="3"/>
          <w:w w:val="105"/>
          <w:sz w:val="20"/>
        </w:rPr>
        <w:t xml:space="preserve"> </w:t>
      </w:r>
      <w:r>
        <w:rPr>
          <w:w w:val="105"/>
          <w:sz w:val="20"/>
        </w:rPr>
        <w:t>"Clinical</w:t>
      </w:r>
      <w:r>
        <w:rPr>
          <w:spacing w:val="6"/>
          <w:w w:val="105"/>
          <w:sz w:val="20"/>
        </w:rPr>
        <w:t xml:space="preserve"> </w:t>
      </w:r>
      <w:r>
        <w:rPr>
          <w:w w:val="105"/>
          <w:sz w:val="20"/>
        </w:rPr>
        <w:t>Guidance</w:t>
      </w:r>
      <w:r>
        <w:rPr>
          <w:spacing w:val="7"/>
          <w:w w:val="105"/>
          <w:sz w:val="20"/>
        </w:rPr>
        <w:t xml:space="preserve"> </w:t>
      </w:r>
      <w:r>
        <w:rPr>
          <w:w w:val="105"/>
          <w:sz w:val="20"/>
        </w:rPr>
        <w:t>for</w:t>
      </w:r>
      <w:r>
        <w:rPr>
          <w:spacing w:val="3"/>
          <w:w w:val="105"/>
          <w:sz w:val="20"/>
        </w:rPr>
        <w:t xml:space="preserve"> </w:t>
      </w:r>
      <w:r>
        <w:rPr>
          <w:w w:val="105"/>
          <w:sz w:val="20"/>
        </w:rPr>
        <w:t>Group</w:t>
      </w:r>
      <w:r>
        <w:rPr>
          <w:spacing w:val="6"/>
          <w:w w:val="105"/>
          <w:sz w:val="20"/>
        </w:rPr>
        <w:t xml:space="preserve"> </w:t>
      </w:r>
      <w:proofErr w:type="gramStart"/>
      <w:r>
        <w:rPr>
          <w:w w:val="105"/>
          <w:sz w:val="20"/>
        </w:rPr>
        <w:t>A</w:t>
      </w:r>
      <w:proofErr w:type="gramEnd"/>
      <w:r>
        <w:rPr>
          <w:spacing w:val="5"/>
          <w:w w:val="105"/>
          <w:sz w:val="20"/>
        </w:rPr>
        <w:t xml:space="preserve"> </w:t>
      </w:r>
      <w:r>
        <w:rPr>
          <w:w w:val="105"/>
          <w:sz w:val="20"/>
        </w:rPr>
        <w:t>Strep</w:t>
      </w:r>
      <w:r>
        <w:rPr>
          <w:spacing w:val="7"/>
          <w:w w:val="105"/>
          <w:sz w:val="20"/>
        </w:rPr>
        <w:t xml:space="preserve"> </w:t>
      </w:r>
      <w:r>
        <w:rPr>
          <w:spacing w:val="-2"/>
          <w:w w:val="105"/>
          <w:sz w:val="20"/>
        </w:rPr>
        <w:t>Infections".</w:t>
      </w:r>
    </w:p>
    <w:p w14:paraId="28F24EFF" w14:textId="77777777" w:rsidR="002E38A4" w:rsidRDefault="001144EF">
      <w:pPr>
        <w:spacing w:before="121"/>
        <w:ind w:left="742"/>
        <w:jc w:val="both"/>
        <w:rPr>
          <w:sz w:val="20"/>
        </w:rPr>
      </w:pPr>
      <w:r>
        <w:rPr>
          <w:i/>
          <w:w w:val="105"/>
          <w:sz w:val="20"/>
        </w:rPr>
        <w:t>CDC</w:t>
      </w:r>
      <w:r>
        <w:rPr>
          <w:w w:val="105"/>
          <w:sz w:val="20"/>
        </w:rPr>
        <w:t>;</w:t>
      </w:r>
      <w:r>
        <w:rPr>
          <w:spacing w:val="-5"/>
          <w:w w:val="105"/>
          <w:sz w:val="20"/>
        </w:rPr>
        <w:t xml:space="preserve"> </w:t>
      </w:r>
      <w:r>
        <w:rPr>
          <w:w w:val="105"/>
          <w:sz w:val="20"/>
        </w:rPr>
        <w:t>5</w:t>
      </w:r>
      <w:r>
        <w:rPr>
          <w:spacing w:val="-5"/>
          <w:w w:val="105"/>
          <w:sz w:val="20"/>
        </w:rPr>
        <w:t xml:space="preserve"> </w:t>
      </w:r>
      <w:r>
        <w:rPr>
          <w:w w:val="105"/>
          <w:sz w:val="20"/>
        </w:rPr>
        <w:t>August</w:t>
      </w:r>
      <w:r>
        <w:rPr>
          <w:spacing w:val="-3"/>
          <w:w w:val="105"/>
          <w:sz w:val="20"/>
        </w:rPr>
        <w:t xml:space="preserve"> </w:t>
      </w:r>
      <w:r>
        <w:rPr>
          <w:w w:val="105"/>
          <w:sz w:val="20"/>
        </w:rPr>
        <w:t>2025.</w:t>
      </w:r>
      <w:r>
        <w:rPr>
          <w:spacing w:val="-2"/>
          <w:w w:val="105"/>
          <w:sz w:val="20"/>
        </w:rPr>
        <w:t xml:space="preserve"> </w:t>
      </w:r>
      <w:r>
        <w:rPr>
          <w:w w:val="105"/>
          <w:sz w:val="20"/>
        </w:rPr>
        <w:t>Available</w:t>
      </w:r>
      <w:r>
        <w:rPr>
          <w:spacing w:val="-3"/>
          <w:w w:val="105"/>
          <w:sz w:val="20"/>
        </w:rPr>
        <w:t xml:space="preserve"> </w:t>
      </w:r>
      <w:r>
        <w:rPr>
          <w:w w:val="105"/>
          <w:sz w:val="20"/>
        </w:rPr>
        <w:t>from:</w:t>
      </w:r>
      <w:r>
        <w:rPr>
          <w:spacing w:val="-2"/>
          <w:w w:val="105"/>
          <w:sz w:val="20"/>
        </w:rPr>
        <w:t xml:space="preserve"> </w:t>
      </w:r>
      <w:hyperlink r:id="rId114">
        <w:r w:rsidR="002E38A4">
          <w:rPr>
            <w:color w:val="0000FF"/>
            <w:w w:val="105"/>
            <w:sz w:val="20"/>
            <w:u w:val="single" w:color="0000FF"/>
          </w:rPr>
          <w:t>https://www.cdc.gov/group-a-</w:t>
        </w:r>
        <w:r w:rsidR="002E38A4">
          <w:rPr>
            <w:color w:val="0000FF"/>
            <w:spacing w:val="-2"/>
            <w:w w:val="105"/>
            <w:sz w:val="20"/>
            <w:u w:val="single" w:color="0000FF"/>
          </w:rPr>
          <w:t>strep/index.html</w:t>
        </w:r>
      </w:hyperlink>
    </w:p>
    <w:p w14:paraId="72CD5264" w14:textId="77777777" w:rsidR="002E38A4" w:rsidRDefault="002E38A4">
      <w:pPr>
        <w:jc w:val="both"/>
        <w:rPr>
          <w:sz w:val="20"/>
        </w:rPr>
        <w:sectPr w:rsidR="002E38A4">
          <w:pgSz w:w="11910" w:h="16840"/>
          <w:pgMar w:top="1340" w:right="1417" w:bottom="1340" w:left="1417" w:header="0" w:footer="1151" w:gutter="0"/>
          <w:cols w:space="720"/>
        </w:sectPr>
      </w:pPr>
    </w:p>
    <w:p w14:paraId="49DECAA7" w14:textId="77777777" w:rsidR="002E38A4" w:rsidRDefault="001144EF">
      <w:pPr>
        <w:spacing w:before="78"/>
        <w:ind w:left="23"/>
        <w:rPr>
          <w:b/>
          <w:sz w:val="24"/>
        </w:rPr>
      </w:pPr>
      <w:bookmarkStart w:id="85" w:name="Herpes_Zoster"/>
      <w:bookmarkEnd w:id="85"/>
      <w:r>
        <w:rPr>
          <w:b/>
          <w:w w:val="110"/>
          <w:sz w:val="24"/>
        </w:rPr>
        <w:lastRenderedPageBreak/>
        <w:t>Herpes</w:t>
      </w:r>
      <w:r>
        <w:rPr>
          <w:b/>
          <w:spacing w:val="3"/>
          <w:w w:val="110"/>
          <w:sz w:val="24"/>
        </w:rPr>
        <w:t xml:space="preserve"> </w:t>
      </w:r>
      <w:r>
        <w:rPr>
          <w:b/>
          <w:spacing w:val="-2"/>
          <w:w w:val="110"/>
          <w:sz w:val="24"/>
        </w:rPr>
        <w:t>Zoster</w:t>
      </w:r>
    </w:p>
    <w:p w14:paraId="03113A1E" w14:textId="77777777" w:rsidR="002E38A4" w:rsidRDefault="001144EF">
      <w:pPr>
        <w:spacing w:before="247" w:line="360" w:lineRule="auto"/>
        <w:ind w:left="743" w:right="121" w:hanging="720"/>
        <w:rPr>
          <w:sz w:val="20"/>
        </w:rPr>
      </w:pPr>
      <w:r>
        <w:rPr>
          <w:w w:val="105"/>
          <w:sz w:val="20"/>
        </w:rPr>
        <w:t xml:space="preserve">Albrecht M. "Patient education: Shingles (Beyond the Basics)". </w:t>
      </w:r>
      <w:r>
        <w:rPr>
          <w:i/>
          <w:w w:val="105"/>
          <w:sz w:val="20"/>
        </w:rPr>
        <w:t>UpToDate</w:t>
      </w:r>
      <w:r>
        <w:rPr>
          <w:w w:val="105"/>
          <w:sz w:val="20"/>
        </w:rPr>
        <w:t xml:space="preserve">; 2024. Available from: </w:t>
      </w:r>
      <w:hyperlink r:id="rId115">
        <w:r w:rsidR="002E38A4">
          <w:rPr>
            <w:color w:val="0000FF"/>
            <w:w w:val="105"/>
            <w:sz w:val="20"/>
            <w:u w:val="single" w:color="0000FF"/>
          </w:rPr>
          <w:t>Patient</w:t>
        </w:r>
      </w:hyperlink>
      <w:r>
        <w:rPr>
          <w:color w:val="0000FF"/>
          <w:w w:val="105"/>
          <w:sz w:val="20"/>
        </w:rPr>
        <w:t xml:space="preserve"> </w:t>
      </w:r>
      <w:hyperlink r:id="rId116">
        <w:r w:rsidR="002E38A4">
          <w:rPr>
            <w:color w:val="0000FF"/>
            <w:w w:val="105"/>
            <w:sz w:val="20"/>
            <w:u w:val="single" w:color="0000FF"/>
          </w:rPr>
          <w:t>education: Shingles (Beyond the Basics) - UpToDate</w:t>
        </w:r>
      </w:hyperlink>
      <w:r>
        <w:rPr>
          <w:color w:val="0000FF"/>
          <w:w w:val="105"/>
          <w:sz w:val="20"/>
        </w:rPr>
        <w:t xml:space="preserve"> </w:t>
      </w:r>
      <w:r>
        <w:rPr>
          <w:w w:val="105"/>
          <w:sz w:val="20"/>
        </w:rPr>
        <w:t xml:space="preserve">Australian Government Department of Health and Aged Care. "Shingles". Canberra: </w:t>
      </w:r>
      <w:r>
        <w:rPr>
          <w:i/>
          <w:w w:val="105"/>
          <w:sz w:val="20"/>
        </w:rPr>
        <w:t>Commonwealth of Australia</w:t>
      </w:r>
      <w:r>
        <w:rPr>
          <w:w w:val="105"/>
          <w:sz w:val="20"/>
        </w:rPr>
        <w:t xml:space="preserve">; 2022. Available from: </w:t>
      </w:r>
      <w:hyperlink r:id="rId117">
        <w:r w:rsidR="002E38A4">
          <w:rPr>
            <w:color w:val="0000FF"/>
            <w:spacing w:val="-2"/>
            <w:w w:val="105"/>
            <w:sz w:val="20"/>
            <w:u w:val="single" w:color="0000FF"/>
          </w:rPr>
          <w:t>https://www.health.gov.au/diseases/shingles</w:t>
        </w:r>
      </w:hyperlink>
    </w:p>
    <w:p w14:paraId="46EF5562" w14:textId="77777777" w:rsidR="002E38A4" w:rsidRDefault="001144EF">
      <w:pPr>
        <w:spacing w:line="360" w:lineRule="auto"/>
        <w:ind w:left="742" w:right="362" w:hanging="720"/>
        <w:rPr>
          <w:sz w:val="20"/>
        </w:rPr>
      </w:pPr>
      <w:r>
        <w:rPr>
          <w:w w:val="105"/>
          <w:sz w:val="20"/>
        </w:rPr>
        <w:t xml:space="preserve">Australian Medicines Handbook Pty Ltd. "Antivirals". </w:t>
      </w:r>
      <w:r>
        <w:rPr>
          <w:i/>
          <w:w w:val="105"/>
          <w:sz w:val="20"/>
        </w:rPr>
        <w:t>Australian Medicines Handbook</w:t>
      </w:r>
      <w:r>
        <w:rPr>
          <w:w w:val="105"/>
          <w:sz w:val="20"/>
        </w:rPr>
        <w:t xml:space="preserve">; 2025. Available from: </w:t>
      </w:r>
      <w:hyperlink r:id="rId118">
        <w:r w:rsidR="002E38A4">
          <w:rPr>
            <w:color w:val="0000FF"/>
            <w:w w:val="105"/>
            <w:sz w:val="20"/>
            <w:u w:val="single" w:color="0000FF"/>
          </w:rPr>
          <w:t>Australian Medicines Handbook</w:t>
        </w:r>
      </w:hyperlink>
      <w:r>
        <w:rPr>
          <w:color w:val="0000FF"/>
          <w:w w:val="105"/>
          <w:sz w:val="20"/>
        </w:rPr>
        <w:t xml:space="preserve"> </w:t>
      </w:r>
      <w:r>
        <w:rPr>
          <w:w w:val="105"/>
          <w:sz w:val="20"/>
        </w:rPr>
        <w:t xml:space="preserve">Australian Technical Advisory Group on Immunisation (ATAGI). "Australian Immunisation Handbook: Zoster (herpes zoster)". Canberra: </w:t>
      </w:r>
      <w:r>
        <w:rPr>
          <w:i/>
          <w:w w:val="105"/>
          <w:sz w:val="20"/>
        </w:rPr>
        <w:t>Australian Government Department of Health and Aged Care</w:t>
      </w:r>
      <w:r>
        <w:rPr>
          <w:w w:val="105"/>
          <w:sz w:val="20"/>
        </w:rPr>
        <w:t xml:space="preserve">; 2025. Available </w:t>
      </w:r>
      <w:r>
        <w:rPr>
          <w:spacing w:val="-2"/>
          <w:w w:val="105"/>
          <w:sz w:val="20"/>
        </w:rPr>
        <w:t>from</w:t>
      </w:r>
      <w:hyperlink r:id="rId119">
        <w:r w:rsidR="002E38A4">
          <w:rPr>
            <w:spacing w:val="-2"/>
            <w:w w:val="105"/>
            <w:sz w:val="20"/>
          </w:rPr>
          <w:t>:</w:t>
        </w:r>
        <w:r w:rsidR="002E38A4">
          <w:rPr>
            <w:color w:val="0000FF"/>
            <w:spacing w:val="-2"/>
            <w:w w:val="105"/>
            <w:sz w:val="20"/>
            <w:u w:val="single" w:color="0000FF"/>
          </w:rPr>
          <w:t>https://immunisationhandbook.health.gov.au/contents/vaccine-preventable-</w:t>
        </w:r>
      </w:hyperlink>
      <w:hyperlink r:id="rId120">
        <w:r w:rsidR="002E38A4">
          <w:rPr>
            <w:color w:val="0000FF"/>
            <w:spacing w:val="-2"/>
            <w:w w:val="105"/>
            <w:sz w:val="20"/>
            <w:u w:val="single" w:color="0000FF"/>
          </w:rPr>
          <w:t>diseases/zoster-herpes-zoster</w:t>
        </w:r>
      </w:hyperlink>
    </w:p>
    <w:p w14:paraId="66AB6B31" w14:textId="77777777" w:rsidR="002E38A4" w:rsidRDefault="001144EF">
      <w:pPr>
        <w:spacing w:line="357" w:lineRule="auto"/>
        <w:ind w:left="23"/>
        <w:rPr>
          <w:sz w:val="20"/>
        </w:rPr>
      </w:pPr>
      <w:r>
        <w:rPr>
          <w:w w:val="105"/>
          <w:sz w:val="20"/>
        </w:rPr>
        <w:t>Corden E. "How to identify and treat herpes zoster (shingles)". J Community Nurs. 2014;28(6):59–64. Cunningham</w:t>
      </w:r>
      <w:r>
        <w:rPr>
          <w:spacing w:val="-8"/>
          <w:w w:val="105"/>
          <w:sz w:val="20"/>
        </w:rPr>
        <w:t xml:space="preserve"> </w:t>
      </w:r>
      <w:r>
        <w:rPr>
          <w:w w:val="105"/>
          <w:sz w:val="20"/>
        </w:rPr>
        <w:t>AL</w:t>
      </w:r>
      <w:r>
        <w:rPr>
          <w:spacing w:val="-10"/>
          <w:w w:val="105"/>
          <w:sz w:val="20"/>
        </w:rPr>
        <w:t xml:space="preserve"> </w:t>
      </w:r>
      <w:r>
        <w:rPr>
          <w:w w:val="105"/>
          <w:sz w:val="20"/>
        </w:rPr>
        <w:t>et</w:t>
      </w:r>
      <w:r>
        <w:rPr>
          <w:spacing w:val="-8"/>
          <w:w w:val="105"/>
          <w:sz w:val="20"/>
        </w:rPr>
        <w:t xml:space="preserve"> </w:t>
      </w:r>
      <w:r>
        <w:rPr>
          <w:w w:val="105"/>
          <w:sz w:val="20"/>
        </w:rPr>
        <w:t>al.</w:t>
      </w:r>
      <w:r>
        <w:rPr>
          <w:spacing w:val="-8"/>
          <w:w w:val="105"/>
          <w:sz w:val="20"/>
        </w:rPr>
        <w:t xml:space="preserve"> </w:t>
      </w:r>
      <w:r>
        <w:rPr>
          <w:w w:val="105"/>
          <w:sz w:val="20"/>
        </w:rPr>
        <w:t>"The</w:t>
      </w:r>
      <w:r>
        <w:rPr>
          <w:spacing w:val="-8"/>
          <w:w w:val="105"/>
          <w:sz w:val="20"/>
        </w:rPr>
        <w:t xml:space="preserve"> </w:t>
      </w:r>
      <w:r>
        <w:rPr>
          <w:w w:val="105"/>
          <w:sz w:val="20"/>
        </w:rPr>
        <w:t>prevention</w:t>
      </w:r>
      <w:r>
        <w:rPr>
          <w:spacing w:val="-8"/>
          <w:w w:val="105"/>
          <w:sz w:val="20"/>
        </w:rPr>
        <w:t xml:space="preserve"> </w:t>
      </w:r>
      <w:r>
        <w:rPr>
          <w:w w:val="105"/>
          <w:sz w:val="20"/>
        </w:rPr>
        <w:t>and</w:t>
      </w:r>
      <w:r>
        <w:rPr>
          <w:spacing w:val="-8"/>
          <w:w w:val="105"/>
          <w:sz w:val="20"/>
        </w:rPr>
        <w:t xml:space="preserve"> </w:t>
      </w:r>
      <w:r>
        <w:rPr>
          <w:w w:val="105"/>
          <w:sz w:val="20"/>
        </w:rPr>
        <w:t>management</w:t>
      </w:r>
      <w:r>
        <w:rPr>
          <w:spacing w:val="-8"/>
          <w:w w:val="105"/>
          <w:sz w:val="20"/>
        </w:rPr>
        <w:t xml:space="preserve"> </w:t>
      </w:r>
      <w:r>
        <w:rPr>
          <w:w w:val="105"/>
          <w:sz w:val="20"/>
        </w:rPr>
        <w:t>of</w:t>
      </w:r>
      <w:r>
        <w:rPr>
          <w:spacing w:val="-9"/>
          <w:w w:val="105"/>
          <w:sz w:val="20"/>
        </w:rPr>
        <w:t xml:space="preserve"> </w:t>
      </w:r>
      <w:r>
        <w:rPr>
          <w:w w:val="105"/>
          <w:sz w:val="20"/>
        </w:rPr>
        <w:t>herpes</w:t>
      </w:r>
      <w:r>
        <w:rPr>
          <w:spacing w:val="-10"/>
          <w:w w:val="105"/>
          <w:sz w:val="20"/>
        </w:rPr>
        <w:t xml:space="preserve"> </w:t>
      </w:r>
      <w:r>
        <w:rPr>
          <w:w w:val="105"/>
          <w:sz w:val="20"/>
        </w:rPr>
        <w:t>zoster".</w:t>
      </w:r>
      <w:r>
        <w:rPr>
          <w:spacing w:val="-8"/>
          <w:w w:val="105"/>
          <w:sz w:val="20"/>
        </w:rPr>
        <w:t xml:space="preserve"> </w:t>
      </w:r>
      <w:r>
        <w:rPr>
          <w:w w:val="105"/>
          <w:sz w:val="20"/>
        </w:rPr>
        <w:t>Med</w:t>
      </w:r>
      <w:r>
        <w:rPr>
          <w:spacing w:val="-8"/>
          <w:w w:val="105"/>
          <w:sz w:val="20"/>
        </w:rPr>
        <w:t xml:space="preserve"> </w:t>
      </w:r>
      <w:r>
        <w:rPr>
          <w:w w:val="105"/>
          <w:sz w:val="20"/>
        </w:rPr>
        <w:t>J</w:t>
      </w:r>
      <w:r>
        <w:rPr>
          <w:spacing w:val="-8"/>
          <w:w w:val="105"/>
          <w:sz w:val="20"/>
        </w:rPr>
        <w:t xml:space="preserve"> </w:t>
      </w:r>
      <w:r>
        <w:rPr>
          <w:w w:val="105"/>
          <w:sz w:val="20"/>
        </w:rPr>
        <w:t>Aust.</w:t>
      </w:r>
      <w:r>
        <w:rPr>
          <w:spacing w:val="-8"/>
          <w:w w:val="105"/>
          <w:sz w:val="20"/>
        </w:rPr>
        <w:t xml:space="preserve"> </w:t>
      </w:r>
      <w:r>
        <w:rPr>
          <w:w w:val="105"/>
          <w:sz w:val="20"/>
        </w:rPr>
        <w:t>2008;188(3):171–</w:t>
      </w:r>
    </w:p>
    <w:p w14:paraId="593C186E" w14:textId="77777777" w:rsidR="002E38A4" w:rsidRDefault="001144EF">
      <w:pPr>
        <w:spacing w:before="5"/>
        <w:ind w:left="743"/>
        <w:rPr>
          <w:sz w:val="20"/>
        </w:rPr>
      </w:pPr>
      <w:r>
        <w:rPr>
          <w:spacing w:val="-5"/>
          <w:w w:val="105"/>
          <w:sz w:val="20"/>
        </w:rPr>
        <w:t>6.</w:t>
      </w:r>
    </w:p>
    <w:p w14:paraId="718227CC" w14:textId="77777777" w:rsidR="002E38A4" w:rsidRDefault="001144EF">
      <w:pPr>
        <w:spacing w:before="120" w:line="360" w:lineRule="auto"/>
        <w:ind w:left="742" w:right="1694" w:hanging="720"/>
        <w:rPr>
          <w:sz w:val="20"/>
        </w:rPr>
      </w:pPr>
      <w:r>
        <w:rPr>
          <w:w w:val="105"/>
          <w:sz w:val="20"/>
        </w:rPr>
        <w:t>DermNet. "Herpes</w:t>
      </w:r>
      <w:r>
        <w:rPr>
          <w:spacing w:val="-3"/>
          <w:w w:val="105"/>
          <w:sz w:val="20"/>
        </w:rPr>
        <w:t xml:space="preserve"> </w:t>
      </w:r>
      <w:r>
        <w:rPr>
          <w:w w:val="105"/>
          <w:sz w:val="20"/>
        </w:rPr>
        <w:t xml:space="preserve">zoster images". </w:t>
      </w:r>
      <w:r>
        <w:rPr>
          <w:i/>
          <w:w w:val="105"/>
          <w:sz w:val="20"/>
        </w:rPr>
        <w:t>DermNet</w:t>
      </w:r>
      <w:r>
        <w:rPr>
          <w:i/>
          <w:spacing w:val="-1"/>
          <w:w w:val="105"/>
          <w:sz w:val="20"/>
        </w:rPr>
        <w:t xml:space="preserve"> </w:t>
      </w:r>
      <w:r>
        <w:rPr>
          <w:i/>
          <w:w w:val="105"/>
          <w:sz w:val="20"/>
        </w:rPr>
        <w:t>New Zealand Trust</w:t>
      </w:r>
      <w:r>
        <w:rPr>
          <w:w w:val="105"/>
          <w:sz w:val="20"/>
        </w:rPr>
        <w:t xml:space="preserve">; 2013. Available from: </w:t>
      </w:r>
      <w:hyperlink r:id="rId121">
        <w:r w:rsidR="002E38A4">
          <w:rPr>
            <w:color w:val="0000FF"/>
            <w:spacing w:val="-2"/>
            <w:w w:val="105"/>
            <w:sz w:val="20"/>
            <w:u w:val="single" w:color="0000FF"/>
          </w:rPr>
          <w:t>https://dermnetnz.org/topics/herpes-zoster-images</w:t>
        </w:r>
      </w:hyperlink>
    </w:p>
    <w:p w14:paraId="293DB645" w14:textId="77777777" w:rsidR="002E38A4" w:rsidRDefault="001144EF">
      <w:pPr>
        <w:spacing w:before="2" w:line="357" w:lineRule="auto"/>
        <w:ind w:left="742" w:right="2296" w:hanging="720"/>
        <w:rPr>
          <w:sz w:val="20"/>
        </w:rPr>
      </w:pPr>
      <w:r>
        <w:rPr>
          <w:w w:val="105"/>
          <w:sz w:val="20"/>
        </w:rPr>
        <w:t xml:space="preserve">DynaMed. "Herpes Zoster". </w:t>
      </w:r>
      <w:r>
        <w:rPr>
          <w:i/>
          <w:w w:val="105"/>
          <w:sz w:val="20"/>
        </w:rPr>
        <w:t>EBSCO Information Services</w:t>
      </w:r>
      <w:r>
        <w:rPr>
          <w:w w:val="105"/>
          <w:sz w:val="20"/>
        </w:rPr>
        <w:t xml:space="preserve">; 2018. Available from: </w:t>
      </w:r>
      <w:hyperlink r:id="rId122">
        <w:r w:rsidR="002E38A4">
          <w:rPr>
            <w:color w:val="0000FF"/>
            <w:spacing w:val="-2"/>
            <w:w w:val="105"/>
            <w:sz w:val="20"/>
            <w:u w:val="single" w:color="0000FF"/>
          </w:rPr>
          <w:t>https://www.dynamed.com/condition/herpes-zoster</w:t>
        </w:r>
      </w:hyperlink>
    </w:p>
    <w:p w14:paraId="3F8643F7" w14:textId="77777777" w:rsidR="002E38A4" w:rsidRDefault="001144EF">
      <w:pPr>
        <w:spacing w:before="5" w:line="357" w:lineRule="auto"/>
        <w:ind w:left="742" w:hanging="720"/>
        <w:rPr>
          <w:sz w:val="20"/>
        </w:rPr>
      </w:pPr>
      <w:r>
        <w:rPr>
          <w:w w:val="105"/>
          <w:sz w:val="20"/>
        </w:rPr>
        <w:t xml:space="preserve">Healthdirect Australia Limited. "Shingles". </w:t>
      </w:r>
      <w:r>
        <w:rPr>
          <w:i/>
          <w:w w:val="105"/>
          <w:sz w:val="20"/>
        </w:rPr>
        <w:t>Healthdirect</w:t>
      </w:r>
      <w:r>
        <w:rPr>
          <w:w w:val="105"/>
          <w:sz w:val="20"/>
        </w:rPr>
        <w:t xml:space="preserve">; 2023. Available from: </w:t>
      </w:r>
      <w:hyperlink r:id="rId123">
        <w:r w:rsidR="002E38A4">
          <w:rPr>
            <w:color w:val="0000FF"/>
            <w:spacing w:val="-2"/>
            <w:w w:val="105"/>
            <w:sz w:val="20"/>
            <w:u w:val="single" w:color="0000FF"/>
          </w:rPr>
          <w:t>https://www.healthdirect.gov.au/shingles</w:t>
        </w:r>
      </w:hyperlink>
    </w:p>
    <w:p w14:paraId="1CEA3ED6" w14:textId="77777777" w:rsidR="002E38A4" w:rsidRDefault="001144EF">
      <w:pPr>
        <w:spacing w:before="4" w:line="360" w:lineRule="auto"/>
        <w:ind w:left="742" w:right="126" w:hanging="720"/>
        <w:rPr>
          <w:sz w:val="20"/>
        </w:rPr>
      </w:pPr>
      <w:r>
        <w:rPr>
          <w:w w:val="105"/>
          <w:sz w:val="20"/>
        </w:rPr>
        <w:t xml:space="preserve">Kaye K. "Herpes Zoster". </w:t>
      </w:r>
      <w:r>
        <w:rPr>
          <w:i/>
          <w:w w:val="105"/>
          <w:sz w:val="20"/>
        </w:rPr>
        <w:t>MSD Manual Professional Version</w:t>
      </w:r>
      <w:r>
        <w:rPr>
          <w:w w:val="105"/>
          <w:sz w:val="20"/>
        </w:rPr>
        <w:t xml:space="preserve">; 2023. Available from: </w:t>
      </w:r>
      <w:hyperlink r:id="rId124">
        <w:r w:rsidR="002E38A4">
          <w:rPr>
            <w:color w:val="0000FF"/>
            <w:spacing w:val="-2"/>
            <w:w w:val="105"/>
            <w:sz w:val="20"/>
            <w:u w:val="single" w:color="0000FF"/>
          </w:rPr>
          <w:t>https://www.msdmanuals.com/en-au/professional/infectious-diseases/herpesviruses/herpes-</w:t>
        </w:r>
      </w:hyperlink>
      <w:hyperlink r:id="rId125">
        <w:r w:rsidR="002E38A4">
          <w:rPr>
            <w:color w:val="0000FF"/>
            <w:spacing w:val="-2"/>
            <w:w w:val="105"/>
            <w:sz w:val="20"/>
            <w:u w:val="single" w:color="0000FF"/>
          </w:rPr>
          <w:t>zoster</w:t>
        </w:r>
      </w:hyperlink>
    </w:p>
    <w:p w14:paraId="617964FE" w14:textId="77777777" w:rsidR="002E38A4" w:rsidRDefault="001144EF">
      <w:pPr>
        <w:spacing w:before="1" w:line="357" w:lineRule="auto"/>
        <w:ind w:left="742" w:hanging="720"/>
        <w:rPr>
          <w:sz w:val="20"/>
        </w:rPr>
      </w:pPr>
      <w:r>
        <w:rPr>
          <w:w w:val="105"/>
          <w:sz w:val="20"/>
        </w:rPr>
        <w:t>Minor</w:t>
      </w:r>
      <w:r>
        <w:rPr>
          <w:spacing w:val="-4"/>
          <w:w w:val="105"/>
          <w:sz w:val="20"/>
        </w:rPr>
        <w:t xml:space="preserve"> </w:t>
      </w:r>
      <w:r>
        <w:rPr>
          <w:w w:val="105"/>
          <w:sz w:val="20"/>
        </w:rPr>
        <w:t>M,</w:t>
      </w:r>
      <w:r>
        <w:rPr>
          <w:spacing w:val="-4"/>
          <w:w w:val="105"/>
          <w:sz w:val="20"/>
        </w:rPr>
        <w:t xml:space="preserve"> </w:t>
      </w:r>
      <w:r>
        <w:rPr>
          <w:w w:val="105"/>
          <w:sz w:val="20"/>
        </w:rPr>
        <w:t>Payne</w:t>
      </w:r>
      <w:r>
        <w:rPr>
          <w:spacing w:val="-4"/>
          <w:w w:val="105"/>
          <w:sz w:val="20"/>
        </w:rPr>
        <w:t xml:space="preserve"> </w:t>
      </w:r>
      <w:r>
        <w:rPr>
          <w:w w:val="105"/>
          <w:sz w:val="20"/>
        </w:rPr>
        <w:t>E.</w:t>
      </w:r>
      <w:r>
        <w:rPr>
          <w:spacing w:val="-4"/>
          <w:w w:val="105"/>
          <w:sz w:val="20"/>
        </w:rPr>
        <w:t xml:space="preserve"> </w:t>
      </w:r>
      <w:r>
        <w:rPr>
          <w:w w:val="105"/>
          <w:sz w:val="20"/>
        </w:rPr>
        <w:t>"Herpes</w:t>
      </w:r>
      <w:r>
        <w:rPr>
          <w:spacing w:val="-6"/>
          <w:w w:val="105"/>
          <w:sz w:val="20"/>
        </w:rPr>
        <w:t xml:space="preserve"> </w:t>
      </w:r>
      <w:r>
        <w:rPr>
          <w:w w:val="105"/>
          <w:sz w:val="20"/>
        </w:rPr>
        <w:t>Zoster</w:t>
      </w:r>
      <w:r>
        <w:rPr>
          <w:spacing w:val="-4"/>
          <w:w w:val="105"/>
          <w:sz w:val="20"/>
        </w:rPr>
        <w:t xml:space="preserve"> </w:t>
      </w:r>
      <w:r>
        <w:rPr>
          <w:w w:val="105"/>
          <w:sz w:val="20"/>
        </w:rPr>
        <w:t>Ophthalmicus".</w:t>
      </w:r>
      <w:r>
        <w:rPr>
          <w:spacing w:val="-4"/>
          <w:w w:val="105"/>
          <w:sz w:val="20"/>
        </w:rPr>
        <w:t xml:space="preserve"> </w:t>
      </w:r>
      <w:r>
        <w:rPr>
          <w:w w:val="105"/>
          <w:sz w:val="20"/>
        </w:rPr>
        <w:t>In:</w:t>
      </w:r>
      <w:r>
        <w:rPr>
          <w:spacing w:val="-4"/>
          <w:w w:val="105"/>
          <w:sz w:val="20"/>
        </w:rPr>
        <w:t xml:space="preserve"> </w:t>
      </w:r>
      <w:r>
        <w:rPr>
          <w:w w:val="105"/>
          <w:sz w:val="20"/>
        </w:rPr>
        <w:t>StatPearls</w:t>
      </w:r>
      <w:r>
        <w:rPr>
          <w:spacing w:val="-6"/>
          <w:w w:val="105"/>
          <w:sz w:val="20"/>
        </w:rPr>
        <w:t xml:space="preserve"> </w:t>
      </w:r>
      <w:r>
        <w:rPr>
          <w:w w:val="105"/>
          <w:sz w:val="20"/>
        </w:rPr>
        <w:t>[Internet].</w:t>
      </w:r>
      <w:r>
        <w:rPr>
          <w:spacing w:val="-4"/>
          <w:w w:val="105"/>
          <w:sz w:val="20"/>
        </w:rPr>
        <w:t xml:space="preserve"> </w:t>
      </w:r>
      <w:r>
        <w:rPr>
          <w:w w:val="105"/>
          <w:sz w:val="20"/>
        </w:rPr>
        <w:t>2023.</w:t>
      </w:r>
      <w:r>
        <w:rPr>
          <w:spacing w:val="-4"/>
          <w:w w:val="105"/>
          <w:sz w:val="20"/>
        </w:rPr>
        <w:t xml:space="preserve"> </w:t>
      </w:r>
      <w:r>
        <w:rPr>
          <w:w w:val="105"/>
          <w:sz w:val="20"/>
        </w:rPr>
        <w:t>Available</w:t>
      </w:r>
      <w:r>
        <w:rPr>
          <w:spacing w:val="-4"/>
          <w:w w:val="105"/>
          <w:sz w:val="20"/>
        </w:rPr>
        <w:t xml:space="preserve"> </w:t>
      </w:r>
      <w:r>
        <w:rPr>
          <w:w w:val="105"/>
          <w:sz w:val="20"/>
        </w:rPr>
        <w:t xml:space="preserve">from: </w:t>
      </w:r>
      <w:hyperlink r:id="rId126">
        <w:r w:rsidR="002E38A4">
          <w:rPr>
            <w:color w:val="0000FF"/>
            <w:spacing w:val="-2"/>
            <w:w w:val="105"/>
            <w:sz w:val="20"/>
            <w:u w:val="single" w:color="0000FF"/>
          </w:rPr>
          <w:t>https://www.ncbi.nlm.nih.gov/books/NBK557779/</w:t>
        </w:r>
      </w:hyperlink>
    </w:p>
    <w:p w14:paraId="09244888" w14:textId="77777777" w:rsidR="002E38A4" w:rsidRDefault="001144EF">
      <w:pPr>
        <w:spacing w:before="4" w:line="360" w:lineRule="auto"/>
        <w:ind w:left="742" w:hanging="720"/>
        <w:rPr>
          <w:sz w:val="20"/>
        </w:rPr>
      </w:pPr>
      <w:r>
        <w:rPr>
          <w:w w:val="105"/>
          <w:sz w:val="20"/>
        </w:rPr>
        <w:t xml:space="preserve">National Centre for Immunisation Research and Surveillance (NCIRS). "Zoster vaccines for Australian adults". </w:t>
      </w:r>
      <w:r>
        <w:rPr>
          <w:i/>
          <w:w w:val="105"/>
          <w:sz w:val="20"/>
        </w:rPr>
        <w:t>NCIRS</w:t>
      </w:r>
      <w:r>
        <w:rPr>
          <w:w w:val="105"/>
          <w:sz w:val="20"/>
        </w:rPr>
        <w:t xml:space="preserve">; 2021. Available from: </w:t>
      </w:r>
      <w:hyperlink r:id="rId127">
        <w:r w:rsidR="002E38A4">
          <w:rPr>
            <w:color w:val="0000FF"/>
            <w:w w:val="105"/>
            <w:sz w:val="20"/>
            <w:u w:val="single" w:color="0000FF"/>
          </w:rPr>
          <w:t>https://ncirs.org.au/sites/default/files/2021-</w:t>
        </w:r>
      </w:hyperlink>
      <w:hyperlink r:id="rId128">
        <w:r w:rsidR="002E38A4">
          <w:rPr>
            <w:color w:val="0000FF"/>
            <w:spacing w:val="-2"/>
            <w:w w:val="105"/>
            <w:sz w:val="20"/>
            <w:u w:val="single" w:color="0000FF"/>
          </w:rPr>
          <w:t>11/Zoster%20vaccine%20for%20Australian%20adults%20fact%20sheet_8%20November%20%</w:t>
        </w:r>
      </w:hyperlink>
      <w:r>
        <w:rPr>
          <w:color w:val="0000FF"/>
          <w:spacing w:val="40"/>
          <w:w w:val="105"/>
          <w:sz w:val="20"/>
        </w:rPr>
        <w:t xml:space="preserve">  </w:t>
      </w:r>
      <w:hyperlink r:id="rId129">
        <w:r w:rsidR="002E38A4">
          <w:rPr>
            <w:color w:val="0000FF"/>
            <w:spacing w:val="-2"/>
            <w:w w:val="105"/>
            <w:sz w:val="20"/>
            <w:u w:val="single" w:color="0000FF"/>
          </w:rPr>
          <w:t>202021_Final.pdf</w:t>
        </w:r>
      </w:hyperlink>
    </w:p>
    <w:p w14:paraId="4FFF3E3B" w14:textId="77777777" w:rsidR="002E38A4" w:rsidRDefault="001144EF">
      <w:pPr>
        <w:spacing w:line="360" w:lineRule="auto"/>
        <w:ind w:left="743" w:hanging="721"/>
        <w:rPr>
          <w:sz w:val="20"/>
        </w:rPr>
      </w:pPr>
      <w:r>
        <w:rPr>
          <w:w w:val="105"/>
          <w:sz w:val="20"/>
        </w:rPr>
        <w:t xml:space="preserve">NSW Health. "Shingles fact sheet". </w:t>
      </w:r>
      <w:r>
        <w:rPr>
          <w:i/>
          <w:w w:val="105"/>
          <w:sz w:val="20"/>
        </w:rPr>
        <w:t>NSW Ministry of Health</w:t>
      </w:r>
      <w:r>
        <w:rPr>
          <w:w w:val="105"/>
          <w:sz w:val="20"/>
        </w:rPr>
        <w:t xml:space="preserve">; 2024. Available from: </w:t>
      </w:r>
      <w:hyperlink r:id="rId130">
        <w:r w:rsidR="002E38A4">
          <w:rPr>
            <w:color w:val="0000FF"/>
            <w:spacing w:val="-2"/>
            <w:w w:val="105"/>
            <w:sz w:val="20"/>
            <w:u w:val="single" w:color="0000FF"/>
          </w:rPr>
          <w:t>https://www.health.nsw.gov.au/Infectious/factsheets/Pages/shingles.aspx</w:t>
        </w:r>
      </w:hyperlink>
    </w:p>
    <w:p w14:paraId="0E033973" w14:textId="77777777" w:rsidR="002E38A4" w:rsidRDefault="001144EF">
      <w:pPr>
        <w:spacing w:line="360" w:lineRule="auto"/>
        <w:ind w:left="742" w:right="1435" w:hanging="720"/>
        <w:rPr>
          <w:sz w:val="20"/>
        </w:rPr>
      </w:pPr>
      <w:r>
        <w:rPr>
          <w:w w:val="105"/>
          <w:sz w:val="20"/>
        </w:rPr>
        <w:t>Oakley</w:t>
      </w:r>
      <w:r>
        <w:rPr>
          <w:spacing w:val="-1"/>
          <w:w w:val="105"/>
          <w:sz w:val="20"/>
        </w:rPr>
        <w:t xml:space="preserve"> </w:t>
      </w:r>
      <w:r>
        <w:rPr>
          <w:w w:val="105"/>
          <w:sz w:val="20"/>
        </w:rPr>
        <w:t>A.</w:t>
      </w:r>
      <w:r>
        <w:rPr>
          <w:spacing w:val="-1"/>
          <w:w w:val="105"/>
          <w:sz w:val="20"/>
        </w:rPr>
        <w:t xml:space="preserve"> </w:t>
      </w:r>
      <w:r>
        <w:rPr>
          <w:w w:val="105"/>
          <w:sz w:val="20"/>
        </w:rPr>
        <w:t>"Blistering</w:t>
      </w:r>
      <w:r>
        <w:rPr>
          <w:spacing w:val="-2"/>
          <w:w w:val="105"/>
          <w:sz w:val="20"/>
        </w:rPr>
        <w:t xml:space="preserve"> </w:t>
      </w:r>
      <w:r>
        <w:rPr>
          <w:w w:val="105"/>
          <w:sz w:val="20"/>
        </w:rPr>
        <w:t>skin</w:t>
      </w:r>
      <w:r>
        <w:rPr>
          <w:spacing w:val="-1"/>
          <w:w w:val="105"/>
          <w:sz w:val="20"/>
        </w:rPr>
        <w:t xml:space="preserve"> </w:t>
      </w:r>
      <w:r>
        <w:rPr>
          <w:w w:val="105"/>
          <w:sz w:val="20"/>
        </w:rPr>
        <w:t>conditions".</w:t>
      </w:r>
      <w:r>
        <w:rPr>
          <w:spacing w:val="-1"/>
          <w:w w:val="105"/>
          <w:sz w:val="20"/>
        </w:rPr>
        <w:t xml:space="preserve"> </w:t>
      </w:r>
      <w:r>
        <w:rPr>
          <w:i/>
          <w:w w:val="105"/>
          <w:sz w:val="20"/>
        </w:rPr>
        <w:t>DermNet</w:t>
      </w:r>
      <w:r>
        <w:rPr>
          <w:i/>
          <w:spacing w:val="-2"/>
          <w:w w:val="105"/>
          <w:sz w:val="20"/>
        </w:rPr>
        <w:t xml:space="preserve"> </w:t>
      </w:r>
      <w:r>
        <w:rPr>
          <w:i/>
          <w:w w:val="105"/>
          <w:sz w:val="20"/>
        </w:rPr>
        <w:t>New</w:t>
      </w:r>
      <w:r>
        <w:rPr>
          <w:i/>
          <w:spacing w:val="-1"/>
          <w:w w:val="105"/>
          <w:sz w:val="20"/>
        </w:rPr>
        <w:t xml:space="preserve"> </w:t>
      </w:r>
      <w:r>
        <w:rPr>
          <w:i/>
          <w:w w:val="105"/>
          <w:sz w:val="20"/>
        </w:rPr>
        <w:t>Zealand</w:t>
      </w:r>
      <w:r>
        <w:rPr>
          <w:i/>
          <w:spacing w:val="-1"/>
          <w:w w:val="105"/>
          <w:sz w:val="20"/>
        </w:rPr>
        <w:t xml:space="preserve"> </w:t>
      </w:r>
      <w:r>
        <w:rPr>
          <w:i/>
          <w:w w:val="105"/>
          <w:sz w:val="20"/>
        </w:rPr>
        <w:t>Trust</w:t>
      </w:r>
      <w:r>
        <w:rPr>
          <w:w w:val="105"/>
          <w:sz w:val="20"/>
        </w:rPr>
        <w:t>;</w:t>
      </w:r>
      <w:r>
        <w:rPr>
          <w:spacing w:val="-1"/>
          <w:w w:val="105"/>
          <w:sz w:val="20"/>
        </w:rPr>
        <w:t xml:space="preserve"> </w:t>
      </w:r>
      <w:r>
        <w:rPr>
          <w:w w:val="105"/>
          <w:sz w:val="20"/>
        </w:rPr>
        <w:t>2015.</w:t>
      </w:r>
      <w:r>
        <w:rPr>
          <w:spacing w:val="-1"/>
          <w:w w:val="105"/>
          <w:sz w:val="20"/>
        </w:rPr>
        <w:t xml:space="preserve"> </w:t>
      </w:r>
      <w:r>
        <w:rPr>
          <w:w w:val="105"/>
          <w:sz w:val="20"/>
        </w:rPr>
        <w:t>Available</w:t>
      </w:r>
      <w:r>
        <w:rPr>
          <w:spacing w:val="-1"/>
          <w:w w:val="105"/>
          <w:sz w:val="20"/>
        </w:rPr>
        <w:t xml:space="preserve"> </w:t>
      </w:r>
      <w:r>
        <w:rPr>
          <w:w w:val="105"/>
          <w:sz w:val="20"/>
        </w:rPr>
        <w:t xml:space="preserve">from: </w:t>
      </w:r>
      <w:hyperlink r:id="rId131">
        <w:r w:rsidR="002E38A4">
          <w:rPr>
            <w:color w:val="0000FF"/>
            <w:spacing w:val="-2"/>
            <w:w w:val="105"/>
            <w:sz w:val="20"/>
            <w:u w:val="single" w:color="0000FF"/>
          </w:rPr>
          <w:t>https://dermnetnz.org/topics/blistering-skin-conditions</w:t>
        </w:r>
      </w:hyperlink>
    </w:p>
    <w:p w14:paraId="2CBFA65A" w14:textId="77777777" w:rsidR="002E38A4" w:rsidRDefault="001144EF">
      <w:pPr>
        <w:spacing w:before="1" w:line="357" w:lineRule="auto"/>
        <w:ind w:left="742" w:right="2380" w:hanging="720"/>
        <w:rPr>
          <w:sz w:val="20"/>
        </w:rPr>
      </w:pPr>
      <w:r>
        <w:rPr>
          <w:w w:val="105"/>
          <w:sz w:val="20"/>
        </w:rPr>
        <w:t>Oakley</w:t>
      </w:r>
      <w:r>
        <w:rPr>
          <w:spacing w:val="-2"/>
          <w:w w:val="105"/>
          <w:sz w:val="20"/>
        </w:rPr>
        <w:t xml:space="preserve"> </w:t>
      </w:r>
      <w:r>
        <w:rPr>
          <w:w w:val="105"/>
          <w:sz w:val="20"/>
        </w:rPr>
        <w:t>A.</w:t>
      </w:r>
      <w:r>
        <w:rPr>
          <w:spacing w:val="-2"/>
          <w:w w:val="105"/>
          <w:sz w:val="20"/>
        </w:rPr>
        <w:t xml:space="preserve"> </w:t>
      </w:r>
      <w:r>
        <w:rPr>
          <w:w w:val="105"/>
          <w:sz w:val="20"/>
        </w:rPr>
        <w:t>"Herpes</w:t>
      </w:r>
      <w:r>
        <w:rPr>
          <w:spacing w:val="-5"/>
          <w:w w:val="105"/>
          <w:sz w:val="20"/>
        </w:rPr>
        <w:t xml:space="preserve"> </w:t>
      </w:r>
      <w:r>
        <w:rPr>
          <w:w w:val="105"/>
          <w:sz w:val="20"/>
        </w:rPr>
        <w:t>Zoster".</w:t>
      </w:r>
      <w:r>
        <w:rPr>
          <w:spacing w:val="-2"/>
          <w:w w:val="105"/>
          <w:sz w:val="20"/>
        </w:rPr>
        <w:t xml:space="preserve"> </w:t>
      </w:r>
      <w:r>
        <w:rPr>
          <w:i/>
          <w:w w:val="105"/>
          <w:sz w:val="20"/>
        </w:rPr>
        <w:t>DermNet</w:t>
      </w:r>
      <w:r>
        <w:rPr>
          <w:i/>
          <w:spacing w:val="-4"/>
          <w:w w:val="105"/>
          <w:sz w:val="20"/>
        </w:rPr>
        <w:t xml:space="preserve"> </w:t>
      </w:r>
      <w:r>
        <w:rPr>
          <w:i/>
          <w:w w:val="105"/>
          <w:sz w:val="20"/>
        </w:rPr>
        <w:t>New</w:t>
      </w:r>
      <w:r>
        <w:rPr>
          <w:i/>
          <w:spacing w:val="-2"/>
          <w:w w:val="105"/>
          <w:sz w:val="20"/>
        </w:rPr>
        <w:t xml:space="preserve"> </w:t>
      </w:r>
      <w:r>
        <w:rPr>
          <w:i/>
          <w:w w:val="105"/>
          <w:sz w:val="20"/>
        </w:rPr>
        <w:t>Zealand</w:t>
      </w:r>
      <w:r>
        <w:rPr>
          <w:i/>
          <w:spacing w:val="-2"/>
          <w:w w:val="105"/>
          <w:sz w:val="20"/>
        </w:rPr>
        <w:t xml:space="preserve"> </w:t>
      </w:r>
      <w:r>
        <w:rPr>
          <w:i/>
          <w:w w:val="105"/>
          <w:sz w:val="20"/>
        </w:rPr>
        <w:t>Trust</w:t>
      </w:r>
      <w:r>
        <w:rPr>
          <w:w w:val="105"/>
          <w:sz w:val="20"/>
        </w:rPr>
        <w:t>; 2015.</w:t>
      </w:r>
      <w:r>
        <w:rPr>
          <w:spacing w:val="-2"/>
          <w:w w:val="105"/>
          <w:sz w:val="20"/>
        </w:rPr>
        <w:t xml:space="preserve"> </w:t>
      </w:r>
      <w:r>
        <w:rPr>
          <w:w w:val="105"/>
          <w:sz w:val="20"/>
        </w:rPr>
        <w:t>Available</w:t>
      </w:r>
      <w:r>
        <w:rPr>
          <w:spacing w:val="-2"/>
          <w:w w:val="105"/>
          <w:sz w:val="20"/>
        </w:rPr>
        <w:t xml:space="preserve"> </w:t>
      </w:r>
      <w:r>
        <w:rPr>
          <w:w w:val="105"/>
          <w:sz w:val="20"/>
        </w:rPr>
        <w:t xml:space="preserve">from: </w:t>
      </w:r>
      <w:hyperlink r:id="rId132">
        <w:r w:rsidR="002E38A4">
          <w:rPr>
            <w:color w:val="0000FF"/>
            <w:spacing w:val="-2"/>
            <w:w w:val="105"/>
            <w:sz w:val="20"/>
            <w:u w:val="single" w:color="0000FF"/>
          </w:rPr>
          <w:t>https://dermnetnz.org/topics/herpes-zoster</w:t>
        </w:r>
      </w:hyperlink>
    </w:p>
    <w:p w14:paraId="4F5D9FAA" w14:textId="77777777" w:rsidR="002E38A4" w:rsidRDefault="001144EF">
      <w:pPr>
        <w:spacing w:before="5"/>
        <w:ind w:left="23"/>
        <w:rPr>
          <w:sz w:val="20"/>
        </w:rPr>
      </w:pPr>
      <w:r>
        <w:rPr>
          <w:w w:val="105"/>
          <w:sz w:val="20"/>
        </w:rPr>
        <w:t>Pupco</w:t>
      </w:r>
      <w:r>
        <w:rPr>
          <w:spacing w:val="2"/>
          <w:w w:val="105"/>
          <w:sz w:val="20"/>
        </w:rPr>
        <w:t xml:space="preserve"> </w:t>
      </w:r>
      <w:r>
        <w:rPr>
          <w:w w:val="105"/>
          <w:sz w:val="20"/>
        </w:rPr>
        <w:t>A</w:t>
      </w:r>
      <w:r>
        <w:rPr>
          <w:spacing w:val="1"/>
          <w:w w:val="105"/>
          <w:sz w:val="20"/>
        </w:rPr>
        <w:t xml:space="preserve"> </w:t>
      </w:r>
      <w:r>
        <w:rPr>
          <w:w w:val="105"/>
          <w:sz w:val="20"/>
        </w:rPr>
        <w:t>et</w:t>
      </w:r>
      <w:r>
        <w:rPr>
          <w:spacing w:val="3"/>
          <w:w w:val="105"/>
          <w:sz w:val="20"/>
        </w:rPr>
        <w:t xml:space="preserve"> </w:t>
      </w:r>
      <w:r>
        <w:rPr>
          <w:w w:val="105"/>
          <w:sz w:val="20"/>
        </w:rPr>
        <w:t>al.</w:t>
      </w:r>
      <w:r>
        <w:rPr>
          <w:spacing w:val="2"/>
          <w:w w:val="105"/>
          <w:sz w:val="20"/>
        </w:rPr>
        <w:t xml:space="preserve"> </w:t>
      </w:r>
      <w:r>
        <w:rPr>
          <w:w w:val="105"/>
          <w:sz w:val="20"/>
        </w:rPr>
        <w:t>"Herpes zoster</w:t>
      </w:r>
      <w:r>
        <w:rPr>
          <w:spacing w:val="2"/>
          <w:w w:val="105"/>
          <w:sz w:val="20"/>
        </w:rPr>
        <w:t xml:space="preserve"> </w:t>
      </w:r>
      <w:r>
        <w:rPr>
          <w:w w:val="105"/>
          <w:sz w:val="20"/>
        </w:rPr>
        <w:t>during</w:t>
      </w:r>
      <w:r>
        <w:rPr>
          <w:spacing w:val="2"/>
          <w:w w:val="105"/>
          <w:sz w:val="20"/>
        </w:rPr>
        <w:t xml:space="preserve"> </w:t>
      </w:r>
      <w:r>
        <w:rPr>
          <w:w w:val="105"/>
          <w:sz w:val="20"/>
        </w:rPr>
        <w:t>pregnancy".</w:t>
      </w:r>
      <w:r>
        <w:rPr>
          <w:spacing w:val="2"/>
          <w:w w:val="105"/>
          <w:sz w:val="20"/>
        </w:rPr>
        <w:t xml:space="preserve"> </w:t>
      </w:r>
      <w:r>
        <w:rPr>
          <w:w w:val="105"/>
          <w:sz w:val="20"/>
        </w:rPr>
        <w:t>Can</w:t>
      </w:r>
      <w:r>
        <w:rPr>
          <w:spacing w:val="2"/>
          <w:w w:val="105"/>
          <w:sz w:val="20"/>
        </w:rPr>
        <w:t xml:space="preserve"> </w:t>
      </w:r>
      <w:r>
        <w:rPr>
          <w:w w:val="105"/>
          <w:sz w:val="20"/>
        </w:rPr>
        <w:t>Fam</w:t>
      </w:r>
      <w:r>
        <w:rPr>
          <w:spacing w:val="3"/>
          <w:w w:val="105"/>
          <w:sz w:val="20"/>
        </w:rPr>
        <w:t xml:space="preserve"> </w:t>
      </w:r>
      <w:r>
        <w:rPr>
          <w:w w:val="105"/>
          <w:sz w:val="20"/>
        </w:rPr>
        <w:t>Physician.</w:t>
      </w:r>
      <w:r>
        <w:rPr>
          <w:spacing w:val="2"/>
          <w:w w:val="105"/>
          <w:sz w:val="20"/>
        </w:rPr>
        <w:t xml:space="preserve"> </w:t>
      </w:r>
      <w:r>
        <w:rPr>
          <w:spacing w:val="-2"/>
          <w:w w:val="105"/>
          <w:sz w:val="20"/>
        </w:rPr>
        <w:t>2011;57(10):1133.</w:t>
      </w:r>
    </w:p>
    <w:p w14:paraId="55C315D9" w14:textId="77777777" w:rsidR="002E38A4" w:rsidRDefault="002E38A4">
      <w:pPr>
        <w:rPr>
          <w:sz w:val="20"/>
        </w:rPr>
        <w:sectPr w:rsidR="002E38A4">
          <w:pgSz w:w="11910" w:h="16840"/>
          <w:pgMar w:top="1340" w:right="1417" w:bottom="1340" w:left="1417" w:header="0" w:footer="1151" w:gutter="0"/>
          <w:cols w:space="720"/>
        </w:sectPr>
      </w:pPr>
    </w:p>
    <w:p w14:paraId="3829FE8C" w14:textId="77777777" w:rsidR="002E38A4" w:rsidRDefault="001144EF">
      <w:pPr>
        <w:spacing w:before="80" w:line="360" w:lineRule="auto"/>
        <w:ind w:left="743" w:hanging="721"/>
        <w:rPr>
          <w:sz w:val="20"/>
        </w:rPr>
      </w:pPr>
      <w:r>
        <w:rPr>
          <w:w w:val="105"/>
          <w:sz w:val="20"/>
        </w:rPr>
        <w:lastRenderedPageBreak/>
        <w:t xml:space="preserve">Queensland Health. "Queensland Community Pharmacy Herpes Zoster (Shingles) – Clinical Practice Guideline". </w:t>
      </w:r>
      <w:r>
        <w:rPr>
          <w:i/>
          <w:w w:val="105"/>
          <w:sz w:val="20"/>
        </w:rPr>
        <w:t>Queensland Health</w:t>
      </w:r>
      <w:r>
        <w:rPr>
          <w:w w:val="105"/>
          <w:sz w:val="20"/>
        </w:rPr>
        <w:t>; 2025. Available from:</w:t>
      </w:r>
    </w:p>
    <w:p w14:paraId="3E171D19" w14:textId="77777777" w:rsidR="002E38A4" w:rsidRDefault="002E38A4">
      <w:pPr>
        <w:spacing w:line="360" w:lineRule="auto"/>
        <w:ind w:left="743"/>
        <w:rPr>
          <w:sz w:val="20"/>
        </w:rPr>
      </w:pPr>
      <w:hyperlink r:id="rId133">
        <w:r>
          <w:rPr>
            <w:color w:val="0000FF"/>
            <w:w w:val="105"/>
            <w:sz w:val="20"/>
            <w:u w:val="single" w:color="0000FF"/>
          </w:rPr>
          <w:t>https://www.health.qld.gov.au/</w:t>
        </w:r>
        <w:r>
          <w:rPr>
            <w:color w:val="0000FF"/>
            <w:spacing w:val="80"/>
            <w:w w:val="105"/>
            <w:sz w:val="20"/>
            <w:u w:val="single" w:color="0000FF"/>
          </w:rPr>
          <w:t xml:space="preserve"> </w:t>
        </w:r>
        <w:r>
          <w:rPr>
            <w:color w:val="0000FF"/>
            <w:w w:val="105"/>
            <w:sz w:val="20"/>
            <w:u w:val="single" w:color="0000FF"/>
          </w:rPr>
          <w:t>data/assets/pdf_file/0022/1304392/herpes-zoster-shingles-</w:t>
        </w:r>
      </w:hyperlink>
      <w:hyperlink r:id="rId134">
        <w:r>
          <w:rPr>
            <w:color w:val="0000FF"/>
            <w:spacing w:val="-2"/>
            <w:w w:val="105"/>
            <w:sz w:val="20"/>
            <w:u w:val="single" w:color="0000FF"/>
          </w:rPr>
          <w:t>guideline.pdf</w:t>
        </w:r>
      </w:hyperlink>
    </w:p>
    <w:p w14:paraId="17C41290" w14:textId="77777777" w:rsidR="002E38A4" w:rsidRDefault="001144EF">
      <w:pPr>
        <w:spacing w:line="360" w:lineRule="auto"/>
        <w:ind w:left="742" w:right="272" w:hanging="720"/>
        <w:rPr>
          <w:sz w:val="20"/>
        </w:rPr>
      </w:pPr>
      <w:r>
        <w:rPr>
          <w:w w:val="105"/>
          <w:sz w:val="20"/>
        </w:rPr>
        <w:t xml:space="preserve">Queensland Health. "Varicella-zoster infection (chickenpox and shingles)". Brisbane: </w:t>
      </w:r>
      <w:r>
        <w:rPr>
          <w:i/>
          <w:w w:val="105"/>
          <w:sz w:val="20"/>
        </w:rPr>
        <w:t>Queensland Health</w:t>
      </w:r>
      <w:r>
        <w:rPr>
          <w:w w:val="105"/>
          <w:sz w:val="20"/>
        </w:rPr>
        <w:t xml:space="preserve">; 2018. Available from: </w:t>
      </w:r>
      <w:hyperlink r:id="rId135">
        <w:r w:rsidR="002E38A4">
          <w:rPr>
            <w:color w:val="0000FF"/>
            <w:w w:val="105"/>
            <w:sz w:val="20"/>
            <w:u w:val="single" w:color="0000FF"/>
          </w:rPr>
          <w:t>https://www.health.qld.gov.au/cdcg/index/varicella</w:t>
        </w:r>
      </w:hyperlink>
    </w:p>
    <w:p w14:paraId="5808E6EB" w14:textId="77777777" w:rsidR="002E38A4" w:rsidRDefault="001144EF">
      <w:pPr>
        <w:spacing w:before="2" w:line="360" w:lineRule="auto"/>
        <w:ind w:left="742" w:right="41" w:hanging="720"/>
        <w:rPr>
          <w:sz w:val="20"/>
        </w:rPr>
      </w:pPr>
      <w:r>
        <w:rPr>
          <w:w w:val="105"/>
          <w:sz w:val="20"/>
        </w:rPr>
        <w:t>SA Maternal &amp; Neonatal Clinical Network. "Clinical Guideline: Varicella Zoster (chicken pox) in</w:t>
      </w:r>
      <w:r>
        <w:rPr>
          <w:spacing w:val="40"/>
          <w:w w:val="105"/>
          <w:sz w:val="20"/>
        </w:rPr>
        <w:t xml:space="preserve"> </w:t>
      </w:r>
      <w:r>
        <w:rPr>
          <w:w w:val="105"/>
          <w:sz w:val="20"/>
        </w:rPr>
        <w:t xml:space="preserve">Pregnancy". Adelaide: </w:t>
      </w:r>
      <w:r>
        <w:rPr>
          <w:i/>
          <w:w w:val="105"/>
          <w:sz w:val="20"/>
        </w:rPr>
        <w:t>South Australia Health</w:t>
      </w:r>
      <w:r>
        <w:rPr>
          <w:w w:val="105"/>
          <w:sz w:val="20"/>
        </w:rPr>
        <w:t xml:space="preserve">; 2015. Available from: </w:t>
      </w:r>
      <w:hyperlink r:id="rId136">
        <w:r w:rsidR="002E38A4">
          <w:rPr>
            <w:color w:val="0000FF"/>
            <w:spacing w:val="-2"/>
            <w:w w:val="105"/>
            <w:sz w:val="20"/>
            <w:u w:val="single" w:color="0000FF"/>
          </w:rPr>
          <w:t>https://www.sahealth.sa.gov.au/wps/wcm/connect/public+content/sa+health+internet/resourc</w:t>
        </w:r>
      </w:hyperlink>
      <w:r>
        <w:rPr>
          <w:color w:val="0000FF"/>
          <w:spacing w:val="-2"/>
          <w:w w:val="105"/>
          <w:sz w:val="20"/>
        </w:rPr>
        <w:t xml:space="preserve"> </w:t>
      </w:r>
      <w:hyperlink r:id="rId137">
        <w:r w:rsidR="002E38A4">
          <w:rPr>
            <w:color w:val="0000FF"/>
            <w:spacing w:val="-2"/>
            <w:w w:val="105"/>
            <w:sz w:val="20"/>
            <w:u w:val="single" w:color="0000FF"/>
          </w:rPr>
          <w:t>es/policies/varicella-zoster+%28chickenpox%29+in+pregnancy+-</w:t>
        </w:r>
      </w:hyperlink>
    </w:p>
    <w:p w14:paraId="688F9F95" w14:textId="77777777" w:rsidR="002E38A4" w:rsidRDefault="002E38A4">
      <w:pPr>
        <w:spacing w:line="243" w:lineRule="exact"/>
        <w:ind w:left="743"/>
        <w:rPr>
          <w:sz w:val="20"/>
        </w:rPr>
      </w:pPr>
      <w:hyperlink r:id="rId138">
        <w:r>
          <w:rPr>
            <w:color w:val="0000FF"/>
            <w:spacing w:val="-2"/>
            <w:w w:val="105"/>
            <w:sz w:val="20"/>
            <w:u w:val="single" w:color="0000FF"/>
          </w:rPr>
          <w:t>+sa+perinatal+practice+guidelines</w:t>
        </w:r>
      </w:hyperlink>
    </w:p>
    <w:p w14:paraId="68EA0BA4" w14:textId="77777777" w:rsidR="002E38A4" w:rsidRDefault="001144EF">
      <w:pPr>
        <w:spacing w:before="120"/>
        <w:ind w:left="23"/>
        <w:rPr>
          <w:sz w:val="20"/>
        </w:rPr>
      </w:pPr>
      <w:r>
        <w:rPr>
          <w:w w:val="105"/>
          <w:sz w:val="20"/>
        </w:rPr>
        <w:t>Therapeutic</w:t>
      </w:r>
      <w:r>
        <w:rPr>
          <w:spacing w:val="10"/>
          <w:w w:val="105"/>
          <w:sz w:val="20"/>
        </w:rPr>
        <w:t xml:space="preserve"> </w:t>
      </w:r>
      <w:r>
        <w:rPr>
          <w:w w:val="105"/>
          <w:sz w:val="20"/>
        </w:rPr>
        <w:t>Guidelines.</w:t>
      </w:r>
      <w:r>
        <w:rPr>
          <w:spacing w:val="11"/>
          <w:w w:val="105"/>
          <w:sz w:val="20"/>
        </w:rPr>
        <w:t xml:space="preserve"> </w:t>
      </w:r>
      <w:r>
        <w:rPr>
          <w:w w:val="105"/>
          <w:sz w:val="20"/>
        </w:rPr>
        <w:t>"Therapeutic</w:t>
      </w:r>
      <w:r>
        <w:rPr>
          <w:spacing w:val="11"/>
          <w:w w:val="105"/>
          <w:sz w:val="20"/>
        </w:rPr>
        <w:t xml:space="preserve"> </w:t>
      </w:r>
      <w:r>
        <w:rPr>
          <w:w w:val="105"/>
          <w:sz w:val="20"/>
        </w:rPr>
        <w:t>Guidelines".</w:t>
      </w:r>
      <w:r>
        <w:rPr>
          <w:spacing w:val="11"/>
          <w:w w:val="105"/>
          <w:sz w:val="20"/>
        </w:rPr>
        <w:t xml:space="preserve"> </w:t>
      </w:r>
      <w:r>
        <w:rPr>
          <w:i/>
          <w:w w:val="105"/>
          <w:sz w:val="20"/>
        </w:rPr>
        <w:t>Therapeutic</w:t>
      </w:r>
      <w:r>
        <w:rPr>
          <w:i/>
          <w:spacing w:val="10"/>
          <w:w w:val="105"/>
          <w:sz w:val="20"/>
        </w:rPr>
        <w:t xml:space="preserve"> </w:t>
      </w:r>
      <w:r>
        <w:rPr>
          <w:i/>
          <w:w w:val="105"/>
          <w:sz w:val="20"/>
        </w:rPr>
        <w:t>Guidelines</w:t>
      </w:r>
      <w:r>
        <w:rPr>
          <w:i/>
          <w:spacing w:val="12"/>
          <w:w w:val="105"/>
          <w:sz w:val="20"/>
        </w:rPr>
        <w:t xml:space="preserve"> </w:t>
      </w:r>
      <w:r>
        <w:rPr>
          <w:i/>
          <w:w w:val="105"/>
          <w:sz w:val="20"/>
        </w:rPr>
        <w:t>Limited</w:t>
      </w:r>
      <w:r>
        <w:rPr>
          <w:w w:val="105"/>
          <w:sz w:val="20"/>
        </w:rPr>
        <w:t>;</w:t>
      </w:r>
      <w:r>
        <w:rPr>
          <w:spacing w:val="11"/>
          <w:w w:val="105"/>
          <w:sz w:val="20"/>
        </w:rPr>
        <w:t xml:space="preserve"> </w:t>
      </w:r>
      <w:r>
        <w:rPr>
          <w:w w:val="105"/>
          <w:sz w:val="20"/>
        </w:rPr>
        <w:t>accessed</w:t>
      </w:r>
      <w:r>
        <w:rPr>
          <w:spacing w:val="11"/>
          <w:w w:val="105"/>
          <w:sz w:val="20"/>
        </w:rPr>
        <w:t xml:space="preserve"> </w:t>
      </w:r>
      <w:r>
        <w:rPr>
          <w:spacing w:val="-2"/>
          <w:w w:val="105"/>
          <w:sz w:val="20"/>
        </w:rPr>
        <w:t>2025.</w:t>
      </w:r>
    </w:p>
    <w:p w14:paraId="75CD7DB9" w14:textId="77777777" w:rsidR="002E38A4" w:rsidRDefault="001144EF">
      <w:pPr>
        <w:spacing w:before="123"/>
        <w:ind w:left="742"/>
        <w:rPr>
          <w:sz w:val="20"/>
        </w:rPr>
      </w:pPr>
      <w:r>
        <w:rPr>
          <w:w w:val="105"/>
          <w:sz w:val="20"/>
        </w:rPr>
        <w:t>Available</w:t>
      </w:r>
      <w:r>
        <w:rPr>
          <w:spacing w:val="-10"/>
          <w:w w:val="105"/>
          <w:sz w:val="20"/>
        </w:rPr>
        <w:t xml:space="preserve"> </w:t>
      </w:r>
      <w:r>
        <w:rPr>
          <w:w w:val="105"/>
          <w:sz w:val="20"/>
        </w:rPr>
        <w:t>from:</w:t>
      </w:r>
      <w:r>
        <w:rPr>
          <w:spacing w:val="-9"/>
          <w:w w:val="105"/>
          <w:sz w:val="20"/>
        </w:rPr>
        <w:t xml:space="preserve"> </w:t>
      </w:r>
      <w:hyperlink r:id="rId139">
        <w:r w:rsidR="002E38A4">
          <w:rPr>
            <w:color w:val="0000FF"/>
            <w:spacing w:val="-2"/>
            <w:w w:val="105"/>
            <w:sz w:val="20"/>
            <w:u w:val="single" w:color="0000FF"/>
          </w:rPr>
          <w:t>https://www.tg.org.au</w:t>
        </w:r>
      </w:hyperlink>
    </w:p>
    <w:p w14:paraId="675D18AB" w14:textId="77777777" w:rsidR="002E38A4" w:rsidRDefault="001144EF">
      <w:pPr>
        <w:spacing w:before="123" w:line="357" w:lineRule="auto"/>
        <w:ind w:left="743" w:right="121" w:hanging="720"/>
        <w:rPr>
          <w:sz w:val="20"/>
        </w:rPr>
      </w:pPr>
      <w:r>
        <w:rPr>
          <w:w w:val="105"/>
          <w:sz w:val="20"/>
        </w:rPr>
        <w:t>UpToDate. "Patient education: Shingles</w:t>
      </w:r>
      <w:r>
        <w:rPr>
          <w:spacing w:val="-2"/>
          <w:w w:val="105"/>
          <w:sz w:val="20"/>
        </w:rPr>
        <w:t xml:space="preserve"> </w:t>
      </w:r>
      <w:r>
        <w:rPr>
          <w:w w:val="105"/>
          <w:sz w:val="20"/>
        </w:rPr>
        <w:t xml:space="preserve">(The Basics)". </w:t>
      </w:r>
      <w:r>
        <w:rPr>
          <w:i/>
          <w:w w:val="105"/>
          <w:sz w:val="20"/>
        </w:rPr>
        <w:t>UpToDate</w:t>
      </w:r>
      <w:r>
        <w:rPr>
          <w:w w:val="105"/>
          <w:sz w:val="20"/>
        </w:rPr>
        <w:t xml:space="preserve">; 2025. Available from: </w:t>
      </w:r>
      <w:hyperlink r:id="rId140">
        <w:r w:rsidR="002E38A4">
          <w:rPr>
            <w:color w:val="0000FF"/>
            <w:w w:val="105"/>
            <w:sz w:val="20"/>
            <w:u w:val="single" w:color="0000FF"/>
          </w:rPr>
          <w:t>Patient</w:t>
        </w:r>
      </w:hyperlink>
      <w:r>
        <w:rPr>
          <w:color w:val="0000FF"/>
          <w:w w:val="105"/>
          <w:sz w:val="20"/>
        </w:rPr>
        <w:t xml:space="preserve"> </w:t>
      </w:r>
      <w:hyperlink r:id="rId141">
        <w:r w:rsidR="002E38A4">
          <w:rPr>
            <w:color w:val="0000FF"/>
            <w:w w:val="105"/>
            <w:sz w:val="20"/>
            <w:u w:val="single" w:color="0000FF"/>
          </w:rPr>
          <w:t>education: Shingles (Beyond the Basics) - UpToDate</w:t>
        </w:r>
      </w:hyperlink>
    </w:p>
    <w:p w14:paraId="798838B3" w14:textId="77777777" w:rsidR="002E38A4" w:rsidRDefault="001144EF">
      <w:pPr>
        <w:spacing w:before="5"/>
        <w:ind w:left="23"/>
        <w:rPr>
          <w:sz w:val="20"/>
        </w:rPr>
      </w:pPr>
      <w:r>
        <w:rPr>
          <w:spacing w:val="2"/>
          <w:sz w:val="20"/>
        </w:rPr>
        <w:t>U.S.</w:t>
      </w:r>
      <w:r>
        <w:rPr>
          <w:spacing w:val="27"/>
          <w:sz w:val="20"/>
        </w:rPr>
        <w:t xml:space="preserve"> </w:t>
      </w:r>
      <w:r>
        <w:rPr>
          <w:spacing w:val="2"/>
          <w:sz w:val="20"/>
        </w:rPr>
        <w:t>Centers</w:t>
      </w:r>
      <w:r>
        <w:rPr>
          <w:spacing w:val="23"/>
          <w:sz w:val="20"/>
        </w:rPr>
        <w:t xml:space="preserve"> </w:t>
      </w:r>
      <w:r>
        <w:rPr>
          <w:spacing w:val="2"/>
          <w:sz w:val="20"/>
        </w:rPr>
        <w:t>for</w:t>
      </w:r>
      <w:r>
        <w:rPr>
          <w:spacing w:val="27"/>
          <w:sz w:val="20"/>
        </w:rPr>
        <w:t xml:space="preserve"> </w:t>
      </w:r>
      <w:r>
        <w:rPr>
          <w:spacing w:val="2"/>
          <w:sz w:val="20"/>
        </w:rPr>
        <w:t>Disease</w:t>
      </w:r>
      <w:r>
        <w:rPr>
          <w:spacing w:val="27"/>
          <w:sz w:val="20"/>
        </w:rPr>
        <w:t xml:space="preserve"> </w:t>
      </w:r>
      <w:r>
        <w:rPr>
          <w:spacing w:val="2"/>
          <w:sz w:val="20"/>
        </w:rPr>
        <w:t>Control</w:t>
      </w:r>
      <w:r>
        <w:rPr>
          <w:spacing w:val="27"/>
          <w:sz w:val="20"/>
        </w:rPr>
        <w:t xml:space="preserve"> </w:t>
      </w:r>
      <w:r>
        <w:rPr>
          <w:spacing w:val="2"/>
          <w:sz w:val="20"/>
        </w:rPr>
        <w:t>and</w:t>
      </w:r>
      <w:r>
        <w:rPr>
          <w:spacing w:val="27"/>
          <w:sz w:val="20"/>
        </w:rPr>
        <w:t xml:space="preserve"> </w:t>
      </w:r>
      <w:r>
        <w:rPr>
          <w:spacing w:val="2"/>
          <w:sz w:val="20"/>
        </w:rPr>
        <w:t>Prevention</w:t>
      </w:r>
      <w:r>
        <w:rPr>
          <w:spacing w:val="27"/>
          <w:sz w:val="20"/>
        </w:rPr>
        <w:t xml:space="preserve"> </w:t>
      </w:r>
      <w:r>
        <w:rPr>
          <w:spacing w:val="2"/>
          <w:sz w:val="20"/>
        </w:rPr>
        <w:t>(CDC).</w:t>
      </w:r>
      <w:r>
        <w:rPr>
          <w:spacing w:val="22"/>
          <w:sz w:val="20"/>
        </w:rPr>
        <w:t xml:space="preserve"> </w:t>
      </w:r>
      <w:r>
        <w:rPr>
          <w:spacing w:val="2"/>
          <w:sz w:val="20"/>
        </w:rPr>
        <w:t>"Clinical</w:t>
      </w:r>
      <w:r>
        <w:rPr>
          <w:spacing w:val="24"/>
          <w:sz w:val="20"/>
        </w:rPr>
        <w:t xml:space="preserve"> </w:t>
      </w:r>
      <w:r>
        <w:rPr>
          <w:spacing w:val="2"/>
          <w:sz w:val="20"/>
        </w:rPr>
        <w:t>Features</w:t>
      </w:r>
      <w:r>
        <w:rPr>
          <w:spacing w:val="23"/>
          <w:sz w:val="20"/>
        </w:rPr>
        <w:t xml:space="preserve"> </w:t>
      </w:r>
      <w:r>
        <w:rPr>
          <w:spacing w:val="2"/>
          <w:sz w:val="20"/>
        </w:rPr>
        <w:t>of</w:t>
      </w:r>
      <w:r>
        <w:rPr>
          <w:spacing w:val="26"/>
          <w:sz w:val="20"/>
        </w:rPr>
        <w:t xml:space="preserve"> </w:t>
      </w:r>
      <w:r>
        <w:rPr>
          <w:spacing w:val="2"/>
          <w:sz w:val="20"/>
        </w:rPr>
        <w:t>Shingles</w:t>
      </w:r>
      <w:r>
        <w:rPr>
          <w:spacing w:val="23"/>
          <w:sz w:val="20"/>
        </w:rPr>
        <w:t xml:space="preserve"> </w:t>
      </w:r>
      <w:r>
        <w:rPr>
          <w:spacing w:val="2"/>
          <w:sz w:val="20"/>
        </w:rPr>
        <w:t>(Herpes</w:t>
      </w:r>
      <w:r>
        <w:rPr>
          <w:spacing w:val="24"/>
          <w:sz w:val="20"/>
        </w:rPr>
        <w:t xml:space="preserve"> </w:t>
      </w:r>
      <w:r>
        <w:rPr>
          <w:spacing w:val="-2"/>
          <w:sz w:val="20"/>
        </w:rPr>
        <w:t>Zoster)".</w:t>
      </w:r>
    </w:p>
    <w:p w14:paraId="79F43066" w14:textId="77777777" w:rsidR="002E38A4" w:rsidRDefault="001144EF">
      <w:pPr>
        <w:spacing w:before="120" w:line="360" w:lineRule="auto"/>
        <w:ind w:left="23" w:right="121" w:firstLine="719"/>
        <w:rPr>
          <w:sz w:val="20"/>
        </w:rPr>
      </w:pPr>
      <w:r>
        <w:rPr>
          <w:i/>
          <w:w w:val="105"/>
          <w:sz w:val="20"/>
        </w:rPr>
        <w:t>CDC</w:t>
      </w:r>
      <w:r>
        <w:rPr>
          <w:w w:val="105"/>
          <w:sz w:val="20"/>
        </w:rPr>
        <w:t xml:space="preserve">; 2024. Available from: </w:t>
      </w:r>
      <w:hyperlink r:id="rId142">
        <w:r w:rsidR="002E38A4">
          <w:rPr>
            <w:color w:val="0000FF"/>
            <w:w w:val="105"/>
            <w:sz w:val="20"/>
            <w:u w:val="single" w:color="0000FF"/>
          </w:rPr>
          <w:t>https://www.cdc.gov/shingles/hcp/clinical-signs/index.html</w:t>
        </w:r>
      </w:hyperlink>
      <w:r>
        <w:rPr>
          <w:color w:val="0000FF"/>
          <w:w w:val="105"/>
          <w:sz w:val="20"/>
        </w:rPr>
        <w:t xml:space="preserve"> </w:t>
      </w:r>
      <w:r>
        <w:rPr>
          <w:w w:val="105"/>
          <w:sz w:val="20"/>
        </w:rPr>
        <w:t>Wehrhahn</w:t>
      </w:r>
      <w:r>
        <w:rPr>
          <w:spacing w:val="-3"/>
          <w:w w:val="105"/>
          <w:sz w:val="20"/>
        </w:rPr>
        <w:t xml:space="preserve"> </w:t>
      </w:r>
      <w:r>
        <w:rPr>
          <w:w w:val="105"/>
          <w:sz w:val="20"/>
        </w:rPr>
        <w:t>MC,</w:t>
      </w:r>
      <w:r>
        <w:rPr>
          <w:spacing w:val="-3"/>
          <w:w w:val="105"/>
          <w:sz w:val="20"/>
        </w:rPr>
        <w:t xml:space="preserve"> </w:t>
      </w:r>
      <w:r>
        <w:rPr>
          <w:w w:val="105"/>
          <w:sz w:val="20"/>
        </w:rPr>
        <w:t>Dwyer</w:t>
      </w:r>
      <w:r>
        <w:rPr>
          <w:spacing w:val="-3"/>
          <w:w w:val="105"/>
          <w:sz w:val="20"/>
        </w:rPr>
        <w:t xml:space="preserve"> </w:t>
      </w:r>
      <w:r>
        <w:rPr>
          <w:w w:val="105"/>
          <w:sz w:val="20"/>
        </w:rPr>
        <w:t>DE.</w:t>
      </w:r>
      <w:r>
        <w:rPr>
          <w:spacing w:val="-3"/>
          <w:w w:val="105"/>
          <w:sz w:val="20"/>
        </w:rPr>
        <w:t xml:space="preserve"> </w:t>
      </w:r>
      <w:r>
        <w:rPr>
          <w:w w:val="105"/>
          <w:sz w:val="20"/>
        </w:rPr>
        <w:t>"Herpes</w:t>
      </w:r>
      <w:r>
        <w:rPr>
          <w:spacing w:val="-5"/>
          <w:w w:val="105"/>
          <w:sz w:val="20"/>
        </w:rPr>
        <w:t xml:space="preserve"> </w:t>
      </w:r>
      <w:r>
        <w:rPr>
          <w:w w:val="105"/>
          <w:sz w:val="20"/>
        </w:rPr>
        <w:t>zoster:</w:t>
      </w:r>
      <w:r>
        <w:rPr>
          <w:spacing w:val="-3"/>
          <w:w w:val="105"/>
          <w:sz w:val="20"/>
        </w:rPr>
        <w:t xml:space="preserve"> </w:t>
      </w:r>
      <w:r>
        <w:rPr>
          <w:w w:val="105"/>
          <w:sz w:val="20"/>
        </w:rPr>
        <w:t>epidemiology,</w:t>
      </w:r>
      <w:r>
        <w:rPr>
          <w:spacing w:val="-3"/>
          <w:w w:val="105"/>
          <w:sz w:val="20"/>
        </w:rPr>
        <w:t xml:space="preserve"> </w:t>
      </w:r>
      <w:r>
        <w:rPr>
          <w:w w:val="105"/>
          <w:sz w:val="20"/>
        </w:rPr>
        <w:t>clinical</w:t>
      </w:r>
      <w:r>
        <w:rPr>
          <w:spacing w:val="-3"/>
          <w:w w:val="105"/>
          <w:sz w:val="20"/>
        </w:rPr>
        <w:t xml:space="preserve"> </w:t>
      </w:r>
      <w:r>
        <w:rPr>
          <w:w w:val="105"/>
          <w:sz w:val="20"/>
        </w:rPr>
        <w:t>features,</w:t>
      </w:r>
      <w:r>
        <w:rPr>
          <w:spacing w:val="-3"/>
          <w:w w:val="105"/>
          <w:sz w:val="20"/>
        </w:rPr>
        <w:t xml:space="preserve"> </w:t>
      </w:r>
      <w:r>
        <w:rPr>
          <w:w w:val="105"/>
          <w:sz w:val="20"/>
        </w:rPr>
        <w:t>treatment</w:t>
      </w:r>
      <w:r>
        <w:rPr>
          <w:spacing w:val="-3"/>
          <w:w w:val="105"/>
          <w:sz w:val="20"/>
        </w:rPr>
        <w:t xml:space="preserve"> </w:t>
      </w:r>
      <w:r>
        <w:rPr>
          <w:w w:val="105"/>
          <w:sz w:val="20"/>
        </w:rPr>
        <w:t>and</w:t>
      </w:r>
      <w:r>
        <w:rPr>
          <w:spacing w:val="-3"/>
          <w:w w:val="105"/>
          <w:sz w:val="20"/>
        </w:rPr>
        <w:t xml:space="preserve"> </w:t>
      </w:r>
      <w:r>
        <w:rPr>
          <w:w w:val="105"/>
          <w:sz w:val="20"/>
        </w:rPr>
        <w:t>prevention".</w:t>
      </w:r>
    </w:p>
    <w:p w14:paraId="27F19F2F" w14:textId="77777777" w:rsidR="002E38A4" w:rsidRDefault="001144EF">
      <w:pPr>
        <w:spacing w:before="2"/>
        <w:ind w:left="742"/>
        <w:rPr>
          <w:sz w:val="20"/>
        </w:rPr>
      </w:pPr>
      <w:r>
        <w:rPr>
          <w:w w:val="105"/>
          <w:sz w:val="20"/>
        </w:rPr>
        <w:t>Aust</w:t>
      </w:r>
      <w:r>
        <w:rPr>
          <w:spacing w:val="-4"/>
          <w:w w:val="105"/>
          <w:sz w:val="20"/>
        </w:rPr>
        <w:t xml:space="preserve"> </w:t>
      </w:r>
      <w:r>
        <w:rPr>
          <w:w w:val="105"/>
          <w:sz w:val="20"/>
        </w:rPr>
        <w:t>Prescr.</w:t>
      </w:r>
      <w:r>
        <w:rPr>
          <w:spacing w:val="-4"/>
          <w:w w:val="105"/>
          <w:sz w:val="20"/>
        </w:rPr>
        <w:t xml:space="preserve"> </w:t>
      </w:r>
      <w:proofErr w:type="gramStart"/>
      <w:r>
        <w:rPr>
          <w:w w:val="105"/>
          <w:sz w:val="20"/>
        </w:rPr>
        <w:t>2012;35:143</w:t>
      </w:r>
      <w:proofErr w:type="gramEnd"/>
      <w:r>
        <w:rPr>
          <w:w w:val="105"/>
          <w:sz w:val="20"/>
        </w:rPr>
        <w:t>–</w:t>
      </w:r>
      <w:r>
        <w:rPr>
          <w:spacing w:val="-5"/>
          <w:w w:val="105"/>
          <w:sz w:val="20"/>
        </w:rPr>
        <w:t>7.</w:t>
      </w:r>
    </w:p>
    <w:p w14:paraId="7B7497BA" w14:textId="77777777" w:rsidR="002E38A4" w:rsidRDefault="001144EF">
      <w:pPr>
        <w:spacing w:before="121" w:line="360" w:lineRule="auto"/>
        <w:ind w:left="742" w:hanging="720"/>
        <w:rPr>
          <w:sz w:val="20"/>
        </w:rPr>
      </w:pPr>
      <w:r>
        <w:rPr>
          <w:w w:val="105"/>
          <w:sz w:val="20"/>
        </w:rPr>
        <w:t>Werner RN et al. "European consensus-based (S2k) Guideline on the Management of Herpes Zoster – guided</w:t>
      </w:r>
      <w:r>
        <w:rPr>
          <w:spacing w:val="-6"/>
          <w:w w:val="105"/>
          <w:sz w:val="20"/>
        </w:rPr>
        <w:t xml:space="preserve"> </w:t>
      </w:r>
      <w:r>
        <w:rPr>
          <w:w w:val="105"/>
          <w:sz w:val="20"/>
        </w:rPr>
        <w:t>by</w:t>
      </w:r>
      <w:r>
        <w:rPr>
          <w:spacing w:val="-6"/>
          <w:w w:val="105"/>
          <w:sz w:val="20"/>
        </w:rPr>
        <w:t xml:space="preserve"> </w:t>
      </w:r>
      <w:r>
        <w:rPr>
          <w:w w:val="105"/>
          <w:sz w:val="20"/>
        </w:rPr>
        <w:t>the</w:t>
      </w:r>
      <w:r>
        <w:rPr>
          <w:spacing w:val="-6"/>
          <w:w w:val="105"/>
          <w:sz w:val="20"/>
        </w:rPr>
        <w:t xml:space="preserve"> </w:t>
      </w:r>
      <w:r>
        <w:rPr>
          <w:w w:val="105"/>
          <w:sz w:val="20"/>
        </w:rPr>
        <w:t>European</w:t>
      </w:r>
      <w:r>
        <w:rPr>
          <w:spacing w:val="-6"/>
          <w:w w:val="105"/>
          <w:sz w:val="20"/>
        </w:rPr>
        <w:t xml:space="preserve"> </w:t>
      </w:r>
      <w:r>
        <w:rPr>
          <w:w w:val="105"/>
          <w:sz w:val="20"/>
        </w:rPr>
        <w:t>Dermatology</w:t>
      </w:r>
      <w:r>
        <w:rPr>
          <w:spacing w:val="-6"/>
          <w:w w:val="105"/>
          <w:sz w:val="20"/>
        </w:rPr>
        <w:t xml:space="preserve"> </w:t>
      </w:r>
      <w:r>
        <w:rPr>
          <w:w w:val="105"/>
          <w:sz w:val="20"/>
        </w:rPr>
        <w:t>Forum</w:t>
      </w:r>
      <w:r>
        <w:rPr>
          <w:spacing w:val="-6"/>
          <w:w w:val="105"/>
          <w:sz w:val="20"/>
        </w:rPr>
        <w:t xml:space="preserve"> </w:t>
      </w:r>
      <w:r>
        <w:rPr>
          <w:w w:val="105"/>
          <w:sz w:val="20"/>
        </w:rPr>
        <w:t>(EDF)</w:t>
      </w:r>
      <w:r>
        <w:rPr>
          <w:spacing w:val="-8"/>
          <w:w w:val="105"/>
          <w:sz w:val="20"/>
        </w:rPr>
        <w:t xml:space="preserve"> </w:t>
      </w:r>
      <w:r>
        <w:rPr>
          <w:w w:val="105"/>
          <w:sz w:val="20"/>
        </w:rPr>
        <w:t>in</w:t>
      </w:r>
      <w:r>
        <w:rPr>
          <w:spacing w:val="-6"/>
          <w:w w:val="105"/>
          <w:sz w:val="20"/>
        </w:rPr>
        <w:t xml:space="preserve"> </w:t>
      </w:r>
      <w:r>
        <w:rPr>
          <w:w w:val="105"/>
          <w:sz w:val="20"/>
        </w:rPr>
        <w:t>cooperation</w:t>
      </w:r>
      <w:r>
        <w:rPr>
          <w:spacing w:val="-6"/>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European</w:t>
      </w:r>
      <w:r>
        <w:rPr>
          <w:spacing w:val="-6"/>
          <w:w w:val="105"/>
          <w:sz w:val="20"/>
        </w:rPr>
        <w:t xml:space="preserve"> </w:t>
      </w:r>
      <w:r>
        <w:rPr>
          <w:w w:val="105"/>
          <w:sz w:val="20"/>
        </w:rPr>
        <w:t>Academy</w:t>
      </w:r>
      <w:r>
        <w:rPr>
          <w:spacing w:val="-6"/>
          <w:w w:val="105"/>
          <w:sz w:val="20"/>
        </w:rPr>
        <w:t xml:space="preserve"> </w:t>
      </w:r>
      <w:r>
        <w:rPr>
          <w:w w:val="105"/>
          <w:sz w:val="20"/>
        </w:rPr>
        <w:t>of Dermatology and Venereology (EADV), Part 1: Diagnosis". J Eur Acad Dermatol Venereol.</w:t>
      </w:r>
    </w:p>
    <w:p w14:paraId="42EDA99D" w14:textId="77777777" w:rsidR="002E38A4" w:rsidRDefault="001144EF">
      <w:pPr>
        <w:ind w:left="742"/>
        <w:rPr>
          <w:sz w:val="20"/>
        </w:rPr>
      </w:pPr>
      <w:r>
        <w:rPr>
          <w:sz w:val="20"/>
        </w:rPr>
        <w:t>2017;31(1):9–</w:t>
      </w:r>
      <w:r>
        <w:rPr>
          <w:spacing w:val="-5"/>
          <w:sz w:val="20"/>
        </w:rPr>
        <w:t>19.</w:t>
      </w:r>
    </w:p>
    <w:p w14:paraId="3290CD5E" w14:textId="77777777" w:rsidR="002E38A4" w:rsidRDefault="002E38A4">
      <w:pPr>
        <w:pStyle w:val="BodyText"/>
        <w:spacing w:before="0"/>
        <w:ind w:firstLine="0"/>
        <w:rPr>
          <w:sz w:val="20"/>
        </w:rPr>
      </w:pPr>
    </w:p>
    <w:p w14:paraId="7823671C" w14:textId="77777777" w:rsidR="002E38A4" w:rsidRDefault="002E38A4">
      <w:pPr>
        <w:pStyle w:val="BodyText"/>
        <w:spacing w:before="75"/>
        <w:ind w:firstLine="0"/>
        <w:rPr>
          <w:sz w:val="20"/>
        </w:rPr>
      </w:pPr>
    </w:p>
    <w:p w14:paraId="0137A6D2" w14:textId="77777777" w:rsidR="002E38A4" w:rsidRDefault="001144EF">
      <w:pPr>
        <w:ind w:left="23"/>
        <w:rPr>
          <w:b/>
          <w:sz w:val="24"/>
        </w:rPr>
      </w:pPr>
      <w:bookmarkStart w:id="86" w:name="Atopic_Dermatitis"/>
      <w:bookmarkEnd w:id="86"/>
      <w:r>
        <w:rPr>
          <w:b/>
          <w:w w:val="105"/>
          <w:sz w:val="24"/>
        </w:rPr>
        <w:t>Atopic</w:t>
      </w:r>
      <w:r>
        <w:rPr>
          <w:b/>
          <w:spacing w:val="15"/>
          <w:w w:val="110"/>
          <w:sz w:val="24"/>
        </w:rPr>
        <w:t xml:space="preserve"> </w:t>
      </w:r>
      <w:r>
        <w:rPr>
          <w:b/>
          <w:spacing w:val="-2"/>
          <w:w w:val="110"/>
          <w:sz w:val="24"/>
        </w:rPr>
        <w:t>Dermatitis</w:t>
      </w:r>
    </w:p>
    <w:p w14:paraId="4F076D53" w14:textId="77777777" w:rsidR="002E38A4" w:rsidRDefault="001144EF">
      <w:pPr>
        <w:spacing w:before="278" w:line="357" w:lineRule="auto"/>
        <w:ind w:left="742" w:right="675" w:hanging="720"/>
        <w:rPr>
          <w:sz w:val="20"/>
        </w:rPr>
      </w:pPr>
      <w:r>
        <w:rPr>
          <w:w w:val="105"/>
          <w:sz w:val="20"/>
        </w:rPr>
        <w:t xml:space="preserve">Allergy &amp; Asthma Network. "Ask the Allergist: Breaking the Itch-Scratch Cycle". </w:t>
      </w:r>
      <w:r>
        <w:rPr>
          <w:i/>
          <w:w w:val="105"/>
          <w:sz w:val="20"/>
        </w:rPr>
        <w:t>Allergy &amp; Asthma Network</w:t>
      </w:r>
      <w:r>
        <w:rPr>
          <w:w w:val="105"/>
          <w:sz w:val="20"/>
        </w:rPr>
        <w:t>;</w:t>
      </w:r>
      <w:r>
        <w:rPr>
          <w:spacing w:val="-10"/>
          <w:w w:val="105"/>
          <w:sz w:val="20"/>
        </w:rPr>
        <w:t xml:space="preserve"> </w:t>
      </w:r>
      <w:r>
        <w:rPr>
          <w:w w:val="105"/>
          <w:sz w:val="20"/>
        </w:rPr>
        <w:t>2024.</w:t>
      </w:r>
      <w:r>
        <w:rPr>
          <w:spacing w:val="-10"/>
          <w:w w:val="105"/>
          <w:sz w:val="20"/>
        </w:rPr>
        <w:t xml:space="preserve"> </w:t>
      </w:r>
      <w:r>
        <w:rPr>
          <w:w w:val="105"/>
          <w:sz w:val="20"/>
        </w:rPr>
        <w:t>Available</w:t>
      </w:r>
      <w:r>
        <w:rPr>
          <w:spacing w:val="-10"/>
          <w:w w:val="105"/>
          <w:sz w:val="20"/>
        </w:rPr>
        <w:t xml:space="preserve"> </w:t>
      </w:r>
      <w:r>
        <w:rPr>
          <w:w w:val="105"/>
          <w:sz w:val="20"/>
        </w:rPr>
        <w:t>from:</w:t>
      </w:r>
      <w:r>
        <w:rPr>
          <w:spacing w:val="-10"/>
          <w:w w:val="105"/>
          <w:sz w:val="20"/>
        </w:rPr>
        <w:t xml:space="preserve"> </w:t>
      </w:r>
      <w:hyperlink r:id="rId143">
        <w:r w:rsidR="002E38A4">
          <w:rPr>
            <w:color w:val="0000FF"/>
            <w:w w:val="105"/>
            <w:sz w:val="20"/>
            <w:u w:val="single" w:color="0000FF"/>
          </w:rPr>
          <w:t>https://allergyasthmanetwork.org/news/ask-the-allergist-</w:t>
        </w:r>
      </w:hyperlink>
      <w:hyperlink r:id="rId144">
        <w:r w:rsidR="002E38A4">
          <w:rPr>
            <w:color w:val="0000FF"/>
            <w:spacing w:val="-2"/>
            <w:w w:val="105"/>
            <w:sz w:val="20"/>
            <w:u w:val="single" w:color="0000FF"/>
          </w:rPr>
          <w:t>breaking-the-itch-scratch-cycle/</w:t>
        </w:r>
      </w:hyperlink>
    </w:p>
    <w:p w14:paraId="6AF9FB58" w14:textId="77777777" w:rsidR="002E38A4" w:rsidRDefault="001144EF">
      <w:pPr>
        <w:spacing w:before="169" w:line="355" w:lineRule="auto"/>
        <w:ind w:left="742" w:hanging="720"/>
        <w:rPr>
          <w:sz w:val="20"/>
        </w:rPr>
      </w:pPr>
      <w:r>
        <w:rPr>
          <w:w w:val="105"/>
          <w:sz w:val="20"/>
        </w:rPr>
        <w:t xml:space="preserve">American Academy of Dermatology Association. "Eczema Resource Center". </w:t>
      </w:r>
      <w:r>
        <w:rPr>
          <w:i/>
          <w:w w:val="105"/>
          <w:sz w:val="20"/>
        </w:rPr>
        <w:t>American Academy of Dermatology Association</w:t>
      </w:r>
      <w:r>
        <w:rPr>
          <w:w w:val="105"/>
          <w:sz w:val="20"/>
        </w:rPr>
        <w:t xml:space="preserve">; 2025. Available from: </w:t>
      </w:r>
      <w:hyperlink r:id="rId145">
        <w:r w:rsidR="002E38A4">
          <w:rPr>
            <w:color w:val="0000FF"/>
            <w:w w:val="105"/>
            <w:sz w:val="20"/>
            <w:u w:val="single" w:color="0000FF"/>
          </w:rPr>
          <w:t>https://www.aad.org/public/diseases/eczema</w:t>
        </w:r>
      </w:hyperlink>
    </w:p>
    <w:p w14:paraId="132C3D62" w14:textId="77777777" w:rsidR="002E38A4" w:rsidRDefault="001144EF">
      <w:pPr>
        <w:spacing w:before="167" w:line="360" w:lineRule="auto"/>
        <w:ind w:left="742" w:right="180" w:hanging="720"/>
        <w:jc w:val="both"/>
        <w:rPr>
          <w:sz w:val="20"/>
        </w:rPr>
      </w:pPr>
      <w:r>
        <w:rPr>
          <w:w w:val="105"/>
          <w:sz w:val="20"/>
        </w:rPr>
        <w:t>Aung T, Aung S. "Selection of an effective topical</w:t>
      </w:r>
      <w:r>
        <w:rPr>
          <w:spacing w:val="-1"/>
          <w:w w:val="105"/>
          <w:sz w:val="20"/>
        </w:rPr>
        <w:t xml:space="preserve"> </w:t>
      </w:r>
      <w:r>
        <w:rPr>
          <w:w w:val="105"/>
          <w:sz w:val="20"/>
        </w:rPr>
        <w:t>corticosteroid". Australian Journal of General Practice. 2021;50(9):651–5.</w:t>
      </w:r>
      <w:r>
        <w:rPr>
          <w:spacing w:val="-12"/>
          <w:w w:val="105"/>
          <w:sz w:val="20"/>
        </w:rPr>
        <w:t xml:space="preserve"> </w:t>
      </w:r>
      <w:r>
        <w:rPr>
          <w:w w:val="105"/>
          <w:sz w:val="20"/>
        </w:rPr>
        <w:t>Available</w:t>
      </w:r>
      <w:r>
        <w:rPr>
          <w:spacing w:val="-12"/>
          <w:w w:val="105"/>
          <w:sz w:val="20"/>
        </w:rPr>
        <w:t xml:space="preserve"> </w:t>
      </w:r>
      <w:r>
        <w:rPr>
          <w:w w:val="105"/>
          <w:sz w:val="20"/>
        </w:rPr>
        <w:t>from:</w:t>
      </w:r>
      <w:r>
        <w:rPr>
          <w:spacing w:val="-12"/>
          <w:w w:val="105"/>
          <w:sz w:val="20"/>
        </w:rPr>
        <w:t xml:space="preserve"> </w:t>
      </w:r>
      <w:hyperlink r:id="rId146">
        <w:r w:rsidR="002E38A4">
          <w:rPr>
            <w:color w:val="0000FF"/>
            <w:w w:val="105"/>
            <w:sz w:val="20"/>
            <w:u w:val="single" w:color="0000FF"/>
          </w:rPr>
          <w:t>https://www1.racgp.org.au/ajgp/2021/september/selection-</w:t>
        </w:r>
      </w:hyperlink>
      <w:hyperlink r:id="rId147">
        <w:r w:rsidR="002E38A4">
          <w:rPr>
            <w:color w:val="0000FF"/>
            <w:spacing w:val="-2"/>
            <w:w w:val="105"/>
            <w:sz w:val="20"/>
            <w:u w:val="single" w:color="0000FF"/>
          </w:rPr>
          <w:t>of-a-corticosteroid</w:t>
        </w:r>
      </w:hyperlink>
    </w:p>
    <w:p w14:paraId="233B86FC" w14:textId="77777777" w:rsidR="002E38A4" w:rsidRDefault="001144EF">
      <w:pPr>
        <w:spacing w:before="162"/>
        <w:ind w:left="23"/>
        <w:rPr>
          <w:sz w:val="20"/>
        </w:rPr>
      </w:pPr>
      <w:r>
        <w:rPr>
          <w:w w:val="105"/>
          <w:sz w:val="20"/>
        </w:rPr>
        <w:t>Australasian</w:t>
      </w:r>
      <w:r>
        <w:rPr>
          <w:spacing w:val="4"/>
          <w:w w:val="105"/>
          <w:sz w:val="20"/>
        </w:rPr>
        <w:t xml:space="preserve"> </w:t>
      </w:r>
      <w:r>
        <w:rPr>
          <w:w w:val="105"/>
          <w:sz w:val="20"/>
        </w:rPr>
        <w:t>Society</w:t>
      </w:r>
      <w:r>
        <w:rPr>
          <w:spacing w:val="4"/>
          <w:w w:val="105"/>
          <w:sz w:val="20"/>
        </w:rPr>
        <w:t xml:space="preserve"> </w:t>
      </w:r>
      <w:r>
        <w:rPr>
          <w:w w:val="105"/>
          <w:sz w:val="20"/>
        </w:rPr>
        <w:t>of</w:t>
      </w:r>
      <w:r>
        <w:rPr>
          <w:spacing w:val="3"/>
          <w:w w:val="105"/>
          <w:sz w:val="20"/>
        </w:rPr>
        <w:t xml:space="preserve"> </w:t>
      </w:r>
      <w:r>
        <w:rPr>
          <w:w w:val="105"/>
          <w:sz w:val="20"/>
        </w:rPr>
        <w:t>Clinical</w:t>
      </w:r>
      <w:r>
        <w:rPr>
          <w:spacing w:val="5"/>
          <w:w w:val="105"/>
          <w:sz w:val="20"/>
        </w:rPr>
        <w:t xml:space="preserve"> </w:t>
      </w:r>
      <w:r>
        <w:rPr>
          <w:w w:val="105"/>
          <w:sz w:val="20"/>
        </w:rPr>
        <w:t>Immunology</w:t>
      </w:r>
      <w:r>
        <w:rPr>
          <w:spacing w:val="4"/>
          <w:w w:val="105"/>
          <w:sz w:val="20"/>
        </w:rPr>
        <w:t xml:space="preserve"> </w:t>
      </w:r>
      <w:r>
        <w:rPr>
          <w:w w:val="105"/>
          <w:sz w:val="20"/>
        </w:rPr>
        <w:t>and</w:t>
      </w:r>
      <w:r>
        <w:rPr>
          <w:spacing w:val="4"/>
          <w:w w:val="105"/>
          <w:sz w:val="20"/>
        </w:rPr>
        <w:t xml:space="preserve"> </w:t>
      </w:r>
      <w:r>
        <w:rPr>
          <w:w w:val="105"/>
          <w:sz w:val="20"/>
        </w:rPr>
        <w:t>Allergy</w:t>
      </w:r>
      <w:r>
        <w:rPr>
          <w:spacing w:val="2"/>
          <w:w w:val="105"/>
          <w:sz w:val="20"/>
        </w:rPr>
        <w:t xml:space="preserve"> </w:t>
      </w:r>
      <w:r>
        <w:rPr>
          <w:w w:val="105"/>
          <w:sz w:val="20"/>
        </w:rPr>
        <w:t>(ASCIA).</w:t>
      </w:r>
      <w:r>
        <w:rPr>
          <w:spacing w:val="5"/>
          <w:w w:val="105"/>
          <w:sz w:val="20"/>
        </w:rPr>
        <w:t xml:space="preserve"> </w:t>
      </w:r>
      <w:r>
        <w:rPr>
          <w:w w:val="105"/>
          <w:sz w:val="20"/>
        </w:rPr>
        <w:t>"Action</w:t>
      </w:r>
      <w:r>
        <w:rPr>
          <w:spacing w:val="4"/>
          <w:w w:val="105"/>
          <w:sz w:val="20"/>
        </w:rPr>
        <w:t xml:space="preserve"> </w:t>
      </w:r>
      <w:r>
        <w:rPr>
          <w:w w:val="105"/>
          <w:sz w:val="20"/>
        </w:rPr>
        <w:t>Plan</w:t>
      </w:r>
      <w:r>
        <w:rPr>
          <w:spacing w:val="4"/>
          <w:w w:val="105"/>
          <w:sz w:val="20"/>
        </w:rPr>
        <w:t xml:space="preserve"> </w:t>
      </w:r>
      <w:r>
        <w:rPr>
          <w:w w:val="105"/>
          <w:sz w:val="20"/>
        </w:rPr>
        <w:t>for</w:t>
      </w:r>
      <w:r>
        <w:rPr>
          <w:spacing w:val="5"/>
          <w:w w:val="105"/>
          <w:sz w:val="20"/>
        </w:rPr>
        <w:t xml:space="preserve"> </w:t>
      </w:r>
      <w:r>
        <w:rPr>
          <w:w w:val="105"/>
          <w:sz w:val="20"/>
        </w:rPr>
        <w:t>Eczema".</w:t>
      </w:r>
      <w:r>
        <w:rPr>
          <w:spacing w:val="4"/>
          <w:w w:val="105"/>
          <w:sz w:val="20"/>
        </w:rPr>
        <w:t xml:space="preserve"> </w:t>
      </w:r>
      <w:r>
        <w:rPr>
          <w:i/>
          <w:w w:val="105"/>
          <w:sz w:val="20"/>
        </w:rPr>
        <w:t>ASCIA</w:t>
      </w:r>
      <w:r>
        <w:rPr>
          <w:w w:val="105"/>
          <w:sz w:val="20"/>
        </w:rPr>
        <w:t>;</w:t>
      </w:r>
      <w:r>
        <w:rPr>
          <w:spacing w:val="4"/>
          <w:w w:val="105"/>
          <w:sz w:val="20"/>
        </w:rPr>
        <w:t xml:space="preserve"> </w:t>
      </w:r>
      <w:r>
        <w:rPr>
          <w:spacing w:val="-2"/>
          <w:w w:val="105"/>
          <w:sz w:val="20"/>
        </w:rPr>
        <w:t>2024.</w:t>
      </w:r>
    </w:p>
    <w:p w14:paraId="3DB635BB" w14:textId="77777777" w:rsidR="002E38A4" w:rsidRDefault="001144EF">
      <w:pPr>
        <w:spacing w:before="118"/>
        <w:ind w:left="743"/>
        <w:rPr>
          <w:sz w:val="20"/>
        </w:rPr>
      </w:pPr>
      <w:proofErr w:type="gramStart"/>
      <w:r>
        <w:rPr>
          <w:sz w:val="20"/>
        </w:rPr>
        <w:t>Available</w:t>
      </w:r>
      <w:r>
        <w:rPr>
          <w:spacing w:val="44"/>
          <w:sz w:val="20"/>
        </w:rPr>
        <w:t xml:space="preserve">  </w:t>
      </w:r>
      <w:r>
        <w:rPr>
          <w:sz w:val="20"/>
        </w:rPr>
        <w:t>from</w:t>
      </w:r>
      <w:proofErr w:type="gramEnd"/>
      <w:r>
        <w:rPr>
          <w:sz w:val="20"/>
        </w:rPr>
        <w:t>:</w:t>
      </w:r>
      <w:r>
        <w:rPr>
          <w:spacing w:val="44"/>
          <w:sz w:val="20"/>
        </w:rPr>
        <w:t xml:space="preserve">  </w:t>
      </w:r>
      <w:hyperlink r:id="rId148">
        <w:r w:rsidR="002E38A4">
          <w:rPr>
            <w:color w:val="0000FF"/>
            <w:sz w:val="20"/>
            <w:u w:val="single" w:color="0000FF"/>
          </w:rPr>
          <w:t>https://www.allergy.org.au/patients/skin-allergy/eczema-action-</w:t>
        </w:r>
        <w:r w:rsidR="002E38A4">
          <w:rPr>
            <w:color w:val="0000FF"/>
            <w:spacing w:val="-4"/>
            <w:sz w:val="20"/>
            <w:u w:val="single" w:color="0000FF"/>
          </w:rPr>
          <w:t>plan</w:t>
        </w:r>
      </w:hyperlink>
    </w:p>
    <w:p w14:paraId="12382C04" w14:textId="77777777" w:rsidR="002E38A4" w:rsidRDefault="002E38A4">
      <w:pPr>
        <w:rPr>
          <w:sz w:val="20"/>
        </w:rPr>
        <w:sectPr w:rsidR="002E38A4">
          <w:pgSz w:w="11910" w:h="16840"/>
          <w:pgMar w:top="1340" w:right="1417" w:bottom="1340" w:left="1417" w:header="0" w:footer="1151" w:gutter="0"/>
          <w:cols w:space="720"/>
        </w:sectPr>
      </w:pPr>
    </w:p>
    <w:p w14:paraId="0FFD4A35" w14:textId="77777777" w:rsidR="002E38A4" w:rsidRDefault="001144EF">
      <w:pPr>
        <w:spacing w:before="80" w:line="357" w:lineRule="auto"/>
        <w:ind w:left="742" w:hanging="720"/>
        <w:rPr>
          <w:sz w:val="20"/>
        </w:rPr>
      </w:pPr>
      <w:r>
        <w:rPr>
          <w:w w:val="105"/>
          <w:sz w:val="20"/>
        </w:rPr>
        <w:lastRenderedPageBreak/>
        <w:t xml:space="preserve">Australian Medicines Handbook. "Drugs for eczema". </w:t>
      </w:r>
      <w:r>
        <w:rPr>
          <w:i/>
          <w:w w:val="105"/>
          <w:sz w:val="20"/>
        </w:rPr>
        <w:t>Australian Medicines Handbook Pty Ltd</w:t>
      </w:r>
      <w:r>
        <w:rPr>
          <w:w w:val="105"/>
          <w:sz w:val="20"/>
        </w:rPr>
        <w:t xml:space="preserve">; 2022. Available from: </w:t>
      </w:r>
      <w:hyperlink r:id="rId149">
        <w:r w:rsidR="002E38A4">
          <w:rPr>
            <w:color w:val="0000FF"/>
            <w:w w:val="105"/>
            <w:sz w:val="20"/>
            <w:u w:val="single" w:color="0000FF"/>
          </w:rPr>
          <w:t>https://amhonline.amh.net.au/chapters/dermatological-drugs/drugs-eczema</w:t>
        </w:r>
      </w:hyperlink>
    </w:p>
    <w:p w14:paraId="031481F0" w14:textId="77777777" w:rsidR="002E38A4" w:rsidRDefault="001144EF">
      <w:pPr>
        <w:spacing w:before="166" w:line="355" w:lineRule="auto"/>
        <w:ind w:left="743" w:right="94" w:hanging="721"/>
        <w:rPr>
          <w:sz w:val="20"/>
        </w:rPr>
      </w:pPr>
      <w:r>
        <w:rPr>
          <w:w w:val="105"/>
          <w:sz w:val="20"/>
        </w:rPr>
        <w:t xml:space="preserve">Australian Medicines Handbook. "Topical steroids – how much do I use?". </w:t>
      </w:r>
      <w:r>
        <w:rPr>
          <w:i/>
          <w:w w:val="105"/>
          <w:sz w:val="20"/>
        </w:rPr>
        <w:t>Australian Medicines Handbook Pty Ltd</w:t>
      </w:r>
      <w:r>
        <w:rPr>
          <w:w w:val="105"/>
          <w:sz w:val="20"/>
        </w:rPr>
        <w:t xml:space="preserve">; 2017. Available from: </w:t>
      </w:r>
      <w:hyperlink r:id="rId150">
        <w:r w:rsidR="002E38A4">
          <w:rPr>
            <w:color w:val="0000FF"/>
            <w:w w:val="105"/>
            <w:sz w:val="20"/>
            <w:u w:val="single" w:color="0000FF"/>
          </w:rPr>
          <w:t>https://resources.amh.net.au/public/fingertipunits.pdf</w:t>
        </w:r>
      </w:hyperlink>
    </w:p>
    <w:p w14:paraId="44C98DE2" w14:textId="77777777" w:rsidR="002E38A4" w:rsidRDefault="001144EF">
      <w:pPr>
        <w:spacing w:before="170" w:line="357" w:lineRule="auto"/>
        <w:ind w:left="742" w:right="287" w:hanging="720"/>
        <w:jc w:val="both"/>
        <w:rPr>
          <w:sz w:val="20"/>
        </w:rPr>
      </w:pPr>
      <w:r>
        <w:rPr>
          <w:w w:val="105"/>
          <w:sz w:val="20"/>
        </w:rPr>
        <w:t xml:space="preserve">Australian Medicines Handbook. "General principles: topical treatment of skin conditions". </w:t>
      </w:r>
      <w:r>
        <w:rPr>
          <w:i/>
          <w:w w:val="105"/>
          <w:sz w:val="20"/>
        </w:rPr>
        <w:t>Australian Medicines Handbook Pty Ltd</w:t>
      </w:r>
      <w:r>
        <w:rPr>
          <w:w w:val="105"/>
          <w:sz w:val="20"/>
        </w:rPr>
        <w:t xml:space="preserve">; 2017. Available from: </w:t>
      </w:r>
      <w:hyperlink r:id="rId151">
        <w:r w:rsidR="002E38A4">
          <w:rPr>
            <w:color w:val="0000FF"/>
            <w:w w:val="105"/>
            <w:sz w:val="20"/>
            <w:u w:val="single" w:color="0000FF"/>
          </w:rPr>
          <w:t>Australian Medicines Handbook</w:t>
        </w:r>
      </w:hyperlink>
      <w:r>
        <w:rPr>
          <w:color w:val="0000FF"/>
          <w:spacing w:val="40"/>
          <w:w w:val="105"/>
          <w:sz w:val="20"/>
        </w:rPr>
        <w:t xml:space="preserve"> </w:t>
      </w:r>
      <w:r>
        <w:rPr>
          <w:w w:val="105"/>
          <w:sz w:val="20"/>
        </w:rPr>
        <w:t xml:space="preserve">DermNet NZ. "DermNet". DermNet New Zealand Trust; 2025. Available from: </w:t>
      </w:r>
      <w:hyperlink r:id="rId152">
        <w:r w:rsidR="002E38A4">
          <w:rPr>
            <w:color w:val="0000FF"/>
            <w:w w:val="105"/>
            <w:sz w:val="20"/>
            <w:u w:val="single" w:color="0000FF"/>
          </w:rPr>
          <w:t>https://dermnetnz.org</w:t>
        </w:r>
      </w:hyperlink>
    </w:p>
    <w:p w14:paraId="0354EBB4" w14:textId="77777777" w:rsidR="002E38A4" w:rsidRDefault="001144EF">
      <w:pPr>
        <w:spacing w:before="166" w:line="357" w:lineRule="auto"/>
        <w:ind w:left="742" w:right="2006" w:hanging="720"/>
        <w:rPr>
          <w:sz w:val="20"/>
        </w:rPr>
      </w:pPr>
      <w:r>
        <w:rPr>
          <w:w w:val="105"/>
          <w:sz w:val="20"/>
        </w:rPr>
        <w:t xml:space="preserve">DynaMed. "Atopic Dermatitis". EBSCO Information Services; 2018. Available from: </w:t>
      </w:r>
      <w:hyperlink r:id="rId153">
        <w:r w:rsidR="002E38A4">
          <w:rPr>
            <w:color w:val="0000FF"/>
            <w:spacing w:val="-2"/>
            <w:w w:val="105"/>
            <w:sz w:val="20"/>
            <w:u w:val="single" w:color="0000FF"/>
          </w:rPr>
          <w:t>https://www.dynamed.com/condition/atopic-dermatitis</w:t>
        </w:r>
      </w:hyperlink>
    </w:p>
    <w:p w14:paraId="6BE2FF47" w14:textId="77777777" w:rsidR="002E38A4" w:rsidRDefault="001144EF">
      <w:pPr>
        <w:spacing w:before="165"/>
        <w:ind w:left="23"/>
        <w:rPr>
          <w:sz w:val="20"/>
        </w:rPr>
      </w:pPr>
      <w:r>
        <w:rPr>
          <w:w w:val="105"/>
          <w:sz w:val="20"/>
        </w:rPr>
        <w:t>Eczema</w:t>
      </w:r>
      <w:r>
        <w:rPr>
          <w:spacing w:val="8"/>
          <w:w w:val="105"/>
          <w:sz w:val="20"/>
        </w:rPr>
        <w:t xml:space="preserve"> </w:t>
      </w:r>
      <w:r>
        <w:rPr>
          <w:w w:val="105"/>
          <w:sz w:val="20"/>
        </w:rPr>
        <w:t>Association</w:t>
      </w:r>
      <w:r>
        <w:rPr>
          <w:spacing w:val="11"/>
          <w:w w:val="105"/>
          <w:sz w:val="20"/>
        </w:rPr>
        <w:t xml:space="preserve"> </w:t>
      </w:r>
      <w:r>
        <w:rPr>
          <w:w w:val="105"/>
          <w:sz w:val="20"/>
        </w:rPr>
        <w:t>of</w:t>
      </w:r>
      <w:r>
        <w:rPr>
          <w:spacing w:val="8"/>
          <w:w w:val="105"/>
          <w:sz w:val="20"/>
        </w:rPr>
        <w:t xml:space="preserve"> </w:t>
      </w:r>
      <w:r>
        <w:rPr>
          <w:w w:val="105"/>
          <w:sz w:val="20"/>
        </w:rPr>
        <w:t>Australasia</w:t>
      </w:r>
      <w:r>
        <w:rPr>
          <w:spacing w:val="9"/>
          <w:w w:val="105"/>
          <w:sz w:val="20"/>
        </w:rPr>
        <w:t xml:space="preserve"> </w:t>
      </w:r>
      <w:r>
        <w:rPr>
          <w:w w:val="105"/>
          <w:sz w:val="20"/>
        </w:rPr>
        <w:t>Inc.</w:t>
      </w:r>
      <w:r>
        <w:rPr>
          <w:spacing w:val="10"/>
          <w:w w:val="105"/>
          <w:sz w:val="20"/>
        </w:rPr>
        <w:t xml:space="preserve"> </w:t>
      </w:r>
      <w:r>
        <w:rPr>
          <w:w w:val="105"/>
          <w:sz w:val="20"/>
        </w:rPr>
        <w:t>"Managing</w:t>
      </w:r>
      <w:r>
        <w:rPr>
          <w:spacing w:val="9"/>
          <w:w w:val="105"/>
          <w:sz w:val="20"/>
        </w:rPr>
        <w:t xml:space="preserve"> </w:t>
      </w:r>
      <w:r>
        <w:rPr>
          <w:w w:val="105"/>
          <w:sz w:val="20"/>
        </w:rPr>
        <w:t>Eczema".</w:t>
      </w:r>
      <w:r>
        <w:rPr>
          <w:spacing w:val="10"/>
          <w:w w:val="105"/>
          <w:sz w:val="20"/>
        </w:rPr>
        <w:t xml:space="preserve"> </w:t>
      </w:r>
      <w:r>
        <w:rPr>
          <w:i/>
          <w:w w:val="105"/>
          <w:sz w:val="20"/>
        </w:rPr>
        <w:t>Eczema</w:t>
      </w:r>
      <w:r>
        <w:rPr>
          <w:i/>
          <w:spacing w:val="9"/>
          <w:w w:val="105"/>
          <w:sz w:val="20"/>
        </w:rPr>
        <w:t xml:space="preserve"> </w:t>
      </w:r>
      <w:r>
        <w:rPr>
          <w:i/>
          <w:w w:val="105"/>
          <w:sz w:val="20"/>
        </w:rPr>
        <w:t>Association</w:t>
      </w:r>
      <w:r>
        <w:rPr>
          <w:i/>
          <w:spacing w:val="10"/>
          <w:w w:val="105"/>
          <w:sz w:val="20"/>
        </w:rPr>
        <w:t xml:space="preserve"> </w:t>
      </w:r>
      <w:r>
        <w:rPr>
          <w:i/>
          <w:w w:val="105"/>
          <w:sz w:val="20"/>
        </w:rPr>
        <w:t>Australasia</w:t>
      </w:r>
      <w:r>
        <w:rPr>
          <w:w w:val="105"/>
          <w:sz w:val="20"/>
        </w:rPr>
        <w:t>;</w:t>
      </w:r>
      <w:r>
        <w:rPr>
          <w:spacing w:val="11"/>
          <w:w w:val="105"/>
          <w:sz w:val="20"/>
        </w:rPr>
        <w:t xml:space="preserve"> </w:t>
      </w:r>
      <w:r>
        <w:rPr>
          <w:spacing w:val="-2"/>
          <w:w w:val="105"/>
          <w:sz w:val="20"/>
        </w:rPr>
        <w:t>2025.</w:t>
      </w:r>
    </w:p>
    <w:p w14:paraId="7E682B0C" w14:textId="77777777" w:rsidR="002E38A4" w:rsidRDefault="001144EF">
      <w:pPr>
        <w:spacing w:before="121"/>
        <w:ind w:left="742"/>
        <w:rPr>
          <w:sz w:val="20"/>
        </w:rPr>
      </w:pPr>
      <w:r>
        <w:rPr>
          <w:sz w:val="20"/>
        </w:rPr>
        <w:t>Available</w:t>
      </w:r>
      <w:r>
        <w:rPr>
          <w:spacing w:val="62"/>
          <w:w w:val="150"/>
          <w:sz w:val="20"/>
        </w:rPr>
        <w:t xml:space="preserve"> </w:t>
      </w:r>
      <w:r>
        <w:rPr>
          <w:sz w:val="20"/>
        </w:rPr>
        <w:t>from:</w:t>
      </w:r>
      <w:r>
        <w:rPr>
          <w:spacing w:val="62"/>
          <w:w w:val="150"/>
          <w:sz w:val="20"/>
        </w:rPr>
        <w:t xml:space="preserve"> </w:t>
      </w:r>
      <w:hyperlink r:id="rId154">
        <w:r w:rsidR="002E38A4">
          <w:rPr>
            <w:color w:val="0000FF"/>
            <w:sz w:val="20"/>
            <w:u w:val="single" w:color="0000FF"/>
          </w:rPr>
          <w:t>https://eczema.org.au/managing-</w:t>
        </w:r>
        <w:r w:rsidR="002E38A4">
          <w:rPr>
            <w:color w:val="0000FF"/>
            <w:spacing w:val="-2"/>
            <w:sz w:val="20"/>
            <w:u w:val="single" w:color="0000FF"/>
          </w:rPr>
          <w:t>eczema/</w:t>
        </w:r>
      </w:hyperlink>
    </w:p>
    <w:p w14:paraId="7D485D9F" w14:textId="77777777" w:rsidR="002E38A4" w:rsidRDefault="001144EF">
      <w:pPr>
        <w:spacing w:before="50" w:line="528" w:lineRule="exact"/>
        <w:ind w:left="22"/>
        <w:rPr>
          <w:sz w:val="20"/>
        </w:rPr>
      </w:pPr>
      <w:r>
        <w:rPr>
          <w:w w:val="105"/>
          <w:sz w:val="20"/>
        </w:rPr>
        <w:t>Hanifin</w:t>
      </w:r>
      <w:r>
        <w:rPr>
          <w:spacing w:val="-4"/>
          <w:w w:val="105"/>
          <w:sz w:val="20"/>
        </w:rPr>
        <w:t xml:space="preserve"> </w:t>
      </w:r>
      <w:r>
        <w:rPr>
          <w:w w:val="105"/>
          <w:sz w:val="20"/>
        </w:rPr>
        <w:t>JM</w:t>
      </w:r>
      <w:r>
        <w:rPr>
          <w:spacing w:val="-4"/>
          <w:w w:val="105"/>
          <w:sz w:val="20"/>
        </w:rPr>
        <w:t xml:space="preserve"> </w:t>
      </w:r>
      <w:r>
        <w:rPr>
          <w:w w:val="105"/>
          <w:sz w:val="20"/>
        </w:rPr>
        <w:t>et</w:t>
      </w:r>
      <w:r>
        <w:rPr>
          <w:spacing w:val="-4"/>
          <w:w w:val="105"/>
          <w:sz w:val="20"/>
        </w:rPr>
        <w:t xml:space="preserve"> </w:t>
      </w:r>
      <w:r>
        <w:rPr>
          <w:w w:val="105"/>
          <w:sz w:val="20"/>
        </w:rPr>
        <w:t>al.</w:t>
      </w:r>
      <w:r>
        <w:rPr>
          <w:spacing w:val="-4"/>
          <w:w w:val="105"/>
          <w:sz w:val="20"/>
        </w:rPr>
        <w:t xml:space="preserve"> </w:t>
      </w:r>
      <w:r>
        <w:rPr>
          <w:w w:val="105"/>
          <w:sz w:val="20"/>
        </w:rPr>
        <w:t>"The</w:t>
      </w:r>
      <w:r>
        <w:rPr>
          <w:spacing w:val="-4"/>
          <w:w w:val="105"/>
          <w:sz w:val="20"/>
        </w:rPr>
        <w:t xml:space="preserve"> </w:t>
      </w:r>
      <w:r>
        <w:rPr>
          <w:w w:val="105"/>
          <w:sz w:val="20"/>
        </w:rPr>
        <w:t>Eczema</w:t>
      </w:r>
      <w:r>
        <w:rPr>
          <w:spacing w:val="-5"/>
          <w:w w:val="105"/>
          <w:sz w:val="20"/>
        </w:rPr>
        <w:t xml:space="preserve"> </w:t>
      </w:r>
      <w:r>
        <w:rPr>
          <w:w w:val="105"/>
          <w:sz w:val="20"/>
        </w:rPr>
        <w:t>Area</w:t>
      </w:r>
      <w:r>
        <w:rPr>
          <w:spacing w:val="-5"/>
          <w:w w:val="105"/>
          <w:sz w:val="20"/>
        </w:rPr>
        <w:t xml:space="preserve"> </w:t>
      </w:r>
      <w:r>
        <w:rPr>
          <w:w w:val="105"/>
          <w:sz w:val="20"/>
        </w:rPr>
        <w:t>and</w:t>
      </w:r>
      <w:r>
        <w:rPr>
          <w:spacing w:val="-4"/>
          <w:w w:val="105"/>
          <w:sz w:val="20"/>
        </w:rPr>
        <w:t xml:space="preserve"> </w:t>
      </w:r>
      <w:r>
        <w:rPr>
          <w:w w:val="105"/>
          <w:sz w:val="20"/>
        </w:rPr>
        <w:t>Severity</w:t>
      </w:r>
      <w:r>
        <w:rPr>
          <w:spacing w:val="-4"/>
          <w:w w:val="105"/>
          <w:sz w:val="20"/>
        </w:rPr>
        <w:t xml:space="preserve"> </w:t>
      </w:r>
      <w:r>
        <w:rPr>
          <w:w w:val="105"/>
          <w:sz w:val="20"/>
        </w:rPr>
        <w:t>Index-A</w:t>
      </w:r>
      <w:r>
        <w:rPr>
          <w:spacing w:val="-5"/>
          <w:w w:val="105"/>
          <w:sz w:val="20"/>
        </w:rPr>
        <w:t xml:space="preserve"> </w:t>
      </w:r>
      <w:r>
        <w:rPr>
          <w:w w:val="105"/>
          <w:sz w:val="20"/>
        </w:rPr>
        <w:t>Practical</w:t>
      </w:r>
      <w:r>
        <w:rPr>
          <w:spacing w:val="-4"/>
          <w:w w:val="105"/>
          <w:sz w:val="20"/>
        </w:rPr>
        <w:t xml:space="preserve"> </w:t>
      </w:r>
      <w:r>
        <w:rPr>
          <w:w w:val="105"/>
          <w:sz w:val="20"/>
        </w:rPr>
        <w:t>Guide".</w:t>
      </w:r>
      <w:r>
        <w:rPr>
          <w:spacing w:val="-4"/>
          <w:w w:val="105"/>
          <w:sz w:val="20"/>
        </w:rPr>
        <w:t xml:space="preserve"> </w:t>
      </w:r>
      <w:r>
        <w:rPr>
          <w:w w:val="105"/>
          <w:sz w:val="20"/>
        </w:rPr>
        <w:t>Dermatitis.</w:t>
      </w:r>
      <w:r>
        <w:rPr>
          <w:spacing w:val="-4"/>
          <w:w w:val="105"/>
          <w:sz w:val="20"/>
        </w:rPr>
        <w:t xml:space="preserve"> </w:t>
      </w:r>
      <w:r>
        <w:rPr>
          <w:w w:val="105"/>
          <w:sz w:val="20"/>
        </w:rPr>
        <w:t xml:space="preserve">2022;33(3):187–92. Healthdirect Australia Limited. "Eczema". </w:t>
      </w:r>
      <w:r>
        <w:rPr>
          <w:i/>
          <w:w w:val="105"/>
          <w:sz w:val="20"/>
        </w:rPr>
        <w:t>Healthdirect</w:t>
      </w:r>
      <w:r>
        <w:rPr>
          <w:w w:val="105"/>
          <w:sz w:val="20"/>
        </w:rPr>
        <w:t>; 2024. Available from:</w:t>
      </w:r>
    </w:p>
    <w:p w14:paraId="5C3C9D1D" w14:textId="77777777" w:rsidR="002E38A4" w:rsidRDefault="002E38A4">
      <w:pPr>
        <w:spacing w:before="68"/>
        <w:ind w:left="742"/>
        <w:rPr>
          <w:sz w:val="20"/>
        </w:rPr>
      </w:pPr>
      <w:hyperlink r:id="rId155">
        <w:r>
          <w:rPr>
            <w:color w:val="0000FF"/>
            <w:spacing w:val="-2"/>
            <w:w w:val="105"/>
            <w:sz w:val="20"/>
            <w:u w:val="single" w:color="0000FF"/>
          </w:rPr>
          <w:t>https://www.healthdirect.gov.au/eczema</w:t>
        </w:r>
      </w:hyperlink>
    </w:p>
    <w:p w14:paraId="1C644139" w14:textId="77777777" w:rsidR="002E38A4" w:rsidRDefault="002E38A4">
      <w:pPr>
        <w:pStyle w:val="BodyText"/>
        <w:spacing w:before="40"/>
        <w:ind w:firstLine="0"/>
        <w:rPr>
          <w:sz w:val="20"/>
        </w:rPr>
      </w:pPr>
    </w:p>
    <w:p w14:paraId="4D26D975" w14:textId="77777777" w:rsidR="002E38A4" w:rsidRDefault="001144EF">
      <w:pPr>
        <w:spacing w:line="355" w:lineRule="auto"/>
        <w:ind w:left="742" w:hanging="720"/>
        <w:rPr>
          <w:sz w:val="20"/>
        </w:rPr>
      </w:pPr>
      <w:r>
        <w:rPr>
          <w:w w:val="105"/>
          <w:sz w:val="20"/>
        </w:rPr>
        <w:t>Lewis-Jones</w:t>
      </w:r>
      <w:r>
        <w:rPr>
          <w:spacing w:val="-2"/>
          <w:w w:val="105"/>
          <w:sz w:val="20"/>
        </w:rPr>
        <w:t xml:space="preserve"> </w:t>
      </w:r>
      <w:r>
        <w:rPr>
          <w:w w:val="105"/>
          <w:sz w:val="20"/>
        </w:rPr>
        <w:t>M, Finlay A. "The Children's</w:t>
      </w:r>
      <w:r>
        <w:rPr>
          <w:spacing w:val="-2"/>
          <w:w w:val="105"/>
          <w:sz w:val="20"/>
        </w:rPr>
        <w:t xml:space="preserve"> </w:t>
      </w:r>
      <w:r>
        <w:rPr>
          <w:w w:val="105"/>
          <w:sz w:val="20"/>
        </w:rPr>
        <w:t xml:space="preserve">Dermatology Life Quality Index (CDLQI): Initial validation and practical use". British Journal of Dermatology. </w:t>
      </w:r>
      <w:proofErr w:type="gramStart"/>
      <w:r>
        <w:rPr>
          <w:w w:val="105"/>
          <w:sz w:val="20"/>
        </w:rPr>
        <w:t>1995;132:942</w:t>
      </w:r>
      <w:proofErr w:type="gramEnd"/>
      <w:r>
        <w:rPr>
          <w:w w:val="105"/>
          <w:sz w:val="20"/>
        </w:rPr>
        <w:t>–9.</w:t>
      </w:r>
    </w:p>
    <w:p w14:paraId="66714EB8" w14:textId="77777777" w:rsidR="002E38A4" w:rsidRDefault="001144EF">
      <w:pPr>
        <w:spacing w:before="170" w:line="357" w:lineRule="auto"/>
        <w:ind w:left="742" w:right="402" w:hanging="720"/>
        <w:rPr>
          <w:sz w:val="20"/>
        </w:rPr>
      </w:pPr>
      <w:r>
        <w:rPr>
          <w:w w:val="105"/>
          <w:sz w:val="20"/>
        </w:rPr>
        <w:t xml:space="preserve">National Eczema Society. "Itching and scratching: How to control eczema-related itching". </w:t>
      </w:r>
      <w:r>
        <w:rPr>
          <w:i/>
          <w:w w:val="105"/>
          <w:sz w:val="20"/>
        </w:rPr>
        <w:t>National Eczema Society</w:t>
      </w:r>
      <w:r>
        <w:rPr>
          <w:w w:val="105"/>
          <w:sz w:val="20"/>
        </w:rPr>
        <w:t xml:space="preserve">; 2021. Available from: </w:t>
      </w:r>
      <w:hyperlink r:id="rId156">
        <w:r w:rsidR="002E38A4">
          <w:rPr>
            <w:color w:val="0000FF"/>
            <w:w w:val="105"/>
            <w:sz w:val="20"/>
            <w:u w:val="single" w:color="0000FF"/>
          </w:rPr>
          <w:t>https://eczema.org/wp-content/uploads/Itching-and-</w:t>
        </w:r>
      </w:hyperlink>
      <w:hyperlink r:id="rId157">
        <w:r w:rsidR="002E38A4">
          <w:rPr>
            <w:color w:val="0000FF"/>
            <w:spacing w:val="-2"/>
            <w:w w:val="105"/>
            <w:sz w:val="20"/>
            <w:u w:val="single" w:color="0000FF"/>
          </w:rPr>
          <w:t>Scratching-booklet-2021.pdf</w:t>
        </w:r>
      </w:hyperlink>
    </w:p>
    <w:p w14:paraId="23E5D44B" w14:textId="77777777" w:rsidR="002E38A4" w:rsidRDefault="001144EF">
      <w:pPr>
        <w:spacing w:before="167" w:line="357" w:lineRule="auto"/>
        <w:ind w:left="742" w:right="1543" w:hanging="720"/>
        <w:rPr>
          <w:sz w:val="20"/>
        </w:rPr>
      </w:pPr>
      <w:r>
        <w:rPr>
          <w:w w:val="105"/>
          <w:sz w:val="20"/>
        </w:rPr>
        <w:t>Oakley</w:t>
      </w:r>
      <w:r>
        <w:rPr>
          <w:spacing w:val="-2"/>
          <w:w w:val="105"/>
          <w:sz w:val="20"/>
        </w:rPr>
        <w:t xml:space="preserve"> </w:t>
      </w:r>
      <w:r>
        <w:rPr>
          <w:w w:val="105"/>
          <w:sz w:val="20"/>
        </w:rPr>
        <w:t>A,</w:t>
      </w:r>
      <w:r>
        <w:rPr>
          <w:spacing w:val="-2"/>
          <w:w w:val="105"/>
          <w:sz w:val="20"/>
        </w:rPr>
        <w:t xml:space="preserve"> </w:t>
      </w:r>
      <w:r>
        <w:rPr>
          <w:w w:val="105"/>
          <w:sz w:val="20"/>
        </w:rPr>
        <w:t>Coulson</w:t>
      </w:r>
      <w:r>
        <w:rPr>
          <w:spacing w:val="-2"/>
          <w:w w:val="105"/>
          <w:sz w:val="20"/>
        </w:rPr>
        <w:t xml:space="preserve"> </w:t>
      </w:r>
      <w:r>
        <w:rPr>
          <w:w w:val="105"/>
          <w:sz w:val="20"/>
        </w:rPr>
        <w:t>I.</w:t>
      </w:r>
      <w:r>
        <w:rPr>
          <w:spacing w:val="-2"/>
          <w:w w:val="105"/>
          <w:sz w:val="20"/>
        </w:rPr>
        <w:t xml:space="preserve"> </w:t>
      </w:r>
      <w:r>
        <w:rPr>
          <w:w w:val="105"/>
          <w:sz w:val="20"/>
        </w:rPr>
        <w:t>"Fingertip</w:t>
      </w:r>
      <w:r>
        <w:rPr>
          <w:spacing w:val="-2"/>
          <w:w w:val="105"/>
          <w:sz w:val="20"/>
        </w:rPr>
        <w:t xml:space="preserve"> </w:t>
      </w:r>
      <w:r>
        <w:rPr>
          <w:w w:val="105"/>
          <w:sz w:val="20"/>
        </w:rPr>
        <w:t>unit".</w:t>
      </w:r>
      <w:r>
        <w:rPr>
          <w:spacing w:val="-2"/>
          <w:w w:val="105"/>
          <w:sz w:val="20"/>
        </w:rPr>
        <w:t xml:space="preserve"> </w:t>
      </w:r>
      <w:r>
        <w:rPr>
          <w:i/>
          <w:w w:val="105"/>
          <w:sz w:val="20"/>
        </w:rPr>
        <w:t>DermNet</w:t>
      </w:r>
      <w:r>
        <w:rPr>
          <w:i/>
          <w:spacing w:val="-3"/>
          <w:w w:val="105"/>
          <w:sz w:val="20"/>
        </w:rPr>
        <w:t xml:space="preserve"> </w:t>
      </w:r>
      <w:r>
        <w:rPr>
          <w:i/>
          <w:w w:val="105"/>
          <w:sz w:val="20"/>
        </w:rPr>
        <w:t>New</w:t>
      </w:r>
      <w:r>
        <w:rPr>
          <w:i/>
          <w:spacing w:val="-2"/>
          <w:w w:val="105"/>
          <w:sz w:val="20"/>
        </w:rPr>
        <w:t xml:space="preserve"> </w:t>
      </w:r>
      <w:r>
        <w:rPr>
          <w:i/>
          <w:w w:val="105"/>
          <w:sz w:val="20"/>
        </w:rPr>
        <w:t>Zealand</w:t>
      </w:r>
      <w:r>
        <w:rPr>
          <w:i/>
          <w:spacing w:val="-2"/>
          <w:w w:val="105"/>
          <w:sz w:val="20"/>
        </w:rPr>
        <w:t xml:space="preserve"> </w:t>
      </w:r>
      <w:r>
        <w:rPr>
          <w:i/>
          <w:w w:val="105"/>
          <w:sz w:val="20"/>
        </w:rPr>
        <w:t>Trust</w:t>
      </w:r>
      <w:r>
        <w:rPr>
          <w:w w:val="105"/>
          <w:sz w:val="20"/>
        </w:rPr>
        <w:t>;</w:t>
      </w:r>
      <w:r>
        <w:rPr>
          <w:spacing w:val="-2"/>
          <w:w w:val="105"/>
          <w:sz w:val="20"/>
        </w:rPr>
        <w:t xml:space="preserve"> </w:t>
      </w:r>
      <w:r>
        <w:rPr>
          <w:w w:val="105"/>
          <w:sz w:val="20"/>
        </w:rPr>
        <w:t>2023.</w:t>
      </w:r>
      <w:r>
        <w:rPr>
          <w:spacing w:val="-2"/>
          <w:w w:val="105"/>
          <w:sz w:val="20"/>
        </w:rPr>
        <w:t xml:space="preserve"> </w:t>
      </w:r>
      <w:r>
        <w:rPr>
          <w:w w:val="105"/>
          <w:sz w:val="20"/>
        </w:rPr>
        <w:t>Available</w:t>
      </w:r>
      <w:r>
        <w:rPr>
          <w:spacing w:val="-2"/>
          <w:w w:val="105"/>
          <w:sz w:val="20"/>
        </w:rPr>
        <w:t xml:space="preserve"> </w:t>
      </w:r>
      <w:r>
        <w:rPr>
          <w:w w:val="105"/>
          <w:sz w:val="20"/>
        </w:rPr>
        <w:t xml:space="preserve">from: </w:t>
      </w:r>
      <w:hyperlink r:id="rId158">
        <w:r w:rsidR="002E38A4">
          <w:rPr>
            <w:color w:val="0000FF"/>
            <w:spacing w:val="-2"/>
            <w:w w:val="105"/>
            <w:sz w:val="20"/>
            <w:u w:val="single" w:color="0000FF"/>
          </w:rPr>
          <w:t>https://dermnetnz.org/topics/fingertip-unit</w:t>
        </w:r>
      </w:hyperlink>
    </w:p>
    <w:p w14:paraId="430E06DB" w14:textId="77777777" w:rsidR="002E38A4" w:rsidRDefault="001144EF">
      <w:pPr>
        <w:spacing w:before="165" w:line="357" w:lineRule="auto"/>
        <w:ind w:left="742" w:right="157" w:hanging="720"/>
        <w:jc w:val="both"/>
        <w:rPr>
          <w:sz w:val="20"/>
        </w:rPr>
      </w:pPr>
      <w:r>
        <w:rPr>
          <w:w w:val="105"/>
          <w:sz w:val="20"/>
        </w:rPr>
        <w:t xml:space="preserve">Purvis D. "Guidelines for the diagnosis and assessment of eczema". </w:t>
      </w:r>
      <w:r>
        <w:rPr>
          <w:i/>
          <w:w w:val="105"/>
          <w:sz w:val="20"/>
        </w:rPr>
        <w:t>DermNet New Zealand Trust</w:t>
      </w:r>
      <w:r>
        <w:rPr>
          <w:w w:val="105"/>
          <w:sz w:val="20"/>
        </w:rPr>
        <w:t xml:space="preserve">; 2014. Available from: </w:t>
      </w:r>
      <w:hyperlink r:id="rId159">
        <w:r w:rsidR="002E38A4">
          <w:rPr>
            <w:color w:val="0000FF"/>
            <w:w w:val="105"/>
            <w:sz w:val="20"/>
            <w:u w:val="single" w:color="0000FF"/>
          </w:rPr>
          <w:t>https://dermnetnz.org/topics/guidelines-for-the-diagnosis-and-assessment-of-</w:t>
        </w:r>
      </w:hyperlink>
      <w:hyperlink r:id="rId160">
        <w:r w:rsidR="002E38A4">
          <w:rPr>
            <w:color w:val="0000FF"/>
            <w:spacing w:val="-2"/>
            <w:w w:val="105"/>
            <w:sz w:val="20"/>
            <w:u w:val="single" w:color="0000FF"/>
          </w:rPr>
          <w:t>eczema</w:t>
        </w:r>
      </w:hyperlink>
    </w:p>
    <w:p w14:paraId="0C29CF96" w14:textId="77777777" w:rsidR="002E38A4" w:rsidRDefault="001144EF">
      <w:pPr>
        <w:spacing w:before="166" w:line="360" w:lineRule="auto"/>
        <w:ind w:left="743" w:right="234" w:hanging="721"/>
        <w:rPr>
          <w:sz w:val="20"/>
        </w:rPr>
      </w:pPr>
      <w:r>
        <w:rPr>
          <w:w w:val="105"/>
          <w:sz w:val="20"/>
        </w:rPr>
        <w:t>Queensland Health. "Queensland Community Pharmacy Mild to Moderate Atopic Dermatitis – Clinical Practice Guideline". Queensland Health; 2025. Available from:</w:t>
      </w:r>
      <w:r>
        <w:rPr>
          <w:spacing w:val="80"/>
          <w:w w:val="105"/>
          <w:sz w:val="20"/>
        </w:rPr>
        <w:t xml:space="preserve"> </w:t>
      </w:r>
      <w:hyperlink r:id="rId161">
        <w:r w:rsidR="002E38A4">
          <w:rPr>
            <w:color w:val="0000FF"/>
            <w:w w:val="105"/>
            <w:sz w:val="20"/>
            <w:u w:val="single" w:color="0000FF"/>
          </w:rPr>
          <w:t>https://www.health.qld.gov.au/</w:t>
        </w:r>
        <w:r w:rsidR="002E38A4">
          <w:rPr>
            <w:color w:val="0000FF"/>
            <w:spacing w:val="80"/>
            <w:w w:val="105"/>
            <w:sz w:val="20"/>
            <w:u w:val="single" w:color="0000FF"/>
          </w:rPr>
          <w:t xml:space="preserve"> </w:t>
        </w:r>
        <w:r w:rsidR="002E38A4">
          <w:rPr>
            <w:color w:val="0000FF"/>
            <w:w w:val="105"/>
            <w:sz w:val="20"/>
            <w:u w:val="single" w:color="0000FF"/>
          </w:rPr>
          <w:t>data/assets/pdf_file/0018/1304244/dermatitis-guideline.pdf</w:t>
        </w:r>
      </w:hyperlink>
    </w:p>
    <w:p w14:paraId="3B0D60AB" w14:textId="77777777" w:rsidR="002E38A4" w:rsidRDefault="001144EF">
      <w:pPr>
        <w:spacing w:before="161" w:line="355" w:lineRule="auto"/>
        <w:ind w:left="742" w:hanging="720"/>
        <w:rPr>
          <w:sz w:val="20"/>
        </w:rPr>
      </w:pPr>
      <w:r>
        <w:rPr>
          <w:w w:val="105"/>
          <w:sz w:val="20"/>
        </w:rPr>
        <w:t xml:space="preserve">Raising Children Network. "A-Z Health Reference: Eczema". </w:t>
      </w:r>
      <w:r>
        <w:rPr>
          <w:i/>
          <w:w w:val="105"/>
          <w:sz w:val="20"/>
        </w:rPr>
        <w:t>Raising Children Network</w:t>
      </w:r>
      <w:r>
        <w:rPr>
          <w:w w:val="105"/>
          <w:sz w:val="20"/>
        </w:rPr>
        <w:t>; 2024. Available from:</w:t>
      </w:r>
      <w:r>
        <w:rPr>
          <w:spacing w:val="-6"/>
          <w:w w:val="105"/>
          <w:sz w:val="20"/>
        </w:rPr>
        <w:t xml:space="preserve"> </w:t>
      </w:r>
      <w:hyperlink r:id="rId162">
        <w:r w:rsidR="002E38A4">
          <w:rPr>
            <w:color w:val="0000FF"/>
            <w:w w:val="105"/>
            <w:sz w:val="20"/>
            <w:u w:val="single" w:color="0000FF"/>
          </w:rPr>
          <w:t>https://raisingchildren.net.au/guides/a-z-health-reference/eczema</w:t>
        </w:r>
      </w:hyperlink>
    </w:p>
    <w:p w14:paraId="0B425C49" w14:textId="77777777" w:rsidR="002E38A4" w:rsidRDefault="001144EF">
      <w:pPr>
        <w:spacing w:before="171" w:line="355" w:lineRule="auto"/>
        <w:ind w:left="743" w:hanging="721"/>
        <w:rPr>
          <w:sz w:val="20"/>
        </w:rPr>
      </w:pPr>
      <w:r>
        <w:rPr>
          <w:w w:val="105"/>
          <w:sz w:val="20"/>
        </w:rPr>
        <w:t xml:space="preserve">Royal Children’s Hospital Melbourne. "Eczema". </w:t>
      </w:r>
      <w:r>
        <w:rPr>
          <w:i/>
          <w:w w:val="105"/>
          <w:sz w:val="20"/>
        </w:rPr>
        <w:t>Royal Children’s Hospital Melbourne</w:t>
      </w:r>
      <w:r>
        <w:rPr>
          <w:w w:val="105"/>
          <w:sz w:val="20"/>
        </w:rPr>
        <w:t>; 2024. Available from:</w:t>
      </w:r>
      <w:r>
        <w:rPr>
          <w:spacing w:val="-6"/>
          <w:w w:val="105"/>
          <w:sz w:val="20"/>
        </w:rPr>
        <w:t xml:space="preserve"> </w:t>
      </w:r>
      <w:hyperlink r:id="rId163">
        <w:r w:rsidR="002E38A4">
          <w:rPr>
            <w:color w:val="0000FF"/>
            <w:w w:val="105"/>
            <w:sz w:val="20"/>
            <w:u w:val="single" w:color="0000FF"/>
          </w:rPr>
          <w:t>https://www.rch.org.au/clinicalguide/guideline_index/eczema/</w:t>
        </w:r>
      </w:hyperlink>
    </w:p>
    <w:p w14:paraId="0BDB2009" w14:textId="77777777" w:rsidR="002E38A4" w:rsidRDefault="002E38A4">
      <w:pPr>
        <w:spacing w:line="355" w:lineRule="auto"/>
        <w:rPr>
          <w:sz w:val="20"/>
        </w:rPr>
        <w:sectPr w:rsidR="002E38A4">
          <w:pgSz w:w="11910" w:h="16840"/>
          <w:pgMar w:top="1340" w:right="1417" w:bottom="1340" w:left="1417" w:header="0" w:footer="1151" w:gutter="0"/>
          <w:cols w:space="720"/>
        </w:sectPr>
      </w:pPr>
    </w:p>
    <w:p w14:paraId="70689FA1" w14:textId="77777777" w:rsidR="002E38A4" w:rsidRDefault="001144EF">
      <w:pPr>
        <w:spacing w:before="80" w:line="357" w:lineRule="auto"/>
        <w:ind w:left="743" w:right="671" w:hanging="720"/>
        <w:rPr>
          <w:sz w:val="20"/>
        </w:rPr>
      </w:pPr>
      <w:r>
        <w:rPr>
          <w:w w:val="105"/>
          <w:sz w:val="20"/>
        </w:rPr>
        <w:lastRenderedPageBreak/>
        <w:t>Ruenger</w:t>
      </w:r>
      <w:r>
        <w:rPr>
          <w:spacing w:val="-1"/>
          <w:w w:val="105"/>
          <w:sz w:val="20"/>
        </w:rPr>
        <w:t xml:space="preserve"> </w:t>
      </w:r>
      <w:r>
        <w:rPr>
          <w:w w:val="105"/>
          <w:sz w:val="20"/>
        </w:rPr>
        <w:t>T.</w:t>
      </w:r>
      <w:r>
        <w:rPr>
          <w:spacing w:val="-1"/>
          <w:w w:val="105"/>
          <w:sz w:val="20"/>
        </w:rPr>
        <w:t xml:space="preserve"> </w:t>
      </w:r>
      <w:r>
        <w:rPr>
          <w:w w:val="105"/>
          <w:sz w:val="20"/>
        </w:rPr>
        <w:t>"Atopic</w:t>
      </w:r>
      <w:r>
        <w:rPr>
          <w:spacing w:val="-1"/>
          <w:w w:val="105"/>
          <w:sz w:val="20"/>
        </w:rPr>
        <w:t xml:space="preserve"> </w:t>
      </w:r>
      <w:r>
        <w:rPr>
          <w:w w:val="105"/>
          <w:sz w:val="20"/>
        </w:rPr>
        <w:t>Dermatitis</w:t>
      </w:r>
      <w:r>
        <w:rPr>
          <w:spacing w:val="-4"/>
          <w:w w:val="105"/>
          <w:sz w:val="20"/>
        </w:rPr>
        <w:t xml:space="preserve"> </w:t>
      </w:r>
      <w:r>
        <w:rPr>
          <w:w w:val="105"/>
          <w:sz w:val="20"/>
        </w:rPr>
        <w:t>(Eczema)".</w:t>
      </w:r>
      <w:r>
        <w:rPr>
          <w:spacing w:val="-1"/>
          <w:w w:val="105"/>
          <w:sz w:val="20"/>
        </w:rPr>
        <w:t xml:space="preserve"> </w:t>
      </w:r>
      <w:r>
        <w:rPr>
          <w:i/>
          <w:w w:val="105"/>
          <w:sz w:val="20"/>
        </w:rPr>
        <w:t>MSD</w:t>
      </w:r>
      <w:r>
        <w:rPr>
          <w:i/>
          <w:spacing w:val="-2"/>
          <w:w w:val="105"/>
          <w:sz w:val="20"/>
        </w:rPr>
        <w:t xml:space="preserve"> </w:t>
      </w:r>
      <w:r>
        <w:rPr>
          <w:i/>
          <w:w w:val="105"/>
          <w:sz w:val="20"/>
        </w:rPr>
        <w:t>Manual</w:t>
      </w:r>
      <w:r>
        <w:rPr>
          <w:i/>
          <w:spacing w:val="-1"/>
          <w:w w:val="105"/>
          <w:sz w:val="20"/>
        </w:rPr>
        <w:t xml:space="preserve"> </w:t>
      </w:r>
      <w:r>
        <w:rPr>
          <w:i/>
          <w:w w:val="105"/>
          <w:sz w:val="20"/>
        </w:rPr>
        <w:t>Professional</w:t>
      </w:r>
      <w:r>
        <w:rPr>
          <w:i/>
          <w:spacing w:val="-1"/>
          <w:w w:val="105"/>
          <w:sz w:val="20"/>
        </w:rPr>
        <w:t xml:space="preserve"> </w:t>
      </w:r>
      <w:r>
        <w:rPr>
          <w:i/>
          <w:w w:val="105"/>
          <w:sz w:val="20"/>
        </w:rPr>
        <w:t>Version</w:t>
      </w:r>
      <w:r>
        <w:rPr>
          <w:w w:val="105"/>
          <w:sz w:val="20"/>
        </w:rPr>
        <w:t>;</w:t>
      </w:r>
      <w:r>
        <w:rPr>
          <w:spacing w:val="-1"/>
          <w:w w:val="105"/>
          <w:sz w:val="20"/>
        </w:rPr>
        <w:t xml:space="preserve"> </w:t>
      </w:r>
      <w:r>
        <w:rPr>
          <w:w w:val="105"/>
          <w:sz w:val="20"/>
        </w:rPr>
        <w:t>2025.</w:t>
      </w:r>
      <w:r>
        <w:rPr>
          <w:spacing w:val="-1"/>
          <w:w w:val="105"/>
          <w:sz w:val="20"/>
        </w:rPr>
        <w:t xml:space="preserve"> </w:t>
      </w:r>
      <w:r>
        <w:rPr>
          <w:w w:val="105"/>
          <w:sz w:val="20"/>
        </w:rPr>
        <w:t>Available</w:t>
      </w:r>
      <w:r>
        <w:rPr>
          <w:spacing w:val="-1"/>
          <w:w w:val="105"/>
          <w:sz w:val="20"/>
        </w:rPr>
        <w:t xml:space="preserve"> </w:t>
      </w:r>
      <w:r>
        <w:rPr>
          <w:w w:val="105"/>
          <w:sz w:val="20"/>
        </w:rPr>
        <w:t xml:space="preserve">from: </w:t>
      </w:r>
      <w:hyperlink r:id="rId164">
        <w:r w:rsidR="002E38A4">
          <w:rPr>
            <w:color w:val="0000FF"/>
            <w:spacing w:val="-2"/>
            <w:w w:val="105"/>
            <w:sz w:val="20"/>
            <w:u w:val="single" w:color="0000FF"/>
          </w:rPr>
          <w:t>https://www.msdmanuals.com/professional/dermatologic-disorders/dermatitis/atopic-</w:t>
        </w:r>
      </w:hyperlink>
      <w:hyperlink r:id="rId165">
        <w:r w:rsidR="002E38A4">
          <w:rPr>
            <w:color w:val="0000FF"/>
            <w:spacing w:val="-2"/>
            <w:w w:val="105"/>
            <w:sz w:val="20"/>
            <w:u w:val="single" w:color="0000FF"/>
          </w:rPr>
          <w:t>dermatitis-eczema</w:t>
        </w:r>
      </w:hyperlink>
    </w:p>
    <w:p w14:paraId="78C0E3B0" w14:textId="77777777" w:rsidR="002E38A4" w:rsidRDefault="001144EF">
      <w:pPr>
        <w:spacing w:before="167" w:line="357" w:lineRule="auto"/>
        <w:ind w:left="743" w:hanging="721"/>
        <w:rPr>
          <w:sz w:val="20"/>
        </w:rPr>
      </w:pPr>
      <w:r>
        <w:rPr>
          <w:w w:val="105"/>
          <w:sz w:val="20"/>
        </w:rPr>
        <w:t xml:space="preserve">Skin Deep: A DFTB Project. "Welcome to Skin Deep". </w:t>
      </w:r>
      <w:r>
        <w:rPr>
          <w:i/>
          <w:w w:val="105"/>
          <w:sz w:val="20"/>
        </w:rPr>
        <w:t>Skin Deep</w:t>
      </w:r>
      <w:r>
        <w:rPr>
          <w:w w:val="105"/>
          <w:sz w:val="20"/>
        </w:rPr>
        <w:t xml:space="preserve">; 2025. Available from: </w:t>
      </w:r>
      <w:hyperlink r:id="rId166">
        <w:r w:rsidR="002E38A4">
          <w:rPr>
            <w:color w:val="0000FF"/>
            <w:spacing w:val="-2"/>
            <w:w w:val="105"/>
            <w:sz w:val="20"/>
            <w:u w:val="single" w:color="0000FF"/>
          </w:rPr>
          <w:t>https://dftbskindeep.com/</w:t>
        </w:r>
      </w:hyperlink>
    </w:p>
    <w:p w14:paraId="1AEBCF0D" w14:textId="77777777" w:rsidR="002E38A4" w:rsidRDefault="001144EF">
      <w:pPr>
        <w:spacing w:before="165" w:line="357" w:lineRule="auto"/>
        <w:ind w:left="742" w:right="1180" w:hanging="720"/>
        <w:rPr>
          <w:sz w:val="20"/>
        </w:rPr>
      </w:pPr>
      <w:r>
        <w:rPr>
          <w:w w:val="105"/>
          <w:sz w:val="20"/>
        </w:rPr>
        <w:t>Stanway</w:t>
      </w:r>
      <w:r>
        <w:rPr>
          <w:spacing w:val="-5"/>
          <w:w w:val="105"/>
          <w:sz w:val="20"/>
        </w:rPr>
        <w:t xml:space="preserve"> </w:t>
      </w:r>
      <w:r>
        <w:rPr>
          <w:w w:val="105"/>
          <w:sz w:val="20"/>
        </w:rPr>
        <w:t>A,</w:t>
      </w:r>
      <w:r>
        <w:rPr>
          <w:spacing w:val="-5"/>
          <w:w w:val="105"/>
          <w:sz w:val="20"/>
        </w:rPr>
        <w:t xml:space="preserve"> </w:t>
      </w:r>
      <w:r>
        <w:rPr>
          <w:w w:val="105"/>
          <w:sz w:val="20"/>
        </w:rPr>
        <w:t>Jarrett</w:t>
      </w:r>
      <w:r>
        <w:rPr>
          <w:spacing w:val="-6"/>
          <w:w w:val="105"/>
          <w:sz w:val="20"/>
        </w:rPr>
        <w:t xml:space="preserve"> </w:t>
      </w:r>
      <w:r>
        <w:rPr>
          <w:w w:val="105"/>
          <w:sz w:val="20"/>
        </w:rPr>
        <w:t>P.</w:t>
      </w:r>
      <w:r>
        <w:rPr>
          <w:spacing w:val="-5"/>
          <w:w w:val="105"/>
          <w:sz w:val="20"/>
        </w:rPr>
        <w:t xml:space="preserve"> </w:t>
      </w:r>
      <w:r>
        <w:rPr>
          <w:w w:val="105"/>
          <w:sz w:val="20"/>
        </w:rPr>
        <w:t>"Atopic</w:t>
      </w:r>
      <w:r>
        <w:rPr>
          <w:spacing w:val="-7"/>
          <w:w w:val="105"/>
          <w:sz w:val="20"/>
        </w:rPr>
        <w:t xml:space="preserve"> </w:t>
      </w:r>
      <w:r>
        <w:rPr>
          <w:w w:val="105"/>
          <w:sz w:val="20"/>
        </w:rPr>
        <w:t>dermatitis".</w:t>
      </w:r>
      <w:r>
        <w:rPr>
          <w:spacing w:val="-5"/>
          <w:w w:val="105"/>
          <w:sz w:val="20"/>
        </w:rPr>
        <w:t xml:space="preserve"> </w:t>
      </w:r>
      <w:r>
        <w:rPr>
          <w:i/>
          <w:w w:val="105"/>
          <w:sz w:val="20"/>
        </w:rPr>
        <w:t>DermNet</w:t>
      </w:r>
      <w:r>
        <w:rPr>
          <w:i/>
          <w:spacing w:val="-6"/>
          <w:w w:val="105"/>
          <w:sz w:val="20"/>
        </w:rPr>
        <w:t xml:space="preserve"> </w:t>
      </w:r>
      <w:r>
        <w:rPr>
          <w:i/>
          <w:w w:val="105"/>
          <w:sz w:val="20"/>
        </w:rPr>
        <w:t>New</w:t>
      </w:r>
      <w:r>
        <w:rPr>
          <w:i/>
          <w:spacing w:val="-5"/>
          <w:w w:val="105"/>
          <w:sz w:val="20"/>
        </w:rPr>
        <w:t xml:space="preserve"> </w:t>
      </w:r>
      <w:r>
        <w:rPr>
          <w:i/>
          <w:w w:val="105"/>
          <w:sz w:val="20"/>
        </w:rPr>
        <w:t>Zealand</w:t>
      </w:r>
      <w:r>
        <w:rPr>
          <w:i/>
          <w:spacing w:val="-5"/>
          <w:w w:val="105"/>
          <w:sz w:val="20"/>
        </w:rPr>
        <w:t xml:space="preserve"> </w:t>
      </w:r>
      <w:r>
        <w:rPr>
          <w:i/>
          <w:w w:val="105"/>
          <w:sz w:val="20"/>
        </w:rPr>
        <w:t>Trust</w:t>
      </w:r>
      <w:r>
        <w:rPr>
          <w:w w:val="105"/>
          <w:sz w:val="20"/>
        </w:rPr>
        <w:t>;</w:t>
      </w:r>
      <w:r>
        <w:rPr>
          <w:spacing w:val="-5"/>
          <w:w w:val="105"/>
          <w:sz w:val="20"/>
        </w:rPr>
        <w:t xml:space="preserve"> </w:t>
      </w:r>
      <w:r>
        <w:rPr>
          <w:w w:val="105"/>
          <w:sz w:val="20"/>
        </w:rPr>
        <w:t>2021.</w:t>
      </w:r>
      <w:r>
        <w:rPr>
          <w:spacing w:val="-5"/>
          <w:w w:val="105"/>
          <w:sz w:val="20"/>
        </w:rPr>
        <w:t xml:space="preserve"> </w:t>
      </w:r>
      <w:r>
        <w:rPr>
          <w:w w:val="105"/>
          <w:sz w:val="20"/>
        </w:rPr>
        <w:t>Available</w:t>
      </w:r>
      <w:r>
        <w:rPr>
          <w:spacing w:val="-5"/>
          <w:w w:val="105"/>
          <w:sz w:val="20"/>
        </w:rPr>
        <w:t xml:space="preserve"> </w:t>
      </w:r>
      <w:r>
        <w:rPr>
          <w:w w:val="105"/>
          <w:sz w:val="20"/>
        </w:rPr>
        <w:t xml:space="preserve">from: </w:t>
      </w:r>
      <w:hyperlink r:id="rId167">
        <w:r w:rsidR="002E38A4">
          <w:rPr>
            <w:color w:val="0000FF"/>
            <w:spacing w:val="-2"/>
            <w:w w:val="105"/>
            <w:sz w:val="20"/>
            <w:u w:val="single" w:color="0000FF"/>
          </w:rPr>
          <w:t>https://dermnetnz.org/topics/atopic-dermatitis</w:t>
        </w:r>
      </w:hyperlink>
    </w:p>
    <w:p w14:paraId="6372DFCA" w14:textId="77777777" w:rsidR="002E38A4" w:rsidRDefault="001144EF">
      <w:pPr>
        <w:spacing w:before="165" w:line="357" w:lineRule="auto"/>
        <w:ind w:left="742" w:hanging="720"/>
        <w:rPr>
          <w:sz w:val="20"/>
        </w:rPr>
      </w:pPr>
      <w:r>
        <w:rPr>
          <w:w w:val="105"/>
          <w:sz w:val="20"/>
        </w:rPr>
        <w:t xml:space="preserve">The Australasian College of Dermatologists. "Consensus statement: Management of atopic dermatitis in adults". </w:t>
      </w:r>
      <w:r>
        <w:rPr>
          <w:i/>
          <w:w w:val="105"/>
          <w:sz w:val="20"/>
        </w:rPr>
        <w:t>The Australasian College of Dermatologists</w:t>
      </w:r>
      <w:r>
        <w:rPr>
          <w:w w:val="105"/>
          <w:sz w:val="20"/>
        </w:rPr>
        <w:t xml:space="preserve">; 2021. Available from: </w:t>
      </w:r>
      <w:hyperlink r:id="rId168">
        <w:r w:rsidR="002E38A4">
          <w:rPr>
            <w:color w:val="0000FF"/>
            <w:spacing w:val="-2"/>
            <w:w w:val="105"/>
            <w:sz w:val="20"/>
            <w:u w:val="single" w:color="0000FF"/>
          </w:rPr>
          <w:t>https://www.dermcoll.edu.au/</w:t>
        </w:r>
      </w:hyperlink>
    </w:p>
    <w:p w14:paraId="49003FD1" w14:textId="77777777" w:rsidR="002E38A4" w:rsidRDefault="001144EF">
      <w:pPr>
        <w:spacing w:before="169" w:line="357" w:lineRule="auto"/>
        <w:ind w:left="742" w:right="56" w:hanging="720"/>
        <w:rPr>
          <w:sz w:val="20"/>
        </w:rPr>
      </w:pPr>
      <w:r>
        <w:rPr>
          <w:w w:val="102"/>
          <w:sz w:val="20"/>
        </w:rPr>
        <w:t>The</w:t>
      </w:r>
      <w:r>
        <w:rPr>
          <w:spacing w:val="-4"/>
          <w:sz w:val="20"/>
        </w:rPr>
        <w:t xml:space="preserve"> </w:t>
      </w:r>
      <w:r>
        <w:rPr>
          <w:w w:val="101"/>
          <w:sz w:val="20"/>
        </w:rPr>
        <w:t>A</w:t>
      </w:r>
      <w:r>
        <w:rPr>
          <w:spacing w:val="-1"/>
          <w:w w:val="105"/>
          <w:sz w:val="20"/>
        </w:rPr>
        <w:t>u</w:t>
      </w:r>
      <w:r>
        <w:rPr>
          <w:spacing w:val="-1"/>
          <w:w w:val="123"/>
          <w:sz w:val="20"/>
        </w:rPr>
        <w:t>s</w:t>
      </w:r>
      <w:r>
        <w:rPr>
          <w:w w:val="96"/>
          <w:sz w:val="20"/>
        </w:rPr>
        <w:t>t</w:t>
      </w:r>
      <w:r>
        <w:rPr>
          <w:w w:val="104"/>
          <w:sz w:val="20"/>
        </w:rPr>
        <w:t>r</w:t>
      </w:r>
      <w:r>
        <w:rPr>
          <w:spacing w:val="-1"/>
          <w:w w:val="104"/>
          <w:sz w:val="20"/>
        </w:rPr>
        <w:t>a</w:t>
      </w:r>
      <w:r>
        <w:rPr>
          <w:w w:val="112"/>
          <w:sz w:val="20"/>
        </w:rPr>
        <w:t>l</w:t>
      </w:r>
      <w:r>
        <w:rPr>
          <w:spacing w:val="-1"/>
          <w:w w:val="110"/>
          <w:sz w:val="20"/>
        </w:rPr>
        <w:t>a</w:t>
      </w:r>
      <w:r>
        <w:rPr>
          <w:spacing w:val="-1"/>
          <w:w w:val="123"/>
          <w:sz w:val="20"/>
        </w:rPr>
        <w:t>s</w:t>
      </w:r>
      <w:r>
        <w:rPr>
          <w:spacing w:val="2"/>
          <w:w w:val="103"/>
          <w:sz w:val="20"/>
        </w:rPr>
        <w:t>i</w:t>
      </w:r>
      <w:r>
        <w:rPr>
          <w:spacing w:val="-1"/>
          <w:w w:val="110"/>
          <w:sz w:val="20"/>
        </w:rPr>
        <w:t>a</w:t>
      </w:r>
      <w:r>
        <w:rPr>
          <w:w w:val="104"/>
          <w:sz w:val="20"/>
        </w:rPr>
        <w:t>n</w:t>
      </w:r>
      <w:r>
        <w:rPr>
          <w:spacing w:val="-4"/>
          <w:sz w:val="20"/>
        </w:rPr>
        <w:t xml:space="preserve"> </w:t>
      </w:r>
      <w:r>
        <w:rPr>
          <w:spacing w:val="1"/>
          <w:w w:val="129"/>
          <w:sz w:val="20"/>
        </w:rPr>
        <w:t>C</w:t>
      </w:r>
      <w:r>
        <w:rPr>
          <w:w w:val="104"/>
          <w:sz w:val="20"/>
        </w:rPr>
        <w:t>o</w:t>
      </w:r>
      <w:r>
        <w:rPr>
          <w:w w:val="112"/>
          <w:sz w:val="20"/>
        </w:rPr>
        <w:t>ll</w:t>
      </w:r>
      <w:r>
        <w:rPr>
          <w:w w:val="104"/>
          <w:sz w:val="20"/>
        </w:rPr>
        <w:t>e</w:t>
      </w:r>
      <w:r>
        <w:rPr>
          <w:spacing w:val="-1"/>
          <w:w w:val="104"/>
          <w:sz w:val="20"/>
        </w:rPr>
        <w:t>g</w:t>
      </w:r>
      <w:r>
        <w:rPr>
          <w:w w:val="105"/>
          <w:sz w:val="20"/>
        </w:rPr>
        <w:t>e</w:t>
      </w:r>
      <w:r>
        <w:rPr>
          <w:spacing w:val="-4"/>
          <w:sz w:val="20"/>
        </w:rPr>
        <w:t xml:space="preserve"> </w:t>
      </w:r>
      <w:r>
        <w:rPr>
          <w:w w:val="104"/>
          <w:sz w:val="20"/>
        </w:rPr>
        <w:t>o</w:t>
      </w:r>
      <w:r>
        <w:rPr>
          <w:w w:val="98"/>
          <w:sz w:val="20"/>
        </w:rPr>
        <w:t>f</w:t>
      </w:r>
      <w:r>
        <w:rPr>
          <w:spacing w:val="-5"/>
          <w:sz w:val="20"/>
        </w:rPr>
        <w:t xml:space="preserve"> </w:t>
      </w:r>
      <w:r>
        <w:rPr>
          <w:w w:val="111"/>
          <w:sz w:val="20"/>
        </w:rPr>
        <w:t>D</w:t>
      </w:r>
      <w:r>
        <w:rPr>
          <w:w w:val="103"/>
          <w:sz w:val="20"/>
        </w:rPr>
        <w:t>erm</w:t>
      </w:r>
      <w:r>
        <w:rPr>
          <w:spacing w:val="-1"/>
          <w:w w:val="110"/>
          <w:sz w:val="20"/>
        </w:rPr>
        <w:t>a</w:t>
      </w:r>
      <w:r>
        <w:rPr>
          <w:w w:val="96"/>
          <w:sz w:val="20"/>
        </w:rPr>
        <w:t>t</w:t>
      </w:r>
      <w:r>
        <w:rPr>
          <w:w w:val="104"/>
          <w:sz w:val="20"/>
        </w:rPr>
        <w:t>o</w:t>
      </w:r>
      <w:r>
        <w:rPr>
          <w:w w:val="112"/>
          <w:sz w:val="20"/>
        </w:rPr>
        <w:t>l</w:t>
      </w:r>
      <w:r>
        <w:rPr>
          <w:w w:val="104"/>
          <w:sz w:val="20"/>
        </w:rPr>
        <w:t>o</w:t>
      </w:r>
      <w:r>
        <w:rPr>
          <w:spacing w:val="-1"/>
          <w:w w:val="102"/>
          <w:sz w:val="20"/>
        </w:rPr>
        <w:t>g</w:t>
      </w:r>
      <w:r>
        <w:rPr>
          <w:w w:val="103"/>
          <w:sz w:val="20"/>
        </w:rPr>
        <w:t>i</w:t>
      </w:r>
      <w:r>
        <w:rPr>
          <w:spacing w:val="-1"/>
          <w:w w:val="123"/>
          <w:sz w:val="20"/>
        </w:rPr>
        <w:t>s</w:t>
      </w:r>
      <w:r>
        <w:rPr>
          <w:w w:val="96"/>
          <w:sz w:val="20"/>
        </w:rPr>
        <w:t>t</w:t>
      </w:r>
      <w:r>
        <w:rPr>
          <w:spacing w:val="-1"/>
          <w:w w:val="123"/>
          <w:sz w:val="20"/>
        </w:rPr>
        <w:t>s</w:t>
      </w:r>
      <w:r>
        <w:rPr>
          <w:w w:val="112"/>
          <w:sz w:val="20"/>
        </w:rPr>
        <w:t>.</w:t>
      </w:r>
      <w:r>
        <w:rPr>
          <w:spacing w:val="-4"/>
          <w:sz w:val="20"/>
        </w:rPr>
        <w:t xml:space="preserve"> </w:t>
      </w:r>
      <w:r>
        <w:rPr>
          <w:w w:val="113"/>
          <w:sz w:val="20"/>
        </w:rPr>
        <w:t>"</w:t>
      </w:r>
      <w:r>
        <w:rPr>
          <w:spacing w:val="1"/>
          <w:w w:val="113"/>
          <w:sz w:val="20"/>
        </w:rPr>
        <w:t>C</w:t>
      </w:r>
      <w:r>
        <w:rPr>
          <w:w w:val="104"/>
          <w:sz w:val="20"/>
        </w:rPr>
        <w:t>o</w:t>
      </w:r>
      <w:r>
        <w:rPr>
          <w:w w:val="112"/>
          <w:sz w:val="20"/>
        </w:rPr>
        <w:t>n</w:t>
      </w:r>
      <w:r>
        <w:rPr>
          <w:spacing w:val="-1"/>
          <w:w w:val="112"/>
          <w:sz w:val="20"/>
        </w:rPr>
        <w:t>s</w:t>
      </w:r>
      <w:r>
        <w:rPr>
          <w:w w:val="110"/>
          <w:sz w:val="20"/>
        </w:rPr>
        <w:t>en</w:t>
      </w:r>
      <w:r>
        <w:rPr>
          <w:spacing w:val="1"/>
          <w:w w:val="110"/>
          <w:sz w:val="20"/>
        </w:rPr>
        <w:t>s</w:t>
      </w:r>
      <w:r>
        <w:rPr>
          <w:spacing w:val="1"/>
          <w:w w:val="105"/>
          <w:sz w:val="20"/>
        </w:rPr>
        <w:t>u</w:t>
      </w:r>
      <w:r>
        <w:rPr>
          <w:w w:val="123"/>
          <w:sz w:val="20"/>
        </w:rPr>
        <w:t>s</w:t>
      </w:r>
      <w:r>
        <w:rPr>
          <w:spacing w:val="-6"/>
          <w:sz w:val="20"/>
        </w:rPr>
        <w:t xml:space="preserve"> </w:t>
      </w:r>
      <w:r>
        <w:rPr>
          <w:spacing w:val="-1"/>
          <w:w w:val="123"/>
          <w:sz w:val="20"/>
        </w:rPr>
        <w:t>s</w:t>
      </w:r>
      <w:r>
        <w:rPr>
          <w:w w:val="96"/>
          <w:sz w:val="20"/>
        </w:rPr>
        <w:t>t</w:t>
      </w:r>
      <w:r>
        <w:rPr>
          <w:spacing w:val="-1"/>
          <w:w w:val="110"/>
          <w:sz w:val="20"/>
        </w:rPr>
        <w:t>a</w:t>
      </w:r>
      <w:r>
        <w:rPr>
          <w:w w:val="96"/>
          <w:sz w:val="20"/>
        </w:rPr>
        <w:t>t</w:t>
      </w:r>
      <w:r>
        <w:rPr>
          <w:w w:val="106"/>
          <w:sz w:val="20"/>
        </w:rPr>
        <w:t>em</w:t>
      </w:r>
      <w:r>
        <w:rPr>
          <w:w w:val="102"/>
          <w:sz w:val="20"/>
        </w:rPr>
        <w:t>ent</w:t>
      </w:r>
      <w:r>
        <w:rPr>
          <w:w w:val="106"/>
          <w:sz w:val="20"/>
        </w:rPr>
        <w:t>:</w:t>
      </w:r>
      <w:r>
        <w:rPr>
          <w:spacing w:val="-4"/>
          <w:sz w:val="20"/>
        </w:rPr>
        <w:t xml:space="preserve"> </w:t>
      </w:r>
      <w:r>
        <w:rPr>
          <w:w w:val="101"/>
          <w:sz w:val="20"/>
        </w:rPr>
        <w:t>To</w:t>
      </w:r>
      <w:r>
        <w:rPr>
          <w:spacing w:val="1"/>
          <w:w w:val="106"/>
          <w:sz w:val="20"/>
        </w:rPr>
        <w:t>p</w:t>
      </w:r>
      <w:r>
        <w:rPr>
          <w:w w:val="103"/>
          <w:sz w:val="20"/>
        </w:rPr>
        <w:t>i</w:t>
      </w:r>
      <w:r>
        <w:rPr>
          <w:spacing w:val="1"/>
          <w:w w:val="123"/>
          <w:sz w:val="20"/>
        </w:rPr>
        <w:t>c</w:t>
      </w:r>
      <w:r>
        <w:rPr>
          <w:spacing w:val="-1"/>
          <w:w w:val="110"/>
          <w:sz w:val="20"/>
        </w:rPr>
        <w:t>a</w:t>
      </w:r>
      <w:r>
        <w:rPr>
          <w:w w:val="112"/>
          <w:sz w:val="20"/>
        </w:rPr>
        <w:t>l</w:t>
      </w:r>
      <w:r>
        <w:rPr>
          <w:spacing w:val="-4"/>
          <w:sz w:val="20"/>
        </w:rPr>
        <w:t xml:space="preserve"> </w:t>
      </w:r>
      <w:r>
        <w:rPr>
          <w:spacing w:val="1"/>
          <w:w w:val="123"/>
          <w:sz w:val="20"/>
        </w:rPr>
        <w:t>c</w:t>
      </w:r>
      <w:r>
        <w:rPr>
          <w:w w:val="104"/>
          <w:sz w:val="20"/>
        </w:rPr>
        <w:t>o</w:t>
      </w:r>
      <w:r>
        <w:rPr>
          <w:w w:val="95"/>
          <w:sz w:val="20"/>
        </w:rPr>
        <w:t>rt</w:t>
      </w:r>
      <w:r>
        <w:rPr>
          <w:w w:val="103"/>
          <w:sz w:val="20"/>
        </w:rPr>
        <w:t>i</w:t>
      </w:r>
      <w:r>
        <w:rPr>
          <w:spacing w:val="1"/>
          <w:w w:val="123"/>
          <w:sz w:val="20"/>
        </w:rPr>
        <w:t>c</w:t>
      </w:r>
      <w:r>
        <w:rPr>
          <w:spacing w:val="-2"/>
          <w:w w:val="104"/>
          <w:sz w:val="20"/>
        </w:rPr>
        <w:t>o</w:t>
      </w:r>
      <w:r>
        <w:rPr>
          <w:spacing w:val="-1"/>
          <w:w w:val="123"/>
          <w:sz w:val="20"/>
        </w:rPr>
        <w:t>s</w:t>
      </w:r>
      <w:r>
        <w:rPr>
          <w:w w:val="96"/>
          <w:sz w:val="20"/>
        </w:rPr>
        <w:t>t</w:t>
      </w:r>
      <w:r>
        <w:rPr>
          <w:w w:val="102"/>
          <w:sz w:val="20"/>
        </w:rPr>
        <w:t>ero</w:t>
      </w:r>
      <w:r>
        <w:rPr>
          <w:w w:val="103"/>
          <w:sz w:val="20"/>
        </w:rPr>
        <w:t>i</w:t>
      </w:r>
      <w:r>
        <w:rPr>
          <w:spacing w:val="1"/>
          <w:w w:val="106"/>
          <w:sz w:val="20"/>
        </w:rPr>
        <w:t>d</w:t>
      </w:r>
      <w:r>
        <w:rPr>
          <w:w w:val="123"/>
          <w:sz w:val="20"/>
        </w:rPr>
        <w:t>s</w:t>
      </w:r>
      <w:r>
        <w:rPr>
          <w:spacing w:val="-6"/>
          <w:sz w:val="20"/>
        </w:rPr>
        <w:t xml:space="preserve"> </w:t>
      </w:r>
      <w:r>
        <w:rPr>
          <w:w w:val="103"/>
          <w:sz w:val="20"/>
        </w:rPr>
        <w:t>i</w:t>
      </w:r>
      <w:r>
        <w:rPr>
          <w:w w:val="104"/>
          <w:sz w:val="20"/>
        </w:rPr>
        <w:t>n</w:t>
      </w:r>
      <w:r>
        <w:rPr>
          <w:spacing w:val="-4"/>
          <w:sz w:val="20"/>
        </w:rPr>
        <w:t xml:space="preserve"> </w:t>
      </w:r>
      <w:r>
        <w:rPr>
          <w:spacing w:val="1"/>
          <w:w w:val="106"/>
          <w:sz w:val="20"/>
        </w:rPr>
        <w:t>p</w:t>
      </w:r>
      <w:r>
        <w:rPr>
          <w:spacing w:val="-1"/>
          <w:w w:val="110"/>
          <w:sz w:val="20"/>
        </w:rPr>
        <w:t>a</w:t>
      </w:r>
      <w:r>
        <w:rPr>
          <w:w w:val="105"/>
          <w:sz w:val="20"/>
        </w:rPr>
        <w:t>e</w:t>
      </w:r>
      <w:r>
        <w:rPr>
          <w:spacing w:val="1"/>
          <w:w w:val="105"/>
          <w:sz w:val="20"/>
        </w:rPr>
        <w:t>d</w:t>
      </w:r>
      <w:r>
        <w:rPr>
          <w:w w:val="103"/>
          <w:sz w:val="20"/>
        </w:rPr>
        <w:t>i</w:t>
      </w:r>
      <w:r>
        <w:rPr>
          <w:spacing w:val="-1"/>
          <w:w w:val="110"/>
          <w:sz w:val="20"/>
        </w:rPr>
        <w:t>a</w:t>
      </w:r>
      <w:r>
        <w:rPr>
          <w:w w:val="96"/>
          <w:sz w:val="20"/>
        </w:rPr>
        <w:t>t</w:t>
      </w:r>
      <w:r>
        <w:rPr>
          <w:w w:val="98"/>
          <w:sz w:val="20"/>
        </w:rPr>
        <w:t>ri</w:t>
      </w:r>
      <w:r>
        <w:rPr>
          <w:w w:val="123"/>
          <w:sz w:val="20"/>
        </w:rPr>
        <w:t xml:space="preserve">c </w:t>
      </w:r>
      <w:r>
        <w:rPr>
          <w:w w:val="113"/>
          <w:sz w:val="20"/>
        </w:rPr>
        <w:t>e</w:t>
      </w:r>
      <w:r>
        <w:rPr>
          <w:spacing w:val="1"/>
          <w:w w:val="113"/>
          <w:sz w:val="20"/>
        </w:rPr>
        <w:t>c</w:t>
      </w:r>
      <w:r>
        <w:rPr>
          <w:spacing w:val="-1"/>
          <w:w w:val="110"/>
          <w:sz w:val="20"/>
        </w:rPr>
        <w:t>z</w:t>
      </w:r>
      <w:r>
        <w:rPr>
          <w:w w:val="106"/>
          <w:sz w:val="20"/>
        </w:rPr>
        <w:t>em</w:t>
      </w:r>
      <w:r>
        <w:rPr>
          <w:spacing w:val="-1"/>
          <w:w w:val="110"/>
          <w:sz w:val="20"/>
        </w:rPr>
        <w:t>a</w:t>
      </w:r>
      <w:r>
        <w:rPr>
          <w:w w:val="99"/>
          <w:sz w:val="20"/>
        </w:rPr>
        <w:t>".</w:t>
      </w:r>
      <w:r>
        <w:rPr>
          <w:spacing w:val="-4"/>
          <w:sz w:val="20"/>
        </w:rPr>
        <w:t xml:space="preserve"> </w:t>
      </w:r>
      <w:r>
        <w:rPr>
          <w:i/>
          <w:w w:val="98"/>
          <w:sz w:val="20"/>
        </w:rPr>
        <w:t>T</w:t>
      </w:r>
      <w:r>
        <w:rPr>
          <w:i/>
          <w:w w:val="106"/>
          <w:sz w:val="20"/>
        </w:rPr>
        <w:t>h</w:t>
      </w:r>
      <w:r>
        <w:rPr>
          <w:i/>
          <w:w w:val="110"/>
          <w:sz w:val="20"/>
        </w:rPr>
        <w:t>e</w:t>
      </w:r>
      <w:r>
        <w:rPr>
          <w:i/>
          <w:spacing w:val="-5"/>
          <w:sz w:val="20"/>
        </w:rPr>
        <w:t xml:space="preserve"> </w:t>
      </w:r>
      <w:r>
        <w:rPr>
          <w:i/>
          <w:w w:val="101"/>
          <w:sz w:val="20"/>
        </w:rPr>
        <w:t>A</w:t>
      </w:r>
      <w:r>
        <w:rPr>
          <w:i/>
          <w:w w:val="106"/>
          <w:sz w:val="20"/>
        </w:rPr>
        <w:t>u</w:t>
      </w:r>
      <w:r>
        <w:rPr>
          <w:i/>
          <w:spacing w:val="-1"/>
          <w:w w:val="124"/>
          <w:sz w:val="20"/>
        </w:rPr>
        <w:t>s</w:t>
      </w:r>
      <w:r>
        <w:rPr>
          <w:i/>
          <w:w w:val="95"/>
          <w:sz w:val="20"/>
        </w:rPr>
        <w:t>tr</w:t>
      </w:r>
      <w:r>
        <w:rPr>
          <w:i/>
          <w:spacing w:val="-1"/>
          <w:w w:val="103"/>
          <w:sz w:val="20"/>
        </w:rPr>
        <w:t>a</w:t>
      </w:r>
      <w:r>
        <w:rPr>
          <w:i/>
          <w:w w:val="112"/>
          <w:sz w:val="20"/>
        </w:rPr>
        <w:t>l</w:t>
      </w:r>
      <w:r>
        <w:rPr>
          <w:i/>
          <w:spacing w:val="-1"/>
          <w:w w:val="103"/>
          <w:sz w:val="20"/>
        </w:rPr>
        <w:t>a</w:t>
      </w:r>
      <w:r>
        <w:rPr>
          <w:i/>
          <w:spacing w:val="-1"/>
          <w:w w:val="124"/>
          <w:sz w:val="20"/>
        </w:rPr>
        <w:t>s</w:t>
      </w:r>
      <w:r>
        <w:rPr>
          <w:i/>
          <w:spacing w:val="1"/>
          <w:sz w:val="20"/>
        </w:rPr>
        <w:t>i</w:t>
      </w:r>
      <w:r>
        <w:rPr>
          <w:i/>
          <w:spacing w:val="-1"/>
          <w:w w:val="103"/>
          <w:sz w:val="20"/>
        </w:rPr>
        <w:t>a</w:t>
      </w:r>
      <w:r>
        <w:rPr>
          <w:i/>
          <w:w w:val="106"/>
          <w:sz w:val="20"/>
        </w:rPr>
        <w:t>n</w:t>
      </w:r>
      <w:r>
        <w:rPr>
          <w:i/>
          <w:spacing w:val="-2"/>
          <w:sz w:val="20"/>
        </w:rPr>
        <w:t xml:space="preserve"> </w:t>
      </w:r>
      <w:r>
        <w:rPr>
          <w:i/>
          <w:w w:val="132"/>
          <w:sz w:val="20"/>
        </w:rPr>
        <w:t>C</w:t>
      </w:r>
      <w:r>
        <w:rPr>
          <w:i/>
          <w:w w:val="107"/>
          <w:sz w:val="20"/>
        </w:rPr>
        <w:t>o</w:t>
      </w:r>
      <w:r>
        <w:rPr>
          <w:i/>
          <w:w w:val="112"/>
          <w:sz w:val="20"/>
        </w:rPr>
        <w:t>ll</w:t>
      </w:r>
      <w:r>
        <w:rPr>
          <w:i/>
          <w:spacing w:val="-1"/>
          <w:w w:val="101"/>
          <w:sz w:val="20"/>
        </w:rPr>
        <w:t>eg</w:t>
      </w:r>
      <w:r>
        <w:rPr>
          <w:i/>
          <w:w w:val="110"/>
          <w:sz w:val="20"/>
        </w:rPr>
        <w:t>e</w:t>
      </w:r>
      <w:r>
        <w:rPr>
          <w:i/>
          <w:spacing w:val="-5"/>
          <w:sz w:val="20"/>
        </w:rPr>
        <w:t xml:space="preserve"> </w:t>
      </w:r>
      <w:r>
        <w:rPr>
          <w:i/>
          <w:w w:val="107"/>
          <w:sz w:val="20"/>
        </w:rPr>
        <w:t>o</w:t>
      </w:r>
      <w:r>
        <w:rPr>
          <w:i/>
          <w:w w:val="94"/>
          <w:sz w:val="20"/>
        </w:rPr>
        <w:t>f</w:t>
      </w:r>
      <w:r>
        <w:rPr>
          <w:i/>
          <w:spacing w:val="-5"/>
          <w:sz w:val="20"/>
        </w:rPr>
        <w:t xml:space="preserve"> </w:t>
      </w:r>
      <w:r>
        <w:rPr>
          <w:i/>
          <w:w w:val="110"/>
          <w:sz w:val="20"/>
        </w:rPr>
        <w:t>D</w:t>
      </w:r>
      <w:r>
        <w:rPr>
          <w:i/>
          <w:w w:val="104"/>
          <w:sz w:val="20"/>
        </w:rPr>
        <w:t>er</w:t>
      </w:r>
      <w:r>
        <w:rPr>
          <w:i/>
          <w:w w:val="107"/>
          <w:sz w:val="20"/>
        </w:rPr>
        <w:t>m</w:t>
      </w:r>
      <w:r>
        <w:rPr>
          <w:i/>
          <w:spacing w:val="-1"/>
          <w:w w:val="103"/>
          <w:sz w:val="20"/>
        </w:rPr>
        <w:t>a</w:t>
      </w:r>
      <w:r>
        <w:rPr>
          <w:i/>
          <w:w w:val="101"/>
          <w:sz w:val="20"/>
        </w:rPr>
        <w:t>to</w:t>
      </w:r>
      <w:r>
        <w:rPr>
          <w:i/>
          <w:w w:val="112"/>
          <w:sz w:val="20"/>
        </w:rPr>
        <w:t>l</w:t>
      </w:r>
      <w:r>
        <w:rPr>
          <w:i/>
          <w:w w:val="107"/>
          <w:sz w:val="20"/>
        </w:rPr>
        <w:t>o</w:t>
      </w:r>
      <w:r>
        <w:rPr>
          <w:i/>
          <w:spacing w:val="-1"/>
          <w:w w:val="93"/>
          <w:sz w:val="20"/>
        </w:rPr>
        <w:t>g</w:t>
      </w:r>
      <w:r>
        <w:rPr>
          <w:i/>
          <w:spacing w:val="1"/>
          <w:sz w:val="20"/>
        </w:rPr>
        <w:t>i</w:t>
      </w:r>
      <w:r>
        <w:rPr>
          <w:i/>
          <w:spacing w:val="-1"/>
          <w:w w:val="124"/>
          <w:sz w:val="20"/>
        </w:rPr>
        <w:t>s</w:t>
      </w:r>
      <w:r>
        <w:rPr>
          <w:i/>
          <w:spacing w:val="-1"/>
          <w:w w:val="109"/>
          <w:sz w:val="20"/>
        </w:rPr>
        <w:t>ts</w:t>
      </w:r>
      <w:r>
        <w:rPr>
          <w:w w:val="106"/>
          <w:sz w:val="20"/>
        </w:rPr>
        <w:t>;</w:t>
      </w:r>
      <w:r>
        <w:rPr>
          <w:spacing w:val="-4"/>
          <w:sz w:val="20"/>
        </w:rPr>
        <w:t xml:space="preserve"> </w:t>
      </w:r>
      <w:r>
        <w:rPr>
          <w:spacing w:val="1"/>
          <w:w w:val="104"/>
          <w:sz w:val="20"/>
        </w:rPr>
        <w:t>2</w:t>
      </w:r>
      <w:r>
        <w:rPr>
          <w:spacing w:val="-1"/>
          <w:w w:val="104"/>
          <w:sz w:val="20"/>
        </w:rPr>
        <w:t>0</w:t>
      </w:r>
      <w:r>
        <w:rPr>
          <w:spacing w:val="1"/>
          <w:w w:val="104"/>
          <w:sz w:val="20"/>
        </w:rPr>
        <w:t>2</w:t>
      </w:r>
      <w:r>
        <w:rPr>
          <w:spacing w:val="-1"/>
          <w:w w:val="104"/>
          <w:sz w:val="20"/>
        </w:rPr>
        <w:t>2</w:t>
      </w:r>
      <w:r>
        <w:rPr>
          <w:w w:val="112"/>
          <w:sz w:val="20"/>
        </w:rPr>
        <w:t>.</w:t>
      </w:r>
      <w:r>
        <w:rPr>
          <w:spacing w:val="-4"/>
          <w:sz w:val="20"/>
        </w:rPr>
        <w:t xml:space="preserve"> </w:t>
      </w:r>
      <w:r>
        <w:rPr>
          <w:w w:val="101"/>
          <w:sz w:val="20"/>
        </w:rPr>
        <w:t>A</w:t>
      </w:r>
      <w:r>
        <w:rPr>
          <w:spacing w:val="1"/>
          <w:w w:val="99"/>
          <w:sz w:val="20"/>
        </w:rPr>
        <w:t>v</w:t>
      </w:r>
      <w:r>
        <w:rPr>
          <w:spacing w:val="-1"/>
          <w:w w:val="110"/>
          <w:sz w:val="20"/>
        </w:rPr>
        <w:t>a</w:t>
      </w:r>
      <w:r>
        <w:rPr>
          <w:w w:val="103"/>
          <w:sz w:val="20"/>
        </w:rPr>
        <w:t>i</w:t>
      </w:r>
      <w:r>
        <w:rPr>
          <w:w w:val="112"/>
          <w:sz w:val="20"/>
        </w:rPr>
        <w:t>l</w:t>
      </w:r>
      <w:r>
        <w:rPr>
          <w:spacing w:val="-1"/>
          <w:w w:val="110"/>
          <w:sz w:val="20"/>
        </w:rPr>
        <w:t>a</w:t>
      </w:r>
      <w:r>
        <w:rPr>
          <w:spacing w:val="1"/>
          <w:w w:val="106"/>
          <w:sz w:val="20"/>
        </w:rPr>
        <w:t>b</w:t>
      </w:r>
      <w:r>
        <w:rPr>
          <w:w w:val="112"/>
          <w:sz w:val="20"/>
        </w:rPr>
        <w:t>l</w:t>
      </w:r>
      <w:r>
        <w:rPr>
          <w:w w:val="105"/>
          <w:sz w:val="20"/>
        </w:rPr>
        <w:t>e</w:t>
      </w:r>
      <w:r>
        <w:rPr>
          <w:spacing w:val="-4"/>
          <w:sz w:val="20"/>
        </w:rPr>
        <w:t xml:space="preserve"> </w:t>
      </w:r>
      <w:r>
        <w:rPr>
          <w:spacing w:val="-1"/>
          <w:w w:val="98"/>
          <w:sz w:val="20"/>
        </w:rPr>
        <w:t>f</w:t>
      </w:r>
      <w:r>
        <w:rPr>
          <w:sz w:val="20"/>
        </w:rPr>
        <w:t>ro</w:t>
      </w:r>
      <w:r>
        <w:rPr>
          <w:w w:val="106"/>
          <w:sz w:val="20"/>
        </w:rPr>
        <w:t xml:space="preserve">m: </w:t>
      </w:r>
      <w:hyperlink r:id="rId169">
        <w:r w:rsidR="002E38A4">
          <w:rPr>
            <w:color w:val="0000FF"/>
            <w:w w:val="104"/>
            <w:sz w:val="20"/>
            <w:u w:val="single" w:color="0000FF"/>
          </w:rPr>
          <w:t>h</w:t>
        </w:r>
        <w:r w:rsidR="002E38A4">
          <w:rPr>
            <w:color w:val="0000FF"/>
            <w:sz w:val="20"/>
            <w:u w:val="single" w:color="0000FF"/>
          </w:rPr>
          <w:t>tt</w:t>
        </w:r>
        <w:r w:rsidR="002E38A4">
          <w:rPr>
            <w:color w:val="0000FF"/>
            <w:spacing w:val="1"/>
            <w:sz w:val="20"/>
            <w:u w:val="single" w:color="0000FF"/>
          </w:rPr>
          <w:t>p</w:t>
        </w:r>
        <w:r w:rsidR="002E38A4">
          <w:rPr>
            <w:color w:val="0000FF"/>
            <w:spacing w:val="-1"/>
            <w:w w:val="123"/>
            <w:sz w:val="20"/>
            <w:u w:val="single" w:color="0000FF"/>
          </w:rPr>
          <w:t>s</w:t>
        </w:r>
        <w:r w:rsidR="002E38A4">
          <w:rPr>
            <w:color w:val="0000FF"/>
            <w:w w:val="106"/>
            <w:sz w:val="20"/>
            <w:u w:val="single" w:color="0000FF"/>
          </w:rPr>
          <w:t>:</w:t>
        </w:r>
        <w:r w:rsidR="002E38A4">
          <w:rPr>
            <w:color w:val="0000FF"/>
            <w:spacing w:val="-1"/>
            <w:w w:val="87"/>
            <w:sz w:val="20"/>
            <w:u w:val="single" w:color="0000FF"/>
          </w:rPr>
          <w:t>//</w:t>
        </w:r>
        <w:r w:rsidR="002E38A4">
          <w:rPr>
            <w:color w:val="0000FF"/>
            <w:w w:val="101"/>
            <w:sz w:val="20"/>
            <w:u w:val="single" w:color="0000FF"/>
          </w:rPr>
          <w:t>www.</w:t>
        </w:r>
        <w:r w:rsidR="002E38A4">
          <w:rPr>
            <w:color w:val="0000FF"/>
            <w:spacing w:val="1"/>
            <w:w w:val="106"/>
            <w:sz w:val="20"/>
            <w:u w:val="single" w:color="0000FF"/>
          </w:rPr>
          <w:t>d</w:t>
        </w:r>
        <w:r w:rsidR="002E38A4">
          <w:rPr>
            <w:color w:val="0000FF"/>
            <w:w w:val="105"/>
            <w:sz w:val="20"/>
            <w:u w:val="single" w:color="0000FF"/>
          </w:rPr>
          <w:t>e</w:t>
        </w:r>
        <w:r w:rsidR="002E38A4">
          <w:rPr>
            <w:color w:val="0000FF"/>
            <w:w w:val="95"/>
            <w:sz w:val="20"/>
            <w:u w:val="single" w:color="0000FF"/>
          </w:rPr>
          <w:t>r</w:t>
        </w:r>
        <w:r w:rsidR="002E38A4">
          <w:rPr>
            <w:color w:val="0000FF"/>
            <w:w w:val="112"/>
            <w:sz w:val="20"/>
            <w:u w:val="single" w:color="0000FF"/>
          </w:rPr>
          <w:t>m</w:t>
        </w:r>
        <w:r w:rsidR="002E38A4">
          <w:rPr>
            <w:color w:val="0000FF"/>
            <w:spacing w:val="1"/>
            <w:w w:val="112"/>
            <w:sz w:val="20"/>
            <w:u w:val="single" w:color="0000FF"/>
          </w:rPr>
          <w:t>c</w:t>
        </w:r>
        <w:r w:rsidR="002E38A4">
          <w:rPr>
            <w:color w:val="0000FF"/>
            <w:w w:val="106"/>
            <w:sz w:val="20"/>
            <w:u w:val="single" w:color="0000FF"/>
          </w:rPr>
          <w:t>ol</w:t>
        </w:r>
        <w:r w:rsidR="002E38A4">
          <w:rPr>
            <w:color w:val="0000FF"/>
            <w:w w:val="112"/>
            <w:sz w:val="20"/>
            <w:u w:val="single" w:color="0000FF"/>
          </w:rPr>
          <w:t>l.</w:t>
        </w:r>
        <w:r w:rsidR="002E38A4">
          <w:rPr>
            <w:color w:val="0000FF"/>
            <w:w w:val="105"/>
            <w:sz w:val="20"/>
            <w:u w:val="single" w:color="0000FF"/>
          </w:rPr>
          <w:t>e</w:t>
        </w:r>
        <w:r w:rsidR="002E38A4">
          <w:rPr>
            <w:color w:val="0000FF"/>
            <w:spacing w:val="1"/>
            <w:w w:val="106"/>
            <w:sz w:val="20"/>
            <w:u w:val="single" w:color="0000FF"/>
          </w:rPr>
          <w:t>d</w:t>
        </w:r>
        <w:r w:rsidR="002E38A4">
          <w:rPr>
            <w:color w:val="0000FF"/>
            <w:spacing w:val="-1"/>
            <w:w w:val="105"/>
            <w:sz w:val="20"/>
            <w:u w:val="single" w:color="0000FF"/>
          </w:rPr>
          <w:t>u</w:t>
        </w:r>
        <w:r w:rsidR="002E38A4">
          <w:rPr>
            <w:color w:val="0000FF"/>
            <w:w w:val="112"/>
            <w:sz w:val="20"/>
            <w:u w:val="single" w:color="0000FF"/>
          </w:rPr>
          <w:t>.</w:t>
        </w:r>
        <w:r w:rsidR="002E38A4">
          <w:rPr>
            <w:color w:val="0000FF"/>
            <w:spacing w:val="-3"/>
            <w:w w:val="110"/>
            <w:sz w:val="20"/>
            <w:u w:val="single" w:color="0000FF"/>
          </w:rPr>
          <w:t>a</w:t>
        </w:r>
        <w:r w:rsidR="002E38A4">
          <w:rPr>
            <w:color w:val="0000FF"/>
            <w:spacing w:val="-1"/>
            <w:w w:val="105"/>
            <w:sz w:val="20"/>
            <w:u w:val="single" w:color="0000FF"/>
          </w:rPr>
          <w:t>u</w:t>
        </w:r>
        <w:r w:rsidR="002E38A4">
          <w:rPr>
            <w:color w:val="0000FF"/>
            <w:spacing w:val="-1"/>
            <w:w w:val="87"/>
            <w:sz w:val="20"/>
            <w:u w:val="single" w:color="0000FF"/>
          </w:rPr>
          <w:t>/</w:t>
        </w:r>
        <w:r w:rsidR="002E38A4">
          <w:rPr>
            <w:color w:val="0000FF"/>
            <w:w w:val="102"/>
            <w:sz w:val="20"/>
            <w:u w:val="single" w:color="0000FF"/>
          </w:rPr>
          <w:t>w</w:t>
        </w:r>
        <w:r w:rsidR="002E38A4">
          <w:rPr>
            <w:color w:val="0000FF"/>
            <w:spacing w:val="1"/>
            <w:w w:val="102"/>
            <w:sz w:val="20"/>
            <w:u w:val="single" w:color="0000FF"/>
          </w:rPr>
          <w:t>p</w:t>
        </w:r>
        <w:r w:rsidR="002E38A4">
          <w:rPr>
            <w:color w:val="0000FF"/>
            <w:spacing w:val="-1"/>
            <w:w w:val="110"/>
            <w:sz w:val="20"/>
            <w:u w:val="single" w:color="0000FF"/>
          </w:rPr>
          <w:t>-</w:t>
        </w:r>
        <w:r w:rsidR="002E38A4">
          <w:rPr>
            <w:color w:val="0000FF"/>
            <w:spacing w:val="1"/>
            <w:w w:val="123"/>
            <w:sz w:val="20"/>
            <w:u w:val="single" w:color="0000FF"/>
          </w:rPr>
          <w:t>c</w:t>
        </w:r>
        <w:r w:rsidR="002E38A4">
          <w:rPr>
            <w:color w:val="0000FF"/>
            <w:w w:val="104"/>
            <w:sz w:val="20"/>
            <w:u w:val="single" w:color="0000FF"/>
          </w:rPr>
          <w:t>o</w:t>
        </w:r>
        <w:r w:rsidR="002E38A4">
          <w:rPr>
            <w:color w:val="0000FF"/>
            <w:w w:val="101"/>
            <w:sz w:val="20"/>
            <w:u w:val="single" w:color="0000FF"/>
          </w:rPr>
          <w:t>nt</w:t>
        </w:r>
        <w:r w:rsidR="002E38A4">
          <w:rPr>
            <w:color w:val="0000FF"/>
            <w:w w:val="102"/>
            <w:sz w:val="20"/>
            <w:u w:val="single" w:color="0000FF"/>
          </w:rPr>
          <w:t>ent</w:t>
        </w:r>
        <w:r w:rsidR="002E38A4">
          <w:rPr>
            <w:color w:val="0000FF"/>
            <w:spacing w:val="-1"/>
            <w:w w:val="87"/>
            <w:sz w:val="20"/>
            <w:u w:val="single" w:color="0000FF"/>
          </w:rPr>
          <w:t>/</w:t>
        </w:r>
        <w:r w:rsidR="002E38A4">
          <w:rPr>
            <w:color w:val="0000FF"/>
            <w:spacing w:val="-1"/>
            <w:w w:val="105"/>
            <w:sz w:val="20"/>
            <w:u w:val="single" w:color="0000FF"/>
          </w:rPr>
          <w:t>u</w:t>
        </w:r>
        <w:r w:rsidR="002E38A4">
          <w:rPr>
            <w:color w:val="0000FF"/>
            <w:spacing w:val="1"/>
            <w:w w:val="106"/>
            <w:sz w:val="20"/>
            <w:u w:val="single" w:color="0000FF"/>
          </w:rPr>
          <w:t>p</w:t>
        </w:r>
        <w:r w:rsidR="002E38A4">
          <w:rPr>
            <w:color w:val="0000FF"/>
            <w:w w:val="112"/>
            <w:sz w:val="20"/>
            <w:u w:val="single" w:color="0000FF"/>
          </w:rPr>
          <w:t>l</w:t>
        </w:r>
        <w:r w:rsidR="002E38A4">
          <w:rPr>
            <w:color w:val="0000FF"/>
            <w:w w:val="104"/>
            <w:sz w:val="20"/>
            <w:u w:val="single" w:color="0000FF"/>
          </w:rPr>
          <w:t>o</w:t>
        </w:r>
        <w:r w:rsidR="002E38A4">
          <w:rPr>
            <w:color w:val="0000FF"/>
            <w:spacing w:val="-1"/>
            <w:w w:val="110"/>
            <w:sz w:val="20"/>
            <w:u w:val="single" w:color="0000FF"/>
          </w:rPr>
          <w:t>a</w:t>
        </w:r>
        <w:r w:rsidR="002E38A4">
          <w:rPr>
            <w:color w:val="0000FF"/>
            <w:spacing w:val="1"/>
            <w:w w:val="106"/>
            <w:sz w:val="20"/>
            <w:u w:val="single" w:color="0000FF"/>
          </w:rPr>
          <w:t>d</w:t>
        </w:r>
        <w:r w:rsidR="002E38A4">
          <w:rPr>
            <w:color w:val="0000FF"/>
            <w:spacing w:val="-1"/>
            <w:w w:val="123"/>
            <w:sz w:val="20"/>
            <w:u w:val="single" w:color="0000FF"/>
          </w:rPr>
          <w:t>s</w:t>
        </w:r>
        <w:r w:rsidR="002E38A4">
          <w:rPr>
            <w:color w:val="0000FF"/>
            <w:spacing w:val="2"/>
            <w:w w:val="87"/>
            <w:sz w:val="20"/>
            <w:u w:val="single" w:color="0000FF"/>
          </w:rPr>
          <w:t>/</w:t>
        </w:r>
        <w:r w:rsidR="002E38A4">
          <w:rPr>
            <w:color w:val="0000FF"/>
            <w:spacing w:val="-1"/>
            <w:w w:val="104"/>
            <w:sz w:val="20"/>
            <w:u w:val="single" w:color="0000FF"/>
          </w:rPr>
          <w:t>2</w:t>
        </w:r>
        <w:r w:rsidR="002E38A4">
          <w:rPr>
            <w:color w:val="0000FF"/>
            <w:spacing w:val="1"/>
            <w:w w:val="104"/>
            <w:sz w:val="20"/>
            <w:u w:val="single" w:color="0000FF"/>
          </w:rPr>
          <w:t>022</w:t>
        </w:r>
        <w:r w:rsidR="002E38A4">
          <w:rPr>
            <w:color w:val="0000FF"/>
            <w:spacing w:val="-1"/>
            <w:w w:val="87"/>
            <w:sz w:val="20"/>
            <w:u w:val="single" w:color="0000FF"/>
          </w:rPr>
          <w:t>/</w:t>
        </w:r>
        <w:r w:rsidR="002E38A4">
          <w:rPr>
            <w:color w:val="0000FF"/>
            <w:spacing w:val="-1"/>
            <w:w w:val="104"/>
            <w:sz w:val="20"/>
            <w:u w:val="single" w:color="0000FF"/>
          </w:rPr>
          <w:t>0</w:t>
        </w:r>
        <w:r w:rsidR="002E38A4">
          <w:rPr>
            <w:color w:val="0000FF"/>
            <w:spacing w:val="1"/>
            <w:w w:val="104"/>
            <w:sz w:val="20"/>
            <w:u w:val="single" w:color="0000FF"/>
          </w:rPr>
          <w:t>9</w:t>
        </w:r>
        <w:r w:rsidR="002E38A4">
          <w:rPr>
            <w:color w:val="0000FF"/>
            <w:spacing w:val="-1"/>
            <w:w w:val="87"/>
            <w:sz w:val="20"/>
            <w:u w:val="single" w:color="0000FF"/>
          </w:rPr>
          <w:t>/</w:t>
        </w:r>
        <w:r w:rsidR="002E38A4">
          <w:rPr>
            <w:color w:val="0000FF"/>
            <w:w w:val="101"/>
            <w:sz w:val="20"/>
            <w:u w:val="single" w:color="0000FF"/>
          </w:rPr>
          <w:t>A</w:t>
        </w:r>
        <w:r w:rsidR="002E38A4">
          <w:rPr>
            <w:color w:val="0000FF"/>
            <w:spacing w:val="1"/>
            <w:w w:val="129"/>
            <w:sz w:val="20"/>
            <w:u w:val="single" w:color="0000FF"/>
          </w:rPr>
          <w:t>C</w:t>
        </w:r>
        <w:r w:rsidR="002E38A4">
          <w:rPr>
            <w:color w:val="0000FF"/>
            <w:w w:val="111"/>
            <w:sz w:val="20"/>
            <w:u w:val="single" w:color="0000FF"/>
          </w:rPr>
          <w:t>D</w:t>
        </w:r>
        <w:r w:rsidR="002E38A4">
          <w:rPr>
            <w:color w:val="0000FF"/>
            <w:spacing w:val="-1"/>
            <w:w w:val="110"/>
            <w:sz w:val="20"/>
            <w:u w:val="single" w:color="0000FF"/>
          </w:rPr>
          <w:t>-</w:t>
        </w:r>
        <w:r w:rsidR="002E38A4">
          <w:rPr>
            <w:color w:val="0000FF"/>
            <w:spacing w:val="1"/>
            <w:w w:val="129"/>
            <w:sz w:val="20"/>
            <w:u w:val="single" w:color="0000FF"/>
          </w:rPr>
          <w:t>C</w:t>
        </w:r>
        <w:r w:rsidR="002E38A4">
          <w:rPr>
            <w:color w:val="0000FF"/>
            <w:w w:val="104"/>
            <w:sz w:val="20"/>
            <w:u w:val="single" w:color="0000FF"/>
          </w:rPr>
          <w:t>o</w:t>
        </w:r>
        <w:r w:rsidR="002E38A4">
          <w:rPr>
            <w:color w:val="0000FF"/>
            <w:w w:val="112"/>
            <w:sz w:val="20"/>
            <w:u w:val="single" w:color="0000FF"/>
          </w:rPr>
          <w:t>n</w:t>
        </w:r>
        <w:r w:rsidR="002E38A4">
          <w:rPr>
            <w:color w:val="0000FF"/>
            <w:spacing w:val="-1"/>
            <w:w w:val="112"/>
            <w:sz w:val="20"/>
            <w:u w:val="single" w:color="0000FF"/>
          </w:rPr>
          <w:t>s</w:t>
        </w:r>
        <w:r w:rsidR="002E38A4">
          <w:rPr>
            <w:color w:val="0000FF"/>
            <w:w w:val="110"/>
            <w:sz w:val="20"/>
            <w:u w:val="single" w:color="0000FF"/>
          </w:rPr>
          <w:t>en</w:t>
        </w:r>
        <w:r w:rsidR="002E38A4">
          <w:rPr>
            <w:color w:val="0000FF"/>
            <w:spacing w:val="1"/>
            <w:w w:val="110"/>
            <w:sz w:val="20"/>
            <w:u w:val="single" w:color="0000FF"/>
          </w:rPr>
          <w:t>s</w:t>
        </w:r>
        <w:r w:rsidR="002E38A4">
          <w:rPr>
            <w:color w:val="0000FF"/>
            <w:spacing w:val="-1"/>
            <w:w w:val="105"/>
            <w:sz w:val="20"/>
            <w:u w:val="single" w:color="0000FF"/>
          </w:rPr>
          <w:t>u</w:t>
        </w:r>
        <w:r w:rsidR="002E38A4">
          <w:rPr>
            <w:color w:val="0000FF"/>
            <w:spacing w:val="1"/>
            <w:w w:val="123"/>
            <w:sz w:val="20"/>
            <w:u w:val="single" w:color="0000FF"/>
          </w:rPr>
          <w:t>s</w:t>
        </w:r>
        <w:r w:rsidR="002E38A4">
          <w:rPr>
            <w:color w:val="0000FF"/>
            <w:spacing w:val="-1"/>
            <w:w w:val="110"/>
            <w:sz w:val="20"/>
            <w:u w:val="single" w:color="0000FF"/>
          </w:rPr>
          <w:t>-</w:t>
        </w:r>
        <w:r w:rsidR="002E38A4">
          <w:rPr>
            <w:color w:val="0000FF"/>
            <w:w w:val="122"/>
            <w:sz w:val="20"/>
            <w:u w:val="single" w:color="0000FF"/>
          </w:rPr>
          <w:t>S</w:t>
        </w:r>
        <w:r w:rsidR="002E38A4">
          <w:rPr>
            <w:color w:val="0000FF"/>
            <w:w w:val="104"/>
            <w:sz w:val="20"/>
            <w:u w:val="single" w:color="0000FF"/>
          </w:rPr>
          <w:t>t</w:t>
        </w:r>
        <w:r w:rsidR="002E38A4">
          <w:rPr>
            <w:color w:val="0000FF"/>
            <w:spacing w:val="-1"/>
            <w:w w:val="104"/>
            <w:sz w:val="20"/>
            <w:u w:val="single" w:color="0000FF"/>
          </w:rPr>
          <w:t>a</w:t>
        </w:r>
        <w:r w:rsidR="002E38A4">
          <w:rPr>
            <w:color w:val="0000FF"/>
            <w:w w:val="101"/>
            <w:sz w:val="20"/>
            <w:u w:val="single" w:color="0000FF"/>
          </w:rPr>
          <w:t>t</w:t>
        </w:r>
        <w:r w:rsidR="002E38A4">
          <w:rPr>
            <w:color w:val="0000FF"/>
            <w:spacing w:val="3"/>
            <w:w w:val="101"/>
            <w:sz w:val="20"/>
            <w:u w:val="single" w:color="0000FF"/>
          </w:rPr>
          <w:t>e</w:t>
        </w:r>
        <w:r w:rsidR="002E38A4">
          <w:rPr>
            <w:color w:val="0000FF"/>
            <w:w w:val="106"/>
            <w:sz w:val="20"/>
            <w:u w:val="single" w:color="0000FF"/>
          </w:rPr>
          <w:t>me</w:t>
        </w:r>
        <w:r w:rsidR="002E38A4">
          <w:rPr>
            <w:color w:val="0000FF"/>
            <w:w w:val="104"/>
            <w:sz w:val="20"/>
            <w:u w:val="single" w:color="0000FF"/>
          </w:rPr>
          <w:t>n</w:t>
        </w:r>
        <w:r w:rsidR="002E38A4">
          <w:rPr>
            <w:color w:val="0000FF"/>
            <w:w w:val="96"/>
            <w:sz w:val="20"/>
            <w:u w:val="single" w:color="0000FF"/>
          </w:rPr>
          <w:t>t</w:t>
        </w:r>
        <w:r w:rsidR="002E38A4">
          <w:rPr>
            <w:color w:val="0000FF"/>
            <w:w w:val="110"/>
            <w:sz w:val="20"/>
            <w:u w:val="single" w:color="0000FF"/>
          </w:rPr>
          <w:t>-</w:t>
        </w:r>
      </w:hyperlink>
      <w:hyperlink r:id="rId170">
        <w:r w:rsidR="002E38A4">
          <w:rPr>
            <w:color w:val="0000FF"/>
            <w:w w:val="101"/>
            <w:sz w:val="20"/>
            <w:u w:val="single" w:color="0000FF"/>
          </w:rPr>
          <w:t>To</w:t>
        </w:r>
        <w:r w:rsidR="002E38A4">
          <w:rPr>
            <w:color w:val="0000FF"/>
            <w:spacing w:val="1"/>
            <w:w w:val="106"/>
            <w:sz w:val="20"/>
            <w:u w:val="single" w:color="0000FF"/>
          </w:rPr>
          <w:t>p</w:t>
        </w:r>
        <w:r w:rsidR="002E38A4">
          <w:rPr>
            <w:color w:val="0000FF"/>
            <w:w w:val="103"/>
            <w:sz w:val="20"/>
            <w:u w:val="single" w:color="0000FF"/>
          </w:rPr>
          <w:t>i</w:t>
        </w:r>
        <w:r w:rsidR="002E38A4">
          <w:rPr>
            <w:color w:val="0000FF"/>
            <w:spacing w:val="1"/>
            <w:w w:val="123"/>
            <w:sz w:val="20"/>
            <w:u w:val="single" w:color="0000FF"/>
          </w:rPr>
          <w:t>c</w:t>
        </w:r>
        <w:r w:rsidR="002E38A4">
          <w:rPr>
            <w:color w:val="0000FF"/>
            <w:spacing w:val="-1"/>
            <w:w w:val="110"/>
            <w:sz w:val="20"/>
            <w:u w:val="single" w:color="0000FF"/>
          </w:rPr>
          <w:t>a</w:t>
        </w:r>
        <w:r w:rsidR="002E38A4">
          <w:rPr>
            <w:color w:val="0000FF"/>
            <w:spacing w:val="1"/>
            <w:w w:val="112"/>
            <w:sz w:val="20"/>
            <w:u w:val="single" w:color="0000FF"/>
          </w:rPr>
          <w:t>l</w:t>
        </w:r>
        <w:r w:rsidR="002E38A4">
          <w:rPr>
            <w:color w:val="0000FF"/>
            <w:spacing w:val="-1"/>
            <w:w w:val="110"/>
            <w:sz w:val="20"/>
            <w:u w:val="single" w:color="0000FF"/>
          </w:rPr>
          <w:t>-</w:t>
        </w:r>
        <w:r w:rsidR="002E38A4">
          <w:rPr>
            <w:color w:val="0000FF"/>
            <w:spacing w:val="1"/>
            <w:w w:val="129"/>
            <w:sz w:val="20"/>
            <w:u w:val="single" w:color="0000FF"/>
          </w:rPr>
          <w:t>C</w:t>
        </w:r>
        <w:r w:rsidR="002E38A4">
          <w:rPr>
            <w:color w:val="0000FF"/>
            <w:w w:val="104"/>
            <w:sz w:val="20"/>
            <w:u w:val="single" w:color="0000FF"/>
          </w:rPr>
          <w:t>o</w:t>
        </w:r>
        <w:r w:rsidR="002E38A4">
          <w:rPr>
            <w:color w:val="0000FF"/>
            <w:w w:val="95"/>
            <w:sz w:val="20"/>
            <w:u w:val="single" w:color="0000FF"/>
          </w:rPr>
          <w:t>rt</w:t>
        </w:r>
        <w:r w:rsidR="002E38A4">
          <w:rPr>
            <w:color w:val="0000FF"/>
            <w:w w:val="103"/>
            <w:sz w:val="20"/>
            <w:u w:val="single" w:color="0000FF"/>
          </w:rPr>
          <w:t>i</w:t>
        </w:r>
        <w:r w:rsidR="002E38A4">
          <w:rPr>
            <w:color w:val="0000FF"/>
            <w:spacing w:val="1"/>
            <w:w w:val="123"/>
            <w:sz w:val="20"/>
            <w:u w:val="single" w:color="0000FF"/>
          </w:rPr>
          <w:t>c</w:t>
        </w:r>
        <w:r w:rsidR="002E38A4">
          <w:rPr>
            <w:color w:val="0000FF"/>
            <w:w w:val="104"/>
            <w:sz w:val="20"/>
            <w:u w:val="single" w:color="0000FF"/>
          </w:rPr>
          <w:t>o</w:t>
        </w:r>
        <w:r w:rsidR="002E38A4">
          <w:rPr>
            <w:color w:val="0000FF"/>
            <w:spacing w:val="-1"/>
            <w:w w:val="123"/>
            <w:sz w:val="20"/>
            <w:u w:val="single" w:color="0000FF"/>
          </w:rPr>
          <w:t>s</w:t>
        </w:r>
        <w:r w:rsidR="002E38A4">
          <w:rPr>
            <w:color w:val="0000FF"/>
            <w:w w:val="96"/>
            <w:sz w:val="20"/>
            <w:u w:val="single" w:color="0000FF"/>
          </w:rPr>
          <w:t>t</w:t>
        </w:r>
        <w:r w:rsidR="002E38A4">
          <w:rPr>
            <w:color w:val="0000FF"/>
            <w:w w:val="102"/>
            <w:sz w:val="20"/>
            <w:u w:val="single" w:color="0000FF"/>
          </w:rPr>
          <w:t>ero</w:t>
        </w:r>
        <w:r w:rsidR="002E38A4">
          <w:rPr>
            <w:color w:val="0000FF"/>
            <w:w w:val="103"/>
            <w:sz w:val="20"/>
            <w:u w:val="single" w:color="0000FF"/>
          </w:rPr>
          <w:t>i</w:t>
        </w:r>
        <w:r w:rsidR="002E38A4">
          <w:rPr>
            <w:color w:val="0000FF"/>
            <w:spacing w:val="1"/>
            <w:w w:val="106"/>
            <w:sz w:val="20"/>
            <w:u w:val="single" w:color="0000FF"/>
          </w:rPr>
          <w:t>d</w:t>
        </w:r>
        <w:r w:rsidR="002E38A4">
          <w:rPr>
            <w:color w:val="0000FF"/>
            <w:spacing w:val="-1"/>
            <w:w w:val="123"/>
            <w:sz w:val="20"/>
            <w:u w:val="single" w:color="0000FF"/>
          </w:rPr>
          <w:t>s</w:t>
        </w:r>
        <w:r w:rsidR="002E38A4">
          <w:rPr>
            <w:color w:val="0000FF"/>
            <w:spacing w:val="-1"/>
            <w:w w:val="110"/>
            <w:sz w:val="20"/>
            <w:u w:val="single" w:color="0000FF"/>
          </w:rPr>
          <w:t>-</w:t>
        </w:r>
        <w:r w:rsidR="002E38A4">
          <w:rPr>
            <w:color w:val="0000FF"/>
            <w:w w:val="122"/>
            <w:sz w:val="20"/>
            <w:u w:val="single" w:color="0000FF"/>
          </w:rPr>
          <w:t>S</w:t>
        </w:r>
        <w:r w:rsidR="002E38A4">
          <w:rPr>
            <w:color w:val="0000FF"/>
            <w:w w:val="105"/>
            <w:sz w:val="20"/>
            <w:u w:val="single" w:color="0000FF"/>
          </w:rPr>
          <w:t>e</w:t>
        </w:r>
        <w:r w:rsidR="002E38A4">
          <w:rPr>
            <w:color w:val="0000FF"/>
            <w:spacing w:val="-2"/>
            <w:w w:val="105"/>
            <w:sz w:val="20"/>
            <w:u w:val="single" w:color="0000FF"/>
          </w:rPr>
          <w:t>p</w:t>
        </w:r>
        <w:r w:rsidR="002E38A4">
          <w:rPr>
            <w:color w:val="0000FF"/>
            <w:w w:val="96"/>
            <w:sz w:val="20"/>
            <w:u w:val="single" w:color="0000FF"/>
          </w:rPr>
          <w:t>t</w:t>
        </w:r>
        <w:r w:rsidR="002E38A4">
          <w:rPr>
            <w:color w:val="0000FF"/>
            <w:w w:val="106"/>
            <w:sz w:val="20"/>
            <w:u w:val="single" w:color="0000FF"/>
          </w:rPr>
          <w:t>em</w:t>
        </w:r>
        <w:r w:rsidR="002E38A4">
          <w:rPr>
            <w:color w:val="0000FF"/>
            <w:spacing w:val="1"/>
            <w:w w:val="106"/>
            <w:sz w:val="20"/>
            <w:u w:val="single" w:color="0000FF"/>
          </w:rPr>
          <w:t>b</w:t>
        </w:r>
        <w:r w:rsidR="002E38A4">
          <w:rPr>
            <w:color w:val="0000FF"/>
            <w:w w:val="101"/>
            <w:sz w:val="20"/>
            <w:u w:val="single" w:color="0000FF"/>
          </w:rPr>
          <w:t>er</w:t>
        </w:r>
        <w:r w:rsidR="002E38A4">
          <w:rPr>
            <w:color w:val="0000FF"/>
            <w:spacing w:val="-1"/>
            <w:w w:val="110"/>
            <w:sz w:val="20"/>
            <w:u w:val="single" w:color="0000FF"/>
          </w:rPr>
          <w:t>-</w:t>
        </w:r>
        <w:r w:rsidR="002E38A4">
          <w:rPr>
            <w:color w:val="0000FF"/>
            <w:spacing w:val="-1"/>
            <w:w w:val="104"/>
            <w:sz w:val="20"/>
            <w:u w:val="single" w:color="0000FF"/>
          </w:rPr>
          <w:t>20</w:t>
        </w:r>
        <w:r w:rsidR="002E38A4">
          <w:rPr>
            <w:color w:val="0000FF"/>
            <w:spacing w:val="1"/>
            <w:w w:val="104"/>
            <w:sz w:val="20"/>
            <w:u w:val="single" w:color="0000FF"/>
          </w:rPr>
          <w:t>2</w:t>
        </w:r>
        <w:r w:rsidR="002E38A4">
          <w:rPr>
            <w:color w:val="0000FF"/>
            <w:spacing w:val="-1"/>
            <w:w w:val="104"/>
            <w:sz w:val="20"/>
            <w:u w:val="single" w:color="0000FF"/>
          </w:rPr>
          <w:t>2</w:t>
        </w:r>
        <w:r w:rsidR="002E38A4">
          <w:rPr>
            <w:color w:val="0000FF"/>
            <w:spacing w:val="-1"/>
            <w:w w:val="110"/>
            <w:sz w:val="20"/>
            <w:u w:val="single" w:color="0000FF"/>
          </w:rPr>
          <w:t>-</w:t>
        </w:r>
        <w:r w:rsidR="002E38A4">
          <w:rPr>
            <w:color w:val="0000FF"/>
            <w:w w:val="112"/>
            <w:sz w:val="20"/>
            <w:u w:val="single" w:color="0000FF"/>
          </w:rPr>
          <w:t>.</w:t>
        </w:r>
        <w:r w:rsidR="002E38A4">
          <w:rPr>
            <w:color w:val="0000FF"/>
            <w:spacing w:val="1"/>
            <w:w w:val="106"/>
            <w:sz w:val="20"/>
            <w:u w:val="single" w:color="0000FF"/>
          </w:rPr>
          <w:t>pd</w:t>
        </w:r>
        <w:r w:rsidR="002E38A4">
          <w:rPr>
            <w:color w:val="0000FF"/>
            <w:w w:val="98"/>
            <w:sz w:val="20"/>
            <w:u w:val="single" w:color="0000FF"/>
          </w:rPr>
          <w:t>f</w:t>
        </w:r>
      </w:hyperlink>
    </w:p>
    <w:p w14:paraId="299D234C" w14:textId="77777777" w:rsidR="002E38A4" w:rsidRDefault="001144EF">
      <w:pPr>
        <w:spacing w:before="170"/>
        <w:ind w:left="23"/>
        <w:rPr>
          <w:sz w:val="20"/>
        </w:rPr>
      </w:pPr>
      <w:r>
        <w:rPr>
          <w:w w:val="105"/>
          <w:sz w:val="20"/>
        </w:rPr>
        <w:t>Therapeutic</w:t>
      </w:r>
      <w:r>
        <w:rPr>
          <w:spacing w:val="10"/>
          <w:w w:val="105"/>
          <w:sz w:val="20"/>
        </w:rPr>
        <w:t xml:space="preserve"> </w:t>
      </w:r>
      <w:r>
        <w:rPr>
          <w:w w:val="105"/>
          <w:sz w:val="20"/>
        </w:rPr>
        <w:t>Guidelines.</w:t>
      </w:r>
      <w:r>
        <w:rPr>
          <w:spacing w:val="11"/>
          <w:w w:val="105"/>
          <w:sz w:val="20"/>
        </w:rPr>
        <w:t xml:space="preserve"> </w:t>
      </w:r>
      <w:r>
        <w:rPr>
          <w:w w:val="105"/>
          <w:sz w:val="20"/>
        </w:rPr>
        <w:t>"Therapeutic</w:t>
      </w:r>
      <w:r>
        <w:rPr>
          <w:spacing w:val="11"/>
          <w:w w:val="105"/>
          <w:sz w:val="20"/>
        </w:rPr>
        <w:t xml:space="preserve"> </w:t>
      </w:r>
      <w:r>
        <w:rPr>
          <w:w w:val="105"/>
          <w:sz w:val="20"/>
        </w:rPr>
        <w:t>Guidelines".</w:t>
      </w:r>
      <w:r>
        <w:rPr>
          <w:spacing w:val="11"/>
          <w:w w:val="105"/>
          <w:sz w:val="20"/>
        </w:rPr>
        <w:t xml:space="preserve"> </w:t>
      </w:r>
      <w:r>
        <w:rPr>
          <w:i/>
          <w:w w:val="105"/>
          <w:sz w:val="20"/>
        </w:rPr>
        <w:t>Therapeutic</w:t>
      </w:r>
      <w:r>
        <w:rPr>
          <w:i/>
          <w:spacing w:val="10"/>
          <w:w w:val="105"/>
          <w:sz w:val="20"/>
        </w:rPr>
        <w:t xml:space="preserve"> </w:t>
      </w:r>
      <w:r>
        <w:rPr>
          <w:i/>
          <w:w w:val="105"/>
          <w:sz w:val="20"/>
        </w:rPr>
        <w:t>Guidelines</w:t>
      </w:r>
      <w:r>
        <w:rPr>
          <w:i/>
          <w:spacing w:val="12"/>
          <w:w w:val="105"/>
          <w:sz w:val="20"/>
        </w:rPr>
        <w:t xml:space="preserve"> </w:t>
      </w:r>
      <w:r>
        <w:rPr>
          <w:i/>
          <w:w w:val="105"/>
          <w:sz w:val="20"/>
        </w:rPr>
        <w:t>Limited</w:t>
      </w:r>
      <w:r>
        <w:rPr>
          <w:w w:val="105"/>
          <w:sz w:val="20"/>
        </w:rPr>
        <w:t>;</w:t>
      </w:r>
      <w:r>
        <w:rPr>
          <w:spacing w:val="11"/>
          <w:w w:val="105"/>
          <w:sz w:val="20"/>
        </w:rPr>
        <w:t xml:space="preserve"> </w:t>
      </w:r>
      <w:r>
        <w:rPr>
          <w:w w:val="105"/>
          <w:sz w:val="20"/>
        </w:rPr>
        <w:t>accessed</w:t>
      </w:r>
      <w:r>
        <w:rPr>
          <w:spacing w:val="11"/>
          <w:w w:val="105"/>
          <w:sz w:val="20"/>
        </w:rPr>
        <w:t xml:space="preserve"> </w:t>
      </w:r>
      <w:r>
        <w:rPr>
          <w:spacing w:val="-2"/>
          <w:w w:val="105"/>
          <w:sz w:val="20"/>
        </w:rPr>
        <w:t>2025.</w:t>
      </w:r>
    </w:p>
    <w:p w14:paraId="0C5FE371" w14:textId="77777777" w:rsidR="002E38A4" w:rsidRDefault="001144EF">
      <w:pPr>
        <w:spacing w:before="120"/>
        <w:ind w:left="742"/>
        <w:rPr>
          <w:sz w:val="20"/>
        </w:rPr>
      </w:pPr>
      <w:r>
        <w:rPr>
          <w:w w:val="105"/>
          <w:sz w:val="20"/>
        </w:rPr>
        <w:t>Available</w:t>
      </w:r>
      <w:r>
        <w:rPr>
          <w:spacing w:val="-10"/>
          <w:w w:val="105"/>
          <w:sz w:val="20"/>
        </w:rPr>
        <w:t xml:space="preserve"> </w:t>
      </w:r>
      <w:r>
        <w:rPr>
          <w:w w:val="105"/>
          <w:sz w:val="20"/>
        </w:rPr>
        <w:t>from:</w:t>
      </w:r>
      <w:r>
        <w:rPr>
          <w:spacing w:val="-9"/>
          <w:w w:val="105"/>
          <w:sz w:val="20"/>
        </w:rPr>
        <w:t xml:space="preserve"> </w:t>
      </w:r>
      <w:hyperlink r:id="rId171">
        <w:r w:rsidR="002E38A4">
          <w:rPr>
            <w:color w:val="0000FF"/>
            <w:spacing w:val="-2"/>
            <w:w w:val="105"/>
            <w:sz w:val="20"/>
            <w:u w:val="single" w:color="0000FF"/>
          </w:rPr>
          <w:t>https://www.tg.org.au</w:t>
        </w:r>
      </w:hyperlink>
    </w:p>
    <w:p w14:paraId="55A52ECE" w14:textId="77777777" w:rsidR="002E38A4" w:rsidRDefault="001144EF">
      <w:pPr>
        <w:spacing w:before="123"/>
        <w:ind w:left="23"/>
        <w:rPr>
          <w:sz w:val="20"/>
        </w:rPr>
      </w:pPr>
      <w:r>
        <w:rPr>
          <w:w w:val="105"/>
          <w:sz w:val="20"/>
        </w:rPr>
        <w:t>The</w:t>
      </w:r>
      <w:r>
        <w:rPr>
          <w:spacing w:val="4"/>
          <w:w w:val="105"/>
          <w:sz w:val="20"/>
        </w:rPr>
        <w:t xml:space="preserve"> </w:t>
      </w:r>
      <w:r>
        <w:rPr>
          <w:w w:val="105"/>
          <w:sz w:val="20"/>
        </w:rPr>
        <w:t>Royal</w:t>
      </w:r>
      <w:r>
        <w:rPr>
          <w:spacing w:val="4"/>
          <w:w w:val="105"/>
          <w:sz w:val="20"/>
        </w:rPr>
        <w:t xml:space="preserve"> </w:t>
      </w:r>
      <w:r>
        <w:rPr>
          <w:w w:val="105"/>
          <w:sz w:val="20"/>
        </w:rPr>
        <w:t>Children’s</w:t>
      </w:r>
      <w:r>
        <w:rPr>
          <w:spacing w:val="2"/>
          <w:w w:val="105"/>
          <w:sz w:val="20"/>
        </w:rPr>
        <w:t xml:space="preserve"> </w:t>
      </w:r>
      <w:r>
        <w:rPr>
          <w:w w:val="105"/>
          <w:sz w:val="20"/>
        </w:rPr>
        <w:t>Hospital</w:t>
      </w:r>
      <w:r>
        <w:rPr>
          <w:spacing w:val="4"/>
          <w:w w:val="105"/>
          <w:sz w:val="20"/>
        </w:rPr>
        <w:t xml:space="preserve"> </w:t>
      </w:r>
      <w:r>
        <w:rPr>
          <w:w w:val="105"/>
          <w:sz w:val="20"/>
        </w:rPr>
        <w:t>Melbourne.</w:t>
      </w:r>
      <w:r>
        <w:rPr>
          <w:spacing w:val="4"/>
          <w:w w:val="105"/>
          <w:sz w:val="20"/>
        </w:rPr>
        <w:t xml:space="preserve"> </w:t>
      </w:r>
      <w:r>
        <w:rPr>
          <w:w w:val="105"/>
          <w:sz w:val="20"/>
        </w:rPr>
        <w:t>"Kids</w:t>
      </w:r>
      <w:r>
        <w:rPr>
          <w:spacing w:val="2"/>
          <w:w w:val="105"/>
          <w:sz w:val="20"/>
        </w:rPr>
        <w:t xml:space="preserve"> </w:t>
      </w:r>
      <w:r>
        <w:rPr>
          <w:w w:val="105"/>
          <w:sz w:val="20"/>
        </w:rPr>
        <w:t>Health</w:t>
      </w:r>
      <w:r>
        <w:rPr>
          <w:spacing w:val="4"/>
          <w:w w:val="105"/>
          <w:sz w:val="20"/>
        </w:rPr>
        <w:t xml:space="preserve"> </w:t>
      </w:r>
      <w:r>
        <w:rPr>
          <w:w w:val="105"/>
          <w:sz w:val="20"/>
        </w:rPr>
        <w:t>Info:</w:t>
      </w:r>
      <w:r>
        <w:rPr>
          <w:spacing w:val="4"/>
          <w:w w:val="105"/>
          <w:sz w:val="20"/>
        </w:rPr>
        <w:t xml:space="preserve"> </w:t>
      </w:r>
      <w:r>
        <w:rPr>
          <w:w w:val="105"/>
          <w:sz w:val="20"/>
        </w:rPr>
        <w:t>Fact</w:t>
      </w:r>
      <w:r>
        <w:rPr>
          <w:spacing w:val="4"/>
          <w:w w:val="105"/>
          <w:sz w:val="20"/>
        </w:rPr>
        <w:t xml:space="preserve"> </w:t>
      </w:r>
      <w:r>
        <w:rPr>
          <w:w w:val="105"/>
          <w:sz w:val="20"/>
        </w:rPr>
        <w:t>sheets:</w:t>
      </w:r>
      <w:r>
        <w:rPr>
          <w:spacing w:val="4"/>
          <w:w w:val="105"/>
          <w:sz w:val="20"/>
        </w:rPr>
        <w:t xml:space="preserve"> </w:t>
      </w:r>
      <w:r>
        <w:rPr>
          <w:w w:val="105"/>
          <w:sz w:val="20"/>
        </w:rPr>
        <w:t>Eczema</w:t>
      </w:r>
      <w:r>
        <w:rPr>
          <w:spacing w:val="3"/>
          <w:w w:val="105"/>
          <w:sz w:val="20"/>
        </w:rPr>
        <w:t xml:space="preserve"> </w:t>
      </w:r>
      <w:r>
        <w:rPr>
          <w:w w:val="105"/>
          <w:sz w:val="20"/>
        </w:rPr>
        <w:t>(atopic</w:t>
      </w:r>
      <w:r>
        <w:rPr>
          <w:spacing w:val="6"/>
          <w:w w:val="105"/>
          <w:sz w:val="20"/>
        </w:rPr>
        <w:t xml:space="preserve"> </w:t>
      </w:r>
      <w:r>
        <w:rPr>
          <w:spacing w:val="-2"/>
          <w:w w:val="105"/>
          <w:sz w:val="20"/>
        </w:rPr>
        <w:t>dermatitis)".</w:t>
      </w:r>
    </w:p>
    <w:p w14:paraId="3D017CFD" w14:textId="77777777" w:rsidR="002E38A4" w:rsidRDefault="001144EF">
      <w:pPr>
        <w:spacing w:before="121"/>
        <w:ind w:left="742"/>
        <w:rPr>
          <w:sz w:val="20"/>
        </w:rPr>
      </w:pPr>
      <w:r>
        <w:rPr>
          <w:i/>
          <w:w w:val="105"/>
          <w:sz w:val="20"/>
        </w:rPr>
        <w:t>The</w:t>
      </w:r>
      <w:r>
        <w:rPr>
          <w:i/>
          <w:spacing w:val="2"/>
          <w:w w:val="105"/>
          <w:sz w:val="20"/>
        </w:rPr>
        <w:t xml:space="preserve"> </w:t>
      </w:r>
      <w:r>
        <w:rPr>
          <w:i/>
          <w:w w:val="105"/>
          <w:sz w:val="20"/>
        </w:rPr>
        <w:t>Royal</w:t>
      </w:r>
      <w:r>
        <w:rPr>
          <w:i/>
          <w:spacing w:val="3"/>
          <w:w w:val="105"/>
          <w:sz w:val="20"/>
        </w:rPr>
        <w:t xml:space="preserve"> </w:t>
      </w:r>
      <w:r>
        <w:rPr>
          <w:i/>
          <w:w w:val="105"/>
          <w:sz w:val="20"/>
        </w:rPr>
        <w:t>Children’s</w:t>
      </w:r>
      <w:r>
        <w:rPr>
          <w:i/>
          <w:spacing w:val="1"/>
          <w:w w:val="105"/>
          <w:sz w:val="20"/>
        </w:rPr>
        <w:t xml:space="preserve"> </w:t>
      </w:r>
      <w:r>
        <w:rPr>
          <w:i/>
          <w:w w:val="105"/>
          <w:sz w:val="20"/>
        </w:rPr>
        <w:t>Hospital</w:t>
      </w:r>
      <w:r>
        <w:rPr>
          <w:i/>
          <w:spacing w:val="4"/>
          <w:w w:val="105"/>
          <w:sz w:val="20"/>
        </w:rPr>
        <w:t xml:space="preserve"> </w:t>
      </w:r>
      <w:r>
        <w:rPr>
          <w:i/>
          <w:w w:val="105"/>
          <w:sz w:val="20"/>
        </w:rPr>
        <w:t>Melbourne</w:t>
      </w:r>
      <w:r>
        <w:rPr>
          <w:w w:val="105"/>
          <w:sz w:val="20"/>
        </w:rPr>
        <w:t>;</w:t>
      </w:r>
      <w:r>
        <w:rPr>
          <w:spacing w:val="3"/>
          <w:w w:val="105"/>
          <w:sz w:val="20"/>
        </w:rPr>
        <w:t xml:space="preserve"> </w:t>
      </w:r>
      <w:r>
        <w:rPr>
          <w:w w:val="105"/>
          <w:sz w:val="20"/>
        </w:rPr>
        <w:t>2025.</w:t>
      </w:r>
      <w:r>
        <w:rPr>
          <w:spacing w:val="4"/>
          <w:w w:val="105"/>
          <w:sz w:val="20"/>
        </w:rPr>
        <w:t xml:space="preserve"> </w:t>
      </w:r>
      <w:r>
        <w:rPr>
          <w:w w:val="105"/>
          <w:sz w:val="20"/>
        </w:rPr>
        <w:t>Available</w:t>
      </w:r>
      <w:r>
        <w:rPr>
          <w:spacing w:val="3"/>
          <w:w w:val="105"/>
          <w:sz w:val="20"/>
        </w:rPr>
        <w:t xml:space="preserve"> </w:t>
      </w:r>
      <w:r>
        <w:rPr>
          <w:spacing w:val="-2"/>
          <w:w w:val="105"/>
          <w:sz w:val="20"/>
        </w:rPr>
        <w:t>from:</w:t>
      </w:r>
    </w:p>
    <w:p w14:paraId="7D24BBD1" w14:textId="77777777" w:rsidR="002E38A4" w:rsidRDefault="002E38A4">
      <w:pPr>
        <w:spacing w:before="121"/>
        <w:ind w:left="742"/>
        <w:rPr>
          <w:sz w:val="20"/>
        </w:rPr>
      </w:pPr>
      <w:hyperlink r:id="rId172">
        <w:r>
          <w:rPr>
            <w:color w:val="0000FF"/>
            <w:spacing w:val="-2"/>
            <w:w w:val="105"/>
            <w:sz w:val="20"/>
            <w:u w:val="single" w:color="0000FF"/>
          </w:rPr>
          <w:t>https://www.rch.org.au/kidsinfo/fact_sheets/eczema/</w:t>
        </w:r>
      </w:hyperlink>
    </w:p>
    <w:p w14:paraId="05462CD4" w14:textId="77777777" w:rsidR="002E38A4" w:rsidRDefault="002E38A4">
      <w:pPr>
        <w:pStyle w:val="BodyText"/>
        <w:spacing w:before="39"/>
        <w:ind w:firstLine="0"/>
        <w:rPr>
          <w:sz w:val="20"/>
        </w:rPr>
      </w:pPr>
    </w:p>
    <w:p w14:paraId="703263B4" w14:textId="77777777" w:rsidR="002E38A4" w:rsidRDefault="001144EF">
      <w:pPr>
        <w:spacing w:line="357" w:lineRule="auto"/>
        <w:ind w:left="743" w:hanging="721"/>
        <w:rPr>
          <w:sz w:val="20"/>
        </w:rPr>
      </w:pPr>
      <w:r>
        <w:rPr>
          <w:w w:val="105"/>
          <w:sz w:val="20"/>
        </w:rPr>
        <w:t>University of</w:t>
      </w:r>
      <w:r>
        <w:rPr>
          <w:spacing w:val="-1"/>
          <w:w w:val="105"/>
          <w:sz w:val="20"/>
        </w:rPr>
        <w:t xml:space="preserve"> </w:t>
      </w:r>
      <w:r>
        <w:rPr>
          <w:w w:val="105"/>
          <w:sz w:val="20"/>
        </w:rPr>
        <w:t>Nottingham. "POEM -</w:t>
      </w:r>
      <w:r>
        <w:rPr>
          <w:spacing w:val="-1"/>
          <w:w w:val="105"/>
          <w:sz w:val="20"/>
        </w:rPr>
        <w:t xml:space="preserve"> </w:t>
      </w:r>
      <w:r>
        <w:rPr>
          <w:w w:val="105"/>
          <w:sz w:val="20"/>
        </w:rPr>
        <w:t>Patient Oriented Eczema</w:t>
      </w:r>
      <w:r>
        <w:rPr>
          <w:spacing w:val="-1"/>
          <w:w w:val="105"/>
          <w:sz w:val="20"/>
        </w:rPr>
        <w:t xml:space="preserve"> </w:t>
      </w:r>
      <w:r>
        <w:rPr>
          <w:w w:val="105"/>
          <w:sz w:val="20"/>
        </w:rPr>
        <w:t xml:space="preserve">Measure". </w:t>
      </w:r>
      <w:r>
        <w:rPr>
          <w:i/>
          <w:w w:val="105"/>
          <w:sz w:val="20"/>
        </w:rPr>
        <w:t>Centre</w:t>
      </w:r>
      <w:r>
        <w:rPr>
          <w:i/>
          <w:spacing w:val="-1"/>
          <w:w w:val="105"/>
          <w:sz w:val="20"/>
        </w:rPr>
        <w:t xml:space="preserve"> </w:t>
      </w:r>
      <w:r>
        <w:rPr>
          <w:i/>
          <w:w w:val="105"/>
          <w:sz w:val="20"/>
        </w:rPr>
        <w:t>of</w:t>
      </w:r>
      <w:r>
        <w:rPr>
          <w:i/>
          <w:spacing w:val="-1"/>
          <w:w w:val="105"/>
          <w:sz w:val="20"/>
        </w:rPr>
        <w:t xml:space="preserve"> </w:t>
      </w:r>
      <w:r>
        <w:rPr>
          <w:i/>
          <w:w w:val="105"/>
          <w:sz w:val="20"/>
        </w:rPr>
        <w:t>Evidence</w:t>
      </w:r>
      <w:r>
        <w:rPr>
          <w:i/>
          <w:spacing w:val="-1"/>
          <w:w w:val="105"/>
          <w:sz w:val="20"/>
        </w:rPr>
        <w:t xml:space="preserve"> </w:t>
      </w:r>
      <w:r>
        <w:rPr>
          <w:i/>
          <w:w w:val="105"/>
          <w:sz w:val="20"/>
        </w:rPr>
        <w:t>Based Dermatology</w:t>
      </w:r>
      <w:r>
        <w:rPr>
          <w:w w:val="105"/>
          <w:sz w:val="20"/>
        </w:rPr>
        <w:t xml:space="preserve">; 2022. Available from: </w:t>
      </w:r>
      <w:hyperlink r:id="rId173">
        <w:r w:rsidR="002E38A4">
          <w:rPr>
            <w:color w:val="0000FF"/>
            <w:spacing w:val="-2"/>
            <w:w w:val="105"/>
            <w:sz w:val="20"/>
            <w:u w:val="single" w:color="0000FF"/>
          </w:rPr>
          <w:t>https://www.nottingham.ac.uk/research/groups/cebd/resources/poem.aspx</w:t>
        </w:r>
      </w:hyperlink>
    </w:p>
    <w:p w14:paraId="5827F46A" w14:textId="77777777" w:rsidR="002E38A4" w:rsidRDefault="001144EF">
      <w:pPr>
        <w:spacing w:before="169" w:line="355" w:lineRule="auto"/>
        <w:ind w:left="742" w:right="76" w:hanging="720"/>
        <w:rPr>
          <w:sz w:val="20"/>
        </w:rPr>
      </w:pPr>
      <w:r>
        <w:rPr>
          <w:w w:val="105"/>
          <w:sz w:val="20"/>
        </w:rPr>
        <w:t>Wargon</w:t>
      </w:r>
      <w:r>
        <w:rPr>
          <w:spacing w:val="-1"/>
          <w:w w:val="105"/>
          <w:sz w:val="20"/>
        </w:rPr>
        <w:t xml:space="preserve"> </w:t>
      </w:r>
      <w:r>
        <w:rPr>
          <w:w w:val="105"/>
          <w:sz w:val="20"/>
        </w:rPr>
        <w:t>O.</w:t>
      </w:r>
      <w:r>
        <w:rPr>
          <w:spacing w:val="-1"/>
          <w:w w:val="105"/>
          <w:sz w:val="20"/>
        </w:rPr>
        <w:t xml:space="preserve"> </w:t>
      </w:r>
      <w:r>
        <w:rPr>
          <w:w w:val="105"/>
          <w:sz w:val="20"/>
        </w:rPr>
        <w:t>"A-Z</w:t>
      </w:r>
      <w:r>
        <w:rPr>
          <w:spacing w:val="-1"/>
          <w:w w:val="105"/>
          <w:sz w:val="20"/>
        </w:rPr>
        <w:t xml:space="preserve"> </w:t>
      </w:r>
      <w:r>
        <w:rPr>
          <w:w w:val="105"/>
          <w:sz w:val="20"/>
        </w:rPr>
        <w:t>of</w:t>
      </w:r>
      <w:r>
        <w:rPr>
          <w:spacing w:val="-2"/>
          <w:w w:val="105"/>
          <w:sz w:val="20"/>
        </w:rPr>
        <w:t xml:space="preserve"> </w:t>
      </w:r>
      <w:r>
        <w:rPr>
          <w:w w:val="105"/>
          <w:sz w:val="20"/>
        </w:rPr>
        <w:t>skin:</w:t>
      </w:r>
      <w:r>
        <w:rPr>
          <w:spacing w:val="-1"/>
          <w:w w:val="105"/>
          <w:sz w:val="20"/>
        </w:rPr>
        <w:t xml:space="preserve"> </w:t>
      </w:r>
      <w:r>
        <w:rPr>
          <w:w w:val="105"/>
          <w:sz w:val="20"/>
        </w:rPr>
        <w:t>Atopic</w:t>
      </w:r>
      <w:r>
        <w:rPr>
          <w:spacing w:val="-1"/>
          <w:w w:val="105"/>
          <w:sz w:val="20"/>
        </w:rPr>
        <w:t xml:space="preserve"> </w:t>
      </w:r>
      <w:r>
        <w:rPr>
          <w:w w:val="105"/>
          <w:sz w:val="20"/>
        </w:rPr>
        <w:t>Dermatitis".</w:t>
      </w:r>
      <w:r>
        <w:rPr>
          <w:spacing w:val="-1"/>
          <w:w w:val="105"/>
          <w:sz w:val="20"/>
        </w:rPr>
        <w:t xml:space="preserve"> </w:t>
      </w:r>
      <w:r>
        <w:rPr>
          <w:i/>
          <w:w w:val="105"/>
          <w:sz w:val="20"/>
        </w:rPr>
        <w:t>Australasian College</w:t>
      </w:r>
      <w:r>
        <w:rPr>
          <w:i/>
          <w:spacing w:val="-2"/>
          <w:w w:val="105"/>
          <w:sz w:val="20"/>
        </w:rPr>
        <w:t xml:space="preserve"> </w:t>
      </w:r>
      <w:r>
        <w:rPr>
          <w:i/>
          <w:w w:val="105"/>
          <w:sz w:val="20"/>
        </w:rPr>
        <w:t>of</w:t>
      </w:r>
      <w:r>
        <w:rPr>
          <w:i/>
          <w:spacing w:val="-2"/>
          <w:w w:val="105"/>
          <w:sz w:val="20"/>
        </w:rPr>
        <w:t xml:space="preserve"> </w:t>
      </w:r>
      <w:r>
        <w:rPr>
          <w:i/>
          <w:w w:val="105"/>
          <w:sz w:val="20"/>
        </w:rPr>
        <w:t>Dermatologists</w:t>
      </w:r>
      <w:r>
        <w:rPr>
          <w:w w:val="105"/>
          <w:sz w:val="20"/>
        </w:rPr>
        <w:t>;</w:t>
      </w:r>
      <w:r>
        <w:rPr>
          <w:spacing w:val="-1"/>
          <w:w w:val="105"/>
          <w:sz w:val="20"/>
        </w:rPr>
        <w:t xml:space="preserve"> </w:t>
      </w:r>
      <w:r>
        <w:rPr>
          <w:w w:val="105"/>
          <w:sz w:val="20"/>
        </w:rPr>
        <w:t>2023.</w:t>
      </w:r>
      <w:r>
        <w:rPr>
          <w:spacing w:val="-1"/>
          <w:w w:val="105"/>
          <w:sz w:val="20"/>
        </w:rPr>
        <w:t xml:space="preserve"> </w:t>
      </w:r>
      <w:r>
        <w:rPr>
          <w:w w:val="105"/>
          <w:sz w:val="20"/>
        </w:rPr>
        <w:t>Available</w:t>
      </w:r>
      <w:r>
        <w:rPr>
          <w:spacing w:val="-1"/>
          <w:w w:val="105"/>
          <w:sz w:val="20"/>
        </w:rPr>
        <w:t xml:space="preserve"> </w:t>
      </w:r>
      <w:r>
        <w:rPr>
          <w:w w:val="105"/>
          <w:sz w:val="20"/>
        </w:rPr>
        <w:t xml:space="preserve">from: </w:t>
      </w:r>
      <w:hyperlink r:id="rId174">
        <w:r w:rsidR="002E38A4">
          <w:rPr>
            <w:color w:val="0000FF"/>
            <w:spacing w:val="-2"/>
            <w:w w:val="105"/>
            <w:sz w:val="20"/>
            <w:u w:val="single" w:color="0000FF"/>
          </w:rPr>
          <w:t>https://www.dermcoll.edu.au/atoz/atopic-dermatitis/</w:t>
        </w:r>
      </w:hyperlink>
    </w:p>
    <w:p w14:paraId="0FD86273" w14:textId="77777777" w:rsidR="002E38A4" w:rsidRDefault="001144EF">
      <w:pPr>
        <w:spacing w:before="165"/>
        <w:ind w:left="23"/>
        <w:rPr>
          <w:sz w:val="20"/>
        </w:rPr>
      </w:pPr>
      <w:r>
        <w:rPr>
          <w:w w:val="105"/>
          <w:sz w:val="20"/>
        </w:rPr>
        <w:t>Weidinger</w:t>
      </w:r>
      <w:r>
        <w:rPr>
          <w:spacing w:val="-10"/>
          <w:w w:val="105"/>
          <w:sz w:val="20"/>
        </w:rPr>
        <w:t xml:space="preserve"> </w:t>
      </w:r>
      <w:r>
        <w:rPr>
          <w:w w:val="105"/>
          <w:sz w:val="20"/>
        </w:rPr>
        <w:t>S,</w:t>
      </w:r>
      <w:r>
        <w:rPr>
          <w:spacing w:val="-10"/>
          <w:w w:val="105"/>
          <w:sz w:val="20"/>
        </w:rPr>
        <w:t xml:space="preserve"> </w:t>
      </w:r>
      <w:r>
        <w:rPr>
          <w:w w:val="105"/>
          <w:sz w:val="20"/>
        </w:rPr>
        <w:t>Novak</w:t>
      </w:r>
      <w:r>
        <w:rPr>
          <w:spacing w:val="-11"/>
          <w:w w:val="105"/>
          <w:sz w:val="20"/>
        </w:rPr>
        <w:t xml:space="preserve"> </w:t>
      </w:r>
      <w:r>
        <w:rPr>
          <w:w w:val="105"/>
          <w:sz w:val="20"/>
        </w:rPr>
        <w:t>N.</w:t>
      </w:r>
      <w:r>
        <w:rPr>
          <w:spacing w:val="-10"/>
          <w:w w:val="105"/>
          <w:sz w:val="20"/>
        </w:rPr>
        <w:t xml:space="preserve"> </w:t>
      </w:r>
      <w:r>
        <w:rPr>
          <w:w w:val="105"/>
          <w:sz w:val="20"/>
        </w:rPr>
        <w:t>"Atopic</w:t>
      </w:r>
      <w:r>
        <w:rPr>
          <w:spacing w:val="-10"/>
          <w:w w:val="105"/>
          <w:sz w:val="20"/>
        </w:rPr>
        <w:t xml:space="preserve"> </w:t>
      </w:r>
      <w:r>
        <w:rPr>
          <w:w w:val="105"/>
          <w:sz w:val="20"/>
        </w:rPr>
        <w:t>dermatitis".</w:t>
      </w:r>
      <w:r>
        <w:rPr>
          <w:spacing w:val="-10"/>
          <w:w w:val="105"/>
          <w:sz w:val="20"/>
        </w:rPr>
        <w:t xml:space="preserve"> </w:t>
      </w:r>
      <w:r>
        <w:rPr>
          <w:w w:val="105"/>
          <w:sz w:val="20"/>
        </w:rPr>
        <w:t>Lancet.</w:t>
      </w:r>
      <w:r>
        <w:rPr>
          <w:spacing w:val="-9"/>
          <w:w w:val="105"/>
          <w:sz w:val="20"/>
        </w:rPr>
        <w:t xml:space="preserve"> </w:t>
      </w:r>
      <w:r>
        <w:rPr>
          <w:w w:val="105"/>
          <w:sz w:val="20"/>
        </w:rPr>
        <w:t>2016;387(10023):1109–</w:t>
      </w:r>
      <w:r>
        <w:rPr>
          <w:spacing w:val="-5"/>
          <w:w w:val="105"/>
          <w:sz w:val="20"/>
        </w:rPr>
        <w:t>22.</w:t>
      </w:r>
    </w:p>
    <w:p w14:paraId="7B458461" w14:textId="77777777" w:rsidR="002E38A4" w:rsidRDefault="002E38A4">
      <w:pPr>
        <w:pStyle w:val="BodyText"/>
        <w:spacing w:before="42"/>
        <w:ind w:firstLine="0"/>
        <w:rPr>
          <w:sz w:val="20"/>
        </w:rPr>
      </w:pPr>
    </w:p>
    <w:p w14:paraId="34F47CB1" w14:textId="77777777" w:rsidR="002E38A4" w:rsidRDefault="001144EF">
      <w:pPr>
        <w:spacing w:before="1" w:line="357" w:lineRule="auto"/>
        <w:ind w:left="742" w:hanging="720"/>
        <w:rPr>
          <w:sz w:val="20"/>
        </w:rPr>
      </w:pPr>
      <w:r>
        <w:rPr>
          <w:w w:val="105"/>
          <w:sz w:val="20"/>
        </w:rPr>
        <w:t xml:space="preserve">Willems A et al. "Prevalence and Associations of General Practice Registrars' Management of Atopic Dermatitis: A Cross-Sectional Analysis from the Registrar Clinical Encounters in Training Study". </w:t>
      </w:r>
      <w:r>
        <w:rPr>
          <w:i/>
          <w:w w:val="105"/>
          <w:sz w:val="20"/>
        </w:rPr>
        <w:t>Dermatology Practical &amp; Conceptual</w:t>
      </w:r>
      <w:r>
        <w:rPr>
          <w:w w:val="105"/>
          <w:sz w:val="20"/>
        </w:rPr>
        <w:t>. 2021;11(4</w:t>
      </w:r>
      <w:proofErr w:type="gramStart"/>
      <w:r>
        <w:rPr>
          <w:w w:val="105"/>
          <w:sz w:val="20"/>
        </w:rPr>
        <w:t>):e</w:t>
      </w:r>
      <w:proofErr w:type="gramEnd"/>
      <w:r>
        <w:rPr>
          <w:w w:val="105"/>
          <w:sz w:val="20"/>
        </w:rPr>
        <w:t>2021128-e.</w:t>
      </w:r>
    </w:p>
    <w:p w14:paraId="22606B18" w14:textId="77777777" w:rsidR="002E38A4" w:rsidRDefault="001144EF">
      <w:pPr>
        <w:spacing w:before="166" w:line="357" w:lineRule="auto"/>
        <w:ind w:left="742" w:hanging="720"/>
        <w:rPr>
          <w:sz w:val="20"/>
        </w:rPr>
      </w:pPr>
      <w:r>
        <w:rPr>
          <w:w w:val="105"/>
          <w:sz w:val="20"/>
        </w:rPr>
        <w:t>Wollenberg</w:t>
      </w:r>
      <w:r>
        <w:rPr>
          <w:spacing w:val="-3"/>
          <w:w w:val="105"/>
          <w:sz w:val="20"/>
        </w:rPr>
        <w:t xml:space="preserve"> </w:t>
      </w:r>
      <w:r>
        <w:rPr>
          <w:w w:val="105"/>
          <w:sz w:val="20"/>
        </w:rPr>
        <w:t>A</w:t>
      </w:r>
      <w:r>
        <w:rPr>
          <w:spacing w:val="-3"/>
          <w:w w:val="105"/>
          <w:sz w:val="20"/>
        </w:rPr>
        <w:t xml:space="preserve"> </w:t>
      </w:r>
      <w:r>
        <w:rPr>
          <w:w w:val="105"/>
          <w:sz w:val="20"/>
        </w:rPr>
        <w:t>et</w:t>
      </w:r>
      <w:r>
        <w:rPr>
          <w:spacing w:val="-2"/>
          <w:w w:val="105"/>
          <w:sz w:val="20"/>
        </w:rPr>
        <w:t xml:space="preserve"> </w:t>
      </w:r>
      <w:r>
        <w:rPr>
          <w:w w:val="105"/>
          <w:sz w:val="20"/>
        </w:rPr>
        <w:t>al.</w:t>
      </w:r>
      <w:r>
        <w:rPr>
          <w:spacing w:val="-2"/>
          <w:w w:val="105"/>
          <w:sz w:val="20"/>
        </w:rPr>
        <w:t xml:space="preserve"> </w:t>
      </w:r>
      <w:r>
        <w:rPr>
          <w:w w:val="105"/>
          <w:sz w:val="20"/>
        </w:rPr>
        <w:t>"ETFAD/EADV</w:t>
      </w:r>
      <w:r>
        <w:rPr>
          <w:spacing w:val="-2"/>
          <w:w w:val="105"/>
          <w:sz w:val="20"/>
        </w:rPr>
        <w:t xml:space="preserve"> </w:t>
      </w:r>
      <w:r>
        <w:rPr>
          <w:w w:val="105"/>
          <w:sz w:val="20"/>
        </w:rPr>
        <w:t>Eczema</w:t>
      </w:r>
      <w:r>
        <w:rPr>
          <w:spacing w:val="-3"/>
          <w:w w:val="105"/>
          <w:sz w:val="20"/>
        </w:rPr>
        <w:t xml:space="preserve"> </w:t>
      </w:r>
      <w:r>
        <w:rPr>
          <w:w w:val="105"/>
          <w:sz w:val="20"/>
        </w:rPr>
        <w:t>task</w:t>
      </w:r>
      <w:r>
        <w:rPr>
          <w:spacing w:val="-4"/>
          <w:w w:val="105"/>
          <w:sz w:val="20"/>
        </w:rPr>
        <w:t xml:space="preserve"> </w:t>
      </w:r>
      <w:r>
        <w:rPr>
          <w:w w:val="105"/>
          <w:sz w:val="20"/>
        </w:rPr>
        <w:t>force</w:t>
      </w:r>
      <w:r>
        <w:rPr>
          <w:spacing w:val="-2"/>
          <w:w w:val="105"/>
          <w:sz w:val="20"/>
        </w:rPr>
        <w:t xml:space="preserve"> </w:t>
      </w:r>
      <w:r>
        <w:rPr>
          <w:w w:val="105"/>
          <w:sz w:val="20"/>
        </w:rPr>
        <w:t>2020</w:t>
      </w:r>
      <w:r>
        <w:rPr>
          <w:spacing w:val="-4"/>
          <w:w w:val="105"/>
          <w:sz w:val="20"/>
        </w:rPr>
        <w:t xml:space="preserve"> </w:t>
      </w:r>
      <w:r>
        <w:rPr>
          <w:w w:val="105"/>
          <w:sz w:val="20"/>
        </w:rPr>
        <w:t>position</w:t>
      </w:r>
      <w:r>
        <w:rPr>
          <w:spacing w:val="-2"/>
          <w:w w:val="105"/>
          <w:sz w:val="20"/>
        </w:rPr>
        <w:t xml:space="preserve"> </w:t>
      </w:r>
      <w:r>
        <w:rPr>
          <w:w w:val="105"/>
          <w:sz w:val="20"/>
        </w:rPr>
        <w:t>paper</w:t>
      </w:r>
      <w:r>
        <w:rPr>
          <w:spacing w:val="-2"/>
          <w:w w:val="105"/>
          <w:sz w:val="20"/>
        </w:rPr>
        <w:t xml:space="preserve"> </w:t>
      </w:r>
      <w:r>
        <w:rPr>
          <w:w w:val="105"/>
          <w:sz w:val="20"/>
        </w:rPr>
        <w:t>on</w:t>
      </w:r>
      <w:r>
        <w:rPr>
          <w:spacing w:val="-2"/>
          <w:w w:val="105"/>
          <w:sz w:val="20"/>
        </w:rPr>
        <w:t xml:space="preserve"> </w:t>
      </w:r>
      <w:r>
        <w:rPr>
          <w:w w:val="105"/>
          <w:sz w:val="20"/>
        </w:rPr>
        <w:t>diagnosis</w:t>
      </w:r>
      <w:r>
        <w:rPr>
          <w:spacing w:val="-4"/>
          <w:w w:val="105"/>
          <w:sz w:val="20"/>
        </w:rPr>
        <w:t xml:space="preserve"> </w:t>
      </w:r>
      <w:r>
        <w:rPr>
          <w:w w:val="105"/>
          <w:sz w:val="20"/>
        </w:rPr>
        <w:t>and</w:t>
      </w:r>
      <w:r>
        <w:rPr>
          <w:spacing w:val="-2"/>
          <w:w w:val="105"/>
          <w:sz w:val="20"/>
        </w:rPr>
        <w:t xml:space="preserve"> </w:t>
      </w:r>
      <w:r>
        <w:rPr>
          <w:w w:val="105"/>
          <w:sz w:val="20"/>
        </w:rPr>
        <w:t>treatment</w:t>
      </w:r>
      <w:r>
        <w:rPr>
          <w:spacing w:val="-2"/>
          <w:w w:val="105"/>
          <w:sz w:val="20"/>
        </w:rPr>
        <w:t xml:space="preserve"> </w:t>
      </w:r>
      <w:r>
        <w:rPr>
          <w:w w:val="105"/>
          <w:sz w:val="20"/>
        </w:rPr>
        <w:t>of atopic dermatitis in adults and children".</w:t>
      </w:r>
      <w:r>
        <w:rPr>
          <w:spacing w:val="-2"/>
          <w:w w:val="105"/>
          <w:sz w:val="20"/>
        </w:rPr>
        <w:t xml:space="preserve"> </w:t>
      </w:r>
      <w:r>
        <w:rPr>
          <w:w w:val="105"/>
          <w:sz w:val="20"/>
        </w:rPr>
        <w:t>J Eur Acad Dermatol Venereol. 2020;34(12):2717–44.</w:t>
      </w:r>
    </w:p>
    <w:p w14:paraId="67F9348F" w14:textId="77777777" w:rsidR="002E38A4" w:rsidRDefault="002E38A4">
      <w:pPr>
        <w:spacing w:line="357" w:lineRule="auto"/>
        <w:rPr>
          <w:sz w:val="20"/>
        </w:rPr>
        <w:sectPr w:rsidR="002E38A4">
          <w:pgSz w:w="11910" w:h="16840"/>
          <w:pgMar w:top="1340" w:right="1417" w:bottom="1340" w:left="1417" w:header="0" w:footer="1151" w:gutter="0"/>
          <w:cols w:space="720"/>
        </w:sectPr>
      </w:pPr>
    </w:p>
    <w:p w14:paraId="5E623EAB" w14:textId="77777777" w:rsidR="002E38A4" w:rsidRDefault="001144EF">
      <w:pPr>
        <w:spacing w:before="78"/>
        <w:ind w:left="23"/>
        <w:rPr>
          <w:b/>
          <w:sz w:val="24"/>
        </w:rPr>
      </w:pPr>
      <w:bookmarkStart w:id="87" w:name="Mild_Plaque_Psoriasis"/>
      <w:bookmarkEnd w:id="87"/>
      <w:r>
        <w:rPr>
          <w:b/>
          <w:sz w:val="24"/>
        </w:rPr>
        <w:lastRenderedPageBreak/>
        <w:t>Mild</w:t>
      </w:r>
      <w:r>
        <w:rPr>
          <w:b/>
          <w:spacing w:val="36"/>
          <w:sz w:val="24"/>
        </w:rPr>
        <w:t xml:space="preserve"> </w:t>
      </w:r>
      <w:r>
        <w:rPr>
          <w:b/>
          <w:sz w:val="24"/>
        </w:rPr>
        <w:t>Plaque</w:t>
      </w:r>
      <w:r>
        <w:rPr>
          <w:b/>
          <w:spacing w:val="37"/>
          <w:sz w:val="24"/>
        </w:rPr>
        <w:t xml:space="preserve"> </w:t>
      </w:r>
      <w:r>
        <w:rPr>
          <w:b/>
          <w:spacing w:val="-2"/>
          <w:sz w:val="24"/>
        </w:rPr>
        <w:t>Psoriasis</w:t>
      </w:r>
    </w:p>
    <w:p w14:paraId="7A0B1576" w14:textId="77777777" w:rsidR="002E38A4" w:rsidRDefault="001144EF">
      <w:pPr>
        <w:spacing w:before="247" w:line="357" w:lineRule="auto"/>
        <w:ind w:left="742" w:hanging="720"/>
        <w:rPr>
          <w:sz w:val="20"/>
        </w:rPr>
      </w:pPr>
      <w:r>
        <w:rPr>
          <w:w w:val="105"/>
          <w:sz w:val="20"/>
        </w:rPr>
        <w:t xml:space="preserve">Australian Medicines Handbook. "Corticosteroids (skin)". Adelaide: </w:t>
      </w:r>
      <w:r>
        <w:rPr>
          <w:i/>
          <w:w w:val="105"/>
          <w:sz w:val="20"/>
        </w:rPr>
        <w:t>Australian Medicines Handbook Pty Ltd</w:t>
      </w:r>
      <w:r>
        <w:rPr>
          <w:w w:val="105"/>
          <w:sz w:val="20"/>
        </w:rPr>
        <w:t xml:space="preserve">; 2025. Available from: </w:t>
      </w:r>
      <w:hyperlink r:id="rId175">
        <w:r w:rsidR="002E38A4">
          <w:rPr>
            <w:color w:val="0000FF"/>
            <w:w w:val="105"/>
            <w:sz w:val="20"/>
            <w:u w:val="single" w:color="0000FF"/>
          </w:rPr>
          <w:t>Australian Medicines Handbook</w:t>
        </w:r>
      </w:hyperlink>
    </w:p>
    <w:p w14:paraId="16434CED" w14:textId="77777777" w:rsidR="002E38A4" w:rsidRDefault="001144EF">
      <w:pPr>
        <w:spacing w:before="5" w:line="360" w:lineRule="auto"/>
        <w:ind w:left="742" w:hanging="720"/>
        <w:rPr>
          <w:sz w:val="20"/>
        </w:rPr>
      </w:pPr>
      <w:r>
        <w:rPr>
          <w:w w:val="105"/>
          <w:sz w:val="20"/>
        </w:rPr>
        <w:t xml:space="preserve">Australian Medicines Handbook. "Drugs for psoriasis". Adelaide: Australian Medicines Handbook Pty Ltd; 2025. Available from: </w:t>
      </w:r>
      <w:hyperlink r:id="rId176">
        <w:r w:rsidR="002E38A4">
          <w:rPr>
            <w:color w:val="0000FF"/>
            <w:w w:val="105"/>
            <w:sz w:val="20"/>
            <w:u w:val="single" w:color="0000FF"/>
          </w:rPr>
          <w:t>Australian Medicines Handbook</w:t>
        </w:r>
      </w:hyperlink>
    </w:p>
    <w:p w14:paraId="2EEAD9B8" w14:textId="77777777" w:rsidR="002E38A4" w:rsidRDefault="001144EF">
      <w:pPr>
        <w:spacing w:line="244" w:lineRule="exact"/>
        <w:ind w:left="23"/>
        <w:rPr>
          <w:sz w:val="20"/>
        </w:rPr>
      </w:pPr>
      <w:r>
        <w:rPr>
          <w:w w:val="105"/>
          <w:sz w:val="20"/>
        </w:rPr>
        <w:t>Australian</w:t>
      </w:r>
      <w:r>
        <w:rPr>
          <w:spacing w:val="-1"/>
          <w:w w:val="105"/>
          <w:sz w:val="20"/>
        </w:rPr>
        <w:t xml:space="preserve"> </w:t>
      </w:r>
      <w:r>
        <w:rPr>
          <w:w w:val="105"/>
          <w:sz w:val="20"/>
        </w:rPr>
        <w:t>Medicines</w:t>
      </w:r>
      <w:r>
        <w:rPr>
          <w:spacing w:val="-2"/>
          <w:w w:val="105"/>
          <w:sz w:val="20"/>
        </w:rPr>
        <w:t xml:space="preserve"> </w:t>
      </w:r>
      <w:r>
        <w:rPr>
          <w:w w:val="105"/>
          <w:sz w:val="20"/>
        </w:rPr>
        <w:t>Handbook.</w:t>
      </w:r>
      <w:r>
        <w:rPr>
          <w:spacing w:val="-1"/>
          <w:w w:val="105"/>
          <w:sz w:val="20"/>
        </w:rPr>
        <w:t xml:space="preserve"> </w:t>
      </w:r>
      <w:r>
        <w:rPr>
          <w:w w:val="105"/>
          <w:sz w:val="20"/>
        </w:rPr>
        <w:t>"General principles: topical</w:t>
      </w:r>
      <w:r>
        <w:rPr>
          <w:spacing w:val="-1"/>
          <w:w w:val="105"/>
          <w:sz w:val="20"/>
        </w:rPr>
        <w:t xml:space="preserve"> </w:t>
      </w:r>
      <w:r>
        <w:rPr>
          <w:w w:val="105"/>
          <w:sz w:val="20"/>
        </w:rPr>
        <w:t>treatment of</w:t>
      </w:r>
      <w:r>
        <w:rPr>
          <w:spacing w:val="-2"/>
          <w:w w:val="105"/>
          <w:sz w:val="20"/>
        </w:rPr>
        <w:t xml:space="preserve"> </w:t>
      </w:r>
      <w:r>
        <w:rPr>
          <w:w w:val="105"/>
          <w:sz w:val="20"/>
        </w:rPr>
        <w:t xml:space="preserve">skin conditions". </w:t>
      </w:r>
      <w:r>
        <w:rPr>
          <w:spacing w:val="-2"/>
          <w:w w:val="105"/>
          <w:sz w:val="20"/>
        </w:rPr>
        <w:t>Adelaide:</w:t>
      </w:r>
    </w:p>
    <w:p w14:paraId="02AF3579" w14:textId="77777777" w:rsidR="002E38A4" w:rsidRDefault="001144EF">
      <w:pPr>
        <w:spacing w:before="123" w:line="357" w:lineRule="auto"/>
        <w:ind w:left="23" w:firstLine="719"/>
        <w:rPr>
          <w:sz w:val="20"/>
        </w:rPr>
      </w:pPr>
      <w:r>
        <w:rPr>
          <w:i/>
          <w:w w:val="105"/>
          <w:sz w:val="20"/>
        </w:rPr>
        <w:t>Australian Medicines Handbook Pty Ltd</w:t>
      </w:r>
      <w:r>
        <w:rPr>
          <w:w w:val="105"/>
          <w:sz w:val="20"/>
        </w:rPr>
        <w:t xml:space="preserve">; 2025. Available from: </w:t>
      </w:r>
      <w:hyperlink r:id="rId177">
        <w:r w:rsidR="002E38A4">
          <w:rPr>
            <w:color w:val="0000FF"/>
            <w:w w:val="105"/>
            <w:sz w:val="20"/>
            <w:u w:val="single" w:color="0000FF"/>
          </w:rPr>
          <w:t>Australian Medicines Handbook</w:t>
        </w:r>
      </w:hyperlink>
      <w:r>
        <w:rPr>
          <w:color w:val="0000FF"/>
          <w:w w:val="105"/>
          <w:sz w:val="20"/>
        </w:rPr>
        <w:t xml:space="preserve"> </w:t>
      </w:r>
      <w:r>
        <w:rPr>
          <w:w w:val="105"/>
          <w:sz w:val="20"/>
        </w:rPr>
        <w:t>Baker C et al. "Treatment goals</w:t>
      </w:r>
      <w:r>
        <w:rPr>
          <w:spacing w:val="-2"/>
          <w:w w:val="105"/>
          <w:sz w:val="20"/>
        </w:rPr>
        <w:t xml:space="preserve"> </w:t>
      </w:r>
      <w:r>
        <w:rPr>
          <w:w w:val="105"/>
          <w:sz w:val="20"/>
        </w:rPr>
        <w:t>for moderate</w:t>
      </w:r>
      <w:r>
        <w:rPr>
          <w:spacing w:val="1"/>
          <w:w w:val="105"/>
          <w:sz w:val="20"/>
        </w:rPr>
        <w:t xml:space="preserve"> </w:t>
      </w:r>
      <w:r>
        <w:rPr>
          <w:w w:val="105"/>
          <w:sz w:val="20"/>
        </w:rPr>
        <w:t>to severe psoriasis: an Australian</w:t>
      </w:r>
      <w:r>
        <w:rPr>
          <w:spacing w:val="1"/>
          <w:w w:val="105"/>
          <w:sz w:val="20"/>
        </w:rPr>
        <w:t xml:space="preserve"> </w:t>
      </w:r>
      <w:r>
        <w:rPr>
          <w:w w:val="105"/>
          <w:sz w:val="20"/>
        </w:rPr>
        <w:t>consensus". Australas</w:t>
      </w:r>
      <w:r>
        <w:rPr>
          <w:spacing w:val="-2"/>
          <w:w w:val="105"/>
          <w:sz w:val="20"/>
        </w:rPr>
        <w:t xml:space="preserve"> </w:t>
      </w:r>
      <w:r>
        <w:rPr>
          <w:spacing w:val="-10"/>
          <w:w w:val="105"/>
          <w:sz w:val="20"/>
        </w:rPr>
        <w:t>J</w:t>
      </w:r>
    </w:p>
    <w:p w14:paraId="16A31D54" w14:textId="77777777" w:rsidR="002E38A4" w:rsidRDefault="001144EF">
      <w:pPr>
        <w:spacing w:before="4"/>
        <w:ind w:left="742"/>
        <w:rPr>
          <w:sz w:val="20"/>
        </w:rPr>
      </w:pPr>
      <w:r>
        <w:rPr>
          <w:sz w:val="20"/>
        </w:rPr>
        <w:t>Dermatol.</w:t>
      </w:r>
      <w:r>
        <w:rPr>
          <w:spacing w:val="72"/>
          <w:sz w:val="20"/>
        </w:rPr>
        <w:t xml:space="preserve"> </w:t>
      </w:r>
      <w:r>
        <w:rPr>
          <w:sz w:val="20"/>
        </w:rPr>
        <w:t>2013;54(2):148–</w:t>
      </w:r>
      <w:r>
        <w:rPr>
          <w:spacing w:val="-5"/>
          <w:sz w:val="20"/>
        </w:rPr>
        <w:t>54.</w:t>
      </w:r>
    </w:p>
    <w:p w14:paraId="0AA8E61B" w14:textId="77777777" w:rsidR="002E38A4" w:rsidRDefault="001144EF">
      <w:pPr>
        <w:spacing w:before="121" w:line="360" w:lineRule="auto"/>
        <w:ind w:left="742" w:hanging="720"/>
        <w:rPr>
          <w:sz w:val="20"/>
        </w:rPr>
      </w:pPr>
      <w:r>
        <w:rPr>
          <w:w w:val="105"/>
          <w:sz w:val="20"/>
        </w:rPr>
        <w:t xml:space="preserve">Brown P, Shumack S. "Psoriasis". In: </w:t>
      </w:r>
      <w:r>
        <w:rPr>
          <w:i/>
          <w:w w:val="105"/>
          <w:sz w:val="20"/>
        </w:rPr>
        <w:t>The A-Z of Skin</w:t>
      </w:r>
      <w:r>
        <w:rPr>
          <w:w w:val="105"/>
          <w:sz w:val="20"/>
        </w:rPr>
        <w:t xml:space="preserve">. Melbourne: </w:t>
      </w:r>
      <w:r>
        <w:rPr>
          <w:i/>
          <w:w w:val="105"/>
          <w:sz w:val="20"/>
        </w:rPr>
        <w:t>The Australasian College of Dermatologists</w:t>
      </w:r>
      <w:r>
        <w:rPr>
          <w:w w:val="105"/>
          <w:sz w:val="20"/>
        </w:rPr>
        <w:t>;</w:t>
      </w:r>
      <w:r>
        <w:rPr>
          <w:spacing w:val="-7"/>
          <w:w w:val="105"/>
          <w:sz w:val="20"/>
        </w:rPr>
        <w:t xml:space="preserve"> </w:t>
      </w:r>
      <w:r>
        <w:rPr>
          <w:w w:val="105"/>
          <w:sz w:val="20"/>
        </w:rPr>
        <w:t>2023.</w:t>
      </w:r>
      <w:r>
        <w:rPr>
          <w:spacing w:val="-6"/>
          <w:w w:val="105"/>
          <w:sz w:val="20"/>
        </w:rPr>
        <w:t xml:space="preserve"> </w:t>
      </w:r>
      <w:r>
        <w:rPr>
          <w:w w:val="105"/>
          <w:sz w:val="20"/>
        </w:rPr>
        <w:t>Available</w:t>
      </w:r>
      <w:r>
        <w:rPr>
          <w:spacing w:val="-6"/>
          <w:w w:val="105"/>
          <w:sz w:val="20"/>
        </w:rPr>
        <w:t xml:space="preserve"> </w:t>
      </w:r>
      <w:r>
        <w:rPr>
          <w:w w:val="105"/>
          <w:sz w:val="20"/>
        </w:rPr>
        <w:t>from:</w:t>
      </w:r>
      <w:r>
        <w:rPr>
          <w:spacing w:val="-7"/>
          <w:w w:val="105"/>
          <w:sz w:val="20"/>
        </w:rPr>
        <w:t xml:space="preserve"> </w:t>
      </w:r>
      <w:hyperlink r:id="rId178">
        <w:r w:rsidR="002E38A4">
          <w:rPr>
            <w:color w:val="0000FF"/>
            <w:spacing w:val="-2"/>
            <w:w w:val="105"/>
            <w:sz w:val="20"/>
            <w:u w:val="single" w:color="0000FF"/>
          </w:rPr>
          <w:t>https://www.dermcoll.edu.au/atoz/psoriasis/</w:t>
        </w:r>
      </w:hyperlink>
    </w:p>
    <w:p w14:paraId="0C9041F9" w14:textId="77777777" w:rsidR="002E38A4" w:rsidRDefault="001144EF">
      <w:pPr>
        <w:spacing w:before="2" w:line="357" w:lineRule="auto"/>
        <w:ind w:left="742" w:right="1494" w:hanging="720"/>
        <w:rPr>
          <w:sz w:val="20"/>
        </w:rPr>
      </w:pPr>
      <w:r>
        <w:rPr>
          <w:w w:val="105"/>
          <w:sz w:val="20"/>
        </w:rPr>
        <w:t xml:space="preserve">Chiricozzi A. "BMJ Best Practice: Psoriasis". </w:t>
      </w:r>
      <w:r>
        <w:rPr>
          <w:i/>
          <w:w w:val="105"/>
          <w:sz w:val="20"/>
        </w:rPr>
        <w:t>BMJ Publishing Group</w:t>
      </w:r>
      <w:r>
        <w:rPr>
          <w:w w:val="105"/>
          <w:sz w:val="20"/>
        </w:rPr>
        <w:t xml:space="preserve">; 2022. Available from: </w:t>
      </w:r>
      <w:hyperlink r:id="rId179">
        <w:r w:rsidR="002E38A4">
          <w:rPr>
            <w:color w:val="0000FF"/>
            <w:spacing w:val="-2"/>
            <w:w w:val="105"/>
            <w:sz w:val="20"/>
            <w:u w:val="single" w:color="0000FF"/>
          </w:rPr>
          <w:t>https://bestpractice.bmj.com/topics/en-gb/74</w:t>
        </w:r>
      </w:hyperlink>
    </w:p>
    <w:p w14:paraId="153FAEB9" w14:textId="77777777" w:rsidR="002E38A4" w:rsidRDefault="001144EF">
      <w:pPr>
        <w:spacing w:before="4"/>
        <w:ind w:left="23"/>
        <w:rPr>
          <w:sz w:val="20"/>
        </w:rPr>
      </w:pPr>
      <w:r>
        <w:rPr>
          <w:sz w:val="20"/>
        </w:rPr>
        <w:t>Clarke</w:t>
      </w:r>
      <w:r>
        <w:rPr>
          <w:spacing w:val="46"/>
          <w:sz w:val="20"/>
        </w:rPr>
        <w:t xml:space="preserve"> </w:t>
      </w:r>
      <w:r>
        <w:rPr>
          <w:sz w:val="20"/>
        </w:rPr>
        <w:t>P.</w:t>
      </w:r>
      <w:r>
        <w:rPr>
          <w:spacing w:val="46"/>
          <w:sz w:val="20"/>
        </w:rPr>
        <w:t xml:space="preserve"> </w:t>
      </w:r>
      <w:r>
        <w:rPr>
          <w:sz w:val="20"/>
        </w:rPr>
        <w:t>"Psoriasis".</w:t>
      </w:r>
      <w:r>
        <w:rPr>
          <w:spacing w:val="46"/>
          <w:sz w:val="20"/>
        </w:rPr>
        <w:t xml:space="preserve"> </w:t>
      </w:r>
      <w:r>
        <w:rPr>
          <w:sz w:val="20"/>
        </w:rPr>
        <w:t>Aust</w:t>
      </w:r>
      <w:r>
        <w:rPr>
          <w:spacing w:val="46"/>
          <w:sz w:val="20"/>
        </w:rPr>
        <w:t xml:space="preserve"> </w:t>
      </w:r>
      <w:r>
        <w:rPr>
          <w:sz w:val="20"/>
        </w:rPr>
        <w:t>Fam</w:t>
      </w:r>
      <w:r>
        <w:rPr>
          <w:spacing w:val="46"/>
          <w:sz w:val="20"/>
        </w:rPr>
        <w:t xml:space="preserve"> </w:t>
      </w:r>
      <w:r>
        <w:rPr>
          <w:sz w:val="20"/>
        </w:rPr>
        <w:t>Physician.</w:t>
      </w:r>
      <w:r>
        <w:rPr>
          <w:spacing w:val="46"/>
          <w:sz w:val="20"/>
        </w:rPr>
        <w:t xml:space="preserve"> </w:t>
      </w:r>
      <w:proofErr w:type="gramStart"/>
      <w:r>
        <w:rPr>
          <w:sz w:val="20"/>
        </w:rPr>
        <w:t>2012;40:468</w:t>
      </w:r>
      <w:proofErr w:type="gramEnd"/>
      <w:r>
        <w:rPr>
          <w:sz w:val="20"/>
        </w:rPr>
        <w:t>–</w:t>
      </w:r>
      <w:r>
        <w:rPr>
          <w:spacing w:val="-5"/>
          <w:sz w:val="20"/>
        </w:rPr>
        <w:t>73.</w:t>
      </w:r>
    </w:p>
    <w:p w14:paraId="471EAAB3" w14:textId="77777777" w:rsidR="002E38A4" w:rsidRDefault="001144EF">
      <w:pPr>
        <w:spacing w:before="121" w:line="360" w:lineRule="auto"/>
        <w:ind w:left="743" w:right="378" w:hanging="720"/>
        <w:rPr>
          <w:sz w:val="20"/>
        </w:rPr>
      </w:pPr>
      <w:r>
        <w:rPr>
          <w:w w:val="105"/>
          <w:sz w:val="20"/>
        </w:rPr>
        <w:t xml:space="preserve">Das S. "Psoriasis". </w:t>
      </w:r>
      <w:r>
        <w:rPr>
          <w:i/>
          <w:w w:val="105"/>
          <w:sz w:val="20"/>
        </w:rPr>
        <w:t>MSD Manual Professional Version</w:t>
      </w:r>
      <w:r>
        <w:rPr>
          <w:w w:val="105"/>
          <w:sz w:val="20"/>
        </w:rPr>
        <w:t xml:space="preserve">; 2023. Available from: </w:t>
      </w:r>
      <w:hyperlink r:id="rId180">
        <w:r w:rsidR="002E38A4">
          <w:rPr>
            <w:color w:val="0000FF"/>
            <w:spacing w:val="-2"/>
            <w:w w:val="105"/>
            <w:sz w:val="20"/>
            <w:u w:val="single" w:color="0000FF"/>
          </w:rPr>
          <w:t>https://www.msdmanuals.com/professional/dermatologic-disorders/psoriasis-and-scaling-</w:t>
        </w:r>
      </w:hyperlink>
      <w:hyperlink r:id="rId181">
        <w:r w:rsidR="002E38A4">
          <w:rPr>
            <w:color w:val="0000FF"/>
            <w:spacing w:val="-2"/>
            <w:w w:val="105"/>
            <w:sz w:val="20"/>
            <w:u w:val="single" w:color="0000FF"/>
          </w:rPr>
          <w:t>diseases/psoriasis</w:t>
        </w:r>
      </w:hyperlink>
    </w:p>
    <w:p w14:paraId="7E877768" w14:textId="77777777" w:rsidR="002E38A4" w:rsidRDefault="001144EF">
      <w:pPr>
        <w:spacing w:line="360" w:lineRule="auto"/>
        <w:ind w:left="742" w:hanging="720"/>
        <w:rPr>
          <w:sz w:val="20"/>
        </w:rPr>
      </w:pPr>
      <w:r>
        <w:rPr>
          <w:w w:val="105"/>
          <w:sz w:val="20"/>
        </w:rPr>
        <w:t>Gisondi P et al. "Topographic Differential Diagnosis of Chronic Plaque Psoriasis: Challenges and Tricks". J Clin Med. 2020;9(11):3594. doi: 10.3390/jcm9113594</w:t>
      </w:r>
    </w:p>
    <w:p w14:paraId="2DFCBD94" w14:textId="77777777" w:rsidR="002E38A4" w:rsidRDefault="001144EF">
      <w:pPr>
        <w:spacing w:line="360" w:lineRule="auto"/>
        <w:ind w:left="742" w:hanging="720"/>
        <w:rPr>
          <w:sz w:val="20"/>
        </w:rPr>
      </w:pPr>
      <w:r>
        <w:rPr>
          <w:w w:val="105"/>
          <w:sz w:val="20"/>
        </w:rPr>
        <w:t xml:space="preserve">Healthdirect Australia Limited. "Psoriasis". </w:t>
      </w:r>
      <w:r>
        <w:rPr>
          <w:i/>
          <w:w w:val="105"/>
          <w:sz w:val="20"/>
        </w:rPr>
        <w:t>Healthdirect</w:t>
      </w:r>
      <w:r>
        <w:rPr>
          <w:w w:val="105"/>
          <w:sz w:val="20"/>
        </w:rPr>
        <w:t xml:space="preserve">; 2023. Available from: </w:t>
      </w:r>
      <w:hyperlink r:id="rId182">
        <w:r w:rsidR="002E38A4">
          <w:rPr>
            <w:color w:val="0000FF"/>
            <w:spacing w:val="-2"/>
            <w:w w:val="105"/>
            <w:sz w:val="20"/>
            <w:u w:val="single" w:color="0000FF"/>
          </w:rPr>
          <w:t>https://www.healthdirect.gov.au/psoriasis</w:t>
        </w:r>
      </w:hyperlink>
    </w:p>
    <w:p w14:paraId="5401A6B7" w14:textId="77777777" w:rsidR="002E38A4" w:rsidRDefault="001144EF">
      <w:pPr>
        <w:spacing w:before="2" w:line="357" w:lineRule="auto"/>
        <w:ind w:left="23" w:right="671"/>
        <w:rPr>
          <w:sz w:val="20"/>
        </w:rPr>
      </w:pPr>
      <w:r>
        <w:rPr>
          <w:w w:val="105"/>
          <w:sz w:val="20"/>
        </w:rPr>
        <w:t xml:space="preserve">Jones C et al. "Psoriasis". </w:t>
      </w:r>
      <w:r>
        <w:rPr>
          <w:i/>
          <w:w w:val="105"/>
          <w:sz w:val="20"/>
        </w:rPr>
        <w:t>DermNet</w:t>
      </w:r>
      <w:r>
        <w:rPr>
          <w:w w:val="105"/>
          <w:sz w:val="20"/>
        </w:rPr>
        <w:t xml:space="preserve">; 2023. Available from: </w:t>
      </w:r>
      <w:hyperlink r:id="rId183">
        <w:r w:rsidR="002E38A4">
          <w:rPr>
            <w:color w:val="0000FF"/>
            <w:w w:val="105"/>
            <w:sz w:val="20"/>
            <w:u w:val="single" w:color="0000FF"/>
          </w:rPr>
          <w:t>https://dermnetnz.org/topics/psoriasis</w:t>
        </w:r>
      </w:hyperlink>
      <w:r>
        <w:rPr>
          <w:color w:val="0000FF"/>
          <w:w w:val="105"/>
          <w:sz w:val="20"/>
        </w:rPr>
        <w:t xml:space="preserve"> </w:t>
      </w:r>
      <w:r>
        <w:rPr>
          <w:w w:val="105"/>
          <w:sz w:val="20"/>
        </w:rPr>
        <w:t xml:space="preserve">Mayo Clinic. "Diseases and Conditions: Psoriasis". </w:t>
      </w:r>
      <w:r>
        <w:rPr>
          <w:i/>
          <w:w w:val="105"/>
          <w:sz w:val="20"/>
        </w:rPr>
        <w:t>Mayo Clinic</w:t>
      </w:r>
      <w:r>
        <w:rPr>
          <w:w w:val="105"/>
          <w:sz w:val="20"/>
        </w:rPr>
        <w:t>; 2025. Available from:</w:t>
      </w:r>
    </w:p>
    <w:p w14:paraId="5E658D0D" w14:textId="77777777" w:rsidR="002E38A4" w:rsidRDefault="002E38A4">
      <w:pPr>
        <w:spacing w:before="4" w:line="357" w:lineRule="auto"/>
        <w:ind w:left="23" w:right="286" w:firstLine="719"/>
        <w:rPr>
          <w:sz w:val="20"/>
        </w:rPr>
      </w:pPr>
      <w:hyperlink r:id="rId184">
        <w:r>
          <w:rPr>
            <w:color w:val="0000FF"/>
            <w:spacing w:val="-2"/>
            <w:w w:val="105"/>
            <w:sz w:val="20"/>
            <w:u w:val="single" w:color="0000FF"/>
          </w:rPr>
          <w:t>https://www.mayoclinic.org/diseases-conditions/psoriasis/symptoms-causes/syc-20355840</w:t>
        </w:r>
      </w:hyperlink>
      <w:r w:rsidR="001144EF">
        <w:rPr>
          <w:color w:val="0000FF"/>
          <w:spacing w:val="40"/>
          <w:w w:val="105"/>
          <w:sz w:val="20"/>
        </w:rPr>
        <w:t xml:space="preserve">  </w:t>
      </w:r>
      <w:r w:rsidR="001144EF">
        <w:rPr>
          <w:w w:val="105"/>
          <w:sz w:val="20"/>
        </w:rPr>
        <w:t xml:space="preserve">Nair PA, Badri T. "Stat Pearls: Psoriasis". Treasure Island, Florida: </w:t>
      </w:r>
      <w:r w:rsidR="001144EF">
        <w:rPr>
          <w:i/>
          <w:w w:val="105"/>
          <w:sz w:val="20"/>
        </w:rPr>
        <w:t>StatPearls Publishing</w:t>
      </w:r>
      <w:r w:rsidR="001144EF">
        <w:rPr>
          <w:w w:val="105"/>
          <w:sz w:val="20"/>
        </w:rPr>
        <w:t>; 2022. Available</w:t>
      </w:r>
    </w:p>
    <w:p w14:paraId="78E10C01" w14:textId="77777777" w:rsidR="002E38A4" w:rsidRDefault="001144EF">
      <w:pPr>
        <w:spacing w:before="5"/>
        <w:ind w:left="742"/>
        <w:rPr>
          <w:sz w:val="20"/>
        </w:rPr>
      </w:pPr>
      <w:r>
        <w:rPr>
          <w:sz w:val="20"/>
        </w:rPr>
        <w:t>from:</w:t>
      </w:r>
      <w:r>
        <w:rPr>
          <w:spacing w:val="75"/>
          <w:sz w:val="20"/>
        </w:rPr>
        <w:t xml:space="preserve"> </w:t>
      </w:r>
      <w:hyperlink r:id="rId185">
        <w:r w:rsidR="002E38A4">
          <w:rPr>
            <w:color w:val="0000FF"/>
            <w:spacing w:val="-2"/>
            <w:sz w:val="20"/>
            <w:u w:val="single" w:color="0000FF"/>
          </w:rPr>
          <w:t>https://www.ncbi.nlm.nih.gov/books/NBK448194/</w:t>
        </w:r>
      </w:hyperlink>
    </w:p>
    <w:p w14:paraId="6C966BDC" w14:textId="77777777" w:rsidR="002E38A4" w:rsidRDefault="001144EF">
      <w:pPr>
        <w:spacing w:before="121"/>
        <w:ind w:left="23"/>
        <w:rPr>
          <w:sz w:val="20"/>
        </w:rPr>
      </w:pPr>
      <w:r>
        <w:rPr>
          <w:w w:val="105"/>
          <w:sz w:val="20"/>
        </w:rPr>
        <w:t>NPS</w:t>
      </w:r>
      <w:r>
        <w:rPr>
          <w:spacing w:val="-1"/>
          <w:w w:val="105"/>
          <w:sz w:val="20"/>
        </w:rPr>
        <w:t xml:space="preserve"> </w:t>
      </w:r>
      <w:r>
        <w:rPr>
          <w:w w:val="105"/>
          <w:sz w:val="20"/>
        </w:rPr>
        <w:t>MedicineWise</w:t>
      </w:r>
      <w:r>
        <w:rPr>
          <w:spacing w:val="1"/>
          <w:w w:val="105"/>
          <w:sz w:val="20"/>
        </w:rPr>
        <w:t xml:space="preserve"> </w:t>
      </w:r>
      <w:r>
        <w:rPr>
          <w:w w:val="105"/>
          <w:sz w:val="20"/>
        </w:rPr>
        <w:t>factsheets.</w:t>
      </w:r>
      <w:r>
        <w:rPr>
          <w:spacing w:val="1"/>
          <w:w w:val="105"/>
          <w:sz w:val="20"/>
        </w:rPr>
        <w:t xml:space="preserve"> </w:t>
      </w:r>
      <w:r>
        <w:rPr>
          <w:w w:val="105"/>
          <w:sz w:val="20"/>
        </w:rPr>
        <w:t>"Plaque</w:t>
      </w:r>
      <w:r>
        <w:rPr>
          <w:spacing w:val="1"/>
          <w:w w:val="105"/>
          <w:sz w:val="20"/>
        </w:rPr>
        <w:t xml:space="preserve"> </w:t>
      </w:r>
      <w:r>
        <w:rPr>
          <w:w w:val="105"/>
          <w:sz w:val="20"/>
        </w:rPr>
        <w:t>psoriasis:</w:t>
      </w:r>
      <w:r>
        <w:rPr>
          <w:spacing w:val="1"/>
          <w:w w:val="105"/>
          <w:sz w:val="20"/>
        </w:rPr>
        <w:t xml:space="preserve"> </w:t>
      </w:r>
      <w:r>
        <w:rPr>
          <w:w w:val="105"/>
          <w:sz w:val="20"/>
        </w:rPr>
        <w:t>my</w:t>
      </w:r>
      <w:r>
        <w:rPr>
          <w:spacing w:val="1"/>
          <w:w w:val="105"/>
          <w:sz w:val="20"/>
        </w:rPr>
        <w:t xml:space="preserve"> </w:t>
      </w:r>
      <w:r>
        <w:rPr>
          <w:w w:val="105"/>
          <w:sz w:val="20"/>
        </w:rPr>
        <w:t>options</w:t>
      </w:r>
      <w:r>
        <w:rPr>
          <w:spacing w:val="-2"/>
          <w:w w:val="105"/>
          <w:sz w:val="20"/>
        </w:rPr>
        <w:t xml:space="preserve"> </w:t>
      </w:r>
      <w:r>
        <w:rPr>
          <w:w w:val="105"/>
          <w:sz w:val="20"/>
        </w:rPr>
        <w:t>when</w:t>
      </w:r>
      <w:r>
        <w:rPr>
          <w:spacing w:val="1"/>
          <w:w w:val="105"/>
          <w:sz w:val="20"/>
        </w:rPr>
        <w:t xml:space="preserve"> </w:t>
      </w:r>
      <w:r>
        <w:rPr>
          <w:w w:val="105"/>
          <w:sz w:val="20"/>
        </w:rPr>
        <w:t>topical</w:t>
      </w:r>
      <w:r>
        <w:rPr>
          <w:spacing w:val="1"/>
          <w:w w:val="105"/>
          <w:sz w:val="20"/>
        </w:rPr>
        <w:t xml:space="preserve"> </w:t>
      </w:r>
      <w:r>
        <w:rPr>
          <w:w w:val="105"/>
          <w:sz w:val="20"/>
        </w:rPr>
        <w:t>treatments</w:t>
      </w:r>
      <w:r>
        <w:rPr>
          <w:spacing w:val="-2"/>
          <w:w w:val="105"/>
          <w:sz w:val="20"/>
        </w:rPr>
        <w:t xml:space="preserve"> </w:t>
      </w:r>
      <w:r>
        <w:rPr>
          <w:w w:val="105"/>
          <w:sz w:val="20"/>
        </w:rPr>
        <w:t>aren’t</w:t>
      </w:r>
      <w:r>
        <w:rPr>
          <w:spacing w:val="1"/>
          <w:w w:val="105"/>
          <w:sz w:val="20"/>
        </w:rPr>
        <w:t xml:space="preserve"> </w:t>
      </w:r>
      <w:r>
        <w:rPr>
          <w:spacing w:val="-2"/>
          <w:w w:val="105"/>
          <w:sz w:val="20"/>
        </w:rPr>
        <w:t>enough".</w:t>
      </w:r>
    </w:p>
    <w:p w14:paraId="61B4CD88" w14:textId="77777777" w:rsidR="002E38A4" w:rsidRDefault="001144EF">
      <w:pPr>
        <w:spacing w:before="123" w:line="360" w:lineRule="auto"/>
        <w:ind w:left="742"/>
        <w:rPr>
          <w:sz w:val="20"/>
        </w:rPr>
      </w:pPr>
      <w:r>
        <w:rPr>
          <w:w w:val="105"/>
          <w:sz w:val="20"/>
        </w:rPr>
        <w:t xml:space="preserve">NPS MedicineWise; 2021. Available from: </w:t>
      </w:r>
      <w:hyperlink r:id="rId186">
        <w:r w:rsidR="002E38A4">
          <w:rPr>
            <w:color w:val="0000FF"/>
            <w:spacing w:val="-2"/>
            <w:w w:val="105"/>
            <w:sz w:val="20"/>
            <w:u w:val="single" w:color="0000FF"/>
          </w:rPr>
          <w:t>https://www.nps.org.au/assets/NPS/pdf/NPSMW2381_bDMARDs_Derm_Treatment_Decision_A</w:t>
        </w:r>
      </w:hyperlink>
      <w:r>
        <w:rPr>
          <w:color w:val="0000FF"/>
          <w:spacing w:val="-2"/>
          <w:w w:val="105"/>
          <w:sz w:val="20"/>
        </w:rPr>
        <w:t xml:space="preserve"> </w:t>
      </w:r>
      <w:hyperlink r:id="rId187">
        <w:r w:rsidR="002E38A4">
          <w:rPr>
            <w:color w:val="0000FF"/>
            <w:spacing w:val="-2"/>
            <w:w w:val="105"/>
            <w:sz w:val="20"/>
            <w:u w:val="single" w:color="0000FF"/>
          </w:rPr>
          <w:t>id.pdf</w:t>
        </w:r>
      </w:hyperlink>
    </w:p>
    <w:p w14:paraId="703DC8EC" w14:textId="77777777" w:rsidR="002E38A4" w:rsidRDefault="001144EF">
      <w:pPr>
        <w:ind w:left="23"/>
        <w:rPr>
          <w:sz w:val="20"/>
        </w:rPr>
      </w:pPr>
      <w:r>
        <w:rPr>
          <w:w w:val="105"/>
          <w:sz w:val="20"/>
        </w:rPr>
        <w:t>NPS</w:t>
      </w:r>
      <w:r>
        <w:rPr>
          <w:spacing w:val="1"/>
          <w:w w:val="105"/>
          <w:sz w:val="20"/>
        </w:rPr>
        <w:t xml:space="preserve"> </w:t>
      </w:r>
      <w:r>
        <w:rPr>
          <w:w w:val="105"/>
          <w:sz w:val="20"/>
        </w:rPr>
        <w:t>MedicineWise</w:t>
      </w:r>
      <w:r>
        <w:rPr>
          <w:spacing w:val="2"/>
          <w:w w:val="105"/>
          <w:sz w:val="20"/>
        </w:rPr>
        <w:t xml:space="preserve"> </w:t>
      </w:r>
      <w:r>
        <w:rPr>
          <w:w w:val="105"/>
          <w:sz w:val="20"/>
        </w:rPr>
        <w:t>factsheets.</w:t>
      </w:r>
      <w:r>
        <w:rPr>
          <w:spacing w:val="2"/>
          <w:w w:val="105"/>
          <w:sz w:val="20"/>
        </w:rPr>
        <w:t xml:space="preserve"> </w:t>
      </w:r>
      <w:r>
        <w:rPr>
          <w:w w:val="105"/>
          <w:sz w:val="20"/>
        </w:rPr>
        <w:t>"Topical</w:t>
      </w:r>
      <w:r>
        <w:rPr>
          <w:spacing w:val="2"/>
          <w:w w:val="105"/>
          <w:sz w:val="20"/>
        </w:rPr>
        <w:t xml:space="preserve"> </w:t>
      </w:r>
      <w:r>
        <w:rPr>
          <w:w w:val="105"/>
          <w:sz w:val="20"/>
        </w:rPr>
        <w:t>treatments for</w:t>
      </w:r>
      <w:r>
        <w:rPr>
          <w:spacing w:val="2"/>
          <w:w w:val="105"/>
          <w:sz w:val="20"/>
        </w:rPr>
        <w:t xml:space="preserve"> </w:t>
      </w:r>
      <w:r>
        <w:rPr>
          <w:w w:val="105"/>
          <w:sz w:val="20"/>
        </w:rPr>
        <w:t>your</w:t>
      </w:r>
      <w:r>
        <w:rPr>
          <w:spacing w:val="3"/>
          <w:w w:val="105"/>
          <w:sz w:val="20"/>
        </w:rPr>
        <w:t xml:space="preserve"> </w:t>
      </w:r>
      <w:r>
        <w:rPr>
          <w:w w:val="105"/>
          <w:sz w:val="20"/>
        </w:rPr>
        <w:t>plaque</w:t>
      </w:r>
      <w:r>
        <w:rPr>
          <w:spacing w:val="2"/>
          <w:w w:val="105"/>
          <w:sz w:val="20"/>
        </w:rPr>
        <w:t xml:space="preserve"> </w:t>
      </w:r>
      <w:r>
        <w:rPr>
          <w:w w:val="105"/>
          <w:sz w:val="20"/>
        </w:rPr>
        <w:t>psoriasis".</w:t>
      </w:r>
      <w:r>
        <w:rPr>
          <w:spacing w:val="2"/>
          <w:w w:val="105"/>
          <w:sz w:val="20"/>
        </w:rPr>
        <w:t xml:space="preserve"> </w:t>
      </w:r>
      <w:r>
        <w:rPr>
          <w:i/>
          <w:w w:val="105"/>
          <w:sz w:val="20"/>
        </w:rPr>
        <w:t>NPS</w:t>
      </w:r>
      <w:r>
        <w:rPr>
          <w:i/>
          <w:spacing w:val="5"/>
          <w:w w:val="105"/>
          <w:sz w:val="20"/>
        </w:rPr>
        <w:t xml:space="preserve"> </w:t>
      </w:r>
      <w:r>
        <w:rPr>
          <w:i/>
          <w:w w:val="105"/>
          <w:sz w:val="20"/>
        </w:rPr>
        <w:t>MedicineWise</w:t>
      </w:r>
      <w:r>
        <w:rPr>
          <w:w w:val="105"/>
          <w:sz w:val="20"/>
        </w:rPr>
        <w:t>;</w:t>
      </w:r>
      <w:r>
        <w:rPr>
          <w:spacing w:val="2"/>
          <w:w w:val="105"/>
          <w:sz w:val="20"/>
        </w:rPr>
        <w:t xml:space="preserve"> </w:t>
      </w:r>
      <w:r>
        <w:rPr>
          <w:spacing w:val="-2"/>
          <w:w w:val="105"/>
          <w:sz w:val="20"/>
        </w:rPr>
        <w:t>2021.</w:t>
      </w:r>
    </w:p>
    <w:p w14:paraId="0D5202DE" w14:textId="77777777" w:rsidR="002E38A4" w:rsidRDefault="001144EF">
      <w:pPr>
        <w:spacing w:before="121"/>
        <w:ind w:left="742"/>
        <w:rPr>
          <w:sz w:val="20"/>
        </w:rPr>
      </w:pPr>
      <w:r>
        <w:rPr>
          <w:w w:val="105"/>
          <w:sz w:val="20"/>
        </w:rPr>
        <w:t>Available</w:t>
      </w:r>
      <w:r>
        <w:rPr>
          <w:spacing w:val="-1"/>
          <w:w w:val="105"/>
          <w:sz w:val="20"/>
        </w:rPr>
        <w:t xml:space="preserve"> </w:t>
      </w:r>
      <w:r>
        <w:rPr>
          <w:spacing w:val="-2"/>
          <w:w w:val="105"/>
          <w:sz w:val="20"/>
        </w:rPr>
        <w:t>from:</w:t>
      </w:r>
    </w:p>
    <w:p w14:paraId="1E44BF50" w14:textId="77777777" w:rsidR="002E38A4" w:rsidRDefault="002E38A4">
      <w:pPr>
        <w:spacing w:before="123"/>
        <w:ind w:left="742"/>
        <w:rPr>
          <w:sz w:val="20"/>
        </w:rPr>
      </w:pPr>
      <w:hyperlink r:id="rId188">
        <w:r>
          <w:rPr>
            <w:color w:val="0000FF"/>
            <w:spacing w:val="-2"/>
            <w:w w:val="105"/>
            <w:sz w:val="20"/>
            <w:u w:val="single" w:color="0000FF"/>
          </w:rPr>
          <w:t>https://www.nps.org.au/assets/NPS/pdf/NPSMW2382_bDMARDs_Derm_Treatment_Fact_Sheet</w:t>
        </w:r>
      </w:hyperlink>
    </w:p>
    <w:p w14:paraId="4E6C3089" w14:textId="77777777" w:rsidR="002E38A4" w:rsidRDefault="002E38A4">
      <w:pPr>
        <w:spacing w:before="123"/>
        <w:ind w:left="743"/>
        <w:rPr>
          <w:sz w:val="20"/>
        </w:rPr>
      </w:pPr>
      <w:hyperlink r:id="rId189">
        <w:r>
          <w:rPr>
            <w:color w:val="0000FF"/>
            <w:spacing w:val="-4"/>
            <w:w w:val="105"/>
            <w:sz w:val="20"/>
            <w:u w:val="single" w:color="0000FF"/>
          </w:rPr>
          <w:t>.pdf</w:t>
        </w:r>
      </w:hyperlink>
    </w:p>
    <w:p w14:paraId="278ED4C2" w14:textId="77777777" w:rsidR="002E38A4" w:rsidRDefault="001144EF">
      <w:pPr>
        <w:spacing w:before="121" w:line="360" w:lineRule="auto"/>
        <w:ind w:left="742" w:hanging="720"/>
        <w:rPr>
          <w:sz w:val="20"/>
        </w:rPr>
      </w:pPr>
      <w:r>
        <w:rPr>
          <w:w w:val="105"/>
          <w:sz w:val="20"/>
        </w:rPr>
        <w:t xml:space="preserve">NPS MedicineWise. "Plaque psoriasis". </w:t>
      </w:r>
      <w:r>
        <w:rPr>
          <w:i/>
          <w:w w:val="105"/>
          <w:sz w:val="20"/>
        </w:rPr>
        <w:t>NPS MedicineWise</w:t>
      </w:r>
      <w:r>
        <w:rPr>
          <w:w w:val="105"/>
          <w:sz w:val="20"/>
        </w:rPr>
        <w:t xml:space="preserve">; 2022. Available from: </w:t>
      </w:r>
      <w:hyperlink r:id="rId190" w:anchor="hp">
        <w:r w:rsidR="002E38A4">
          <w:rPr>
            <w:color w:val="0000FF"/>
            <w:spacing w:val="-2"/>
            <w:w w:val="105"/>
            <w:sz w:val="20"/>
            <w:u w:val="single" w:color="0000FF"/>
          </w:rPr>
          <w:t>https://www.nps.org.au/bdmards/dermatology#hp</w:t>
        </w:r>
      </w:hyperlink>
    </w:p>
    <w:p w14:paraId="2D84D9EA" w14:textId="77777777" w:rsidR="002E38A4" w:rsidRDefault="001144EF">
      <w:pPr>
        <w:spacing w:line="244" w:lineRule="exact"/>
        <w:ind w:left="23"/>
        <w:rPr>
          <w:sz w:val="20"/>
        </w:rPr>
      </w:pPr>
      <w:r>
        <w:rPr>
          <w:sz w:val="20"/>
        </w:rPr>
        <w:t>Oakley</w:t>
      </w:r>
      <w:r>
        <w:rPr>
          <w:spacing w:val="30"/>
          <w:sz w:val="20"/>
        </w:rPr>
        <w:t xml:space="preserve"> </w:t>
      </w:r>
      <w:r>
        <w:rPr>
          <w:sz w:val="20"/>
        </w:rPr>
        <w:t>A.</w:t>
      </w:r>
      <w:r>
        <w:rPr>
          <w:spacing w:val="31"/>
          <w:sz w:val="20"/>
        </w:rPr>
        <w:t xml:space="preserve"> </w:t>
      </w:r>
      <w:r>
        <w:rPr>
          <w:sz w:val="20"/>
        </w:rPr>
        <w:t>"Fingertip</w:t>
      </w:r>
      <w:r>
        <w:rPr>
          <w:spacing w:val="30"/>
          <w:sz w:val="20"/>
        </w:rPr>
        <w:t xml:space="preserve"> </w:t>
      </w:r>
      <w:r>
        <w:rPr>
          <w:sz w:val="20"/>
        </w:rPr>
        <w:t>Unit".</w:t>
      </w:r>
      <w:r>
        <w:rPr>
          <w:spacing w:val="31"/>
          <w:sz w:val="20"/>
        </w:rPr>
        <w:t xml:space="preserve"> </w:t>
      </w:r>
      <w:r>
        <w:rPr>
          <w:i/>
          <w:sz w:val="20"/>
        </w:rPr>
        <w:t>DermNet</w:t>
      </w:r>
      <w:r>
        <w:rPr>
          <w:sz w:val="20"/>
        </w:rPr>
        <w:t>;</w:t>
      </w:r>
      <w:r>
        <w:rPr>
          <w:spacing w:val="30"/>
          <w:sz w:val="20"/>
        </w:rPr>
        <w:t xml:space="preserve"> </w:t>
      </w:r>
      <w:r>
        <w:rPr>
          <w:sz w:val="20"/>
        </w:rPr>
        <w:t>2023.</w:t>
      </w:r>
      <w:r>
        <w:rPr>
          <w:spacing w:val="31"/>
          <w:sz w:val="20"/>
        </w:rPr>
        <w:t xml:space="preserve"> </w:t>
      </w:r>
      <w:r>
        <w:rPr>
          <w:sz w:val="20"/>
        </w:rPr>
        <w:t>Available</w:t>
      </w:r>
      <w:r>
        <w:rPr>
          <w:spacing w:val="30"/>
          <w:sz w:val="20"/>
        </w:rPr>
        <w:t xml:space="preserve"> </w:t>
      </w:r>
      <w:r>
        <w:rPr>
          <w:sz w:val="20"/>
        </w:rPr>
        <w:t>from:</w:t>
      </w:r>
      <w:r>
        <w:rPr>
          <w:spacing w:val="31"/>
          <w:sz w:val="20"/>
        </w:rPr>
        <w:t xml:space="preserve"> </w:t>
      </w:r>
      <w:hyperlink r:id="rId191">
        <w:r w:rsidR="002E38A4">
          <w:rPr>
            <w:color w:val="0000FF"/>
            <w:sz w:val="20"/>
            <w:u w:val="single" w:color="0000FF"/>
          </w:rPr>
          <w:t>https://dermnetnz.org/topics/fingertip-</w:t>
        </w:r>
        <w:r w:rsidR="002E38A4">
          <w:rPr>
            <w:color w:val="0000FF"/>
            <w:spacing w:val="-4"/>
            <w:sz w:val="20"/>
            <w:u w:val="single" w:color="0000FF"/>
          </w:rPr>
          <w:t>unit</w:t>
        </w:r>
      </w:hyperlink>
    </w:p>
    <w:p w14:paraId="5CA8ABC4" w14:textId="77777777" w:rsidR="002E38A4" w:rsidRDefault="002E38A4">
      <w:pPr>
        <w:spacing w:line="244" w:lineRule="exact"/>
        <w:rPr>
          <w:sz w:val="20"/>
        </w:rPr>
        <w:sectPr w:rsidR="002E38A4">
          <w:pgSz w:w="11910" w:h="16840"/>
          <w:pgMar w:top="1340" w:right="1417" w:bottom="1340" w:left="1417" w:header="0" w:footer="1151" w:gutter="0"/>
          <w:cols w:space="720"/>
        </w:sectPr>
      </w:pPr>
    </w:p>
    <w:p w14:paraId="4DD25C2A" w14:textId="77777777" w:rsidR="002E38A4" w:rsidRDefault="001144EF">
      <w:pPr>
        <w:spacing w:before="80" w:line="360" w:lineRule="auto"/>
        <w:ind w:left="742" w:hanging="720"/>
        <w:rPr>
          <w:sz w:val="20"/>
        </w:rPr>
      </w:pPr>
      <w:r>
        <w:rPr>
          <w:w w:val="105"/>
          <w:sz w:val="20"/>
        </w:rPr>
        <w:lastRenderedPageBreak/>
        <w:t xml:space="preserve">Queensland Health. "Queensland Community Pharmacy: Acute Exacerbations of Mild Plaque Psoriasis - Clinical Practice Guideline". </w:t>
      </w:r>
      <w:r>
        <w:rPr>
          <w:i/>
          <w:w w:val="105"/>
          <w:sz w:val="20"/>
        </w:rPr>
        <w:t>Queensland Health</w:t>
      </w:r>
      <w:r>
        <w:rPr>
          <w:w w:val="105"/>
          <w:sz w:val="20"/>
        </w:rPr>
        <w:t xml:space="preserve">; 2025. Available from: </w:t>
      </w:r>
      <w:hyperlink r:id="rId192">
        <w:r w:rsidR="002E38A4">
          <w:rPr>
            <w:color w:val="0000FF"/>
            <w:w w:val="105"/>
            <w:sz w:val="20"/>
            <w:u w:val="single" w:color="0000FF"/>
          </w:rPr>
          <w:t>https://www.health.qld.gov.au/</w:t>
        </w:r>
        <w:r w:rsidR="002E38A4">
          <w:rPr>
            <w:color w:val="0000FF"/>
            <w:spacing w:val="80"/>
            <w:w w:val="105"/>
            <w:sz w:val="20"/>
            <w:u w:val="single" w:color="0000FF"/>
          </w:rPr>
          <w:t xml:space="preserve"> </w:t>
        </w:r>
        <w:r w:rsidR="002E38A4">
          <w:rPr>
            <w:color w:val="0000FF"/>
            <w:w w:val="105"/>
            <w:sz w:val="20"/>
            <w:u w:val="single" w:color="0000FF"/>
          </w:rPr>
          <w:t>data/assets/pdf_file/0027/1304397/plaque-psoriasis-</w:t>
        </w:r>
      </w:hyperlink>
      <w:hyperlink r:id="rId193">
        <w:r w:rsidR="002E38A4">
          <w:rPr>
            <w:color w:val="0000FF"/>
            <w:spacing w:val="-2"/>
            <w:w w:val="105"/>
            <w:sz w:val="20"/>
            <w:u w:val="single" w:color="0000FF"/>
          </w:rPr>
          <w:t>guideline.pdf</w:t>
        </w:r>
      </w:hyperlink>
    </w:p>
    <w:p w14:paraId="1A26888F" w14:textId="77777777" w:rsidR="002E38A4" w:rsidRDefault="001144EF">
      <w:pPr>
        <w:spacing w:line="360" w:lineRule="auto"/>
        <w:ind w:left="743" w:hanging="721"/>
        <w:rPr>
          <w:sz w:val="20"/>
        </w:rPr>
      </w:pPr>
      <w:r>
        <w:rPr>
          <w:w w:val="105"/>
          <w:sz w:val="20"/>
        </w:rPr>
        <w:t xml:space="preserve">Skin Deep: A DFTB Project. "Welcome to Skin Deep". </w:t>
      </w:r>
      <w:r>
        <w:rPr>
          <w:i/>
          <w:w w:val="105"/>
          <w:sz w:val="20"/>
        </w:rPr>
        <w:t>Skin Deep</w:t>
      </w:r>
      <w:r>
        <w:rPr>
          <w:w w:val="105"/>
          <w:sz w:val="20"/>
        </w:rPr>
        <w:t xml:space="preserve">; 2025. Available from: </w:t>
      </w:r>
      <w:hyperlink r:id="rId194">
        <w:r w:rsidR="002E38A4">
          <w:rPr>
            <w:color w:val="0000FF"/>
            <w:spacing w:val="-2"/>
            <w:w w:val="105"/>
            <w:sz w:val="20"/>
            <w:u w:val="single" w:color="0000FF"/>
          </w:rPr>
          <w:t>https://dftbskindeep.com/</w:t>
        </w:r>
      </w:hyperlink>
    </w:p>
    <w:p w14:paraId="53518C7F" w14:textId="77777777" w:rsidR="002E38A4" w:rsidRDefault="001144EF">
      <w:pPr>
        <w:spacing w:before="2" w:line="357" w:lineRule="auto"/>
        <w:ind w:left="742" w:right="231" w:hanging="720"/>
        <w:rPr>
          <w:sz w:val="20"/>
        </w:rPr>
      </w:pPr>
      <w:r>
        <w:rPr>
          <w:w w:val="105"/>
          <w:sz w:val="20"/>
        </w:rPr>
        <w:t xml:space="preserve">Skin Health Institute. "Patient information sheet: Psoriasis". </w:t>
      </w:r>
      <w:r>
        <w:rPr>
          <w:i/>
          <w:w w:val="105"/>
          <w:sz w:val="20"/>
        </w:rPr>
        <w:t>Skin Health Institute</w:t>
      </w:r>
      <w:r>
        <w:rPr>
          <w:w w:val="105"/>
          <w:sz w:val="20"/>
        </w:rPr>
        <w:t xml:space="preserve">; 2025. Available from: </w:t>
      </w:r>
      <w:hyperlink r:id="rId195">
        <w:r w:rsidR="002E38A4">
          <w:rPr>
            <w:color w:val="0000FF"/>
            <w:spacing w:val="-2"/>
            <w:w w:val="105"/>
            <w:sz w:val="20"/>
            <w:u w:val="single" w:color="0000FF"/>
          </w:rPr>
          <w:t>https://skinhealthinstitute.org.au/skin-conditions/psoriasis/</w:t>
        </w:r>
      </w:hyperlink>
    </w:p>
    <w:p w14:paraId="7A87C6F7" w14:textId="77777777" w:rsidR="002E38A4" w:rsidRDefault="001144EF">
      <w:pPr>
        <w:spacing w:before="4" w:line="360" w:lineRule="auto"/>
        <w:ind w:left="742" w:right="266" w:hanging="720"/>
        <w:rPr>
          <w:sz w:val="20"/>
        </w:rPr>
      </w:pPr>
      <w:r>
        <w:rPr>
          <w:w w:val="105"/>
          <w:sz w:val="20"/>
        </w:rPr>
        <w:t xml:space="preserve">The Australasian College of Dermatologists. "Consensus Statement: Treatment goals for psoriasis, the Australian Psoriasis Treatment Goals Project". Rhodes, NSW: </w:t>
      </w:r>
      <w:r>
        <w:rPr>
          <w:i/>
          <w:w w:val="105"/>
          <w:sz w:val="20"/>
        </w:rPr>
        <w:t>The Australasian College of Dermatologists</w:t>
      </w:r>
      <w:r>
        <w:rPr>
          <w:w w:val="105"/>
          <w:sz w:val="20"/>
        </w:rPr>
        <w:t>; 2017. Available from:</w:t>
      </w:r>
      <w:r>
        <w:rPr>
          <w:spacing w:val="40"/>
          <w:w w:val="105"/>
          <w:sz w:val="20"/>
        </w:rPr>
        <w:t xml:space="preserve"> </w:t>
      </w:r>
      <w:hyperlink r:id="rId196">
        <w:r w:rsidR="002E38A4">
          <w:rPr>
            <w:color w:val="0000FF"/>
            <w:w w:val="105"/>
            <w:sz w:val="20"/>
            <w:u w:val="single" w:color="0000FF"/>
          </w:rPr>
          <w:t>https://www.dermcoll.edu.au/fellows/statements-</w:t>
        </w:r>
      </w:hyperlink>
      <w:hyperlink r:id="rId197">
        <w:r w:rsidR="002E38A4">
          <w:rPr>
            <w:color w:val="0000FF"/>
            <w:spacing w:val="-2"/>
            <w:w w:val="105"/>
            <w:sz w:val="20"/>
            <w:u w:val="single" w:color="0000FF"/>
          </w:rPr>
          <w:t>guidelines-resources/</w:t>
        </w:r>
      </w:hyperlink>
    </w:p>
    <w:p w14:paraId="45E8E1F9" w14:textId="77777777" w:rsidR="002E38A4" w:rsidRDefault="001144EF">
      <w:pPr>
        <w:spacing w:line="243" w:lineRule="exact"/>
        <w:ind w:left="23"/>
        <w:rPr>
          <w:sz w:val="20"/>
        </w:rPr>
      </w:pPr>
      <w:r>
        <w:rPr>
          <w:w w:val="105"/>
          <w:sz w:val="20"/>
        </w:rPr>
        <w:t>Therapeutic</w:t>
      </w:r>
      <w:r>
        <w:rPr>
          <w:spacing w:val="10"/>
          <w:w w:val="105"/>
          <w:sz w:val="20"/>
        </w:rPr>
        <w:t xml:space="preserve"> </w:t>
      </w:r>
      <w:r>
        <w:rPr>
          <w:w w:val="105"/>
          <w:sz w:val="20"/>
        </w:rPr>
        <w:t>Guidelines.</w:t>
      </w:r>
      <w:r>
        <w:rPr>
          <w:spacing w:val="11"/>
          <w:w w:val="105"/>
          <w:sz w:val="20"/>
        </w:rPr>
        <w:t xml:space="preserve"> </w:t>
      </w:r>
      <w:r>
        <w:rPr>
          <w:w w:val="105"/>
          <w:sz w:val="20"/>
        </w:rPr>
        <w:t>"Therapeutic</w:t>
      </w:r>
      <w:r>
        <w:rPr>
          <w:spacing w:val="11"/>
          <w:w w:val="105"/>
          <w:sz w:val="20"/>
        </w:rPr>
        <w:t xml:space="preserve"> </w:t>
      </w:r>
      <w:r>
        <w:rPr>
          <w:w w:val="105"/>
          <w:sz w:val="20"/>
        </w:rPr>
        <w:t>Guidelines".</w:t>
      </w:r>
      <w:r>
        <w:rPr>
          <w:spacing w:val="11"/>
          <w:w w:val="105"/>
          <w:sz w:val="20"/>
        </w:rPr>
        <w:t xml:space="preserve"> </w:t>
      </w:r>
      <w:r>
        <w:rPr>
          <w:i/>
          <w:w w:val="105"/>
          <w:sz w:val="20"/>
        </w:rPr>
        <w:t>Therapeutic</w:t>
      </w:r>
      <w:r>
        <w:rPr>
          <w:i/>
          <w:spacing w:val="10"/>
          <w:w w:val="105"/>
          <w:sz w:val="20"/>
        </w:rPr>
        <w:t xml:space="preserve"> </w:t>
      </w:r>
      <w:r>
        <w:rPr>
          <w:i/>
          <w:w w:val="105"/>
          <w:sz w:val="20"/>
        </w:rPr>
        <w:t>Guidelines</w:t>
      </w:r>
      <w:r>
        <w:rPr>
          <w:i/>
          <w:spacing w:val="12"/>
          <w:w w:val="105"/>
          <w:sz w:val="20"/>
        </w:rPr>
        <w:t xml:space="preserve"> </w:t>
      </w:r>
      <w:r>
        <w:rPr>
          <w:i/>
          <w:w w:val="105"/>
          <w:sz w:val="20"/>
        </w:rPr>
        <w:t>Limited</w:t>
      </w:r>
      <w:r>
        <w:rPr>
          <w:w w:val="105"/>
          <w:sz w:val="20"/>
        </w:rPr>
        <w:t>;</w:t>
      </w:r>
      <w:r>
        <w:rPr>
          <w:spacing w:val="11"/>
          <w:w w:val="105"/>
          <w:sz w:val="20"/>
        </w:rPr>
        <w:t xml:space="preserve"> </w:t>
      </w:r>
      <w:r>
        <w:rPr>
          <w:w w:val="105"/>
          <w:sz w:val="20"/>
        </w:rPr>
        <w:t>accessed</w:t>
      </w:r>
      <w:r>
        <w:rPr>
          <w:spacing w:val="11"/>
          <w:w w:val="105"/>
          <w:sz w:val="20"/>
        </w:rPr>
        <w:t xml:space="preserve"> </w:t>
      </w:r>
      <w:r>
        <w:rPr>
          <w:spacing w:val="-2"/>
          <w:w w:val="105"/>
          <w:sz w:val="20"/>
        </w:rPr>
        <w:t>2025.</w:t>
      </w:r>
    </w:p>
    <w:p w14:paraId="1231EB32" w14:textId="77777777" w:rsidR="002E38A4" w:rsidRDefault="001144EF">
      <w:pPr>
        <w:spacing w:before="123"/>
        <w:ind w:left="742"/>
        <w:rPr>
          <w:sz w:val="20"/>
        </w:rPr>
      </w:pPr>
      <w:r>
        <w:rPr>
          <w:w w:val="105"/>
          <w:sz w:val="20"/>
        </w:rPr>
        <w:t>Available</w:t>
      </w:r>
      <w:r>
        <w:rPr>
          <w:spacing w:val="-10"/>
          <w:w w:val="105"/>
          <w:sz w:val="20"/>
        </w:rPr>
        <w:t xml:space="preserve"> </w:t>
      </w:r>
      <w:r>
        <w:rPr>
          <w:w w:val="105"/>
          <w:sz w:val="20"/>
        </w:rPr>
        <w:t>from:</w:t>
      </w:r>
      <w:r>
        <w:rPr>
          <w:spacing w:val="-9"/>
          <w:w w:val="105"/>
          <w:sz w:val="20"/>
        </w:rPr>
        <w:t xml:space="preserve"> </w:t>
      </w:r>
      <w:hyperlink r:id="rId198">
        <w:r w:rsidR="002E38A4">
          <w:rPr>
            <w:color w:val="0000FF"/>
            <w:spacing w:val="-2"/>
            <w:w w:val="105"/>
            <w:sz w:val="20"/>
            <w:u w:val="single" w:color="0000FF"/>
          </w:rPr>
          <w:t>https://www.tg.org.au</w:t>
        </w:r>
      </w:hyperlink>
    </w:p>
    <w:p w14:paraId="2018998F" w14:textId="77777777" w:rsidR="002E38A4" w:rsidRDefault="001144EF">
      <w:pPr>
        <w:spacing w:before="121" w:line="360" w:lineRule="auto"/>
        <w:ind w:left="743" w:right="1524" w:hanging="720"/>
        <w:rPr>
          <w:sz w:val="20"/>
        </w:rPr>
      </w:pPr>
      <w:r>
        <w:rPr>
          <w:w w:val="105"/>
          <w:sz w:val="20"/>
        </w:rPr>
        <w:t>UpToDate.</w:t>
      </w:r>
      <w:r>
        <w:rPr>
          <w:spacing w:val="-1"/>
          <w:w w:val="105"/>
          <w:sz w:val="20"/>
        </w:rPr>
        <w:t xml:space="preserve"> </w:t>
      </w:r>
      <w:r>
        <w:rPr>
          <w:w w:val="105"/>
          <w:sz w:val="20"/>
        </w:rPr>
        <w:t>"Patient</w:t>
      </w:r>
      <w:r>
        <w:rPr>
          <w:spacing w:val="-1"/>
          <w:w w:val="105"/>
          <w:sz w:val="20"/>
        </w:rPr>
        <w:t xml:space="preserve"> </w:t>
      </w:r>
      <w:r>
        <w:rPr>
          <w:w w:val="105"/>
          <w:sz w:val="20"/>
        </w:rPr>
        <w:t>education:</w:t>
      </w:r>
      <w:r>
        <w:rPr>
          <w:spacing w:val="-1"/>
          <w:w w:val="105"/>
          <w:sz w:val="20"/>
        </w:rPr>
        <w:t xml:space="preserve"> </w:t>
      </w:r>
      <w:r>
        <w:rPr>
          <w:w w:val="105"/>
          <w:sz w:val="20"/>
        </w:rPr>
        <w:t>Itchy</w:t>
      </w:r>
      <w:r>
        <w:rPr>
          <w:spacing w:val="-1"/>
          <w:w w:val="105"/>
          <w:sz w:val="20"/>
        </w:rPr>
        <w:t xml:space="preserve"> </w:t>
      </w:r>
      <w:r>
        <w:rPr>
          <w:w w:val="105"/>
          <w:sz w:val="20"/>
        </w:rPr>
        <w:t>skin</w:t>
      </w:r>
      <w:r>
        <w:rPr>
          <w:spacing w:val="-1"/>
          <w:w w:val="105"/>
          <w:sz w:val="20"/>
        </w:rPr>
        <w:t xml:space="preserve"> </w:t>
      </w:r>
      <w:r>
        <w:rPr>
          <w:w w:val="105"/>
          <w:sz w:val="20"/>
        </w:rPr>
        <w:t>(The</w:t>
      </w:r>
      <w:r>
        <w:rPr>
          <w:spacing w:val="-1"/>
          <w:w w:val="105"/>
          <w:sz w:val="20"/>
        </w:rPr>
        <w:t xml:space="preserve"> </w:t>
      </w:r>
      <w:r>
        <w:rPr>
          <w:w w:val="105"/>
          <w:sz w:val="20"/>
        </w:rPr>
        <w:t xml:space="preserve">Basics)". </w:t>
      </w:r>
      <w:r>
        <w:rPr>
          <w:i/>
          <w:w w:val="105"/>
          <w:sz w:val="20"/>
        </w:rPr>
        <w:t>UpToDate</w:t>
      </w:r>
      <w:r>
        <w:rPr>
          <w:w w:val="105"/>
          <w:sz w:val="20"/>
        </w:rPr>
        <w:t>;</w:t>
      </w:r>
      <w:r>
        <w:rPr>
          <w:spacing w:val="-1"/>
          <w:w w:val="105"/>
          <w:sz w:val="20"/>
        </w:rPr>
        <w:t xml:space="preserve"> </w:t>
      </w:r>
      <w:r>
        <w:rPr>
          <w:w w:val="105"/>
          <w:sz w:val="20"/>
        </w:rPr>
        <w:t>2025.</w:t>
      </w:r>
      <w:r>
        <w:rPr>
          <w:spacing w:val="-1"/>
          <w:w w:val="105"/>
          <w:sz w:val="20"/>
        </w:rPr>
        <w:t xml:space="preserve"> </w:t>
      </w:r>
      <w:r>
        <w:rPr>
          <w:w w:val="105"/>
          <w:sz w:val="20"/>
        </w:rPr>
        <w:t>Available</w:t>
      </w:r>
      <w:r>
        <w:rPr>
          <w:spacing w:val="-1"/>
          <w:w w:val="105"/>
          <w:sz w:val="20"/>
        </w:rPr>
        <w:t xml:space="preserve"> </w:t>
      </w:r>
      <w:r>
        <w:rPr>
          <w:w w:val="105"/>
          <w:sz w:val="20"/>
        </w:rPr>
        <w:t xml:space="preserve">from: </w:t>
      </w:r>
      <w:hyperlink r:id="rId199">
        <w:r w:rsidR="002E38A4">
          <w:rPr>
            <w:color w:val="0000FF"/>
            <w:spacing w:val="-2"/>
            <w:w w:val="105"/>
            <w:sz w:val="20"/>
            <w:u w:val="single" w:color="0000FF"/>
          </w:rPr>
          <w:t>https://www.uptodate.com/contents/pruritus-etiology-and-patient-evaluation</w:t>
        </w:r>
      </w:hyperlink>
    </w:p>
    <w:p w14:paraId="6AC7C5DC" w14:textId="77777777" w:rsidR="002E38A4" w:rsidRDefault="001144EF">
      <w:pPr>
        <w:spacing w:line="360" w:lineRule="auto"/>
        <w:ind w:left="742" w:right="895" w:hanging="720"/>
        <w:rPr>
          <w:sz w:val="20"/>
        </w:rPr>
      </w:pPr>
      <w:r>
        <w:rPr>
          <w:w w:val="105"/>
          <w:sz w:val="20"/>
        </w:rPr>
        <w:t xml:space="preserve">UpToDate. "Patient education: Psoriasis (Beyond the Basics)". </w:t>
      </w:r>
      <w:r>
        <w:rPr>
          <w:i/>
          <w:w w:val="105"/>
          <w:sz w:val="20"/>
        </w:rPr>
        <w:t>UpToDate</w:t>
      </w:r>
      <w:r>
        <w:rPr>
          <w:w w:val="105"/>
          <w:sz w:val="20"/>
        </w:rPr>
        <w:t xml:space="preserve">; 2025. Available from: </w:t>
      </w:r>
      <w:hyperlink r:id="rId200">
        <w:r w:rsidR="002E38A4">
          <w:rPr>
            <w:color w:val="0000FF"/>
            <w:spacing w:val="-2"/>
            <w:w w:val="105"/>
            <w:sz w:val="20"/>
            <w:u w:val="single" w:color="0000FF"/>
          </w:rPr>
          <w:t>https://www.uptodate.com/contents/psoriasis-beyond-the-basics</w:t>
        </w:r>
      </w:hyperlink>
    </w:p>
    <w:p w14:paraId="0CFE6AA2" w14:textId="77777777" w:rsidR="002E38A4" w:rsidRDefault="001144EF">
      <w:pPr>
        <w:spacing w:before="1" w:line="357" w:lineRule="auto"/>
        <w:ind w:left="743" w:right="1555" w:hanging="721"/>
        <w:rPr>
          <w:sz w:val="20"/>
        </w:rPr>
      </w:pPr>
      <w:r>
        <w:rPr>
          <w:w w:val="105"/>
          <w:sz w:val="20"/>
        </w:rPr>
        <w:t xml:space="preserve">UpToDate. "Patient education: Psoriasis (The Basics)". </w:t>
      </w:r>
      <w:r>
        <w:rPr>
          <w:i/>
          <w:w w:val="105"/>
          <w:sz w:val="20"/>
        </w:rPr>
        <w:t>UpToDate</w:t>
      </w:r>
      <w:r>
        <w:rPr>
          <w:w w:val="105"/>
          <w:sz w:val="20"/>
        </w:rPr>
        <w:t xml:space="preserve">; 2025. Available from: </w:t>
      </w:r>
      <w:hyperlink r:id="rId201">
        <w:r w:rsidR="002E38A4">
          <w:rPr>
            <w:color w:val="0000FF"/>
            <w:spacing w:val="-2"/>
            <w:w w:val="105"/>
            <w:sz w:val="20"/>
            <w:u w:val="single" w:color="0000FF"/>
          </w:rPr>
          <w:t>https://www.uptodate.com.acs.hcn.com.au/contents/psoriasis-the-basics</w:t>
        </w:r>
      </w:hyperlink>
    </w:p>
    <w:p w14:paraId="174D76EF" w14:textId="77777777" w:rsidR="002E38A4" w:rsidRDefault="001144EF">
      <w:pPr>
        <w:spacing w:before="5"/>
        <w:ind w:left="23"/>
        <w:rPr>
          <w:sz w:val="20"/>
        </w:rPr>
      </w:pPr>
      <w:r>
        <w:rPr>
          <w:w w:val="105"/>
          <w:sz w:val="20"/>
        </w:rPr>
        <w:t>UpToDate.</w:t>
      </w:r>
      <w:r>
        <w:rPr>
          <w:spacing w:val="2"/>
          <w:w w:val="105"/>
          <w:sz w:val="20"/>
        </w:rPr>
        <w:t xml:space="preserve"> </w:t>
      </w:r>
      <w:r>
        <w:rPr>
          <w:w w:val="105"/>
          <w:sz w:val="20"/>
        </w:rPr>
        <w:t>"Patient</w:t>
      </w:r>
      <w:r>
        <w:rPr>
          <w:spacing w:val="2"/>
          <w:w w:val="105"/>
          <w:sz w:val="20"/>
        </w:rPr>
        <w:t xml:space="preserve"> </w:t>
      </w:r>
      <w:r>
        <w:rPr>
          <w:w w:val="105"/>
          <w:sz w:val="20"/>
        </w:rPr>
        <w:t>education:</w:t>
      </w:r>
      <w:r>
        <w:rPr>
          <w:spacing w:val="2"/>
          <w:w w:val="105"/>
          <w:sz w:val="20"/>
        </w:rPr>
        <w:t xml:space="preserve"> </w:t>
      </w:r>
      <w:r>
        <w:rPr>
          <w:w w:val="105"/>
          <w:sz w:val="20"/>
        </w:rPr>
        <w:t>Topical</w:t>
      </w:r>
      <w:r>
        <w:rPr>
          <w:spacing w:val="2"/>
          <w:w w:val="105"/>
          <w:sz w:val="20"/>
        </w:rPr>
        <w:t xml:space="preserve"> </w:t>
      </w:r>
      <w:proofErr w:type="gramStart"/>
      <w:r>
        <w:rPr>
          <w:w w:val="105"/>
          <w:sz w:val="20"/>
        </w:rPr>
        <w:t>corticosteroid</w:t>
      </w:r>
      <w:proofErr w:type="gramEnd"/>
      <w:r>
        <w:rPr>
          <w:spacing w:val="2"/>
          <w:w w:val="105"/>
          <w:sz w:val="20"/>
        </w:rPr>
        <w:t xml:space="preserve"> </w:t>
      </w:r>
      <w:proofErr w:type="gramStart"/>
      <w:r>
        <w:rPr>
          <w:w w:val="105"/>
          <w:sz w:val="20"/>
        </w:rPr>
        <w:t>medicines</w:t>
      </w:r>
      <w:proofErr w:type="gramEnd"/>
      <w:r>
        <w:rPr>
          <w:spacing w:val="-1"/>
          <w:w w:val="105"/>
          <w:sz w:val="20"/>
        </w:rPr>
        <w:t xml:space="preserve"> </w:t>
      </w:r>
      <w:r>
        <w:rPr>
          <w:w w:val="105"/>
          <w:sz w:val="20"/>
        </w:rPr>
        <w:t>(The</w:t>
      </w:r>
      <w:r>
        <w:rPr>
          <w:spacing w:val="2"/>
          <w:w w:val="105"/>
          <w:sz w:val="20"/>
        </w:rPr>
        <w:t xml:space="preserve"> </w:t>
      </w:r>
      <w:r>
        <w:rPr>
          <w:w w:val="105"/>
          <w:sz w:val="20"/>
        </w:rPr>
        <w:t>Basics)".</w:t>
      </w:r>
      <w:r>
        <w:rPr>
          <w:spacing w:val="2"/>
          <w:w w:val="105"/>
          <w:sz w:val="20"/>
        </w:rPr>
        <w:t xml:space="preserve"> </w:t>
      </w:r>
      <w:r>
        <w:rPr>
          <w:i/>
          <w:w w:val="105"/>
          <w:sz w:val="20"/>
        </w:rPr>
        <w:t>UpToDate</w:t>
      </w:r>
      <w:r>
        <w:rPr>
          <w:w w:val="105"/>
          <w:sz w:val="20"/>
        </w:rPr>
        <w:t>;</w:t>
      </w:r>
      <w:r>
        <w:rPr>
          <w:spacing w:val="2"/>
          <w:w w:val="105"/>
          <w:sz w:val="20"/>
        </w:rPr>
        <w:t xml:space="preserve"> </w:t>
      </w:r>
      <w:r>
        <w:rPr>
          <w:spacing w:val="-2"/>
          <w:w w:val="105"/>
          <w:sz w:val="20"/>
        </w:rPr>
        <w:t>2025.</w:t>
      </w:r>
    </w:p>
    <w:p w14:paraId="11D87D81" w14:textId="77777777" w:rsidR="002E38A4" w:rsidRDefault="001144EF">
      <w:pPr>
        <w:spacing w:before="120" w:line="360" w:lineRule="auto"/>
        <w:ind w:left="743" w:right="308"/>
        <w:rPr>
          <w:sz w:val="20"/>
        </w:rPr>
      </w:pPr>
      <w:r>
        <w:rPr>
          <w:w w:val="105"/>
          <w:sz w:val="20"/>
        </w:rPr>
        <w:t xml:space="preserve">Available from: </w:t>
      </w:r>
      <w:hyperlink r:id="rId202">
        <w:r w:rsidR="002E38A4">
          <w:rPr>
            <w:color w:val="0000FF"/>
            <w:w w:val="105"/>
            <w:sz w:val="20"/>
            <w:u w:val="single" w:color="0000FF"/>
          </w:rPr>
          <w:t>https://www.uptodate.com.acs.hcn.com.au/contents/topical-corticosteroid-</w:t>
        </w:r>
      </w:hyperlink>
      <w:hyperlink r:id="rId203">
        <w:r w:rsidR="002E38A4">
          <w:rPr>
            <w:color w:val="0000FF"/>
            <w:spacing w:val="-2"/>
            <w:w w:val="105"/>
            <w:sz w:val="20"/>
            <w:u w:val="single" w:color="0000FF"/>
          </w:rPr>
          <w:t>medicines-the-basics</w:t>
        </w:r>
      </w:hyperlink>
    </w:p>
    <w:p w14:paraId="395366B3" w14:textId="77777777" w:rsidR="002E38A4" w:rsidRDefault="001144EF">
      <w:pPr>
        <w:spacing w:before="2"/>
        <w:ind w:left="23"/>
        <w:rPr>
          <w:sz w:val="20"/>
        </w:rPr>
      </w:pPr>
      <w:r>
        <w:rPr>
          <w:w w:val="105"/>
          <w:sz w:val="20"/>
        </w:rPr>
        <w:t>Vekic</w:t>
      </w:r>
      <w:r>
        <w:rPr>
          <w:spacing w:val="1"/>
          <w:w w:val="105"/>
          <w:sz w:val="20"/>
        </w:rPr>
        <w:t xml:space="preserve"> </w:t>
      </w:r>
      <w:r>
        <w:rPr>
          <w:w w:val="105"/>
          <w:sz w:val="20"/>
        </w:rPr>
        <w:t>D,</w:t>
      </w:r>
      <w:r>
        <w:rPr>
          <w:spacing w:val="2"/>
          <w:w w:val="105"/>
          <w:sz w:val="20"/>
        </w:rPr>
        <w:t xml:space="preserve"> </w:t>
      </w:r>
      <w:r>
        <w:rPr>
          <w:w w:val="105"/>
          <w:sz w:val="20"/>
        </w:rPr>
        <w:t>Cains G,</w:t>
      </w:r>
      <w:r>
        <w:rPr>
          <w:spacing w:val="2"/>
          <w:w w:val="105"/>
          <w:sz w:val="20"/>
        </w:rPr>
        <w:t xml:space="preserve"> </w:t>
      </w:r>
      <w:r>
        <w:rPr>
          <w:w w:val="105"/>
          <w:sz w:val="20"/>
        </w:rPr>
        <w:t>Woods</w:t>
      </w:r>
      <w:r>
        <w:rPr>
          <w:spacing w:val="-1"/>
          <w:w w:val="105"/>
          <w:sz w:val="20"/>
        </w:rPr>
        <w:t xml:space="preserve"> </w:t>
      </w:r>
      <w:r>
        <w:rPr>
          <w:w w:val="105"/>
          <w:sz w:val="20"/>
        </w:rPr>
        <w:t>P.</w:t>
      </w:r>
      <w:r>
        <w:rPr>
          <w:spacing w:val="2"/>
          <w:w w:val="105"/>
          <w:sz w:val="20"/>
        </w:rPr>
        <w:t xml:space="preserve"> </w:t>
      </w:r>
      <w:r>
        <w:rPr>
          <w:w w:val="105"/>
          <w:sz w:val="20"/>
        </w:rPr>
        <w:t>"Psoriasis:</w:t>
      </w:r>
      <w:r>
        <w:rPr>
          <w:spacing w:val="2"/>
          <w:w w:val="105"/>
          <w:sz w:val="20"/>
        </w:rPr>
        <w:t xml:space="preserve"> </w:t>
      </w:r>
      <w:r>
        <w:rPr>
          <w:w w:val="105"/>
          <w:sz w:val="20"/>
        </w:rPr>
        <w:t>don’t</w:t>
      </w:r>
      <w:r>
        <w:rPr>
          <w:spacing w:val="2"/>
          <w:w w:val="105"/>
          <w:sz w:val="20"/>
        </w:rPr>
        <w:t xml:space="preserve"> </w:t>
      </w:r>
      <w:r>
        <w:rPr>
          <w:w w:val="105"/>
          <w:sz w:val="20"/>
        </w:rPr>
        <w:t>miss</w:t>
      </w:r>
      <w:r>
        <w:rPr>
          <w:spacing w:val="-1"/>
          <w:w w:val="105"/>
          <w:sz w:val="20"/>
        </w:rPr>
        <w:t xml:space="preserve"> </w:t>
      </w:r>
      <w:r>
        <w:rPr>
          <w:w w:val="105"/>
          <w:sz w:val="20"/>
        </w:rPr>
        <w:t>the</w:t>
      </w:r>
      <w:r>
        <w:rPr>
          <w:spacing w:val="2"/>
          <w:w w:val="105"/>
          <w:sz w:val="20"/>
        </w:rPr>
        <w:t xml:space="preserve"> </w:t>
      </w:r>
      <w:r>
        <w:rPr>
          <w:w w:val="105"/>
          <w:sz w:val="20"/>
        </w:rPr>
        <w:t>comorbidities".</w:t>
      </w:r>
      <w:r>
        <w:rPr>
          <w:spacing w:val="2"/>
          <w:w w:val="105"/>
          <w:sz w:val="20"/>
        </w:rPr>
        <w:t xml:space="preserve"> </w:t>
      </w:r>
      <w:r>
        <w:rPr>
          <w:w w:val="105"/>
          <w:sz w:val="20"/>
        </w:rPr>
        <w:t>MedicineToday.</w:t>
      </w:r>
      <w:r>
        <w:rPr>
          <w:spacing w:val="2"/>
          <w:w w:val="105"/>
          <w:sz w:val="20"/>
        </w:rPr>
        <w:t xml:space="preserve"> </w:t>
      </w:r>
      <w:r>
        <w:rPr>
          <w:w w:val="105"/>
          <w:sz w:val="20"/>
        </w:rPr>
        <w:t>2015;16(6):43–</w:t>
      </w:r>
      <w:r>
        <w:rPr>
          <w:spacing w:val="-5"/>
          <w:w w:val="105"/>
          <w:sz w:val="20"/>
        </w:rPr>
        <w:t>8.</w:t>
      </w:r>
    </w:p>
    <w:sectPr w:rsidR="002E38A4">
      <w:pgSz w:w="11910" w:h="16840"/>
      <w:pgMar w:top="1340" w:right="1417" w:bottom="1340" w:left="1417" w:header="0"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21D2" w14:textId="77777777" w:rsidR="004C124A" w:rsidRDefault="004C124A">
      <w:r>
        <w:separator/>
      </w:r>
    </w:p>
  </w:endnote>
  <w:endnote w:type="continuationSeparator" w:id="0">
    <w:p w14:paraId="3F048E94" w14:textId="77777777" w:rsidR="004C124A" w:rsidRDefault="004C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321C" w14:textId="3043B8D0" w:rsidR="001144EF" w:rsidRPr="001144EF" w:rsidRDefault="001144EF" w:rsidP="001144EF">
    <w:pPr>
      <w:pStyle w:val="Footer"/>
      <w:jc w:val="center"/>
      <w:rPr>
        <w:rFonts w:ascii="Arial" w:hAnsi="Arial" w:cs="Arial"/>
        <w:sz w:val="14"/>
      </w:rPr>
    </w:pPr>
    <w:r w:rsidRPr="001144E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8C66" w14:textId="3115CC9E" w:rsidR="002E38A4" w:rsidRPr="00812425" w:rsidRDefault="001144EF" w:rsidP="00812425">
    <w:pPr>
      <w:jc w:val="center"/>
      <w:rPr>
        <w:rFonts w:ascii="Arial" w:hAnsi="Arial" w:cs="Arial"/>
        <w:sz w:val="14"/>
        <w:szCs w:val="14"/>
      </w:rPr>
    </w:pPr>
    <w:r w:rsidRPr="00812425">
      <w:rPr>
        <w:rFonts w:ascii="Arial" w:hAnsi="Arial" w:cs="Arial"/>
        <w:noProof/>
        <w:sz w:val="14"/>
        <w:szCs w:val="14"/>
      </w:rPr>
      <mc:AlternateContent>
        <mc:Choice Requires="wps">
          <w:drawing>
            <wp:anchor distT="0" distB="0" distL="0" distR="0" simplePos="0" relativeHeight="251658240" behindDoc="1" locked="0" layoutInCell="1" allowOverlap="1" wp14:anchorId="5D089CE0" wp14:editId="2E7722D4">
              <wp:simplePos x="0" y="0"/>
              <wp:positionH relativeFrom="page">
                <wp:posOffset>6506971</wp:posOffset>
              </wp:positionH>
              <wp:positionV relativeFrom="page">
                <wp:posOffset>9821830</wp:posOffset>
              </wp:positionV>
              <wp:extent cx="19177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14:paraId="30394E4F" w14:textId="77777777" w:rsidR="002E38A4" w:rsidRDefault="001144EF">
                          <w:pPr>
                            <w:spacing w:before="14"/>
                            <w:ind w:left="2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type w14:anchorId="5D089CE0" id="_x0000_t202" coordsize="21600,21600" o:spt="202" path="m,l,21600r21600,l21600,xe">
              <v:stroke joinstyle="miter"/>
              <v:path gradientshapeok="t" o:connecttype="rect"/>
            </v:shapetype>
            <v:shape id="Textbox 3" o:spid="_x0000_s1190" type="#_x0000_t202" style="position:absolute;left:0;text-align:left;margin-left:512.35pt;margin-top:773.35pt;width:15.1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" filled="f" stroked="f">
              <v:textbox inset="0,0,0,0">
                <w:txbxContent>
                  <w:p w14:paraId="30394E4F" w14:textId="77777777" w:rsidR="002E38A4" w:rsidRDefault="001144EF">
                    <w:pPr>
                      <w:spacing w:before="14"/>
                      <w:ind w:left="2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r w:rsidRPr="00812425">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AA29" w14:textId="77777777" w:rsidR="004C124A" w:rsidRDefault="004C124A">
      <w:r>
        <w:separator/>
      </w:r>
    </w:p>
  </w:footnote>
  <w:footnote w:type="continuationSeparator" w:id="0">
    <w:p w14:paraId="3C14BF1E" w14:textId="77777777" w:rsidR="004C124A" w:rsidRDefault="004C1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33"/>
    <w:multiLevelType w:val="hybridMultilevel"/>
    <w:tmpl w:val="AFCC9E54"/>
    <w:lvl w:ilvl="0" w:tplc="893426FA">
      <w:numFmt w:val="bullet"/>
      <w:lvlText w:val=""/>
      <w:lvlJc w:val="left"/>
      <w:pPr>
        <w:ind w:left="1105" w:hanging="361"/>
      </w:pPr>
      <w:rPr>
        <w:rFonts w:ascii="Symbol" w:eastAsia="Symbol" w:hAnsi="Symbol" w:cs="Symbol" w:hint="default"/>
        <w:b w:val="0"/>
        <w:bCs w:val="0"/>
        <w:i w:val="0"/>
        <w:iCs w:val="0"/>
        <w:spacing w:val="0"/>
        <w:w w:val="100"/>
        <w:sz w:val="22"/>
        <w:szCs w:val="22"/>
        <w:lang w:val="en-US" w:eastAsia="en-US" w:bidi="ar-SA"/>
      </w:rPr>
    </w:lvl>
    <w:lvl w:ilvl="1" w:tplc="C5B89744">
      <w:numFmt w:val="bullet"/>
      <w:lvlText w:val="•"/>
      <w:lvlJc w:val="left"/>
      <w:pPr>
        <w:ind w:left="1897" w:hanging="361"/>
      </w:pPr>
      <w:rPr>
        <w:rFonts w:hint="default"/>
        <w:lang w:val="en-US" w:eastAsia="en-US" w:bidi="ar-SA"/>
      </w:rPr>
    </w:lvl>
    <w:lvl w:ilvl="2" w:tplc="92AE7FE6">
      <w:numFmt w:val="bullet"/>
      <w:lvlText w:val="•"/>
      <w:lvlJc w:val="left"/>
      <w:pPr>
        <w:ind w:left="2694" w:hanging="361"/>
      </w:pPr>
      <w:rPr>
        <w:rFonts w:hint="default"/>
        <w:lang w:val="en-US" w:eastAsia="en-US" w:bidi="ar-SA"/>
      </w:rPr>
    </w:lvl>
    <w:lvl w:ilvl="3" w:tplc="38B4CBEA">
      <w:numFmt w:val="bullet"/>
      <w:lvlText w:val="•"/>
      <w:lvlJc w:val="left"/>
      <w:pPr>
        <w:ind w:left="3491" w:hanging="361"/>
      </w:pPr>
      <w:rPr>
        <w:rFonts w:hint="default"/>
        <w:lang w:val="en-US" w:eastAsia="en-US" w:bidi="ar-SA"/>
      </w:rPr>
    </w:lvl>
    <w:lvl w:ilvl="4" w:tplc="67628CBE">
      <w:numFmt w:val="bullet"/>
      <w:lvlText w:val="•"/>
      <w:lvlJc w:val="left"/>
      <w:pPr>
        <w:ind w:left="4288" w:hanging="361"/>
      </w:pPr>
      <w:rPr>
        <w:rFonts w:hint="default"/>
        <w:lang w:val="en-US" w:eastAsia="en-US" w:bidi="ar-SA"/>
      </w:rPr>
    </w:lvl>
    <w:lvl w:ilvl="5" w:tplc="BC909148">
      <w:numFmt w:val="bullet"/>
      <w:lvlText w:val="•"/>
      <w:lvlJc w:val="left"/>
      <w:pPr>
        <w:ind w:left="5086" w:hanging="361"/>
      </w:pPr>
      <w:rPr>
        <w:rFonts w:hint="default"/>
        <w:lang w:val="en-US" w:eastAsia="en-US" w:bidi="ar-SA"/>
      </w:rPr>
    </w:lvl>
    <w:lvl w:ilvl="6" w:tplc="0D3061DC">
      <w:numFmt w:val="bullet"/>
      <w:lvlText w:val="•"/>
      <w:lvlJc w:val="left"/>
      <w:pPr>
        <w:ind w:left="5883" w:hanging="361"/>
      </w:pPr>
      <w:rPr>
        <w:rFonts w:hint="default"/>
        <w:lang w:val="en-US" w:eastAsia="en-US" w:bidi="ar-SA"/>
      </w:rPr>
    </w:lvl>
    <w:lvl w:ilvl="7" w:tplc="AFD4D2A2">
      <w:numFmt w:val="bullet"/>
      <w:lvlText w:val="•"/>
      <w:lvlJc w:val="left"/>
      <w:pPr>
        <w:ind w:left="6680" w:hanging="361"/>
      </w:pPr>
      <w:rPr>
        <w:rFonts w:hint="default"/>
        <w:lang w:val="en-US" w:eastAsia="en-US" w:bidi="ar-SA"/>
      </w:rPr>
    </w:lvl>
    <w:lvl w:ilvl="8" w:tplc="255E1452">
      <w:numFmt w:val="bullet"/>
      <w:lvlText w:val="•"/>
      <w:lvlJc w:val="left"/>
      <w:pPr>
        <w:ind w:left="7477" w:hanging="361"/>
      </w:pPr>
      <w:rPr>
        <w:rFonts w:hint="default"/>
        <w:lang w:val="en-US" w:eastAsia="en-US" w:bidi="ar-SA"/>
      </w:rPr>
    </w:lvl>
  </w:abstractNum>
  <w:abstractNum w:abstractNumId="1" w15:restartNumberingAfterBreak="0">
    <w:nsid w:val="06912A43"/>
    <w:multiLevelType w:val="hybridMultilevel"/>
    <w:tmpl w:val="34ACF3E8"/>
    <w:lvl w:ilvl="0" w:tplc="C76CF07A">
      <w:numFmt w:val="bullet"/>
      <w:lvlText w:val=""/>
      <w:lvlJc w:val="left"/>
      <w:pPr>
        <w:ind w:left="673" w:hanging="361"/>
      </w:pPr>
      <w:rPr>
        <w:rFonts w:ascii="Symbol" w:eastAsia="Symbol" w:hAnsi="Symbol" w:cs="Symbol" w:hint="default"/>
        <w:b w:val="0"/>
        <w:bCs w:val="0"/>
        <w:i w:val="0"/>
        <w:iCs w:val="0"/>
        <w:spacing w:val="0"/>
        <w:w w:val="100"/>
        <w:sz w:val="22"/>
        <w:szCs w:val="22"/>
        <w:lang w:val="en-US" w:eastAsia="en-US" w:bidi="ar-SA"/>
      </w:rPr>
    </w:lvl>
    <w:lvl w:ilvl="1" w:tplc="FC8E8AD8">
      <w:numFmt w:val="bullet"/>
      <w:lvlText w:val="o"/>
      <w:lvlJc w:val="left"/>
      <w:pPr>
        <w:ind w:left="1393" w:hanging="361"/>
      </w:pPr>
      <w:rPr>
        <w:rFonts w:ascii="Courier New" w:eastAsia="Courier New" w:hAnsi="Courier New" w:cs="Courier New" w:hint="default"/>
        <w:b w:val="0"/>
        <w:bCs w:val="0"/>
        <w:i w:val="0"/>
        <w:iCs w:val="0"/>
        <w:spacing w:val="0"/>
        <w:w w:val="100"/>
        <w:sz w:val="22"/>
        <w:szCs w:val="22"/>
        <w:lang w:val="en-US" w:eastAsia="en-US" w:bidi="ar-SA"/>
      </w:rPr>
    </w:lvl>
    <w:lvl w:ilvl="2" w:tplc="FBDAA20E">
      <w:numFmt w:val="bullet"/>
      <w:lvlText w:val=""/>
      <w:lvlJc w:val="left"/>
      <w:pPr>
        <w:ind w:left="2114" w:hanging="361"/>
      </w:pPr>
      <w:rPr>
        <w:rFonts w:ascii="Wingdings" w:eastAsia="Wingdings" w:hAnsi="Wingdings" w:cs="Wingdings" w:hint="default"/>
        <w:b w:val="0"/>
        <w:bCs w:val="0"/>
        <w:i w:val="0"/>
        <w:iCs w:val="0"/>
        <w:spacing w:val="0"/>
        <w:w w:val="100"/>
        <w:sz w:val="22"/>
        <w:szCs w:val="22"/>
        <w:lang w:val="en-US" w:eastAsia="en-US" w:bidi="ar-SA"/>
      </w:rPr>
    </w:lvl>
    <w:lvl w:ilvl="3" w:tplc="5F7697C0">
      <w:numFmt w:val="bullet"/>
      <w:lvlText w:val="•"/>
      <w:lvlJc w:val="left"/>
      <w:pPr>
        <w:ind w:left="2120" w:hanging="361"/>
      </w:pPr>
      <w:rPr>
        <w:rFonts w:hint="default"/>
        <w:lang w:val="en-US" w:eastAsia="en-US" w:bidi="ar-SA"/>
      </w:rPr>
    </w:lvl>
    <w:lvl w:ilvl="4" w:tplc="274A8A78">
      <w:numFmt w:val="bullet"/>
      <w:lvlText w:val="•"/>
      <w:lvlJc w:val="left"/>
      <w:pPr>
        <w:ind w:left="2540" w:hanging="361"/>
      </w:pPr>
      <w:rPr>
        <w:rFonts w:hint="default"/>
        <w:lang w:val="en-US" w:eastAsia="en-US" w:bidi="ar-SA"/>
      </w:rPr>
    </w:lvl>
    <w:lvl w:ilvl="5" w:tplc="A80441E2">
      <w:numFmt w:val="bullet"/>
      <w:lvlText w:val="•"/>
      <w:lvlJc w:val="left"/>
      <w:pPr>
        <w:ind w:left="3628" w:hanging="361"/>
      </w:pPr>
      <w:rPr>
        <w:rFonts w:hint="default"/>
        <w:lang w:val="en-US" w:eastAsia="en-US" w:bidi="ar-SA"/>
      </w:rPr>
    </w:lvl>
    <w:lvl w:ilvl="6" w:tplc="0206DFC0">
      <w:numFmt w:val="bullet"/>
      <w:lvlText w:val="•"/>
      <w:lvlJc w:val="left"/>
      <w:pPr>
        <w:ind w:left="4717" w:hanging="361"/>
      </w:pPr>
      <w:rPr>
        <w:rFonts w:hint="default"/>
        <w:lang w:val="en-US" w:eastAsia="en-US" w:bidi="ar-SA"/>
      </w:rPr>
    </w:lvl>
    <w:lvl w:ilvl="7" w:tplc="5D1421CC">
      <w:numFmt w:val="bullet"/>
      <w:lvlText w:val="•"/>
      <w:lvlJc w:val="left"/>
      <w:pPr>
        <w:ind w:left="5806" w:hanging="361"/>
      </w:pPr>
      <w:rPr>
        <w:rFonts w:hint="default"/>
        <w:lang w:val="en-US" w:eastAsia="en-US" w:bidi="ar-SA"/>
      </w:rPr>
    </w:lvl>
    <w:lvl w:ilvl="8" w:tplc="F5AA1B0A">
      <w:numFmt w:val="bullet"/>
      <w:lvlText w:val="•"/>
      <w:lvlJc w:val="left"/>
      <w:pPr>
        <w:ind w:left="6894" w:hanging="361"/>
      </w:pPr>
      <w:rPr>
        <w:rFonts w:hint="default"/>
        <w:lang w:val="en-US" w:eastAsia="en-US" w:bidi="ar-SA"/>
      </w:rPr>
    </w:lvl>
  </w:abstractNum>
  <w:abstractNum w:abstractNumId="2" w15:restartNumberingAfterBreak="0">
    <w:nsid w:val="06C67AD8"/>
    <w:multiLevelType w:val="hybridMultilevel"/>
    <w:tmpl w:val="0D9EDDCE"/>
    <w:lvl w:ilvl="0" w:tplc="E3328CB6">
      <w:numFmt w:val="bullet"/>
      <w:lvlText w:val=""/>
      <w:lvlJc w:val="left"/>
      <w:pPr>
        <w:ind w:left="383" w:hanging="361"/>
      </w:pPr>
      <w:rPr>
        <w:rFonts w:ascii="Symbol" w:eastAsia="Symbol" w:hAnsi="Symbol" w:cs="Symbol" w:hint="default"/>
        <w:b w:val="0"/>
        <w:bCs w:val="0"/>
        <w:i w:val="0"/>
        <w:iCs w:val="0"/>
        <w:spacing w:val="0"/>
        <w:w w:val="100"/>
        <w:sz w:val="22"/>
        <w:szCs w:val="22"/>
        <w:lang w:val="en-US" w:eastAsia="en-US" w:bidi="ar-SA"/>
      </w:rPr>
    </w:lvl>
    <w:lvl w:ilvl="1" w:tplc="A4700A62">
      <w:numFmt w:val="bullet"/>
      <w:lvlText w:val="o"/>
      <w:lvlJc w:val="left"/>
      <w:pPr>
        <w:ind w:left="1103" w:hanging="361"/>
      </w:pPr>
      <w:rPr>
        <w:rFonts w:ascii="Courier New" w:eastAsia="Courier New" w:hAnsi="Courier New" w:cs="Courier New" w:hint="default"/>
        <w:b w:val="0"/>
        <w:bCs w:val="0"/>
        <w:i w:val="0"/>
        <w:iCs w:val="0"/>
        <w:spacing w:val="0"/>
        <w:w w:val="100"/>
        <w:sz w:val="22"/>
        <w:szCs w:val="22"/>
        <w:lang w:val="en-US" w:eastAsia="en-US" w:bidi="ar-SA"/>
      </w:rPr>
    </w:lvl>
    <w:lvl w:ilvl="2" w:tplc="B6AA25B4">
      <w:numFmt w:val="bullet"/>
      <w:lvlText w:val="•"/>
      <w:lvlJc w:val="left"/>
      <w:pPr>
        <w:ind w:left="1985" w:hanging="361"/>
      </w:pPr>
      <w:rPr>
        <w:rFonts w:hint="default"/>
        <w:lang w:val="en-US" w:eastAsia="en-US" w:bidi="ar-SA"/>
      </w:rPr>
    </w:lvl>
    <w:lvl w:ilvl="3" w:tplc="E7BE23BA">
      <w:numFmt w:val="bullet"/>
      <w:lvlText w:val="•"/>
      <w:lvlJc w:val="left"/>
      <w:pPr>
        <w:ind w:left="2871" w:hanging="361"/>
      </w:pPr>
      <w:rPr>
        <w:rFonts w:hint="default"/>
        <w:lang w:val="en-US" w:eastAsia="en-US" w:bidi="ar-SA"/>
      </w:rPr>
    </w:lvl>
    <w:lvl w:ilvl="4" w:tplc="EE6E9CEE">
      <w:numFmt w:val="bullet"/>
      <w:lvlText w:val="•"/>
      <w:lvlJc w:val="left"/>
      <w:pPr>
        <w:ind w:left="3757" w:hanging="361"/>
      </w:pPr>
      <w:rPr>
        <w:rFonts w:hint="default"/>
        <w:lang w:val="en-US" w:eastAsia="en-US" w:bidi="ar-SA"/>
      </w:rPr>
    </w:lvl>
    <w:lvl w:ilvl="5" w:tplc="FC6AF5CA">
      <w:numFmt w:val="bullet"/>
      <w:lvlText w:val="•"/>
      <w:lvlJc w:val="left"/>
      <w:pPr>
        <w:ind w:left="4643" w:hanging="361"/>
      </w:pPr>
      <w:rPr>
        <w:rFonts w:hint="default"/>
        <w:lang w:val="en-US" w:eastAsia="en-US" w:bidi="ar-SA"/>
      </w:rPr>
    </w:lvl>
    <w:lvl w:ilvl="6" w:tplc="FFCA8F0C">
      <w:numFmt w:val="bullet"/>
      <w:lvlText w:val="•"/>
      <w:lvlJc w:val="left"/>
      <w:pPr>
        <w:ind w:left="5529" w:hanging="361"/>
      </w:pPr>
      <w:rPr>
        <w:rFonts w:hint="default"/>
        <w:lang w:val="en-US" w:eastAsia="en-US" w:bidi="ar-SA"/>
      </w:rPr>
    </w:lvl>
    <w:lvl w:ilvl="7" w:tplc="311ED8BA">
      <w:numFmt w:val="bullet"/>
      <w:lvlText w:val="•"/>
      <w:lvlJc w:val="left"/>
      <w:pPr>
        <w:ind w:left="6414" w:hanging="361"/>
      </w:pPr>
      <w:rPr>
        <w:rFonts w:hint="default"/>
        <w:lang w:val="en-US" w:eastAsia="en-US" w:bidi="ar-SA"/>
      </w:rPr>
    </w:lvl>
    <w:lvl w:ilvl="8" w:tplc="FDCAF96E">
      <w:numFmt w:val="bullet"/>
      <w:lvlText w:val="•"/>
      <w:lvlJc w:val="left"/>
      <w:pPr>
        <w:ind w:left="7300" w:hanging="361"/>
      </w:pPr>
      <w:rPr>
        <w:rFonts w:hint="default"/>
        <w:lang w:val="en-US" w:eastAsia="en-US" w:bidi="ar-SA"/>
      </w:rPr>
    </w:lvl>
  </w:abstractNum>
  <w:abstractNum w:abstractNumId="3" w15:restartNumberingAfterBreak="0">
    <w:nsid w:val="084B653E"/>
    <w:multiLevelType w:val="hybridMultilevel"/>
    <w:tmpl w:val="A8A44474"/>
    <w:lvl w:ilvl="0" w:tplc="70864D34">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58D8CE0A">
      <w:numFmt w:val="bullet"/>
      <w:lvlText w:val="•"/>
      <w:lvlJc w:val="left"/>
      <w:pPr>
        <w:ind w:left="1573" w:hanging="361"/>
      </w:pPr>
      <w:rPr>
        <w:rFonts w:hint="default"/>
        <w:lang w:val="en-US" w:eastAsia="en-US" w:bidi="ar-SA"/>
      </w:rPr>
    </w:lvl>
    <w:lvl w:ilvl="2" w:tplc="0504C0AE">
      <w:numFmt w:val="bullet"/>
      <w:lvlText w:val="•"/>
      <w:lvlJc w:val="left"/>
      <w:pPr>
        <w:ind w:left="2406" w:hanging="361"/>
      </w:pPr>
      <w:rPr>
        <w:rFonts w:hint="default"/>
        <w:lang w:val="en-US" w:eastAsia="en-US" w:bidi="ar-SA"/>
      </w:rPr>
    </w:lvl>
    <w:lvl w:ilvl="3" w:tplc="590209DE">
      <w:numFmt w:val="bullet"/>
      <w:lvlText w:val="•"/>
      <w:lvlJc w:val="left"/>
      <w:pPr>
        <w:ind w:left="3239" w:hanging="361"/>
      </w:pPr>
      <w:rPr>
        <w:rFonts w:hint="default"/>
        <w:lang w:val="en-US" w:eastAsia="en-US" w:bidi="ar-SA"/>
      </w:rPr>
    </w:lvl>
    <w:lvl w:ilvl="4" w:tplc="088AF0B2">
      <w:numFmt w:val="bullet"/>
      <w:lvlText w:val="•"/>
      <w:lvlJc w:val="left"/>
      <w:pPr>
        <w:ind w:left="4072" w:hanging="361"/>
      </w:pPr>
      <w:rPr>
        <w:rFonts w:hint="default"/>
        <w:lang w:val="en-US" w:eastAsia="en-US" w:bidi="ar-SA"/>
      </w:rPr>
    </w:lvl>
    <w:lvl w:ilvl="5" w:tplc="9E525938">
      <w:numFmt w:val="bullet"/>
      <w:lvlText w:val="•"/>
      <w:lvlJc w:val="left"/>
      <w:pPr>
        <w:ind w:left="4906" w:hanging="361"/>
      </w:pPr>
      <w:rPr>
        <w:rFonts w:hint="default"/>
        <w:lang w:val="en-US" w:eastAsia="en-US" w:bidi="ar-SA"/>
      </w:rPr>
    </w:lvl>
    <w:lvl w:ilvl="6" w:tplc="1122B214">
      <w:numFmt w:val="bullet"/>
      <w:lvlText w:val="•"/>
      <w:lvlJc w:val="left"/>
      <w:pPr>
        <w:ind w:left="5739" w:hanging="361"/>
      </w:pPr>
      <w:rPr>
        <w:rFonts w:hint="default"/>
        <w:lang w:val="en-US" w:eastAsia="en-US" w:bidi="ar-SA"/>
      </w:rPr>
    </w:lvl>
    <w:lvl w:ilvl="7" w:tplc="53C29C7A">
      <w:numFmt w:val="bullet"/>
      <w:lvlText w:val="•"/>
      <w:lvlJc w:val="left"/>
      <w:pPr>
        <w:ind w:left="6572" w:hanging="361"/>
      </w:pPr>
      <w:rPr>
        <w:rFonts w:hint="default"/>
        <w:lang w:val="en-US" w:eastAsia="en-US" w:bidi="ar-SA"/>
      </w:rPr>
    </w:lvl>
    <w:lvl w:ilvl="8" w:tplc="7EC6EE9E">
      <w:numFmt w:val="bullet"/>
      <w:lvlText w:val="•"/>
      <w:lvlJc w:val="left"/>
      <w:pPr>
        <w:ind w:left="7405" w:hanging="361"/>
      </w:pPr>
      <w:rPr>
        <w:rFonts w:hint="default"/>
        <w:lang w:val="en-US" w:eastAsia="en-US" w:bidi="ar-SA"/>
      </w:rPr>
    </w:lvl>
  </w:abstractNum>
  <w:abstractNum w:abstractNumId="4" w15:restartNumberingAfterBreak="0">
    <w:nsid w:val="12335080"/>
    <w:multiLevelType w:val="hybridMultilevel"/>
    <w:tmpl w:val="0EDA2DC6"/>
    <w:lvl w:ilvl="0" w:tplc="8B7455A2">
      <w:numFmt w:val="bullet"/>
      <w:lvlText w:val=""/>
      <w:lvlJc w:val="left"/>
      <w:pPr>
        <w:ind w:left="882" w:hanging="360"/>
      </w:pPr>
      <w:rPr>
        <w:rFonts w:ascii="Symbol" w:eastAsia="Symbol" w:hAnsi="Symbol" w:cs="Symbol" w:hint="default"/>
        <w:b w:val="0"/>
        <w:bCs w:val="0"/>
        <w:i w:val="0"/>
        <w:iCs w:val="0"/>
        <w:spacing w:val="0"/>
        <w:w w:val="99"/>
        <w:sz w:val="20"/>
        <w:szCs w:val="20"/>
        <w:lang w:val="en-US" w:eastAsia="en-US" w:bidi="ar-SA"/>
      </w:rPr>
    </w:lvl>
    <w:lvl w:ilvl="1" w:tplc="C2B67688">
      <w:numFmt w:val="bullet"/>
      <w:lvlText w:val="•"/>
      <w:lvlJc w:val="left"/>
      <w:pPr>
        <w:ind w:left="1167" w:hanging="360"/>
      </w:pPr>
      <w:rPr>
        <w:rFonts w:hint="default"/>
        <w:lang w:val="en-US" w:eastAsia="en-US" w:bidi="ar-SA"/>
      </w:rPr>
    </w:lvl>
    <w:lvl w:ilvl="2" w:tplc="B4024D3A">
      <w:numFmt w:val="bullet"/>
      <w:lvlText w:val="•"/>
      <w:lvlJc w:val="left"/>
      <w:pPr>
        <w:ind w:left="1453" w:hanging="360"/>
      </w:pPr>
      <w:rPr>
        <w:rFonts w:hint="default"/>
        <w:lang w:val="en-US" w:eastAsia="en-US" w:bidi="ar-SA"/>
      </w:rPr>
    </w:lvl>
    <w:lvl w:ilvl="3" w:tplc="FAC60230">
      <w:numFmt w:val="bullet"/>
      <w:lvlText w:val="•"/>
      <w:lvlJc w:val="left"/>
      <w:pPr>
        <w:ind w:left="1740" w:hanging="360"/>
      </w:pPr>
      <w:rPr>
        <w:rFonts w:hint="default"/>
        <w:lang w:val="en-US" w:eastAsia="en-US" w:bidi="ar-SA"/>
      </w:rPr>
    </w:lvl>
    <w:lvl w:ilvl="4" w:tplc="4ED83FD6">
      <w:numFmt w:val="bullet"/>
      <w:lvlText w:val="•"/>
      <w:lvlJc w:val="left"/>
      <w:pPr>
        <w:ind w:left="2027" w:hanging="360"/>
      </w:pPr>
      <w:rPr>
        <w:rFonts w:hint="default"/>
        <w:lang w:val="en-US" w:eastAsia="en-US" w:bidi="ar-SA"/>
      </w:rPr>
    </w:lvl>
    <w:lvl w:ilvl="5" w:tplc="82E64A8A">
      <w:numFmt w:val="bullet"/>
      <w:lvlText w:val="•"/>
      <w:lvlJc w:val="left"/>
      <w:pPr>
        <w:ind w:left="2314" w:hanging="360"/>
      </w:pPr>
      <w:rPr>
        <w:rFonts w:hint="default"/>
        <w:lang w:val="en-US" w:eastAsia="en-US" w:bidi="ar-SA"/>
      </w:rPr>
    </w:lvl>
    <w:lvl w:ilvl="6" w:tplc="26B8BA00">
      <w:numFmt w:val="bullet"/>
      <w:lvlText w:val="•"/>
      <w:lvlJc w:val="left"/>
      <w:pPr>
        <w:ind w:left="2601" w:hanging="360"/>
      </w:pPr>
      <w:rPr>
        <w:rFonts w:hint="default"/>
        <w:lang w:val="en-US" w:eastAsia="en-US" w:bidi="ar-SA"/>
      </w:rPr>
    </w:lvl>
    <w:lvl w:ilvl="7" w:tplc="20DE46DC">
      <w:numFmt w:val="bullet"/>
      <w:lvlText w:val="•"/>
      <w:lvlJc w:val="left"/>
      <w:pPr>
        <w:ind w:left="2888" w:hanging="360"/>
      </w:pPr>
      <w:rPr>
        <w:rFonts w:hint="default"/>
        <w:lang w:val="en-US" w:eastAsia="en-US" w:bidi="ar-SA"/>
      </w:rPr>
    </w:lvl>
    <w:lvl w:ilvl="8" w:tplc="E7B80F46">
      <w:numFmt w:val="bullet"/>
      <w:lvlText w:val="•"/>
      <w:lvlJc w:val="left"/>
      <w:pPr>
        <w:ind w:left="3175" w:hanging="360"/>
      </w:pPr>
      <w:rPr>
        <w:rFonts w:hint="default"/>
        <w:lang w:val="en-US" w:eastAsia="en-US" w:bidi="ar-SA"/>
      </w:rPr>
    </w:lvl>
  </w:abstractNum>
  <w:abstractNum w:abstractNumId="5" w15:restartNumberingAfterBreak="0">
    <w:nsid w:val="17ED2366"/>
    <w:multiLevelType w:val="hybridMultilevel"/>
    <w:tmpl w:val="6D9A4B16"/>
    <w:lvl w:ilvl="0" w:tplc="14C2D1B4">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7C4E33B6">
      <w:numFmt w:val="bullet"/>
      <w:lvlText w:val="•"/>
      <w:lvlJc w:val="left"/>
      <w:pPr>
        <w:ind w:left="1145" w:hanging="360"/>
      </w:pPr>
      <w:rPr>
        <w:rFonts w:hint="default"/>
        <w:lang w:val="en-US" w:eastAsia="en-US" w:bidi="ar-SA"/>
      </w:rPr>
    </w:lvl>
    <w:lvl w:ilvl="2" w:tplc="5C6E5116">
      <w:numFmt w:val="bullet"/>
      <w:lvlText w:val="•"/>
      <w:lvlJc w:val="left"/>
      <w:pPr>
        <w:ind w:left="1431" w:hanging="360"/>
      </w:pPr>
      <w:rPr>
        <w:rFonts w:hint="default"/>
        <w:lang w:val="en-US" w:eastAsia="en-US" w:bidi="ar-SA"/>
      </w:rPr>
    </w:lvl>
    <w:lvl w:ilvl="3" w:tplc="24C27D94">
      <w:numFmt w:val="bullet"/>
      <w:lvlText w:val="•"/>
      <w:lvlJc w:val="left"/>
      <w:pPr>
        <w:ind w:left="1717" w:hanging="360"/>
      </w:pPr>
      <w:rPr>
        <w:rFonts w:hint="default"/>
        <w:lang w:val="en-US" w:eastAsia="en-US" w:bidi="ar-SA"/>
      </w:rPr>
    </w:lvl>
    <w:lvl w:ilvl="4" w:tplc="23D61608">
      <w:numFmt w:val="bullet"/>
      <w:lvlText w:val="•"/>
      <w:lvlJc w:val="left"/>
      <w:pPr>
        <w:ind w:left="2002" w:hanging="360"/>
      </w:pPr>
      <w:rPr>
        <w:rFonts w:hint="default"/>
        <w:lang w:val="en-US" w:eastAsia="en-US" w:bidi="ar-SA"/>
      </w:rPr>
    </w:lvl>
    <w:lvl w:ilvl="5" w:tplc="754E90A4">
      <w:numFmt w:val="bullet"/>
      <w:lvlText w:val="•"/>
      <w:lvlJc w:val="left"/>
      <w:pPr>
        <w:ind w:left="2288" w:hanging="360"/>
      </w:pPr>
      <w:rPr>
        <w:rFonts w:hint="default"/>
        <w:lang w:val="en-US" w:eastAsia="en-US" w:bidi="ar-SA"/>
      </w:rPr>
    </w:lvl>
    <w:lvl w:ilvl="6" w:tplc="5268F0F8">
      <w:numFmt w:val="bullet"/>
      <w:lvlText w:val="•"/>
      <w:lvlJc w:val="left"/>
      <w:pPr>
        <w:ind w:left="2574" w:hanging="360"/>
      </w:pPr>
      <w:rPr>
        <w:rFonts w:hint="default"/>
        <w:lang w:val="en-US" w:eastAsia="en-US" w:bidi="ar-SA"/>
      </w:rPr>
    </w:lvl>
    <w:lvl w:ilvl="7" w:tplc="0242E0EE">
      <w:numFmt w:val="bullet"/>
      <w:lvlText w:val="•"/>
      <w:lvlJc w:val="left"/>
      <w:pPr>
        <w:ind w:left="2860" w:hanging="360"/>
      </w:pPr>
      <w:rPr>
        <w:rFonts w:hint="default"/>
        <w:lang w:val="en-US" w:eastAsia="en-US" w:bidi="ar-SA"/>
      </w:rPr>
    </w:lvl>
    <w:lvl w:ilvl="8" w:tplc="86F6FC4C">
      <w:numFmt w:val="bullet"/>
      <w:lvlText w:val="•"/>
      <w:lvlJc w:val="left"/>
      <w:pPr>
        <w:ind w:left="3145" w:hanging="360"/>
      </w:pPr>
      <w:rPr>
        <w:rFonts w:hint="default"/>
        <w:lang w:val="en-US" w:eastAsia="en-US" w:bidi="ar-SA"/>
      </w:rPr>
    </w:lvl>
  </w:abstractNum>
  <w:abstractNum w:abstractNumId="6" w15:restartNumberingAfterBreak="0">
    <w:nsid w:val="1BDA374B"/>
    <w:multiLevelType w:val="hybridMultilevel"/>
    <w:tmpl w:val="007C0020"/>
    <w:lvl w:ilvl="0" w:tplc="0ADCD47A">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FF7AB1DC">
      <w:numFmt w:val="bullet"/>
      <w:lvlText w:val="o"/>
      <w:lvlJc w:val="left"/>
      <w:pPr>
        <w:ind w:left="1463" w:hanging="361"/>
      </w:pPr>
      <w:rPr>
        <w:rFonts w:ascii="Courier New" w:eastAsia="Courier New" w:hAnsi="Courier New" w:cs="Courier New" w:hint="default"/>
        <w:b w:val="0"/>
        <w:bCs w:val="0"/>
        <w:i w:val="0"/>
        <w:iCs w:val="0"/>
        <w:spacing w:val="0"/>
        <w:w w:val="100"/>
        <w:sz w:val="22"/>
        <w:szCs w:val="22"/>
        <w:lang w:val="en-US" w:eastAsia="en-US" w:bidi="ar-SA"/>
      </w:rPr>
    </w:lvl>
    <w:lvl w:ilvl="2" w:tplc="BB8A5672">
      <w:numFmt w:val="bullet"/>
      <w:lvlText w:val="•"/>
      <w:lvlJc w:val="left"/>
      <w:pPr>
        <w:ind w:left="2305" w:hanging="361"/>
      </w:pPr>
      <w:rPr>
        <w:rFonts w:hint="default"/>
        <w:lang w:val="en-US" w:eastAsia="en-US" w:bidi="ar-SA"/>
      </w:rPr>
    </w:lvl>
    <w:lvl w:ilvl="3" w:tplc="BAC0F0BA">
      <w:numFmt w:val="bullet"/>
      <w:lvlText w:val="•"/>
      <w:lvlJc w:val="left"/>
      <w:pPr>
        <w:ind w:left="3151" w:hanging="361"/>
      </w:pPr>
      <w:rPr>
        <w:rFonts w:hint="default"/>
        <w:lang w:val="en-US" w:eastAsia="en-US" w:bidi="ar-SA"/>
      </w:rPr>
    </w:lvl>
    <w:lvl w:ilvl="4" w:tplc="9F2013A6">
      <w:numFmt w:val="bullet"/>
      <w:lvlText w:val="•"/>
      <w:lvlJc w:val="left"/>
      <w:pPr>
        <w:ind w:left="3997" w:hanging="361"/>
      </w:pPr>
      <w:rPr>
        <w:rFonts w:hint="default"/>
        <w:lang w:val="en-US" w:eastAsia="en-US" w:bidi="ar-SA"/>
      </w:rPr>
    </w:lvl>
    <w:lvl w:ilvl="5" w:tplc="459E5324">
      <w:numFmt w:val="bullet"/>
      <w:lvlText w:val="•"/>
      <w:lvlJc w:val="left"/>
      <w:pPr>
        <w:ind w:left="4843" w:hanging="361"/>
      </w:pPr>
      <w:rPr>
        <w:rFonts w:hint="default"/>
        <w:lang w:val="en-US" w:eastAsia="en-US" w:bidi="ar-SA"/>
      </w:rPr>
    </w:lvl>
    <w:lvl w:ilvl="6" w:tplc="0DAE1234">
      <w:numFmt w:val="bullet"/>
      <w:lvlText w:val="•"/>
      <w:lvlJc w:val="left"/>
      <w:pPr>
        <w:ind w:left="5689" w:hanging="361"/>
      </w:pPr>
      <w:rPr>
        <w:rFonts w:hint="default"/>
        <w:lang w:val="en-US" w:eastAsia="en-US" w:bidi="ar-SA"/>
      </w:rPr>
    </w:lvl>
    <w:lvl w:ilvl="7" w:tplc="CD165744">
      <w:numFmt w:val="bullet"/>
      <w:lvlText w:val="•"/>
      <w:lvlJc w:val="left"/>
      <w:pPr>
        <w:ind w:left="6534" w:hanging="361"/>
      </w:pPr>
      <w:rPr>
        <w:rFonts w:hint="default"/>
        <w:lang w:val="en-US" w:eastAsia="en-US" w:bidi="ar-SA"/>
      </w:rPr>
    </w:lvl>
    <w:lvl w:ilvl="8" w:tplc="4E0EF9F0">
      <w:numFmt w:val="bullet"/>
      <w:lvlText w:val="•"/>
      <w:lvlJc w:val="left"/>
      <w:pPr>
        <w:ind w:left="7380" w:hanging="361"/>
      </w:pPr>
      <w:rPr>
        <w:rFonts w:hint="default"/>
        <w:lang w:val="en-US" w:eastAsia="en-US" w:bidi="ar-SA"/>
      </w:rPr>
    </w:lvl>
  </w:abstractNum>
  <w:abstractNum w:abstractNumId="7" w15:restartNumberingAfterBreak="0">
    <w:nsid w:val="1F84427F"/>
    <w:multiLevelType w:val="hybridMultilevel"/>
    <w:tmpl w:val="8D1E24FA"/>
    <w:lvl w:ilvl="0" w:tplc="02E0A216">
      <w:numFmt w:val="bullet"/>
      <w:lvlText w:val=""/>
      <w:lvlJc w:val="left"/>
      <w:pPr>
        <w:ind w:left="468" w:hanging="361"/>
      </w:pPr>
      <w:rPr>
        <w:rFonts w:ascii="Symbol" w:eastAsia="Symbol" w:hAnsi="Symbol" w:cs="Symbol" w:hint="default"/>
        <w:b w:val="0"/>
        <w:bCs w:val="0"/>
        <w:i w:val="0"/>
        <w:iCs w:val="0"/>
        <w:spacing w:val="0"/>
        <w:w w:val="100"/>
        <w:sz w:val="16"/>
        <w:szCs w:val="16"/>
        <w:lang w:val="en-US" w:eastAsia="en-US" w:bidi="ar-SA"/>
      </w:rPr>
    </w:lvl>
    <w:lvl w:ilvl="1" w:tplc="BE0A06EC">
      <w:numFmt w:val="bullet"/>
      <w:lvlText w:val="•"/>
      <w:lvlJc w:val="left"/>
      <w:pPr>
        <w:ind w:left="937" w:hanging="361"/>
      </w:pPr>
      <w:rPr>
        <w:rFonts w:hint="default"/>
        <w:lang w:val="en-US" w:eastAsia="en-US" w:bidi="ar-SA"/>
      </w:rPr>
    </w:lvl>
    <w:lvl w:ilvl="2" w:tplc="CE5630C2">
      <w:numFmt w:val="bullet"/>
      <w:lvlText w:val="•"/>
      <w:lvlJc w:val="left"/>
      <w:pPr>
        <w:ind w:left="1414" w:hanging="361"/>
      </w:pPr>
      <w:rPr>
        <w:rFonts w:hint="default"/>
        <w:lang w:val="en-US" w:eastAsia="en-US" w:bidi="ar-SA"/>
      </w:rPr>
    </w:lvl>
    <w:lvl w:ilvl="3" w:tplc="EC446B04">
      <w:numFmt w:val="bullet"/>
      <w:lvlText w:val="•"/>
      <w:lvlJc w:val="left"/>
      <w:pPr>
        <w:ind w:left="1892" w:hanging="361"/>
      </w:pPr>
      <w:rPr>
        <w:rFonts w:hint="default"/>
        <w:lang w:val="en-US" w:eastAsia="en-US" w:bidi="ar-SA"/>
      </w:rPr>
    </w:lvl>
    <w:lvl w:ilvl="4" w:tplc="E298693C">
      <w:numFmt w:val="bullet"/>
      <w:lvlText w:val="•"/>
      <w:lvlJc w:val="left"/>
      <w:pPr>
        <w:ind w:left="2369" w:hanging="361"/>
      </w:pPr>
      <w:rPr>
        <w:rFonts w:hint="default"/>
        <w:lang w:val="en-US" w:eastAsia="en-US" w:bidi="ar-SA"/>
      </w:rPr>
    </w:lvl>
    <w:lvl w:ilvl="5" w:tplc="78C22A4A">
      <w:numFmt w:val="bullet"/>
      <w:lvlText w:val="•"/>
      <w:lvlJc w:val="left"/>
      <w:pPr>
        <w:ind w:left="2847" w:hanging="361"/>
      </w:pPr>
      <w:rPr>
        <w:rFonts w:hint="default"/>
        <w:lang w:val="en-US" w:eastAsia="en-US" w:bidi="ar-SA"/>
      </w:rPr>
    </w:lvl>
    <w:lvl w:ilvl="6" w:tplc="A982597A">
      <w:numFmt w:val="bullet"/>
      <w:lvlText w:val="•"/>
      <w:lvlJc w:val="left"/>
      <w:pPr>
        <w:ind w:left="3324" w:hanging="361"/>
      </w:pPr>
      <w:rPr>
        <w:rFonts w:hint="default"/>
        <w:lang w:val="en-US" w:eastAsia="en-US" w:bidi="ar-SA"/>
      </w:rPr>
    </w:lvl>
    <w:lvl w:ilvl="7" w:tplc="27AC3414">
      <w:numFmt w:val="bullet"/>
      <w:lvlText w:val="•"/>
      <w:lvlJc w:val="left"/>
      <w:pPr>
        <w:ind w:left="3801" w:hanging="361"/>
      </w:pPr>
      <w:rPr>
        <w:rFonts w:hint="default"/>
        <w:lang w:val="en-US" w:eastAsia="en-US" w:bidi="ar-SA"/>
      </w:rPr>
    </w:lvl>
    <w:lvl w:ilvl="8" w:tplc="4EF0B664">
      <w:numFmt w:val="bullet"/>
      <w:lvlText w:val="•"/>
      <w:lvlJc w:val="left"/>
      <w:pPr>
        <w:ind w:left="4279" w:hanging="361"/>
      </w:pPr>
      <w:rPr>
        <w:rFonts w:hint="default"/>
        <w:lang w:val="en-US" w:eastAsia="en-US" w:bidi="ar-SA"/>
      </w:rPr>
    </w:lvl>
  </w:abstractNum>
  <w:abstractNum w:abstractNumId="8" w15:restartNumberingAfterBreak="0">
    <w:nsid w:val="24EE6809"/>
    <w:multiLevelType w:val="hybridMultilevel"/>
    <w:tmpl w:val="EB6C1CF4"/>
    <w:lvl w:ilvl="0" w:tplc="2FD2E00A">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6980EB52">
      <w:numFmt w:val="bullet"/>
      <w:lvlText w:val="•"/>
      <w:lvlJc w:val="left"/>
      <w:pPr>
        <w:ind w:left="1145" w:hanging="360"/>
      </w:pPr>
      <w:rPr>
        <w:rFonts w:hint="default"/>
        <w:lang w:val="en-US" w:eastAsia="en-US" w:bidi="ar-SA"/>
      </w:rPr>
    </w:lvl>
    <w:lvl w:ilvl="2" w:tplc="2EEA1524">
      <w:numFmt w:val="bullet"/>
      <w:lvlText w:val="•"/>
      <w:lvlJc w:val="left"/>
      <w:pPr>
        <w:ind w:left="1431" w:hanging="360"/>
      </w:pPr>
      <w:rPr>
        <w:rFonts w:hint="default"/>
        <w:lang w:val="en-US" w:eastAsia="en-US" w:bidi="ar-SA"/>
      </w:rPr>
    </w:lvl>
    <w:lvl w:ilvl="3" w:tplc="6876CFE0">
      <w:numFmt w:val="bullet"/>
      <w:lvlText w:val="•"/>
      <w:lvlJc w:val="left"/>
      <w:pPr>
        <w:ind w:left="1717" w:hanging="360"/>
      </w:pPr>
      <w:rPr>
        <w:rFonts w:hint="default"/>
        <w:lang w:val="en-US" w:eastAsia="en-US" w:bidi="ar-SA"/>
      </w:rPr>
    </w:lvl>
    <w:lvl w:ilvl="4" w:tplc="6E66C27C">
      <w:numFmt w:val="bullet"/>
      <w:lvlText w:val="•"/>
      <w:lvlJc w:val="left"/>
      <w:pPr>
        <w:ind w:left="2002" w:hanging="360"/>
      </w:pPr>
      <w:rPr>
        <w:rFonts w:hint="default"/>
        <w:lang w:val="en-US" w:eastAsia="en-US" w:bidi="ar-SA"/>
      </w:rPr>
    </w:lvl>
    <w:lvl w:ilvl="5" w:tplc="8C7A88F4">
      <w:numFmt w:val="bullet"/>
      <w:lvlText w:val="•"/>
      <w:lvlJc w:val="left"/>
      <w:pPr>
        <w:ind w:left="2288" w:hanging="360"/>
      </w:pPr>
      <w:rPr>
        <w:rFonts w:hint="default"/>
        <w:lang w:val="en-US" w:eastAsia="en-US" w:bidi="ar-SA"/>
      </w:rPr>
    </w:lvl>
    <w:lvl w:ilvl="6" w:tplc="9698EE46">
      <w:numFmt w:val="bullet"/>
      <w:lvlText w:val="•"/>
      <w:lvlJc w:val="left"/>
      <w:pPr>
        <w:ind w:left="2574" w:hanging="360"/>
      </w:pPr>
      <w:rPr>
        <w:rFonts w:hint="default"/>
        <w:lang w:val="en-US" w:eastAsia="en-US" w:bidi="ar-SA"/>
      </w:rPr>
    </w:lvl>
    <w:lvl w:ilvl="7" w:tplc="89202046">
      <w:numFmt w:val="bullet"/>
      <w:lvlText w:val="•"/>
      <w:lvlJc w:val="left"/>
      <w:pPr>
        <w:ind w:left="2860" w:hanging="360"/>
      </w:pPr>
      <w:rPr>
        <w:rFonts w:hint="default"/>
        <w:lang w:val="en-US" w:eastAsia="en-US" w:bidi="ar-SA"/>
      </w:rPr>
    </w:lvl>
    <w:lvl w:ilvl="8" w:tplc="9C0C04A2">
      <w:numFmt w:val="bullet"/>
      <w:lvlText w:val="•"/>
      <w:lvlJc w:val="left"/>
      <w:pPr>
        <w:ind w:left="3145" w:hanging="360"/>
      </w:pPr>
      <w:rPr>
        <w:rFonts w:hint="default"/>
        <w:lang w:val="en-US" w:eastAsia="en-US" w:bidi="ar-SA"/>
      </w:rPr>
    </w:lvl>
  </w:abstractNum>
  <w:abstractNum w:abstractNumId="9" w15:restartNumberingAfterBreak="0">
    <w:nsid w:val="26DF7893"/>
    <w:multiLevelType w:val="hybridMultilevel"/>
    <w:tmpl w:val="03E49FAC"/>
    <w:lvl w:ilvl="0" w:tplc="19F670B4">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23B06BCE">
      <w:numFmt w:val="bullet"/>
      <w:lvlText w:val="•"/>
      <w:lvlJc w:val="left"/>
      <w:pPr>
        <w:ind w:left="1244" w:hanging="360"/>
      </w:pPr>
      <w:rPr>
        <w:rFonts w:hint="default"/>
        <w:lang w:val="en-US" w:eastAsia="en-US" w:bidi="ar-SA"/>
      </w:rPr>
    </w:lvl>
    <w:lvl w:ilvl="2" w:tplc="2A382CC8">
      <w:numFmt w:val="bullet"/>
      <w:lvlText w:val="•"/>
      <w:lvlJc w:val="left"/>
      <w:pPr>
        <w:ind w:left="2028" w:hanging="360"/>
      </w:pPr>
      <w:rPr>
        <w:rFonts w:hint="default"/>
        <w:lang w:val="en-US" w:eastAsia="en-US" w:bidi="ar-SA"/>
      </w:rPr>
    </w:lvl>
    <w:lvl w:ilvl="3" w:tplc="44DAE150">
      <w:numFmt w:val="bullet"/>
      <w:lvlText w:val="•"/>
      <w:lvlJc w:val="left"/>
      <w:pPr>
        <w:ind w:left="2813" w:hanging="360"/>
      </w:pPr>
      <w:rPr>
        <w:rFonts w:hint="default"/>
        <w:lang w:val="en-US" w:eastAsia="en-US" w:bidi="ar-SA"/>
      </w:rPr>
    </w:lvl>
    <w:lvl w:ilvl="4" w:tplc="6940452A">
      <w:numFmt w:val="bullet"/>
      <w:lvlText w:val="•"/>
      <w:lvlJc w:val="left"/>
      <w:pPr>
        <w:ind w:left="3597" w:hanging="360"/>
      </w:pPr>
      <w:rPr>
        <w:rFonts w:hint="default"/>
        <w:lang w:val="en-US" w:eastAsia="en-US" w:bidi="ar-SA"/>
      </w:rPr>
    </w:lvl>
    <w:lvl w:ilvl="5" w:tplc="CFA21DF8">
      <w:numFmt w:val="bullet"/>
      <w:lvlText w:val="•"/>
      <w:lvlJc w:val="left"/>
      <w:pPr>
        <w:ind w:left="4382" w:hanging="360"/>
      </w:pPr>
      <w:rPr>
        <w:rFonts w:hint="default"/>
        <w:lang w:val="en-US" w:eastAsia="en-US" w:bidi="ar-SA"/>
      </w:rPr>
    </w:lvl>
    <w:lvl w:ilvl="6" w:tplc="11FC5E96">
      <w:numFmt w:val="bullet"/>
      <w:lvlText w:val="•"/>
      <w:lvlJc w:val="left"/>
      <w:pPr>
        <w:ind w:left="5166" w:hanging="360"/>
      </w:pPr>
      <w:rPr>
        <w:rFonts w:hint="default"/>
        <w:lang w:val="en-US" w:eastAsia="en-US" w:bidi="ar-SA"/>
      </w:rPr>
    </w:lvl>
    <w:lvl w:ilvl="7" w:tplc="27C06CB6">
      <w:numFmt w:val="bullet"/>
      <w:lvlText w:val="•"/>
      <w:lvlJc w:val="left"/>
      <w:pPr>
        <w:ind w:left="5950" w:hanging="360"/>
      </w:pPr>
      <w:rPr>
        <w:rFonts w:hint="default"/>
        <w:lang w:val="en-US" w:eastAsia="en-US" w:bidi="ar-SA"/>
      </w:rPr>
    </w:lvl>
    <w:lvl w:ilvl="8" w:tplc="1A2EB7B2">
      <w:numFmt w:val="bullet"/>
      <w:lvlText w:val="•"/>
      <w:lvlJc w:val="left"/>
      <w:pPr>
        <w:ind w:left="6735" w:hanging="360"/>
      </w:pPr>
      <w:rPr>
        <w:rFonts w:hint="default"/>
        <w:lang w:val="en-US" w:eastAsia="en-US" w:bidi="ar-SA"/>
      </w:rPr>
    </w:lvl>
  </w:abstractNum>
  <w:abstractNum w:abstractNumId="10" w15:restartNumberingAfterBreak="0">
    <w:nsid w:val="2B947773"/>
    <w:multiLevelType w:val="hybridMultilevel"/>
    <w:tmpl w:val="A876353C"/>
    <w:lvl w:ilvl="0" w:tplc="CE7AD24E">
      <w:numFmt w:val="bullet"/>
      <w:lvlText w:val=""/>
      <w:lvlJc w:val="left"/>
      <w:pPr>
        <w:ind w:left="468" w:hanging="361"/>
      </w:pPr>
      <w:rPr>
        <w:rFonts w:ascii="Symbol" w:eastAsia="Symbol" w:hAnsi="Symbol" w:cs="Symbol" w:hint="default"/>
        <w:b w:val="0"/>
        <w:bCs w:val="0"/>
        <w:i w:val="0"/>
        <w:iCs w:val="0"/>
        <w:spacing w:val="0"/>
        <w:w w:val="100"/>
        <w:sz w:val="16"/>
        <w:szCs w:val="16"/>
        <w:lang w:val="en-US" w:eastAsia="en-US" w:bidi="ar-SA"/>
      </w:rPr>
    </w:lvl>
    <w:lvl w:ilvl="1" w:tplc="AE881F1C">
      <w:numFmt w:val="bullet"/>
      <w:lvlText w:val="•"/>
      <w:lvlJc w:val="left"/>
      <w:pPr>
        <w:ind w:left="1008" w:hanging="361"/>
      </w:pPr>
      <w:rPr>
        <w:rFonts w:hint="default"/>
        <w:lang w:val="en-US" w:eastAsia="en-US" w:bidi="ar-SA"/>
      </w:rPr>
    </w:lvl>
    <w:lvl w:ilvl="2" w:tplc="FEB645C4">
      <w:numFmt w:val="bullet"/>
      <w:lvlText w:val="•"/>
      <w:lvlJc w:val="left"/>
      <w:pPr>
        <w:ind w:left="1556" w:hanging="361"/>
      </w:pPr>
      <w:rPr>
        <w:rFonts w:hint="default"/>
        <w:lang w:val="en-US" w:eastAsia="en-US" w:bidi="ar-SA"/>
      </w:rPr>
    </w:lvl>
    <w:lvl w:ilvl="3" w:tplc="D8105B9E">
      <w:numFmt w:val="bullet"/>
      <w:lvlText w:val="•"/>
      <w:lvlJc w:val="left"/>
      <w:pPr>
        <w:ind w:left="2104" w:hanging="361"/>
      </w:pPr>
      <w:rPr>
        <w:rFonts w:hint="default"/>
        <w:lang w:val="en-US" w:eastAsia="en-US" w:bidi="ar-SA"/>
      </w:rPr>
    </w:lvl>
    <w:lvl w:ilvl="4" w:tplc="101682FA">
      <w:numFmt w:val="bullet"/>
      <w:lvlText w:val="•"/>
      <w:lvlJc w:val="left"/>
      <w:pPr>
        <w:ind w:left="2652" w:hanging="361"/>
      </w:pPr>
      <w:rPr>
        <w:rFonts w:hint="default"/>
        <w:lang w:val="en-US" w:eastAsia="en-US" w:bidi="ar-SA"/>
      </w:rPr>
    </w:lvl>
    <w:lvl w:ilvl="5" w:tplc="4098708E">
      <w:numFmt w:val="bullet"/>
      <w:lvlText w:val="•"/>
      <w:lvlJc w:val="left"/>
      <w:pPr>
        <w:ind w:left="3201" w:hanging="361"/>
      </w:pPr>
      <w:rPr>
        <w:rFonts w:hint="default"/>
        <w:lang w:val="en-US" w:eastAsia="en-US" w:bidi="ar-SA"/>
      </w:rPr>
    </w:lvl>
    <w:lvl w:ilvl="6" w:tplc="8C82C8F8">
      <w:numFmt w:val="bullet"/>
      <w:lvlText w:val="•"/>
      <w:lvlJc w:val="left"/>
      <w:pPr>
        <w:ind w:left="3749" w:hanging="361"/>
      </w:pPr>
      <w:rPr>
        <w:rFonts w:hint="default"/>
        <w:lang w:val="en-US" w:eastAsia="en-US" w:bidi="ar-SA"/>
      </w:rPr>
    </w:lvl>
    <w:lvl w:ilvl="7" w:tplc="70FC0084">
      <w:numFmt w:val="bullet"/>
      <w:lvlText w:val="•"/>
      <w:lvlJc w:val="left"/>
      <w:pPr>
        <w:ind w:left="4297" w:hanging="361"/>
      </w:pPr>
      <w:rPr>
        <w:rFonts w:hint="default"/>
        <w:lang w:val="en-US" w:eastAsia="en-US" w:bidi="ar-SA"/>
      </w:rPr>
    </w:lvl>
    <w:lvl w:ilvl="8" w:tplc="084CC7F0">
      <w:numFmt w:val="bullet"/>
      <w:lvlText w:val="•"/>
      <w:lvlJc w:val="left"/>
      <w:pPr>
        <w:ind w:left="4845" w:hanging="361"/>
      </w:pPr>
      <w:rPr>
        <w:rFonts w:hint="default"/>
        <w:lang w:val="en-US" w:eastAsia="en-US" w:bidi="ar-SA"/>
      </w:rPr>
    </w:lvl>
  </w:abstractNum>
  <w:abstractNum w:abstractNumId="11" w15:restartNumberingAfterBreak="0">
    <w:nsid w:val="335B5F04"/>
    <w:multiLevelType w:val="hybridMultilevel"/>
    <w:tmpl w:val="AFA84B1A"/>
    <w:lvl w:ilvl="0" w:tplc="7E3A176E">
      <w:numFmt w:val="bullet"/>
      <w:lvlText w:val=""/>
      <w:lvlJc w:val="left"/>
      <w:pPr>
        <w:ind w:left="383" w:hanging="361"/>
      </w:pPr>
      <w:rPr>
        <w:rFonts w:ascii="Symbol" w:eastAsia="Symbol" w:hAnsi="Symbol" w:cs="Symbol" w:hint="default"/>
        <w:b w:val="0"/>
        <w:bCs w:val="0"/>
        <w:i w:val="0"/>
        <w:iCs w:val="0"/>
        <w:spacing w:val="0"/>
        <w:w w:val="100"/>
        <w:sz w:val="22"/>
        <w:szCs w:val="22"/>
        <w:lang w:val="en-US" w:eastAsia="en-US" w:bidi="ar-SA"/>
      </w:rPr>
    </w:lvl>
    <w:lvl w:ilvl="1" w:tplc="44D4C9A8">
      <w:numFmt w:val="bullet"/>
      <w:lvlText w:val=""/>
      <w:lvlJc w:val="left"/>
      <w:pPr>
        <w:ind w:left="1103" w:hanging="361"/>
      </w:pPr>
      <w:rPr>
        <w:rFonts w:ascii="Symbol" w:eastAsia="Symbol" w:hAnsi="Symbol" w:cs="Symbol" w:hint="default"/>
        <w:b w:val="0"/>
        <w:bCs w:val="0"/>
        <w:i w:val="0"/>
        <w:iCs w:val="0"/>
        <w:spacing w:val="0"/>
        <w:w w:val="100"/>
        <w:sz w:val="22"/>
        <w:szCs w:val="22"/>
        <w:lang w:val="en-US" w:eastAsia="en-US" w:bidi="ar-SA"/>
      </w:rPr>
    </w:lvl>
    <w:lvl w:ilvl="2" w:tplc="ED52051C">
      <w:numFmt w:val="bullet"/>
      <w:lvlText w:val="o"/>
      <w:lvlJc w:val="left"/>
      <w:pPr>
        <w:ind w:left="1823" w:hanging="361"/>
      </w:pPr>
      <w:rPr>
        <w:rFonts w:ascii="Courier New" w:eastAsia="Courier New" w:hAnsi="Courier New" w:cs="Courier New" w:hint="default"/>
        <w:spacing w:val="0"/>
        <w:w w:val="100"/>
        <w:lang w:val="en-US" w:eastAsia="en-US" w:bidi="ar-SA"/>
      </w:rPr>
    </w:lvl>
    <w:lvl w:ilvl="3" w:tplc="3BFA5A74">
      <w:numFmt w:val="bullet"/>
      <w:lvlText w:val="•"/>
      <w:lvlJc w:val="left"/>
      <w:pPr>
        <w:ind w:left="2726" w:hanging="361"/>
      </w:pPr>
      <w:rPr>
        <w:rFonts w:hint="default"/>
        <w:lang w:val="en-US" w:eastAsia="en-US" w:bidi="ar-SA"/>
      </w:rPr>
    </w:lvl>
    <w:lvl w:ilvl="4" w:tplc="AB08FDAC">
      <w:numFmt w:val="bullet"/>
      <w:lvlText w:val="•"/>
      <w:lvlJc w:val="left"/>
      <w:pPr>
        <w:ind w:left="3633" w:hanging="361"/>
      </w:pPr>
      <w:rPr>
        <w:rFonts w:hint="default"/>
        <w:lang w:val="en-US" w:eastAsia="en-US" w:bidi="ar-SA"/>
      </w:rPr>
    </w:lvl>
    <w:lvl w:ilvl="5" w:tplc="445281DA">
      <w:numFmt w:val="bullet"/>
      <w:lvlText w:val="•"/>
      <w:lvlJc w:val="left"/>
      <w:pPr>
        <w:ind w:left="4539" w:hanging="361"/>
      </w:pPr>
      <w:rPr>
        <w:rFonts w:hint="default"/>
        <w:lang w:val="en-US" w:eastAsia="en-US" w:bidi="ar-SA"/>
      </w:rPr>
    </w:lvl>
    <w:lvl w:ilvl="6" w:tplc="FCCEED9A">
      <w:numFmt w:val="bullet"/>
      <w:lvlText w:val="•"/>
      <w:lvlJc w:val="left"/>
      <w:pPr>
        <w:ind w:left="5446" w:hanging="361"/>
      </w:pPr>
      <w:rPr>
        <w:rFonts w:hint="default"/>
        <w:lang w:val="en-US" w:eastAsia="en-US" w:bidi="ar-SA"/>
      </w:rPr>
    </w:lvl>
    <w:lvl w:ilvl="7" w:tplc="C8AAC21E">
      <w:numFmt w:val="bullet"/>
      <w:lvlText w:val="•"/>
      <w:lvlJc w:val="left"/>
      <w:pPr>
        <w:ind w:left="6352" w:hanging="361"/>
      </w:pPr>
      <w:rPr>
        <w:rFonts w:hint="default"/>
        <w:lang w:val="en-US" w:eastAsia="en-US" w:bidi="ar-SA"/>
      </w:rPr>
    </w:lvl>
    <w:lvl w:ilvl="8" w:tplc="78026456">
      <w:numFmt w:val="bullet"/>
      <w:lvlText w:val="•"/>
      <w:lvlJc w:val="left"/>
      <w:pPr>
        <w:ind w:left="7259" w:hanging="361"/>
      </w:pPr>
      <w:rPr>
        <w:rFonts w:hint="default"/>
        <w:lang w:val="en-US" w:eastAsia="en-US" w:bidi="ar-SA"/>
      </w:rPr>
    </w:lvl>
  </w:abstractNum>
  <w:abstractNum w:abstractNumId="12" w15:restartNumberingAfterBreak="0">
    <w:nsid w:val="38292F60"/>
    <w:multiLevelType w:val="hybridMultilevel"/>
    <w:tmpl w:val="587AC24C"/>
    <w:lvl w:ilvl="0" w:tplc="602CF338">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670A65C6">
      <w:numFmt w:val="bullet"/>
      <w:lvlText w:val="•"/>
      <w:lvlJc w:val="left"/>
      <w:pPr>
        <w:ind w:left="810" w:hanging="360"/>
      </w:pPr>
      <w:rPr>
        <w:rFonts w:hint="default"/>
        <w:lang w:val="en-US" w:eastAsia="en-US" w:bidi="ar-SA"/>
      </w:rPr>
    </w:lvl>
    <w:lvl w:ilvl="2" w:tplc="F600E206">
      <w:numFmt w:val="bullet"/>
      <w:lvlText w:val="•"/>
      <w:lvlJc w:val="left"/>
      <w:pPr>
        <w:ind w:left="1160" w:hanging="360"/>
      </w:pPr>
      <w:rPr>
        <w:rFonts w:hint="default"/>
        <w:lang w:val="en-US" w:eastAsia="en-US" w:bidi="ar-SA"/>
      </w:rPr>
    </w:lvl>
    <w:lvl w:ilvl="3" w:tplc="C2607D2C">
      <w:numFmt w:val="bullet"/>
      <w:lvlText w:val="•"/>
      <w:lvlJc w:val="left"/>
      <w:pPr>
        <w:ind w:left="1510" w:hanging="360"/>
      </w:pPr>
      <w:rPr>
        <w:rFonts w:hint="default"/>
        <w:lang w:val="en-US" w:eastAsia="en-US" w:bidi="ar-SA"/>
      </w:rPr>
    </w:lvl>
    <w:lvl w:ilvl="4" w:tplc="915036C2">
      <w:numFmt w:val="bullet"/>
      <w:lvlText w:val="•"/>
      <w:lvlJc w:val="left"/>
      <w:pPr>
        <w:ind w:left="1860" w:hanging="360"/>
      </w:pPr>
      <w:rPr>
        <w:rFonts w:hint="default"/>
        <w:lang w:val="en-US" w:eastAsia="en-US" w:bidi="ar-SA"/>
      </w:rPr>
    </w:lvl>
    <w:lvl w:ilvl="5" w:tplc="21A41B3A">
      <w:numFmt w:val="bullet"/>
      <w:lvlText w:val="•"/>
      <w:lvlJc w:val="left"/>
      <w:pPr>
        <w:ind w:left="2210" w:hanging="360"/>
      </w:pPr>
      <w:rPr>
        <w:rFonts w:hint="default"/>
        <w:lang w:val="en-US" w:eastAsia="en-US" w:bidi="ar-SA"/>
      </w:rPr>
    </w:lvl>
    <w:lvl w:ilvl="6" w:tplc="E13A1156">
      <w:numFmt w:val="bullet"/>
      <w:lvlText w:val="•"/>
      <w:lvlJc w:val="left"/>
      <w:pPr>
        <w:ind w:left="2560" w:hanging="360"/>
      </w:pPr>
      <w:rPr>
        <w:rFonts w:hint="default"/>
        <w:lang w:val="en-US" w:eastAsia="en-US" w:bidi="ar-SA"/>
      </w:rPr>
    </w:lvl>
    <w:lvl w:ilvl="7" w:tplc="5F0A8388">
      <w:numFmt w:val="bullet"/>
      <w:lvlText w:val="•"/>
      <w:lvlJc w:val="left"/>
      <w:pPr>
        <w:ind w:left="2910" w:hanging="360"/>
      </w:pPr>
      <w:rPr>
        <w:rFonts w:hint="default"/>
        <w:lang w:val="en-US" w:eastAsia="en-US" w:bidi="ar-SA"/>
      </w:rPr>
    </w:lvl>
    <w:lvl w:ilvl="8" w:tplc="6C929924">
      <w:numFmt w:val="bullet"/>
      <w:lvlText w:val="•"/>
      <w:lvlJc w:val="left"/>
      <w:pPr>
        <w:ind w:left="3260" w:hanging="360"/>
      </w:pPr>
      <w:rPr>
        <w:rFonts w:hint="default"/>
        <w:lang w:val="en-US" w:eastAsia="en-US" w:bidi="ar-SA"/>
      </w:rPr>
    </w:lvl>
  </w:abstractNum>
  <w:abstractNum w:abstractNumId="13" w15:restartNumberingAfterBreak="0">
    <w:nsid w:val="38316745"/>
    <w:multiLevelType w:val="hybridMultilevel"/>
    <w:tmpl w:val="04186FBA"/>
    <w:lvl w:ilvl="0" w:tplc="AF166266">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74AA305A">
      <w:numFmt w:val="bullet"/>
      <w:lvlText w:val="•"/>
      <w:lvlJc w:val="left"/>
      <w:pPr>
        <w:ind w:left="1244" w:hanging="360"/>
      </w:pPr>
      <w:rPr>
        <w:rFonts w:hint="default"/>
        <w:lang w:val="en-US" w:eastAsia="en-US" w:bidi="ar-SA"/>
      </w:rPr>
    </w:lvl>
    <w:lvl w:ilvl="2" w:tplc="453ED700">
      <w:numFmt w:val="bullet"/>
      <w:lvlText w:val="•"/>
      <w:lvlJc w:val="left"/>
      <w:pPr>
        <w:ind w:left="2028" w:hanging="360"/>
      </w:pPr>
      <w:rPr>
        <w:rFonts w:hint="default"/>
        <w:lang w:val="en-US" w:eastAsia="en-US" w:bidi="ar-SA"/>
      </w:rPr>
    </w:lvl>
    <w:lvl w:ilvl="3" w:tplc="BBA418C8">
      <w:numFmt w:val="bullet"/>
      <w:lvlText w:val="•"/>
      <w:lvlJc w:val="left"/>
      <w:pPr>
        <w:ind w:left="2813" w:hanging="360"/>
      </w:pPr>
      <w:rPr>
        <w:rFonts w:hint="default"/>
        <w:lang w:val="en-US" w:eastAsia="en-US" w:bidi="ar-SA"/>
      </w:rPr>
    </w:lvl>
    <w:lvl w:ilvl="4" w:tplc="378C6B68">
      <w:numFmt w:val="bullet"/>
      <w:lvlText w:val="•"/>
      <w:lvlJc w:val="left"/>
      <w:pPr>
        <w:ind w:left="3597" w:hanging="360"/>
      </w:pPr>
      <w:rPr>
        <w:rFonts w:hint="default"/>
        <w:lang w:val="en-US" w:eastAsia="en-US" w:bidi="ar-SA"/>
      </w:rPr>
    </w:lvl>
    <w:lvl w:ilvl="5" w:tplc="E7B6E898">
      <w:numFmt w:val="bullet"/>
      <w:lvlText w:val="•"/>
      <w:lvlJc w:val="left"/>
      <w:pPr>
        <w:ind w:left="4382" w:hanging="360"/>
      </w:pPr>
      <w:rPr>
        <w:rFonts w:hint="default"/>
        <w:lang w:val="en-US" w:eastAsia="en-US" w:bidi="ar-SA"/>
      </w:rPr>
    </w:lvl>
    <w:lvl w:ilvl="6" w:tplc="9056D80C">
      <w:numFmt w:val="bullet"/>
      <w:lvlText w:val="•"/>
      <w:lvlJc w:val="left"/>
      <w:pPr>
        <w:ind w:left="5166" w:hanging="360"/>
      </w:pPr>
      <w:rPr>
        <w:rFonts w:hint="default"/>
        <w:lang w:val="en-US" w:eastAsia="en-US" w:bidi="ar-SA"/>
      </w:rPr>
    </w:lvl>
    <w:lvl w:ilvl="7" w:tplc="F6689ABA">
      <w:numFmt w:val="bullet"/>
      <w:lvlText w:val="•"/>
      <w:lvlJc w:val="left"/>
      <w:pPr>
        <w:ind w:left="5950" w:hanging="360"/>
      </w:pPr>
      <w:rPr>
        <w:rFonts w:hint="default"/>
        <w:lang w:val="en-US" w:eastAsia="en-US" w:bidi="ar-SA"/>
      </w:rPr>
    </w:lvl>
    <w:lvl w:ilvl="8" w:tplc="43D6C3EC">
      <w:numFmt w:val="bullet"/>
      <w:lvlText w:val="•"/>
      <w:lvlJc w:val="left"/>
      <w:pPr>
        <w:ind w:left="6735" w:hanging="360"/>
      </w:pPr>
      <w:rPr>
        <w:rFonts w:hint="default"/>
        <w:lang w:val="en-US" w:eastAsia="en-US" w:bidi="ar-SA"/>
      </w:rPr>
    </w:lvl>
  </w:abstractNum>
  <w:abstractNum w:abstractNumId="14" w15:restartNumberingAfterBreak="0">
    <w:nsid w:val="3B0150EE"/>
    <w:multiLevelType w:val="hybridMultilevel"/>
    <w:tmpl w:val="1C2AE77A"/>
    <w:lvl w:ilvl="0" w:tplc="D7FC66D8">
      <w:numFmt w:val="bullet"/>
      <w:lvlText w:val=""/>
      <w:lvlJc w:val="left"/>
      <w:pPr>
        <w:ind w:left="380" w:hanging="358"/>
      </w:pPr>
      <w:rPr>
        <w:rFonts w:ascii="Symbol" w:eastAsia="Symbol" w:hAnsi="Symbol" w:cs="Symbol" w:hint="default"/>
        <w:b w:val="0"/>
        <w:bCs w:val="0"/>
        <w:i w:val="0"/>
        <w:iCs w:val="0"/>
        <w:spacing w:val="0"/>
        <w:w w:val="100"/>
        <w:sz w:val="22"/>
        <w:szCs w:val="22"/>
        <w:lang w:val="en-US" w:eastAsia="en-US" w:bidi="ar-SA"/>
      </w:rPr>
    </w:lvl>
    <w:lvl w:ilvl="1" w:tplc="00CE3EDE">
      <w:numFmt w:val="bullet"/>
      <w:lvlText w:val=""/>
      <w:lvlJc w:val="left"/>
      <w:pPr>
        <w:ind w:left="1103" w:hanging="361"/>
      </w:pPr>
      <w:rPr>
        <w:rFonts w:ascii="Symbol" w:eastAsia="Symbol" w:hAnsi="Symbol" w:cs="Symbol" w:hint="default"/>
        <w:b w:val="0"/>
        <w:bCs w:val="0"/>
        <w:i w:val="0"/>
        <w:iCs w:val="0"/>
        <w:spacing w:val="0"/>
        <w:w w:val="100"/>
        <w:sz w:val="22"/>
        <w:szCs w:val="22"/>
        <w:lang w:val="en-US" w:eastAsia="en-US" w:bidi="ar-SA"/>
      </w:rPr>
    </w:lvl>
    <w:lvl w:ilvl="2" w:tplc="245A01E0">
      <w:numFmt w:val="bullet"/>
      <w:lvlText w:val="o"/>
      <w:lvlJc w:val="left"/>
      <w:pPr>
        <w:ind w:left="1823" w:hanging="361"/>
      </w:pPr>
      <w:rPr>
        <w:rFonts w:ascii="Courier New" w:eastAsia="Courier New" w:hAnsi="Courier New" w:cs="Courier New" w:hint="default"/>
        <w:b w:val="0"/>
        <w:bCs w:val="0"/>
        <w:i w:val="0"/>
        <w:iCs w:val="0"/>
        <w:spacing w:val="0"/>
        <w:w w:val="100"/>
        <w:sz w:val="22"/>
        <w:szCs w:val="22"/>
        <w:lang w:val="en-US" w:eastAsia="en-US" w:bidi="ar-SA"/>
      </w:rPr>
    </w:lvl>
    <w:lvl w:ilvl="3" w:tplc="49409A00">
      <w:numFmt w:val="bullet"/>
      <w:lvlText w:val="•"/>
      <w:lvlJc w:val="left"/>
      <w:pPr>
        <w:ind w:left="2726" w:hanging="361"/>
      </w:pPr>
      <w:rPr>
        <w:rFonts w:hint="default"/>
        <w:lang w:val="en-US" w:eastAsia="en-US" w:bidi="ar-SA"/>
      </w:rPr>
    </w:lvl>
    <w:lvl w:ilvl="4" w:tplc="7422A9A2">
      <w:numFmt w:val="bullet"/>
      <w:lvlText w:val="•"/>
      <w:lvlJc w:val="left"/>
      <w:pPr>
        <w:ind w:left="3633" w:hanging="361"/>
      </w:pPr>
      <w:rPr>
        <w:rFonts w:hint="default"/>
        <w:lang w:val="en-US" w:eastAsia="en-US" w:bidi="ar-SA"/>
      </w:rPr>
    </w:lvl>
    <w:lvl w:ilvl="5" w:tplc="4582FF30">
      <w:numFmt w:val="bullet"/>
      <w:lvlText w:val="•"/>
      <w:lvlJc w:val="left"/>
      <w:pPr>
        <w:ind w:left="4539" w:hanging="361"/>
      </w:pPr>
      <w:rPr>
        <w:rFonts w:hint="default"/>
        <w:lang w:val="en-US" w:eastAsia="en-US" w:bidi="ar-SA"/>
      </w:rPr>
    </w:lvl>
    <w:lvl w:ilvl="6" w:tplc="61A4554E">
      <w:numFmt w:val="bullet"/>
      <w:lvlText w:val="•"/>
      <w:lvlJc w:val="left"/>
      <w:pPr>
        <w:ind w:left="5446" w:hanging="361"/>
      </w:pPr>
      <w:rPr>
        <w:rFonts w:hint="default"/>
        <w:lang w:val="en-US" w:eastAsia="en-US" w:bidi="ar-SA"/>
      </w:rPr>
    </w:lvl>
    <w:lvl w:ilvl="7" w:tplc="FEDE2FEA">
      <w:numFmt w:val="bullet"/>
      <w:lvlText w:val="•"/>
      <w:lvlJc w:val="left"/>
      <w:pPr>
        <w:ind w:left="6352" w:hanging="361"/>
      </w:pPr>
      <w:rPr>
        <w:rFonts w:hint="default"/>
        <w:lang w:val="en-US" w:eastAsia="en-US" w:bidi="ar-SA"/>
      </w:rPr>
    </w:lvl>
    <w:lvl w:ilvl="8" w:tplc="71264DB4">
      <w:numFmt w:val="bullet"/>
      <w:lvlText w:val="•"/>
      <w:lvlJc w:val="left"/>
      <w:pPr>
        <w:ind w:left="7259" w:hanging="361"/>
      </w:pPr>
      <w:rPr>
        <w:rFonts w:hint="default"/>
        <w:lang w:val="en-US" w:eastAsia="en-US" w:bidi="ar-SA"/>
      </w:rPr>
    </w:lvl>
  </w:abstractNum>
  <w:abstractNum w:abstractNumId="15" w15:restartNumberingAfterBreak="0">
    <w:nsid w:val="3DEB2C43"/>
    <w:multiLevelType w:val="hybridMultilevel"/>
    <w:tmpl w:val="6B180AC4"/>
    <w:lvl w:ilvl="0" w:tplc="41C0C5D8">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946A3B88">
      <w:numFmt w:val="bullet"/>
      <w:lvlText w:val="•"/>
      <w:lvlJc w:val="left"/>
      <w:pPr>
        <w:ind w:left="1088" w:hanging="360"/>
      </w:pPr>
      <w:rPr>
        <w:rFonts w:hint="default"/>
        <w:lang w:val="en-US" w:eastAsia="en-US" w:bidi="ar-SA"/>
      </w:rPr>
    </w:lvl>
    <w:lvl w:ilvl="2" w:tplc="1DFA8B98">
      <w:numFmt w:val="bullet"/>
      <w:lvlText w:val="•"/>
      <w:lvlJc w:val="left"/>
      <w:pPr>
        <w:ind w:left="1716" w:hanging="360"/>
      </w:pPr>
      <w:rPr>
        <w:rFonts w:hint="default"/>
        <w:lang w:val="en-US" w:eastAsia="en-US" w:bidi="ar-SA"/>
      </w:rPr>
    </w:lvl>
    <w:lvl w:ilvl="3" w:tplc="B95A628E">
      <w:numFmt w:val="bullet"/>
      <w:lvlText w:val="•"/>
      <w:lvlJc w:val="left"/>
      <w:pPr>
        <w:ind w:left="2345" w:hanging="360"/>
      </w:pPr>
      <w:rPr>
        <w:rFonts w:hint="default"/>
        <w:lang w:val="en-US" w:eastAsia="en-US" w:bidi="ar-SA"/>
      </w:rPr>
    </w:lvl>
    <w:lvl w:ilvl="4" w:tplc="6E10B6C2">
      <w:numFmt w:val="bullet"/>
      <w:lvlText w:val="•"/>
      <w:lvlJc w:val="left"/>
      <w:pPr>
        <w:ind w:left="2973" w:hanging="360"/>
      </w:pPr>
      <w:rPr>
        <w:rFonts w:hint="default"/>
        <w:lang w:val="en-US" w:eastAsia="en-US" w:bidi="ar-SA"/>
      </w:rPr>
    </w:lvl>
    <w:lvl w:ilvl="5" w:tplc="E77039F8">
      <w:numFmt w:val="bullet"/>
      <w:lvlText w:val="•"/>
      <w:lvlJc w:val="left"/>
      <w:pPr>
        <w:ind w:left="3602" w:hanging="360"/>
      </w:pPr>
      <w:rPr>
        <w:rFonts w:hint="default"/>
        <w:lang w:val="en-US" w:eastAsia="en-US" w:bidi="ar-SA"/>
      </w:rPr>
    </w:lvl>
    <w:lvl w:ilvl="6" w:tplc="3AF8AB96">
      <w:numFmt w:val="bullet"/>
      <w:lvlText w:val="•"/>
      <w:lvlJc w:val="left"/>
      <w:pPr>
        <w:ind w:left="4230" w:hanging="360"/>
      </w:pPr>
      <w:rPr>
        <w:rFonts w:hint="default"/>
        <w:lang w:val="en-US" w:eastAsia="en-US" w:bidi="ar-SA"/>
      </w:rPr>
    </w:lvl>
    <w:lvl w:ilvl="7" w:tplc="269E0750">
      <w:numFmt w:val="bullet"/>
      <w:lvlText w:val="•"/>
      <w:lvlJc w:val="left"/>
      <w:pPr>
        <w:ind w:left="4858" w:hanging="360"/>
      </w:pPr>
      <w:rPr>
        <w:rFonts w:hint="default"/>
        <w:lang w:val="en-US" w:eastAsia="en-US" w:bidi="ar-SA"/>
      </w:rPr>
    </w:lvl>
    <w:lvl w:ilvl="8" w:tplc="E9EE05BC">
      <w:numFmt w:val="bullet"/>
      <w:lvlText w:val="•"/>
      <w:lvlJc w:val="left"/>
      <w:pPr>
        <w:ind w:left="5487" w:hanging="360"/>
      </w:pPr>
      <w:rPr>
        <w:rFonts w:hint="default"/>
        <w:lang w:val="en-US" w:eastAsia="en-US" w:bidi="ar-SA"/>
      </w:rPr>
    </w:lvl>
  </w:abstractNum>
  <w:abstractNum w:abstractNumId="16" w15:restartNumberingAfterBreak="0">
    <w:nsid w:val="41B3354D"/>
    <w:multiLevelType w:val="hybridMultilevel"/>
    <w:tmpl w:val="0F5C8AB4"/>
    <w:lvl w:ilvl="0" w:tplc="9F9A6548">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FE1AD414">
      <w:numFmt w:val="bullet"/>
      <w:lvlText w:val="•"/>
      <w:lvlJc w:val="left"/>
      <w:pPr>
        <w:ind w:left="1145" w:hanging="360"/>
      </w:pPr>
      <w:rPr>
        <w:rFonts w:hint="default"/>
        <w:lang w:val="en-US" w:eastAsia="en-US" w:bidi="ar-SA"/>
      </w:rPr>
    </w:lvl>
    <w:lvl w:ilvl="2" w:tplc="C1429446">
      <w:numFmt w:val="bullet"/>
      <w:lvlText w:val="•"/>
      <w:lvlJc w:val="left"/>
      <w:pPr>
        <w:ind w:left="1431" w:hanging="360"/>
      </w:pPr>
      <w:rPr>
        <w:rFonts w:hint="default"/>
        <w:lang w:val="en-US" w:eastAsia="en-US" w:bidi="ar-SA"/>
      </w:rPr>
    </w:lvl>
    <w:lvl w:ilvl="3" w:tplc="B530AB28">
      <w:numFmt w:val="bullet"/>
      <w:lvlText w:val="•"/>
      <w:lvlJc w:val="left"/>
      <w:pPr>
        <w:ind w:left="1717" w:hanging="360"/>
      </w:pPr>
      <w:rPr>
        <w:rFonts w:hint="default"/>
        <w:lang w:val="en-US" w:eastAsia="en-US" w:bidi="ar-SA"/>
      </w:rPr>
    </w:lvl>
    <w:lvl w:ilvl="4" w:tplc="A98280FC">
      <w:numFmt w:val="bullet"/>
      <w:lvlText w:val="•"/>
      <w:lvlJc w:val="left"/>
      <w:pPr>
        <w:ind w:left="2002" w:hanging="360"/>
      </w:pPr>
      <w:rPr>
        <w:rFonts w:hint="default"/>
        <w:lang w:val="en-US" w:eastAsia="en-US" w:bidi="ar-SA"/>
      </w:rPr>
    </w:lvl>
    <w:lvl w:ilvl="5" w:tplc="B8C868EA">
      <w:numFmt w:val="bullet"/>
      <w:lvlText w:val="•"/>
      <w:lvlJc w:val="left"/>
      <w:pPr>
        <w:ind w:left="2288" w:hanging="360"/>
      </w:pPr>
      <w:rPr>
        <w:rFonts w:hint="default"/>
        <w:lang w:val="en-US" w:eastAsia="en-US" w:bidi="ar-SA"/>
      </w:rPr>
    </w:lvl>
    <w:lvl w:ilvl="6" w:tplc="664C10EA">
      <w:numFmt w:val="bullet"/>
      <w:lvlText w:val="•"/>
      <w:lvlJc w:val="left"/>
      <w:pPr>
        <w:ind w:left="2574" w:hanging="360"/>
      </w:pPr>
      <w:rPr>
        <w:rFonts w:hint="default"/>
        <w:lang w:val="en-US" w:eastAsia="en-US" w:bidi="ar-SA"/>
      </w:rPr>
    </w:lvl>
    <w:lvl w:ilvl="7" w:tplc="34EA5668">
      <w:numFmt w:val="bullet"/>
      <w:lvlText w:val="•"/>
      <w:lvlJc w:val="left"/>
      <w:pPr>
        <w:ind w:left="2860" w:hanging="360"/>
      </w:pPr>
      <w:rPr>
        <w:rFonts w:hint="default"/>
        <w:lang w:val="en-US" w:eastAsia="en-US" w:bidi="ar-SA"/>
      </w:rPr>
    </w:lvl>
    <w:lvl w:ilvl="8" w:tplc="540A8E64">
      <w:numFmt w:val="bullet"/>
      <w:lvlText w:val="•"/>
      <w:lvlJc w:val="left"/>
      <w:pPr>
        <w:ind w:left="3145" w:hanging="360"/>
      </w:pPr>
      <w:rPr>
        <w:rFonts w:hint="default"/>
        <w:lang w:val="en-US" w:eastAsia="en-US" w:bidi="ar-SA"/>
      </w:rPr>
    </w:lvl>
  </w:abstractNum>
  <w:abstractNum w:abstractNumId="17" w15:restartNumberingAfterBreak="0">
    <w:nsid w:val="535B1B2F"/>
    <w:multiLevelType w:val="hybridMultilevel"/>
    <w:tmpl w:val="FF368566"/>
    <w:lvl w:ilvl="0" w:tplc="0D5CD106">
      <w:numFmt w:val="bullet"/>
      <w:lvlText w:val=""/>
      <w:lvlJc w:val="left"/>
      <w:pPr>
        <w:ind w:left="828" w:hanging="361"/>
      </w:pPr>
      <w:rPr>
        <w:rFonts w:ascii="Symbol" w:eastAsia="Symbol" w:hAnsi="Symbol" w:cs="Symbol" w:hint="default"/>
        <w:b w:val="0"/>
        <w:bCs w:val="0"/>
        <w:i w:val="0"/>
        <w:iCs w:val="0"/>
        <w:spacing w:val="0"/>
        <w:w w:val="100"/>
        <w:sz w:val="16"/>
        <w:szCs w:val="16"/>
        <w:lang w:val="en-US" w:eastAsia="en-US" w:bidi="ar-SA"/>
      </w:rPr>
    </w:lvl>
    <w:lvl w:ilvl="1" w:tplc="85208AC6">
      <w:numFmt w:val="bullet"/>
      <w:lvlText w:val="•"/>
      <w:lvlJc w:val="left"/>
      <w:pPr>
        <w:ind w:left="1261" w:hanging="361"/>
      </w:pPr>
      <w:rPr>
        <w:rFonts w:hint="default"/>
        <w:lang w:val="en-US" w:eastAsia="en-US" w:bidi="ar-SA"/>
      </w:rPr>
    </w:lvl>
    <w:lvl w:ilvl="2" w:tplc="33EC4A68">
      <w:numFmt w:val="bullet"/>
      <w:lvlText w:val="•"/>
      <w:lvlJc w:val="left"/>
      <w:pPr>
        <w:ind w:left="1702" w:hanging="361"/>
      </w:pPr>
      <w:rPr>
        <w:rFonts w:hint="default"/>
        <w:lang w:val="en-US" w:eastAsia="en-US" w:bidi="ar-SA"/>
      </w:rPr>
    </w:lvl>
    <w:lvl w:ilvl="3" w:tplc="E2ECF76A">
      <w:numFmt w:val="bullet"/>
      <w:lvlText w:val="•"/>
      <w:lvlJc w:val="left"/>
      <w:pPr>
        <w:ind w:left="2144" w:hanging="361"/>
      </w:pPr>
      <w:rPr>
        <w:rFonts w:hint="default"/>
        <w:lang w:val="en-US" w:eastAsia="en-US" w:bidi="ar-SA"/>
      </w:rPr>
    </w:lvl>
    <w:lvl w:ilvl="4" w:tplc="40F681CE">
      <w:numFmt w:val="bullet"/>
      <w:lvlText w:val="•"/>
      <w:lvlJc w:val="left"/>
      <w:pPr>
        <w:ind w:left="2585" w:hanging="361"/>
      </w:pPr>
      <w:rPr>
        <w:rFonts w:hint="default"/>
        <w:lang w:val="en-US" w:eastAsia="en-US" w:bidi="ar-SA"/>
      </w:rPr>
    </w:lvl>
    <w:lvl w:ilvl="5" w:tplc="30687B80">
      <w:numFmt w:val="bullet"/>
      <w:lvlText w:val="•"/>
      <w:lvlJc w:val="left"/>
      <w:pPr>
        <w:ind w:left="3027" w:hanging="361"/>
      </w:pPr>
      <w:rPr>
        <w:rFonts w:hint="default"/>
        <w:lang w:val="en-US" w:eastAsia="en-US" w:bidi="ar-SA"/>
      </w:rPr>
    </w:lvl>
    <w:lvl w:ilvl="6" w:tplc="735AC110">
      <w:numFmt w:val="bullet"/>
      <w:lvlText w:val="•"/>
      <w:lvlJc w:val="left"/>
      <w:pPr>
        <w:ind w:left="3468" w:hanging="361"/>
      </w:pPr>
      <w:rPr>
        <w:rFonts w:hint="default"/>
        <w:lang w:val="en-US" w:eastAsia="en-US" w:bidi="ar-SA"/>
      </w:rPr>
    </w:lvl>
    <w:lvl w:ilvl="7" w:tplc="0C3C9FF2">
      <w:numFmt w:val="bullet"/>
      <w:lvlText w:val="•"/>
      <w:lvlJc w:val="left"/>
      <w:pPr>
        <w:ind w:left="3909" w:hanging="361"/>
      </w:pPr>
      <w:rPr>
        <w:rFonts w:hint="default"/>
        <w:lang w:val="en-US" w:eastAsia="en-US" w:bidi="ar-SA"/>
      </w:rPr>
    </w:lvl>
    <w:lvl w:ilvl="8" w:tplc="9438BB04">
      <w:numFmt w:val="bullet"/>
      <w:lvlText w:val="•"/>
      <w:lvlJc w:val="left"/>
      <w:pPr>
        <w:ind w:left="4351" w:hanging="361"/>
      </w:pPr>
      <w:rPr>
        <w:rFonts w:hint="default"/>
        <w:lang w:val="en-US" w:eastAsia="en-US" w:bidi="ar-SA"/>
      </w:rPr>
    </w:lvl>
  </w:abstractNum>
  <w:abstractNum w:abstractNumId="18" w15:restartNumberingAfterBreak="0">
    <w:nsid w:val="5E522CBA"/>
    <w:multiLevelType w:val="hybridMultilevel"/>
    <w:tmpl w:val="51744662"/>
    <w:lvl w:ilvl="0" w:tplc="9B1616C2">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6D0CEBCA">
      <w:numFmt w:val="bullet"/>
      <w:lvlText w:val="•"/>
      <w:lvlJc w:val="left"/>
      <w:pPr>
        <w:ind w:left="1573" w:hanging="361"/>
      </w:pPr>
      <w:rPr>
        <w:rFonts w:hint="default"/>
        <w:lang w:val="en-US" w:eastAsia="en-US" w:bidi="ar-SA"/>
      </w:rPr>
    </w:lvl>
    <w:lvl w:ilvl="2" w:tplc="5784DB82">
      <w:numFmt w:val="bullet"/>
      <w:lvlText w:val="•"/>
      <w:lvlJc w:val="left"/>
      <w:pPr>
        <w:ind w:left="2406" w:hanging="361"/>
      </w:pPr>
      <w:rPr>
        <w:rFonts w:hint="default"/>
        <w:lang w:val="en-US" w:eastAsia="en-US" w:bidi="ar-SA"/>
      </w:rPr>
    </w:lvl>
    <w:lvl w:ilvl="3" w:tplc="BFF80A2E">
      <w:numFmt w:val="bullet"/>
      <w:lvlText w:val="•"/>
      <w:lvlJc w:val="left"/>
      <w:pPr>
        <w:ind w:left="3239" w:hanging="361"/>
      </w:pPr>
      <w:rPr>
        <w:rFonts w:hint="default"/>
        <w:lang w:val="en-US" w:eastAsia="en-US" w:bidi="ar-SA"/>
      </w:rPr>
    </w:lvl>
    <w:lvl w:ilvl="4" w:tplc="FC7CE03C">
      <w:numFmt w:val="bullet"/>
      <w:lvlText w:val="•"/>
      <w:lvlJc w:val="left"/>
      <w:pPr>
        <w:ind w:left="4072" w:hanging="361"/>
      </w:pPr>
      <w:rPr>
        <w:rFonts w:hint="default"/>
        <w:lang w:val="en-US" w:eastAsia="en-US" w:bidi="ar-SA"/>
      </w:rPr>
    </w:lvl>
    <w:lvl w:ilvl="5" w:tplc="F7062B2A">
      <w:numFmt w:val="bullet"/>
      <w:lvlText w:val="•"/>
      <w:lvlJc w:val="left"/>
      <w:pPr>
        <w:ind w:left="4906" w:hanging="361"/>
      </w:pPr>
      <w:rPr>
        <w:rFonts w:hint="default"/>
        <w:lang w:val="en-US" w:eastAsia="en-US" w:bidi="ar-SA"/>
      </w:rPr>
    </w:lvl>
    <w:lvl w:ilvl="6" w:tplc="4A5E4D6E">
      <w:numFmt w:val="bullet"/>
      <w:lvlText w:val="•"/>
      <w:lvlJc w:val="left"/>
      <w:pPr>
        <w:ind w:left="5739" w:hanging="361"/>
      </w:pPr>
      <w:rPr>
        <w:rFonts w:hint="default"/>
        <w:lang w:val="en-US" w:eastAsia="en-US" w:bidi="ar-SA"/>
      </w:rPr>
    </w:lvl>
    <w:lvl w:ilvl="7" w:tplc="D03C204A">
      <w:numFmt w:val="bullet"/>
      <w:lvlText w:val="•"/>
      <w:lvlJc w:val="left"/>
      <w:pPr>
        <w:ind w:left="6572" w:hanging="361"/>
      </w:pPr>
      <w:rPr>
        <w:rFonts w:hint="default"/>
        <w:lang w:val="en-US" w:eastAsia="en-US" w:bidi="ar-SA"/>
      </w:rPr>
    </w:lvl>
    <w:lvl w:ilvl="8" w:tplc="0012F70C">
      <w:numFmt w:val="bullet"/>
      <w:lvlText w:val="•"/>
      <w:lvlJc w:val="left"/>
      <w:pPr>
        <w:ind w:left="7405" w:hanging="361"/>
      </w:pPr>
      <w:rPr>
        <w:rFonts w:hint="default"/>
        <w:lang w:val="en-US" w:eastAsia="en-US" w:bidi="ar-SA"/>
      </w:rPr>
    </w:lvl>
  </w:abstractNum>
  <w:abstractNum w:abstractNumId="19" w15:restartNumberingAfterBreak="0">
    <w:nsid w:val="65053175"/>
    <w:multiLevelType w:val="hybridMultilevel"/>
    <w:tmpl w:val="01E28DCA"/>
    <w:lvl w:ilvl="0" w:tplc="F16C57FE">
      <w:numFmt w:val="bullet"/>
      <w:lvlText w:val=""/>
      <w:lvlJc w:val="left"/>
      <w:pPr>
        <w:ind w:left="383" w:hanging="361"/>
      </w:pPr>
      <w:rPr>
        <w:rFonts w:ascii="Symbol" w:eastAsia="Symbol" w:hAnsi="Symbol" w:cs="Symbol" w:hint="default"/>
        <w:b w:val="0"/>
        <w:bCs w:val="0"/>
        <w:i w:val="0"/>
        <w:iCs w:val="0"/>
        <w:spacing w:val="0"/>
        <w:w w:val="100"/>
        <w:sz w:val="22"/>
        <w:szCs w:val="22"/>
        <w:lang w:val="en-US" w:eastAsia="en-US" w:bidi="ar-SA"/>
      </w:rPr>
    </w:lvl>
    <w:lvl w:ilvl="1" w:tplc="198ED1DC">
      <w:numFmt w:val="bullet"/>
      <w:lvlText w:val="o"/>
      <w:lvlJc w:val="left"/>
      <w:pPr>
        <w:ind w:left="741" w:hanging="361"/>
      </w:pPr>
      <w:rPr>
        <w:rFonts w:ascii="Courier New" w:eastAsia="Courier New" w:hAnsi="Courier New" w:cs="Courier New" w:hint="default"/>
        <w:b w:val="0"/>
        <w:bCs w:val="0"/>
        <w:i w:val="0"/>
        <w:iCs w:val="0"/>
        <w:spacing w:val="0"/>
        <w:w w:val="100"/>
        <w:sz w:val="22"/>
        <w:szCs w:val="22"/>
        <w:lang w:val="en-US" w:eastAsia="en-US" w:bidi="ar-SA"/>
      </w:rPr>
    </w:lvl>
    <w:lvl w:ilvl="2" w:tplc="92A67886">
      <w:numFmt w:val="bullet"/>
      <w:lvlText w:val="•"/>
      <w:lvlJc w:val="left"/>
      <w:pPr>
        <w:ind w:left="1100" w:hanging="361"/>
      </w:pPr>
      <w:rPr>
        <w:rFonts w:hint="default"/>
        <w:lang w:val="en-US" w:eastAsia="en-US" w:bidi="ar-SA"/>
      </w:rPr>
    </w:lvl>
    <w:lvl w:ilvl="3" w:tplc="2AEACB62">
      <w:numFmt w:val="bullet"/>
      <w:lvlText w:val="•"/>
      <w:lvlJc w:val="left"/>
      <w:pPr>
        <w:ind w:left="2096" w:hanging="361"/>
      </w:pPr>
      <w:rPr>
        <w:rFonts w:hint="default"/>
        <w:lang w:val="en-US" w:eastAsia="en-US" w:bidi="ar-SA"/>
      </w:rPr>
    </w:lvl>
    <w:lvl w:ilvl="4" w:tplc="1854AC64">
      <w:numFmt w:val="bullet"/>
      <w:lvlText w:val="•"/>
      <w:lvlJc w:val="left"/>
      <w:pPr>
        <w:ind w:left="3093" w:hanging="361"/>
      </w:pPr>
      <w:rPr>
        <w:rFonts w:hint="default"/>
        <w:lang w:val="en-US" w:eastAsia="en-US" w:bidi="ar-SA"/>
      </w:rPr>
    </w:lvl>
    <w:lvl w:ilvl="5" w:tplc="0D5CD050">
      <w:numFmt w:val="bullet"/>
      <w:lvlText w:val="•"/>
      <w:lvlJc w:val="left"/>
      <w:pPr>
        <w:ind w:left="4089" w:hanging="361"/>
      </w:pPr>
      <w:rPr>
        <w:rFonts w:hint="default"/>
        <w:lang w:val="en-US" w:eastAsia="en-US" w:bidi="ar-SA"/>
      </w:rPr>
    </w:lvl>
    <w:lvl w:ilvl="6" w:tplc="36E44A04">
      <w:numFmt w:val="bullet"/>
      <w:lvlText w:val="•"/>
      <w:lvlJc w:val="left"/>
      <w:pPr>
        <w:ind w:left="5086" w:hanging="361"/>
      </w:pPr>
      <w:rPr>
        <w:rFonts w:hint="default"/>
        <w:lang w:val="en-US" w:eastAsia="en-US" w:bidi="ar-SA"/>
      </w:rPr>
    </w:lvl>
    <w:lvl w:ilvl="7" w:tplc="D84C8A8E">
      <w:numFmt w:val="bullet"/>
      <w:lvlText w:val="•"/>
      <w:lvlJc w:val="left"/>
      <w:pPr>
        <w:ind w:left="6082" w:hanging="361"/>
      </w:pPr>
      <w:rPr>
        <w:rFonts w:hint="default"/>
        <w:lang w:val="en-US" w:eastAsia="en-US" w:bidi="ar-SA"/>
      </w:rPr>
    </w:lvl>
    <w:lvl w:ilvl="8" w:tplc="FA7CE9E2">
      <w:numFmt w:val="bullet"/>
      <w:lvlText w:val="•"/>
      <w:lvlJc w:val="left"/>
      <w:pPr>
        <w:ind w:left="7079" w:hanging="361"/>
      </w:pPr>
      <w:rPr>
        <w:rFonts w:hint="default"/>
        <w:lang w:val="en-US" w:eastAsia="en-US" w:bidi="ar-SA"/>
      </w:rPr>
    </w:lvl>
  </w:abstractNum>
  <w:abstractNum w:abstractNumId="20" w15:restartNumberingAfterBreak="0">
    <w:nsid w:val="66830E4B"/>
    <w:multiLevelType w:val="hybridMultilevel"/>
    <w:tmpl w:val="E96A0F0C"/>
    <w:lvl w:ilvl="0" w:tplc="8C4841DE">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7366B01A">
      <w:numFmt w:val="bullet"/>
      <w:lvlText w:val="o"/>
      <w:lvlJc w:val="left"/>
      <w:pPr>
        <w:ind w:left="1463" w:hanging="361"/>
      </w:pPr>
      <w:rPr>
        <w:rFonts w:ascii="Courier New" w:eastAsia="Courier New" w:hAnsi="Courier New" w:cs="Courier New" w:hint="default"/>
        <w:b w:val="0"/>
        <w:bCs w:val="0"/>
        <w:i w:val="0"/>
        <w:iCs w:val="0"/>
        <w:spacing w:val="0"/>
        <w:w w:val="100"/>
        <w:sz w:val="22"/>
        <w:szCs w:val="22"/>
        <w:lang w:val="en-US" w:eastAsia="en-US" w:bidi="ar-SA"/>
      </w:rPr>
    </w:lvl>
    <w:lvl w:ilvl="2" w:tplc="4B1A9AA6">
      <w:numFmt w:val="bullet"/>
      <w:lvlText w:val="•"/>
      <w:lvlJc w:val="left"/>
      <w:pPr>
        <w:ind w:left="2305" w:hanging="361"/>
      </w:pPr>
      <w:rPr>
        <w:rFonts w:hint="default"/>
        <w:lang w:val="en-US" w:eastAsia="en-US" w:bidi="ar-SA"/>
      </w:rPr>
    </w:lvl>
    <w:lvl w:ilvl="3" w:tplc="646056A4">
      <w:numFmt w:val="bullet"/>
      <w:lvlText w:val="•"/>
      <w:lvlJc w:val="left"/>
      <w:pPr>
        <w:ind w:left="3151" w:hanging="361"/>
      </w:pPr>
      <w:rPr>
        <w:rFonts w:hint="default"/>
        <w:lang w:val="en-US" w:eastAsia="en-US" w:bidi="ar-SA"/>
      </w:rPr>
    </w:lvl>
    <w:lvl w:ilvl="4" w:tplc="33549A22">
      <w:numFmt w:val="bullet"/>
      <w:lvlText w:val="•"/>
      <w:lvlJc w:val="left"/>
      <w:pPr>
        <w:ind w:left="3997" w:hanging="361"/>
      </w:pPr>
      <w:rPr>
        <w:rFonts w:hint="default"/>
        <w:lang w:val="en-US" w:eastAsia="en-US" w:bidi="ar-SA"/>
      </w:rPr>
    </w:lvl>
    <w:lvl w:ilvl="5" w:tplc="AB22E0D8">
      <w:numFmt w:val="bullet"/>
      <w:lvlText w:val="•"/>
      <w:lvlJc w:val="left"/>
      <w:pPr>
        <w:ind w:left="4843" w:hanging="361"/>
      </w:pPr>
      <w:rPr>
        <w:rFonts w:hint="default"/>
        <w:lang w:val="en-US" w:eastAsia="en-US" w:bidi="ar-SA"/>
      </w:rPr>
    </w:lvl>
    <w:lvl w:ilvl="6" w:tplc="7EBA494E">
      <w:numFmt w:val="bullet"/>
      <w:lvlText w:val="•"/>
      <w:lvlJc w:val="left"/>
      <w:pPr>
        <w:ind w:left="5689" w:hanging="361"/>
      </w:pPr>
      <w:rPr>
        <w:rFonts w:hint="default"/>
        <w:lang w:val="en-US" w:eastAsia="en-US" w:bidi="ar-SA"/>
      </w:rPr>
    </w:lvl>
    <w:lvl w:ilvl="7" w:tplc="9CF86110">
      <w:numFmt w:val="bullet"/>
      <w:lvlText w:val="•"/>
      <w:lvlJc w:val="left"/>
      <w:pPr>
        <w:ind w:left="6534" w:hanging="361"/>
      </w:pPr>
      <w:rPr>
        <w:rFonts w:hint="default"/>
        <w:lang w:val="en-US" w:eastAsia="en-US" w:bidi="ar-SA"/>
      </w:rPr>
    </w:lvl>
    <w:lvl w:ilvl="8" w:tplc="270A102A">
      <w:numFmt w:val="bullet"/>
      <w:lvlText w:val="•"/>
      <w:lvlJc w:val="left"/>
      <w:pPr>
        <w:ind w:left="7380" w:hanging="361"/>
      </w:pPr>
      <w:rPr>
        <w:rFonts w:hint="default"/>
        <w:lang w:val="en-US" w:eastAsia="en-US" w:bidi="ar-SA"/>
      </w:rPr>
    </w:lvl>
  </w:abstractNum>
  <w:abstractNum w:abstractNumId="21" w15:restartNumberingAfterBreak="0">
    <w:nsid w:val="66E06267"/>
    <w:multiLevelType w:val="hybridMultilevel"/>
    <w:tmpl w:val="97A894E4"/>
    <w:lvl w:ilvl="0" w:tplc="60F2A3A4">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42B22766">
      <w:numFmt w:val="bullet"/>
      <w:lvlText w:val="•"/>
      <w:lvlJc w:val="left"/>
      <w:pPr>
        <w:ind w:left="1088" w:hanging="360"/>
      </w:pPr>
      <w:rPr>
        <w:rFonts w:hint="default"/>
        <w:lang w:val="en-US" w:eastAsia="en-US" w:bidi="ar-SA"/>
      </w:rPr>
    </w:lvl>
    <w:lvl w:ilvl="2" w:tplc="F8AA5110">
      <w:numFmt w:val="bullet"/>
      <w:lvlText w:val="•"/>
      <w:lvlJc w:val="left"/>
      <w:pPr>
        <w:ind w:left="1716" w:hanging="360"/>
      </w:pPr>
      <w:rPr>
        <w:rFonts w:hint="default"/>
        <w:lang w:val="en-US" w:eastAsia="en-US" w:bidi="ar-SA"/>
      </w:rPr>
    </w:lvl>
    <w:lvl w:ilvl="3" w:tplc="2F3A42CE">
      <w:numFmt w:val="bullet"/>
      <w:lvlText w:val="•"/>
      <w:lvlJc w:val="left"/>
      <w:pPr>
        <w:ind w:left="2345" w:hanging="360"/>
      </w:pPr>
      <w:rPr>
        <w:rFonts w:hint="default"/>
        <w:lang w:val="en-US" w:eastAsia="en-US" w:bidi="ar-SA"/>
      </w:rPr>
    </w:lvl>
    <w:lvl w:ilvl="4" w:tplc="447A5552">
      <w:numFmt w:val="bullet"/>
      <w:lvlText w:val="•"/>
      <w:lvlJc w:val="left"/>
      <w:pPr>
        <w:ind w:left="2973" w:hanging="360"/>
      </w:pPr>
      <w:rPr>
        <w:rFonts w:hint="default"/>
        <w:lang w:val="en-US" w:eastAsia="en-US" w:bidi="ar-SA"/>
      </w:rPr>
    </w:lvl>
    <w:lvl w:ilvl="5" w:tplc="C70E1A30">
      <w:numFmt w:val="bullet"/>
      <w:lvlText w:val="•"/>
      <w:lvlJc w:val="left"/>
      <w:pPr>
        <w:ind w:left="3602" w:hanging="360"/>
      </w:pPr>
      <w:rPr>
        <w:rFonts w:hint="default"/>
        <w:lang w:val="en-US" w:eastAsia="en-US" w:bidi="ar-SA"/>
      </w:rPr>
    </w:lvl>
    <w:lvl w:ilvl="6" w:tplc="F7A885EE">
      <w:numFmt w:val="bullet"/>
      <w:lvlText w:val="•"/>
      <w:lvlJc w:val="left"/>
      <w:pPr>
        <w:ind w:left="4230" w:hanging="360"/>
      </w:pPr>
      <w:rPr>
        <w:rFonts w:hint="default"/>
        <w:lang w:val="en-US" w:eastAsia="en-US" w:bidi="ar-SA"/>
      </w:rPr>
    </w:lvl>
    <w:lvl w:ilvl="7" w:tplc="70280B74">
      <w:numFmt w:val="bullet"/>
      <w:lvlText w:val="•"/>
      <w:lvlJc w:val="left"/>
      <w:pPr>
        <w:ind w:left="4858" w:hanging="360"/>
      </w:pPr>
      <w:rPr>
        <w:rFonts w:hint="default"/>
        <w:lang w:val="en-US" w:eastAsia="en-US" w:bidi="ar-SA"/>
      </w:rPr>
    </w:lvl>
    <w:lvl w:ilvl="8" w:tplc="9C3C1222">
      <w:numFmt w:val="bullet"/>
      <w:lvlText w:val="•"/>
      <w:lvlJc w:val="left"/>
      <w:pPr>
        <w:ind w:left="5487" w:hanging="360"/>
      </w:pPr>
      <w:rPr>
        <w:rFonts w:hint="default"/>
        <w:lang w:val="en-US" w:eastAsia="en-US" w:bidi="ar-SA"/>
      </w:rPr>
    </w:lvl>
  </w:abstractNum>
  <w:abstractNum w:abstractNumId="22" w15:restartNumberingAfterBreak="0">
    <w:nsid w:val="6C930C26"/>
    <w:multiLevelType w:val="hybridMultilevel"/>
    <w:tmpl w:val="93A22BD4"/>
    <w:lvl w:ilvl="0" w:tplc="EA789560">
      <w:start w:val="1"/>
      <w:numFmt w:val="decimal"/>
      <w:lvlText w:val="%1"/>
      <w:lvlJc w:val="left"/>
      <w:pPr>
        <w:ind w:left="1103" w:hanging="720"/>
        <w:jc w:val="left"/>
      </w:pPr>
      <w:rPr>
        <w:rFonts w:ascii="Arial" w:eastAsia="Arial" w:hAnsi="Arial" w:cs="Arial" w:hint="default"/>
        <w:b/>
        <w:bCs/>
        <w:i w:val="0"/>
        <w:iCs w:val="0"/>
        <w:spacing w:val="0"/>
        <w:w w:val="100"/>
        <w:sz w:val="24"/>
        <w:szCs w:val="24"/>
        <w:lang w:val="en-US" w:eastAsia="en-US" w:bidi="ar-SA"/>
      </w:rPr>
    </w:lvl>
    <w:lvl w:ilvl="1" w:tplc="1DFCB21A">
      <w:numFmt w:val="bullet"/>
      <w:lvlText w:val="•"/>
      <w:lvlJc w:val="left"/>
      <w:pPr>
        <w:ind w:left="1897" w:hanging="720"/>
      </w:pPr>
      <w:rPr>
        <w:rFonts w:hint="default"/>
        <w:lang w:val="en-US" w:eastAsia="en-US" w:bidi="ar-SA"/>
      </w:rPr>
    </w:lvl>
    <w:lvl w:ilvl="2" w:tplc="3EB4CDCA">
      <w:numFmt w:val="bullet"/>
      <w:lvlText w:val="•"/>
      <w:lvlJc w:val="left"/>
      <w:pPr>
        <w:ind w:left="2694" w:hanging="720"/>
      </w:pPr>
      <w:rPr>
        <w:rFonts w:hint="default"/>
        <w:lang w:val="en-US" w:eastAsia="en-US" w:bidi="ar-SA"/>
      </w:rPr>
    </w:lvl>
    <w:lvl w:ilvl="3" w:tplc="6DC227B8">
      <w:numFmt w:val="bullet"/>
      <w:lvlText w:val="•"/>
      <w:lvlJc w:val="left"/>
      <w:pPr>
        <w:ind w:left="3491" w:hanging="720"/>
      </w:pPr>
      <w:rPr>
        <w:rFonts w:hint="default"/>
        <w:lang w:val="en-US" w:eastAsia="en-US" w:bidi="ar-SA"/>
      </w:rPr>
    </w:lvl>
    <w:lvl w:ilvl="4" w:tplc="1360A9C6">
      <w:numFmt w:val="bullet"/>
      <w:lvlText w:val="•"/>
      <w:lvlJc w:val="left"/>
      <w:pPr>
        <w:ind w:left="4288" w:hanging="720"/>
      </w:pPr>
      <w:rPr>
        <w:rFonts w:hint="default"/>
        <w:lang w:val="en-US" w:eastAsia="en-US" w:bidi="ar-SA"/>
      </w:rPr>
    </w:lvl>
    <w:lvl w:ilvl="5" w:tplc="80104C3C">
      <w:numFmt w:val="bullet"/>
      <w:lvlText w:val="•"/>
      <w:lvlJc w:val="left"/>
      <w:pPr>
        <w:ind w:left="5086" w:hanging="720"/>
      </w:pPr>
      <w:rPr>
        <w:rFonts w:hint="default"/>
        <w:lang w:val="en-US" w:eastAsia="en-US" w:bidi="ar-SA"/>
      </w:rPr>
    </w:lvl>
    <w:lvl w:ilvl="6" w:tplc="30905012">
      <w:numFmt w:val="bullet"/>
      <w:lvlText w:val="•"/>
      <w:lvlJc w:val="left"/>
      <w:pPr>
        <w:ind w:left="5883" w:hanging="720"/>
      </w:pPr>
      <w:rPr>
        <w:rFonts w:hint="default"/>
        <w:lang w:val="en-US" w:eastAsia="en-US" w:bidi="ar-SA"/>
      </w:rPr>
    </w:lvl>
    <w:lvl w:ilvl="7" w:tplc="2966ABA6">
      <w:numFmt w:val="bullet"/>
      <w:lvlText w:val="•"/>
      <w:lvlJc w:val="left"/>
      <w:pPr>
        <w:ind w:left="6680" w:hanging="720"/>
      </w:pPr>
      <w:rPr>
        <w:rFonts w:hint="default"/>
        <w:lang w:val="en-US" w:eastAsia="en-US" w:bidi="ar-SA"/>
      </w:rPr>
    </w:lvl>
    <w:lvl w:ilvl="8" w:tplc="8752C92E">
      <w:numFmt w:val="bullet"/>
      <w:lvlText w:val="•"/>
      <w:lvlJc w:val="left"/>
      <w:pPr>
        <w:ind w:left="7477" w:hanging="720"/>
      </w:pPr>
      <w:rPr>
        <w:rFonts w:hint="default"/>
        <w:lang w:val="en-US" w:eastAsia="en-US" w:bidi="ar-SA"/>
      </w:rPr>
    </w:lvl>
  </w:abstractNum>
  <w:abstractNum w:abstractNumId="23" w15:restartNumberingAfterBreak="0">
    <w:nsid w:val="6E7146B6"/>
    <w:multiLevelType w:val="hybridMultilevel"/>
    <w:tmpl w:val="CAB88CA0"/>
    <w:lvl w:ilvl="0" w:tplc="6EE2625A">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872C4DA6">
      <w:numFmt w:val="bullet"/>
      <w:lvlText w:val="o"/>
      <w:lvlJc w:val="left"/>
      <w:pPr>
        <w:ind w:left="1463" w:hanging="361"/>
      </w:pPr>
      <w:rPr>
        <w:rFonts w:ascii="Courier New" w:eastAsia="Courier New" w:hAnsi="Courier New" w:cs="Courier New" w:hint="default"/>
        <w:b w:val="0"/>
        <w:bCs w:val="0"/>
        <w:i w:val="0"/>
        <w:iCs w:val="0"/>
        <w:spacing w:val="0"/>
        <w:w w:val="100"/>
        <w:sz w:val="22"/>
        <w:szCs w:val="22"/>
        <w:lang w:val="en-US" w:eastAsia="en-US" w:bidi="ar-SA"/>
      </w:rPr>
    </w:lvl>
    <w:lvl w:ilvl="2" w:tplc="64129B3C">
      <w:numFmt w:val="bullet"/>
      <w:lvlText w:val="•"/>
      <w:lvlJc w:val="left"/>
      <w:pPr>
        <w:ind w:left="1520" w:hanging="361"/>
      </w:pPr>
      <w:rPr>
        <w:rFonts w:hint="default"/>
        <w:lang w:val="en-US" w:eastAsia="en-US" w:bidi="ar-SA"/>
      </w:rPr>
    </w:lvl>
    <w:lvl w:ilvl="3" w:tplc="EC46BD7A">
      <w:numFmt w:val="bullet"/>
      <w:lvlText w:val="•"/>
      <w:lvlJc w:val="left"/>
      <w:pPr>
        <w:ind w:left="2464" w:hanging="361"/>
      </w:pPr>
      <w:rPr>
        <w:rFonts w:hint="default"/>
        <w:lang w:val="en-US" w:eastAsia="en-US" w:bidi="ar-SA"/>
      </w:rPr>
    </w:lvl>
    <w:lvl w:ilvl="4" w:tplc="6B48156C">
      <w:numFmt w:val="bullet"/>
      <w:lvlText w:val="•"/>
      <w:lvlJc w:val="left"/>
      <w:pPr>
        <w:ind w:left="3408" w:hanging="361"/>
      </w:pPr>
      <w:rPr>
        <w:rFonts w:hint="default"/>
        <w:lang w:val="en-US" w:eastAsia="en-US" w:bidi="ar-SA"/>
      </w:rPr>
    </w:lvl>
    <w:lvl w:ilvl="5" w:tplc="24F4EBE2">
      <w:numFmt w:val="bullet"/>
      <w:lvlText w:val="•"/>
      <w:lvlJc w:val="left"/>
      <w:pPr>
        <w:ind w:left="4352" w:hanging="361"/>
      </w:pPr>
      <w:rPr>
        <w:rFonts w:hint="default"/>
        <w:lang w:val="en-US" w:eastAsia="en-US" w:bidi="ar-SA"/>
      </w:rPr>
    </w:lvl>
    <w:lvl w:ilvl="6" w:tplc="FD680510">
      <w:numFmt w:val="bullet"/>
      <w:lvlText w:val="•"/>
      <w:lvlJc w:val="left"/>
      <w:pPr>
        <w:ind w:left="5296" w:hanging="361"/>
      </w:pPr>
      <w:rPr>
        <w:rFonts w:hint="default"/>
        <w:lang w:val="en-US" w:eastAsia="en-US" w:bidi="ar-SA"/>
      </w:rPr>
    </w:lvl>
    <w:lvl w:ilvl="7" w:tplc="8F9CD216">
      <w:numFmt w:val="bullet"/>
      <w:lvlText w:val="•"/>
      <w:lvlJc w:val="left"/>
      <w:pPr>
        <w:ind w:left="6240" w:hanging="361"/>
      </w:pPr>
      <w:rPr>
        <w:rFonts w:hint="default"/>
        <w:lang w:val="en-US" w:eastAsia="en-US" w:bidi="ar-SA"/>
      </w:rPr>
    </w:lvl>
    <w:lvl w:ilvl="8" w:tplc="32F6733E">
      <w:numFmt w:val="bullet"/>
      <w:lvlText w:val="•"/>
      <w:lvlJc w:val="left"/>
      <w:pPr>
        <w:ind w:left="7184" w:hanging="361"/>
      </w:pPr>
      <w:rPr>
        <w:rFonts w:hint="default"/>
        <w:lang w:val="en-US" w:eastAsia="en-US" w:bidi="ar-SA"/>
      </w:rPr>
    </w:lvl>
  </w:abstractNum>
  <w:abstractNum w:abstractNumId="24" w15:restartNumberingAfterBreak="0">
    <w:nsid w:val="6F636858"/>
    <w:multiLevelType w:val="hybridMultilevel"/>
    <w:tmpl w:val="AAC859E6"/>
    <w:lvl w:ilvl="0" w:tplc="44BAE130">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784440A8">
      <w:numFmt w:val="bullet"/>
      <w:lvlText w:val="•"/>
      <w:lvlJc w:val="left"/>
      <w:pPr>
        <w:ind w:left="1088" w:hanging="360"/>
      </w:pPr>
      <w:rPr>
        <w:rFonts w:hint="default"/>
        <w:lang w:val="en-US" w:eastAsia="en-US" w:bidi="ar-SA"/>
      </w:rPr>
    </w:lvl>
    <w:lvl w:ilvl="2" w:tplc="FA949450">
      <w:numFmt w:val="bullet"/>
      <w:lvlText w:val="•"/>
      <w:lvlJc w:val="left"/>
      <w:pPr>
        <w:ind w:left="1716" w:hanging="360"/>
      </w:pPr>
      <w:rPr>
        <w:rFonts w:hint="default"/>
        <w:lang w:val="en-US" w:eastAsia="en-US" w:bidi="ar-SA"/>
      </w:rPr>
    </w:lvl>
    <w:lvl w:ilvl="3" w:tplc="4788AF0E">
      <w:numFmt w:val="bullet"/>
      <w:lvlText w:val="•"/>
      <w:lvlJc w:val="left"/>
      <w:pPr>
        <w:ind w:left="2345" w:hanging="360"/>
      </w:pPr>
      <w:rPr>
        <w:rFonts w:hint="default"/>
        <w:lang w:val="en-US" w:eastAsia="en-US" w:bidi="ar-SA"/>
      </w:rPr>
    </w:lvl>
    <w:lvl w:ilvl="4" w:tplc="21A2B422">
      <w:numFmt w:val="bullet"/>
      <w:lvlText w:val="•"/>
      <w:lvlJc w:val="left"/>
      <w:pPr>
        <w:ind w:left="2973" w:hanging="360"/>
      </w:pPr>
      <w:rPr>
        <w:rFonts w:hint="default"/>
        <w:lang w:val="en-US" w:eastAsia="en-US" w:bidi="ar-SA"/>
      </w:rPr>
    </w:lvl>
    <w:lvl w:ilvl="5" w:tplc="253A6520">
      <w:numFmt w:val="bullet"/>
      <w:lvlText w:val="•"/>
      <w:lvlJc w:val="left"/>
      <w:pPr>
        <w:ind w:left="3602" w:hanging="360"/>
      </w:pPr>
      <w:rPr>
        <w:rFonts w:hint="default"/>
        <w:lang w:val="en-US" w:eastAsia="en-US" w:bidi="ar-SA"/>
      </w:rPr>
    </w:lvl>
    <w:lvl w:ilvl="6" w:tplc="D71AA742">
      <w:numFmt w:val="bullet"/>
      <w:lvlText w:val="•"/>
      <w:lvlJc w:val="left"/>
      <w:pPr>
        <w:ind w:left="4230" w:hanging="360"/>
      </w:pPr>
      <w:rPr>
        <w:rFonts w:hint="default"/>
        <w:lang w:val="en-US" w:eastAsia="en-US" w:bidi="ar-SA"/>
      </w:rPr>
    </w:lvl>
    <w:lvl w:ilvl="7" w:tplc="2C1ED648">
      <w:numFmt w:val="bullet"/>
      <w:lvlText w:val="•"/>
      <w:lvlJc w:val="left"/>
      <w:pPr>
        <w:ind w:left="4858" w:hanging="360"/>
      </w:pPr>
      <w:rPr>
        <w:rFonts w:hint="default"/>
        <w:lang w:val="en-US" w:eastAsia="en-US" w:bidi="ar-SA"/>
      </w:rPr>
    </w:lvl>
    <w:lvl w:ilvl="8" w:tplc="3AAEA732">
      <w:numFmt w:val="bullet"/>
      <w:lvlText w:val="•"/>
      <w:lvlJc w:val="left"/>
      <w:pPr>
        <w:ind w:left="5487" w:hanging="360"/>
      </w:pPr>
      <w:rPr>
        <w:rFonts w:hint="default"/>
        <w:lang w:val="en-US" w:eastAsia="en-US" w:bidi="ar-SA"/>
      </w:rPr>
    </w:lvl>
  </w:abstractNum>
  <w:abstractNum w:abstractNumId="25" w15:restartNumberingAfterBreak="0">
    <w:nsid w:val="70401D4C"/>
    <w:multiLevelType w:val="hybridMultilevel"/>
    <w:tmpl w:val="37D8ABE0"/>
    <w:lvl w:ilvl="0" w:tplc="1F2052BA">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FAF6767A">
      <w:numFmt w:val="bullet"/>
      <w:lvlText w:val="•"/>
      <w:lvlJc w:val="left"/>
      <w:pPr>
        <w:ind w:left="994" w:hanging="360"/>
      </w:pPr>
      <w:rPr>
        <w:rFonts w:hint="default"/>
        <w:lang w:val="en-US" w:eastAsia="en-US" w:bidi="ar-SA"/>
      </w:rPr>
    </w:lvl>
    <w:lvl w:ilvl="2" w:tplc="CB96E5A0">
      <w:numFmt w:val="bullet"/>
      <w:lvlText w:val="•"/>
      <w:lvlJc w:val="left"/>
      <w:pPr>
        <w:ind w:left="1528" w:hanging="360"/>
      </w:pPr>
      <w:rPr>
        <w:rFonts w:hint="default"/>
        <w:lang w:val="en-US" w:eastAsia="en-US" w:bidi="ar-SA"/>
      </w:rPr>
    </w:lvl>
    <w:lvl w:ilvl="3" w:tplc="C2ACD34A">
      <w:numFmt w:val="bullet"/>
      <w:lvlText w:val="•"/>
      <w:lvlJc w:val="left"/>
      <w:pPr>
        <w:ind w:left="2062" w:hanging="360"/>
      </w:pPr>
      <w:rPr>
        <w:rFonts w:hint="default"/>
        <w:lang w:val="en-US" w:eastAsia="en-US" w:bidi="ar-SA"/>
      </w:rPr>
    </w:lvl>
    <w:lvl w:ilvl="4" w:tplc="624EDE14">
      <w:numFmt w:val="bullet"/>
      <w:lvlText w:val="•"/>
      <w:lvlJc w:val="left"/>
      <w:pPr>
        <w:ind w:left="2596" w:hanging="360"/>
      </w:pPr>
      <w:rPr>
        <w:rFonts w:hint="default"/>
        <w:lang w:val="en-US" w:eastAsia="en-US" w:bidi="ar-SA"/>
      </w:rPr>
    </w:lvl>
    <w:lvl w:ilvl="5" w:tplc="2FDEAEE4">
      <w:numFmt w:val="bullet"/>
      <w:lvlText w:val="•"/>
      <w:lvlJc w:val="left"/>
      <w:pPr>
        <w:ind w:left="3130" w:hanging="360"/>
      </w:pPr>
      <w:rPr>
        <w:rFonts w:hint="default"/>
        <w:lang w:val="en-US" w:eastAsia="en-US" w:bidi="ar-SA"/>
      </w:rPr>
    </w:lvl>
    <w:lvl w:ilvl="6" w:tplc="13CA6C9A">
      <w:numFmt w:val="bullet"/>
      <w:lvlText w:val="•"/>
      <w:lvlJc w:val="left"/>
      <w:pPr>
        <w:ind w:left="3664" w:hanging="360"/>
      </w:pPr>
      <w:rPr>
        <w:rFonts w:hint="default"/>
        <w:lang w:val="en-US" w:eastAsia="en-US" w:bidi="ar-SA"/>
      </w:rPr>
    </w:lvl>
    <w:lvl w:ilvl="7" w:tplc="DE80675A">
      <w:numFmt w:val="bullet"/>
      <w:lvlText w:val="•"/>
      <w:lvlJc w:val="left"/>
      <w:pPr>
        <w:ind w:left="4198" w:hanging="360"/>
      </w:pPr>
      <w:rPr>
        <w:rFonts w:hint="default"/>
        <w:lang w:val="en-US" w:eastAsia="en-US" w:bidi="ar-SA"/>
      </w:rPr>
    </w:lvl>
    <w:lvl w:ilvl="8" w:tplc="78804DA2">
      <w:numFmt w:val="bullet"/>
      <w:lvlText w:val="•"/>
      <w:lvlJc w:val="left"/>
      <w:pPr>
        <w:ind w:left="4732" w:hanging="360"/>
      </w:pPr>
      <w:rPr>
        <w:rFonts w:hint="default"/>
        <w:lang w:val="en-US" w:eastAsia="en-US" w:bidi="ar-SA"/>
      </w:rPr>
    </w:lvl>
  </w:abstractNum>
  <w:abstractNum w:abstractNumId="26" w15:restartNumberingAfterBreak="0">
    <w:nsid w:val="71343817"/>
    <w:multiLevelType w:val="hybridMultilevel"/>
    <w:tmpl w:val="2B4448E0"/>
    <w:lvl w:ilvl="0" w:tplc="133895B2">
      <w:numFmt w:val="bullet"/>
      <w:lvlText w:val=""/>
      <w:lvlJc w:val="left"/>
      <w:pPr>
        <w:ind w:left="468" w:hanging="361"/>
      </w:pPr>
      <w:rPr>
        <w:rFonts w:ascii="Symbol" w:eastAsia="Symbol" w:hAnsi="Symbol" w:cs="Symbol" w:hint="default"/>
        <w:b w:val="0"/>
        <w:bCs w:val="0"/>
        <w:i w:val="0"/>
        <w:iCs w:val="0"/>
        <w:spacing w:val="0"/>
        <w:w w:val="100"/>
        <w:sz w:val="16"/>
        <w:szCs w:val="16"/>
        <w:lang w:val="en-US" w:eastAsia="en-US" w:bidi="ar-SA"/>
      </w:rPr>
    </w:lvl>
    <w:lvl w:ilvl="1" w:tplc="4ED838BE">
      <w:numFmt w:val="bullet"/>
      <w:lvlText w:val="•"/>
      <w:lvlJc w:val="left"/>
      <w:pPr>
        <w:ind w:left="937" w:hanging="361"/>
      </w:pPr>
      <w:rPr>
        <w:rFonts w:hint="default"/>
        <w:lang w:val="en-US" w:eastAsia="en-US" w:bidi="ar-SA"/>
      </w:rPr>
    </w:lvl>
    <w:lvl w:ilvl="2" w:tplc="56DA7662">
      <w:numFmt w:val="bullet"/>
      <w:lvlText w:val="•"/>
      <w:lvlJc w:val="left"/>
      <w:pPr>
        <w:ind w:left="1414" w:hanging="361"/>
      </w:pPr>
      <w:rPr>
        <w:rFonts w:hint="default"/>
        <w:lang w:val="en-US" w:eastAsia="en-US" w:bidi="ar-SA"/>
      </w:rPr>
    </w:lvl>
    <w:lvl w:ilvl="3" w:tplc="F3628C3E">
      <w:numFmt w:val="bullet"/>
      <w:lvlText w:val="•"/>
      <w:lvlJc w:val="left"/>
      <w:pPr>
        <w:ind w:left="1892" w:hanging="361"/>
      </w:pPr>
      <w:rPr>
        <w:rFonts w:hint="default"/>
        <w:lang w:val="en-US" w:eastAsia="en-US" w:bidi="ar-SA"/>
      </w:rPr>
    </w:lvl>
    <w:lvl w:ilvl="4" w:tplc="B9C43944">
      <w:numFmt w:val="bullet"/>
      <w:lvlText w:val="•"/>
      <w:lvlJc w:val="left"/>
      <w:pPr>
        <w:ind w:left="2369" w:hanging="361"/>
      </w:pPr>
      <w:rPr>
        <w:rFonts w:hint="default"/>
        <w:lang w:val="en-US" w:eastAsia="en-US" w:bidi="ar-SA"/>
      </w:rPr>
    </w:lvl>
    <w:lvl w:ilvl="5" w:tplc="5938193E">
      <w:numFmt w:val="bullet"/>
      <w:lvlText w:val="•"/>
      <w:lvlJc w:val="left"/>
      <w:pPr>
        <w:ind w:left="2847" w:hanging="361"/>
      </w:pPr>
      <w:rPr>
        <w:rFonts w:hint="default"/>
        <w:lang w:val="en-US" w:eastAsia="en-US" w:bidi="ar-SA"/>
      </w:rPr>
    </w:lvl>
    <w:lvl w:ilvl="6" w:tplc="B244721E">
      <w:numFmt w:val="bullet"/>
      <w:lvlText w:val="•"/>
      <w:lvlJc w:val="left"/>
      <w:pPr>
        <w:ind w:left="3324" w:hanging="361"/>
      </w:pPr>
      <w:rPr>
        <w:rFonts w:hint="default"/>
        <w:lang w:val="en-US" w:eastAsia="en-US" w:bidi="ar-SA"/>
      </w:rPr>
    </w:lvl>
    <w:lvl w:ilvl="7" w:tplc="8C4E24BC">
      <w:numFmt w:val="bullet"/>
      <w:lvlText w:val="•"/>
      <w:lvlJc w:val="left"/>
      <w:pPr>
        <w:ind w:left="3801" w:hanging="361"/>
      </w:pPr>
      <w:rPr>
        <w:rFonts w:hint="default"/>
        <w:lang w:val="en-US" w:eastAsia="en-US" w:bidi="ar-SA"/>
      </w:rPr>
    </w:lvl>
    <w:lvl w:ilvl="8" w:tplc="89AAA174">
      <w:numFmt w:val="bullet"/>
      <w:lvlText w:val="•"/>
      <w:lvlJc w:val="left"/>
      <w:pPr>
        <w:ind w:left="4279" w:hanging="361"/>
      </w:pPr>
      <w:rPr>
        <w:rFonts w:hint="default"/>
        <w:lang w:val="en-US" w:eastAsia="en-US" w:bidi="ar-SA"/>
      </w:rPr>
    </w:lvl>
  </w:abstractNum>
  <w:abstractNum w:abstractNumId="27" w15:restartNumberingAfterBreak="0">
    <w:nsid w:val="733D4110"/>
    <w:multiLevelType w:val="hybridMultilevel"/>
    <w:tmpl w:val="7CFAF646"/>
    <w:lvl w:ilvl="0" w:tplc="957654E4">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1B003656">
      <w:numFmt w:val="bullet"/>
      <w:lvlText w:val=""/>
      <w:lvlJc w:val="left"/>
      <w:pPr>
        <w:ind w:left="1101" w:hanging="361"/>
      </w:pPr>
      <w:rPr>
        <w:rFonts w:ascii="Symbol" w:eastAsia="Symbol" w:hAnsi="Symbol" w:cs="Symbol" w:hint="default"/>
        <w:b w:val="0"/>
        <w:bCs w:val="0"/>
        <w:i w:val="0"/>
        <w:iCs w:val="0"/>
        <w:spacing w:val="0"/>
        <w:w w:val="100"/>
        <w:sz w:val="22"/>
        <w:szCs w:val="22"/>
        <w:lang w:val="en-US" w:eastAsia="en-US" w:bidi="ar-SA"/>
      </w:rPr>
    </w:lvl>
    <w:lvl w:ilvl="2" w:tplc="F2287082">
      <w:numFmt w:val="bullet"/>
      <w:lvlText w:val="o"/>
      <w:lvlJc w:val="left"/>
      <w:pPr>
        <w:ind w:left="1820" w:hanging="361"/>
      </w:pPr>
      <w:rPr>
        <w:rFonts w:ascii="Courier New" w:eastAsia="Courier New" w:hAnsi="Courier New" w:cs="Courier New" w:hint="default"/>
        <w:b w:val="0"/>
        <w:bCs w:val="0"/>
        <w:i w:val="0"/>
        <w:iCs w:val="0"/>
        <w:spacing w:val="0"/>
        <w:w w:val="100"/>
        <w:sz w:val="22"/>
        <w:szCs w:val="22"/>
        <w:lang w:val="en-US" w:eastAsia="en-US" w:bidi="ar-SA"/>
      </w:rPr>
    </w:lvl>
    <w:lvl w:ilvl="3" w:tplc="B5F6235C">
      <w:numFmt w:val="bullet"/>
      <w:lvlText w:val="•"/>
      <w:lvlJc w:val="left"/>
      <w:pPr>
        <w:ind w:left="1820" w:hanging="361"/>
      </w:pPr>
      <w:rPr>
        <w:rFonts w:hint="default"/>
        <w:lang w:val="en-US" w:eastAsia="en-US" w:bidi="ar-SA"/>
      </w:rPr>
    </w:lvl>
    <w:lvl w:ilvl="4" w:tplc="D3BC8E1C">
      <w:numFmt w:val="bullet"/>
      <w:lvlText w:val="•"/>
      <w:lvlJc w:val="left"/>
      <w:pPr>
        <w:ind w:left="2856" w:hanging="361"/>
      </w:pPr>
      <w:rPr>
        <w:rFonts w:hint="default"/>
        <w:lang w:val="en-US" w:eastAsia="en-US" w:bidi="ar-SA"/>
      </w:rPr>
    </w:lvl>
    <w:lvl w:ilvl="5" w:tplc="550887AA">
      <w:numFmt w:val="bullet"/>
      <w:lvlText w:val="•"/>
      <w:lvlJc w:val="left"/>
      <w:pPr>
        <w:ind w:left="3892" w:hanging="361"/>
      </w:pPr>
      <w:rPr>
        <w:rFonts w:hint="default"/>
        <w:lang w:val="en-US" w:eastAsia="en-US" w:bidi="ar-SA"/>
      </w:rPr>
    </w:lvl>
    <w:lvl w:ilvl="6" w:tplc="F81004EC">
      <w:numFmt w:val="bullet"/>
      <w:lvlText w:val="•"/>
      <w:lvlJc w:val="left"/>
      <w:pPr>
        <w:ind w:left="4928" w:hanging="361"/>
      </w:pPr>
      <w:rPr>
        <w:rFonts w:hint="default"/>
        <w:lang w:val="en-US" w:eastAsia="en-US" w:bidi="ar-SA"/>
      </w:rPr>
    </w:lvl>
    <w:lvl w:ilvl="7" w:tplc="4886945E">
      <w:numFmt w:val="bullet"/>
      <w:lvlText w:val="•"/>
      <w:lvlJc w:val="left"/>
      <w:pPr>
        <w:ind w:left="5964" w:hanging="361"/>
      </w:pPr>
      <w:rPr>
        <w:rFonts w:hint="default"/>
        <w:lang w:val="en-US" w:eastAsia="en-US" w:bidi="ar-SA"/>
      </w:rPr>
    </w:lvl>
    <w:lvl w:ilvl="8" w:tplc="3F82F134">
      <w:numFmt w:val="bullet"/>
      <w:lvlText w:val="•"/>
      <w:lvlJc w:val="left"/>
      <w:pPr>
        <w:ind w:left="7000" w:hanging="361"/>
      </w:pPr>
      <w:rPr>
        <w:rFonts w:hint="default"/>
        <w:lang w:val="en-US" w:eastAsia="en-US" w:bidi="ar-SA"/>
      </w:rPr>
    </w:lvl>
  </w:abstractNum>
  <w:abstractNum w:abstractNumId="28" w15:restartNumberingAfterBreak="0">
    <w:nsid w:val="77542962"/>
    <w:multiLevelType w:val="hybridMultilevel"/>
    <w:tmpl w:val="9F863F72"/>
    <w:lvl w:ilvl="0" w:tplc="6CF8D068">
      <w:numFmt w:val="bullet"/>
      <w:lvlText w:val=""/>
      <w:lvlJc w:val="left"/>
      <w:pPr>
        <w:ind w:left="383" w:hanging="361"/>
      </w:pPr>
      <w:rPr>
        <w:rFonts w:ascii="Symbol" w:eastAsia="Symbol" w:hAnsi="Symbol" w:cs="Symbol" w:hint="default"/>
        <w:b w:val="0"/>
        <w:bCs w:val="0"/>
        <w:i w:val="0"/>
        <w:iCs w:val="0"/>
        <w:spacing w:val="0"/>
        <w:w w:val="100"/>
        <w:sz w:val="22"/>
        <w:szCs w:val="22"/>
        <w:lang w:val="en-US" w:eastAsia="en-US" w:bidi="ar-SA"/>
      </w:rPr>
    </w:lvl>
    <w:lvl w:ilvl="1" w:tplc="D5386944">
      <w:numFmt w:val="bullet"/>
      <w:lvlText w:val=""/>
      <w:lvlJc w:val="left"/>
      <w:pPr>
        <w:ind w:left="1103" w:hanging="361"/>
      </w:pPr>
      <w:rPr>
        <w:rFonts w:ascii="Symbol" w:eastAsia="Symbol" w:hAnsi="Symbol" w:cs="Symbol" w:hint="default"/>
        <w:b w:val="0"/>
        <w:bCs w:val="0"/>
        <w:i w:val="0"/>
        <w:iCs w:val="0"/>
        <w:spacing w:val="0"/>
        <w:w w:val="100"/>
        <w:sz w:val="22"/>
        <w:szCs w:val="22"/>
        <w:lang w:val="en-US" w:eastAsia="en-US" w:bidi="ar-SA"/>
      </w:rPr>
    </w:lvl>
    <w:lvl w:ilvl="2" w:tplc="E88E2C1E">
      <w:numFmt w:val="bullet"/>
      <w:lvlText w:val="•"/>
      <w:lvlJc w:val="left"/>
      <w:pPr>
        <w:ind w:left="1985" w:hanging="361"/>
      </w:pPr>
      <w:rPr>
        <w:rFonts w:hint="default"/>
        <w:lang w:val="en-US" w:eastAsia="en-US" w:bidi="ar-SA"/>
      </w:rPr>
    </w:lvl>
    <w:lvl w:ilvl="3" w:tplc="DA987E26">
      <w:numFmt w:val="bullet"/>
      <w:lvlText w:val="•"/>
      <w:lvlJc w:val="left"/>
      <w:pPr>
        <w:ind w:left="2871" w:hanging="361"/>
      </w:pPr>
      <w:rPr>
        <w:rFonts w:hint="default"/>
        <w:lang w:val="en-US" w:eastAsia="en-US" w:bidi="ar-SA"/>
      </w:rPr>
    </w:lvl>
    <w:lvl w:ilvl="4" w:tplc="DF08F932">
      <w:numFmt w:val="bullet"/>
      <w:lvlText w:val="•"/>
      <w:lvlJc w:val="left"/>
      <w:pPr>
        <w:ind w:left="3757" w:hanging="361"/>
      </w:pPr>
      <w:rPr>
        <w:rFonts w:hint="default"/>
        <w:lang w:val="en-US" w:eastAsia="en-US" w:bidi="ar-SA"/>
      </w:rPr>
    </w:lvl>
    <w:lvl w:ilvl="5" w:tplc="B958FF8E">
      <w:numFmt w:val="bullet"/>
      <w:lvlText w:val="•"/>
      <w:lvlJc w:val="left"/>
      <w:pPr>
        <w:ind w:left="4643" w:hanging="361"/>
      </w:pPr>
      <w:rPr>
        <w:rFonts w:hint="default"/>
        <w:lang w:val="en-US" w:eastAsia="en-US" w:bidi="ar-SA"/>
      </w:rPr>
    </w:lvl>
    <w:lvl w:ilvl="6" w:tplc="975E5C48">
      <w:numFmt w:val="bullet"/>
      <w:lvlText w:val="•"/>
      <w:lvlJc w:val="left"/>
      <w:pPr>
        <w:ind w:left="5529" w:hanging="361"/>
      </w:pPr>
      <w:rPr>
        <w:rFonts w:hint="default"/>
        <w:lang w:val="en-US" w:eastAsia="en-US" w:bidi="ar-SA"/>
      </w:rPr>
    </w:lvl>
    <w:lvl w:ilvl="7" w:tplc="B52E221A">
      <w:numFmt w:val="bullet"/>
      <w:lvlText w:val="•"/>
      <w:lvlJc w:val="left"/>
      <w:pPr>
        <w:ind w:left="6414" w:hanging="361"/>
      </w:pPr>
      <w:rPr>
        <w:rFonts w:hint="default"/>
        <w:lang w:val="en-US" w:eastAsia="en-US" w:bidi="ar-SA"/>
      </w:rPr>
    </w:lvl>
    <w:lvl w:ilvl="8" w:tplc="8624A5FA">
      <w:numFmt w:val="bullet"/>
      <w:lvlText w:val="•"/>
      <w:lvlJc w:val="left"/>
      <w:pPr>
        <w:ind w:left="7300" w:hanging="361"/>
      </w:pPr>
      <w:rPr>
        <w:rFonts w:hint="default"/>
        <w:lang w:val="en-US" w:eastAsia="en-US" w:bidi="ar-SA"/>
      </w:rPr>
    </w:lvl>
  </w:abstractNum>
  <w:abstractNum w:abstractNumId="29" w15:restartNumberingAfterBreak="0">
    <w:nsid w:val="77EB5605"/>
    <w:multiLevelType w:val="hybridMultilevel"/>
    <w:tmpl w:val="A8D8E460"/>
    <w:lvl w:ilvl="0" w:tplc="B79C7FEE">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4C945AE0">
      <w:numFmt w:val="bullet"/>
      <w:lvlText w:val="•"/>
      <w:lvlJc w:val="left"/>
      <w:pPr>
        <w:ind w:left="810" w:hanging="360"/>
      </w:pPr>
      <w:rPr>
        <w:rFonts w:hint="default"/>
        <w:lang w:val="en-US" w:eastAsia="en-US" w:bidi="ar-SA"/>
      </w:rPr>
    </w:lvl>
    <w:lvl w:ilvl="2" w:tplc="B5F2B84A">
      <w:numFmt w:val="bullet"/>
      <w:lvlText w:val="•"/>
      <w:lvlJc w:val="left"/>
      <w:pPr>
        <w:ind w:left="1160" w:hanging="360"/>
      </w:pPr>
      <w:rPr>
        <w:rFonts w:hint="default"/>
        <w:lang w:val="en-US" w:eastAsia="en-US" w:bidi="ar-SA"/>
      </w:rPr>
    </w:lvl>
    <w:lvl w:ilvl="3" w:tplc="A89E63B2">
      <w:numFmt w:val="bullet"/>
      <w:lvlText w:val="•"/>
      <w:lvlJc w:val="left"/>
      <w:pPr>
        <w:ind w:left="1510" w:hanging="360"/>
      </w:pPr>
      <w:rPr>
        <w:rFonts w:hint="default"/>
        <w:lang w:val="en-US" w:eastAsia="en-US" w:bidi="ar-SA"/>
      </w:rPr>
    </w:lvl>
    <w:lvl w:ilvl="4" w:tplc="FF446FEE">
      <w:numFmt w:val="bullet"/>
      <w:lvlText w:val="•"/>
      <w:lvlJc w:val="left"/>
      <w:pPr>
        <w:ind w:left="1860" w:hanging="360"/>
      </w:pPr>
      <w:rPr>
        <w:rFonts w:hint="default"/>
        <w:lang w:val="en-US" w:eastAsia="en-US" w:bidi="ar-SA"/>
      </w:rPr>
    </w:lvl>
    <w:lvl w:ilvl="5" w:tplc="8CC615E8">
      <w:numFmt w:val="bullet"/>
      <w:lvlText w:val="•"/>
      <w:lvlJc w:val="left"/>
      <w:pPr>
        <w:ind w:left="2210" w:hanging="360"/>
      </w:pPr>
      <w:rPr>
        <w:rFonts w:hint="default"/>
        <w:lang w:val="en-US" w:eastAsia="en-US" w:bidi="ar-SA"/>
      </w:rPr>
    </w:lvl>
    <w:lvl w:ilvl="6" w:tplc="D49277A8">
      <w:numFmt w:val="bullet"/>
      <w:lvlText w:val="•"/>
      <w:lvlJc w:val="left"/>
      <w:pPr>
        <w:ind w:left="2560" w:hanging="360"/>
      </w:pPr>
      <w:rPr>
        <w:rFonts w:hint="default"/>
        <w:lang w:val="en-US" w:eastAsia="en-US" w:bidi="ar-SA"/>
      </w:rPr>
    </w:lvl>
    <w:lvl w:ilvl="7" w:tplc="FDB4A684">
      <w:numFmt w:val="bullet"/>
      <w:lvlText w:val="•"/>
      <w:lvlJc w:val="left"/>
      <w:pPr>
        <w:ind w:left="2910" w:hanging="360"/>
      </w:pPr>
      <w:rPr>
        <w:rFonts w:hint="default"/>
        <w:lang w:val="en-US" w:eastAsia="en-US" w:bidi="ar-SA"/>
      </w:rPr>
    </w:lvl>
    <w:lvl w:ilvl="8" w:tplc="9DECFED2">
      <w:numFmt w:val="bullet"/>
      <w:lvlText w:val="•"/>
      <w:lvlJc w:val="left"/>
      <w:pPr>
        <w:ind w:left="3260" w:hanging="360"/>
      </w:pPr>
      <w:rPr>
        <w:rFonts w:hint="default"/>
        <w:lang w:val="en-US" w:eastAsia="en-US" w:bidi="ar-SA"/>
      </w:rPr>
    </w:lvl>
  </w:abstractNum>
  <w:abstractNum w:abstractNumId="30" w15:restartNumberingAfterBreak="0">
    <w:nsid w:val="79755C46"/>
    <w:multiLevelType w:val="hybridMultilevel"/>
    <w:tmpl w:val="46D861C4"/>
    <w:lvl w:ilvl="0" w:tplc="14789BC8">
      <w:numFmt w:val="bullet"/>
      <w:lvlText w:val=""/>
      <w:lvlJc w:val="left"/>
      <w:pPr>
        <w:ind w:left="383" w:hanging="361"/>
      </w:pPr>
      <w:rPr>
        <w:rFonts w:ascii="Symbol" w:eastAsia="Symbol" w:hAnsi="Symbol" w:cs="Symbol" w:hint="default"/>
        <w:b w:val="0"/>
        <w:bCs w:val="0"/>
        <w:i w:val="0"/>
        <w:iCs w:val="0"/>
        <w:spacing w:val="0"/>
        <w:w w:val="100"/>
        <w:sz w:val="22"/>
        <w:szCs w:val="22"/>
        <w:lang w:val="en-US" w:eastAsia="en-US" w:bidi="ar-SA"/>
      </w:rPr>
    </w:lvl>
    <w:lvl w:ilvl="1" w:tplc="CE701D58">
      <w:numFmt w:val="bullet"/>
      <w:lvlText w:val=""/>
      <w:lvlJc w:val="left"/>
      <w:pPr>
        <w:ind w:left="1105" w:hanging="361"/>
      </w:pPr>
      <w:rPr>
        <w:rFonts w:ascii="Symbol" w:eastAsia="Symbol" w:hAnsi="Symbol" w:cs="Symbol" w:hint="default"/>
        <w:spacing w:val="0"/>
        <w:w w:val="100"/>
        <w:lang w:val="en-US" w:eastAsia="en-US" w:bidi="ar-SA"/>
      </w:rPr>
    </w:lvl>
    <w:lvl w:ilvl="2" w:tplc="F8D0D5BA">
      <w:numFmt w:val="bullet"/>
      <w:lvlText w:val="o"/>
      <w:lvlJc w:val="left"/>
      <w:pPr>
        <w:ind w:left="1463" w:hanging="361"/>
      </w:pPr>
      <w:rPr>
        <w:rFonts w:ascii="Courier New" w:eastAsia="Courier New" w:hAnsi="Courier New" w:cs="Courier New" w:hint="default"/>
        <w:b w:val="0"/>
        <w:bCs w:val="0"/>
        <w:i w:val="0"/>
        <w:iCs w:val="0"/>
        <w:spacing w:val="0"/>
        <w:w w:val="100"/>
        <w:sz w:val="22"/>
        <w:szCs w:val="22"/>
        <w:lang w:val="en-US" w:eastAsia="en-US" w:bidi="ar-SA"/>
      </w:rPr>
    </w:lvl>
    <w:lvl w:ilvl="3" w:tplc="E7DEF0CC">
      <w:numFmt w:val="bullet"/>
      <w:lvlText w:val="•"/>
      <w:lvlJc w:val="left"/>
      <w:pPr>
        <w:ind w:left="1460" w:hanging="361"/>
      </w:pPr>
      <w:rPr>
        <w:rFonts w:hint="default"/>
        <w:lang w:val="en-US" w:eastAsia="en-US" w:bidi="ar-SA"/>
      </w:rPr>
    </w:lvl>
    <w:lvl w:ilvl="4" w:tplc="6E460506">
      <w:numFmt w:val="bullet"/>
      <w:lvlText w:val="•"/>
      <w:lvlJc w:val="left"/>
      <w:pPr>
        <w:ind w:left="2547" w:hanging="361"/>
      </w:pPr>
      <w:rPr>
        <w:rFonts w:hint="default"/>
        <w:lang w:val="en-US" w:eastAsia="en-US" w:bidi="ar-SA"/>
      </w:rPr>
    </w:lvl>
    <w:lvl w:ilvl="5" w:tplc="055AA590">
      <w:numFmt w:val="bullet"/>
      <w:lvlText w:val="•"/>
      <w:lvlJc w:val="left"/>
      <w:pPr>
        <w:ind w:left="3634" w:hanging="361"/>
      </w:pPr>
      <w:rPr>
        <w:rFonts w:hint="default"/>
        <w:lang w:val="en-US" w:eastAsia="en-US" w:bidi="ar-SA"/>
      </w:rPr>
    </w:lvl>
    <w:lvl w:ilvl="6" w:tplc="1674A1FA">
      <w:numFmt w:val="bullet"/>
      <w:lvlText w:val="•"/>
      <w:lvlJc w:val="left"/>
      <w:pPr>
        <w:ind w:left="4722" w:hanging="361"/>
      </w:pPr>
      <w:rPr>
        <w:rFonts w:hint="default"/>
        <w:lang w:val="en-US" w:eastAsia="en-US" w:bidi="ar-SA"/>
      </w:rPr>
    </w:lvl>
    <w:lvl w:ilvl="7" w:tplc="5B74EE7A">
      <w:numFmt w:val="bullet"/>
      <w:lvlText w:val="•"/>
      <w:lvlJc w:val="left"/>
      <w:pPr>
        <w:ind w:left="5809" w:hanging="361"/>
      </w:pPr>
      <w:rPr>
        <w:rFonts w:hint="default"/>
        <w:lang w:val="en-US" w:eastAsia="en-US" w:bidi="ar-SA"/>
      </w:rPr>
    </w:lvl>
    <w:lvl w:ilvl="8" w:tplc="507C04B2">
      <w:numFmt w:val="bullet"/>
      <w:lvlText w:val="•"/>
      <w:lvlJc w:val="left"/>
      <w:pPr>
        <w:ind w:left="6897" w:hanging="361"/>
      </w:pPr>
      <w:rPr>
        <w:rFonts w:hint="default"/>
        <w:lang w:val="en-US" w:eastAsia="en-US" w:bidi="ar-SA"/>
      </w:rPr>
    </w:lvl>
  </w:abstractNum>
  <w:abstractNum w:abstractNumId="31" w15:restartNumberingAfterBreak="0">
    <w:nsid w:val="7BFE12EC"/>
    <w:multiLevelType w:val="hybridMultilevel"/>
    <w:tmpl w:val="59440194"/>
    <w:lvl w:ilvl="0" w:tplc="E3CCB904">
      <w:numFmt w:val="bullet"/>
      <w:lvlText w:val=""/>
      <w:lvlJc w:val="left"/>
      <w:pPr>
        <w:ind w:left="468" w:hanging="361"/>
      </w:pPr>
      <w:rPr>
        <w:rFonts w:ascii="Symbol" w:eastAsia="Symbol" w:hAnsi="Symbol" w:cs="Symbol" w:hint="default"/>
        <w:b w:val="0"/>
        <w:bCs w:val="0"/>
        <w:i w:val="0"/>
        <w:iCs w:val="0"/>
        <w:spacing w:val="0"/>
        <w:w w:val="100"/>
        <w:sz w:val="16"/>
        <w:szCs w:val="16"/>
        <w:lang w:val="en-US" w:eastAsia="en-US" w:bidi="ar-SA"/>
      </w:rPr>
    </w:lvl>
    <w:lvl w:ilvl="1" w:tplc="86CA7EA8">
      <w:numFmt w:val="bullet"/>
      <w:lvlText w:val="•"/>
      <w:lvlJc w:val="left"/>
      <w:pPr>
        <w:ind w:left="937" w:hanging="361"/>
      </w:pPr>
      <w:rPr>
        <w:rFonts w:hint="default"/>
        <w:lang w:val="en-US" w:eastAsia="en-US" w:bidi="ar-SA"/>
      </w:rPr>
    </w:lvl>
    <w:lvl w:ilvl="2" w:tplc="578AB08E">
      <w:numFmt w:val="bullet"/>
      <w:lvlText w:val="•"/>
      <w:lvlJc w:val="left"/>
      <w:pPr>
        <w:ind w:left="1414" w:hanging="361"/>
      </w:pPr>
      <w:rPr>
        <w:rFonts w:hint="default"/>
        <w:lang w:val="en-US" w:eastAsia="en-US" w:bidi="ar-SA"/>
      </w:rPr>
    </w:lvl>
    <w:lvl w:ilvl="3" w:tplc="C164A760">
      <w:numFmt w:val="bullet"/>
      <w:lvlText w:val="•"/>
      <w:lvlJc w:val="left"/>
      <w:pPr>
        <w:ind w:left="1892" w:hanging="361"/>
      </w:pPr>
      <w:rPr>
        <w:rFonts w:hint="default"/>
        <w:lang w:val="en-US" w:eastAsia="en-US" w:bidi="ar-SA"/>
      </w:rPr>
    </w:lvl>
    <w:lvl w:ilvl="4" w:tplc="961C1524">
      <w:numFmt w:val="bullet"/>
      <w:lvlText w:val="•"/>
      <w:lvlJc w:val="left"/>
      <w:pPr>
        <w:ind w:left="2369" w:hanging="361"/>
      </w:pPr>
      <w:rPr>
        <w:rFonts w:hint="default"/>
        <w:lang w:val="en-US" w:eastAsia="en-US" w:bidi="ar-SA"/>
      </w:rPr>
    </w:lvl>
    <w:lvl w:ilvl="5" w:tplc="6F8E3732">
      <w:numFmt w:val="bullet"/>
      <w:lvlText w:val="•"/>
      <w:lvlJc w:val="left"/>
      <w:pPr>
        <w:ind w:left="2847" w:hanging="361"/>
      </w:pPr>
      <w:rPr>
        <w:rFonts w:hint="default"/>
        <w:lang w:val="en-US" w:eastAsia="en-US" w:bidi="ar-SA"/>
      </w:rPr>
    </w:lvl>
    <w:lvl w:ilvl="6" w:tplc="CED8B6BC">
      <w:numFmt w:val="bullet"/>
      <w:lvlText w:val="•"/>
      <w:lvlJc w:val="left"/>
      <w:pPr>
        <w:ind w:left="3324" w:hanging="361"/>
      </w:pPr>
      <w:rPr>
        <w:rFonts w:hint="default"/>
        <w:lang w:val="en-US" w:eastAsia="en-US" w:bidi="ar-SA"/>
      </w:rPr>
    </w:lvl>
    <w:lvl w:ilvl="7" w:tplc="EDD217CA">
      <w:numFmt w:val="bullet"/>
      <w:lvlText w:val="•"/>
      <w:lvlJc w:val="left"/>
      <w:pPr>
        <w:ind w:left="3801" w:hanging="361"/>
      </w:pPr>
      <w:rPr>
        <w:rFonts w:hint="default"/>
        <w:lang w:val="en-US" w:eastAsia="en-US" w:bidi="ar-SA"/>
      </w:rPr>
    </w:lvl>
    <w:lvl w:ilvl="8" w:tplc="EAB82FD0">
      <w:numFmt w:val="bullet"/>
      <w:lvlText w:val="•"/>
      <w:lvlJc w:val="left"/>
      <w:pPr>
        <w:ind w:left="4279" w:hanging="361"/>
      </w:pPr>
      <w:rPr>
        <w:rFonts w:hint="default"/>
        <w:lang w:val="en-US" w:eastAsia="en-US" w:bidi="ar-SA"/>
      </w:rPr>
    </w:lvl>
  </w:abstractNum>
  <w:abstractNum w:abstractNumId="32" w15:restartNumberingAfterBreak="0">
    <w:nsid w:val="7C1E612C"/>
    <w:multiLevelType w:val="hybridMultilevel"/>
    <w:tmpl w:val="274CDD58"/>
    <w:lvl w:ilvl="0" w:tplc="0804C4E0">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76BCA1AC">
      <w:numFmt w:val="bullet"/>
      <w:lvlText w:val="o"/>
      <w:lvlJc w:val="left"/>
      <w:pPr>
        <w:ind w:left="1463" w:hanging="361"/>
      </w:pPr>
      <w:rPr>
        <w:rFonts w:ascii="Courier New" w:eastAsia="Courier New" w:hAnsi="Courier New" w:cs="Courier New" w:hint="default"/>
        <w:b w:val="0"/>
        <w:bCs w:val="0"/>
        <w:i w:val="0"/>
        <w:iCs w:val="0"/>
        <w:spacing w:val="0"/>
        <w:w w:val="100"/>
        <w:sz w:val="22"/>
        <w:szCs w:val="22"/>
        <w:lang w:val="en-US" w:eastAsia="en-US" w:bidi="ar-SA"/>
      </w:rPr>
    </w:lvl>
    <w:lvl w:ilvl="2" w:tplc="DB20E158">
      <w:numFmt w:val="bullet"/>
      <w:lvlText w:val="•"/>
      <w:lvlJc w:val="left"/>
      <w:pPr>
        <w:ind w:left="2305" w:hanging="361"/>
      </w:pPr>
      <w:rPr>
        <w:rFonts w:hint="default"/>
        <w:lang w:val="en-US" w:eastAsia="en-US" w:bidi="ar-SA"/>
      </w:rPr>
    </w:lvl>
    <w:lvl w:ilvl="3" w:tplc="8C60E418">
      <w:numFmt w:val="bullet"/>
      <w:lvlText w:val="•"/>
      <w:lvlJc w:val="left"/>
      <w:pPr>
        <w:ind w:left="3151" w:hanging="361"/>
      </w:pPr>
      <w:rPr>
        <w:rFonts w:hint="default"/>
        <w:lang w:val="en-US" w:eastAsia="en-US" w:bidi="ar-SA"/>
      </w:rPr>
    </w:lvl>
    <w:lvl w:ilvl="4" w:tplc="232236EE">
      <w:numFmt w:val="bullet"/>
      <w:lvlText w:val="•"/>
      <w:lvlJc w:val="left"/>
      <w:pPr>
        <w:ind w:left="3997" w:hanging="361"/>
      </w:pPr>
      <w:rPr>
        <w:rFonts w:hint="default"/>
        <w:lang w:val="en-US" w:eastAsia="en-US" w:bidi="ar-SA"/>
      </w:rPr>
    </w:lvl>
    <w:lvl w:ilvl="5" w:tplc="D512B7FC">
      <w:numFmt w:val="bullet"/>
      <w:lvlText w:val="•"/>
      <w:lvlJc w:val="left"/>
      <w:pPr>
        <w:ind w:left="4843" w:hanging="361"/>
      </w:pPr>
      <w:rPr>
        <w:rFonts w:hint="default"/>
        <w:lang w:val="en-US" w:eastAsia="en-US" w:bidi="ar-SA"/>
      </w:rPr>
    </w:lvl>
    <w:lvl w:ilvl="6" w:tplc="D918220C">
      <w:numFmt w:val="bullet"/>
      <w:lvlText w:val="•"/>
      <w:lvlJc w:val="left"/>
      <w:pPr>
        <w:ind w:left="5689" w:hanging="361"/>
      </w:pPr>
      <w:rPr>
        <w:rFonts w:hint="default"/>
        <w:lang w:val="en-US" w:eastAsia="en-US" w:bidi="ar-SA"/>
      </w:rPr>
    </w:lvl>
    <w:lvl w:ilvl="7" w:tplc="84DA1288">
      <w:numFmt w:val="bullet"/>
      <w:lvlText w:val="•"/>
      <w:lvlJc w:val="left"/>
      <w:pPr>
        <w:ind w:left="6534" w:hanging="361"/>
      </w:pPr>
      <w:rPr>
        <w:rFonts w:hint="default"/>
        <w:lang w:val="en-US" w:eastAsia="en-US" w:bidi="ar-SA"/>
      </w:rPr>
    </w:lvl>
    <w:lvl w:ilvl="8" w:tplc="3B8E2A1A">
      <w:numFmt w:val="bullet"/>
      <w:lvlText w:val="•"/>
      <w:lvlJc w:val="left"/>
      <w:pPr>
        <w:ind w:left="7380" w:hanging="361"/>
      </w:pPr>
      <w:rPr>
        <w:rFonts w:hint="default"/>
        <w:lang w:val="en-US" w:eastAsia="en-US" w:bidi="ar-SA"/>
      </w:rPr>
    </w:lvl>
  </w:abstractNum>
  <w:abstractNum w:abstractNumId="33" w15:restartNumberingAfterBreak="0">
    <w:nsid w:val="7C23275A"/>
    <w:multiLevelType w:val="hybridMultilevel"/>
    <w:tmpl w:val="C78025DC"/>
    <w:lvl w:ilvl="0" w:tplc="ED206E54">
      <w:numFmt w:val="bullet"/>
      <w:lvlText w:val=""/>
      <w:lvlJc w:val="left"/>
      <w:pPr>
        <w:ind w:left="468" w:hanging="361"/>
      </w:pPr>
      <w:rPr>
        <w:rFonts w:ascii="Symbol" w:eastAsia="Symbol" w:hAnsi="Symbol" w:cs="Symbol" w:hint="default"/>
        <w:b w:val="0"/>
        <w:bCs w:val="0"/>
        <w:i w:val="0"/>
        <w:iCs w:val="0"/>
        <w:spacing w:val="0"/>
        <w:w w:val="100"/>
        <w:sz w:val="16"/>
        <w:szCs w:val="16"/>
        <w:lang w:val="en-US" w:eastAsia="en-US" w:bidi="ar-SA"/>
      </w:rPr>
    </w:lvl>
    <w:lvl w:ilvl="1" w:tplc="F8D83DB8">
      <w:numFmt w:val="bullet"/>
      <w:lvlText w:val="•"/>
      <w:lvlJc w:val="left"/>
      <w:pPr>
        <w:ind w:left="1008" w:hanging="361"/>
      </w:pPr>
      <w:rPr>
        <w:rFonts w:hint="default"/>
        <w:lang w:val="en-US" w:eastAsia="en-US" w:bidi="ar-SA"/>
      </w:rPr>
    </w:lvl>
    <w:lvl w:ilvl="2" w:tplc="28BCFCB8">
      <w:numFmt w:val="bullet"/>
      <w:lvlText w:val="•"/>
      <w:lvlJc w:val="left"/>
      <w:pPr>
        <w:ind w:left="1556" w:hanging="361"/>
      </w:pPr>
      <w:rPr>
        <w:rFonts w:hint="default"/>
        <w:lang w:val="en-US" w:eastAsia="en-US" w:bidi="ar-SA"/>
      </w:rPr>
    </w:lvl>
    <w:lvl w:ilvl="3" w:tplc="DEAE7038">
      <w:numFmt w:val="bullet"/>
      <w:lvlText w:val="•"/>
      <w:lvlJc w:val="left"/>
      <w:pPr>
        <w:ind w:left="2104" w:hanging="361"/>
      </w:pPr>
      <w:rPr>
        <w:rFonts w:hint="default"/>
        <w:lang w:val="en-US" w:eastAsia="en-US" w:bidi="ar-SA"/>
      </w:rPr>
    </w:lvl>
    <w:lvl w:ilvl="4" w:tplc="A3E2926C">
      <w:numFmt w:val="bullet"/>
      <w:lvlText w:val="•"/>
      <w:lvlJc w:val="left"/>
      <w:pPr>
        <w:ind w:left="2652" w:hanging="361"/>
      </w:pPr>
      <w:rPr>
        <w:rFonts w:hint="default"/>
        <w:lang w:val="en-US" w:eastAsia="en-US" w:bidi="ar-SA"/>
      </w:rPr>
    </w:lvl>
    <w:lvl w:ilvl="5" w:tplc="E77E5826">
      <w:numFmt w:val="bullet"/>
      <w:lvlText w:val="•"/>
      <w:lvlJc w:val="left"/>
      <w:pPr>
        <w:ind w:left="3201" w:hanging="361"/>
      </w:pPr>
      <w:rPr>
        <w:rFonts w:hint="default"/>
        <w:lang w:val="en-US" w:eastAsia="en-US" w:bidi="ar-SA"/>
      </w:rPr>
    </w:lvl>
    <w:lvl w:ilvl="6" w:tplc="FD8EF344">
      <w:numFmt w:val="bullet"/>
      <w:lvlText w:val="•"/>
      <w:lvlJc w:val="left"/>
      <w:pPr>
        <w:ind w:left="3749" w:hanging="361"/>
      </w:pPr>
      <w:rPr>
        <w:rFonts w:hint="default"/>
        <w:lang w:val="en-US" w:eastAsia="en-US" w:bidi="ar-SA"/>
      </w:rPr>
    </w:lvl>
    <w:lvl w:ilvl="7" w:tplc="1166CDC6">
      <w:numFmt w:val="bullet"/>
      <w:lvlText w:val="•"/>
      <w:lvlJc w:val="left"/>
      <w:pPr>
        <w:ind w:left="4297" w:hanging="361"/>
      </w:pPr>
      <w:rPr>
        <w:rFonts w:hint="default"/>
        <w:lang w:val="en-US" w:eastAsia="en-US" w:bidi="ar-SA"/>
      </w:rPr>
    </w:lvl>
    <w:lvl w:ilvl="8" w:tplc="C40466C4">
      <w:numFmt w:val="bullet"/>
      <w:lvlText w:val="•"/>
      <w:lvlJc w:val="left"/>
      <w:pPr>
        <w:ind w:left="4845" w:hanging="361"/>
      </w:pPr>
      <w:rPr>
        <w:rFonts w:hint="default"/>
        <w:lang w:val="en-US" w:eastAsia="en-US" w:bidi="ar-SA"/>
      </w:rPr>
    </w:lvl>
  </w:abstractNum>
  <w:num w:numId="1" w16cid:durableId="1886600455">
    <w:abstractNumId w:val="11"/>
  </w:num>
  <w:num w:numId="2" w16cid:durableId="1991401526">
    <w:abstractNumId w:val="27"/>
  </w:num>
  <w:num w:numId="3" w16cid:durableId="575363611">
    <w:abstractNumId w:val="12"/>
  </w:num>
  <w:num w:numId="4" w16cid:durableId="1212616165">
    <w:abstractNumId w:val="29"/>
  </w:num>
  <w:num w:numId="5" w16cid:durableId="414858944">
    <w:abstractNumId w:val="28"/>
  </w:num>
  <w:num w:numId="6" w16cid:durableId="691807649">
    <w:abstractNumId w:val="25"/>
  </w:num>
  <w:num w:numId="7" w16cid:durableId="1665283251">
    <w:abstractNumId w:val="32"/>
  </w:num>
  <w:num w:numId="8" w16cid:durableId="1072774764">
    <w:abstractNumId w:val="8"/>
  </w:num>
  <w:num w:numId="9" w16cid:durableId="1860464676">
    <w:abstractNumId w:val="14"/>
  </w:num>
  <w:num w:numId="10" w16cid:durableId="1137526126">
    <w:abstractNumId w:val="1"/>
  </w:num>
  <w:num w:numId="11" w16cid:durableId="538666583">
    <w:abstractNumId w:val="33"/>
  </w:num>
  <w:num w:numId="12" w16cid:durableId="220482003">
    <w:abstractNumId w:val="4"/>
  </w:num>
  <w:num w:numId="13" w16cid:durableId="1341619353">
    <w:abstractNumId w:val="30"/>
  </w:num>
  <w:num w:numId="14" w16cid:durableId="1143229134">
    <w:abstractNumId w:val="6"/>
  </w:num>
  <w:num w:numId="15" w16cid:durableId="588736445">
    <w:abstractNumId w:val="3"/>
  </w:num>
  <w:num w:numId="16" w16cid:durableId="1856383780">
    <w:abstractNumId w:val="19"/>
  </w:num>
  <w:num w:numId="17" w16cid:durableId="586502414">
    <w:abstractNumId w:val="17"/>
  </w:num>
  <w:num w:numId="18" w16cid:durableId="2116975791">
    <w:abstractNumId w:val="26"/>
  </w:num>
  <w:num w:numId="19" w16cid:durableId="1633947967">
    <w:abstractNumId w:val="31"/>
  </w:num>
  <w:num w:numId="20" w16cid:durableId="71854875">
    <w:abstractNumId w:val="7"/>
  </w:num>
  <w:num w:numId="21" w16cid:durableId="2026635760">
    <w:abstractNumId w:val="20"/>
  </w:num>
  <w:num w:numId="22" w16cid:durableId="549541481">
    <w:abstractNumId w:val="16"/>
  </w:num>
  <w:num w:numId="23" w16cid:durableId="631905540">
    <w:abstractNumId w:val="0"/>
  </w:num>
  <w:num w:numId="24" w16cid:durableId="358044394">
    <w:abstractNumId w:val="18"/>
  </w:num>
  <w:num w:numId="25" w16cid:durableId="445734301">
    <w:abstractNumId w:val="9"/>
  </w:num>
  <w:num w:numId="26" w16cid:durableId="1808743643">
    <w:abstractNumId w:val="13"/>
  </w:num>
  <w:num w:numId="27" w16cid:durableId="1386104344">
    <w:abstractNumId w:val="21"/>
  </w:num>
  <w:num w:numId="28" w16cid:durableId="888297068">
    <w:abstractNumId w:val="15"/>
  </w:num>
  <w:num w:numId="29" w16cid:durableId="777675503">
    <w:abstractNumId w:val="24"/>
  </w:num>
  <w:num w:numId="30" w16cid:durableId="1150365760">
    <w:abstractNumId w:val="10"/>
  </w:num>
  <w:num w:numId="31" w16cid:durableId="1056128919">
    <w:abstractNumId w:val="2"/>
  </w:num>
  <w:num w:numId="32" w16cid:durableId="356004935">
    <w:abstractNumId w:val="5"/>
  </w:num>
  <w:num w:numId="33" w16cid:durableId="1801144057">
    <w:abstractNumId w:val="23"/>
  </w:num>
  <w:num w:numId="34" w16cid:durableId="1112892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38A4"/>
    <w:rsid w:val="000569D8"/>
    <w:rsid w:val="0010501E"/>
    <w:rsid w:val="001144EF"/>
    <w:rsid w:val="002E38A4"/>
    <w:rsid w:val="004C124A"/>
    <w:rsid w:val="006F3F47"/>
    <w:rsid w:val="00812425"/>
    <w:rsid w:val="00AC1632"/>
    <w:rsid w:val="00C228F6"/>
    <w:rsid w:val="00CA6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1D25D"/>
  <w15:docId w15:val="{0AA787E3-6BEC-47FC-BBF0-B44B83FB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82" w:hanging="2439"/>
      <w:outlineLvl w:val="0"/>
    </w:pPr>
    <w:rPr>
      <w:b/>
      <w:bCs/>
      <w:sz w:val="36"/>
      <w:szCs w:val="36"/>
    </w:rPr>
  </w:style>
  <w:style w:type="paragraph" w:styleId="Heading2">
    <w:name w:val="heading 2"/>
    <w:basedOn w:val="Normal"/>
    <w:uiPriority w:val="9"/>
    <w:unhideWhenUsed/>
    <w:qFormat/>
    <w:pPr>
      <w:spacing w:before="77"/>
      <w:ind w:left="2"/>
      <w:jc w:val="center"/>
      <w:outlineLvl w:val="1"/>
    </w:pPr>
    <w:rPr>
      <w:b/>
      <w:bCs/>
      <w:sz w:val="32"/>
      <w:szCs w:val="32"/>
    </w:rPr>
  </w:style>
  <w:style w:type="paragraph" w:styleId="Heading3">
    <w:name w:val="heading 3"/>
    <w:basedOn w:val="Normal"/>
    <w:uiPriority w:val="9"/>
    <w:unhideWhenUsed/>
    <w:qFormat/>
    <w:pPr>
      <w:spacing w:before="76"/>
      <w:ind w:left="23"/>
      <w:outlineLvl w:val="2"/>
    </w:pPr>
    <w:rPr>
      <w:b/>
      <w:bCs/>
      <w:sz w:val="28"/>
      <w:szCs w:val="28"/>
    </w:rPr>
  </w:style>
  <w:style w:type="paragraph" w:styleId="Heading4">
    <w:name w:val="heading 4"/>
    <w:basedOn w:val="Normal"/>
    <w:uiPriority w:val="9"/>
    <w:unhideWhenUsed/>
    <w:qFormat/>
    <w:pPr>
      <w:ind w:left="23"/>
      <w:outlineLvl w:val="3"/>
    </w:pPr>
    <w:rPr>
      <w:b/>
      <w:bCs/>
      <w:sz w:val="24"/>
      <w:szCs w:val="24"/>
    </w:rPr>
  </w:style>
  <w:style w:type="paragraph" w:styleId="Heading5">
    <w:name w:val="heading 5"/>
    <w:basedOn w:val="Normal"/>
    <w:uiPriority w:val="9"/>
    <w:unhideWhenUsed/>
    <w:qFormat/>
    <w:pPr>
      <w:spacing w:before="82"/>
      <w:ind w:left="23"/>
      <w:outlineLvl w:val="4"/>
    </w:pPr>
    <w:rPr>
      <w:rFonts w:ascii="Arial" w:eastAsia="Arial" w:hAnsi="Arial" w:cs="Arial"/>
      <w:b/>
      <w:bCs/>
      <w:i/>
      <w:iCs/>
      <w:sz w:val="24"/>
      <w:szCs w:val="24"/>
    </w:rPr>
  </w:style>
  <w:style w:type="paragraph" w:styleId="Heading6">
    <w:name w:val="heading 6"/>
    <w:basedOn w:val="Normal"/>
    <w:uiPriority w:val="9"/>
    <w:unhideWhenUsed/>
    <w:qFormat/>
    <w:pPr>
      <w:ind w:left="382"/>
      <w:outlineLvl w:val="5"/>
    </w:pPr>
    <w:rPr>
      <w:rFonts w:ascii="Times New Roman" w:eastAsia="Times New Roman" w:hAnsi="Times New Roman" w:cs="Times New Roman"/>
      <w:sz w:val="24"/>
      <w:szCs w:val="24"/>
    </w:rPr>
  </w:style>
  <w:style w:type="paragraph" w:styleId="Heading7">
    <w:name w:val="heading 7"/>
    <w:basedOn w:val="Normal"/>
    <w:uiPriority w:val="1"/>
    <w:qFormat/>
    <w:pPr>
      <w:ind w:left="23"/>
      <w:outlineLvl w:val="6"/>
    </w:pPr>
    <w:rPr>
      <w:b/>
      <w:bCs/>
    </w:rPr>
  </w:style>
  <w:style w:type="paragraph" w:styleId="Heading8">
    <w:name w:val="heading 8"/>
    <w:basedOn w:val="Normal"/>
    <w:uiPriority w:val="1"/>
    <w:qFormat/>
    <w:pPr>
      <w:ind w:left="23"/>
      <w:outlineLvl w:val="7"/>
    </w:pPr>
    <w:rPr>
      <w:b/>
      <w:bCs/>
    </w:rPr>
  </w:style>
  <w:style w:type="paragraph" w:styleId="Heading9">
    <w:name w:val="heading 9"/>
    <w:basedOn w:val="Normal"/>
    <w:uiPriority w:val="1"/>
    <w:qFormat/>
    <w:pPr>
      <w:ind w:left="23"/>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63"/>
    </w:pPr>
  </w:style>
  <w:style w:type="paragraph" w:styleId="TOC2">
    <w:name w:val="toc 2"/>
    <w:basedOn w:val="Normal"/>
    <w:uiPriority w:val="1"/>
    <w:qFormat/>
    <w:pPr>
      <w:ind w:left="263"/>
    </w:pPr>
  </w:style>
  <w:style w:type="paragraph" w:styleId="TOC3">
    <w:name w:val="toc 3"/>
    <w:basedOn w:val="Normal"/>
    <w:uiPriority w:val="1"/>
    <w:qFormat/>
    <w:pPr>
      <w:ind w:left="263"/>
    </w:pPr>
  </w:style>
  <w:style w:type="paragraph" w:styleId="TOC4">
    <w:name w:val="toc 4"/>
    <w:basedOn w:val="Normal"/>
    <w:uiPriority w:val="1"/>
    <w:qFormat/>
    <w:pPr>
      <w:ind w:left="503"/>
    </w:pPr>
  </w:style>
  <w:style w:type="paragraph" w:styleId="BodyText">
    <w:name w:val="Body Text"/>
    <w:basedOn w:val="Normal"/>
    <w:uiPriority w:val="1"/>
    <w:qFormat/>
    <w:pPr>
      <w:spacing w:before="3"/>
      <w:ind w:hanging="361"/>
    </w:pPr>
  </w:style>
  <w:style w:type="paragraph" w:styleId="Title">
    <w:name w:val="Title"/>
    <w:basedOn w:val="Normal"/>
    <w:uiPriority w:val="10"/>
    <w:qFormat/>
    <w:pPr>
      <w:ind w:left="382"/>
    </w:pPr>
    <w:rPr>
      <w:rFonts w:ascii="Arial" w:eastAsia="Arial" w:hAnsi="Arial" w:cs="Arial"/>
      <w:b/>
      <w:bCs/>
      <w:sz w:val="40"/>
      <w:szCs w:val="40"/>
    </w:rPr>
  </w:style>
  <w:style w:type="paragraph" w:styleId="ListParagraph">
    <w:name w:val="List Paragraph"/>
    <w:basedOn w:val="Normal"/>
    <w:uiPriority w:val="1"/>
    <w:qFormat/>
    <w:pPr>
      <w:spacing w:before="3"/>
      <w:ind w:left="743" w:hanging="361"/>
    </w:pPr>
  </w:style>
  <w:style w:type="paragraph" w:customStyle="1" w:styleId="TableParagraph">
    <w:name w:val="Table Paragraph"/>
    <w:basedOn w:val="Normal"/>
    <w:uiPriority w:val="1"/>
    <w:qFormat/>
    <w:pPr>
      <w:spacing w:line="194" w:lineRule="exact"/>
      <w:ind w:left="108"/>
    </w:pPr>
  </w:style>
  <w:style w:type="paragraph" w:styleId="Header">
    <w:name w:val="header"/>
    <w:basedOn w:val="Normal"/>
    <w:link w:val="HeaderChar"/>
    <w:uiPriority w:val="99"/>
    <w:unhideWhenUsed/>
    <w:rsid w:val="001144EF"/>
    <w:pPr>
      <w:tabs>
        <w:tab w:val="center" w:pos="4513"/>
        <w:tab w:val="right" w:pos="9026"/>
      </w:tabs>
    </w:pPr>
  </w:style>
  <w:style w:type="character" w:customStyle="1" w:styleId="HeaderChar">
    <w:name w:val="Header Char"/>
    <w:basedOn w:val="DefaultParagraphFont"/>
    <w:link w:val="Header"/>
    <w:uiPriority w:val="99"/>
    <w:rsid w:val="001144EF"/>
    <w:rPr>
      <w:rFonts w:ascii="Calibri" w:eastAsia="Calibri" w:hAnsi="Calibri" w:cs="Calibri"/>
    </w:rPr>
  </w:style>
  <w:style w:type="paragraph" w:styleId="Footer">
    <w:name w:val="footer"/>
    <w:basedOn w:val="Normal"/>
    <w:link w:val="FooterChar"/>
    <w:uiPriority w:val="99"/>
    <w:unhideWhenUsed/>
    <w:rsid w:val="001144EF"/>
    <w:pPr>
      <w:tabs>
        <w:tab w:val="center" w:pos="4513"/>
        <w:tab w:val="right" w:pos="9026"/>
      </w:tabs>
    </w:pPr>
  </w:style>
  <w:style w:type="character" w:customStyle="1" w:styleId="FooterChar">
    <w:name w:val="Footer Char"/>
    <w:basedOn w:val="DefaultParagraphFont"/>
    <w:link w:val="Footer"/>
    <w:uiPriority w:val="99"/>
    <w:rsid w:val="001144EF"/>
    <w:rPr>
      <w:rFonts w:ascii="Calibri" w:eastAsia="Calibri" w:hAnsi="Calibri" w:cs="Calibri"/>
    </w:rPr>
  </w:style>
  <w:style w:type="paragraph" w:customStyle="1" w:styleId="Billname">
    <w:name w:val="Billname"/>
    <w:basedOn w:val="Normal"/>
    <w:rsid w:val="00812425"/>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812425"/>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812425"/>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customStyle="1" w:styleId="N-line3">
    <w:name w:val="N-line3"/>
    <w:basedOn w:val="Normal"/>
    <w:next w:val="Normal"/>
    <w:rsid w:val="00812425"/>
    <w:pPr>
      <w:widowControl/>
      <w:pBdr>
        <w:bottom w:val="single" w:sz="12" w:space="1" w:color="auto"/>
      </w:pBdr>
      <w:autoSpaceDE/>
      <w:autoSpaceDN/>
      <w:jc w:val="both"/>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health.gov.au/diseases/shingles" TargetMode="External"/><Relationship Id="rId21" Type="http://schemas.openxmlformats.org/officeDocument/2006/relationships/hyperlink" Target="https://www.racgp.org.au/afp/2014/januaryfebruary/managing-skin-infections/" TargetMode="External"/><Relationship Id="rId42" Type="http://schemas.openxmlformats.org/officeDocument/2006/relationships/hyperlink" Target="https://www.allergy.org.au/patients/skin-allergy/eczema-action-plan" TargetMode="External"/><Relationship Id="rId63" Type="http://schemas.openxmlformats.org/officeDocument/2006/relationships/hyperlink" Target="https://www.rch.org.au/clinicalguide/guideline_index/eczema/" TargetMode="External"/><Relationship Id="rId84" Type="http://schemas.openxmlformats.org/officeDocument/2006/relationships/hyperlink" Target="https://www.uptodate.com/contents/impetigo" TargetMode="External"/><Relationship Id="rId138" Type="http://schemas.openxmlformats.org/officeDocument/2006/relationships/hyperlink" Target="https://www.sahealth.sa.gov.au/wps/wcm/connect/public%2Bcontent/sa%2Bhealth%2Binternet/resources/policies/varicella-zoster%2B%28chickenpox%29%2Bin%2Bpregnancy%2B-%2Bsa%2Bperinatal%2Bpractice%2Bguidelines" TargetMode="External"/><Relationship Id="rId159" Type="http://schemas.openxmlformats.org/officeDocument/2006/relationships/hyperlink" Target="https://dermnetnz.org/topics/guidelines-for-the-diagnosis-and-assessment-of-eczema" TargetMode="External"/><Relationship Id="rId170" Type="http://schemas.openxmlformats.org/officeDocument/2006/relationships/hyperlink" Target="https://www.dermcoll.edu.au/wp-content/uploads/2022/09/ACD-Consensus-Statement-Topical-Corticosteroids-September-2022-.pdf" TargetMode="External"/><Relationship Id="rId191" Type="http://schemas.openxmlformats.org/officeDocument/2006/relationships/hyperlink" Target="https://dermnetnz.org/topics/fingertip-unit" TargetMode="External"/><Relationship Id="rId205" Type="http://schemas.openxmlformats.org/officeDocument/2006/relationships/theme" Target="theme/theme1.xml"/><Relationship Id="rId107" Type="http://schemas.openxmlformats.org/officeDocument/2006/relationships/hyperlink" Target="https://pubmed.ncbi.nlm.nih.gov/33190309/" TargetMode="External"/><Relationship Id="rId11" Type="http://schemas.openxmlformats.org/officeDocument/2006/relationships/hyperlink" Target="mailto:HPS@act.gov.au" TargetMode="External"/><Relationship Id="rId32" Type="http://schemas.openxmlformats.org/officeDocument/2006/relationships/hyperlink" Target="https://www.health.nsw.gov.au/Infectious/factsheets/Pages/shingles.aspx" TargetMode="External"/><Relationship Id="rId53" Type="http://schemas.openxmlformats.org/officeDocument/2006/relationships/hyperlink" Target="https://dermnetnz.org/images/atopic-dermatitis-images" TargetMode="External"/><Relationship Id="rId74" Type="http://schemas.openxmlformats.org/officeDocument/2006/relationships/hyperlink" Target="https://dermnetnz.org/topics/fingertip-unit" TargetMode="External"/><Relationship Id="rId128" Type="http://schemas.openxmlformats.org/officeDocument/2006/relationships/hyperlink" Target="https://ncirs.org.au/sites/default/files/2021-11/Zoster%20vaccine%20for%20Australian%20adults%20fact%20sheet_8%20November%20%202021_Final.pdf" TargetMode="External"/><Relationship Id="rId149" Type="http://schemas.openxmlformats.org/officeDocument/2006/relationships/hyperlink" Target="https://amhonline.amh.net.au/chapters/dermatological-drugs/drugs-eczema" TargetMode="External"/><Relationship Id="rId5" Type="http://schemas.openxmlformats.org/officeDocument/2006/relationships/footnotes" Target="footnotes.xml"/><Relationship Id="rId95" Type="http://schemas.openxmlformats.org/officeDocument/2006/relationships/hyperlink" Target="https://www.dynamed.com/condition/impetigo" TargetMode="External"/><Relationship Id="rId160" Type="http://schemas.openxmlformats.org/officeDocument/2006/relationships/hyperlink" Target="https://dermnetnz.org/topics/guidelines-for-the-diagnosis-and-assessment-of-eczema" TargetMode="External"/><Relationship Id="rId181" Type="http://schemas.openxmlformats.org/officeDocument/2006/relationships/hyperlink" Target="https://www.msdmanuals.com/professional/dermatologic-disorders/psoriasis-and-scaling-diseases/psoriasis" TargetMode="External"/><Relationship Id="rId22" Type="http://schemas.openxmlformats.org/officeDocument/2006/relationships/hyperlink" Target="https://www.racgp.org.au/afp/2014/januaryfebruary/managing-skin-infections/" TargetMode="External"/><Relationship Id="rId43" Type="http://schemas.openxmlformats.org/officeDocument/2006/relationships/hyperlink" Target="https://www.allergy.org.au/patients/skin-allergy/eczema-action-plan" TargetMode="External"/><Relationship Id="rId64" Type="http://schemas.openxmlformats.org/officeDocument/2006/relationships/hyperlink" Target="https://nationaleczema.org/eczema/itchy-skin/" TargetMode="External"/><Relationship Id="rId118" Type="http://schemas.openxmlformats.org/officeDocument/2006/relationships/hyperlink" Target="https://amhonline.amh.net.au/" TargetMode="External"/><Relationship Id="rId139" Type="http://schemas.openxmlformats.org/officeDocument/2006/relationships/hyperlink" Target="https://www.tg.org.au/" TargetMode="External"/><Relationship Id="rId85" Type="http://schemas.openxmlformats.org/officeDocument/2006/relationships/hyperlink" Target="https://www.uptodate.com/contents/impetigo-beyond-the-basics?search=impetigo%20beyond%20the%20basics&amp;source=search_result&amp;selectedTitle=2%7E150&amp;usage_type=default&amp;display_rank=2" TargetMode="External"/><Relationship Id="rId150" Type="http://schemas.openxmlformats.org/officeDocument/2006/relationships/hyperlink" Target="https://resources.amh.net.au/public/fingertipunits.pdf" TargetMode="External"/><Relationship Id="rId171" Type="http://schemas.openxmlformats.org/officeDocument/2006/relationships/hyperlink" Target="https://www.tg.org.au/" TargetMode="External"/><Relationship Id="rId192" Type="http://schemas.openxmlformats.org/officeDocument/2006/relationships/hyperlink" Target="https://www.health.qld.gov.au/__data/assets/pdf_file/0027/1304397/plaque-psoriasis-guideline.pdf" TargetMode="External"/><Relationship Id="rId12" Type="http://schemas.openxmlformats.org/officeDocument/2006/relationships/hyperlink" Target="https://www.health.nsw.gov.au/Infectious/factsheets/Pages/impetigo.aspx" TargetMode="External"/><Relationship Id="rId33" Type="http://schemas.openxmlformats.org/officeDocument/2006/relationships/hyperlink" Target="https://www.healthdirect.gov.au/shingles" TargetMode="External"/><Relationship Id="rId108" Type="http://schemas.openxmlformats.org/officeDocument/2006/relationships/hyperlink" Target="https://www.msdmanuals.com/professional/dermatologic-disorders/bacterial-skin-infections/impetigo-and-ecthyma" TargetMode="External"/><Relationship Id="rId129" Type="http://schemas.openxmlformats.org/officeDocument/2006/relationships/hyperlink" Target="https://ncirs.org.au/sites/default/files/2021-11/Zoster%20vaccine%20for%20Australian%20adults%20fact%20sheet_8%20November%20%202021_Final.pdf" TargetMode="External"/><Relationship Id="rId54" Type="http://schemas.openxmlformats.org/officeDocument/2006/relationships/hyperlink" Target="https://dermnetnz.org/topics/guidelines-for-the-diagnosis-and-assessment-of-eczema" TargetMode="External"/><Relationship Id="rId75" Type="http://schemas.openxmlformats.org/officeDocument/2006/relationships/hyperlink" Target="https://www.msdmanuals.com/professional/dermatologic-disorders/psoriasis-and-scaling-diseases/psoriasis" TargetMode="External"/><Relationship Id="rId96" Type="http://schemas.openxmlformats.org/officeDocument/2006/relationships/hyperlink" Target="https://www.racgp.org.au/afp/2014/januaryfebruary/managing-skin-infections/" TargetMode="External"/><Relationship Id="rId140" Type="http://schemas.openxmlformats.org/officeDocument/2006/relationships/hyperlink" Target="https://www.uptodate.com/contents/shingles-beyond-the-basics" TargetMode="External"/><Relationship Id="rId161" Type="http://schemas.openxmlformats.org/officeDocument/2006/relationships/hyperlink" Target="https://www.health.qld.gov.au/__data/assets/pdf_file/0018/1304244/dermatitis-guideline.pdf" TargetMode="External"/><Relationship Id="rId182" Type="http://schemas.openxmlformats.org/officeDocument/2006/relationships/hyperlink" Target="https://www.healthdirect.gov.au/psoriasis" TargetMode="External"/><Relationship Id="rId6" Type="http://schemas.openxmlformats.org/officeDocument/2006/relationships/endnotes" Target="endnotes.xml"/><Relationship Id="rId23" Type="http://schemas.openxmlformats.org/officeDocument/2006/relationships/hyperlink" Target="https://www.thekids.org.au/globalassets/media/documents/our-research/healthy-skin-arf/nhsg_recognising--treating-skin-infections_4th-ed.-2023_formatted-v1-04-12-2023.pdf" TargetMode="External"/><Relationship Id="rId119" Type="http://schemas.openxmlformats.org/officeDocument/2006/relationships/hyperlink" Target="https://immunisationhandbook.health.gov.au/contents/vaccine-preventable-diseases/zoster-herpes-zoster" TargetMode="External"/><Relationship Id="rId44" Type="http://schemas.openxmlformats.org/officeDocument/2006/relationships/hyperlink" Target="https://www.eczema.org.au/managing-eczema/" TargetMode="External"/><Relationship Id="rId65" Type="http://schemas.openxmlformats.org/officeDocument/2006/relationships/hyperlink" Target="https://amhonline.amh.net.au/" TargetMode="External"/><Relationship Id="rId86" Type="http://schemas.openxmlformats.org/officeDocument/2006/relationships/hyperlink" Target="https://www.uptodate.com/contents/impetigo-beyond-the-basics?search=impetigo%20beyond%20the%20basics&amp;source=search_result&amp;selectedTitle=2%7E150&amp;usage_type=default&amp;display_rank=2" TargetMode="External"/><Relationship Id="rId130" Type="http://schemas.openxmlformats.org/officeDocument/2006/relationships/hyperlink" Target="https://www.health.nsw.gov.au/Infectious/factsheets/Pages/shingles.aspx" TargetMode="External"/><Relationship Id="rId151" Type="http://schemas.openxmlformats.org/officeDocument/2006/relationships/hyperlink" Target="https://amhonline.amh.net.au/" TargetMode="External"/><Relationship Id="rId172" Type="http://schemas.openxmlformats.org/officeDocument/2006/relationships/hyperlink" Target="https://www.rch.org.au/kidsinfo/fact_sheets/eczema/" TargetMode="External"/><Relationship Id="rId193" Type="http://schemas.openxmlformats.org/officeDocument/2006/relationships/hyperlink" Target="https://www.health.qld.gov.au/__data/assets/pdf_file/0027/1304397/plaque-psoriasis-guideline.pdf" TargetMode="External"/><Relationship Id="rId13" Type="http://schemas.openxmlformats.org/officeDocument/2006/relationships/hyperlink" Target="https://www.rch.org.au/kidsinfo/fact_sheets/impetigo_school_sores" TargetMode="External"/><Relationship Id="rId109" Type="http://schemas.openxmlformats.org/officeDocument/2006/relationships/hyperlink" Target="https://www.msdmanuals.com/professional/dermatologic-disorders/bacterial-skin-infections/impetigo-and-ecthyma" TargetMode="External"/><Relationship Id="rId34" Type="http://schemas.openxmlformats.org/officeDocument/2006/relationships/hyperlink" Target="https://immunisationhandbook.health.gov.au/contents/vaccine-preventable-diseases/zoster-herpes-zoster" TargetMode="External"/><Relationship Id="rId55" Type="http://schemas.openxmlformats.org/officeDocument/2006/relationships/hyperlink" Target="https://dermnetnz.org/topics/fingertip-unit" TargetMode="External"/><Relationship Id="rId76" Type="http://schemas.openxmlformats.org/officeDocument/2006/relationships/hyperlink" Target="https://pubmed.ncbi.nlm.nih.gov/33171581/" TargetMode="External"/><Relationship Id="rId97" Type="http://schemas.openxmlformats.org/officeDocument/2006/relationships/hyperlink" Target="https://www.nice.org.uk/guidance/ng153" TargetMode="External"/><Relationship Id="rId120" Type="http://schemas.openxmlformats.org/officeDocument/2006/relationships/hyperlink" Target="https://immunisationhandbook.health.gov.au/contents/vaccine-preventable-diseases/zoster-herpes-zoster" TargetMode="External"/><Relationship Id="rId141" Type="http://schemas.openxmlformats.org/officeDocument/2006/relationships/hyperlink" Target="https://www.uptodate.com/contents/shingles-beyond-the-basics" TargetMode="External"/><Relationship Id="rId7" Type="http://schemas.openxmlformats.org/officeDocument/2006/relationships/footer" Target="footer1.xml"/><Relationship Id="rId162" Type="http://schemas.openxmlformats.org/officeDocument/2006/relationships/hyperlink" Target="https://raisingchildren.net.au/guides/a-z-health-reference/eczema" TargetMode="External"/><Relationship Id="rId183" Type="http://schemas.openxmlformats.org/officeDocument/2006/relationships/hyperlink" Target="https://dermnetnz.org/topics/psoriasis" TargetMode="External"/><Relationship Id="rId24" Type="http://schemas.openxmlformats.org/officeDocument/2006/relationships/hyperlink" Target="https://www.thekids.org.au/globalassets/media/documents/our-research/healthy-skin-arf/nhsg_recognising--treating-skin-infections_4th-ed.-2023_formatted-v1-04-12-2023.pdf" TargetMode="External"/><Relationship Id="rId40" Type="http://schemas.openxmlformats.org/officeDocument/2006/relationships/hyperlink" Target="https://www.msdmanuals.com/professional/infectious-diseases/herpesviruses/herpes-zoster?ruleredirectid=741query%3DShingles" TargetMode="External"/><Relationship Id="rId45" Type="http://schemas.openxmlformats.org/officeDocument/2006/relationships/hyperlink" Target="https://www.aad.org/public/diseases/eczema" TargetMode="External"/><Relationship Id="rId66" Type="http://schemas.openxmlformats.org/officeDocument/2006/relationships/hyperlink" Target="https://amhonline.amh.net.au/" TargetMode="External"/><Relationship Id="rId87" Type="http://schemas.openxmlformats.org/officeDocument/2006/relationships/hyperlink" Target="https://www.uptodate.com/contents/impetigo-beyond-the-basics?search=impetigo%20beyond%20the%20basics&amp;source=search_result&amp;selectedTitle=2%7E150&amp;usage_type=default&amp;display_rank=2" TargetMode="External"/><Relationship Id="rId110" Type="http://schemas.openxmlformats.org/officeDocument/2006/relationships/hyperlink" Target="https://journals.cambridgemedia.com.au/application/files/1816/4853/1273/Russell.pdf" TargetMode="External"/><Relationship Id="rId115" Type="http://schemas.openxmlformats.org/officeDocument/2006/relationships/hyperlink" Target="https://www.uptodate.com/contents/shingles-beyond-the-basics" TargetMode="External"/><Relationship Id="rId131" Type="http://schemas.openxmlformats.org/officeDocument/2006/relationships/hyperlink" Target="https://dermnetnz.org/topics/blistering-skin-conditions" TargetMode="External"/><Relationship Id="rId136" Type="http://schemas.openxmlformats.org/officeDocument/2006/relationships/hyperlink" Target="https://www.sahealth.sa.gov.au/wps/wcm/connect/public%2Bcontent/sa%2Bhealth%2Binternet/resources/policies/varicella-zoster%2B%28chickenpox%29%2Bin%2Bpregnancy%2B-%2Bsa%2Bperinatal%2Bpractice%2Bguidelines" TargetMode="External"/><Relationship Id="rId157" Type="http://schemas.openxmlformats.org/officeDocument/2006/relationships/hyperlink" Target="https://eczema.org/wp-content/uploads/Itching-and-Scratching-booklet-2021.pdf" TargetMode="External"/><Relationship Id="rId178" Type="http://schemas.openxmlformats.org/officeDocument/2006/relationships/hyperlink" Target="https://www.dermcoll.edu.au/atoz/psoriasis/" TargetMode="External"/><Relationship Id="rId61" Type="http://schemas.openxmlformats.org/officeDocument/2006/relationships/hyperlink" Target="https://www.dermcoll.edu.au/atoz/atopic-dermatitis/" TargetMode="External"/><Relationship Id="rId82" Type="http://schemas.openxmlformats.org/officeDocument/2006/relationships/hyperlink" Target="https://www.aad.org/public/diseases/a-z/impetigo-self-care" TargetMode="External"/><Relationship Id="rId152" Type="http://schemas.openxmlformats.org/officeDocument/2006/relationships/hyperlink" Target="https://dermnetnz.org/" TargetMode="External"/><Relationship Id="rId173" Type="http://schemas.openxmlformats.org/officeDocument/2006/relationships/hyperlink" Target="https://www.nottingham.ac.uk/research/groups/cebd/resources/poem.aspx" TargetMode="External"/><Relationship Id="rId194" Type="http://schemas.openxmlformats.org/officeDocument/2006/relationships/hyperlink" Target="https://dftbskindeep.com/" TargetMode="External"/><Relationship Id="rId199" Type="http://schemas.openxmlformats.org/officeDocument/2006/relationships/hyperlink" Target="https://www.uptodate.com/contents/pruritus-etiology-and-patient-evaluation" TargetMode="External"/><Relationship Id="rId203" Type="http://schemas.openxmlformats.org/officeDocument/2006/relationships/hyperlink" Target="https://www.uptodate.com.acs.hcn.com.au/contents/topical-corticosteroid-medicines-the-basics" TargetMode="External"/><Relationship Id="rId19" Type="http://schemas.openxmlformats.org/officeDocument/2006/relationships/hyperlink" Target="https://dermnetnz.org/topics/ecthyma" TargetMode="External"/><Relationship Id="rId14" Type="http://schemas.openxmlformats.org/officeDocument/2006/relationships/hyperlink" Target="https://www.healthdirect.gov.au/impetigo" TargetMode="External"/><Relationship Id="rId30" Type="http://schemas.openxmlformats.org/officeDocument/2006/relationships/hyperlink" Target="http://www.act.gov.au/health/reporting-notifiable-diseases" TargetMode="External"/><Relationship Id="rId35" Type="http://schemas.openxmlformats.org/officeDocument/2006/relationships/hyperlink" Target="https://ncirs.org.au/sites/default/files/2021-11/Zoster%20vaccine%20for%20Australian%20adults%20fact%20sheet_8%20November%20%202021_Final.pdf" TargetMode="External"/><Relationship Id="rId56" Type="http://schemas.openxmlformats.org/officeDocument/2006/relationships/hyperlink" Target="https://www.msdmanuals.com/professional/dermatologic-disorders/dermatitis/atopic-dermatitis-eczema" TargetMode="External"/><Relationship Id="rId77" Type="http://schemas.openxmlformats.org/officeDocument/2006/relationships/hyperlink" Target="https://pubmed.ncbi.nlm.nih.gov/33171581/" TargetMode="External"/><Relationship Id="rId100" Type="http://schemas.openxmlformats.org/officeDocument/2006/relationships/hyperlink" Target="https://nt.gov.au/wellbeing/health-conditions/acute-post-streptococcal-glomerulonephritis" TargetMode="External"/><Relationship Id="rId105" Type="http://schemas.openxmlformats.org/officeDocument/2006/relationships/hyperlink" Target="https://dermnetnz.org/topics/impetigo" TargetMode="External"/><Relationship Id="rId126" Type="http://schemas.openxmlformats.org/officeDocument/2006/relationships/hyperlink" Target="https://www.ncbi.nlm.nih.gov/books/NBK557779/" TargetMode="External"/><Relationship Id="rId147" Type="http://schemas.openxmlformats.org/officeDocument/2006/relationships/hyperlink" Target="https://www1.racgp.org.au/ajgp/2021/september/selection-of-a-corticosteroid" TargetMode="External"/><Relationship Id="rId168" Type="http://schemas.openxmlformats.org/officeDocument/2006/relationships/hyperlink" Target="https://www.dermcoll.edu.au/" TargetMode="External"/><Relationship Id="rId8" Type="http://schemas.openxmlformats.org/officeDocument/2006/relationships/hyperlink" Target="https://www.legislation.act.gov.au/" TargetMode="External"/><Relationship Id="rId51" Type="http://schemas.openxmlformats.org/officeDocument/2006/relationships/hyperlink" Target="https://resources.amh.net.au/public/fingertipunits.pdf" TargetMode="External"/><Relationship Id="rId72" Type="http://schemas.openxmlformats.org/officeDocument/2006/relationships/hyperlink" Target="https://skinhealthinstitute.org.au/skin-conditions/psoriasis/" TargetMode="External"/><Relationship Id="rId93" Type="http://schemas.openxmlformats.org/officeDocument/2006/relationships/hyperlink" Target="https://www.healthdirect.gov.au/impetigo" TargetMode="External"/><Relationship Id="rId98" Type="http://schemas.openxmlformats.org/officeDocument/2006/relationships/hyperlink" Target="https://dermnetnz.org/topics/ecthyma" TargetMode="External"/><Relationship Id="rId121" Type="http://schemas.openxmlformats.org/officeDocument/2006/relationships/hyperlink" Target="https://dermnetnz.org/topics/herpes-zoster-images" TargetMode="External"/><Relationship Id="rId142" Type="http://schemas.openxmlformats.org/officeDocument/2006/relationships/hyperlink" Target="https://www.cdc.gov/shingles/hcp/clinical-signs/index.html" TargetMode="External"/><Relationship Id="rId163" Type="http://schemas.openxmlformats.org/officeDocument/2006/relationships/hyperlink" Target="https://www.rch.org.au/clinicalguide/guideline_index/eczema/" TargetMode="External"/><Relationship Id="rId184" Type="http://schemas.openxmlformats.org/officeDocument/2006/relationships/hyperlink" Target="https://www.mayoclinic.org/diseases-conditions/psoriasis/symptoms-causes/syc-20355840" TargetMode="External"/><Relationship Id="rId189" Type="http://schemas.openxmlformats.org/officeDocument/2006/relationships/hyperlink" Target="https://www.nps.org.au/assets/NPS/pdf/NPSMW2382_bDMARDs_Derm_Treatment_Fact_Sheet.pdf" TargetMode="External"/><Relationship Id="rId3" Type="http://schemas.openxmlformats.org/officeDocument/2006/relationships/settings" Target="settings.xml"/><Relationship Id="rId25" Type="http://schemas.openxmlformats.org/officeDocument/2006/relationships/hyperlink" Target="https://www.thekids.org.au/globalassets/media/documents/our-research/healthy-skin-arf/hsg-digital-04-12-2023.pdf" TargetMode="External"/><Relationship Id="rId46" Type="http://schemas.openxmlformats.org/officeDocument/2006/relationships/hyperlink" Target="https://www.rch.org.au/kidsinfo/fact_sheets/eczema/" TargetMode="External"/><Relationship Id="rId67" Type="http://schemas.openxmlformats.org/officeDocument/2006/relationships/hyperlink" Target="https://app.tg.org.au/viewTopic?etgAccess=true&amp;guidelinePage=Dermatology&amp;topicfile=c_DMG_Considerations-in-the-use-of-topical-corticosteroids_topic_1&amp;guidelinename=auto&amp;sectionId=c_DMG_Psoriasis_topic_2&amp;c_DMG_Psoriasis_topic_2" TargetMode="External"/><Relationship Id="rId116" Type="http://schemas.openxmlformats.org/officeDocument/2006/relationships/hyperlink" Target="https://www.uptodate.com/contents/shingles-beyond-the-basics" TargetMode="External"/><Relationship Id="rId137" Type="http://schemas.openxmlformats.org/officeDocument/2006/relationships/hyperlink" Target="https://www.sahealth.sa.gov.au/wps/wcm/connect/public%2Bcontent/sa%2Bhealth%2Binternet/resources/policies/varicella-zoster%2B%28chickenpox%29%2Bin%2Bpregnancy%2B-%2Bsa%2Bperinatal%2Bpractice%2Bguidelines" TargetMode="External"/><Relationship Id="rId158" Type="http://schemas.openxmlformats.org/officeDocument/2006/relationships/hyperlink" Target="https://dermnetnz.org/topics/fingertip-unit" TargetMode="External"/><Relationship Id="rId20" Type="http://schemas.openxmlformats.org/officeDocument/2006/relationships/hyperlink" Target="https://www.msdmanuals.com/professional/dermatologic-disorders/bacterial-skin-infections/impetigo-and-ecthyma" TargetMode="External"/><Relationship Id="rId41" Type="http://schemas.openxmlformats.org/officeDocument/2006/relationships/hyperlink" Target="https://www.legislation.act.gov.au/di/2022-237/" TargetMode="External"/><Relationship Id="rId62" Type="http://schemas.openxmlformats.org/officeDocument/2006/relationships/hyperlink" Target="https://dftbskindeep.com/" TargetMode="External"/><Relationship Id="rId83" Type="http://schemas.openxmlformats.org/officeDocument/2006/relationships/hyperlink" Target="https://amhonline.amh.net.au/" TargetMode="External"/><Relationship Id="rId88" Type="http://schemas.openxmlformats.org/officeDocument/2006/relationships/hyperlink" Target="https://www.dermcoll.edu.au/atoz/impetigo/" TargetMode="External"/><Relationship Id="rId111" Type="http://schemas.openxmlformats.org/officeDocument/2006/relationships/hyperlink" Target="https://www.tg.org.au/" TargetMode="External"/><Relationship Id="rId132" Type="http://schemas.openxmlformats.org/officeDocument/2006/relationships/hyperlink" Target="https://dermnetnz.org/topics/herpes-zoster" TargetMode="External"/><Relationship Id="rId153" Type="http://schemas.openxmlformats.org/officeDocument/2006/relationships/hyperlink" Target="https://www.dynamed.com/condition/atopic-dermatitis" TargetMode="External"/><Relationship Id="rId174" Type="http://schemas.openxmlformats.org/officeDocument/2006/relationships/hyperlink" Target="https://www.dermcoll.edu.au/atoz/atopic-dermatitis/" TargetMode="External"/><Relationship Id="rId179" Type="http://schemas.openxmlformats.org/officeDocument/2006/relationships/hyperlink" Target="https://bestpractice.bmj.com/topics/en-gb/74" TargetMode="External"/><Relationship Id="rId195" Type="http://schemas.openxmlformats.org/officeDocument/2006/relationships/hyperlink" Target="https://skinhealthinstitute.org.au/skin-conditions/psoriasis/" TargetMode="External"/><Relationship Id="rId190" Type="http://schemas.openxmlformats.org/officeDocument/2006/relationships/hyperlink" Target="https://www.nps.org.au/bdmards/dermatology" TargetMode="External"/><Relationship Id="rId204" Type="http://schemas.openxmlformats.org/officeDocument/2006/relationships/fontTable" Target="fontTable.xml"/><Relationship Id="rId15" Type="http://schemas.openxmlformats.org/officeDocument/2006/relationships/hyperlink" Target="https://www.aad.org/public/diseases/a-z/impetigo-self-care" TargetMode="External"/><Relationship Id="rId36" Type="http://schemas.openxmlformats.org/officeDocument/2006/relationships/hyperlink" Target="https://ncirs.org.au/sites/default/files/2021-11/Zoster%20vaccine%20for%20Australian%20adults%20fact%20sheet_8%20November%20%202021_Final.pdf" TargetMode="External"/><Relationship Id="rId57" Type="http://schemas.openxmlformats.org/officeDocument/2006/relationships/hyperlink" Target="https://www1.racgp.org.au/ajgp/2021/september/selection-of-a-corticosteroid" TargetMode="External"/><Relationship Id="rId106" Type="http://schemas.openxmlformats.org/officeDocument/2006/relationships/hyperlink" Target="https://rhdaustralia.org.au/arf-rhd-guidelines/" TargetMode="External"/><Relationship Id="rId127" Type="http://schemas.openxmlformats.org/officeDocument/2006/relationships/hyperlink" Target="https://ncirs.org.au/sites/default/files/2021-11/Zoster%20vaccine%20for%20Australian%20adults%20fact%20sheet_8%20November%20%202021_Final.pdf" TargetMode="External"/><Relationship Id="rId10" Type="http://schemas.openxmlformats.org/officeDocument/2006/relationships/hyperlink" Target="https://aems.tga.gov.au/" TargetMode="External"/><Relationship Id="rId31" Type="http://schemas.openxmlformats.org/officeDocument/2006/relationships/hyperlink" Target="https://immunisationhandbook.health.gov.au/contents/vaccine-preventable-diseases/zoster-herpes-zoster" TargetMode="External"/><Relationship Id="rId52" Type="http://schemas.openxmlformats.org/officeDocument/2006/relationships/hyperlink" Target="https://dermnetnz.org/topics/atopic-dermatitis" TargetMode="External"/><Relationship Id="rId73" Type="http://schemas.openxmlformats.org/officeDocument/2006/relationships/hyperlink" Target="https://dermnetnz.org/topics/psoriasis" TargetMode="External"/><Relationship Id="rId78" Type="http://schemas.openxmlformats.org/officeDocument/2006/relationships/hyperlink" Target="https://dftbskindeep.com/" TargetMode="External"/><Relationship Id="rId94" Type="http://schemas.openxmlformats.org/officeDocument/2006/relationships/hyperlink" Target="https://www.dynamed.com/condition/impetigo" TargetMode="External"/><Relationship Id="rId99" Type="http://schemas.openxmlformats.org/officeDocument/2006/relationships/hyperlink" Target="https://nt.gov.au/wellbeing/health-conditions/acute-post-streptococcal-glomerulonephritis" TargetMode="External"/><Relationship Id="rId101" Type="http://schemas.openxmlformats.org/officeDocument/2006/relationships/hyperlink" Target="https://www.health.nsw.gov.au/Infectious/factsheets/Pages/impetigo.aspx" TargetMode="External"/><Relationship Id="rId122" Type="http://schemas.openxmlformats.org/officeDocument/2006/relationships/hyperlink" Target="https://www.dynamed.com/condition/herpes-zoster" TargetMode="External"/><Relationship Id="rId143" Type="http://schemas.openxmlformats.org/officeDocument/2006/relationships/hyperlink" Target="https://allergyasthmanetwork.org/news/ask-the-allergist-breaking-the-itch-scratch-cycle/" TargetMode="External"/><Relationship Id="rId148" Type="http://schemas.openxmlformats.org/officeDocument/2006/relationships/hyperlink" Target="https://www.allergy.org.au/patients/skin-allergy/eczema-action-plan" TargetMode="External"/><Relationship Id="rId164" Type="http://schemas.openxmlformats.org/officeDocument/2006/relationships/hyperlink" Target="https://www.msdmanuals.com/professional/dermatologic-disorders/dermatitis/atopic-dermatitis-eczema" TargetMode="External"/><Relationship Id="rId169" Type="http://schemas.openxmlformats.org/officeDocument/2006/relationships/hyperlink" Target="https://www.dermcoll.edu.au/wp-content/uploads/2022/09/ACD-Consensus-Statement-Topical-Corticosteroids-September-2022-.pdf" TargetMode="External"/><Relationship Id="rId185" Type="http://schemas.openxmlformats.org/officeDocument/2006/relationships/hyperlink" Target="https://www.ncbi.nlm.nih.gov/books/NBK448194/"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s://www.msdmanuals.com/professional/dermatologic-disorders/psoriasis-and-scaling-diseases/psoriasis" TargetMode="External"/><Relationship Id="rId26" Type="http://schemas.openxmlformats.org/officeDocument/2006/relationships/hyperlink" Target="https://rhdaustralia.org.au/arf-rhd-guidelines/" TargetMode="External"/><Relationship Id="rId47" Type="http://schemas.openxmlformats.org/officeDocument/2006/relationships/hyperlink" Target="https://raisingchildren.net.au/guides/a-z-health-reference/eczema" TargetMode="External"/><Relationship Id="rId68" Type="http://schemas.openxmlformats.org/officeDocument/2006/relationships/hyperlink" Target="https://www.healthdirect.gov.au/psoriasis" TargetMode="External"/><Relationship Id="rId89" Type="http://schemas.openxmlformats.org/officeDocument/2006/relationships/hyperlink" Target="https://www.thekids.org.au/globalassets/media/documents/our-research/healthy-skin-arf/hsg-digital-04-12-2023.pdf" TargetMode="External"/><Relationship Id="rId112" Type="http://schemas.openxmlformats.org/officeDocument/2006/relationships/hyperlink" Target="https://www.rch.org.au/kidsinfo/fact_sheets/impetigo_school_sores/" TargetMode="External"/><Relationship Id="rId133" Type="http://schemas.openxmlformats.org/officeDocument/2006/relationships/hyperlink" Target="https://www.health.qld.gov.au/__data/assets/pdf_file/0022/1304392/herpes-zoster-shingles-guideline.pdf" TargetMode="External"/><Relationship Id="rId154" Type="http://schemas.openxmlformats.org/officeDocument/2006/relationships/hyperlink" Target="https://eczema.org.au/managing-eczema/" TargetMode="External"/><Relationship Id="rId175" Type="http://schemas.openxmlformats.org/officeDocument/2006/relationships/hyperlink" Target="https://amhonline.amh.net.au/" TargetMode="External"/><Relationship Id="rId196" Type="http://schemas.openxmlformats.org/officeDocument/2006/relationships/hyperlink" Target="https://www.dermcoll.edu.au/fellows/statements-guidelines-resources/" TargetMode="External"/><Relationship Id="rId200" Type="http://schemas.openxmlformats.org/officeDocument/2006/relationships/hyperlink" Target="https://www.uptodate.com/contents/psoriasis-beyond-the-basics" TargetMode="External"/><Relationship Id="rId16" Type="http://schemas.openxmlformats.org/officeDocument/2006/relationships/hyperlink" Target="https://www.aad.org/public/diseases/a-z/impetigo-self-care" TargetMode="External"/><Relationship Id="rId37" Type="http://schemas.openxmlformats.org/officeDocument/2006/relationships/hyperlink" Target="https://dermnetnz.org/topics/herpes-zoster" TargetMode="External"/><Relationship Id="rId58" Type="http://schemas.openxmlformats.org/officeDocument/2006/relationships/hyperlink" Target="https://www.allergy.org.au/patients/skin-allergy/eczema-action-plan" TargetMode="External"/><Relationship Id="rId79" Type="http://schemas.openxmlformats.org/officeDocument/2006/relationships/hyperlink" Target="https://www.mayoclinic.org/diseases-conditions/psoriasis/symptoms-causes/syc-20355840" TargetMode="External"/><Relationship Id="rId102" Type="http://schemas.openxmlformats.org/officeDocument/2006/relationships/hyperlink" Target="https://pharmaceutical-journal.com/article/ld/case-based-learning-impetigo" TargetMode="External"/><Relationship Id="rId123" Type="http://schemas.openxmlformats.org/officeDocument/2006/relationships/hyperlink" Target="https://www.healthdirect.gov.au/shingles" TargetMode="External"/><Relationship Id="rId144" Type="http://schemas.openxmlformats.org/officeDocument/2006/relationships/hyperlink" Target="https://allergyasthmanetwork.org/news/ask-the-allergist-breaking-the-itch-scratch-cycle/" TargetMode="External"/><Relationship Id="rId90" Type="http://schemas.openxmlformats.org/officeDocument/2006/relationships/hyperlink" Target="https://www.thekids.org.au/globalassets/media/documents/our-research/healthy-skin-arf/hsg-digital-04-12-2023.pdf" TargetMode="External"/><Relationship Id="rId165" Type="http://schemas.openxmlformats.org/officeDocument/2006/relationships/hyperlink" Target="https://www.msdmanuals.com/professional/dermatologic-disorders/dermatitis/atopic-dermatitis-eczema" TargetMode="External"/><Relationship Id="rId186" Type="http://schemas.openxmlformats.org/officeDocument/2006/relationships/hyperlink" Target="https://www.nps.org.au/assets/NPS/pdf/NPSMW2381_bDMARDs_Derm_Treatment_Decision_Aid.pdf" TargetMode="External"/><Relationship Id="rId27" Type="http://schemas.openxmlformats.org/officeDocument/2006/relationships/hyperlink" Target="https://rhdaustralia.org.au/apps/" TargetMode="External"/><Relationship Id="rId48" Type="http://schemas.openxmlformats.org/officeDocument/2006/relationships/hyperlink" Target="https://www.healthdirect.gov.au/eczema" TargetMode="External"/><Relationship Id="rId69" Type="http://schemas.openxmlformats.org/officeDocument/2006/relationships/hyperlink" Target="https://www.healthdirect.gov.au/medicines-for-psoriasis" TargetMode="External"/><Relationship Id="rId113" Type="http://schemas.openxmlformats.org/officeDocument/2006/relationships/hyperlink" Target="https://pubmed.ncbi.nlm.nih.gov/39393383/" TargetMode="External"/><Relationship Id="rId134" Type="http://schemas.openxmlformats.org/officeDocument/2006/relationships/hyperlink" Target="https://www.health.qld.gov.au/__data/assets/pdf_file/0022/1304392/herpes-zoster-shingles-guideline.pdf" TargetMode="External"/><Relationship Id="rId80" Type="http://schemas.openxmlformats.org/officeDocument/2006/relationships/hyperlink" Target="https://www.nps.org.au/bdmards/dermatology" TargetMode="External"/><Relationship Id="rId155" Type="http://schemas.openxmlformats.org/officeDocument/2006/relationships/hyperlink" Target="https://www.healthdirect.gov.au/eczema" TargetMode="External"/><Relationship Id="rId176" Type="http://schemas.openxmlformats.org/officeDocument/2006/relationships/hyperlink" Target="https://amhonline.amh.net.au/" TargetMode="External"/><Relationship Id="rId197" Type="http://schemas.openxmlformats.org/officeDocument/2006/relationships/hyperlink" Target="https://www.dermcoll.edu.au/fellows/statements-guidelines-resources/" TargetMode="External"/><Relationship Id="rId201" Type="http://schemas.openxmlformats.org/officeDocument/2006/relationships/hyperlink" Target="https://www.uptodate.com.acs.hcn.com.au/contents/psoriasis-the-basics" TargetMode="External"/><Relationship Id="rId17" Type="http://schemas.openxmlformats.org/officeDocument/2006/relationships/hyperlink" Target="https://tgldcdp.tg.org.au.acs.hcn.com.au/viewTopic?etgAccess=true&amp;guidelinePage=Antibiotic&amp;topicfile=impetigo" TargetMode="External"/><Relationship Id="rId38" Type="http://schemas.openxmlformats.org/officeDocument/2006/relationships/hyperlink" Target="https://dermnetnz.org/topics/herpes-zoster-images" TargetMode="External"/><Relationship Id="rId59" Type="http://schemas.openxmlformats.org/officeDocument/2006/relationships/hyperlink" Target="https://www.dermcoll.edu.au/wp-content/uploads/2021/05/ACD-Consensus-Statement-Management-of-Atopic-dermatitis-in-adults-March-2021.pdf" TargetMode="External"/><Relationship Id="rId103" Type="http://schemas.openxmlformats.org/officeDocument/2006/relationships/hyperlink" Target="https://www.health.qld.gov.au/__data/assets/pdf_file/0022/1447051/PCCM_full.pdf" TargetMode="External"/><Relationship Id="rId124" Type="http://schemas.openxmlformats.org/officeDocument/2006/relationships/hyperlink" Target="https://www.msdmanuals.com/en-au/professional/infectious-diseases/herpesviruses/herpes-zoster" TargetMode="External"/><Relationship Id="rId70" Type="http://schemas.openxmlformats.org/officeDocument/2006/relationships/hyperlink" Target="https://www.nps.org.au/assets/NPS/pdf/NPSMW2382_bDMARDs_Derm_Treatment_Fact_Sheet.pdf" TargetMode="External"/><Relationship Id="rId91" Type="http://schemas.openxmlformats.org/officeDocument/2006/relationships/hyperlink" Target="https://www.thekids.org.au/globalassets/media/documents/our-research/healthy-skin-arf/nhsg_recognising--treating-skin-infections_4th-ed.-2023_formatted-v1-04-12-2023.pdf" TargetMode="External"/><Relationship Id="rId145" Type="http://schemas.openxmlformats.org/officeDocument/2006/relationships/hyperlink" Target="https://www.aad.org/public/diseases/eczema" TargetMode="External"/><Relationship Id="rId166" Type="http://schemas.openxmlformats.org/officeDocument/2006/relationships/hyperlink" Target="https://dftbskindeep.com/" TargetMode="External"/><Relationship Id="rId187" Type="http://schemas.openxmlformats.org/officeDocument/2006/relationships/hyperlink" Target="https://www.nps.org.au/assets/NPS/pdf/NPSMW2381_bDMARDs_Derm_Treatment_Decision_Aid.pdf" TargetMode="External"/><Relationship Id="rId1" Type="http://schemas.openxmlformats.org/officeDocument/2006/relationships/numbering" Target="numbering.xml"/><Relationship Id="rId28" Type="http://schemas.openxmlformats.org/officeDocument/2006/relationships/hyperlink" Target="https://rhdaustralia.org.au/apps/" TargetMode="External"/><Relationship Id="rId49" Type="http://schemas.openxmlformats.org/officeDocument/2006/relationships/hyperlink" Target="https://allergyasthmanetwork.org/news/ask-the-allergist-breaking-the-itch-scratch-cycle/" TargetMode="External"/><Relationship Id="rId114" Type="http://schemas.openxmlformats.org/officeDocument/2006/relationships/hyperlink" Target="https://www.cdc.gov/group-a-strep/index.html" TargetMode="External"/><Relationship Id="rId60" Type="http://schemas.openxmlformats.org/officeDocument/2006/relationships/hyperlink" Target="https://www.dermcoll.edu.au/wp-content/uploads/2022/09/ACD-Consensus-Statement-Topical-Corticosteroids-September-2022-.pdf" TargetMode="External"/><Relationship Id="rId81" Type="http://schemas.openxmlformats.org/officeDocument/2006/relationships/hyperlink" Target="https://www.dermcoll.edu.au/atoz/psoriasis/" TargetMode="External"/><Relationship Id="rId135" Type="http://schemas.openxmlformats.org/officeDocument/2006/relationships/hyperlink" Target="https://www.health.qld.gov.au/cdcg/index/varicella" TargetMode="External"/><Relationship Id="rId156" Type="http://schemas.openxmlformats.org/officeDocument/2006/relationships/hyperlink" Target="https://eczema.org/wp-content/uploads/Itching-and-Scratching-booklet-2021.pdf" TargetMode="External"/><Relationship Id="rId177" Type="http://schemas.openxmlformats.org/officeDocument/2006/relationships/hyperlink" Target="https://amhonline.amh.net.au/" TargetMode="External"/><Relationship Id="rId198" Type="http://schemas.openxmlformats.org/officeDocument/2006/relationships/hyperlink" Target="https://www.tg.org.au/" TargetMode="External"/><Relationship Id="rId202" Type="http://schemas.openxmlformats.org/officeDocument/2006/relationships/hyperlink" Target="https://www.uptodate.com.acs.hcn.com.au/contents/topical-corticosteroid-medicines-the-basics" TargetMode="External"/><Relationship Id="rId18" Type="http://schemas.openxmlformats.org/officeDocument/2006/relationships/hyperlink" Target="https://dermnetnz.org/topics/impetigo" TargetMode="External"/><Relationship Id="rId39" Type="http://schemas.openxmlformats.org/officeDocument/2006/relationships/hyperlink" Target="https://dermnetnz.org/topics/blistering-skin-conditions" TargetMode="External"/><Relationship Id="rId50" Type="http://schemas.openxmlformats.org/officeDocument/2006/relationships/hyperlink" Target="https://eczema.org/wp-content/uploads/Itching-and-Scratching-booklet-2021.pdf" TargetMode="External"/><Relationship Id="rId104" Type="http://schemas.openxmlformats.org/officeDocument/2006/relationships/hyperlink" Target="https://www.health.qld.gov.au/__data/assets/pdf_file/0020/1304246/impetigo-guideline.pdf" TargetMode="External"/><Relationship Id="rId125" Type="http://schemas.openxmlformats.org/officeDocument/2006/relationships/hyperlink" Target="https://www.msdmanuals.com/en-au/professional/infectious-diseases/herpesviruses/herpes-zoster" TargetMode="External"/><Relationship Id="rId146" Type="http://schemas.openxmlformats.org/officeDocument/2006/relationships/hyperlink" Target="https://www1.racgp.org.au/ajgp/2021/september/selection-of-a-corticosteroid" TargetMode="External"/><Relationship Id="rId167" Type="http://schemas.openxmlformats.org/officeDocument/2006/relationships/hyperlink" Target="https://dermnetnz.org/topics/atopic-dermatitis" TargetMode="External"/><Relationship Id="rId188" Type="http://schemas.openxmlformats.org/officeDocument/2006/relationships/hyperlink" Target="https://www.nps.org.au/assets/NPS/pdf/NPSMW2382_bDMARDs_Derm_Treatment_Fact_Sheet.pdf" TargetMode="External"/><Relationship Id="rId71" Type="http://schemas.openxmlformats.org/officeDocument/2006/relationships/hyperlink" Target="https://www.nps.org.au/assets/NPS/pdf/NPSMW2381_bDMARDs_Derm_Treatment_Decision_Aid.pdf" TargetMode="External"/><Relationship Id="rId92" Type="http://schemas.openxmlformats.org/officeDocument/2006/relationships/hyperlink" Target="https://www.thekids.org.au/globalassets/media/documents/our-research/healthy-skin-arf/nhsg_recognising--treating-skin-infections_4th-ed.-2023_formatted-v1-04-12-2023.pdf" TargetMode="External"/><Relationship Id="rId2" Type="http://schemas.openxmlformats.org/officeDocument/2006/relationships/styles" Target="styles.xml"/><Relationship Id="rId29" Type="http://schemas.openxmlformats.org/officeDocument/2006/relationships/hyperlink" Target="https://www.healthdirect.gov.au/shing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54</Pages>
  <Words>18798</Words>
  <Characters>119369</Characters>
  <Application>Microsoft Office Word</Application>
  <DocSecurity>0</DocSecurity>
  <Lines>2984</Lines>
  <Paragraphs>1664</Paragraphs>
  <ScaleCrop>false</ScaleCrop>
  <Company>InTACT</Company>
  <LinksUpToDate>false</LinksUpToDate>
  <CharactersWithSpaces>136503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dc:description/>
  <cp:lastModifiedBy>Moxon, KarenL</cp:lastModifiedBy>
  <cp:revision>5</cp:revision>
  <dcterms:created xsi:type="dcterms:W3CDTF">2026-04-20T02:12:00Z</dcterms:created>
  <dcterms:modified xsi:type="dcterms:W3CDTF">2026-04-20T06:24:00Z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Acrobat PDFMaker 26 for Word</vt:lpwstr>
  </property>
  <property fmtid="{D5CDD505-2E9C-101B-9397-08002B2CF9AE}" pid="4" name="Customer-Id">
    <vt:lpwstr>4FEB93B0D38B3BDFE05400144FFB2061</vt:lpwstr>
  </property>
  <property fmtid="{D5CDD505-2E9C-101B-9397-08002B2CF9AE}" pid="5" name="LastSaved">
    <vt:filetime>2026-04-20T00:00:00Z</vt:filetime>
  </property>
  <property fmtid="{D5CDD505-2E9C-101B-9397-08002B2CF9AE}" pid="6" name="MSIP_Label_69af8531-eb46-4968-8cb3-105d2f5ea87e_ActionId">
    <vt:lpwstr>172738b3-1cc9-4186-8f15-5c5ec928f42c</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2025-09-03T02:37:18Z</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Tag">
    <vt:lpwstr>10, 3, 0, 1</vt:lpwstr>
  </property>
  <property fmtid="{D5CDD505-2E9C-101B-9397-08002B2CF9AE}" pid="14" name="Objective-Caveats">
    <vt:lpwstr/>
  </property>
  <property fmtid="{D5CDD505-2E9C-101B-9397-08002B2CF9AE}" pid="15" name="Objective-Classification">
    <vt:lpwstr>[Inherited - none]</vt:lpwstr>
  </property>
  <property fmtid="{D5CDD505-2E9C-101B-9397-08002B2CF9AE}" pid="16" name="Objective-Comment">
    <vt:lpwstr/>
  </property>
  <property fmtid="{D5CDD505-2E9C-101B-9397-08002B2CF9AE}" pid="17" name="Objective-Covers Period From">
    <vt:lpwstr/>
  </property>
  <property fmtid="{D5CDD505-2E9C-101B-9397-08002B2CF9AE}" pid="18" name="Objective-Covers Period To">
    <vt:lpwstr/>
  </property>
  <property fmtid="{D5CDD505-2E9C-101B-9397-08002B2CF9AE}" pid="19" name="Objective-CreationStamp">
    <vt:lpwstr>D:20260311</vt:lpwstr>
  </property>
  <property fmtid="{D5CDD505-2E9C-101B-9397-08002B2CF9AE}" pid="20" name="Objective-Customers">
    <vt:lpwstr/>
  </property>
  <property fmtid="{D5CDD505-2E9C-101B-9397-08002B2CF9AE}" pid="21" name="Objective-DatePublished">
    <vt:lpwstr/>
  </property>
  <property fmtid="{D5CDD505-2E9C-101B-9397-08002B2CF9AE}" pid="22" name="Objective-Description">
    <vt:lpwstr/>
  </property>
  <property fmtid="{D5CDD505-2E9C-101B-9397-08002B2CF9AE}" pid="23" name="Objective-Document Created By">
    <vt:lpwstr/>
  </property>
  <property fmtid="{D5CDD505-2E9C-101B-9397-08002B2CF9AE}" pid="24" name="Objective-Document Created On">
    <vt:lpwstr/>
  </property>
  <property fmtid="{D5CDD505-2E9C-101B-9397-08002B2CF9AE}" pid="25" name="Objective-Document Type">
    <vt:lpwstr>0-Document</vt:lpwstr>
  </property>
  <property fmtid="{D5CDD505-2E9C-101B-9397-08002B2CF9AE}" pid="26" name="Objective-FileNumber">
    <vt:lpwstr>1-2025/0445037</vt:lpwstr>
  </property>
  <property fmtid="{D5CDD505-2E9C-101B-9397-08002B2CF9AE}" pid="27" name="Objective-Id">
    <vt:lpwstr>A60610507</vt:lpwstr>
  </property>
  <property fmtid="{D5CDD505-2E9C-101B-9397-08002B2CF9AE}" pid="28" name="Objective-IsApproved">
    <vt:lpwstr>0</vt:lpwstr>
  </property>
  <property fmtid="{D5CDD505-2E9C-101B-9397-08002B2CF9AE}" pid="29" name="Objective-IsPublished">
    <vt:lpwstr>0</vt:lpwstr>
  </property>
  <property fmtid="{D5CDD505-2E9C-101B-9397-08002B2CF9AE}" pid="30" name="Objective-Jurisdiction">
    <vt:lpwstr>ACT</vt:lpwstr>
  </property>
  <property fmtid="{D5CDD505-2E9C-101B-9397-08002B2CF9AE}" pid="31" name="Objective-Language">
    <vt:lpwstr>English (en)</vt:lpwstr>
  </property>
  <property fmtid="{D5CDD505-2E9C-101B-9397-08002B2CF9AE}" pid="32" name="Objective-ModificationStamp">
    <vt:lpwstr>D:20260413</vt:lpwstr>
  </property>
  <property fmtid="{D5CDD505-2E9C-101B-9397-08002B2CF9AE}" pid="33" name="Objective-Owner">
    <vt:lpwstr>Melody Christensen</vt:lpwstr>
  </property>
  <property fmtid="{D5CDD505-2E9C-101B-9397-08002B2CF9AE}" pid="34" name="Objective-Owner Agency">
    <vt:lpwstr>ACTHD - ACT Health Directorate</vt:lpwstr>
  </property>
  <property fmtid="{D5CDD505-2E9C-101B-9397-08002B2CF9AE}" pid="35" name="Objective-Parent">
    <vt:lpwstr>PHD2026/0000484 - HPS PSS - CHO Min - s490 CHO Authorisations - Hormonal Contraception Continuation and Minor Skin Conditions</vt:lpwstr>
  </property>
  <property fmtid="{D5CDD505-2E9C-101B-9397-08002B2CF9AE}" pid="36" name="Objective-Path">
    <vt:lpwstr>Whole of ACT Government:ACTHD - ACT Health:GROUP: Population Health GROUP (PH):02. Governance:00. Population Health Division Files:2026:03. March 2026: PHD Central files:PHD2026/0000484 - HPS PSS - CHO Min - s490 CHO Authorisations - Hormonal Contraception Continuation and Minor Skin Conditions:</vt:lpwstr>
  </property>
  <property fmtid="{D5CDD505-2E9C-101B-9397-08002B2CF9AE}" pid="37" name="Objective-Places">
    <vt:lpwstr/>
  </property>
  <property fmtid="{D5CDD505-2E9C-101B-9397-08002B2CF9AE}" pid="38" name="Objective-S28 Comments if partial exemption">
    <vt:lpwstr/>
  </property>
  <property fmtid="{D5CDD505-2E9C-101B-9397-08002B2CF9AE}" pid="39" name="Objective-S28 Date Approved">
    <vt:lpwstr/>
  </property>
  <property fmtid="{D5CDD505-2E9C-101B-9397-08002B2CF9AE}" pid="40" name="Objective-S28 Exemption">
    <vt:lpwstr/>
  </property>
  <property fmtid="{D5CDD505-2E9C-101B-9397-08002B2CF9AE}" pid="41" name="Objective-S28 Exemption Number">
    <vt:lpwstr/>
  </property>
  <property fmtid="{D5CDD505-2E9C-101B-9397-08002B2CF9AE}" pid="42" name="Objective-S28 Exemption Reason">
    <vt:lpwstr/>
  </property>
  <property fmtid="{D5CDD505-2E9C-101B-9397-08002B2CF9AE}" pid="43" name="Objective-State">
    <vt:lpwstr>Being Edited</vt:lpwstr>
  </property>
  <property fmtid="{D5CDD505-2E9C-101B-9397-08002B2CF9AE}" pid="44" name="Objective-Status">
    <vt:lpwstr/>
  </property>
  <property fmtid="{D5CDD505-2E9C-101B-9397-08002B2CF9AE}" pid="45" name="Objective-Title">
    <vt:lpwstr>Attachment B - s490A CHO Authorisations - Minor Skin Conditions</vt:lpwstr>
  </property>
  <property fmtid="{D5CDD505-2E9C-101B-9397-08002B2CF9AE}" pid="46" name="Objective-Transaction Reference">
    <vt:lpwstr/>
  </property>
  <property fmtid="{D5CDD505-2E9C-101B-9397-08002B2CF9AE}" pid="47" name="Objective-Version">
    <vt:lpwstr>9.1</vt:lpwstr>
  </property>
  <property fmtid="{D5CDD505-2E9C-101B-9397-08002B2CF9AE}" pid="48" name="Objective-VersionComment">
    <vt:lpwstr/>
  </property>
  <property fmtid="{D5CDD505-2E9C-101B-9397-08002B2CF9AE}" pid="49" name="Objective-VersionId">
    <vt:lpwstr>vA77481070</vt:lpwstr>
  </property>
  <property fmtid="{D5CDD505-2E9C-101B-9397-08002B2CF9AE}" pid="50" name="Objective-VersionNumber">
    <vt:lpwstr>13.000000</vt:lpwstr>
  </property>
  <property fmtid="{D5CDD505-2E9C-101B-9397-08002B2CF9AE}" pid="51" name="Producer">
    <vt:lpwstr>Adobe PDF Library 26.1.163</vt:lpwstr>
  </property>
  <property fmtid="{D5CDD505-2E9C-101B-9397-08002B2CF9AE}" pid="52" name="SourceModified">
    <vt:lpwstr>D:20260413011934</vt:lpwstr>
  </property>
</Properties>
</file>