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7AD21167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 xml:space="preserve">(Distribution of Surplus Funds) Extension Approval </w:t>
      </w:r>
      <w:r w:rsidR="006755B9">
        <w:t>2026</w:t>
      </w:r>
      <w:r>
        <w:t xml:space="preserve"> (No </w:t>
      </w:r>
      <w:r w:rsidR="00A06EFE">
        <w:t>1</w:t>
      </w:r>
      <w:r w:rsidR="00F1480F" w:rsidRPr="006755B9">
        <w:t>)</w:t>
      </w:r>
    </w:p>
    <w:p w14:paraId="3CA41F67" w14:textId="57BB8F5F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755B9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8837ED">
        <w:rPr>
          <w:rFonts w:ascii="Arial" w:hAnsi="Arial" w:cs="Arial"/>
          <w:b/>
          <w:bCs/>
          <w:sz w:val="24"/>
          <w:szCs w:val="20"/>
          <w:lang w:val="en-AU"/>
        </w:rPr>
        <w:t>234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5E5E94E3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755B9">
        <w:rPr>
          <w:i/>
          <w:sz w:val="24"/>
        </w:rPr>
        <w:t>6</w:t>
      </w:r>
      <w:r>
        <w:rPr>
          <w:i/>
          <w:sz w:val="24"/>
        </w:rPr>
        <w:t xml:space="preserve"> (No</w:t>
      </w:r>
      <w:r w:rsidR="006755B9">
        <w:rPr>
          <w:i/>
          <w:sz w:val="24"/>
        </w:rPr>
        <w:t xml:space="preserve"> </w:t>
      </w:r>
      <w:r w:rsidR="00A06EFE">
        <w:rPr>
          <w:i/>
          <w:sz w:val="24"/>
        </w:rPr>
        <w:t>1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7B2605DF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</w:t>
      </w:r>
      <w:r w:rsidR="006755B9" w:rsidRPr="006755B9">
        <w:t>2025-319</w:t>
      </w:r>
      <w:r w:rsidR="005031DD">
        <w:t xml:space="preserve"> </w:t>
      </w:r>
      <w:r w:rsidR="00364B78">
        <w:t xml:space="preserve">allocated </w:t>
      </w:r>
      <w:r w:rsidR="00004351">
        <w:t>to</w:t>
      </w:r>
      <w:r w:rsidR="003C7453">
        <w:t xml:space="preserve"> the</w:t>
      </w:r>
      <w:r w:rsidR="00004351">
        <w:t xml:space="preserve"> </w:t>
      </w:r>
      <w:r w:rsidR="003C7453">
        <w:t>Justice and Community Safety Directorate</w:t>
      </w:r>
      <w:r w:rsidR="00004351">
        <w:t xml:space="preserve"> for the </w:t>
      </w:r>
      <w:r w:rsidR="006755B9" w:rsidRPr="006755B9">
        <w:t xml:space="preserve">Alexander Maconochie Centre Industry Pilot </w:t>
      </w:r>
      <w:r>
        <w:t xml:space="preserve">be expended. Those funds must be expended by </w:t>
      </w:r>
      <w:r w:rsidR="006755B9">
        <w:t>31</w:t>
      </w:r>
      <w:r>
        <w:t xml:space="preserve"> </w:t>
      </w:r>
      <w:r w:rsidR="006755B9">
        <w:t>December</w:t>
      </w:r>
      <w:r>
        <w:t xml:space="preserve">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34E52DAB" w:rsidR="00097505" w:rsidRPr="00097505" w:rsidRDefault="00B85927" w:rsidP="00C47F48">
      <w:pPr>
        <w:rPr>
          <w:sz w:val="24"/>
          <w:szCs w:val="24"/>
        </w:rPr>
      </w:pPr>
      <w:r>
        <w:rPr>
          <w:sz w:val="24"/>
          <w:szCs w:val="24"/>
        </w:rPr>
        <w:t>14 May</w:t>
      </w:r>
      <w:r w:rsidR="006755B9">
        <w:rPr>
          <w:sz w:val="24"/>
          <w:szCs w:val="24"/>
        </w:rPr>
        <w:t xml:space="preserve"> 2026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92B1" w14:textId="77777777" w:rsidR="000369A2" w:rsidRDefault="000369A2" w:rsidP="0068018C">
      <w:r>
        <w:separator/>
      </w:r>
    </w:p>
  </w:endnote>
  <w:endnote w:type="continuationSeparator" w:id="0">
    <w:p w14:paraId="32582DE3" w14:textId="77777777" w:rsidR="000369A2" w:rsidRDefault="000369A2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942D" w14:textId="77777777" w:rsidR="00E54608" w:rsidRDefault="00E54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4E6C4B94" w:rsidR="0068018C" w:rsidRPr="00E54608" w:rsidRDefault="00E54608" w:rsidP="00E54608">
    <w:pPr>
      <w:pStyle w:val="Footer"/>
      <w:jc w:val="center"/>
      <w:rPr>
        <w:rFonts w:ascii="Arial" w:hAnsi="Arial" w:cs="Arial"/>
        <w:sz w:val="14"/>
      </w:rPr>
    </w:pPr>
    <w:proofErr w:type="spellStart"/>
    <w:r w:rsidRPr="00E54608">
      <w:rPr>
        <w:rFonts w:ascii="Arial" w:hAnsi="Arial" w:cs="Arial"/>
        <w:sz w:val="14"/>
      </w:rPr>
      <w:t>Unauthorised</w:t>
    </w:r>
    <w:proofErr w:type="spellEnd"/>
    <w:r w:rsidRPr="00E54608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7F5" w14:textId="77777777" w:rsidR="00E54608" w:rsidRDefault="00E54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1E1E" w14:textId="77777777" w:rsidR="000369A2" w:rsidRDefault="000369A2" w:rsidP="0068018C">
      <w:r>
        <w:separator/>
      </w:r>
    </w:p>
  </w:footnote>
  <w:footnote w:type="continuationSeparator" w:id="0">
    <w:p w14:paraId="295CEFB5" w14:textId="77777777" w:rsidR="000369A2" w:rsidRDefault="000369A2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4F0D" w14:textId="77777777" w:rsidR="00E54608" w:rsidRDefault="00E54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F7E9" w14:textId="77777777" w:rsidR="00E54608" w:rsidRDefault="00E54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4D0B" w14:textId="77777777" w:rsidR="00E54608" w:rsidRDefault="00E54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04351"/>
    <w:rsid w:val="00014E5F"/>
    <w:rsid w:val="00031279"/>
    <w:rsid w:val="000369A2"/>
    <w:rsid w:val="00097505"/>
    <w:rsid w:val="000B56DE"/>
    <w:rsid w:val="000C6FAC"/>
    <w:rsid w:val="001673EC"/>
    <w:rsid w:val="001B3B7E"/>
    <w:rsid w:val="001F07C6"/>
    <w:rsid w:val="001F677F"/>
    <w:rsid w:val="002015D8"/>
    <w:rsid w:val="0023241F"/>
    <w:rsid w:val="002361FE"/>
    <w:rsid w:val="00274DB0"/>
    <w:rsid w:val="003036B0"/>
    <w:rsid w:val="00330717"/>
    <w:rsid w:val="00361F0B"/>
    <w:rsid w:val="00364B78"/>
    <w:rsid w:val="0037115B"/>
    <w:rsid w:val="003C7453"/>
    <w:rsid w:val="003D002C"/>
    <w:rsid w:val="003F1071"/>
    <w:rsid w:val="004660DA"/>
    <w:rsid w:val="00497DA7"/>
    <w:rsid w:val="004D20F4"/>
    <w:rsid w:val="005031DD"/>
    <w:rsid w:val="0052698D"/>
    <w:rsid w:val="006755B9"/>
    <w:rsid w:val="0068018C"/>
    <w:rsid w:val="006D4293"/>
    <w:rsid w:val="006F30C6"/>
    <w:rsid w:val="00720BCE"/>
    <w:rsid w:val="007378CE"/>
    <w:rsid w:val="0077689A"/>
    <w:rsid w:val="008837ED"/>
    <w:rsid w:val="00894497"/>
    <w:rsid w:val="008B065F"/>
    <w:rsid w:val="008D3804"/>
    <w:rsid w:val="00924441"/>
    <w:rsid w:val="0094124B"/>
    <w:rsid w:val="00A06EFE"/>
    <w:rsid w:val="00AE2F1F"/>
    <w:rsid w:val="00B00860"/>
    <w:rsid w:val="00B85927"/>
    <w:rsid w:val="00BA6DCC"/>
    <w:rsid w:val="00C30B71"/>
    <w:rsid w:val="00C47F48"/>
    <w:rsid w:val="00CD1E54"/>
    <w:rsid w:val="00CE2A9F"/>
    <w:rsid w:val="00D51E09"/>
    <w:rsid w:val="00DE0035"/>
    <w:rsid w:val="00DF658E"/>
    <w:rsid w:val="00E54608"/>
    <w:rsid w:val="00EA03F9"/>
    <w:rsid w:val="00EE19CC"/>
    <w:rsid w:val="00F1480F"/>
    <w:rsid w:val="00F26CB8"/>
    <w:rsid w:val="00F72E5B"/>
    <w:rsid w:val="00F86AA1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Clout-Murphy, Jamahl</dc:creator>
  <cp:keywords>2</cp:keywords>
  <cp:lastModifiedBy>PCODCS</cp:lastModifiedBy>
  <cp:revision>4</cp:revision>
  <dcterms:created xsi:type="dcterms:W3CDTF">2026-05-15T01:23:00Z</dcterms:created>
  <dcterms:modified xsi:type="dcterms:W3CDTF">2026-05-15T01:23:00Z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CHECKEDOUTFROMJMS">
    <vt:lpwstr/>
  </property>
  <property fmtid="{D5CDD505-2E9C-101B-9397-08002B2CF9AE}" pid="14" name="DMSID">
    <vt:lpwstr>15495243</vt:lpwstr>
  </property>
  <property fmtid="{D5CDD505-2E9C-101B-9397-08002B2CF9AE}" pid="15" name="JMSREQUIREDCHECKIN">
    <vt:lpwstr/>
  </property>
</Properties>
</file>