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A1CC2" w14:textId="77777777" w:rsidR="001440B3" w:rsidRDefault="001440B3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3D5E3131" w14:textId="016C7E95" w:rsidR="001440B3" w:rsidRDefault="00B91C00">
      <w:pPr>
        <w:pStyle w:val="Billname"/>
        <w:spacing w:before="700"/>
      </w:pPr>
      <w:r w:rsidRPr="00B91C00">
        <w:t>Law Officers (Government Solicitor) Authorisation Revocation 202</w:t>
      </w:r>
      <w:r w:rsidR="000B0F0F">
        <w:t>6</w:t>
      </w:r>
      <w:r w:rsidRPr="00B91C00">
        <w:t xml:space="preserve"> (No</w:t>
      </w:r>
      <w:r>
        <w:t xml:space="preserve"> </w:t>
      </w:r>
      <w:r w:rsidR="008F4AEB">
        <w:rPr>
          <w:color w:val="000000" w:themeColor="text1"/>
        </w:rPr>
        <w:t>1</w:t>
      </w:r>
      <w:r w:rsidR="00B569B9">
        <w:rPr>
          <w:color w:val="000000" w:themeColor="text1"/>
        </w:rPr>
        <w:t>6</w:t>
      </w:r>
      <w:r w:rsidRPr="00B91C00">
        <w:t>)</w:t>
      </w:r>
    </w:p>
    <w:p w14:paraId="6192023C" w14:textId="26E7ED31" w:rsidR="001440B3" w:rsidRDefault="001440B3" w:rsidP="0042011A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Notifiable </w:t>
      </w:r>
      <w:r w:rsidR="00A47DF1">
        <w:rPr>
          <w:rFonts w:ascii="Arial" w:hAnsi="Arial" w:cs="Arial"/>
          <w:b/>
          <w:bCs/>
        </w:rPr>
        <w:t>i</w:t>
      </w:r>
      <w:r>
        <w:rPr>
          <w:rFonts w:ascii="Arial" w:hAnsi="Arial" w:cs="Arial"/>
          <w:b/>
          <w:bCs/>
        </w:rPr>
        <w:t>nstrument NI</w:t>
      </w:r>
      <w:r w:rsidR="00B91C00">
        <w:rPr>
          <w:rFonts w:ascii="Arial" w:hAnsi="Arial" w:cs="Arial"/>
          <w:b/>
          <w:bCs/>
        </w:rPr>
        <w:t>202</w:t>
      </w:r>
      <w:r w:rsidR="000B0F0F">
        <w:rPr>
          <w:rFonts w:ascii="Arial" w:hAnsi="Arial" w:cs="Arial"/>
          <w:b/>
          <w:bCs/>
        </w:rPr>
        <w:t>6</w:t>
      </w:r>
      <w:r w:rsidR="0021748A">
        <w:rPr>
          <w:rFonts w:ascii="Arial" w:hAnsi="Arial" w:cs="Arial"/>
          <w:b/>
          <w:bCs/>
        </w:rPr>
        <w:t>-</w:t>
      </w:r>
      <w:r w:rsidR="00B566EE">
        <w:rPr>
          <w:rFonts w:ascii="Arial" w:hAnsi="Arial" w:cs="Arial"/>
          <w:b/>
          <w:bCs/>
        </w:rPr>
        <w:t>466</w:t>
      </w:r>
    </w:p>
    <w:p w14:paraId="396CA50B" w14:textId="38BD70C6" w:rsidR="001440B3" w:rsidRDefault="001440B3" w:rsidP="0042011A">
      <w:pPr>
        <w:pStyle w:val="madeunder"/>
        <w:spacing w:before="300" w:after="0"/>
      </w:pPr>
      <w:r>
        <w:t>made under the</w:t>
      </w:r>
      <w:r w:rsidR="00FA07CA">
        <w:t>:</w:t>
      </w:r>
    </w:p>
    <w:p w14:paraId="18046A65" w14:textId="5A7467CD" w:rsidR="001440B3" w:rsidRDefault="00B91C00" w:rsidP="0042011A">
      <w:pPr>
        <w:pStyle w:val="CoverActName"/>
        <w:spacing w:before="320" w:after="0"/>
        <w:rPr>
          <w:rFonts w:cs="Arial"/>
          <w:sz w:val="20"/>
        </w:rPr>
      </w:pPr>
      <w:r w:rsidRPr="00CF1275">
        <w:rPr>
          <w:rFonts w:cs="Arial"/>
          <w:sz w:val="20"/>
        </w:rPr>
        <w:t>Law Officers Act 2011</w:t>
      </w:r>
      <w:r>
        <w:rPr>
          <w:rFonts w:cs="Arial"/>
          <w:sz w:val="20"/>
        </w:rPr>
        <w:t>,</w:t>
      </w:r>
      <w:r w:rsidRPr="00B91C00">
        <w:rPr>
          <w:rFonts w:cs="Arial"/>
          <w:sz w:val="20"/>
        </w:rPr>
        <w:t xml:space="preserve"> </w:t>
      </w:r>
      <w:r>
        <w:rPr>
          <w:rFonts w:cs="Arial"/>
          <w:sz w:val="20"/>
        </w:rPr>
        <w:t>s</w:t>
      </w:r>
      <w:r w:rsidRPr="00B91C00">
        <w:rPr>
          <w:rFonts w:cs="Arial"/>
          <w:sz w:val="20"/>
        </w:rPr>
        <w:t>ection 29</w:t>
      </w:r>
      <w:r>
        <w:rPr>
          <w:rFonts w:cs="Arial"/>
          <w:sz w:val="20"/>
        </w:rPr>
        <w:t xml:space="preserve"> (</w:t>
      </w:r>
      <w:r w:rsidR="00FA07CA">
        <w:rPr>
          <w:rFonts w:cs="Arial"/>
          <w:sz w:val="20"/>
        </w:rPr>
        <w:t>p</w:t>
      </w:r>
      <w:r w:rsidRPr="00B91C00">
        <w:rPr>
          <w:rFonts w:cs="Arial"/>
          <w:sz w:val="20"/>
        </w:rPr>
        <w:t>erson authorised by chief solicitor</w:t>
      </w:r>
      <w:r>
        <w:rPr>
          <w:rFonts w:cs="Arial"/>
          <w:sz w:val="20"/>
        </w:rPr>
        <w:t>)</w:t>
      </w:r>
    </w:p>
    <w:p w14:paraId="7C725E88" w14:textId="77777777" w:rsidR="001440B3" w:rsidRDefault="001440B3" w:rsidP="0042011A">
      <w:pPr>
        <w:pStyle w:val="N-line3"/>
        <w:pBdr>
          <w:bottom w:val="none" w:sz="0" w:space="0" w:color="auto"/>
        </w:pBdr>
        <w:spacing w:before="60"/>
      </w:pPr>
    </w:p>
    <w:p w14:paraId="4AA1904D" w14:textId="77777777" w:rsidR="001440B3" w:rsidRDefault="001440B3">
      <w:pPr>
        <w:pStyle w:val="N-line3"/>
        <w:pBdr>
          <w:top w:val="single" w:sz="12" w:space="1" w:color="auto"/>
          <w:bottom w:val="none" w:sz="0" w:space="0" w:color="auto"/>
        </w:pBdr>
      </w:pPr>
    </w:p>
    <w:p w14:paraId="3329AE6B" w14:textId="77777777" w:rsidR="001440B3" w:rsidRDefault="001440B3">
      <w:pPr>
        <w:spacing w:before="60" w:after="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ab/>
        <w:t>Name of instrument</w:t>
      </w:r>
    </w:p>
    <w:p w14:paraId="61150D8B" w14:textId="648F544C" w:rsidR="001440B3" w:rsidRDefault="001440B3" w:rsidP="0042011A">
      <w:pPr>
        <w:spacing w:before="140"/>
        <w:ind w:left="720"/>
      </w:pPr>
      <w:r>
        <w:t xml:space="preserve">This instrument is the </w:t>
      </w:r>
      <w:r w:rsidR="00B91C00" w:rsidRPr="00B91C00">
        <w:rPr>
          <w:i/>
          <w:iCs/>
        </w:rPr>
        <w:t>Law Officers (Government Solicitor) Authorisation Revocation 2</w:t>
      </w:r>
      <w:r w:rsidR="00661344">
        <w:rPr>
          <w:i/>
          <w:iCs/>
        </w:rPr>
        <w:t>02</w:t>
      </w:r>
      <w:r w:rsidR="000B0F0F">
        <w:rPr>
          <w:i/>
          <w:iCs/>
        </w:rPr>
        <w:t>6</w:t>
      </w:r>
      <w:r w:rsidR="00B91C00" w:rsidRPr="00B91C00">
        <w:rPr>
          <w:i/>
          <w:iCs/>
        </w:rPr>
        <w:t xml:space="preserve"> (No</w:t>
      </w:r>
      <w:r w:rsidR="00A767ED">
        <w:rPr>
          <w:i/>
          <w:iCs/>
        </w:rPr>
        <w:t xml:space="preserve"> </w:t>
      </w:r>
      <w:r w:rsidR="008F4AEB">
        <w:rPr>
          <w:i/>
          <w:iCs/>
          <w:color w:val="000000" w:themeColor="text1"/>
        </w:rPr>
        <w:t>1</w:t>
      </w:r>
      <w:r w:rsidR="00B569B9">
        <w:rPr>
          <w:i/>
          <w:iCs/>
          <w:color w:val="000000" w:themeColor="text1"/>
        </w:rPr>
        <w:t>6</w:t>
      </w:r>
      <w:r w:rsidR="00B91C00" w:rsidRPr="002736F9">
        <w:rPr>
          <w:i/>
          <w:iCs/>
          <w:color w:val="000000" w:themeColor="text1"/>
        </w:rPr>
        <w:t>)</w:t>
      </w:r>
      <w:r w:rsidRPr="002736F9">
        <w:rPr>
          <w:color w:val="000000" w:themeColor="text1"/>
        </w:rPr>
        <w:t>.</w:t>
      </w:r>
    </w:p>
    <w:p w14:paraId="7FB5830E" w14:textId="7E1AA3B7" w:rsidR="001440B3" w:rsidRDefault="001440B3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ab/>
        <w:t>Commencement</w:t>
      </w:r>
    </w:p>
    <w:p w14:paraId="7171B010" w14:textId="344F505F" w:rsidR="001440B3" w:rsidRDefault="001440B3" w:rsidP="0042011A">
      <w:pPr>
        <w:spacing w:before="140"/>
        <w:ind w:left="720"/>
      </w:pPr>
      <w:r>
        <w:t xml:space="preserve">This instrument commences on </w:t>
      </w:r>
      <w:r w:rsidR="00B91C00">
        <w:t>the day after it is notified</w:t>
      </w:r>
      <w:r>
        <w:t>.</w:t>
      </w:r>
    </w:p>
    <w:p w14:paraId="317C38F2" w14:textId="1C4189EB" w:rsidR="001440B3" w:rsidRDefault="001440B3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ab/>
      </w:r>
      <w:r w:rsidR="00B91C00">
        <w:rPr>
          <w:rFonts w:ascii="Arial" w:hAnsi="Arial" w:cs="Arial"/>
          <w:b/>
          <w:bCs/>
        </w:rPr>
        <w:t>Revocation</w:t>
      </w:r>
    </w:p>
    <w:p w14:paraId="35F8C564" w14:textId="63DBE991" w:rsidR="00B01743" w:rsidRPr="007C49C0" w:rsidRDefault="00E30773" w:rsidP="007C49C0">
      <w:pPr>
        <w:spacing w:before="140"/>
        <w:ind w:left="720"/>
      </w:pPr>
      <w:r>
        <w:t>I revoke the authorisation given pursuant to section 29 of the</w:t>
      </w:r>
      <w:r w:rsidR="00D924E0">
        <w:t xml:space="preserve"> </w:t>
      </w:r>
      <w:r>
        <w:rPr>
          <w:i/>
        </w:rPr>
        <w:t>Law</w:t>
      </w:r>
      <w:r w:rsidR="00D924E0">
        <w:rPr>
          <w:i/>
        </w:rPr>
        <w:t> </w:t>
      </w:r>
      <w:r>
        <w:rPr>
          <w:i/>
        </w:rPr>
        <w:t>Officers</w:t>
      </w:r>
      <w:r w:rsidR="00D924E0">
        <w:rPr>
          <w:i/>
        </w:rPr>
        <w:t> </w:t>
      </w:r>
      <w:r>
        <w:rPr>
          <w:i/>
        </w:rPr>
        <w:t>Act</w:t>
      </w:r>
      <w:r w:rsidR="00D924E0">
        <w:rPr>
          <w:i/>
        </w:rPr>
        <w:t> </w:t>
      </w:r>
      <w:r>
        <w:rPr>
          <w:i/>
        </w:rPr>
        <w:t xml:space="preserve">2011 </w:t>
      </w:r>
      <w:r w:rsidRPr="0025023F">
        <w:t>by</w:t>
      </w:r>
      <w:r>
        <w:t xml:space="preserve"> </w:t>
      </w:r>
      <w:r w:rsidR="00BC3558">
        <w:t xml:space="preserve">instrument number </w:t>
      </w:r>
      <w:r w:rsidR="007C49C0" w:rsidRPr="000122D2">
        <w:rPr>
          <w:szCs w:val="24"/>
        </w:rPr>
        <w:t>N120</w:t>
      </w:r>
      <w:r w:rsidR="0044018E">
        <w:rPr>
          <w:szCs w:val="24"/>
        </w:rPr>
        <w:t>2</w:t>
      </w:r>
      <w:r w:rsidR="00B569B9">
        <w:rPr>
          <w:szCs w:val="24"/>
        </w:rPr>
        <w:t>4 - 616</w:t>
      </w:r>
    </w:p>
    <w:p w14:paraId="18A1065A" w14:textId="77777777" w:rsidR="00B01743" w:rsidRDefault="00B01743" w:rsidP="00BC3558">
      <w:pPr>
        <w:ind w:right="1225"/>
        <w:rPr>
          <w:szCs w:val="24"/>
        </w:rPr>
      </w:pPr>
    </w:p>
    <w:p w14:paraId="579F9010" w14:textId="2F111DAA" w:rsidR="00BC3558" w:rsidRDefault="00CA5647" w:rsidP="00CA5647">
      <w:pPr>
        <w:ind w:right="1225"/>
        <w:rPr>
          <w:szCs w:val="24"/>
        </w:rPr>
      </w:pPr>
      <w:r>
        <w:rPr>
          <w:szCs w:val="24"/>
        </w:rPr>
        <w:tab/>
      </w:r>
      <w:r w:rsidR="00B569B9">
        <w:rPr>
          <w:szCs w:val="24"/>
        </w:rPr>
        <w:t>Molly Barber</w:t>
      </w:r>
    </w:p>
    <w:p w14:paraId="380C8799" w14:textId="2FCCA87D" w:rsidR="00BC3558" w:rsidRDefault="00BC3558" w:rsidP="00BC3558">
      <w:pPr>
        <w:ind w:right="1225"/>
        <w:rPr>
          <w:szCs w:val="24"/>
        </w:rPr>
      </w:pPr>
    </w:p>
    <w:p w14:paraId="59687FBA" w14:textId="585EDDF6" w:rsidR="00BC3558" w:rsidRDefault="00BC3558" w:rsidP="00BC3558">
      <w:pPr>
        <w:ind w:right="1225"/>
        <w:rPr>
          <w:szCs w:val="24"/>
        </w:rPr>
      </w:pPr>
    </w:p>
    <w:p w14:paraId="4A75F890" w14:textId="51EBAFF4" w:rsidR="00BC3558" w:rsidRDefault="00BC3558" w:rsidP="00BC3558">
      <w:pPr>
        <w:ind w:right="1225"/>
        <w:rPr>
          <w:szCs w:val="24"/>
        </w:rPr>
      </w:pPr>
    </w:p>
    <w:p w14:paraId="59C9FD54" w14:textId="006CC8C1" w:rsidR="00BC3558" w:rsidRPr="00E30773" w:rsidRDefault="00BC3558" w:rsidP="00BC3558">
      <w:pPr>
        <w:ind w:right="1225"/>
        <w:rPr>
          <w:szCs w:val="24"/>
        </w:rPr>
      </w:pPr>
    </w:p>
    <w:bookmarkEnd w:id="0"/>
    <w:p w14:paraId="191AB6CD" w14:textId="10B54899" w:rsidR="00FA07CA" w:rsidRDefault="003E32F0" w:rsidP="00E30773">
      <w:pPr>
        <w:ind w:left="709" w:right="1225" w:hanging="709"/>
        <w:jc w:val="both"/>
        <w:rPr>
          <w:szCs w:val="24"/>
        </w:rPr>
      </w:pPr>
      <w:r>
        <w:rPr>
          <w:szCs w:val="24"/>
        </w:rPr>
        <w:t>Kristin Leece</w:t>
      </w:r>
    </w:p>
    <w:p w14:paraId="1CCD7CB9" w14:textId="0A61856F" w:rsidR="00661344" w:rsidRDefault="003E32F0" w:rsidP="00E30773">
      <w:pPr>
        <w:ind w:left="709" w:right="1225" w:hanging="709"/>
        <w:jc w:val="both"/>
        <w:rPr>
          <w:szCs w:val="24"/>
        </w:rPr>
      </w:pPr>
      <w:r>
        <w:rPr>
          <w:szCs w:val="24"/>
        </w:rPr>
        <w:t>Acting Chief Solicitor</w:t>
      </w:r>
    </w:p>
    <w:p w14:paraId="159C02FA" w14:textId="56E7DD45" w:rsidR="00E30773" w:rsidRDefault="00E30773" w:rsidP="00E30773">
      <w:pPr>
        <w:ind w:left="709" w:right="1225" w:hanging="709"/>
        <w:jc w:val="both"/>
        <w:rPr>
          <w:szCs w:val="24"/>
        </w:rPr>
      </w:pPr>
    </w:p>
    <w:p w14:paraId="18208659" w14:textId="32CEB57C" w:rsidR="003B18C8" w:rsidRDefault="003B18C8" w:rsidP="00E30773">
      <w:pPr>
        <w:ind w:left="709" w:right="1225" w:hanging="709"/>
        <w:jc w:val="both"/>
        <w:rPr>
          <w:szCs w:val="24"/>
        </w:rPr>
      </w:pPr>
    </w:p>
    <w:p w14:paraId="3F1535E1" w14:textId="77777777" w:rsidR="003B18C8" w:rsidRPr="00E30773" w:rsidRDefault="003B18C8" w:rsidP="00E30773">
      <w:pPr>
        <w:ind w:left="709" w:right="1225" w:hanging="709"/>
        <w:jc w:val="both"/>
        <w:rPr>
          <w:szCs w:val="24"/>
        </w:rPr>
      </w:pPr>
    </w:p>
    <w:p w14:paraId="1D2AEFD6" w14:textId="5A5AC7B1" w:rsidR="00E30773" w:rsidRPr="00E30773" w:rsidRDefault="00DB021E" w:rsidP="00E30773">
      <w:pPr>
        <w:ind w:left="709" w:right="1225" w:hanging="709"/>
        <w:jc w:val="both"/>
        <w:rPr>
          <w:szCs w:val="24"/>
        </w:rPr>
      </w:pPr>
      <w:r>
        <w:rPr>
          <w:szCs w:val="24"/>
        </w:rPr>
        <w:t>Dated:</w:t>
      </w:r>
      <w:r w:rsidR="004C3424">
        <w:rPr>
          <w:szCs w:val="24"/>
        </w:rPr>
        <w:t xml:space="preserve"> </w:t>
      </w:r>
      <w:r w:rsidR="00F50F1E">
        <w:rPr>
          <w:szCs w:val="24"/>
        </w:rPr>
        <w:t xml:space="preserve">  </w:t>
      </w:r>
      <w:r w:rsidR="00C74479">
        <w:rPr>
          <w:szCs w:val="24"/>
        </w:rPr>
        <w:t xml:space="preserve">  </w:t>
      </w:r>
      <w:r w:rsidR="00B566EE">
        <w:rPr>
          <w:szCs w:val="24"/>
        </w:rPr>
        <w:t>13</w:t>
      </w:r>
      <w:r w:rsidR="00CA5647">
        <w:rPr>
          <w:szCs w:val="24"/>
        </w:rPr>
        <w:t xml:space="preserve"> </w:t>
      </w:r>
      <w:r w:rsidR="00B569B9">
        <w:rPr>
          <w:szCs w:val="24"/>
        </w:rPr>
        <w:t>October</w:t>
      </w:r>
      <w:r w:rsidR="003B18C8">
        <w:rPr>
          <w:szCs w:val="24"/>
        </w:rPr>
        <w:t xml:space="preserve"> 202</w:t>
      </w:r>
      <w:r w:rsidR="00F52E74">
        <w:rPr>
          <w:szCs w:val="24"/>
        </w:rPr>
        <w:t>6</w:t>
      </w:r>
    </w:p>
    <w:sectPr w:rsidR="00E30773" w:rsidRPr="00E30773" w:rsidSect="002276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135" w:right="1800" w:bottom="1440" w:left="1800" w:header="426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FFEF1" w14:textId="77777777" w:rsidR="006316A4" w:rsidRDefault="006316A4" w:rsidP="001440B3">
      <w:r>
        <w:separator/>
      </w:r>
    </w:p>
  </w:endnote>
  <w:endnote w:type="continuationSeparator" w:id="0">
    <w:p w14:paraId="101F5574" w14:textId="77777777" w:rsidR="006316A4" w:rsidRDefault="006316A4" w:rsidP="00144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47DAA" w14:textId="77777777" w:rsidR="00594322" w:rsidRDefault="005943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B6237" w14:textId="56D8C19E" w:rsidR="00594322" w:rsidRPr="00594322" w:rsidRDefault="00594322" w:rsidP="00594322">
    <w:pPr>
      <w:pStyle w:val="Footer"/>
      <w:jc w:val="center"/>
      <w:rPr>
        <w:rFonts w:cs="Arial"/>
        <w:sz w:val="14"/>
      </w:rPr>
    </w:pPr>
    <w:r w:rsidRPr="00594322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4D769" w14:textId="77777777" w:rsidR="00594322" w:rsidRDefault="005943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BBBEF" w14:textId="77777777" w:rsidR="006316A4" w:rsidRDefault="006316A4" w:rsidP="001440B3">
      <w:r>
        <w:separator/>
      </w:r>
    </w:p>
  </w:footnote>
  <w:footnote w:type="continuationSeparator" w:id="0">
    <w:p w14:paraId="03ECE8B6" w14:textId="77777777" w:rsidR="006316A4" w:rsidRDefault="006316A4" w:rsidP="001440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09638" w14:textId="77777777" w:rsidR="00594322" w:rsidRDefault="005943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7D4C7" w14:textId="77777777" w:rsidR="00594322" w:rsidRDefault="0059432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B4C6A" w14:textId="77777777" w:rsidR="00594322" w:rsidRDefault="005943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6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7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2DD68D3"/>
    <w:multiLevelType w:val="multilevel"/>
    <w:tmpl w:val="59A81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846941031">
    <w:abstractNumId w:val="2"/>
  </w:num>
  <w:num w:numId="2" w16cid:durableId="1054087202">
    <w:abstractNumId w:val="0"/>
  </w:num>
  <w:num w:numId="3" w16cid:durableId="774792575">
    <w:abstractNumId w:val="3"/>
  </w:num>
  <w:num w:numId="4" w16cid:durableId="1946960279">
    <w:abstractNumId w:val="6"/>
  </w:num>
  <w:num w:numId="5" w16cid:durableId="1959606565">
    <w:abstractNumId w:val="7"/>
  </w:num>
  <w:num w:numId="6" w16cid:durableId="2055077996">
    <w:abstractNumId w:val="1"/>
  </w:num>
  <w:num w:numId="7" w16cid:durableId="1460218523">
    <w:abstractNumId w:val="4"/>
  </w:num>
  <w:num w:numId="8" w16cid:durableId="1316256619">
    <w:abstractNumId w:val="5"/>
  </w:num>
  <w:num w:numId="9" w16cid:durableId="3589412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719"/>
    <w:rsid w:val="00004E8F"/>
    <w:rsid w:val="00037893"/>
    <w:rsid w:val="00042FF2"/>
    <w:rsid w:val="000707E1"/>
    <w:rsid w:val="00082083"/>
    <w:rsid w:val="00087C35"/>
    <w:rsid w:val="000966CC"/>
    <w:rsid w:val="000B0F0F"/>
    <w:rsid w:val="000D49B5"/>
    <w:rsid w:val="00103483"/>
    <w:rsid w:val="00124019"/>
    <w:rsid w:val="00142C08"/>
    <w:rsid w:val="001440B3"/>
    <w:rsid w:val="00152B60"/>
    <w:rsid w:val="001542DE"/>
    <w:rsid w:val="00165A2B"/>
    <w:rsid w:val="00184D51"/>
    <w:rsid w:val="00193531"/>
    <w:rsid w:val="00197203"/>
    <w:rsid w:val="001A0849"/>
    <w:rsid w:val="001A27FB"/>
    <w:rsid w:val="001D3410"/>
    <w:rsid w:val="001E16FD"/>
    <w:rsid w:val="0021748A"/>
    <w:rsid w:val="0022258A"/>
    <w:rsid w:val="00222933"/>
    <w:rsid w:val="00222F24"/>
    <w:rsid w:val="00227690"/>
    <w:rsid w:val="00237394"/>
    <w:rsid w:val="00244F17"/>
    <w:rsid w:val="002563CB"/>
    <w:rsid w:val="002632CC"/>
    <w:rsid w:val="002736F9"/>
    <w:rsid w:val="00280AFB"/>
    <w:rsid w:val="00283719"/>
    <w:rsid w:val="00293A71"/>
    <w:rsid w:val="00294B3E"/>
    <w:rsid w:val="002A3950"/>
    <w:rsid w:val="002A4623"/>
    <w:rsid w:val="002B3331"/>
    <w:rsid w:val="002D52CF"/>
    <w:rsid w:val="002E760F"/>
    <w:rsid w:val="00321C0B"/>
    <w:rsid w:val="00327EDD"/>
    <w:rsid w:val="003578F3"/>
    <w:rsid w:val="003646A6"/>
    <w:rsid w:val="003B18C8"/>
    <w:rsid w:val="003B1991"/>
    <w:rsid w:val="003B68BB"/>
    <w:rsid w:val="003B7D12"/>
    <w:rsid w:val="003E32F0"/>
    <w:rsid w:val="0042011A"/>
    <w:rsid w:val="00420BD8"/>
    <w:rsid w:val="00427192"/>
    <w:rsid w:val="004331E7"/>
    <w:rsid w:val="004370A5"/>
    <w:rsid w:val="0044018E"/>
    <w:rsid w:val="00450D74"/>
    <w:rsid w:val="0047403E"/>
    <w:rsid w:val="00477FE2"/>
    <w:rsid w:val="00487A09"/>
    <w:rsid w:val="00497E32"/>
    <w:rsid w:val="004C3424"/>
    <w:rsid w:val="004D06E9"/>
    <w:rsid w:val="004D7AEA"/>
    <w:rsid w:val="004E68A9"/>
    <w:rsid w:val="004F34BA"/>
    <w:rsid w:val="005134CF"/>
    <w:rsid w:val="00514CF2"/>
    <w:rsid w:val="00525963"/>
    <w:rsid w:val="00530540"/>
    <w:rsid w:val="00533E2A"/>
    <w:rsid w:val="00534D3D"/>
    <w:rsid w:val="005500CD"/>
    <w:rsid w:val="005635CC"/>
    <w:rsid w:val="00573693"/>
    <w:rsid w:val="00594322"/>
    <w:rsid w:val="005B7401"/>
    <w:rsid w:val="005C0A3F"/>
    <w:rsid w:val="005C77ED"/>
    <w:rsid w:val="005D0533"/>
    <w:rsid w:val="005D64D1"/>
    <w:rsid w:val="005E0B46"/>
    <w:rsid w:val="005E5935"/>
    <w:rsid w:val="005F04A0"/>
    <w:rsid w:val="00601163"/>
    <w:rsid w:val="00614B71"/>
    <w:rsid w:val="00627D24"/>
    <w:rsid w:val="006316A4"/>
    <w:rsid w:val="0063641D"/>
    <w:rsid w:val="00661344"/>
    <w:rsid w:val="00684F64"/>
    <w:rsid w:val="006B0D13"/>
    <w:rsid w:val="006C41C2"/>
    <w:rsid w:val="007046ED"/>
    <w:rsid w:val="00713A2D"/>
    <w:rsid w:val="00722E60"/>
    <w:rsid w:val="00733A45"/>
    <w:rsid w:val="00760670"/>
    <w:rsid w:val="00764A73"/>
    <w:rsid w:val="00765754"/>
    <w:rsid w:val="00796E9F"/>
    <w:rsid w:val="007C49C0"/>
    <w:rsid w:val="007F7CC8"/>
    <w:rsid w:val="00813036"/>
    <w:rsid w:val="008145AE"/>
    <w:rsid w:val="00816600"/>
    <w:rsid w:val="0082361B"/>
    <w:rsid w:val="00851CB4"/>
    <w:rsid w:val="00883562"/>
    <w:rsid w:val="0088377D"/>
    <w:rsid w:val="00884769"/>
    <w:rsid w:val="00887531"/>
    <w:rsid w:val="008A5B05"/>
    <w:rsid w:val="008D7DC4"/>
    <w:rsid w:val="008E1277"/>
    <w:rsid w:val="008E6369"/>
    <w:rsid w:val="008F4AEB"/>
    <w:rsid w:val="009048C3"/>
    <w:rsid w:val="009051A0"/>
    <w:rsid w:val="00913E7A"/>
    <w:rsid w:val="009378D0"/>
    <w:rsid w:val="009417E3"/>
    <w:rsid w:val="00967EA4"/>
    <w:rsid w:val="00972BA0"/>
    <w:rsid w:val="009813A1"/>
    <w:rsid w:val="00982502"/>
    <w:rsid w:val="009942D2"/>
    <w:rsid w:val="009A1282"/>
    <w:rsid w:val="009E298B"/>
    <w:rsid w:val="00A11FAC"/>
    <w:rsid w:val="00A247C1"/>
    <w:rsid w:val="00A3459C"/>
    <w:rsid w:val="00A37787"/>
    <w:rsid w:val="00A42EFB"/>
    <w:rsid w:val="00A43C25"/>
    <w:rsid w:val="00A47DF1"/>
    <w:rsid w:val="00A5045E"/>
    <w:rsid w:val="00A767ED"/>
    <w:rsid w:val="00A92A80"/>
    <w:rsid w:val="00A95DCA"/>
    <w:rsid w:val="00AA35F7"/>
    <w:rsid w:val="00AB23CC"/>
    <w:rsid w:val="00AC42D7"/>
    <w:rsid w:val="00AC584F"/>
    <w:rsid w:val="00AD6FA6"/>
    <w:rsid w:val="00AE26C1"/>
    <w:rsid w:val="00AE3410"/>
    <w:rsid w:val="00AF2558"/>
    <w:rsid w:val="00AF3C97"/>
    <w:rsid w:val="00B007CE"/>
    <w:rsid w:val="00B01743"/>
    <w:rsid w:val="00B10216"/>
    <w:rsid w:val="00B11813"/>
    <w:rsid w:val="00B566EE"/>
    <w:rsid w:val="00B569B9"/>
    <w:rsid w:val="00B91C00"/>
    <w:rsid w:val="00B92621"/>
    <w:rsid w:val="00B94D2A"/>
    <w:rsid w:val="00BB5CF3"/>
    <w:rsid w:val="00BC2DAC"/>
    <w:rsid w:val="00BC3558"/>
    <w:rsid w:val="00BC59D4"/>
    <w:rsid w:val="00BD24A0"/>
    <w:rsid w:val="00BD2BBF"/>
    <w:rsid w:val="00BE2E57"/>
    <w:rsid w:val="00BE397A"/>
    <w:rsid w:val="00BE67D1"/>
    <w:rsid w:val="00C154BD"/>
    <w:rsid w:val="00C3182C"/>
    <w:rsid w:val="00C74479"/>
    <w:rsid w:val="00C94D89"/>
    <w:rsid w:val="00CA49F1"/>
    <w:rsid w:val="00CA5647"/>
    <w:rsid w:val="00CC299E"/>
    <w:rsid w:val="00CC766C"/>
    <w:rsid w:val="00CF1275"/>
    <w:rsid w:val="00CF5398"/>
    <w:rsid w:val="00D34A60"/>
    <w:rsid w:val="00D53BBA"/>
    <w:rsid w:val="00D53D44"/>
    <w:rsid w:val="00D5643B"/>
    <w:rsid w:val="00D924E0"/>
    <w:rsid w:val="00D9674C"/>
    <w:rsid w:val="00DA22B4"/>
    <w:rsid w:val="00DA6245"/>
    <w:rsid w:val="00DB021E"/>
    <w:rsid w:val="00DB0D48"/>
    <w:rsid w:val="00DB3EAB"/>
    <w:rsid w:val="00DC40A6"/>
    <w:rsid w:val="00DD673B"/>
    <w:rsid w:val="00DE09C4"/>
    <w:rsid w:val="00E26DDF"/>
    <w:rsid w:val="00E30773"/>
    <w:rsid w:val="00E90058"/>
    <w:rsid w:val="00EA215D"/>
    <w:rsid w:val="00F006A4"/>
    <w:rsid w:val="00F03605"/>
    <w:rsid w:val="00F0677F"/>
    <w:rsid w:val="00F25872"/>
    <w:rsid w:val="00F2597B"/>
    <w:rsid w:val="00F25AF6"/>
    <w:rsid w:val="00F41903"/>
    <w:rsid w:val="00F50F1E"/>
    <w:rsid w:val="00F52E74"/>
    <w:rsid w:val="00F768B3"/>
    <w:rsid w:val="00FA07CA"/>
    <w:rsid w:val="00FB3F97"/>
    <w:rsid w:val="00FB6F18"/>
    <w:rsid w:val="00FC7B48"/>
    <w:rsid w:val="00FE5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098E6A"/>
  <w15:docId w15:val="{A3F90559-4C1D-4F0C-9091-0A48F864F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5F7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AA35F7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AA35F7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AA35F7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AA35F7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A35F7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semiHidden/>
    <w:rsid w:val="00AA35F7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AA35F7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AA35F7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AA35F7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AA35F7"/>
    <w:pPr>
      <w:spacing w:before="180" w:after="60"/>
      <w:jc w:val="both"/>
    </w:pPr>
  </w:style>
  <w:style w:type="paragraph" w:customStyle="1" w:styleId="CoverActName">
    <w:name w:val="CoverActName"/>
    <w:basedOn w:val="Normal"/>
    <w:rsid w:val="00AA35F7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AA35F7"/>
    <w:pPr>
      <w:tabs>
        <w:tab w:val="left" w:pos="2880"/>
      </w:tabs>
    </w:pPr>
  </w:style>
  <w:style w:type="paragraph" w:customStyle="1" w:styleId="Apara">
    <w:name w:val="A para"/>
    <w:basedOn w:val="Normal"/>
    <w:rsid w:val="00AA35F7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AA35F7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AA35F7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AA35F7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AA35F7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AA35F7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AA35F7"/>
  </w:style>
  <w:style w:type="paragraph" w:customStyle="1" w:styleId="CoverInForce">
    <w:name w:val="CoverInForce"/>
    <w:basedOn w:val="Normal"/>
    <w:rsid w:val="00AA35F7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AA35F7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AA35F7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AA35F7"/>
  </w:style>
  <w:style w:type="paragraph" w:customStyle="1" w:styleId="Aparabullet">
    <w:name w:val="A para bullet"/>
    <w:basedOn w:val="Normal"/>
    <w:rsid w:val="00AA35F7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AA35F7"/>
  </w:style>
  <w:style w:type="paragraph" w:styleId="TOC2">
    <w:name w:val="toc 2"/>
    <w:basedOn w:val="Normal"/>
    <w:next w:val="Normal"/>
    <w:autoRedefine/>
    <w:semiHidden/>
    <w:rsid w:val="00AA35F7"/>
    <w:pPr>
      <w:ind w:left="240"/>
    </w:pPr>
  </w:style>
  <w:style w:type="paragraph" w:styleId="TOC3">
    <w:name w:val="toc 3"/>
    <w:basedOn w:val="Normal"/>
    <w:next w:val="Normal"/>
    <w:autoRedefine/>
    <w:semiHidden/>
    <w:rsid w:val="00AA35F7"/>
    <w:pPr>
      <w:ind w:left="480"/>
    </w:pPr>
  </w:style>
  <w:style w:type="paragraph" w:styleId="TOC4">
    <w:name w:val="toc 4"/>
    <w:basedOn w:val="Normal"/>
    <w:next w:val="Normal"/>
    <w:autoRedefine/>
    <w:semiHidden/>
    <w:rsid w:val="00AA35F7"/>
    <w:pPr>
      <w:ind w:left="720"/>
    </w:pPr>
  </w:style>
  <w:style w:type="paragraph" w:styleId="TOC5">
    <w:name w:val="toc 5"/>
    <w:basedOn w:val="Normal"/>
    <w:next w:val="Normal"/>
    <w:autoRedefine/>
    <w:semiHidden/>
    <w:rsid w:val="00AA35F7"/>
    <w:pPr>
      <w:ind w:left="960"/>
    </w:pPr>
  </w:style>
  <w:style w:type="paragraph" w:styleId="TOC6">
    <w:name w:val="toc 6"/>
    <w:basedOn w:val="Normal"/>
    <w:next w:val="Normal"/>
    <w:autoRedefine/>
    <w:semiHidden/>
    <w:rsid w:val="00AA35F7"/>
    <w:pPr>
      <w:ind w:left="1200"/>
    </w:pPr>
  </w:style>
  <w:style w:type="paragraph" w:styleId="TOC7">
    <w:name w:val="toc 7"/>
    <w:basedOn w:val="Normal"/>
    <w:next w:val="Normal"/>
    <w:autoRedefine/>
    <w:semiHidden/>
    <w:rsid w:val="00AA35F7"/>
    <w:pPr>
      <w:ind w:left="1440"/>
    </w:pPr>
  </w:style>
  <w:style w:type="paragraph" w:styleId="TOC8">
    <w:name w:val="toc 8"/>
    <w:basedOn w:val="Normal"/>
    <w:next w:val="Normal"/>
    <w:autoRedefine/>
    <w:semiHidden/>
    <w:rsid w:val="00AA35F7"/>
    <w:pPr>
      <w:ind w:left="1680"/>
    </w:pPr>
  </w:style>
  <w:style w:type="paragraph" w:styleId="TOC9">
    <w:name w:val="toc 9"/>
    <w:basedOn w:val="Normal"/>
    <w:next w:val="Normal"/>
    <w:autoRedefine/>
    <w:semiHidden/>
    <w:rsid w:val="00AA35F7"/>
    <w:pPr>
      <w:ind w:left="1920"/>
    </w:pPr>
  </w:style>
  <w:style w:type="character" w:styleId="Hyperlink">
    <w:name w:val="Hyperlink"/>
    <w:basedOn w:val="DefaultParagraphFont"/>
    <w:semiHidden/>
    <w:rsid w:val="00AA35F7"/>
    <w:rPr>
      <w:color w:val="0000FF"/>
      <w:u w:val="single"/>
    </w:rPr>
  </w:style>
  <w:style w:type="paragraph" w:styleId="BodyTextIndent">
    <w:name w:val="Body Text Indent"/>
    <w:basedOn w:val="Normal"/>
    <w:semiHidden/>
    <w:rsid w:val="00AA35F7"/>
    <w:pPr>
      <w:spacing w:before="120" w:after="60"/>
      <w:ind w:left="709"/>
    </w:pPr>
  </w:style>
  <w:style w:type="paragraph" w:customStyle="1" w:styleId="Minister">
    <w:name w:val="Minister"/>
    <w:basedOn w:val="Normal"/>
    <w:rsid w:val="00AA35F7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AA35F7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AA35F7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AA35F7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AA35F7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AA35F7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AA35F7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AA35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531</Characters>
  <Application>Microsoft Office Word</Application>
  <DocSecurity>0</DocSecurity>
  <Lines>28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InTACT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/>
  <dc:description/>
  <cp:lastModifiedBy>PCODCS</cp:lastModifiedBy>
  <cp:revision>4</cp:revision>
  <cp:lastPrinted>2026-08-05T00:22:00Z</cp:lastPrinted>
  <dcterms:created xsi:type="dcterms:W3CDTF">2026-10-15T01:42:00Z</dcterms:created>
  <dcterms:modified xsi:type="dcterms:W3CDTF">2026-10-15T01:42:00Z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2024-05-02T02:16:48Z</vt:lpwstr>
  </property>
  <property fmtid="{D5CDD505-2E9C-101B-9397-08002B2CF9AE}" pid="4" name="MSIP_Label_69af8531-eb46-4968-8cb3-105d2f5ea87e_Method">
    <vt:lpwstr>Standard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46928943-8992-4ae8-a01b-b6c11c4723e2</vt:lpwstr>
  </property>
  <property fmtid="{D5CDD505-2E9C-101B-9397-08002B2CF9AE}" pid="8" name="MSIP_Label_69af8531-eb46-4968-8cb3-105d2f5ea87e_ContentBits">
    <vt:lpwstr>0</vt:lpwstr>
  </property>
</Properties>
</file>